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1.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2.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3.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4.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5.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6.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7.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8.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9.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0.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1.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2.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3.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4.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5.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6.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7.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8.xml" ContentType="application/vnd.openxmlformats-officedocument.drawingml.chart+xml"/>
  <Override PartName="/word/charts/style36.xml" ContentType="application/vnd.ms-office.chartstyle+xml"/>
  <Override PartName="/word/charts/colors3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4D2" w:rsidRPr="008B42C3" w:rsidRDefault="008B42C3" w:rsidP="007E14D2">
      <w:pPr>
        <w:pStyle w:val="Heading"/>
        <w:spacing w:before="120"/>
        <w:jc w:val="center"/>
        <w:rPr>
          <w:rFonts w:ascii="Times New Roman" w:hAnsi="Times New Roman" w:cs="Times New Roman"/>
          <w:color w:val="000000"/>
          <w:sz w:val="24"/>
          <w:szCs w:val="24"/>
        </w:rPr>
      </w:pPr>
      <w:bookmarkStart w:id="0" w:name="_Hlk479612520"/>
      <w:r>
        <w:rPr>
          <w:rFonts w:ascii="Times New Roman" w:hAnsi="Times New Roman" w:cs="Times New Roman"/>
          <w:color w:val="000000"/>
          <w:sz w:val="24"/>
          <w:szCs w:val="24"/>
        </w:rPr>
        <w:t>Санкт-Петербургский государственный университет</w:t>
      </w:r>
    </w:p>
    <w:p w:rsidR="007E14D2" w:rsidRPr="007E14D2" w:rsidRDefault="007E14D2" w:rsidP="007E14D2">
      <w:pPr>
        <w:rPr>
          <w:rFonts w:ascii="Times New Roman" w:hAnsi="Times New Roman" w:cs="Times New Roman"/>
          <w:sz w:val="24"/>
          <w:szCs w:val="24"/>
        </w:rPr>
      </w:pPr>
    </w:p>
    <w:p w:rsidR="007E14D2" w:rsidRDefault="007E14D2" w:rsidP="007E14D2">
      <w:pPr>
        <w:jc w:val="center"/>
        <w:rPr>
          <w:rFonts w:ascii="Times New Roman" w:hAnsi="Times New Roman" w:cs="Times New Roman"/>
          <w:b/>
          <w:sz w:val="24"/>
          <w:szCs w:val="24"/>
        </w:rPr>
      </w:pPr>
    </w:p>
    <w:p w:rsidR="008B42C3" w:rsidRDefault="008B42C3" w:rsidP="007E14D2">
      <w:pPr>
        <w:jc w:val="center"/>
        <w:rPr>
          <w:rFonts w:ascii="Times New Roman" w:hAnsi="Times New Roman" w:cs="Times New Roman"/>
          <w:b/>
          <w:sz w:val="24"/>
          <w:szCs w:val="24"/>
        </w:rPr>
      </w:pPr>
    </w:p>
    <w:p w:rsidR="00AB314F" w:rsidRDefault="00AB314F" w:rsidP="007E14D2">
      <w:pPr>
        <w:jc w:val="center"/>
        <w:rPr>
          <w:rFonts w:ascii="Times New Roman" w:hAnsi="Times New Roman" w:cs="Times New Roman"/>
          <w:b/>
          <w:sz w:val="24"/>
          <w:szCs w:val="24"/>
        </w:rPr>
      </w:pPr>
    </w:p>
    <w:p w:rsidR="00AB314F" w:rsidRDefault="00AB314F" w:rsidP="007E14D2">
      <w:pPr>
        <w:jc w:val="center"/>
        <w:rPr>
          <w:rFonts w:ascii="Times New Roman" w:hAnsi="Times New Roman" w:cs="Times New Roman"/>
          <w:b/>
          <w:sz w:val="24"/>
          <w:szCs w:val="24"/>
        </w:rPr>
      </w:pPr>
    </w:p>
    <w:p w:rsidR="00AB314F" w:rsidRDefault="00AB314F" w:rsidP="007E14D2">
      <w:pPr>
        <w:jc w:val="center"/>
        <w:rPr>
          <w:rFonts w:ascii="Times New Roman" w:hAnsi="Times New Roman" w:cs="Times New Roman"/>
          <w:sz w:val="24"/>
          <w:szCs w:val="24"/>
        </w:rPr>
      </w:pPr>
    </w:p>
    <w:p w:rsidR="00AB314F" w:rsidRPr="007E14D2" w:rsidRDefault="00AB314F" w:rsidP="007E14D2">
      <w:pPr>
        <w:jc w:val="center"/>
        <w:rPr>
          <w:rFonts w:ascii="Times New Roman" w:hAnsi="Times New Roman" w:cs="Times New Roman"/>
          <w:sz w:val="24"/>
          <w:szCs w:val="24"/>
        </w:rPr>
      </w:pPr>
    </w:p>
    <w:p w:rsidR="008B42C3" w:rsidRDefault="008B42C3" w:rsidP="007E14D2">
      <w:pPr>
        <w:spacing w:after="0"/>
        <w:jc w:val="center"/>
        <w:rPr>
          <w:rFonts w:ascii="Times New Roman" w:hAnsi="Times New Roman" w:cs="Times New Roman"/>
          <w:sz w:val="24"/>
          <w:szCs w:val="24"/>
        </w:rPr>
      </w:pPr>
      <w:r w:rsidRPr="008B42C3">
        <w:rPr>
          <w:rFonts w:ascii="Times New Roman" w:hAnsi="Times New Roman" w:cs="Times New Roman"/>
          <w:sz w:val="24"/>
          <w:szCs w:val="24"/>
        </w:rPr>
        <w:t>Выпускная квалификационная работа на тему:</w:t>
      </w:r>
    </w:p>
    <w:p w:rsidR="008B42C3" w:rsidRPr="008B42C3" w:rsidRDefault="008B42C3" w:rsidP="007E14D2">
      <w:pPr>
        <w:spacing w:after="0"/>
        <w:jc w:val="center"/>
        <w:rPr>
          <w:rFonts w:ascii="Times New Roman" w:hAnsi="Times New Roman" w:cs="Times New Roman"/>
          <w:b/>
          <w:sz w:val="24"/>
          <w:szCs w:val="24"/>
        </w:rPr>
      </w:pPr>
      <w:r w:rsidRPr="008B42C3">
        <w:rPr>
          <w:rFonts w:ascii="Times New Roman" w:hAnsi="Times New Roman" w:cs="Times New Roman"/>
          <w:b/>
          <w:sz w:val="24"/>
          <w:szCs w:val="24"/>
        </w:rPr>
        <w:t>МОТИВАЦИОННЫЕ И ЦЕННОСТНЫЕ ФАКТОРЫ АДАПТАЦИИ СОТРУДНИКОВ</w:t>
      </w:r>
    </w:p>
    <w:p w:rsidR="007E14D2" w:rsidRPr="007E14D2" w:rsidRDefault="007E14D2" w:rsidP="007E14D2">
      <w:pPr>
        <w:spacing w:after="0"/>
        <w:jc w:val="center"/>
        <w:rPr>
          <w:rFonts w:ascii="Times New Roman" w:hAnsi="Times New Roman" w:cs="Times New Roman"/>
          <w:sz w:val="24"/>
          <w:szCs w:val="24"/>
        </w:rPr>
      </w:pPr>
      <w:r>
        <w:rPr>
          <w:rFonts w:ascii="Times New Roman" w:hAnsi="Times New Roman" w:cs="Times New Roman"/>
          <w:sz w:val="24"/>
          <w:szCs w:val="24"/>
        </w:rPr>
        <w:t>по направлению</w:t>
      </w:r>
      <w:r w:rsidR="008B42C3">
        <w:rPr>
          <w:rFonts w:ascii="Times New Roman" w:hAnsi="Times New Roman" w:cs="Times New Roman"/>
          <w:sz w:val="24"/>
          <w:szCs w:val="24"/>
        </w:rPr>
        <w:t xml:space="preserve"> подготовки</w:t>
      </w:r>
      <w:r>
        <w:rPr>
          <w:rFonts w:ascii="Times New Roman" w:hAnsi="Times New Roman" w:cs="Times New Roman"/>
          <w:sz w:val="24"/>
          <w:szCs w:val="24"/>
        </w:rPr>
        <w:t xml:space="preserve"> </w:t>
      </w:r>
      <w:r w:rsidR="00E67F6A" w:rsidRPr="00E67F6A">
        <w:rPr>
          <w:rFonts w:ascii="Times New Roman" w:hAnsi="Times New Roman" w:cs="Times New Roman"/>
          <w:sz w:val="24"/>
          <w:szCs w:val="24"/>
        </w:rPr>
        <w:t>37.04.01</w:t>
      </w:r>
      <w:r w:rsidRPr="00E67F6A">
        <w:rPr>
          <w:rFonts w:ascii="Times New Roman" w:hAnsi="Times New Roman" w:cs="Times New Roman"/>
          <w:sz w:val="24"/>
          <w:szCs w:val="24"/>
        </w:rPr>
        <w:t xml:space="preserve"> </w:t>
      </w:r>
      <w:r w:rsidRPr="007E14D2">
        <w:rPr>
          <w:rFonts w:ascii="Times New Roman" w:hAnsi="Times New Roman" w:cs="Times New Roman"/>
          <w:sz w:val="24"/>
          <w:szCs w:val="24"/>
        </w:rPr>
        <w:t>– Психология</w:t>
      </w:r>
    </w:p>
    <w:p w:rsidR="007E14D2" w:rsidRPr="007E14D2" w:rsidRDefault="00AB314F" w:rsidP="007E14D2">
      <w:pPr>
        <w:jc w:val="center"/>
        <w:rPr>
          <w:rFonts w:ascii="Times New Roman" w:hAnsi="Times New Roman" w:cs="Times New Roman"/>
          <w:sz w:val="24"/>
          <w:szCs w:val="24"/>
        </w:rPr>
      </w:pPr>
      <w:r>
        <w:rPr>
          <w:rFonts w:ascii="Times New Roman" w:hAnsi="Times New Roman" w:cs="Times New Roman"/>
          <w:sz w:val="24"/>
          <w:szCs w:val="24"/>
        </w:rPr>
        <w:t>основная образовательная</w:t>
      </w:r>
      <w:r w:rsidR="007E14D2" w:rsidRPr="007E14D2">
        <w:rPr>
          <w:rFonts w:ascii="Times New Roman" w:hAnsi="Times New Roman" w:cs="Times New Roman"/>
          <w:sz w:val="24"/>
          <w:szCs w:val="24"/>
        </w:rPr>
        <w:t xml:space="preserve"> программа – </w:t>
      </w:r>
      <w:r w:rsidR="007E14D2">
        <w:rPr>
          <w:rFonts w:ascii="Times New Roman" w:hAnsi="Times New Roman" w:cs="Times New Roman"/>
          <w:sz w:val="24"/>
          <w:szCs w:val="24"/>
        </w:rPr>
        <w:t>Организационная психология</w:t>
      </w:r>
      <w:r w:rsidR="001A5BC9">
        <w:rPr>
          <w:rFonts w:ascii="Times New Roman" w:hAnsi="Times New Roman" w:cs="Times New Roman"/>
          <w:sz w:val="24"/>
          <w:szCs w:val="24"/>
        </w:rPr>
        <w:t xml:space="preserve"> и психология менеджмента</w:t>
      </w:r>
    </w:p>
    <w:p w:rsidR="007E14D2" w:rsidRDefault="007E14D2" w:rsidP="007E14D2">
      <w:pPr>
        <w:rPr>
          <w:rFonts w:ascii="Times New Roman" w:hAnsi="Times New Roman" w:cs="Times New Roman"/>
          <w:sz w:val="24"/>
          <w:szCs w:val="24"/>
        </w:rPr>
      </w:pPr>
    </w:p>
    <w:p w:rsidR="00AB314F" w:rsidRDefault="00AB314F" w:rsidP="007E14D2">
      <w:pPr>
        <w:rPr>
          <w:rFonts w:ascii="Times New Roman" w:hAnsi="Times New Roman" w:cs="Times New Roman"/>
          <w:sz w:val="24"/>
          <w:szCs w:val="24"/>
        </w:rPr>
      </w:pPr>
    </w:p>
    <w:p w:rsidR="00AB314F" w:rsidRDefault="00AB314F" w:rsidP="007E14D2">
      <w:pPr>
        <w:rPr>
          <w:rFonts w:ascii="Times New Roman" w:hAnsi="Times New Roman" w:cs="Times New Roman"/>
          <w:sz w:val="24"/>
          <w:szCs w:val="24"/>
        </w:rPr>
      </w:pPr>
    </w:p>
    <w:p w:rsidR="00AB314F" w:rsidRDefault="00AB314F" w:rsidP="007E14D2">
      <w:pPr>
        <w:rPr>
          <w:rFonts w:ascii="Times New Roman" w:hAnsi="Times New Roman" w:cs="Times New Roman"/>
          <w:sz w:val="24"/>
          <w:szCs w:val="24"/>
        </w:rPr>
      </w:pPr>
    </w:p>
    <w:p w:rsidR="00AB314F" w:rsidRDefault="00AB314F" w:rsidP="007E14D2">
      <w:pPr>
        <w:rPr>
          <w:rFonts w:ascii="Times New Roman" w:hAnsi="Times New Roman" w:cs="Times New Roman"/>
          <w:sz w:val="24"/>
          <w:szCs w:val="24"/>
        </w:rPr>
      </w:pPr>
    </w:p>
    <w:p w:rsidR="00AB314F" w:rsidRPr="007E14D2" w:rsidRDefault="00AB314F" w:rsidP="007E14D2">
      <w:pPr>
        <w:rPr>
          <w:rFonts w:ascii="Times New Roman" w:hAnsi="Times New Roman" w:cs="Times New Roman"/>
          <w:sz w:val="24"/>
          <w:szCs w:val="24"/>
        </w:rPr>
      </w:pPr>
    </w:p>
    <w:p w:rsidR="007E14D2" w:rsidRPr="007E14D2" w:rsidRDefault="00AB314F" w:rsidP="007E14D2">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007E14D2" w:rsidRPr="007E14D2">
        <w:rPr>
          <w:rFonts w:ascii="Times New Roman" w:hAnsi="Times New Roman" w:cs="Times New Roman"/>
          <w:sz w:val="24"/>
          <w:szCs w:val="24"/>
        </w:rPr>
        <w:tab/>
      </w:r>
      <w:r w:rsidR="007E14D2" w:rsidRPr="007E14D2">
        <w:rPr>
          <w:rFonts w:ascii="Times New Roman" w:hAnsi="Times New Roman" w:cs="Times New Roman"/>
          <w:sz w:val="24"/>
          <w:szCs w:val="24"/>
        </w:rPr>
        <w:tab/>
      </w:r>
      <w:r w:rsidR="007E14D2" w:rsidRPr="007E14D2">
        <w:rPr>
          <w:rFonts w:ascii="Times New Roman" w:hAnsi="Times New Roman" w:cs="Times New Roman"/>
          <w:sz w:val="24"/>
          <w:szCs w:val="24"/>
        </w:rPr>
        <w:tab/>
      </w:r>
      <w:r w:rsidR="007E14D2" w:rsidRPr="007E14D2">
        <w:rPr>
          <w:rFonts w:ascii="Times New Roman" w:hAnsi="Times New Roman" w:cs="Times New Roman"/>
          <w:sz w:val="24"/>
          <w:szCs w:val="24"/>
        </w:rPr>
        <w:tab/>
      </w:r>
      <w:r w:rsidR="007E14D2" w:rsidRPr="007E14D2">
        <w:rPr>
          <w:rFonts w:ascii="Times New Roman" w:hAnsi="Times New Roman" w:cs="Times New Roman"/>
          <w:sz w:val="24"/>
          <w:szCs w:val="24"/>
        </w:rPr>
        <w:tab/>
      </w:r>
      <w:r w:rsidR="007E14D2" w:rsidRPr="007E14D2">
        <w:rPr>
          <w:rFonts w:ascii="Times New Roman" w:hAnsi="Times New Roman" w:cs="Times New Roman"/>
          <w:sz w:val="24"/>
          <w:szCs w:val="24"/>
        </w:rPr>
        <w:tab/>
      </w:r>
      <w:r w:rsidR="007E14D2" w:rsidRPr="007E14D2">
        <w:rPr>
          <w:rFonts w:ascii="Times New Roman" w:hAnsi="Times New Roman" w:cs="Times New Roman"/>
          <w:sz w:val="24"/>
          <w:szCs w:val="24"/>
        </w:rPr>
        <w:tab/>
      </w:r>
      <w:r>
        <w:rPr>
          <w:rFonts w:ascii="Times New Roman" w:hAnsi="Times New Roman" w:cs="Times New Roman"/>
          <w:sz w:val="24"/>
          <w:szCs w:val="24"/>
        </w:rPr>
        <w:t>Выполнил:</w:t>
      </w:r>
    </w:p>
    <w:p w:rsidR="00AB314F" w:rsidRDefault="00AB314F" w:rsidP="00AB314F">
      <w:pPr>
        <w:tabs>
          <w:tab w:val="left" w:pos="6375"/>
          <w:tab w:val="left" w:pos="6557"/>
        </w:tabs>
        <w:spacing w:after="0" w:line="240" w:lineRule="auto"/>
        <w:rPr>
          <w:rFonts w:ascii="Times New Roman" w:hAnsi="Times New Roman" w:cs="Times New Roman"/>
          <w:sz w:val="24"/>
          <w:szCs w:val="24"/>
        </w:rPr>
      </w:pPr>
      <w:r>
        <w:rPr>
          <w:rFonts w:ascii="Times New Roman" w:hAnsi="Times New Roman" w:cs="Times New Roman"/>
          <w:sz w:val="24"/>
          <w:szCs w:val="24"/>
        </w:rPr>
        <w:tab/>
        <w:t>Студент</w:t>
      </w:r>
      <w:r w:rsidR="0077712F">
        <w:rPr>
          <w:rFonts w:ascii="Times New Roman" w:hAnsi="Times New Roman" w:cs="Times New Roman"/>
          <w:sz w:val="24"/>
          <w:szCs w:val="24"/>
        </w:rPr>
        <w:t xml:space="preserve"> 2 курса</w:t>
      </w:r>
      <w:r w:rsidR="007E14D2" w:rsidRPr="007E14D2">
        <w:rPr>
          <w:rFonts w:ascii="Times New Roman" w:hAnsi="Times New Roman" w:cs="Times New Roman"/>
          <w:sz w:val="24"/>
          <w:szCs w:val="24"/>
        </w:rPr>
        <w:t xml:space="preserve"> </w:t>
      </w:r>
    </w:p>
    <w:p w:rsidR="007E14D2" w:rsidRPr="007E14D2" w:rsidRDefault="00AB314F" w:rsidP="0077712F">
      <w:pPr>
        <w:tabs>
          <w:tab w:val="left" w:pos="6375"/>
          <w:tab w:val="left" w:pos="6557"/>
        </w:tabs>
        <w:spacing w:line="240" w:lineRule="auto"/>
        <w:rPr>
          <w:rFonts w:ascii="Times New Roman" w:hAnsi="Times New Roman" w:cs="Times New Roman"/>
          <w:sz w:val="24"/>
          <w:szCs w:val="24"/>
        </w:rPr>
      </w:pPr>
      <w:r>
        <w:rPr>
          <w:rFonts w:ascii="Times New Roman" w:hAnsi="Times New Roman" w:cs="Times New Roman"/>
          <w:sz w:val="24"/>
          <w:szCs w:val="24"/>
        </w:rPr>
        <w:t xml:space="preserve">                                                                                                          очной формы обучения</w:t>
      </w:r>
      <w:r w:rsidR="007E14D2" w:rsidRPr="007E14D2">
        <w:rPr>
          <w:rFonts w:ascii="Times New Roman" w:hAnsi="Times New Roman" w:cs="Times New Roman"/>
          <w:sz w:val="24"/>
          <w:szCs w:val="24"/>
        </w:rPr>
        <w:t xml:space="preserve">                                                                               </w:t>
      </w:r>
    </w:p>
    <w:p w:rsidR="007E14D2" w:rsidRPr="00AB314F" w:rsidRDefault="00AB314F" w:rsidP="00AB314F">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0077712F">
        <w:rPr>
          <w:rFonts w:ascii="Times New Roman" w:hAnsi="Times New Roman" w:cs="Times New Roman"/>
          <w:sz w:val="24"/>
          <w:szCs w:val="24"/>
        </w:rPr>
        <w:t xml:space="preserve">                </w:t>
      </w:r>
      <w:r w:rsidR="005035F9">
        <w:rPr>
          <w:rFonts w:ascii="Times New Roman" w:hAnsi="Times New Roman" w:cs="Times New Roman"/>
          <w:sz w:val="24"/>
          <w:szCs w:val="24"/>
        </w:rPr>
        <w:t xml:space="preserve">    </w:t>
      </w:r>
      <w:r w:rsidR="005035F9">
        <w:rPr>
          <w:rFonts w:ascii="Times New Roman" w:hAnsi="Times New Roman" w:cs="Times New Roman"/>
          <w:sz w:val="24"/>
          <w:szCs w:val="24"/>
        </w:rPr>
        <w:tab/>
      </w:r>
      <w:r w:rsidR="005035F9">
        <w:rPr>
          <w:rFonts w:ascii="Times New Roman" w:hAnsi="Times New Roman" w:cs="Times New Roman"/>
          <w:sz w:val="24"/>
          <w:szCs w:val="24"/>
        </w:rPr>
        <w:tab/>
      </w:r>
      <w:r w:rsidR="005035F9">
        <w:rPr>
          <w:rFonts w:ascii="Times New Roman" w:hAnsi="Times New Roman" w:cs="Times New Roman"/>
          <w:sz w:val="24"/>
          <w:szCs w:val="24"/>
        </w:rPr>
        <w:tab/>
      </w:r>
      <w:r w:rsidR="005035F9">
        <w:rPr>
          <w:rFonts w:ascii="Times New Roman" w:hAnsi="Times New Roman" w:cs="Times New Roman"/>
          <w:sz w:val="24"/>
          <w:szCs w:val="24"/>
        </w:rPr>
        <w:tab/>
      </w:r>
      <w:r w:rsidR="005035F9">
        <w:rPr>
          <w:rFonts w:ascii="Times New Roman" w:hAnsi="Times New Roman" w:cs="Times New Roman"/>
          <w:sz w:val="24"/>
          <w:szCs w:val="24"/>
        </w:rPr>
        <w:tab/>
      </w:r>
      <w:r w:rsidR="005035F9">
        <w:rPr>
          <w:rFonts w:ascii="Times New Roman" w:hAnsi="Times New Roman" w:cs="Times New Roman"/>
          <w:sz w:val="24"/>
          <w:szCs w:val="24"/>
        </w:rPr>
        <w:tab/>
      </w:r>
      <w:r w:rsidR="0077712F">
        <w:rPr>
          <w:rFonts w:ascii="Times New Roman" w:hAnsi="Times New Roman" w:cs="Times New Roman"/>
          <w:sz w:val="24"/>
          <w:szCs w:val="24"/>
        </w:rPr>
        <w:t>Шарабурак К.В.</w:t>
      </w:r>
    </w:p>
    <w:p w:rsidR="007E14D2" w:rsidRPr="007E14D2" w:rsidRDefault="007E14D2" w:rsidP="007E14D2">
      <w:pPr>
        <w:spacing w:line="240" w:lineRule="auto"/>
        <w:jc w:val="center"/>
        <w:rPr>
          <w:rFonts w:ascii="Times New Roman" w:hAnsi="Times New Roman" w:cs="Times New Roman"/>
          <w:sz w:val="24"/>
          <w:szCs w:val="24"/>
        </w:rPr>
      </w:pPr>
    </w:p>
    <w:p w:rsidR="007E14D2" w:rsidRPr="007E14D2" w:rsidRDefault="00AB314F" w:rsidP="007E14D2">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7E14D2" w:rsidRPr="007E14D2">
        <w:rPr>
          <w:rFonts w:ascii="Times New Roman" w:hAnsi="Times New Roman" w:cs="Times New Roman"/>
          <w:sz w:val="24"/>
          <w:szCs w:val="24"/>
        </w:rPr>
        <w:t>ецензент</w:t>
      </w:r>
      <w:r>
        <w:rPr>
          <w:rFonts w:ascii="Times New Roman" w:hAnsi="Times New Roman" w:cs="Times New Roman"/>
          <w:sz w:val="24"/>
          <w:szCs w:val="24"/>
        </w:rPr>
        <w:t xml:space="preserve">:      </w:t>
      </w:r>
      <w:r w:rsidR="007E14D2" w:rsidRPr="007E14D2">
        <w:rPr>
          <w:rFonts w:ascii="Times New Roman" w:hAnsi="Times New Roman" w:cs="Times New Roman"/>
          <w:sz w:val="24"/>
          <w:szCs w:val="24"/>
        </w:rPr>
        <w:tab/>
      </w:r>
      <w:r w:rsidR="007E14D2" w:rsidRPr="007E14D2">
        <w:rPr>
          <w:rFonts w:ascii="Times New Roman" w:hAnsi="Times New Roman" w:cs="Times New Roman"/>
          <w:sz w:val="24"/>
          <w:szCs w:val="24"/>
        </w:rPr>
        <w:tab/>
      </w:r>
      <w:r w:rsidR="007E14D2" w:rsidRPr="007E14D2">
        <w:rPr>
          <w:rFonts w:ascii="Times New Roman" w:hAnsi="Times New Roman" w:cs="Times New Roman"/>
          <w:sz w:val="24"/>
          <w:szCs w:val="24"/>
        </w:rPr>
        <w:tab/>
      </w:r>
      <w:r w:rsidR="007E14D2" w:rsidRPr="007E14D2">
        <w:rPr>
          <w:rFonts w:ascii="Times New Roman" w:hAnsi="Times New Roman" w:cs="Times New Roman"/>
          <w:sz w:val="24"/>
          <w:szCs w:val="24"/>
        </w:rPr>
        <w:tab/>
      </w:r>
      <w:r w:rsidR="007E14D2" w:rsidRPr="007E14D2">
        <w:rPr>
          <w:rFonts w:ascii="Times New Roman" w:hAnsi="Times New Roman" w:cs="Times New Roman"/>
          <w:sz w:val="24"/>
          <w:szCs w:val="24"/>
        </w:rPr>
        <w:tab/>
      </w:r>
      <w:r w:rsidR="007E14D2" w:rsidRPr="007E14D2">
        <w:rPr>
          <w:rFonts w:ascii="Times New Roman" w:hAnsi="Times New Roman" w:cs="Times New Roman"/>
          <w:sz w:val="24"/>
          <w:szCs w:val="24"/>
        </w:rPr>
        <w:tab/>
      </w:r>
      <w:r w:rsidR="007E14D2" w:rsidRPr="007E14D2">
        <w:rPr>
          <w:rFonts w:ascii="Times New Roman" w:hAnsi="Times New Roman" w:cs="Times New Roman"/>
          <w:sz w:val="24"/>
          <w:szCs w:val="24"/>
        </w:rPr>
        <w:tab/>
        <w:t>Научный руководитель</w:t>
      </w:r>
    </w:p>
    <w:p w:rsidR="00AB314F" w:rsidRPr="00AB314F" w:rsidRDefault="00AB314F" w:rsidP="00AB314F">
      <w:pPr>
        <w:tabs>
          <w:tab w:val="left" w:pos="6543"/>
        </w:tabs>
        <w:spacing w:after="0" w:line="240" w:lineRule="auto"/>
        <w:jc w:val="both"/>
        <w:rPr>
          <w:rFonts w:ascii="Times New Roman" w:hAnsi="Times New Roman" w:cs="Times New Roman"/>
          <w:sz w:val="24"/>
          <w:szCs w:val="24"/>
        </w:rPr>
      </w:pPr>
      <w:r w:rsidRPr="00AB314F">
        <w:rPr>
          <w:rFonts w:ascii="Times New Roman" w:hAnsi="Times New Roman" w:cs="Times New Roman"/>
          <w:sz w:val="24"/>
          <w:szCs w:val="24"/>
        </w:rPr>
        <w:t>Руководитель</w:t>
      </w:r>
      <w:r>
        <w:rPr>
          <w:rFonts w:ascii="Times New Roman" w:hAnsi="Times New Roman" w:cs="Times New Roman"/>
          <w:sz w:val="24"/>
          <w:szCs w:val="24"/>
        </w:rPr>
        <w:t xml:space="preserve">                                                                                   К.пс.н., доцент</w:t>
      </w:r>
    </w:p>
    <w:p w:rsidR="00AB314F" w:rsidRPr="00AB314F" w:rsidRDefault="00AB314F" w:rsidP="00AB314F">
      <w:pPr>
        <w:tabs>
          <w:tab w:val="left" w:pos="6543"/>
        </w:tabs>
        <w:spacing w:after="0" w:line="240" w:lineRule="auto"/>
        <w:jc w:val="both"/>
        <w:rPr>
          <w:rFonts w:ascii="Times New Roman" w:hAnsi="Times New Roman" w:cs="Times New Roman"/>
          <w:sz w:val="24"/>
          <w:szCs w:val="24"/>
        </w:rPr>
      </w:pPr>
      <w:r w:rsidRPr="00AB314F">
        <w:rPr>
          <w:rFonts w:ascii="Times New Roman" w:hAnsi="Times New Roman" w:cs="Times New Roman"/>
          <w:sz w:val="24"/>
          <w:szCs w:val="24"/>
        </w:rPr>
        <w:t>Корпоративного университета</w:t>
      </w:r>
      <w:r w:rsidR="007E14D2" w:rsidRPr="00AB314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B314F" w:rsidRPr="00AB314F" w:rsidRDefault="00AB314F" w:rsidP="00AB314F">
      <w:pPr>
        <w:tabs>
          <w:tab w:val="left" w:pos="6543"/>
        </w:tabs>
        <w:spacing w:after="0" w:line="240" w:lineRule="auto"/>
        <w:jc w:val="both"/>
        <w:rPr>
          <w:rFonts w:ascii="Times New Roman" w:hAnsi="Times New Roman" w:cs="Times New Roman"/>
          <w:sz w:val="24"/>
          <w:szCs w:val="24"/>
        </w:rPr>
      </w:pPr>
      <w:r w:rsidRPr="00AB314F">
        <w:rPr>
          <w:rFonts w:ascii="Times New Roman" w:hAnsi="Times New Roman" w:cs="Times New Roman"/>
          <w:sz w:val="24"/>
          <w:szCs w:val="24"/>
        </w:rPr>
        <w:t>ООО «Производственное объединение</w:t>
      </w:r>
      <w:r>
        <w:rPr>
          <w:rFonts w:ascii="Times New Roman" w:hAnsi="Times New Roman" w:cs="Times New Roman"/>
          <w:sz w:val="24"/>
          <w:szCs w:val="24"/>
        </w:rPr>
        <w:t xml:space="preserve">                                        Родионова Е.А.</w:t>
      </w:r>
    </w:p>
    <w:p w:rsidR="007E14D2" w:rsidRPr="007E14D2" w:rsidRDefault="00AB314F" w:rsidP="0077712F">
      <w:pPr>
        <w:tabs>
          <w:tab w:val="left" w:pos="6543"/>
        </w:tabs>
        <w:spacing w:line="240" w:lineRule="auto"/>
        <w:jc w:val="both"/>
        <w:rPr>
          <w:rFonts w:ascii="Times New Roman" w:hAnsi="Times New Roman" w:cs="Times New Roman"/>
          <w:sz w:val="24"/>
          <w:szCs w:val="24"/>
        </w:rPr>
      </w:pPr>
      <w:r w:rsidRPr="00AB314F">
        <w:rPr>
          <w:rFonts w:ascii="Times New Roman" w:hAnsi="Times New Roman" w:cs="Times New Roman"/>
          <w:sz w:val="24"/>
          <w:szCs w:val="24"/>
        </w:rPr>
        <w:t>Киришинефтеоргсинтез»</w:t>
      </w:r>
      <w:r w:rsidR="007E14D2" w:rsidRPr="00AB314F">
        <w:rPr>
          <w:rFonts w:ascii="Times New Roman" w:hAnsi="Times New Roman" w:cs="Times New Roman"/>
          <w:sz w:val="24"/>
          <w:szCs w:val="24"/>
        </w:rPr>
        <w:t xml:space="preserve">                                </w:t>
      </w:r>
      <w:r w:rsidR="004F5E0E" w:rsidRPr="00AB314F">
        <w:rPr>
          <w:rFonts w:ascii="Times New Roman" w:hAnsi="Times New Roman" w:cs="Times New Roman"/>
          <w:sz w:val="24"/>
          <w:szCs w:val="24"/>
        </w:rPr>
        <w:t xml:space="preserve">               </w:t>
      </w:r>
    </w:p>
    <w:p w:rsidR="007E14D2" w:rsidRPr="007E14D2" w:rsidRDefault="004F5E0E" w:rsidP="00AB31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Самуйловская Е.М.  </w:t>
      </w:r>
      <w:r w:rsidR="007E14D2" w:rsidRPr="007E14D2">
        <w:rPr>
          <w:rFonts w:ascii="Times New Roman" w:hAnsi="Times New Roman" w:cs="Times New Roman"/>
          <w:sz w:val="24"/>
          <w:szCs w:val="24"/>
        </w:rPr>
        <w:tab/>
      </w:r>
      <w:r w:rsidR="007E14D2" w:rsidRPr="007E14D2">
        <w:rPr>
          <w:rFonts w:ascii="Times New Roman" w:hAnsi="Times New Roman" w:cs="Times New Roman"/>
          <w:sz w:val="24"/>
          <w:szCs w:val="24"/>
        </w:rPr>
        <w:tab/>
      </w:r>
      <w:r w:rsidR="007E14D2" w:rsidRPr="007E14D2">
        <w:rPr>
          <w:rFonts w:ascii="Times New Roman" w:hAnsi="Times New Roman" w:cs="Times New Roman"/>
          <w:sz w:val="24"/>
          <w:szCs w:val="24"/>
        </w:rPr>
        <w:tab/>
      </w:r>
      <w:r w:rsidR="007E14D2" w:rsidRPr="007E14D2">
        <w:rPr>
          <w:rFonts w:ascii="Times New Roman" w:hAnsi="Times New Roman" w:cs="Times New Roman"/>
          <w:sz w:val="24"/>
          <w:szCs w:val="24"/>
        </w:rPr>
        <w:tab/>
      </w:r>
      <w:r w:rsidR="007E14D2" w:rsidRPr="007E14D2">
        <w:rPr>
          <w:rFonts w:ascii="Times New Roman" w:hAnsi="Times New Roman" w:cs="Times New Roman"/>
          <w:sz w:val="24"/>
          <w:szCs w:val="24"/>
        </w:rPr>
        <w:tab/>
      </w:r>
      <w:r w:rsidR="007E14D2" w:rsidRPr="007E14D2">
        <w:rPr>
          <w:rFonts w:ascii="Times New Roman" w:hAnsi="Times New Roman" w:cs="Times New Roman"/>
          <w:sz w:val="24"/>
          <w:szCs w:val="24"/>
        </w:rPr>
        <w:tab/>
        <w:t xml:space="preserve">     </w:t>
      </w:r>
      <w:r w:rsidR="0077712F">
        <w:rPr>
          <w:rFonts w:ascii="Times New Roman" w:hAnsi="Times New Roman" w:cs="Times New Roman"/>
          <w:sz w:val="24"/>
          <w:szCs w:val="24"/>
        </w:rPr>
        <w:t xml:space="preserve">       </w:t>
      </w:r>
      <w:r w:rsidR="007E14D2">
        <w:rPr>
          <w:rFonts w:ascii="Times New Roman" w:hAnsi="Times New Roman" w:cs="Times New Roman"/>
          <w:sz w:val="24"/>
          <w:szCs w:val="24"/>
        </w:rPr>
        <w:tab/>
      </w:r>
      <w:r w:rsidR="007E14D2">
        <w:rPr>
          <w:rFonts w:ascii="Times New Roman" w:hAnsi="Times New Roman" w:cs="Times New Roman"/>
          <w:sz w:val="24"/>
          <w:szCs w:val="24"/>
        </w:rPr>
        <w:tab/>
      </w:r>
      <w:r w:rsidR="007E14D2">
        <w:rPr>
          <w:rFonts w:ascii="Times New Roman" w:hAnsi="Times New Roman" w:cs="Times New Roman"/>
          <w:sz w:val="24"/>
          <w:szCs w:val="24"/>
        </w:rPr>
        <w:tab/>
      </w:r>
      <w:r w:rsidR="007E14D2">
        <w:rPr>
          <w:rFonts w:ascii="Times New Roman" w:hAnsi="Times New Roman" w:cs="Times New Roman"/>
          <w:sz w:val="24"/>
          <w:szCs w:val="24"/>
        </w:rPr>
        <w:tab/>
      </w:r>
      <w:r w:rsidR="007E14D2">
        <w:rPr>
          <w:rFonts w:ascii="Times New Roman" w:hAnsi="Times New Roman" w:cs="Times New Roman"/>
          <w:sz w:val="24"/>
          <w:szCs w:val="24"/>
        </w:rPr>
        <w:tab/>
      </w:r>
    </w:p>
    <w:p w:rsidR="0077712F" w:rsidRDefault="0077712F" w:rsidP="007E14D2">
      <w:pPr>
        <w:jc w:val="center"/>
        <w:rPr>
          <w:rFonts w:ascii="Times New Roman" w:hAnsi="Times New Roman" w:cs="Times New Roman"/>
          <w:sz w:val="24"/>
          <w:szCs w:val="24"/>
        </w:rPr>
      </w:pPr>
    </w:p>
    <w:p w:rsidR="007E14D2" w:rsidRPr="007E14D2" w:rsidRDefault="007E14D2" w:rsidP="007E14D2">
      <w:pPr>
        <w:jc w:val="center"/>
        <w:rPr>
          <w:rFonts w:ascii="Times New Roman" w:hAnsi="Times New Roman" w:cs="Times New Roman"/>
          <w:sz w:val="24"/>
          <w:szCs w:val="24"/>
        </w:rPr>
      </w:pPr>
      <w:r w:rsidRPr="007E14D2">
        <w:rPr>
          <w:rFonts w:ascii="Times New Roman" w:hAnsi="Times New Roman" w:cs="Times New Roman"/>
          <w:sz w:val="24"/>
          <w:szCs w:val="24"/>
        </w:rPr>
        <w:t>Санкт-Петербург</w:t>
      </w:r>
    </w:p>
    <w:p w:rsidR="007E14D2" w:rsidRPr="0077712F" w:rsidRDefault="007E14D2" w:rsidP="0077712F">
      <w:pPr>
        <w:jc w:val="center"/>
        <w:rPr>
          <w:rFonts w:ascii="Times New Roman" w:hAnsi="Times New Roman" w:cs="Times New Roman"/>
          <w:sz w:val="24"/>
          <w:szCs w:val="24"/>
        </w:rPr>
      </w:pPr>
      <w:r w:rsidRPr="007E14D2">
        <w:rPr>
          <w:rFonts w:ascii="Times New Roman" w:hAnsi="Times New Roman" w:cs="Times New Roman"/>
          <w:sz w:val="24"/>
          <w:szCs w:val="24"/>
        </w:rPr>
        <w:t>20</w:t>
      </w:r>
      <w:r w:rsidRPr="004F5E0E">
        <w:rPr>
          <w:rFonts w:ascii="Times New Roman" w:hAnsi="Times New Roman" w:cs="Times New Roman"/>
          <w:sz w:val="24"/>
          <w:szCs w:val="24"/>
        </w:rPr>
        <w:t>1</w:t>
      </w:r>
      <w:r w:rsidR="001747C3">
        <w:rPr>
          <w:rFonts w:ascii="Times New Roman" w:hAnsi="Times New Roman" w:cs="Times New Roman"/>
          <w:sz w:val="24"/>
          <w:szCs w:val="24"/>
        </w:rPr>
        <w:t>7</w:t>
      </w:r>
      <w:r w:rsidRPr="004D6E73">
        <w:rPr>
          <w:rFonts w:ascii="Times New Roman" w:hAnsi="Times New Roman" w:cs="Times New Roman"/>
          <w:b/>
          <w:sz w:val="24"/>
          <w:szCs w:val="24"/>
        </w:rPr>
        <w:br w:type="page"/>
      </w:r>
    </w:p>
    <w:bookmarkEnd w:id="0" w:displacedByCustomXml="next"/>
    <w:sdt>
      <w:sdtPr>
        <w:id w:val="36949430"/>
        <w:docPartObj>
          <w:docPartGallery w:val="Table of Contents"/>
          <w:docPartUnique/>
        </w:docPartObj>
      </w:sdtPr>
      <w:sdtContent>
        <w:p w:rsidR="00512AF6" w:rsidRPr="000C03EF" w:rsidRDefault="00512AF6" w:rsidP="00EE28B9">
          <w:pPr>
            <w:jc w:val="center"/>
            <w:rPr>
              <w:rFonts w:ascii="Times New Roman" w:hAnsi="Times New Roman" w:cs="Times New Roman"/>
              <w:b/>
              <w:sz w:val="28"/>
              <w:szCs w:val="28"/>
            </w:rPr>
          </w:pPr>
          <w:r w:rsidRPr="000C03EF">
            <w:rPr>
              <w:rFonts w:ascii="Times New Roman" w:hAnsi="Times New Roman" w:cs="Times New Roman"/>
              <w:b/>
              <w:sz w:val="28"/>
              <w:szCs w:val="28"/>
            </w:rPr>
            <w:t>С</w:t>
          </w:r>
          <w:r w:rsidR="00456F63">
            <w:rPr>
              <w:rFonts w:ascii="Times New Roman" w:hAnsi="Times New Roman" w:cs="Times New Roman"/>
              <w:b/>
              <w:sz w:val="28"/>
              <w:szCs w:val="28"/>
            </w:rPr>
            <w:t>ОДЕРЖАНИЕ</w:t>
          </w:r>
        </w:p>
        <w:p w:rsidR="00032964" w:rsidRDefault="00512AF6">
          <w:pPr>
            <w:pStyle w:val="11"/>
            <w:rPr>
              <w:rFonts w:asciiTheme="minorHAnsi" w:eastAsiaTheme="minorEastAsia" w:hAnsiTheme="minorHAnsi" w:cstheme="minorBidi"/>
              <w:lang w:eastAsia="ru-RU"/>
            </w:rPr>
          </w:pPr>
          <w:r w:rsidRPr="000C03EF">
            <w:rPr>
              <w:rFonts w:asciiTheme="minorHAnsi" w:hAnsiTheme="minorHAnsi" w:cstheme="minorBidi"/>
              <w:sz w:val="28"/>
              <w:szCs w:val="28"/>
            </w:rPr>
            <w:fldChar w:fldCharType="begin"/>
          </w:r>
          <w:r w:rsidRPr="000C03EF">
            <w:rPr>
              <w:sz w:val="28"/>
              <w:szCs w:val="28"/>
            </w:rPr>
            <w:instrText xml:space="preserve"> TOC \o "1-3" \h \z \u </w:instrText>
          </w:r>
          <w:r w:rsidRPr="000C03EF">
            <w:rPr>
              <w:rFonts w:asciiTheme="minorHAnsi" w:hAnsiTheme="minorHAnsi" w:cstheme="minorBidi"/>
              <w:sz w:val="28"/>
              <w:szCs w:val="28"/>
            </w:rPr>
            <w:fldChar w:fldCharType="separate"/>
          </w:r>
          <w:hyperlink w:anchor="_Toc483555738" w:history="1">
            <w:r w:rsidR="00032964" w:rsidRPr="00032210">
              <w:rPr>
                <w:rStyle w:val="ad"/>
              </w:rPr>
              <w:t>АННОТАЦИЯ</w:t>
            </w:r>
            <w:r w:rsidR="00032964">
              <w:rPr>
                <w:webHidden/>
              </w:rPr>
              <w:tab/>
            </w:r>
            <w:r w:rsidR="00032964">
              <w:rPr>
                <w:webHidden/>
              </w:rPr>
              <w:fldChar w:fldCharType="begin"/>
            </w:r>
            <w:r w:rsidR="00032964">
              <w:rPr>
                <w:webHidden/>
              </w:rPr>
              <w:instrText xml:space="preserve"> PAGEREF _Toc483555738 \h </w:instrText>
            </w:r>
            <w:r w:rsidR="00032964">
              <w:rPr>
                <w:webHidden/>
              </w:rPr>
            </w:r>
            <w:r w:rsidR="00032964">
              <w:rPr>
                <w:webHidden/>
              </w:rPr>
              <w:fldChar w:fldCharType="separate"/>
            </w:r>
            <w:r w:rsidR="00032964">
              <w:rPr>
                <w:webHidden/>
              </w:rPr>
              <w:t>3</w:t>
            </w:r>
            <w:r w:rsidR="00032964">
              <w:rPr>
                <w:webHidden/>
              </w:rPr>
              <w:fldChar w:fldCharType="end"/>
            </w:r>
          </w:hyperlink>
        </w:p>
        <w:p w:rsidR="00032964" w:rsidRDefault="00032964">
          <w:pPr>
            <w:pStyle w:val="11"/>
            <w:rPr>
              <w:rFonts w:asciiTheme="minorHAnsi" w:eastAsiaTheme="minorEastAsia" w:hAnsiTheme="minorHAnsi" w:cstheme="minorBidi"/>
              <w:lang w:eastAsia="ru-RU"/>
            </w:rPr>
          </w:pPr>
          <w:hyperlink w:anchor="_Toc483555739" w:history="1">
            <w:r w:rsidRPr="00032210">
              <w:rPr>
                <w:rStyle w:val="ad"/>
              </w:rPr>
              <w:t>ВВЕДЕНИЕ</w:t>
            </w:r>
            <w:r>
              <w:rPr>
                <w:webHidden/>
              </w:rPr>
              <w:tab/>
            </w:r>
            <w:r>
              <w:rPr>
                <w:webHidden/>
              </w:rPr>
              <w:fldChar w:fldCharType="begin"/>
            </w:r>
            <w:r>
              <w:rPr>
                <w:webHidden/>
              </w:rPr>
              <w:instrText xml:space="preserve"> PAGEREF _Toc483555739 \h </w:instrText>
            </w:r>
            <w:r>
              <w:rPr>
                <w:webHidden/>
              </w:rPr>
            </w:r>
            <w:r>
              <w:rPr>
                <w:webHidden/>
              </w:rPr>
              <w:fldChar w:fldCharType="separate"/>
            </w:r>
            <w:r>
              <w:rPr>
                <w:webHidden/>
              </w:rPr>
              <w:t>5</w:t>
            </w:r>
            <w:r>
              <w:rPr>
                <w:webHidden/>
              </w:rPr>
              <w:fldChar w:fldCharType="end"/>
            </w:r>
          </w:hyperlink>
        </w:p>
        <w:p w:rsidR="00032964" w:rsidRDefault="00032964">
          <w:pPr>
            <w:pStyle w:val="11"/>
            <w:rPr>
              <w:rFonts w:asciiTheme="minorHAnsi" w:eastAsiaTheme="minorEastAsia" w:hAnsiTheme="minorHAnsi" w:cstheme="minorBidi"/>
              <w:lang w:eastAsia="ru-RU"/>
            </w:rPr>
          </w:pPr>
          <w:hyperlink w:anchor="_Toc483555740" w:history="1">
            <w:r w:rsidRPr="00032210">
              <w:rPr>
                <w:rStyle w:val="ad"/>
              </w:rPr>
              <w:t>ГЛАВА 1. ТЕОРЕТИЧЕСКИЕ ОСНОВЫ АДАПТАЦИИ СОТРУДНИКОВ, ОРГАНИЗАЦИОННОЙ КУЛЬТУРЫ И МОТИВАЦИИ</w:t>
            </w:r>
            <w:r>
              <w:rPr>
                <w:webHidden/>
              </w:rPr>
              <w:tab/>
            </w:r>
            <w:r>
              <w:rPr>
                <w:webHidden/>
              </w:rPr>
              <w:fldChar w:fldCharType="begin"/>
            </w:r>
            <w:r>
              <w:rPr>
                <w:webHidden/>
              </w:rPr>
              <w:instrText xml:space="preserve"> PAGEREF _Toc483555740 \h </w:instrText>
            </w:r>
            <w:r>
              <w:rPr>
                <w:webHidden/>
              </w:rPr>
            </w:r>
            <w:r>
              <w:rPr>
                <w:webHidden/>
              </w:rPr>
              <w:fldChar w:fldCharType="separate"/>
            </w:r>
            <w:r>
              <w:rPr>
                <w:webHidden/>
              </w:rPr>
              <w:t>8</w:t>
            </w:r>
            <w:r>
              <w:rPr>
                <w:webHidden/>
              </w:rPr>
              <w:fldChar w:fldCharType="end"/>
            </w:r>
          </w:hyperlink>
        </w:p>
        <w:p w:rsidR="00032964" w:rsidRDefault="00032964">
          <w:pPr>
            <w:pStyle w:val="21"/>
            <w:tabs>
              <w:tab w:val="left" w:pos="880"/>
              <w:tab w:val="right" w:leader="dot" w:pos="9628"/>
            </w:tabs>
            <w:rPr>
              <w:rFonts w:eastAsiaTheme="minorEastAsia"/>
              <w:noProof/>
              <w:lang w:eastAsia="ru-RU"/>
            </w:rPr>
          </w:pPr>
          <w:hyperlink w:anchor="_Toc483555741" w:history="1">
            <w:r w:rsidRPr="00032210">
              <w:rPr>
                <w:rStyle w:val="ad"/>
                <w:rFonts w:ascii="Times New Roman" w:hAnsi="Times New Roman" w:cs="Times New Roman"/>
                <w:noProof/>
              </w:rPr>
              <w:t>1.1</w:t>
            </w:r>
            <w:r>
              <w:rPr>
                <w:rFonts w:eastAsiaTheme="minorEastAsia"/>
                <w:noProof/>
                <w:lang w:eastAsia="ru-RU"/>
              </w:rPr>
              <w:tab/>
            </w:r>
            <w:r w:rsidRPr="00032210">
              <w:rPr>
                <w:rStyle w:val="ad"/>
                <w:rFonts w:ascii="Times New Roman" w:hAnsi="Times New Roman" w:cs="Times New Roman"/>
                <w:noProof/>
              </w:rPr>
              <w:t>Сущность адаптации сотрудников</w:t>
            </w:r>
            <w:r>
              <w:rPr>
                <w:noProof/>
                <w:webHidden/>
              </w:rPr>
              <w:tab/>
            </w:r>
            <w:r>
              <w:rPr>
                <w:noProof/>
                <w:webHidden/>
              </w:rPr>
              <w:fldChar w:fldCharType="begin"/>
            </w:r>
            <w:r>
              <w:rPr>
                <w:noProof/>
                <w:webHidden/>
              </w:rPr>
              <w:instrText xml:space="preserve"> PAGEREF _Toc483555741 \h </w:instrText>
            </w:r>
            <w:r>
              <w:rPr>
                <w:noProof/>
                <w:webHidden/>
              </w:rPr>
            </w:r>
            <w:r>
              <w:rPr>
                <w:noProof/>
                <w:webHidden/>
              </w:rPr>
              <w:fldChar w:fldCharType="separate"/>
            </w:r>
            <w:r>
              <w:rPr>
                <w:noProof/>
                <w:webHidden/>
              </w:rPr>
              <w:t>8</w:t>
            </w:r>
            <w:r>
              <w:rPr>
                <w:noProof/>
                <w:webHidden/>
              </w:rPr>
              <w:fldChar w:fldCharType="end"/>
            </w:r>
          </w:hyperlink>
        </w:p>
        <w:p w:rsidR="00032964" w:rsidRDefault="00032964">
          <w:pPr>
            <w:pStyle w:val="21"/>
            <w:tabs>
              <w:tab w:val="left" w:pos="880"/>
              <w:tab w:val="right" w:leader="dot" w:pos="9628"/>
            </w:tabs>
            <w:rPr>
              <w:rFonts w:eastAsiaTheme="minorEastAsia"/>
              <w:noProof/>
              <w:lang w:eastAsia="ru-RU"/>
            </w:rPr>
          </w:pPr>
          <w:hyperlink w:anchor="_Toc483555742" w:history="1">
            <w:r w:rsidRPr="00032210">
              <w:rPr>
                <w:rStyle w:val="ad"/>
                <w:rFonts w:ascii="Times New Roman" w:hAnsi="Times New Roman" w:cs="Times New Roman"/>
                <w:noProof/>
              </w:rPr>
              <w:t>1.2</w:t>
            </w:r>
            <w:r>
              <w:rPr>
                <w:rFonts w:eastAsiaTheme="minorEastAsia"/>
                <w:noProof/>
                <w:lang w:eastAsia="ru-RU"/>
              </w:rPr>
              <w:tab/>
            </w:r>
            <w:r w:rsidRPr="00032210">
              <w:rPr>
                <w:rStyle w:val="ad"/>
                <w:rFonts w:ascii="Times New Roman" w:hAnsi="Times New Roman" w:cs="Times New Roman"/>
                <w:noProof/>
              </w:rPr>
              <w:t>Виды адаптации сотрудников</w:t>
            </w:r>
            <w:r>
              <w:rPr>
                <w:noProof/>
                <w:webHidden/>
              </w:rPr>
              <w:tab/>
            </w:r>
            <w:r>
              <w:rPr>
                <w:noProof/>
                <w:webHidden/>
              </w:rPr>
              <w:fldChar w:fldCharType="begin"/>
            </w:r>
            <w:r>
              <w:rPr>
                <w:noProof/>
                <w:webHidden/>
              </w:rPr>
              <w:instrText xml:space="preserve"> PAGEREF _Toc483555742 \h </w:instrText>
            </w:r>
            <w:r>
              <w:rPr>
                <w:noProof/>
                <w:webHidden/>
              </w:rPr>
            </w:r>
            <w:r>
              <w:rPr>
                <w:noProof/>
                <w:webHidden/>
              </w:rPr>
              <w:fldChar w:fldCharType="separate"/>
            </w:r>
            <w:r>
              <w:rPr>
                <w:noProof/>
                <w:webHidden/>
              </w:rPr>
              <w:t>13</w:t>
            </w:r>
            <w:r>
              <w:rPr>
                <w:noProof/>
                <w:webHidden/>
              </w:rPr>
              <w:fldChar w:fldCharType="end"/>
            </w:r>
          </w:hyperlink>
        </w:p>
        <w:p w:rsidR="00032964" w:rsidRDefault="00032964">
          <w:pPr>
            <w:pStyle w:val="21"/>
            <w:tabs>
              <w:tab w:val="left" w:pos="880"/>
              <w:tab w:val="right" w:leader="dot" w:pos="9628"/>
            </w:tabs>
            <w:rPr>
              <w:rFonts w:eastAsiaTheme="minorEastAsia"/>
              <w:noProof/>
              <w:lang w:eastAsia="ru-RU"/>
            </w:rPr>
          </w:pPr>
          <w:hyperlink w:anchor="_Toc483555743" w:history="1">
            <w:r w:rsidRPr="00032210">
              <w:rPr>
                <w:rStyle w:val="ad"/>
                <w:rFonts w:ascii="Times New Roman" w:hAnsi="Times New Roman" w:cs="Times New Roman"/>
                <w:noProof/>
              </w:rPr>
              <w:t>1.3</w:t>
            </w:r>
            <w:r>
              <w:rPr>
                <w:rFonts w:eastAsiaTheme="minorEastAsia"/>
                <w:noProof/>
                <w:lang w:eastAsia="ru-RU"/>
              </w:rPr>
              <w:tab/>
            </w:r>
            <w:r w:rsidRPr="00032210">
              <w:rPr>
                <w:rStyle w:val="ad"/>
                <w:rFonts w:ascii="Times New Roman" w:hAnsi="Times New Roman" w:cs="Times New Roman"/>
                <w:noProof/>
              </w:rPr>
              <w:t>Этапы процесса адаптации сотрудников</w:t>
            </w:r>
            <w:r>
              <w:rPr>
                <w:noProof/>
                <w:webHidden/>
              </w:rPr>
              <w:tab/>
            </w:r>
            <w:r>
              <w:rPr>
                <w:noProof/>
                <w:webHidden/>
              </w:rPr>
              <w:fldChar w:fldCharType="begin"/>
            </w:r>
            <w:r>
              <w:rPr>
                <w:noProof/>
                <w:webHidden/>
              </w:rPr>
              <w:instrText xml:space="preserve"> PAGEREF _Toc483555743 \h </w:instrText>
            </w:r>
            <w:r>
              <w:rPr>
                <w:noProof/>
                <w:webHidden/>
              </w:rPr>
            </w:r>
            <w:r>
              <w:rPr>
                <w:noProof/>
                <w:webHidden/>
              </w:rPr>
              <w:fldChar w:fldCharType="separate"/>
            </w:r>
            <w:r>
              <w:rPr>
                <w:noProof/>
                <w:webHidden/>
              </w:rPr>
              <w:t>17</w:t>
            </w:r>
            <w:r>
              <w:rPr>
                <w:noProof/>
                <w:webHidden/>
              </w:rPr>
              <w:fldChar w:fldCharType="end"/>
            </w:r>
          </w:hyperlink>
        </w:p>
        <w:p w:rsidR="00032964" w:rsidRDefault="00032964">
          <w:pPr>
            <w:pStyle w:val="21"/>
            <w:tabs>
              <w:tab w:val="left" w:pos="880"/>
              <w:tab w:val="right" w:leader="dot" w:pos="9628"/>
            </w:tabs>
            <w:rPr>
              <w:rFonts w:eastAsiaTheme="minorEastAsia"/>
              <w:noProof/>
              <w:lang w:eastAsia="ru-RU"/>
            </w:rPr>
          </w:pPr>
          <w:hyperlink w:anchor="_Toc483555744" w:history="1">
            <w:r w:rsidRPr="00032210">
              <w:rPr>
                <w:rStyle w:val="ad"/>
                <w:rFonts w:ascii="Times New Roman" w:hAnsi="Times New Roman" w:cs="Times New Roman"/>
                <w:noProof/>
              </w:rPr>
              <w:t>1.4</w:t>
            </w:r>
            <w:r>
              <w:rPr>
                <w:rFonts w:eastAsiaTheme="minorEastAsia"/>
                <w:noProof/>
                <w:lang w:eastAsia="ru-RU"/>
              </w:rPr>
              <w:tab/>
            </w:r>
            <w:r w:rsidRPr="00032210">
              <w:rPr>
                <w:rStyle w:val="ad"/>
                <w:rFonts w:ascii="Times New Roman" w:hAnsi="Times New Roman" w:cs="Times New Roman"/>
                <w:noProof/>
              </w:rPr>
              <w:t>Элементы и характеристика организационной культуры</w:t>
            </w:r>
            <w:r>
              <w:rPr>
                <w:noProof/>
                <w:webHidden/>
              </w:rPr>
              <w:tab/>
            </w:r>
            <w:r>
              <w:rPr>
                <w:noProof/>
                <w:webHidden/>
              </w:rPr>
              <w:fldChar w:fldCharType="begin"/>
            </w:r>
            <w:r>
              <w:rPr>
                <w:noProof/>
                <w:webHidden/>
              </w:rPr>
              <w:instrText xml:space="preserve"> PAGEREF _Toc483555744 \h </w:instrText>
            </w:r>
            <w:r>
              <w:rPr>
                <w:noProof/>
                <w:webHidden/>
              </w:rPr>
            </w:r>
            <w:r>
              <w:rPr>
                <w:noProof/>
                <w:webHidden/>
              </w:rPr>
              <w:fldChar w:fldCharType="separate"/>
            </w:r>
            <w:r>
              <w:rPr>
                <w:noProof/>
                <w:webHidden/>
              </w:rPr>
              <w:t>23</w:t>
            </w:r>
            <w:r>
              <w:rPr>
                <w:noProof/>
                <w:webHidden/>
              </w:rPr>
              <w:fldChar w:fldCharType="end"/>
            </w:r>
          </w:hyperlink>
        </w:p>
        <w:p w:rsidR="00032964" w:rsidRDefault="00032964">
          <w:pPr>
            <w:pStyle w:val="21"/>
            <w:tabs>
              <w:tab w:val="left" w:pos="880"/>
              <w:tab w:val="right" w:leader="dot" w:pos="9628"/>
            </w:tabs>
            <w:rPr>
              <w:rFonts w:eastAsiaTheme="minorEastAsia"/>
              <w:noProof/>
              <w:lang w:eastAsia="ru-RU"/>
            </w:rPr>
          </w:pPr>
          <w:hyperlink w:anchor="_Toc483555745" w:history="1">
            <w:r w:rsidRPr="00032210">
              <w:rPr>
                <w:rStyle w:val="ad"/>
                <w:rFonts w:ascii="Times New Roman" w:hAnsi="Times New Roman" w:cs="Times New Roman"/>
                <w:noProof/>
              </w:rPr>
              <w:t>1.5</w:t>
            </w:r>
            <w:r>
              <w:rPr>
                <w:rFonts w:eastAsiaTheme="minorEastAsia"/>
                <w:noProof/>
                <w:lang w:eastAsia="ru-RU"/>
              </w:rPr>
              <w:tab/>
            </w:r>
            <w:r w:rsidRPr="00032210">
              <w:rPr>
                <w:rStyle w:val="ad"/>
                <w:rFonts w:ascii="Times New Roman" w:hAnsi="Times New Roman" w:cs="Times New Roman"/>
                <w:noProof/>
              </w:rPr>
              <w:t>Типология организационных культур</w:t>
            </w:r>
            <w:r>
              <w:rPr>
                <w:noProof/>
                <w:webHidden/>
              </w:rPr>
              <w:tab/>
            </w:r>
            <w:r>
              <w:rPr>
                <w:noProof/>
                <w:webHidden/>
              </w:rPr>
              <w:fldChar w:fldCharType="begin"/>
            </w:r>
            <w:r>
              <w:rPr>
                <w:noProof/>
                <w:webHidden/>
              </w:rPr>
              <w:instrText xml:space="preserve"> PAGEREF _Toc483555745 \h </w:instrText>
            </w:r>
            <w:r>
              <w:rPr>
                <w:noProof/>
                <w:webHidden/>
              </w:rPr>
            </w:r>
            <w:r>
              <w:rPr>
                <w:noProof/>
                <w:webHidden/>
              </w:rPr>
              <w:fldChar w:fldCharType="separate"/>
            </w:r>
            <w:r>
              <w:rPr>
                <w:noProof/>
                <w:webHidden/>
              </w:rPr>
              <w:t>25</w:t>
            </w:r>
            <w:r>
              <w:rPr>
                <w:noProof/>
                <w:webHidden/>
              </w:rPr>
              <w:fldChar w:fldCharType="end"/>
            </w:r>
          </w:hyperlink>
        </w:p>
        <w:p w:rsidR="00032964" w:rsidRDefault="00032964">
          <w:pPr>
            <w:pStyle w:val="21"/>
            <w:tabs>
              <w:tab w:val="left" w:pos="880"/>
              <w:tab w:val="right" w:leader="dot" w:pos="9628"/>
            </w:tabs>
            <w:rPr>
              <w:rFonts w:eastAsiaTheme="minorEastAsia"/>
              <w:noProof/>
              <w:lang w:eastAsia="ru-RU"/>
            </w:rPr>
          </w:pPr>
          <w:hyperlink w:anchor="_Toc483555746" w:history="1">
            <w:r w:rsidRPr="00032210">
              <w:rPr>
                <w:rStyle w:val="ad"/>
                <w:rFonts w:ascii="Times New Roman" w:hAnsi="Times New Roman" w:cs="Times New Roman"/>
                <w:noProof/>
              </w:rPr>
              <w:t>1.6</w:t>
            </w:r>
            <w:r>
              <w:rPr>
                <w:rFonts w:eastAsiaTheme="minorEastAsia"/>
                <w:noProof/>
                <w:lang w:eastAsia="ru-RU"/>
              </w:rPr>
              <w:tab/>
            </w:r>
            <w:r w:rsidRPr="00032210">
              <w:rPr>
                <w:rStyle w:val="ad"/>
                <w:rFonts w:ascii="Times New Roman" w:hAnsi="Times New Roman" w:cs="Times New Roman"/>
                <w:noProof/>
              </w:rPr>
              <w:t>Сущность мотивации и мотивационных ожиданий</w:t>
            </w:r>
            <w:r>
              <w:rPr>
                <w:noProof/>
                <w:webHidden/>
              </w:rPr>
              <w:tab/>
            </w:r>
            <w:r>
              <w:rPr>
                <w:noProof/>
                <w:webHidden/>
              </w:rPr>
              <w:fldChar w:fldCharType="begin"/>
            </w:r>
            <w:r>
              <w:rPr>
                <w:noProof/>
                <w:webHidden/>
              </w:rPr>
              <w:instrText xml:space="preserve"> PAGEREF _Toc483555746 \h </w:instrText>
            </w:r>
            <w:r>
              <w:rPr>
                <w:noProof/>
                <w:webHidden/>
              </w:rPr>
            </w:r>
            <w:r>
              <w:rPr>
                <w:noProof/>
                <w:webHidden/>
              </w:rPr>
              <w:fldChar w:fldCharType="separate"/>
            </w:r>
            <w:r>
              <w:rPr>
                <w:noProof/>
                <w:webHidden/>
              </w:rPr>
              <w:t>29</w:t>
            </w:r>
            <w:r>
              <w:rPr>
                <w:noProof/>
                <w:webHidden/>
              </w:rPr>
              <w:fldChar w:fldCharType="end"/>
            </w:r>
          </w:hyperlink>
        </w:p>
        <w:p w:rsidR="00032964" w:rsidRDefault="00032964">
          <w:pPr>
            <w:pStyle w:val="11"/>
            <w:rPr>
              <w:rFonts w:asciiTheme="minorHAnsi" w:eastAsiaTheme="minorEastAsia" w:hAnsiTheme="minorHAnsi" w:cstheme="minorBidi"/>
              <w:lang w:eastAsia="ru-RU"/>
            </w:rPr>
          </w:pPr>
          <w:hyperlink w:anchor="_Toc483555747" w:history="1">
            <w:r w:rsidRPr="00032210">
              <w:rPr>
                <w:rStyle w:val="ad"/>
              </w:rPr>
              <w:t>ВЫВОДЫ ПО ГЛАВЕ 1</w:t>
            </w:r>
            <w:r>
              <w:rPr>
                <w:webHidden/>
              </w:rPr>
              <w:tab/>
            </w:r>
            <w:r>
              <w:rPr>
                <w:webHidden/>
              </w:rPr>
              <w:fldChar w:fldCharType="begin"/>
            </w:r>
            <w:r>
              <w:rPr>
                <w:webHidden/>
              </w:rPr>
              <w:instrText xml:space="preserve"> PAGEREF _Toc483555747 \h </w:instrText>
            </w:r>
            <w:r>
              <w:rPr>
                <w:webHidden/>
              </w:rPr>
            </w:r>
            <w:r>
              <w:rPr>
                <w:webHidden/>
              </w:rPr>
              <w:fldChar w:fldCharType="separate"/>
            </w:r>
            <w:r>
              <w:rPr>
                <w:webHidden/>
              </w:rPr>
              <w:t>33</w:t>
            </w:r>
            <w:r>
              <w:rPr>
                <w:webHidden/>
              </w:rPr>
              <w:fldChar w:fldCharType="end"/>
            </w:r>
          </w:hyperlink>
        </w:p>
        <w:p w:rsidR="00032964" w:rsidRDefault="00032964">
          <w:pPr>
            <w:pStyle w:val="11"/>
            <w:rPr>
              <w:rFonts w:asciiTheme="minorHAnsi" w:eastAsiaTheme="minorEastAsia" w:hAnsiTheme="minorHAnsi" w:cstheme="minorBidi"/>
              <w:lang w:eastAsia="ru-RU"/>
            </w:rPr>
          </w:pPr>
          <w:hyperlink w:anchor="_Toc483555748" w:history="1">
            <w:r w:rsidRPr="00032210">
              <w:rPr>
                <w:rStyle w:val="ad"/>
              </w:rPr>
              <w:t>ГЛАВА 2. МЕТОДЫ И ОРГАНИЗАЦИЯ ЭМПИРИЧЕСКОГО ИССЛЕДОВАНИЯ ПО ИЗУЧЕНИЮ МОТИВАЦИОННЫХ И ЦЕННОСТНЫХ ФАКТОРОВ АДАПТАЦИИ СОТРУДНИКОВ</w:t>
            </w:r>
            <w:r>
              <w:rPr>
                <w:webHidden/>
              </w:rPr>
              <w:tab/>
            </w:r>
            <w:r>
              <w:rPr>
                <w:webHidden/>
              </w:rPr>
              <w:fldChar w:fldCharType="begin"/>
            </w:r>
            <w:r>
              <w:rPr>
                <w:webHidden/>
              </w:rPr>
              <w:instrText xml:space="preserve"> PAGEREF _Toc483555748 \h </w:instrText>
            </w:r>
            <w:r>
              <w:rPr>
                <w:webHidden/>
              </w:rPr>
            </w:r>
            <w:r>
              <w:rPr>
                <w:webHidden/>
              </w:rPr>
              <w:fldChar w:fldCharType="separate"/>
            </w:r>
            <w:r>
              <w:rPr>
                <w:webHidden/>
              </w:rPr>
              <w:t>37</w:t>
            </w:r>
            <w:r>
              <w:rPr>
                <w:webHidden/>
              </w:rPr>
              <w:fldChar w:fldCharType="end"/>
            </w:r>
          </w:hyperlink>
        </w:p>
        <w:p w:rsidR="00032964" w:rsidRDefault="00032964">
          <w:pPr>
            <w:pStyle w:val="21"/>
            <w:tabs>
              <w:tab w:val="right" w:leader="dot" w:pos="9628"/>
            </w:tabs>
            <w:rPr>
              <w:rFonts w:eastAsiaTheme="minorEastAsia"/>
              <w:noProof/>
              <w:lang w:eastAsia="ru-RU"/>
            </w:rPr>
          </w:pPr>
          <w:hyperlink w:anchor="_Toc483555749" w:history="1">
            <w:r w:rsidRPr="00032210">
              <w:rPr>
                <w:rStyle w:val="ad"/>
                <w:rFonts w:ascii="Times New Roman" w:hAnsi="Times New Roman" w:cs="Times New Roman"/>
                <w:noProof/>
              </w:rPr>
              <w:t>2.1 Цели, задачи, гипотеза исследования</w:t>
            </w:r>
            <w:r>
              <w:rPr>
                <w:noProof/>
                <w:webHidden/>
              </w:rPr>
              <w:tab/>
            </w:r>
            <w:r>
              <w:rPr>
                <w:noProof/>
                <w:webHidden/>
              </w:rPr>
              <w:fldChar w:fldCharType="begin"/>
            </w:r>
            <w:r>
              <w:rPr>
                <w:noProof/>
                <w:webHidden/>
              </w:rPr>
              <w:instrText xml:space="preserve"> PAGEREF _Toc483555749 \h </w:instrText>
            </w:r>
            <w:r>
              <w:rPr>
                <w:noProof/>
                <w:webHidden/>
              </w:rPr>
            </w:r>
            <w:r>
              <w:rPr>
                <w:noProof/>
                <w:webHidden/>
              </w:rPr>
              <w:fldChar w:fldCharType="separate"/>
            </w:r>
            <w:r>
              <w:rPr>
                <w:noProof/>
                <w:webHidden/>
              </w:rPr>
              <w:t>37</w:t>
            </w:r>
            <w:r>
              <w:rPr>
                <w:noProof/>
                <w:webHidden/>
              </w:rPr>
              <w:fldChar w:fldCharType="end"/>
            </w:r>
          </w:hyperlink>
        </w:p>
        <w:p w:rsidR="00032964" w:rsidRDefault="00032964">
          <w:pPr>
            <w:pStyle w:val="21"/>
            <w:tabs>
              <w:tab w:val="right" w:leader="dot" w:pos="9628"/>
            </w:tabs>
            <w:rPr>
              <w:rFonts w:eastAsiaTheme="minorEastAsia"/>
              <w:noProof/>
              <w:lang w:eastAsia="ru-RU"/>
            </w:rPr>
          </w:pPr>
          <w:hyperlink w:anchor="_Toc483555750" w:history="1">
            <w:r w:rsidRPr="00032210">
              <w:rPr>
                <w:rStyle w:val="ad"/>
                <w:rFonts w:ascii="Times New Roman" w:hAnsi="Times New Roman" w:cs="Times New Roman"/>
                <w:noProof/>
              </w:rPr>
              <w:t>2.2 Описание выборки исследования</w:t>
            </w:r>
            <w:r>
              <w:rPr>
                <w:noProof/>
                <w:webHidden/>
              </w:rPr>
              <w:tab/>
            </w:r>
            <w:r>
              <w:rPr>
                <w:noProof/>
                <w:webHidden/>
              </w:rPr>
              <w:fldChar w:fldCharType="begin"/>
            </w:r>
            <w:r>
              <w:rPr>
                <w:noProof/>
                <w:webHidden/>
              </w:rPr>
              <w:instrText xml:space="preserve"> PAGEREF _Toc483555750 \h </w:instrText>
            </w:r>
            <w:r>
              <w:rPr>
                <w:noProof/>
                <w:webHidden/>
              </w:rPr>
            </w:r>
            <w:r>
              <w:rPr>
                <w:noProof/>
                <w:webHidden/>
              </w:rPr>
              <w:fldChar w:fldCharType="separate"/>
            </w:r>
            <w:r>
              <w:rPr>
                <w:noProof/>
                <w:webHidden/>
              </w:rPr>
              <w:t>38</w:t>
            </w:r>
            <w:r>
              <w:rPr>
                <w:noProof/>
                <w:webHidden/>
              </w:rPr>
              <w:fldChar w:fldCharType="end"/>
            </w:r>
          </w:hyperlink>
        </w:p>
        <w:p w:rsidR="00032964" w:rsidRDefault="00032964">
          <w:pPr>
            <w:pStyle w:val="21"/>
            <w:tabs>
              <w:tab w:val="right" w:leader="dot" w:pos="9628"/>
            </w:tabs>
            <w:rPr>
              <w:rFonts w:eastAsiaTheme="minorEastAsia"/>
              <w:noProof/>
              <w:lang w:eastAsia="ru-RU"/>
            </w:rPr>
          </w:pPr>
          <w:hyperlink w:anchor="_Toc483555751" w:history="1">
            <w:r w:rsidRPr="00032210">
              <w:rPr>
                <w:rStyle w:val="ad"/>
                <w:rFonts w:ascii="Times New Roman" w:eastAsia="Times New Roman" w:hAnsi="Times New Roman" w:cs="Times New Roman"/>
                <w:noProof/>
                <w:lang w:eastAsia="ru-RU"/>
              </w:rPr>
              <w:t>2.3 Методы и методики исследования</w:t>
            </w:r>
            <w:r>
              <w:rPr>
                <w:noProof/>
                <w:webHidden/>
              </w:rPr>
              <w:tab/>
            </w:r>
            <w:r>
              <w:rPr>
                <w:noProof/>
                <w:webHidden/>
              </w:rPr>
              <w:fldChar w:fldCharType="begin"/>
            </w:r>
            <w:r>
              <w:rPr>
                <w:noProof/>
                <w:webHidden/>
              </w:rPr>
              <w:instrText xml:space="preserve"> PAGEREF _Toc483555751 \h </w:instrText>
            </w:r>
            <w:r>
              <w:rPr>
                <w:noProof/>
                <w:webHidden/>
              </w:rPr>
            </w:r>
            <w:r>
              <w:rPr>
                <w:noProof/>
                <w:webHidden/>
              </w:rPr>
              <w:fldChar w:fldCharType="separate"/>
            </w:r>
            <w:r>
              <w:rPr>
                <w:noProof/>
                <w:webHidden/>
              </w:rPr>
              <w:t>50</w:t>
            </w:r>
            <w:r>
              <w:rPr>
                <w:noProof/>
                <w:webHidden/>
              </w:rPr>
              <w:fldChar w:fldCharType="end"/>
            </w:r>
          </w:hyperlink>
        </w:p>
        <w:p w:rsidR="00032964" w:rsidRDefault="00032964">
          <w:pPr>
            <w:pStyle w:val="21"/>
            <w:tabs>
              <w:tab w:val="right" w:leader="dot" w:pos="9628"/>
            </w:tabs>
            <w:rPr>
              <w:rFonts w:eastAsiaTheme="minorEastAsia"/>
              <w:noProof/>
              <w:lang w:eastAsia="ru-RU"/>
            </w:rPr>
          </w:pPr>
          <w:hyperlink w:anchor="_Toc483555752" w:history="1">
            <w:r w:rsidRPr="00032210">
              <w:rPr>
                <w:rStyle w:val="ad"/>
                <w:rFonts w:ascii="Times New Roman" w:hAnsi="Times New Roman" w:cs="Times New Roman"/>
                <w:noProof/>
              </w:rPr>
              <w:t>2.4 Процедура исследования</w:t>
            </w:r>
            <w:r>
              <w:rPr>
                <w:noProof/>
                <w:webHidden/>
              </w:rPr>
              <w:tab/>
            </w:r>
            <w:r>
              <w:rPr>
                <w:noProof/>
                <w:webHidden/>
              </w:rPr>
              <w:fldChar w:fldCharType="begin"/>
            </w:r>
            <w:r>
              <w:rPr>
                <w:noProof/>
                <w:webHidden/>
              </w:rPr>
              <w:instrText xml:space="preserve"> PAGEREF _Toc483555752 \h </w:instrText>
            </w:r>
            <w:r>
              <w:rPr>
                <w:noProof/>
                <w:webHidden/>
              </w:rPr>
            </w:r>
            <w:r>
              <w:rPr>
                <w:noProof/>
                <w:webHidden/>
              </w:rPr>
              <w:fldChar w:fldCharType="separate"/>
            </w:r>
            <w:r>
              <w:rPr>
                <w:noProof/>
                <w:webHidden/>
              </w:rPr>
              <w:t>57</w:t>
            </w:r>
            <w:r>
              <w:rPr>
                <w:noProof/>
                <w:webHidden/>
              </w:rPr>
              <w:fldChar w:fldCharType="end"/>
            </w:r>
          </w:hyperlink>
        </w:p>
        <w:p w:rsidR="00032964" w:rsidRDefault="00032964">
          <w:pPr>
            <w:pStyle w:val="21"/>
            <w:tabs>
              <w:tab w:val="right" w:leader="dot" w:pos="9628"/>
            </w:tabs>
            <w:rPr>
              <w:rFonts w:eastAsiaTheme="minorEastAsia"/>
              <w:noProof/>
              <w:lang w:eastAsia="ru-RU"/>
            </w:rPr>
          </w:pPr>
          <w:hyperlink w:anchor="_Toc483555753" w:history="1">
            <w:r w:rsidRPr="00032210">
              <w:rPr>
                <w:rStyle w:val="ad"/>
                <w:rFonts w:ascii="Times New Roman" w:hAnsi="Times New Roman" w:cs="Times New Roman"/>
                <w:noProof/>
              </w:rPr>
              <w:t>2.5 Математическо-статистические методы обработки</w:t>
            </w:r>
            <w:r>
              <w:rPr>
                <w:noProof/>
                <w:webHidden/>
              </w:rPr>
              <w:tab/>
            </w:r>
            <w:r>
              <w:rPr>
                <w:noProof/>
                <w:webHidden/>
              </w:rPr>
              <w:fldChar w:fldCharType="begin"/>
            </w:r>
            <w:r>
              <w:rPr>
                <w:noProof/>
                <w:webHidden/>
              </w:rPr>
              <w:instrText xml:space="preserve"> PAGEREF _Toc483555753 \h </w:instrText>
            </w:r>
            <w:r>
              <w:rPr>
                <w:noProof/>
                <w:webHidden/>
              </w:rPr>
            </w:r>
            <w:r>
              <w:rPr>
                <w:noProof/>
                <w:webHidden/>
              </w:rPr>
              <w:fldChar w:fldCharType="separate"/>
            </w:r>
            <w:r>
              <w:rPr>
                <w:noProof/>
                <w:webHidden/>
              </w:rPr>
              <w:t>59</w:t>
            </w:r>
            <w:r>
              <w:rPr>
                <w:noProof/>
                <w:webHidden/>
              </w:rPr>
              <w:fldChar w:fldCharType="end"/>
            </w:r>
          </w:hyperlink>
        </w:p>
        <w:p w:rsidR="00032964" w:rsidRDefault="00032964">
          <w:pPr>
            <w:pStyle w:val="11"/>
            <w:rPr>
              <w:rFonts w:asciiTheme="minorHAnsi" w:eastAsiaTheme="minorEastAsia" w:hAnsiTheme="minorHAnsi" w:cstheme="minorBidi"/>
              <w:lang w:eastAsia="ru-RU"/>
            </w:rPr>
          </w:pPr>
          <w:hyperlink w:anchor="_Toc483555754" w:history="1">
            <w:r w:rsidRPr="00032210">
              <w:rPr>
                <w:rStyle w:val="ad"/>
              </w:rPr>
              <w:t>ГЛАВА 3. РЕЗУЛЬТАТЫ ЭМПИРИЧЕСКОГО ИССЛЕДОВАНИЯ МОТИВАЦИОННЫХ И ЦЕННОСТНЫХ ФАКТОРОВ АДАПТАЦИИ СОТРУДНИКОВ И ИХ ОБСУЖДЕНИЕ</w:t>
            </w:r>
            <w:r>
              <w:rPr>
                <w:webHidden/>
              </w:rPr>
              <w:tab/>
            </w:r>
            <w:r>
              <w:rPr>
                <w:webHidden/>
              </w:rPr>
              <w:fldChar w:fldCharType="begin"/>
            </w:r>
            <w:r>
              <w:rPr>
                <w:webHidden/>
              </w:rPr>
              <w:instrText xml:space="preserve"> PAGEREF _Toc483555754 \h </w:instrText>
            </w:r>
            <w:r>
              <w:rPr>
                <w:webHidden/>
              </w:rPr>
            </w:r>
            <w:r>
              <w:rPr>
                <w:webHidden/>
              </w:rPr>
              <w:fldChar w:fldCharType="separate"/>
            </w:r>
            <w:r>
              <w:rPr>
                <w:webHidden/>
              </w:rPr>
              <w:t>60</w:t>
            </w:r>
            <w:r>
              <w:rPr>
                <w:webHidden/>
              </w:rPr>
              <w:fldChar w:fldCharType="end"/>
            </w:r>
          </w:hyperlink>
        </w:p>
        <w:p w:rsidR="00032964" w:rsidRDefault="00032964">
          <w:pPr>
            <w:pStyle w:val="21"/>
            <w:tabs>
              <w:tab w:val="right" w:leader="dot" w:pos="9628"/>
            </w:tabs>
            <w:rPr>
              <w:rFonts w:eastAsiaTheme="minorEastAsia"/>
              <w:noProof/>
              <w:lang w:eastAsia="ru-RU"/>
            </w:rPr>
          </w:pPr>
          <w:hyperlink w:anchor="_Toc483555755" w:history="1">
            <w:r w:rsidRPr="00032210">
              <w:rPr>
                <w:rStyle w:val="ad"/>
                <w:rFonts w:ascii="Times New Roman" w:hAnsi="Times New Roman" w:cs="Times New Roman"/>
                <w:noProof/>
              </w:rPr>
              <w:t>3.1 Результаты оценки организационной культуры сотрудниками по организациям</w:t>
            </w:r>
            <w:r>
              <w:rPr>
                <w:noProof/>
                <w:webHidden/>
              </w:rPr>
              <w:tab/>
            </w:r>
            <w:r>
              <w:rPr>
                <w:noProof/>
                <w:webHidden/>
              </w:rPr>
              <w:fldChar w:fldCharType="begin"/>
            </w:r>
            <w:r>
              <w:rPr>
                <w:noProof/>
                <w:webHidden/>
              </w:rPr>
              <w:instrText xml:space="preserve"> PAGEREF _Toc483555755 \h </w:instrText>
            </w:r>
            <w:r>
              <w:rPr>
                <w:noProof/>
                <w:webHidden/>
              </w:rPr>
            </w:r>
            <w:r>
              <w:rPr>
                <w:noProof/>
                <w:webHidden/>
              </w:rPr>
              <w:fldChar w:fldCharType="separate"/>
            </w:r>
            <w:r>
              <w:rPr>
                <w:noProof/>
                <w:webHidden/>
              </w:rPr>
              <w:t>60</w:t>
            </w:r>
            <w:r>
              <w:rPr>
                <w:noProof/>
                <w:webHidden/>
              </w:rPr>
              <w:fldChar w:fldCharType="end"/>
            </w:r>
          </w:hyperlink>
        </w:p>
        <w:p w:rsidR="00032964" w:rsidRDefault="00032964">
          <w:pPr>
            <w:pStyle w:val="21"/>
            <w:tabs>
              <w:tab w:val="right" w:leader="dot" w:pos="9628"/>
            </w:tabs>
            <w:rPr>
              <w:rFonts w:eastAsiaTheme="minorEastAsia"/>
              <w:noProof/>
              <w:lang w:eastAsia="ru-RU"/>
            </w:rPr>
          </w:pPr>
          <w:hyperlink w:anchor="_Toc483555756" w:history="1">
            <w:r w:rsidRPr="00032210">
              <w:rPr>
                <w:rStyle w:val="ad"/>
                <w:rFonts w:ascii="Times New Roman" w:hAnsi="Times New Roman" w:cs="Times New Roman"/>
                <w:noProof/>
              </w:rPr>
              <w:t>3.2 Результаты оценки уровня вовлечённости в трудовую деятельность сотрудников по организациям</w:t>
            </w:r>
            <w:r>
              <w:rPr>
                <w:noProof/>
                <w:webHidden/>
              </w:rPr>
              <w:tab/>
            </w:r>
            <w:r>
              <w:rPr>
                <w:noProof/>
                <w:webHidden/>
              </w:rPr>
              <w:fldChar w:fldCharType="begin"/>
            </w:r>
            <w:r>
              <w:rPr>
                <w:noProof/>
                <w:webHidden/>
              </w:rPr>
              <w:instrText xml:space="preserve"> PAGEREF _Toc483555756 \h </w:instrText>
            </w:r>
            <w:r>
              <w:rPr>
                <w:noProof/>
                <w:webHidden/>
              </w:rPr>
            </w:r>
            <w:r>
              <w:rPr>
                <w:noProof/>
                <w:webHidden/>
              </w:rPr>
              <w:fldChar w:fldCharType="separate"/>
            </w:r>
            <w:r>
              <w:rPr>
                <w:noProof/>
                <w:webHidden/>
              </w:rPr>
              <w:t>69</w:t>
            </w:r>
            <w:r>
              <w:rPr>
                <w:noProof/>
                <w:webHidden/>
              </w:rPr>
              <w:fldChar w:fldCharType="end"/>
            </w:r>
          </w:hyperlink>
        </w:p>
        <w:p w:rsidR="00032964" w:rsidRDefault="00032964">
          <w:pPr>
            <w:pStyle w:val="21"/>
            <w:tabs>
              <w:tab w:val="right" w:leader="dot" w:pos="9628"/>
            </w:tabs>
            <w:rPr>
              <w:rFonts w:eastAsiaTheme="minorEastAsia"/>
              <w:noProof/>
              <w:lang w:eastAsia="ru-RU"/>
            </w:rPr>
          </w:pPr>
          <w:hyperlink w:anchor="_Toc483555757" w:history="1">
            <w:r w:rsidRPr="00032210">
              <w:rPr>
                <w:rStyle w:val="ad"/>
                <w:rFonts w:ascii="Times New Roman" w:hAnsi="Times New Roman" w:cs="Times New Roman"/>
                <w:noProof/>
              </w:rPr>
              <w:t>3.3 Результаты оценки возможности реализации мотивов сотрудниками по организациям</w:t>
            </w:r>
            <w:r>
              <w:rPr>
                <w:noProof/>
                <w:webHidden/>
              </w:rPr>
              <w:tab/>
            </w:r>
            <w:r>
              <w:rPr>
                <w:noProof/>
                <w:webHidden/>
              </w:rPr>
              <w:fldChar w:fldCharType="begin"/>
            </w:r>
            <w:r>
              <w:rPr>
                <w:noProof/>
                <w:webHidden/>
              </w:rPr>
              <w:instrText xml:space="preserve"> PAGEREF _Toc483555757 \h </w:instrText>
            </w:r>
            <w:r>
              <w:rPr>
                <w:noProof/>
                <w:webHidden/>
              </w:rPr>
            </w:r>
            <w:r>
              <w:rPr>
                <w:noProof/>
                <w:webHidden/>
              </w:rPr>
              <w:fldChar w:fldCharType="separate"/>
            </w:r>
            <w:r>
              <w:rPr>
                <w:noProof/>
                <w:webHidden/>
              </w:rPr>
              <w:t>72</w:t>
            </w:r>
            <w:r>
              <w:rPr>
                <w:noProof/>
                <w:webHidden/>
              </w:rPr>
              <w:fldChar w:fldCharType="end"/>
            </w:r>
          </w:hyperlink>
        </w:p>
        <w:p w:rsidR="00032964" w:rsidRDefault="00032964">
          <w:pPr>
            <w:pStyle w:val="21"/>
            <w:tabs>
              <w:tab w:val="right" w:leader="dot" w:pos="9628"/>
            </w:tabs>
            <w:rPr>
              <w:rFonts w:eastAsiaTheme="minorEastAsia"/>
              <w:noProof/>
              <w:lang w:eastAsia="ru-RU"/>
            </w:rPr>
          </w:pPr>
          <w:hyperlink w:anchor="_Toc483555758" w:history="1">
            <w:r w:rsidRPr="00032210">
              <w:rPr>
                <w:rStyle w:val="ad"/>
                <w:rFonts w:ascii="Times New Roman" w:hAnsi="Times New Roman" w:cs="Times New Roman"/>
                <w:noProof/>
              </w:rPr>
              <w:t>3.4 Результаты оценки адаптивности и социально-психологической адаптации сотрудников по организациям</w:t>
            </w:r>
            <w:r>
              <w:rPr>
                <w:noProof/>
                <w:webHidden/>
              </w:rPr>
              <w:tab/>
            </w:r>
            <w:r>
              <w:rPr>
                <w:noProof/>
                <w:webHidden/>
              </w:rPr>
              <w:fldChar w:fldCharType="begin"/>
            </w:r>
            <w:r>
              <w:rPr>
                <w:noProof/>
                <w:webHidden/>
              </w:rPr>
              <w:instrText xml:space="preserve"> PAGEREF _Toc483555758 \h </w:instrText>
            </w:r>
            <w:r>
              <w:rPr>
                <w:noProof/>
                <w:webHidden/>
              </w:rPr>
            </w:r>
            <w:r>
              <w:rPr>
                <w:noProof/>
                <w:webHidden/>
              </w:rPr>
              <w:fldChar w:fldCharType="separate"/>
            </w:r>
            <w:r>
              <w:rPr>
                <w:noProof/>
                <w:webHidden/>
              </w:rPr>
              <w:t>81</w:t>
            </w:r>
            <w:r>
              <w:rPr>
                <w:noProof/>
                <w:webHidden/>
              </w:rPr>
              <w:fldChar w:fldCharType="end"/>
            </w:r>
          </w:hyperlink>
        </w:p>
        <w:p w:rsidR="00032964" w:rsidRDefault="00032964">
          <w:pPr>
            <w:pStyle w:val="21"/>
            <w:tabs>
              <w:tab w:val="right" w:leader="dot" w:pos="9628"/>
            </w:tabs>
            <w:rPr>
              <w:rFonts w:eastAsiaTheme="minorEastAsia"/>
              <w:noProof/>
              <w:lang w:eastAsia="ru-RU"/>
            </w:rPr>
          </w:pPr>
          <w:hyperlink w:anchor="_Toc483555759" w:history="1">
            <w:r w:rsidRPr="00032210">
              <w:rPr>
                <w:rStyle w:val="ad"/>
                <w:rFonts w:ascii="Times New Roman" w:hAnsi="Times New Roman" w:cs="Times New Roman"/>
                <w:noProof/>
              </w:rPr>
              <w:t>3.5 Результаты оценки непосредственных руководителей и самооценки сотрудников по организациям</w:t>
            </w:r>
            <w:r>
              <w:rPr>
                <w:noProof/>
                <w:webHidden/>
              </w:rPr>
              <w:tab/>
            </w:r>
            <w:r>
              <w:rPr>
                <w:noProof/>
                <w:webHidden/>
              </w:rPr>
              <w:fldChar w:fldCharType="begin"/>
            </w:r>
            <w:r>
              <w:rPr>
                <w:noProof/>
                <w:webHidden/>
              </w:rPr>
              <w:instrText xml:space="preserve"> PAGEREF _Toc483555759 \h </w:instrText>
            </w:r>
            <w:r>
              <w:rPr>
                <w:noProof/>
                <w:webHidden/>
              </w:rPr>
            </w:r>
            <w:r>
              <w:rPr>
                <w:noProof/>
                <w:webHidden/>
              </w:rPr>
              <w:fldChar w:fldCharType="separate"/>
            </w:r>
            <w:r>
              <w:rPr>
                <w:noProof/>
                <w:webHidden/>
              </w:rPr>
              <w:t>85</w:t>
            </w:r>
            <w:r>
              <w:rPr>
                <w:noProof/>
                <w:webHidden/>
              </w:rPr>
              <w:fldChar w:fldCharType="end"/>
            </w:r>
          </w:hyperlink>
        </w:p>
        <w:p w:rsidR="00032964" w:rsidRDefault="00032964">
          <w:pPr>
            <w:pStyle w:val="21"/>
            <w:tabs>
              <w:tab w:val="right" w:leader="dot" w:pos="9628"/>
            </w:tabs>
            <w:rPr>
              <w:rFonts w:eastAsiaTheme="minorEastAsia"/>
              <w:noProof/>
              <w:lang w:eastAsia="ru-RU"/>
            </w:rPr>
          </w:pPr>
          <w:hyperlink w:anchor="_Toc483555760" w:history="1">
            <w:r w:rsidRPr="00032210">
              <w:rPr>
                <w:rStyle w:val="ad"/>
                <w:rFonts w:ascii="Times New Roman" w:hAnsi="Times New Roman" w:cs="Times New Roman"/>
                <w:noProof/>
              </w:rPr>
              <w:t>3.6 Взаимосвязь социально-психологической адаптации сотрудников с показателями вовлечённости в трудовую деятельность и адаптивности</w:t>
            </w:r>
            <w:r>
              <w:rPr>
                <w:noProof/>
                <w:webHidden/>
              </w:rPr>
              <w:tab/>
            </w:r>
            <w:r>
              <w:rPr>
                <w:noProof/>
                <w:webHidden/>
              </w:rPr>
              <w:fldChar w:fldCharType="begin"/>
            </w:r>
            <w:r>
              <w:rPr>
                <w:noProof/>
                <w:webHidden/>
              </w:rPr>
              <w:instrText xml:space="preserve"> PAGEREF _Toc483555760 \h </w:instrText>
            </w:r>
            <w:r>
              <w:rPr>
                <w:noProof/>
                <w:webHidden/>
              </w:rPr>
            </w:r>
            <w:r>
              <w:rPr>
                <w:noProof/>
                <w:webHidden/>
              </w:rPr>
              <w:fldChar w:fldCharType="separate"/>
            </w:r>
            <w:r>
              <w:rPr>
                <w:noProof/>
                <w:webHidden/>
              </w:rPr>
              <w:t>89</w:t>
            </w:r>
            <w:r>
              <w:rPr>
                <w:noProof/>
                <w:webHidden/>
              </w:rPr>
              <w:fldChar w:fldCharType="end"/>
            </w:r>
          </w:hyperlink>
        </w:p>
        <w:p w:rsidR="00032964" w:rsidRDefault="00032964">
          <w:pPr>
            <w:pStyle w:val="21"/>
            <w:tabs>
              <w:tab w:val="right" w:leader="dot" w:pos="9628"/>
            </w:tabs>
            <w:rPr>
              <w:rFonts w:eastAsiaTheme="minorEastAsia"/>
              <w:noProof/>
              <w:lang w:eastAsia="ru-RU"/>
            </w:rPr>
          </w:pPr>
          <w:hyperlink w:anchor="_Toc483555761" w:history="1">
            <w:r w:rsidRPr="00032210">
              <w:rPr>
                <w:rStyle w:val="ad"/>
                <w:rFonts w:ascii="Times New Roman" w:hAnsi="Times New Roman" w:cs="Times New Roman"/>
                <w:noProof/>
              </w:rPr>
              <w:t>3.7 Практические рекомендации</w:t>
            </w:r>
            <w:r>
              <w:rPr>
                <w:noProof/>
                <w:webHidden/>
              </w:rPr>
              <w:tab/>
            </w:r>
            <w:r>
              <w:rPr>
                <w:noProof/>
                <w:webHidden/>
              </w:rPr>
              <w:fldChar w:fldCharType="begin"/>
            </w:r>
            <w:r>
              <w:rPr>
                <w:noProof/>
                <w:webHidden/>
              </w:rPr>
              <w:instrText xml:space="preserve"> PAGEREF _Toc483555761 \h </w:instrText>
            </w:r>
            <w:r>
              <w:rPr>
                <w:noProof/>
                <w:webHidden/>
              </w:rPr>
            </w:r>
            <w:r>
              <w:rPr>
                <w:noProof/>
                <w:webHidden/>
              </w:rPr>
              <w:fldChar w:fldCharType="separate"/>
            </w:r>
            <w:r>
              <w:rPr>
                <w:noProof/>
                <w:webHidden/>
              </w:rPr>
              <w:t>91</w:t>
            </w:r>
            <w:r>
              <w:rPr>
                <w:noProof/>
                <w:webHidden/>
              </w:rPr>
              <w:fldChar w:fldCharType="end"/>
            </w:r>
          </w:hyperlink>
        </w:p>
        <w:p w:rsidR="00032964" w:rsidRDefault="00032964">
          <w:pPr>
            <w:pStyle w:val="11"/>
            <w:rPr>
              <w:rFonts w:asciiTheme="minorHAnsi" w:eastAsiaTheme="minorEastAsia" w:hAnsiTheme="minorHAnsi" w:cstheme="minorBidi"/>
              <w:lang w:eastAsia="ru-RU"/>
            </w:rPr>
          </w:pPr>
          <w:hyperlink w:anchor="_Toc483555762" w:history="1">
            <w:r w:rsidRPr="00032210">
              <w:rPr>
                <w:rStyle w:val="ad"/>
              </w:rPr>
              <w:t>ВЫВОДЫ ПО ГЛАВЕ 3</w:t>
            </w:r>
            <w:r>
              <w:rPr>
                <w:webHidden/>
              </w:rPr>
              <w:tab/>
            </w:r>
            <w:r>
              <w:rPr>
                <w:webHidden/>
              </w:rPr>
              <w:fldChar w:fldCharType="begin"/>
            </w:r>
            <w:r>
              <w:rPr>
                <w:webHidden/>
              </w:rPr>
              <w:instrText xml:space="preserve"> PAGEREF _Toc483555762 \h </w:instrText>
            </w:r>
            <w:r>
              <w:rPr>
                <w:webHidden/>
              </w:rPr>
            </w:r>
            <w:r>
              <w:rPr>
                <w:webHidden/>
              </w:rPr>
              <w:fldChar w:fldCharType="separate"/>
            </w:r>
            <w:r>
              <w:rPr>
                <w:webHidden/>
              </w:rPr>
              <w:t>92</w:t>
            </w:r>
            <w:r>
              <w:rPr>
                <w:webHidden/>
              </w:rPr>
              <w:fldChar w:fldCharType="end"/>
            </w:r>
          </w:hyperlink>
        </w:p>
        <w:p w:rsidR="00032964" w:rsidRDefault="00032964">
          <w:pPr>
            <w:pStyle w:val="11"/>
            <w:rPr>
              <w:rFonts w:asciiTheme="minorHAnsi" w:eastAsiaTheme="minorEastAsia" w:hAnsiTheme="minorHAnsi" w:cstheme="minorBidi"/>
              <w:lang w:eastAsia="ru-RU"/>
            </w:rPr>
          </w:pPr>
          <w:hyperlink w:anchor="_Toc483555763" w:history="1">
            <w:r w:rsidRPr="00032210">
              <w:rPr>
                <w:rStyle w:val="ad"/>
              </w:rPr>
              <w:t>ЗАКЛЮЧЕНИЕ</w:t>
            </w:r>
            <w:r>
              <w:rPr>
                <w:webHidden/>
              </w:rPr>
              <w:tab/>
            </w:r>
            <w:r>
              <w:rPr>
                <w:webHidden/>
              </w:rPr>
              <w:fldChar w:fldCharType="begin"/>
            </w:r>
            <w:r>
              <w:rPr>
                <w:webHidden/>
              </w:rPr>
              <w:instrText xml:space="preserve"> PAGEREF _Toc483555763 \h </w:instrText>
            </w:r>
            <w:r>
              <w:rPr>
                <w:webHidden/>
              </w:rPr>
            </w:r>
            <w:r>
              <w:rPr>
                <w:webHidden/>
              </w:rPr>
              <w:fldChar w:fldCharType="separate"/>
            </w:r>
            <w:r>
              <w:rPr>
                <w:webHidden/>
              </w:rPr>
              <w:t>100</w:t>
            </w:r>
            <w:r>
              <w:rPr>
                <w:webHidden/>
              </w:rPr>
              <w:fldChar w:fldCharType="end"/>
            </w:r>
          </w:hyperlink>
        </w:p>
        <w:p w:rsidR="00032964" w:rsidRDefault="00032964">
          <w:pPr>
            <w:pStyle w:val="11"/>
            <w:rPr>
              <w:rFonts w:asciiTheme="minorHAnsi" w:eastAsiaTheme="minorEastAsia" w:hAnsiTheme="minorHAnsi" w:cstheme="minorBidi"/>
              <w:lang w:eastAsia="ru-RU"/>
            </w:rPr>
          </w:pPr>
          <w:hyperlink w:anchor="_Toc483555764" w:history="1">
            <w:r w:rsidRPr="00032210">
              <w:rPr>
                <w:rStyle w:val="ad"/>
              </w:rPr>
              <w:t>СПИСОК ИСПОЛЬЗОВАННЫХ ИСТОЧНИКОВ</w:t>
            </w:r>
            <w:r>
              <w:rPr>
                <w:webHidden/>
              </w:rPr>
              <w:tab/>
            </w:r>
            <w:r>
              <w:rPr>
                <w:webHidden/>
              </w:rPr>
              <w:fldChar w:fldCharType="begin"/>
            </w:r>
            <w:r>
              <w:rPr>
                <w:webHidden/>
              </w:rPr>
              <w:instrText xml:space="preserve"> PAGEREF _Toc483555764 \h </w:instrText>
            </w:r>
            <w:r>
              <w:rPr>
                <w:webHidden/>
              </w:rPr>
            </w:r>
            <w:r>
              <w:rPr>
                <w:webHidden/>
              </w:rPr>
              <w:fldChar w:fldCharType="separate"/>
            </w:r>
            <w:r>
              <w:rPr>
                <w:webHidden/>
              </w:rPr>
              <w:t>101</w:t>
            </w:r>
            <w:r>
              <w:rPr>
                <w:webHidden/>
              </w:rPr>
              <w:fldChar w:fldCharType="end"/>
            </w:r>
          </w:hyperlink>
        </w:p>
        <w:p w:rsidR="00032964" w:rsidRDefault="00032964">
          <w:pPr>
            <w:pStyle w:val="11"/>
            <w:rPr>
              <w:rFonts w:asciiTheme="minorHAnsi" w:eastAsiaTheme="minorEastAsia" w:hAnsiTheme="minorHAnsi" w:cstheme="minorBidi"/>
              <w:lang w:eastAsia="ru-RU"/>
            </w:rPr>
          </w:pPr>
          <w:hyperlink w:anchor="_Toc483555765" w:history="1">
            <w:r w:rsidRPr="00032210">
              <w:rPr>
                <w:rStyle w:val="ad"/>
              </w:rPr>
              <w:t>ПРИЛОЖЕНИЯ</w:t>
            </w:r>
            <w:r>
              <w:rPr>
                <w:webHidden/>
              </w:rPr>
              <w:tab/>
            </w:r>
            <w:r>
              <w:rPr>
                <w:webHidden/>
              </w:rPr>
              <w:fldChar w:fldCharType="begin"/>
            </w:r>
            <w:r>
              <w:rPr>
                <w:webHidden/>
              </w:rPr>
              <w:instrText xml:space="preserve"> PAGEREF _Toc483555765 \h </w:instrText>
            </w:r>
            <w:r>
              <w:rPr>
                <w:webHidden/>
              </w:rPr>
            </w:r>
            <w:r>
              <w:rPr>
                <w:webHidden/>
              </w:rPr>
              <w:fldChar w:fldCharType="separate"/>
            </w:r>
            <w:r>
              <w:rPr>
                <w:webHidden/>
              </w:rPr>
              <w:t>111</w:t>
            </w:r>
            <w:r>
              <w:rPr>
                <w:webHidden/>
              </w:rPr>
              <w:fldChar w:fldCharType="end"/>
            </w:r>
          </w:hyperlink>
        </w:p>
        <w:p w:rsidR="00217346" w:rsidRPr="00217346" w:rsidRDefault="00512AF6" w:rsidP="001D2545">
          <w:r w:rsidRPr="000C03EF">
            <w:rPr>
              <w:rFonts w:ascii="Times New Roman" w:hAnsi="Times New Roman" w:cs="Times New Roman"/>
              <w:sz w:val="28"/>
              <w:szCs w:val="28"/>
            </w:rPr>
            <w:fldChar w:fldCharType="end"/>
          </w:r>
        </w:p>
      </w:sdtContent>
    </w:sdt>
    <w:p w:rsidR="00526C22" w:rsidRPr="00DC11E7" w:rsidRDefault="00526C22" w:rsidP="009B6CFA">
      <w:pPr>
        <w:pStyle w:val="1"/>
        <w:spacing w:before="0" w:after="240" w:line="360" w:lineRule="auto"/>
        <w:jc w:val="center"/>
        <w:rPr>
          <w:rFonts w:ascii="Times New Roman" w:hAnsi="Times New Roman" w:cs="Times New Roman"/>
          <w:color w:val="auto"/>
        </w:rPr>
      </w:pPr>
      <w:bookmarkStart w:id="1" w:name="_Toc483555738"/>
      <w:r w:rsidRPr="00DC11E7">
        <w:rPr>
          <w:rFonts w:ascii="Times New Roman" w:hAnsi="Times New Roman" w:cs="Times New Roman"/>
          <w:color w:val="auto"/>
        </w:rPr>
        <w:lastRenderedPageBreak/>
        <w:t>АННОТАЦИЯ</w:t>
      </w:r>
      <w:bookmarkEnd w:id="1"/>
    </w:p>
    <w:p w:rsidR="0046360C" w:rsidRPr="005325B2" w:rsidRDefault="00FB1FDC" w:rsidP="00596E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посвящена изучению мотивационных и ценностных факторов </w:t>
      </w:r>
      <w:r w:rsidR="00B52F3A">
        <w:rPr>
          <w:rFonts w:ascii="Times New Roman" w:hAnsi="Times New Roman" w:cs="Times New Roman"/>
          <w:sz w:val="28"/>
          <w:szCs w:val="28"/>
        </w:rPr>
        <w:t>адаптации</w:t>
      </w:r>
      <w:r w:rsidR="009D6195">
        <w:rPr>
          <w:rFonts w:ascii="Times New Roman" w:hAnsi="Times New Roman" w:cs="Times New Roman"/>
          <w:sz w:val="28"/>
          <w:szCs w:val="28"/>
        </w:rPr>
        <w:t xml:space="preserve"> персонала.</w:t>
      </w:r>
      <w:r w:rsidR="005325B2">
        <w:rPr>
          <w:rFonts w:ascii="Times New Roman" w:hAnsi="Times New Roman" w:cs="Times New Roman"/>
          <w:sz w:val="28"/>
          <w:szCs w:val="28"/>
        </w:rPr>
        <w:t xml:space="preserve"> Основная гипотеза исследования состоит в том, что </w:t>
      </w:r>
      <w:r w:rsidR="002C0D2F">
        <w:rPr>
          <w:rFonts w:ascii="Times New Roman" w:hAnsi="Times New Roman" w:cs="Times New Roman"/>
          <w:sz w:val="28"/>
          <w:szCs w:val="28"/>
        </w:rPr>
        <w:t xml:space="preserve">успешная адаптация </w:t>
      </w:r>
      <w:r w:rsidR="000A6E86">
        <w:rPr>
          <w:rFonts w:ascii="Times New Roman" w:hAnsi="Times New Roman" w:cs="Times New Roman"/>
          <w:sz w:val="28"/>
          <w:szCs w:val="28"/>
        </w:rPr>
        <w:t>перосонала</w:t>
      </w:r>
      <w:r w:rsidR="005325B2" w:rsidRPr="005325B2">
        <w:rPr>
          <w:rFonts w:ascii="Times New Roman" w:hAnsi="Times New Roman" w:cs="Times New Roman"/>
          <w:sz w:val="28"/>
          <w:szCs w:val="28"/>
        </w:rPr>
        <w:t xml:space="preserve"> основывается на совпадении мотивационных и ценностных ожиданий новых сотрудников с реальными характеристиками мотивационного профиля и организационной культуры организации.</w:t>
      </w:r>
    </w:p>
    <w:p w:rsidR="0046360C" w:rsidRDefault="00FB1FDC" w:rsidP="00596E1E">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Исследование проводилось на выборке, состоящей из </w:t>
      </w:r>
      <w:r w:rsidR="0048370B" w:rsidRPr="0048370B">
        <w:rPr>
          <w:rFonts w:ascii="Times New Roman" w:hAnsi="Times New Roman" w:cs="Times New Roman"/>
          <w:sz w:val="28"/>
          <w:szCs w:val="28"/>
        </w:rPr>
        <w:t>88</w:t>
      </w:r>
      <w:r w:rsidR="0046360C">
        <w:rPr>
          <w:rFonts w:ascii="Times New Roman" w:hAnsi="Times New Roman" w:cs="Times New Roman"/>
          <w:sz w:val="28"/>
          <w:szCs w:val="28"/>
        </w:rPr>
        <w:t xml:space="preserve"> человек в возрасте от </w:t>
      </w:r>
      <w:r w:rsidR="0048370B" w:rsidRPr="0048370B">
        <w:rPr>
          <w:rFonts w:ascii="Times New Roman" w:hAnsi="Times New Roman" w:cs="Times New Roman"/>
          <w:sz w:val="28"/>
          <w:szCs w:val="28"/>
        </w:rPr>
        <w:t>20</w:t>
      </w:r>
      <w:r w:rsidR="0046360C" w:rsidRPr="0048370B">
        <w:rPr>
          <w:rFonts w:ascii="Times New Roman" w:hAnsi="Times New Roman" w:cs="Times New Roman"/>
          <w:sz w:val="28"/>
          <w:szCs w:val="28"/>
        </w:rPr>
        <w:t xml:space="preserve"> до </w:t>
      </w:r>
      <w:r w:rsidR="0048370B" w:rsidRPr="0048370B">
        <w:rPr>
          <w:rFonts w:ascii="Times New Roman" w:hAnsi="Times New Roman" w:cs="Times New Roman"/>
          <w:sz w:val="28"/>
          <w:szCs w:val="28"/>
        </w:rPr>
        <w:t>41 го</w:t>
      </w:r>
      <w:r w:rsidR="0048370B">
        <w:rPr>
          <w:rFonts w:ascii="Times New Roman" w:hAnsi="Times New Roman" w:cs="Times New Roman"/>
          <w:sz w:val="28"/>
          <w:szCs w:val="28"/>
        </w:rPr>
        <w:t>да</w:t>
      </w:r>
      <w:r w:rsidR="0046360C">
        <w:rPr>
          <w:rFonts w:ascii="Times New Roman" w:hAnsi="Times New Roman" w:cs="Times New Roman"/>
          <w:sz w:val="28"/>
          <w:szCs w:val="28"/>
        </w:rPr>
        <w:t xml:space="preserve">. </w:t>
      </w:r>
      <w:r w:rsidR="00034E8B">
        <w:rPr>
          <w:rFonts w:ascii="Times New Roman" w:hAnsi="Times New Roman" w:cs="Times New Roman"/>
          <w:sz w:val="28"/>
          <w:szCs w:val="28"/>
        </w:rPr>
        <w:t>Количество респондентов</w:t>
      </w:r>
      <w:r w:rsidR="0048370B">
        <w:rPr>
          <w:rFonts w:ascii="Times New Roman" w:hAnsi="Times New Roman" w:cs="Times New Roman"/>
          <w:sz w:val="28"/>
          <w:szCs w:val="28"/>
        </w:rPr>
        <w:t xml:space="preserve"> мужского</w:t>
      </w:r>
      <w:r>
        <w:rPr>
          <w:rFonts w:ascii="Times New Roman" w:hAnsi="Times New Roman" w:cs="Times New Roman"/>
          <w:sz w:val="28"/>
          <w:szCs w:val="28"/>
        </w:rPr>
        <w:t xml:space="preserve"> пола</w:t>
      </w:r>
      <w:r w:rsidR="0048370B">
        <w:rPr>
          <w:rFonts w:ascii="Times New Roman" w:hAnsi="Times New Roman" w:cs="Times New Roman"/>
          <w:sz w:val="28"/>
          <w:szCs w:val="28"/>
        </w:rPr>
        <w:t xml:space="preserve"> составило 52 человека, женского пола – 36 человек.</w:t>
      </w:r>
      <w:r>
        <w:rPr>
          <w:rFonts w:ascii="Times New Roman" w:hAnsi="Times New Roman" w:cs="Times New Roman"/>
          <w:sz w:val="28"/>
          <w:szCs w:val="28"/>
        </w:rPr>
        <w:t xml:space="preserve"> </w:t>
      </w:r>
      <w:r w:rsidR="004B6564" w:rsidRPr="009D6195">
        <w:rPr>
          <w:rFonts w:ascii="Times New Roman" w:hAnsi="Times New Roman" w:cs="Times New Roman"/>
          <w:sz w:val="28"/>
          <w:szCs w:val="28"/>
        </w:rPr>
        <w:t>Выборка сформирована из новых сотрудников двух крупных организаций европейской части России, устроившихся на работу в период проведения исследования.</w:t>
      </w:r>
    </w:p>
    <w:p w:rsidR="00217346" w:rsidRPr="009F4552" w:rsidRDefault="009F4552" w:rsidP="00596E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выявления мотивационных и ценностных факторов адаптации персонала </w:t>
      </w:r>
      <w:r w:rsidR="00026CD3">
        <w:rPr>
          <w:rFonts w:ascii="Times New Roman" w:hAnsi="Times New Roman" w:cs="Times New Roman"/>
          <w:sz w:val="28"/>
          <w:szCs w:val="28"/>
        </w:rPr>
        <w:t>изучались</w:t>
      </w:r>
      <w:r w:rsidR="00876AAE">
        <w:rPr>
          <w:rFonts w:ascii="Times New Roman" w:hAnsi="Times New Roman" w:cs="Times New Roman"/>
          <w:sz w:val="28"/>
          <w:szCs w:val="28"/>
        </w:rPr>
        <w:t xml:space="preserve"> методики</w:t>
      </w:r>
      <w:r w:rsidR="00026CD3">
        <w:rPr>
          <w:rFonts w:ascii="Times New Roman" w:hAnsi="Times New Roman" w:cs="Times New Roman"/>
          <w:sz w:val="28"/>
          <w:szCs w:val="28"/>
        </w:rPr>
        <w:t xml:space="preserve">: </w:t>
      </w:r>
      <w:r w:rsidR="00876AAE" w:rsidRPr="00A714CC">
        <w:rPr>
          <w:rFonts w:ascii="Times New Roman" w:hAnsi="Times New Roman" w:cs="Times New Roman"/>
          <w:sz w:val="28"/>
          <w:szCs w:val="28"/>
        </w:rPr>
        <w:t>методика оценки организационной культуры К. Камерона и Р. Куинна, методика вовлечённости У. Шауфели и А. Беккера, методика «Возможность реализации мотивов» В.И. Доминяка, опросник социально-психологической адаптации К. Роджерса и Р. Да</w:t>
      </w:r>
      <w:r w:rsidR="00876AAE">
        <w:rPr>
          <w:rFonts w:ascii="Times New Roman" w:hAnsi="Times New Roman" w:cs="Times New Roman"/>
          <w:sz w:val="28"/>
          <w:szCs w:val="28"/>
        </w:rPr>
        <w:t>ймонда,</w:t>
      </w:r>
      <w:r w:rsidR="00876AAE" w:rsidRPr="00867DB7">
        <w:rPr>
          <w:rFonts w:ascii="Times New Roman" w:hAnsi="Times New Roman" w:cs="Times New Roman"/>
          <w:sz w:val="28"/>
          <w:szCs w:val="28"/>
        </w:rPr>
        <w:t xml:space="preserve"> опросник для оценки уровня социально-психологической адаптации работника предприятия Р.Х. Исмаилова, анкета «Оценка сотрудника наста</w:t>
      </w:r>
      <w:r w:rsidR="00876AAE">
        <w:rPr>
          <w:rFonts w:ascii="Times New Roman" w:hAnsi="Times New Roman" w:cs="Times New Roman"/>
          <w:sz w:val="28"/>
          <w:szCs w:val="28"/>
        </w:rPr>
        <w:t>вником» и самооценка В. Шумской, биографический опросник.</w:t>
      </w:r>
    </w:p>
    <w:p w:rsidR="004E1ADC" w:rsidRPr="0009486A" w:rsidRDefault="009177CF" w:rsidP="00596E1E">
      <w:pPr>
        <w:spacing w:after="0" w:line="360" w:lineRule="auto"/>
        <w:ind w:firstLine="709"/>
        <w:jc w:val="both"/>
        <w:rPr>
          <w:rFonts w:ascii="Times New Roman" w:hAnsi="Times New Roman" w:cs="Times New Roman"/>
          <w:sz w:val="28"/>
          <w:szCs w:val="28"/>
        </w:rPr>
      </w:pPr>
      <w:r w:rsidRPr="0009486A">
        <w:rPr>
          <w:rFonts w:ascii="Times New Roman" w:hAnsi="Times New Roman" w:cs="Times New Roman"/>
          <w:sz w:val="28"/>
          <w:szCs w:val="28"/>
        </w:rPr>
        <w:t xml:space="preserve">По результатам исследования специально разработанная программа адаптации даёт более успешные результаты сотрудников при сравнении до и после прохождения периода адаптации. При этом программа адаптации, </w:t>
      </w:r>
      <w:r w:rsidR="009F2CA8" w:rsidRPr="0009486A">
        <w:rPr>
          <w:rFonts w:ascii="Times New Roman" w:hAnsi="Times New Roman" w:cs="Times New Roman"/>
          <w:sz w:val="28"/>
          <w:szCs w:val="28"/>
        </w:rPr>
        <w:t xml:space="preserve">основанная на ценностной идентичности с учётом мотивационных </w:t>
      </w:r>
      <w:r w:rsidR="002B3858" w:rsidRPr="0009486A">
        <w:rPr>
          <w:rFonts w:ascii="Times New Roman" w:hAnsi="Times New Roman" w:cs="Times New Roman"/>
          <w:sz w:val="28"/>
          <w:szCs w:val="28"/>
        </w:rPr>
        <w:t>ожиданий</w:t>
      </w:r>
      <w:r w:rsidR="009F2CA8" w:rsidRPr="0009486A">
        <w:rPr>
          <w:rFonts w:ascii="Times New Roman" w:hAnsi="Times New Roman" w:cs="Times New Roman"/>
          <w:sz w:val="28"/>
          <w:szCs w:val="28"/>
        </w:rPr>
        <w:t xml:space="preserve"> сотрудников, даёт ещё более успешные результаты, чем стандартная.</w:t>
      </w:r>
    </w:p>
    <w:p w:rsidR="00526C22" w:rsidRPr="009177CF" w:rsidRDefault="00526C22" w:rsidP="00217346">
      <w:pPr>
        <w:pStyle w:val="a3"/>
        <w:spacing w:after="0" w:line="360" w:lineRule="auto"/>
        <w:ind w:left="5749" w:firstLine="709"/>
        <w:rPr>
          <w:rFonts w:ascii="Times New Roman" w:hAnsi="Times New Roman" w:cs="Times New Roman"/>
          <w:b/>
          <w:sz w:val="28"/>
          <w:szCs w:val="28"/>
        </w:rPr>
      </w:pPr>
    </w:p>
    <w:p w:rsidR="009D6195" w:rsidRPr="009177CF" w:rsidRDefault="009D6195" w:rsidP="00217346">
      <w:pPr>
        <w:pStyle w:val="a3"/>
        <w:spacing w:after="0" w:line="360" w:lineRule="auto"/>
        <w:ind w:left="5749" w:firstLine="709"/>
        <w:rPr>
          <w:rFonts w:ascii="Times New Roman" w:hAnsi="Times New Roman" w:cs="Times New Roman"/>
          <w:b/>
          <w:sz w:val="28"/>
          <w:szCs w:val="28"/>
        </w:rPr>
      </w:pPr>
    </w:p>
    <w:p w:rsidR="00051D7D" w:rsidRDefault="00051D7D" w:rsidP="003D6ADE">
      <w:pPr>
        <w:spacing w:after="0" w:line="360" w:lineRule="auto"/>
        <w:rPr>
          <w:rFonts w:ascii="Times New Roman" w:hAnsi="Times New Roman" w:cs="Times New Roman"/>
          <w:b/>
          <w:sz w:val="28"/>
          <w:szCs w:val="28"/>
        </w:rPr>
      </w:pPr>
    </w:p>
    <w:p w:rsidR="00051D7D" w:rsidRDefault="00051D7D" w:rsidP="003D6ADE">
      <w:pPr>
        <w:spacing w:after="0" w:line="360" w:lineRule="auto"/>
        <w:rPr>
          <w:rFonts w:ascii="Times New Roman" w:hAnsi="Times New Roman" w:cs="Times New Roman"/>
          <w:b/>
          <w:sz w:val="28"/>
          <w:szCs w:val="28"/>
        </w:rPr>
      </w:pPr>
    </w:p>
    <w:p w:rsidR="001E5312" w:rsidRDefault="001E5312" w:rsidP="003D6ADE">
      <w:pPr>
        <w:spacing w:after="0" w:line="360" w:lineRule="auto"/>
        <w:rPr>
          <w:rFonts w:ascii="Times New Roman" w:hAnsi="Times New Roman" w:cs="Times New Roman"/>
          <w:b/>
          <w:sz w:val="28"/>
          <w:szCs w:val="28"/>
        </w:rPr>
      </w:pPr>
    </w:p>
    <w:p w:rsidR="00051D7D" w:rsidRPr="009177CF" w:rsidRDefault="00051D7D" w:rsidP="003D6ADE">
      <w:pPr>
        <w:spacing w:after="0" w:line="360" w:lineRule="auto"/>
        <w:rPr>
          <w:rFonts w:ascii="Times New Roman" w:hAnsi="Times New Roman" w:cs="Times New Roman"/>
          <w:b/>
          <w:sz w:val="28"/>
          <w:szCs w:val="28"/>
        </w:rPr>
      </w:pPr>
    </w:p>
    <w:p w:rsidR="00526C22" w:rsidRPr="001A6DE5" w:rsidRDefault="00526C22" w:rsidP="009B6CFA">
      <w:pPr>
        <w:pStyle w:val="a3"/>
        <w:spacing w:line="360" w:lineRule="auto"/>
        <w:ind w:left="5670" w:hanging="5749"/>
        <w:jc w:val="center"/>
        <w:rPr>
          <w:rFonts w:ascii="Times New Roman" w:hAnsi="Times New Roman" w:cs="Times New Roman"/>
          <w:b/>
          <w:sz w:val="28"/>
          <w:szCs w:val="28"/>
          <w:lang w:val="en-US"/>
        </w:rPr>
      </w:pPr>
      <w:r w:rsidRPr="00821374">
        <w:rPr>
          <w:rFonts w:ascii="Times New Roman" w:hAnsi="Times New Roman" w:cs="Times New Roman"/>
          <w:b/>
          <w:sz w:val="28"/>
          <w:szCs w:val="28"/>
          <w:lang w:val="en-US"/>
        </w:rPr>
        <w:lastRenderedPageBreak/>
        <w:t>ANNOTATION</w:t>
      </w:r>
    </w:p>
    <w:p w:rsidR="009D6195" w:rsidRPr="001D2545" w:rsidRDefault="00FF606E" w:rsidP="00CD0F05">
      <w:pPr>
        <w:spacing w:after="0" w:line="360" w:lineRule="auto"/>
        <w:ind w:firstLine="709"/>
        <w:jc w:val="both"/>
        <w:rPr>
          <w:rStyle w:val="hps"/>
          <w:rFonts w:ascii="Times New Roman" w:hAnsi="Times New Roman" w:cs="Times New Roman"/>
          <w:sz w:val="28"/>
          <w:szCs w:val="28"/>
          <w:lang w:val="en-US"/>
        </w:rPr>
      </w:pPr>
      <w:r w:rsidRPr="00FF606E">
        <w:rPr>
          <w:rStyle w:val="hps"/>
          <w:rFonts w:ascii="Times New Roman" w:hAnsi="Times New Roman" w:cs="Times New Roman"/>
          <w:sz w:val="28"/>
          <w:szCs w:val="28"/>
          <w:lang w:val="en-US"/>
        </w:rPr>
        <w:t xml:space="preserve">The work is devoted to the study of motivational and </w:t>
      </w:r>
      <w:r w:rsidRPr="001D2545">
        <w:rPr>
          <w:rStyle w:val="hps"/>
          <w:rFonts w:ascii="Times New Roman" w:hAnsi="Times New Roman" w:cs="Times New Roman"/>
          <w:sz w:val="28"/>
          <w:szCs w:val="28"/>
          <w:lang w:val="en-US"/>
        </w:rPr>
        <w:t>value factors of staff adaptation. The main hypothesis of the research is that the successful adaptation of the staff is based on the coincidence of the motivational and value expectations of new employees with the real characteristics of the motivational profile and organizational culture of the organization.</w:t>
      </w:r>
    </w:p>
    <w:p w:rsidR="00FF606E" w:rsidRPr="001D2545" w:rsidRDefault="00FF606E" w:rsidP="00CD0F05">
      <w:pPr>
        <w:spacing w:after="0" w:line="360" w:lineRule="auto"/>
        <w:ind w:firstLine="709"/>
        <w:jc w:val="both"/>
        <w:rPr>
          <w:rStyle w:val="hps"/>
          <w:rFonts w:ascii="Times New Roman" w:hAnsi="Times New Roman" w:cs="Times New Roman"/>
          <w:sz w:val="28"/>
          <w:szCs w:val="28"/>
          <w:lang w:val="en-US"/>
        </w:rPr>
      </w:pPr>
      <w:r w:rsidRPr="001D2545">
        <w:rPr>
          <w:rStyle w:val="hps"/>
          <w:rFonts w:ascii="Times New Roman" w:hAnsi="Times New Roman" w:cs="Times New Roman"/>
          <w:sz w:val="28"/>
          <w:szCs w:val="28"/>
          <w:lang w:val="en-US"/>
        </w:rPr>
        <w:t xml:space="preserve">The </w:t>
      </w:r>
      <w:r w:rsidR="0009486A" w:rsidRPr="001D2545">
        <w:rPr>
          <w:rStyle w:val="hps"/>
          <w:rFonts w:ascii="Times New Roman" w:hAnsi="Times New Roman" w:cs="Times New Roman"/>
          <w:sz w:val="28"/>
          <w:szCs w:val="28"/>
          <w:lang w:val="en-US"/>
        </w:rPr>
        <w:t>research</w:t>
      </w:r>
      <w:r w:rsidRPr="001D2545">
        <w:rPr>
          <w:rStyle w:val="hps"/>
          <w:rFonts w:ascii="Times New Roman" w:hAnsi="Times New Roman" w:cs="Times New Roman"/>
          <w:sz w:val="28"/>
          <w:szCs w:val="28"/>
          <w:lang w:val="en-US"/>
        </w:rPr>
        <w:t xml:space="preserve"> was conducted on a sample of 88 people aged from 20 to 41 years. The number of male respondents was 52, the number of female gender was 36. The sample was formed from new employees of two large organizations of the European part of Russia, who got a job during the </w:t>
      </w:r>
      <w:r w:rsidR="0009486A" w:rsidRPr="001D2545">
        <w:rPr>
          <w:rStyle w:val="hps"/>
          <w:rFonts w:ascii="Times New Roman" w:hAnsi="Times New Roman" w:cs="Times New Roman"/>
          <w:sz w:val="28"/>
          <w:szCs w:val="28"/>
          <w:lang w:val="en-US"/>
        </w:rPr>
        <w:t>research</w:t>
      </w:r>
      <w:r w:rsidRPr="001D2545">
        <w:rPr>
          <w:rStyle w:val="hps"/>
          <w:rFonts w:ascii="Times New Roman" w:hAnsi="Times New Roman" w:cs="Times New Roman"/>
          <w:sz w:val="28"/>
          <w:szCs w:val="28"/>
          <w:lang w:val="en-US"/>
        </w:rPr>
        <w:t>.</w:t>
      </w:r>
    </w:p>
    <w:p w:rsidR="009D6195" w:rsidRPr="001D2545" w:rsidRDefault="00FF606E" w:rsidP="00CD0F05">
      <w:pPr>
        <w:spacing w:after="0" w:line="360" w:lineRule="auto"/>
        <w:ind w:firstLine="709"/>
        <w:jc w:val="both"/>
        <w:rPr>
          <w:rStyle w:val="hps"/>
          <w:rFonts w:ascii="Times New Roman" w:hAnsi="Times New Roman" w:cs="Times New Roman"/>
          <w:sz w:val="28"/>
          <w:szCs w:val="28"/>
          <w:lang w:val="en-US"/>
        </w:rPr>
      </w:pPr>
      <w:r w:rsidRPr="001D2545">
        <w:rPr>
          <w:rStyle w:val="hps"/>
          <w:rFonts w:ascii="Times New Roman" w:hAnsi="Times New Roman" w:cs="Times New Roman"/>
          <w:sz w:val="28"/>
          <w:szCs w:val="28"/>
          <w:lang w:val="en-US"/>
        </w:rPr>
        <w:t>To determine the motivational and value factors of staff adaptation, method</w:t>
      </w:r>
      <w:r w:rsidR="00BE6992" w:rsidRPr="001D2545">
        <w:rPr>
          <w:rStyle w:val="hps"/>
          <w:rFonts w:ascii="Times New Roman" w:hAnsi="Times New Roman" w:cs="Times New Roman"/>
          <w:sz w:val="28"/>
          <w:szCs w:val="28"/>
          <w:lang w:val="en-US"/>
        </w:rPr>
        <w:t>ologie</w:t>
      </w:r>
      <w:r w:rsidRPr="001D2545">
        <w:rPr>
          <w:rStyle w:val="hps"/>
          <w:rFonts w:ascii="Times New Roman" w:hAnsi="Times New Roman" w:cs="Times New Roman"/>
          <w:sz w:val="28"/>
          <w:szCs w:val="28"/>
          <w:lang w:val="en-US"/>
        </w:rPr>
        <w:t>s wer</w:t>
      </w:r>
      <w:r w:rsidR="00BE6992" w:rsidRPr="001D2545">
        <w:rPr>
          <w:rStyle w:val="hps"/>
          <w:rFonts w:ascii="Times New Roman" w:hAnsi="Times New Roman" w:cs="Times New Roman"/>
          <w:sz w:val="28"/>
          <w:szCs w:val="28"/>
          <w:lang w:val="en-US"/>
        </w:rPr>
        <w:t xml:space="preserve">e studied: </w:t>
      </w:r>
      <w:r w:rsidR="00BE6992" w:rsidRPr="001D2545">
        <w:rPr>
          <w:rFonts w:ascii="Times New Roman" w:eastAsia="Times New Roman" w:hAnsi="Times New Roman" w:cs="Times New Roman"/>
          <w:sz w:val="28"/>
          <w:szCs w:val="28"/>
          <w:lang w:val="en-US" w:eastAsia="ru-RU"/>
        </w:rPr>
        <w:t>Organizational Culture's Analyze Instrument</w:t>
      </w:r>
      <w:r w:rsidR="00BE6992" w:rsidRPr="001D2545">
        <w:rPr>
          <w:rFonts w:ascii="Times New Roman" w:eastAsia="Times New Roman" w:hAnsi="Times New Roman" w:cs="Times New Roman"/>
          <w:b/>
          <w:sz w:val="28"/>
          <w:szCs w:val="28"/>
          <w:lang w:val="en-US" w:eastAsia="ru-RU"/>
        </w:rPr>
        <w:t xml:space="preserve"> (</w:t>
      </w:r>
      <w:r w:rsidR="00BE6992" w:rsidRPr="001D2545">
        <w:rPr>
          <w:rStyle w:val="hps"/>
          <w:rFonts w:ascii="Times New Roman" w:hAnsi="Times New Roman" w:cs="Times New Roman"/>
          <w:sz w:val="28"/>
          <w:szCs w:val="28"/>
          <w:lang w:val="en-US"/>
        </w:rPr>
        <w:t>OC</w:t>
      </w:r>
      <w:r w:rsidR="00BE6992" w:rsidRPr="001D2545">
        <w:rPr>
          <w:rStyle w:val="hps"/>
          <w:rFonts w:ascii="Times New Roman" w:hAnsi="Times New Roman" w:cs="Times New Roman"/>
          <w:caps/>
          <w:sz w:val="28"/>
          <w:szCs w:val="28"/>
          <w:lang w:val="en-US"/>
        </w:rPr>
        <w:t>AI</w:t>
      </w:r>
      <w:r w:rsidR="00BE6992" w:rsidRPr="001D2545">
        <w:rPr>
          <w:rStyle w:val="hps"/>
          <w:rFonts w:ascii="Times New Roman" w:hAnsi="Times New Roman" w:cs="Times New Roman"/>
          <w:sz w:val="28"/>
          <w:szCs w:val="28"/>
          <w:lang w:val="en-US"/>
        </w:rPr>
        <w:t xml:space="preserve">) of K. Cameron and R. Quinn, </w:t>
      </w:r>
      <w:r w:rsidR="00BE6992" w:rsidRPr="001D2545">
        <w:rPr>
          <w:rFonts w:ascii="Times New Roman" w:eastAsia="Times New Roman" w:hAnsi="Times New Roman" w:cs="Times New Roman"/>
          <w:sz w:val="28"/>
          <w:szCs w:val="28"/>
          <w:lang w:val="en-US" w:eastAsia="ru-RU"/>
        </w:rPr>
        <w:t>Utrecht work engagement scale (UWES)</w:t>
      </w:r>
      <w:r w:rsidR="00BE6992" w:rsidRPr="001D2545">
        <w:rPr>
          <w:rStyle w:val="hps"/>
          <w:rFonts w:ascii="Times New Roman" w:hAnsi="Times New Roman" w:cs="Times New Roman"/>
          <w:sz w:val="28"/>
          <w:szCs w:val="28"/>
          <w:lang w:val="en-US"/>
        </w:rPr>
        <w:t xml:space="preserve"> </w:t>
      </w:r>
      <w:r w:rsidRPr="001D2545">
        <w:rPr>
          <w:rStyle w:val="hps"/>
          <w:rFonts w:ascii="Times New Roman" w:hAnsi="Times New Roman" w:cs="Times New Roman"/>
          <w:sz w:val="28"/>
          <w:szCs w:val="28"/>
          <w:lang w:val="en-US"/>
        </w:rPr>
        <w:t>of W. Shaufeli and A. Becker, the method "The possibil</w:t>
      </w:r>
      <w:r w:rsidR="00BE6992" w:rsidRPr="001D2545">
        <w:rPr>
          <w:rStyle w:val="hps"/>
          <w:rFonts w:ascii="Times New Roman" w:hAnsi="Times New Roman" w:cs="Times New Roman"/>
          <w:sz w:val="28"/>
          <w:szCs w:val="28"/>
          <w:lang w:val="en-US"/>
        </w:rPr>
        <w:t>ity of realizing the motives" V</w:t>
      </w:r>
      <w:r w:rsidRPr="001D2545">
        <w:rPr>
          <w:rStyle w:val="hps"/>
          <w:rFonts w:ascii="Times New Roman" w:hAnsi="Times New Roman" w:cs="Times New Roman"/>
          <w:sz w:val="28"/>
          <w:szCs w:val="28"/>
          <w:lang w:val="en-US"/>
        </w:rPr>
        <w:t xml:space="preserve">. Dominic, a questionnaire of socio-psychological adaptation of K. Rogers and R. Diamond, a questionnaire for assessing the level of socio-psychological adaptation of an employee of the enterprise </w:t>
      </w:r>
      <w:r w:rsidR="00BE6992" w:rsidRPr="001D2545">
        <w:rPr>
          <w:rStyle w:val="hps"/>
          <w:rFonts w:ascii="Times New Roman" w:hAnsi="Times New Roman" w:cs="Times New Roman"/>
          <w:sz w:val="28"/>
          <w:szCs w:val="28"/>
          <w:lang w:val="en-US"/>
        </w:rPr>
        <w:t>R.</w:t>
      </w:r>
      <w:r w:rsidRPr="001D2545">
        <w:rPr>
          <w:rStyle w:val="hps"/>
          <w:rFonts w:ascii="Times New Roman" w:hAnsi="Times New Roman" w:cs="Times New Roman"/>
          <w:sz w:val="28"/>
          <w:szCs w:val="28"/>
          <w:lang w:val="en-US"/>
        </w:rPr>
        <w:t xml:space="preserve"> Ismailov</w:t>
      </w:r>
      <w:r w:rsidR="00BE6992" w:rsidRPr="001D2545">
        <w:rPr>
          <w:rStyle w:val="hps"/>
          <w:rFonts w:ascii="Times New Roman" w:hAnsi="Times New Roman" w:cs="Times New Roman"/>
          <w:sz w:val="28"/>
          <w:szCs w:val="28"/>
          <w:lang w:val="en-US"/>
        </w:rPr>
        <w:t>a, the questionnaire "</w:t>
      </w:r>
      <w:r w:rsidR="0009486A" w:rsidRPr="001D2545">
        <w:rPr>
          <w:rStyle w:val="hps"/>
          <w:rFonts w:ascii="Times New Roman" w:hAnsi="Times New Roman" w:cs="Times New Roman"/>
          <w:sz w:val="28"/>
          <w:szCs w:val="28"/>
          <w:lang w:val="en-US"/>
        </w:rPr>
        <w:t>Evaluation</w:t>
      </w:r>
      <w:r w:rsidRPr="001D2545">
        <w:rPr>
          <w:rStyle w:val="hps"/>
          <w:rFonts w:ascii="Times New Roman" w:hAnsi="Times New Roman" w:cs="Times New Roman"/>
          <w:sz w:val="28"/>
          <w:szCs w:val="28"/>
          <w:lang w:val="en-US"/>
        </w:rPr>
        <w:t xml:space="preserve"> </w:t>
      </w:r>
      <w:r w:rsidR="00BE6992" w:rsidRPr="001D2545">
        <w:rPr>
          <w:rStyle w:val="hps"/>
          <w:rFonts w:ascii="Times New Roman" w:hAnsi="Times New Roman" w:cs="Times New Roman"/>
          <w:sz w:val="28"/>
          <w:szCs w:val="28"/>
          <w:lang w:val="en-US"/>
        </w:rPr>
        <w:t>of an employee by a mentor" V. Shumskaya and self-</w:t>
      </w:r>
      <w:r w:rsidR="0009486A" w:rsidRPr="001D2545">
        <w:rPr>
          <w:rStyle w:val="hps"/>
          <w:rFonts w:ascii="Times New Roman" w:hAnsi="Times New Roman" w:cs="Times New Roman"/>
          <w:sz w:val="28"/>
          <w:szCs w:val="28"/>
          <w:lang w:val="en-US"/>
        </w:rPr>
        <w:t>evaluation</w:t>
      </w:r>
      <w:r w:rsidRPr="001D2545">
        <w:rPr>
          <w:rStyle w:val="hps"/>
          <w:rFonts w:ascii="Times New Roman" w:hAnsi="Times New Roman" w:cs="Times New Roman"/>
          <w:sz w:val="28"/>
          <w:szCs w:val="28"/>
          <w:lang w:val="en-US"/>
        </w:rPr>
        <w:t>, a biographical questionnaire.</w:t>
      </w:r>
    </w:p>
    <w:p w:rsidR="00051D7D" w:rsidRPr="001D2545" w:rsidRDefault="00051D7D" w:rsidP="00CD0F05">
      <w:pPr>
        <w:spacing w:after="0" w:line="360" w:lineRule="auto"/>
        <w:ind w:firstLine="709"/>
        <w:jc w:val="both"/>
        <w:rPr>
          <w:rStyle w:val="hps"/>
          <w:rFonts w:ascii="Times New Roman" w:hAnsi="Times New Roman" w:cs="Times New Roman"/>
          <w:sz w:val="28"/>
          <w:szCs w:val="28"/>
          <w:lang w:val="en-US"/>
        </w:rPr>
      </w:pPr>
      <w:r w:rsidRPr="001D2545">
        <w:rPr>
          <w:rStyle w:val="hps"/>
          <w:rFonts w:ascii="Times New Roman" w:hAnsi="Times New Roman" w:cs="Times New Roman"/>
          <w:sz w:val="28"/>
          <w:szCs w:val="28"/>
          <w:lang w:val="en-US"/>
        </w:rPr>
        <w:t>Accor</w:t>
      </w:r>
      <w:r w:rsidR="00D56098" w:rsidRPr="001D2545">
        <w:rPr>
          <w:rStyle w:val="hps"/>
          <w:rFonts w:ascii="Times New Roman" w:hAnsi="Times New Roman" w:cs="Times New Roman"/>
          <w:sz w:val="28"/>
          <w:szCs w:val="28"/>
          <w:lang w:val="en-US"/>
        </w:rPr>
        <w:t>ding to the results of the research</w:t>
      </w:r>
      <w:r w:rsidRPr="001D2545">
        <w:rPr>
          <w:rStyle w:val="hps"/>
          <w:rFonts w:ascii="Times New Roman" w:hAnsi="Times New Roman" w:cs="Times New Roman"/>
          <w:sz w:val="28"/>
          <w:szCs w:val="28"/>
          <w:lang w:val="en-US"/>
        </w:rPr>
        <w:t xml:space="preserve">, a specially developed adaptation program gives more successful results of employees when comparing before and after the period of adaptation. At the same time, the adaptation program based on the value identity, taking into account the motivational </w:t>
      </w:r>
      <w:r w:rsidR="002B3858" w:rsidRPr="001D2545">
        <w:rPr>
          <w:rStyle w:val="hps"/>
          <w:rFonts w:ascii="Times New Roman" w:hAnsi="Times New Roman" w:cs="Times New Roman"/>
          <w:sz w:val="28"/>
          <w:szCs w:val="28"/>
          <w:lang w:val="en-US"/>
        </w:rPr>
        <w:t>expectations</w:t>
      </w:r>
      <w:r w:rsidRPr="001D2545">
        <w:rPr>
          <w:rStyle w:val="hps"/>
          <w:rFonts w:ascii="Times New Roman" w:hAnsi="Times New Roman" w:cs="Times New Roman"/>
          <w:sz w:val="28"/>
          <w:szCs w:val="28"/>
          <w:lang w:val="en-US"/>
        </w:rPr>
        <w:t xml:space="preserve"> of the employees, gives even more successful results than the standard one.</w:t>
      </w:r>
    </w:p>
    <w:p w:rsidR="009D6195" w:rsidRPr="001D2545" w:rsidRDefault="009D6195" w:rsidP="0009486A">
      <w:pPr>
        <w:spacing w:after="0" w:line="360" w:lineRule="auto"/>
        <w:jc w:val="both"/>
        <w:rPr>
          <w:rStyle w:val="hps"/>
          <w:rFonts w:ascii="Times New Roman" w:hAnsi="Times New Roman" w:cs="Times New Roman"/>
          <w:sz w:val="28"/>
          <w:szCs w:val="28"/>
          <w:lang w:val="en-US"/>
        </w:rPr>
      </w:pPr>
    </w:p>
    <w:p w:rsidR="009D6195" w:rsidRPr="00575ED4" w:rsidRDefault="009D6195" w:rsidP="0009486A">
      <w:pPr>
        <w:spacing w:after="0" w:line="360" w:lineRule="auto"/>
        <w:ind w:firstLine="709"/>
        <w:jc w:val="both"/>
        <w:rPr>
          <w:rStyle w:val="hps"/>
          <w:rFonts w:ascii="Times New Roman" w:hAnsi="Times New Roman" w:cs="Times New Roman"/>
          <w:sz w:val="28"/>
          <w:szCs w:val="28"/>
          <w:highlight w:val="yellow"/>
          <w:lang w:val="en-US"/>
        </w:rPr>
      </w:pPr>
    </w:p>
    <w:p w:rsidR="00D56098" w:rsidRPr="00575ED4" w:rsidRDefault="00D56098" w:rsidP="0009486A">
      <w:pPr>
        <w:spacing w:after="0" w:line="360" w:lineRule="auto"/>
        <w:ind w:firstLine="709"/>
        <w:jc w:val="both"/>
        <w:rPr>
          <w:rStyle w:val="hps"/>
          <w:rFonts w:ascii="Times New Roman" w:hAnsi="Times New Roman" w:cs="Times New Roman"/>
          <w:sz w:val="28"/>
          <w:szCs w:val="28"/>
          <w:lang w:val="en-US"/>
        </w:rPr>
      </w:pPr>
    </w:p>
    <w:p w:rsidR="00F319D0" w:rsidRPr="00915C18" w:rsidRDefault="005F1DCD" w:rsidP="009B6CFA">
      <w:pPr>
        <w:pStyle w:val="1"/>
        <w:tabs>
          <w:tab w:val="left" w:pos="3450"/>
        </w:tabs>
        <w:spacing w:before="0" w:after="240" w:line="360" w:lineRule="auto"/>
        <w:jc w:val="center"/>
        <w:rPr>
          <w:rFonts w:ascii="Times New Roman" w:hAnsi="Times New Roman" w:cs="Times New Roman"/>
          <w:color w:val="auto"/>
        </w:rPr>
      </w:pPr>
      <w:bookmarkStart w:id="2" w:name="_Toc358477605"/>
      <w:bookmarkStart w:id="3" w:name="_Toc483555739"/>
      <w:r w:rsidRPr="00DC11E7">
        <w:rPr>
          <w:rFonts w:ascii="Times New Roman" w:hAnsi="Times New Roman" w:cs="Times New Roman"/>
          <w:color w:val="auto"/>
        </w:rPr>
        <w:lastRenderedPageBreak/>
        <w:t>ВВЕДЕНИЕ</w:t>
      </w:r>
      <w:bookmarkEnd w:id="2"/>
      <w:bookmarkEnd w:id="3"/>
    </w:p>
    <w:p w:rsidR="00C25621" w:rsidRDefault="00C25621" w:rsidP="00725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Адаптация </w:t>
      </w:r>
      <w:r w:rsidR="006B23FF">
        <w:rPr>
          <w:rFonts w:ascii="Times New Roman" w:hAnsi="Times New Roman" w:cs="Times New Roman"/>
          <w:sz w:val="28"/>
          <w:szCs w:val="28"/>
        </w:rPr>
        <w:t>сотрудников</w:t>
      </w:r>
      <w:r>
        <w:rPr>
          <w:rFonts w:ascii="Times New Roman" w:hAnsi="Times New Roman" w:cs="Times New Roman"/>
          <w:sz w:val="28"/>
          <w:szCs w:val="28"/>
        </w:rPr>
        <w:t xml:space="preserve"> в организации является важным звеном системы управления человеческими ресурсами. В начале с</w:t>
      </w:r>
      <w:r w:rsidR="00DB1175">
        <w:rPr>
          <w:rFonts w:ascii="Times New Roman" w:hAnsi="Times New Roman" w:cs="Times New Roman"/>
          <w:sz w:val="28"/>
          <w:szCs w:val="28"/>
        </w:rPr>
        <w:t>воей трудовой деятельности</w:t>
      </w:r>
      <w:r>
        <w:rPr>
          <w:rFonts w:ascii="Times New Roman" w:hAnsi="Times New Roman" w:cs="Times New Roman"/>
          <w:sz w:val="28"/>
          <w:szCs w:val="28"/>
        </w:rPr>
        <w:t xml:space="preserve"> сотрудник неизбежно сталкивается с большим количеством трудностей, основная масса которых возникает из-за отсутствия информации о порядке работы, критериев оценки работы, особенностях взаимоотношений коллег и т.д.  Кроме</w:t>
      </w:r>
      <w:r w:rsidR="00DB1175">
        <w:rPr>
          <w:rFonts w:ascii="Times New Roman" w:hAnsi="Times New Roman" w:cs="Times New Roman"/>
          <w:sz w:val="28"/>
          <w:szCs w:val="28"/>
        </w:rPr>
        <w:t xml:space="preserve"> того, поступая на работу,</w:t>
      </w:r>
      <w:r>
        <w:rPr>
          <w:rFonts w:ascii="Times New Roman" w:hAnsi="Times New Roman" w:cs="Times New Roman"/>
          <w:sz w:val="28"/>
          <w:szCs w:val="28"/>
        </w:rPr>
        <w:t xml:space="preserve"> сотрудник оказывается перед необходимостью принять организационные требования, предъявляемые организацией, пересмотреть свои взгляды и привычки, соотнеся их с принятыми в организации нормами и правилами поведения, традициями и це</w:t>
      </w:r>
      <w:r w:rsidR="00DB1175">
        <w:rPr>
          <w:rFonts w:ascii="Times New Roman" w:hAnsi="Times New Roman" w:cs="Times New Roman"/>
          <w:sz w:val="28"/>
          <w:szCs w:val="28"/>
        </w:rPr>
        <w:t xml:space="preserve">нностями. Именно поэтому </w:t>
      </w:r>
      <w:r>
        <w:rPr>
          <w:rFonts w:ascii="Times New Roman" w:hAnsi="Times New Roman" w:cs="Times New Roman"/>
          <w:sz w:val="28"/>
          <w:szCs w:val="28"/>
        </w:rPr>
        <w:t xml:space="preserve">сотруднику необходима поддержка со стороны руководства в виде разработанной </w:t>
      </w:r>
      <w:r w:rsidR="0048370B">
        <w:rPr>
          <w:rFonts w:ascii="Times New Roman" w:hAnsi="Times New Roman" w:cs="Times New Roman"/>
          <w:sz w:val="28"/>
          <w:szCs w:val="28"/>
        </w:rPr>
        <w:t>программы</w:t>
      </w:r>
      <w:r w:rsidR="00DB1175">
        <w:rPr>
          <w:rFonts w:ascii="Times New Roman" w:hAnsi="Times New Roman" w:cs="Times New Roman"/>
          <w:sz w:val="28"/>
          <w:szCs w:val="28"/>
        </w:rPr>
        <w:t xml:space="preserve"> адаптации</w:t>
      </w:r>
      <w:r>
        <w:rPr>
          <w:rFonts w:ascii="Times New Roman" w:hAnsi="Times New Roman" w:cs="Times New Roman"/>
          <w:sz w:val="28"/>
          <w:szCs w:val="28"/>
        </w:rPr>
        <w:t>, чтобы осознать свою роль и место в организационной структуре, проникнут</w:t>
      </w:r>
      <w:r w:rsidR="006D5C5F">
        <w:rPr>
          <w:rFonts w:ascii="Times New Roman" w:hAnsi="Times New Roman" w:cs="Times New Roman"/>
          <w:sz w:val="28"/>
          <w:szCs w:val="28"/>
        </w:rPr>
        <w:t>ь</w:t>
      </w:r>
      <w:r>
        <w:rPr>
          <w:rFonts w:ascii="Times New Roman" w:hAnsi="Times New Roman" w:cs="Times New Roman"/>
          <w:sz w:val="28"/>
          <w:szCs w:val="28"/>
        </w:rPr>
        <w:t xml:space="preserve">ся корпоративным духом и начать работать максимально эффективно в короткие сроки, избежав появления стресса. </w:t>
      </w:r>
    </w:p>
    <w:p w:rsidR="00C25621" w:rsidRDefault="00C25621" w:rsidP="00725AB3">
      <w:pPr>
        <w:spacing w:after="0" w:line="360" w:lineRule="auto"/>
        <w:ind w:firstLine="709"/>
        <w:jc w:val="both"/>
        <w:rPr>
          <w:rFonts w:ascii="Times New Roman" w:hAnsi="Times New Roman" w:cs="Times New Roman"/>
          <w:color w:val="FF0000"/>
          <w:sz w:val="28"/>
          <w:szCs w:val="28"/>
        </w:rPr>
      </w:pPr>
      <w:bookmarkStart w:id="4" w:name="_Hlk479343403"/>
      <w:r>
        <w:rPr>
          <w:rFonts w:ascii="Times New Roman" w:hAnsi="Times New Roman" w:cs="Times New Roman"/>
          <w:sz w:val="28"/>
          <w:szCs w:val="28"/>
        </w:rPr>
        <w:t xml:space="preserve">Таким образом, </w:t>
      </w:r>
      <w:r>
        <w:rPr>
          <w:rFonts w:ascii="Times New Roman" w:hAnsi="Times New Roman" w:cs="Times New Roman"/>
          <w:b/>
          <w:sz w:val="28"/>
          <w:szCs w:val="28"/>
        </w:rPr>
        <w:t>актуальность</w:t>
      </w:r>
      <w:r>
        <w:rPr>
          <w:rFonts w:ascii="Times New Roman" w:hAnsi="Times New Roman" w:cs="Times New Roman"/>
          <w:sz w:val="28"/>
          <w:szCs w:val="28"/>
        </w:rPr>
        <w:t xml:space="preserve"> темы исследования объясняется, прежде всего, тем, что </w:t>
      </w:r>
      <w:r w:rsidR="0048370B">
        <w:rPr>
          <w:rFonts w:ascii="Times New Roman" w:hAnsi="Times New Roman" w:cs="Times New Roman"/>
          <w:sz w:val="28"/>
          <w:szCs w:val="28"/>
        </w:rPr>
        <w:t xml:space="preserve">программа адаптации </w:t>
      </w:r>
      <w:r>
        <w:rPr>
          <w:rFonts w:ascii="Times New Roman" w:hAnsi="Times New Roman" w:cs="Times New Roman"/>
          <w:sz w:val="28"/>
          <w:szCs w:val="28"/>
        </w:rPr>
        <w:t>пр</w:t>
      </w:r>
      <w:r w:rsidR="00DB1175">
        <w:rPr>
          <w:rFonts w:ascii="Times New Roman" w:hAnsi="Times New Roman" w:cs="Times New Roman"/>
          <w:sz w:val="28"/>
          <w:szCs w:val="28"/>
        </w:rPr>
        <w:t>извана облегчить вхождение</w:t>
      </w:r>
      <w:r>
        <w:rPr>
          <w:rFonts w:ascii="Times New Roman" w:hAnsi="Times New Roman" w:cs="Times New Roman"/>
          <w:sz w:val="28"/>
          <w:szCs w:val="28"/>
        </w:rPr>
        <w:t xml:space="preserve"> сотрудников в жизнь организации. </w:t>
      </w:r>
    </w:p>
    <w:p w:rsidR="00C25621" w:rsidRDefault="00C25621" w:rsidP="00725AB3">
      <w:pPr>
        <w:spacing w:after="0" w:line="360" w:lineRule="auto"/>
        <w:ind w:firstLine="709"/>
        <w:jc w:val="both"/>
        <w:rPr>
          <w:rFonts w:ascii="Times New Roman" w:hAnsi="Times New Roman" w:cs="Times New Roman"/>
          <w:color w:val="000000" w:themeColor="text1"/>
          <w:sz w:val="28"/>
          <w:szCs w:val="28"/>
        </w:rPr>
      </w:pPr>
      <w:bookmarkStart w:id="5" w:name="_Hlk479344095"/>
      <w:r>
        <w:rPr>
          <w:rFonts w:ascii="Times New Roman" w:hAnsi="Times New Roman" w:cs="Times New Roman"/>
          <w:b/>
          <w:color w:val="000000" w:themeColor="text1"/>
          <w:sz w:val="28"/>
          <w:szCs w:val="28"/>
        </w:rPr>
        <w:t>Цель</w:t>
      </w:r>
      <w:r w:rsidR="005C134F">
        <w:rPr>
          <w:rFonts w:ascii="Times New Roman" w:hAnsi="Times New Roman" w:cs="Times New Roman"/>
          <w:color w:val="000000" w:themeColor="text1"/>
          <w:sz w:val="28"/>
          <w:szCs w:val="28"/>
        </w:rPr>
        <w:t xml:space="preserve"> исследования – выявить</w:t>
      </w:r>
      <w:r w:rsidR="005D4815">
        <w:rPr>
          <w:rFonts w:ascii="Times New Roman" w:hAnsi="Times New Roman" w:cs="Times New Roman"/>
          <w:color w:val="000000" w:themeColor="text1"/>
          <w:sz w:val="28"/>
          <w:szCs w:val="28"/>
        </w:rPr>
        <w:t xml:space="preserve"> и проанализировать</w:t>
      </w:r>
      <w:r w:rsidR="005C134F">
        <w:rPr>
          <w:rFonts w:ascii="Times New Roman" w:hAnsi="Times New Roman" w:cs="Times New Roman"/>
          <w:color w:val="000000" w:themeColor="text1"/>
          <w:sz w:val="28"/>
          <w:szCs w:val="28"/>
        </w:rPr>
        <w:t xml:space="preserve"> мо</w:t>
      </w:r>
      <w:r w:rsidR="004425B6">
        <w:rPr>
          <w:rFonts w:ascii="Times New Roman" w:hAnsi="Times New Roman" w:cs="Times New Roman"/>
          <w:color w:val="000000" w:themeColor="text1"/>
          <w:sz w:val="28"/>
          <w:szCs w:val="28"/>
        </w:rPr>
        <w:t xml:space="preserve">тивационные и ценностные </w:t>
      </w:r>
      <w:r w:rsidR="009F4552">
        <w:rPr>
          <w:rFonts w:ascii="Times New Roman" w:hAnsi="Times New Roman" w:cs="Times New Roman"/>
          <w:color w:val="000000" w:themeColor="text1"/>
          <w:sz w:val="28"/>
          <w:szCs w:val="28"/>
        </w:rPr>
        <w:t>факт</w:t>
      </w:r>
      <w:r w:rsidR="0048370B">
        <w:rPr>
          <w:rFonts w:ascii="Times New Roman" w:hAnsi="Times New Roman" w:cs="Times New Roman"/>
          <w:color w:val="000000" w:themeColor="text1"/>
          <w:sz w:val="28"/>
          <w:szCs w:val="28"/>
        </w:rPr>
        <w:t>оры адаптации сотрудников</w:t>
      </w:r>
      <w:r>
        <w:rPr>
          <w:rFonts w:ascii="Times New Roman" w:hAnsi="Times New Roman" w:cs="Times New Roman"/>
          <w:color w:val="000000" w:themeColor="text1"/>
          <w:sz w:val="28"/>
          <w:szCs w:val="28"/>
        </w:rPr>
        <w:t xml:space="preserve">. </w:t>
      </w:r>
    </w:p>
    <w:p w:rsidR="00C25621" w:rsidRDefault="00C25621" w:rsidP="001431C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достижения поставленной цели были </w:t>
      </w:r>
      <w:r w:rsidRPr="001431CE">
        <w:rPr>
          <w:rFonts w:ascii="Times New Roman" w:hAnsi="Times New Roman" w:cs="Times New Roman"/>
          <w:sz w:val="28"/>
          <w:szCs w:val="28"/>
        </w:rPr>
        <w:t>выделены</w:t>
      </w:r>
      <w:r>
        <w:rPr>
          <w:rFonts w:ascii="Times New Roman" w:hAnsi="Times New Roman" w:cs="Times New Roman"/>
          <w:color w:val="000000" w:themeColor="text1"/>
          <w:sz w:val="28"/>
          <w:szCs w:val="28"/>
        </w:rPr>
        <w:t xml:space="preserve"> </w:t>
      </w:r>
      <w:r w:rsidRPr="004707A6">
        <w:rPr>
          <w:rFonts w:ascii="Times New Roman" w:hAnsi="Times New Roman" w:cs="Times New Roman"/>
          <w:sz w:val="28"/>
          <w:szCs w:val="28"/>
        </w:rPr>
        <w:t>следующие</w:t>
      </w:r>
      <w:r w:rsidRPr="004707A6">
        <w:rPr>
          <w:rFonts w:ascii="Times New Roman" w:hAnsi="Times New Roman" w:cs="Times New Roman"/>
          <w:b/>
          <w:sz w:val="28"/>
          <w:szCs w:val="28"/>
        </w:rPr>
        <w:t xml:space="preserve"> задачи</w:t>
      </w:r>
      <w:r>
        <w:rPr>
          <w:rFonts w:ascii="Times New Roman" w:hAnsi="Times New Roman" w:cs="Times New Roman"/>
          <w:color w:val="000000" w:themeColor="text1"/>
          <w:sz w:val="28"/>
          <w:szCs w:val="28"/>
        </w:rPr>
        <w:t xml:space="preserve">: </w:t>
      </w:r>
    </w:p>
    <w:p w:rsidR="00C25621" w:rsidRPr="00D21473" w:rsidRDefault="00C25621" w:rsidP="007336CF">
      <w:pPr>
        <w:pStyle w:val="a3"/>
        <w:numPr>
          <w:ilvl w:val="0"/>
          <w:numId w:val="3"/>
        </w:numPr>
        <w:spacing w:line="360" w:lineRule="auto"/>
        <w:ind w:left="709"/>
        <w:jc w:val="both"/>
        <w:rPr>
          <w:rFonts w:ascii="Times New Roman" w:hAnsi="Times New Roman" w:cs="Times New Roman"/>
          <w:sz w:val="28"/>
          <w:szCs w:val="28"/>
        </w:rPr>
      </w:pPr>
      <w:r w:rsidRPr="00D21473">
        <w:rPr>
          <w:rFonts w:ascii="Times New Roman" w:hAnsi="Times New Roman" w:cs="Times New Roman"/>
          <w:sz w:val="28"/>
          <w:szCs w:val="28"/>
        </w:rPr>
        <w:t>провести теоретический анализ литературы по</w:t>
      </w:r>
      <w:r w:rsidR="00EE1314">
        <w:rPr>
          <w:rFonts w:ascii="Times New Roman" w:hAnsi="Times New Roman" w:cs="Times New Roman"/>
          <w:sz w:val="28"/>
          <w:szCs w:val="28"/>
        </w:rPr>
        <w:t xml:space="preserve"> вопросам адаптации сотрудников</w:t>
      </w:r>
      <w:r w:rsidR="005C134F" w:rsidRPr="00D21473">
        <w:rPr>
          <w:rFonts w:ascii="Times New Roman" w:hAnsi="Times New Roman" w:cs="Times New Roman"/>
          <w:sz w:val="28"/>
          <w:szCs w:val="28"/>
        </w:rPr>
        <w:t xml:space="preserve">, </w:t>
      </w:r>
      <w:r w:rsidRPr="001431CE">
        <w:rPr>
          <w:rFonts w:ascii="Times New Roman" w:hAnsi="Times New Roman" w:cs="Times New Roman"/>
          <w:color w:val="000000" w:themeColor="text1"/>
          <w:sz w:val="28"/>
          <w:szCs w:val="28"/>
        </w:rPr>
        <w:t>организационной</w:t>
      </w:r>
      <w:r w:rsidRPr="00D21473">
        <w:rPr>
          <w:rFonts w:ascii="Times New Roman" w:hAnsi="Times New Roman" w:cs="Times New Roman"/>
          <w:sz w:val="28"/>
          <w:szCs w:val="28"/>
        </w:rPr>
        <w:t xml:space="preserve"> культуры</w:t>
      </w:r>
      <w:r w:rsidR="005C134F" w:rsidRPr="00D21473">
        <w:rPr>
          <w:rFonts w:ascii="Times New Roman" w:hAnsi="Times New Roman" w:cs="Times New Roman"/>
          <w:sz w:val="28"/>
          <w:szCs w:val="28"/>
        </w:rPr>
        <w:t xml:space="preserve"> и мотивации</w:t>
      </w:r>
      <w:r w:rsidRPr="00D21473">
        <w:rPr>
          <w:rFonts w:ascii="Times New Roman" w:hAnsi="Times New Roman" w:cs="Times New Roman"/>
          <w:sz w:val="28"/>
          <w:szCs w:val="28"/>
        </w:rPr>
        <w:t>;</w:t>
      </w:r>
      <w:r w:rsidR="00293944">
        <w:rPr>
          <w:rFonts w:ascii="Times New Roman" w:hAnsi="Times New Roman" w:cs="Times New Roman"/>
          <w:sz w:val="28"/>
          <w:szCs w:val="28"/>
        </w:rPr>
        <w:t xml:space="preserve"> </w:t>
      </w:r>
    </w:p>
    <w:p w:rsidR="00C25621" w:rsidRDefault="00FF6538" w:rsidP="007336CF">
      <w:pPr>
        <w:pStyle w:val="a3"/>
        <w:numPr>
          <w:ilvl w:val="0"/>
          <w:numId w:val="3"/>
        </w:numPr>
        <w:spacing w:line="360" w:lineRule="auto"/>
        <w:ind w:left="709"/>
        <w:jc w:val="both"/>
        <w:rPr>
          <w:rFonts w:ascii="Times New Roman" w:hAnsi="Times New Roman" w:cs="Times New Roman"/>
          <w:sz w:val="28"/>
          <w:szCs w:val="28"/>
        </w:rPr>
      </w:pPr>
      <w:r w:rsidRPr="00D32183">
        <w:rPr>
          <w:rFonts w:ascii="Times New Roman" w:hAnsi="Times New Roman" w:cs="Times New Roman"/>
          <w:sz w:val="28"/>
          <w:szCs w:val="28"/>
        </w:rPr>
        <w:t>провести анализ</w:t>
      </w:r>
      <w:r w:rsidR="00D32183" w:rsidRPr="00D32183">
        <w:rPr>
          <w:rFonts w:ascii="Times New Roman" w:hAnsi="Times New Roman" w:cs="Times New Roman"/>
          <w:sz w:val="28"/>
          <w:szCs w:val="28"/>
        </w:rPr>
        <w:t xml:space="preserve"> типов организационной культуры, </w:t>
      </w:r>
      <w:r>
        <w:rPr>
          <w:rFonts w:ascii="Times New Roman" w:hAnsi="Times New Roman" w:cs="Times New Roman"/>
          <w:sz w:val="28"/>
          <w:szCs w:val="28"/>
        </w:rPr>
        <w:t xml:space="preserve">выявить </w:t>
      </w:r>
      <w:r w:rsidR="004F5E0E">
        <w:rPr>
          <w:rFonts w:ascii="Times New Roman" w:hAnsi="Times New Roman" w:cs="Times New Roman"/>
          <w:sz w:val="28"/>
          <w:szCs w:val="28"/>
        </w:rPr>
        <w:t>различия в ценностных ожиданиях</w:t>
      </w:r>
      <w:r>
        <w:rPr>
          <w:rFonts w:ascii="Times New Roman" w:hAnsi="Times New Roman" w:cs="Times New Roman"/>
          <w:sz w:val="28"/>
          <w:szCs w:val="28"/>
        </w:rPr>
        <w:t xml:space="preserve"> </w:t>
      </w:r>
      <w:r w:rsidR="00AE6A23">
        <w:rPr>
          <w:rFonts w:ascii="Times New Roman" w:hAnsi="Times New Roman" w:cs="Times New Roman"/>
          <w:sz w:val="28"/>
          <w:szCs w:val="28"/>
        </w:rPr>
        <w:t xml:space="preserve">сотрудников </w:t>
      </w:r>
      <w:bookmarkStart w:id="6" w:name="_GoBack"/>
      <w:bookmarkEnd w:id="6"/>
      <w:r>
        <w:rPr>
          <w:rFonts w:ascii="Times New Roman" w:hAnsi="Times New Roman" w:cs="Times New Roman"/>
          <w:sz w:val="28"/>
          <w:szCs w:val="28"/>
        </w:rPr>
        <w:t>на момент приёма на работу и после прохождения периода адаптации, провести сравнительный анализ</w:t>
      </w:r>
      <w:r w:rsidR="00C25621">
        <w:rPr>
          <w:rFonts w:ascii="Times New Roman" w:hAnsi="Times New Roman" w:cs="Times New Roman"/>
          <w:sz w:val="28"/>
          <w:szCs w:val="28"/>
        </w:rPr>
        <w:t>;</w:t>
      </w:r>
    </w:p>
    <w:p w:rsidR="00C25621" w:rsidRDefault="005D4815" w:rsidP="007336CF">
      <w:pPr>
        <w:pStyle w:val="a3"/>
        <w:numPr>
          <w:ilvl w:val="0"/>
          <w:numId w:val="3"/>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выявить</w:t>
      </w:r>
      <w:r w:rsidR="0033066F">
        <w:rPr>
          <w:rFonts w:ascii="Times New Roman" w:hAnsi="Times New Roman" w:cs="Times New Roman"/>
          <w:sz w:val="28"/>
          <w:szCs w:val="28"/>
        </w:rPr>
        <w:t xml:space="preserve"> уровень в</w:t>
      </w:r>
      <w:r w:rsidR="0046576B">
        <w:rPr>
          <w:rFonts w:ascii="Times New Roman" w:hAnsi="Times New Roman" w:cs="Times New Roman"/>
          <w:sz w:val="28"/>
          <w:szCs w:val="28"/>
        </w:rPr>
        <w:t xml:space="preserve">овлечённости </w:t>
      </w:r>
      <w:r w:rsidR="0048370B">
        <w:rPr>
          <w:rFonts w:ascii="Times New Roman" w:hAnsi="Times New Roman" w:cs="Times New Roman"/>
          <w:sz w:val="28"/>
          <w:szCs w:val="28"/>
        </w:rPr>
        <w:t>в трудовую деятельность</w:t>
      </w:r>
      <w:r w:rsidR="0046576B">
        <w:rPr>
          <w:rFonts w:ascii="Times New Roman" w:hAnsi="Times New Roman" w:cs="Times New Roman"/>
          <w:sz w:val="28"/>
          <w:szCs w:val="28"/>
        </w:rPr>
        <w:t xml:space="preserve"> сотрудников на</w:t>
      </w:r>
      <w:r w:rsidR="0033066F">
        <w:rPr>
          <w:rFonts w:ascii="Times New Roman" w:hAnsi="Times New Roman" w:cs="Times New Roman"/>
          <w:sz w:val="28"/>
          <w:szCs w:val="28"/>
        </w:rPr>
        <w:t xml:space="preserve"> момент приёма на работу и после прохождения периода адаптации</w:t>
      </w:r>
      <w:r>
        <w:rPr>
          <w:rFonts w:ascii="Times New Roman" w:hAnsi="Times New Roman" w:cs="Times New Roman"/>
          <w:sz w:val="28"/>
          <w:szCs w:val="28"/>
        </w:rPr>
        <w:t>, провести сравнительный анализ</w:t>
      </w:r>
      <w:r w:rsidR="0033066F">
        <w:rPr>
          <w:rFonts w:ascii="Times New Roman" w:hAnsi="Times New Roman" w:cs="Times New Roman"/>
          <w:sz w:val="28"/>
          <w:szCs w:val="28"/>
        </w:rPr>
        <w:t>;</w:t>
      </w:r>
    </w:p>
    <w:p w:rsidR="0033066F" w:rsidRDefault="005D4815" w:rsidP="007336CF">
      <w:pPr>
        <w:pStyle w:val="a3"/>
        <w:numPr>
          <w:ilvl w:val="0"/>
          <w:numId w:val="3"/>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провести оценку возмо</w:t>
      </w:r>
      <w:r w:rsidR="002349D4">
        <w:rPr>
          <w:rFonts w:ascii="Times New Roman" w:hAnsi="Times New Roman" w:cs="Times New Roman"/>
          <w:sz w:val="28"/>
          <w:szCs w:val="28"/>
        </w:rPr>
        <w:t xml:space="preserve">жности реализации мотивов </w:t>
      </w:r>
      <w:r>
        <w:rPr>
          <w:rFonts w:ascii="Times New Roman" w:hAnsi="Times New Roman" w:cs="Times New Roman"/>
          <w:sz w:val="28"/>
          <w:szCs w:val="28"/>
        </w:rPr>
        <w:t>сотрудников, выявить</w:t>
      </w:r>
      <w:r w:rsidR="004F5E0E">
        <w:rPr>
          <w:rFonts w:ascii="Times New Roman" w:hAnsi="Times New Roman" w:cs="Times New Roman"/>
          <w:sz w:val="28"/>
          <w:szCs w:val="28"/>
        </w:rPr>
        <w:t xml:space="preserve"> различия в</w:t>
      </w:r>
      <w:r w:rsidRPr="00015AF7">
        <w:rPr>
          <w:rFonts w:ascii="Times New Roman" w:hAnsi="Times New Roman" w:cs="Times New Roman"/>
          <w:sz w:val="28"/>
          <w:szCs w:val="28"/>
        </w:rPr>
        <w:t xml:space="preserve"> </w:t>
      </w:r>
      <w:r w:rsidR="004F5E0E">
        <w:rPr>
          <w:rFonts w:ascii="Times New Roman" w:hAnsi="Times New Roman" w:cs="Times New Roman"/>
          <w:sz w:val="28"/>
          <w:szCs w:val="28"/>
        </w:rPr>
        <w:t>мотивационных ожиданиях</w:t>
      </w:r>
      <w:r>
        <w:rPr>
          <w:rFonts w:ascii="Times New Roman" w:hAnsi="Times New Roman" w:cs="Times New Roman"/>
          <w:sz w:val="28"/>
          <w:szCs w:val="28"/>
        </w:rPr>
        <w:t xml:space="preserve"> на момент приёма на работу и после прохождения периода адаптации, провести сравнительный анализ</w:t>
      </w:r>
      <w:r w:rsidR="0033066F">
        <w:rPr>
          <w:rFonts w:ascii="Times New Roman" w:hAnsi="Times New Roman" w:cs="Times New Roman"/>
          <w:sz w:val="28"/>
          <w:szCs w:val="28"/>
        </w:rPr>
        <w:t>;</w:t>
      </w:r>
    </w:p>
    <w:p w:rsidR="0046576B" w:rsidRPr="00D32183" w:rsidRDefault="00370984" w:rsidP="007336CF">
      <w:pPr>
        <w:pStyle w:val="a3"/>
        <w:numPr>
          <w:ilvl w:val="0"/>
          <w:numId w:val="3"/>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выя</w:t>
      </w:r>
      <w:r w:rsidR="002349D4">
        <w:rPr>
          <w:rFonts w:ascii="Times New Roman" w:hAnsi="Times New Roman" w:cs="Times New Roman"/>
          <w:sz w:val="28"/>
          <w:szCs w:val="28"/>
        </w:rPr>
        <w:t xml:space="preserve">вить уровень адаптивности </w:t>
      </w:r>
      <w:r>
        <w:rPr>
          <w:rFonts w:ascii="Times New Roman" w:hAnsi="Times New Roman" w:cs="Times New Roman"/>
          <w:sz w:val="28"/>
          <w:szCs w:val="28"/>
        </w:rPr>
        <w:t>сотрудников</w:t>
      </w:r>
      <w:r w:rsidR="005D4815">
        <w:rPr>
          <w:rFonts w:ascii="Times New Roman" w:hAnsi="Times New Roman" w:cs="Times New Roman"/>
          <w:sz w:val="28"/>
          <w:szCs w:val="28"/>
        </w:rPr>
        <w:t xml:space="preserve"> на момент приёма на работу</w:t>
      </w:r>
      <w:r w:rsidR="00D32183">
        <w:rPr>
          <w:rFonts w:ascii="Times New Roman" w:hAnsi="Times New Roman" w:cs="Times New Roman"/>
          <w:sz w:val="28"/>
          <w:szCs w:val="28"/>
        </w:rPr>
        <w:t xml:space="preserve"> и</w:t>
      </w:r>
      <w:r w:rsidR="00D46467" w:rsidRPr="00D32183">
        <w:rPr>
          <w:rFonts w:ascii="Times New Roman" w:hAnsi="Times New Roman" w:cs="Times New Roman"/>
          <w:sz w:val="28"/>
          <w:szCs w:val="28"/>
        </w:rPr>
        <w:t xml:space="preserve"> уровень социа</w:t>
      </w:r>
      <w:r w:rsidR="00D32183">
        <w:rPr>
          <w:rFonts w:ascii="Times New Roman" w:hAnsi="Times New Roman" w:cs="Times New Roman"/>
          <w:sz w:val="28"/>
          <w:szCs w:val="28"/>
        </w:rPr>
        <w:t>льно-психологической адаптации</w:t>
      </w:r>
      <w:r w:rsidR="005D4815" w:rsidRPr="00D32183">
        <w:rPr>
          <w:rFonts w:ascii="Times New Roman" w:hAnsi="Times New Roman" w:cs="Times New Roman"/>
          <w:sz w:val="28"/>
          <w:szCs w:val="28"/>
        </w:rPr>
        <w:t xml:space="preserve"> после прохождения периода адаптации</w:t>
      </w:r>
      <w:r w:rsidR="00D46467" w:rsidRPr="00D32183">
        <w:rPr>
          <w:rFonts w:ascii="Times New Roman" w:hAnsi="Times New Roman" w:cs="Times New Roman"/>
          <w:sz w:val="28"/>
          <w:szCs w:val="28"/>
        </w:rPr>
        <w:t>;</w:t>
      </w:r>
    </w:p>
    <w:p w:rsidR="00D46467" w:rsidRPr="00300473" w:rsidRDefault="005D4815" w:rsidP="007336CF">
      <w:pPr>
        <w:pStyle w:val="a3"/>
        <w:numPr>
          <w:ilvl w:val="0"/>
          <w:numId w:val="3"/>
        </w:numPr>
        <w:spacing w:after="0" w:line="360" w:lineRule="auto"/>
        <w:ind w:left="711"/>
        <w:jc w:val="both"/>
        <w:rPr>
          <w:rFonts w:ascii="Times New Roman" w:hAnsi="Times New Roman" w:cs="Times New Roman"/>
          <w:color w:val="000000" w:themeColor="text1"/>
          <w:sz w:val="28"/>
          <w:szCs w:val="28"/>
        </w:rPr>
      </w:pPr>
      <w:r>
        <w:rPr>
          <w:rFonts w:ascii="Times New Roman" w:hAnsi="Times New Roman" w:cs="Times New Roman"/>
          <w:sz w:val="28"/>
          <w:szCs w:val="28"/>
        </w:rPr>
        <w:t>опреде</w:t>
      </w:r>
      <w:r w:rsidR="002349D4">
        <w:rPr>
          <w:rFonts w:ascii="Times New Roman" w:hAnsi="Times New Roman" w:cs="Times New Roman"/>
          <w:sz w:val="28"/>
          <w:szCs w:val="28"/>
        </w:rPr>
        <w:t xml:space="preserve">лить результат адаптации </w:t>
      </w:r>
      <w:r>
        <w:rPr>
          <w:rFonts w:ascii="Times New Roman" w:hAnsi="Times New Roman" w:cs="Times New Roman"/>
          <w:sz w:val="28"/>
          <w:szCs w:val="28"/>
        </w:rPr>
        <w:t>сотру</w:t>
      </w:r>
      <w:r w:rsidR="002349D4">
        <w:rPr>
          <w:rFonts w:ascii="Times New Roman" w:hAnsi="Times New Roman" w:cs="Times New Roman"/>
          <w:sz w:val="28"/>
          <w:szCs w:val="28"/>
        </w:rPr>
        <w:t>дников</w:t>
      </w:r>
      <w:r w:rsidR="00293944">
        <w:rPr>
          <w:rFonts w:ascii="Times New Roman" w:hAnsi="Times New Roman" w:cs="Times New Roman"/>
          <w:sz w:val="28"/>
          <w:szCs w:val="28"/>
        </w:rPr>
        <w:t xml:space="preserve"> на основании </w:t>
      </w:r>
      <w:r>
        <w:rPr>
          <w:rFonts w:ascii="Times New Roman" w:hAnsi="Times New Roman" w:cs="Times New Roman"/>
          <w:sz w:val="28"/>
          <w:szCs w:val="28"/>
        </w:rPr>
        <w:t>оценки непосредственного руководителя</w:t>
      </w:r>
      <w:r w:rsidR="00293944">
        <w:rPr>
          <w:rFonts w:ascii="Times New Roman" w:hAnsi="Times New Roman" w:cs="Times New Roman"/>
          <w:sz w:val="28"/>
          <w:szCs w:val="28"/>
        </w:rPr>
        <w:t xml:space="preserve"> и самооценки</w:t>
      </w:r>
      <w:r>
        <w:rPr>
          <w:rFonts w:ascii="Times New Roman" w:hAnsi="Times New Roman" w:cs="Times New Roman"/>
          <w:sz w:val="28"/>
          <w:szCs w:val="28"/>
        </w:rPr>
        <w:t xml:space="preserve">, провести </w:t>
      </w:r>
      <w:r w:rsidRPr="00300473">
        <w:rPr>
          <w:rFonts w:ascii="Times New Roman" w:hAnsi="Times New Roman" w:cs="Times New Roman"/>
          <w:color w:val="000000" w:themeColor="text1"/>
          <w:sz w:val="28"/>
          <w:szCs w:val="28"/>
        </w:rPr>
        <w:t>сравнительный анализ</w:t>
      </w:r>
      <w:r w:rsidR="00D46467" w:rsidRPr="00300473">
        <w:rPr>
          <w:rFonts w:ascii="Times New Roman" w:hAnsi="Times New Roman" w:cs="Times New Roman"/>
          <w:color w:val="000000" w:themeColor="text1"/>
          <w:sz w:val="28"/>
          <w:szCs w:val="28"/>
        </w:rPr>
        <w:t>.</w:t>
      </w:r>
    </w:p>
    <w:p w:rsidR="00C25621" w:rsidRDefault="00C25621" w:rsidP="00300473">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b/>
          <w:color w:val="000000" w:themeColor="text1"/>
          <w:sz w:val="28"/>
          <w:szCs w:val="28"/>
        </w:rPr>
        <w:t>Объект</w:t>
      </w:r>
      <w:r>
        <w:rPr>
          <w:rFonts w:ascii="Times New Roman" w:hAnsi="Times New Roman" w:cs="Times New Roman"/>
          <w:color w:val="000000" w:themeColor="text1"/>
          <w:sz w:val="28"/>
          <w:szCs w:val="28"/>
        </w:rPr>
        <w:t xml:space="preserve"> исследования – </w:t>
      </w:r>
      <w:r w:rsidR="0033066F">
        <w:rPr>
          <w:rFonts w:ascii="Times New Roman" w:hAnsi="Times New Roman" w:cs="Times New Roman"/>
          <w:color w:val="000000" w:themeColor="text1"/>
          <w:sz w:val="28"/>
          <w:szCs w:val="28"/>
        </w:rPr>
        <w:t>новые</w:t>
      </w:r>
      <w:r w:rsidR="006D6DF2">
        <w:rPr>
          <w:rFonts w:ascii="Times New Roman" w:hAnsi="Times New Roman" w:cs="Times New Roman"/>
          <w:color w:val="000000" w:themeColor="text1"/>
          <w:sz w:val="28"/>
          <w:szCs w:val="28"/>
        </w:rPr>
        <w:t xml:space="preserve"> </w:t>
      </w:r>
      <w:r w:rsidR="004F00B7">
        <w:rPr>
          <w:rFonts w:ascii="Times New Roman" w:hAnsi="Times New Roman" w:cs="Times New Roman"/>
          <w:sz w:val="28"/>
          <w:szCs w:val="28"/>
        </w:rPr>
        <w:t xml:space="preserve">сотрудники </w:t>
      </w:r>
      <w:r w:rsidR="00235C98">
        <w:rPr>
          <w:rFonts w:ascii="Times New Roman" w:hAnsi="Times New Roman" w:cs="Times New Roman"/>
          <w:sz w:val="28"/>
          <w:szCs w:val="28"/>
        </w:rPr>
        <w:t>двух</w:t>
      </w:r>
      <w:r w:rsidR="006F18E2">
        <w:rPr>
          <w:rFonts w:ascii="Times New Roman" w:hAnsi="Times New Roman" w:cs="Times New Roman"/>
          <w:sz w:val="28"/>
          <w:szCs w:val="28"/>
        </w:rPr>
        <w:t xml:space="preserve"> организаций: </w:t>
      </w:r>
      <w:r w:rsidR="00CE248B">
        <w:rPr>
          <w:rFonts w:ascii="Times New Roman" w:hAnsi="Times New Roman" w:cs="Times New Roman"/>
          <w:sz w:val="28"/>
          <w:szCs w:val="28"/>
        </w:rPr>
        <w:t xml:space="preserve">международного </w:t>
      </w:r>
      <w:r w:rsidR="002D7309">
        <w:rPr>
          <w:rFonts w:ascii="Times New Roman" w:hAnsi="Times New Roman" w:cs="Times New Roman"/>
          <w:sz w:val="28"/>
          <w:szCs w:val="28"/>
        </w:rPr>
        <w:t>аэропорта (</w:t>
      </w:r>
      <w:r w:rsidR="002D7309" w:rsidRPr="00300473">
        <w:rPr>
          <w:rFonts w:ascii="Times New Roman" w:hAnsi="Times New Roman" w:cs="Times New Roman"/>
          <w:color w:val="000000" w:themeColor="text1"/>
          <w:sz w:val="28"/>
          <w:szCs w:val="28"/>
        </w:rPr>
        <w:t>Организация</w:t>
      </w:r>
      <w:r w:rsidR="002D7309">
        <w:rPr>
          <w:rFonts w:ascii="Times New Roman" w:hAnsi="Times New Roman" w:cs="Times New Roman"/>
          <w:sz w:val="28"/>
          <w:szCs w:val="28"/>
        </w:rPr>
        <w:t xml:space="preserve"> №1), нефтеперерабатывающего завода (</w:t>
      </w:r>
      <w:r w:rsidR="00A558B8">
        <w:rPr>
          <w:rFonts w:ascii="Times New Roman" w:hAnsi="Times New Roman" w:cs="Times New Roman"/>
          <w:sz w:val="28"/>
          <w:szCs w:val="28"/>
        </w:rPr>
        <w:t>Организация №2)</w:t>
      </w:r>
      <w:r w:rsidR="002D7309">
        <w:rPr>
          <w:rFonts w:ascii="Times New Roman" w:hAnsi="Times New Roman" w:cs="Times New Roman"/>
          <w:sz w:val="28"/>
          <w:szCs w:val="28"/>
        </w:rPr>
        <w:t xml:space="preserve">. </w:t>
      </w:r>
    </w:p>
    <w:p w:rsidR="002D1FA5" w:rsidRPr="000E63C7" w:rsidRDefault="002D1FA5" w:rsidP="002D1FA5">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Выборку исследования составили</w:t>
      </w:r>
      <w:r>
        <w:rPr>
          <w:rFonts w:ascii="Times New Roman" w:hAnsi="Times New Roman" w:cs="Times New Roman"/>
          <w:color w:val="FF0000"/>
          <w:sz w:val="28"/>
          <w:szCs w:val="28"/>
        </w:rPr>
        <w:t xml:space="preserve"> </w:t>
      </w:r>
      <w:r w:rsidRPr="002D1FA5">
        <w:rPr>
          <w:rFonts w:ascii="Times New Roman" w:hAnsi="Times New Roman" w:cs="Times New Roman"/>
          <w:sz w:val="28"/>
          <w:szCs w:val="28"/>
        </w:rPr>
        <w:t>88</w:t>
      </w:r>
      <w:r w:rsidRPr="000E63C7">
        <w:rPr>
          <w:rFonts w:ascii="Times New Roman" w:hAnsi="Times New Roman" w:cs="Times New Roman"/>
          <w:color w:val="FF0000"/>
          <w:sz w:val="28"/>
          <w:szCs w:val="28"/>
        </w:rPr>
        <w:t xml:space="preserve"> </w:t>
      </w:r>
      <w:r w:rsidR="0065119C">
        <w:rPr>
          <w:rFonts w:ascii="Times New Roman" w:hAnsi="Times New Roman" w:cs="Times New Roman"/>
          <w:color w:val="000000" w:themeColor="text1"/>
          <w:sz w:val="28"/>
          <w:szCs w:val="28"/>
        </w:rPr>
        <w:t>человек</w:t>
      </w:r>
      <w:r>
        <w:rPr>
          <w:rFonts w:ascii="Times New Roman" w:hAnsi="Times New Roman" w:cs="Times New Roman"/>
          <w:color w:val="000000" w:themeColor="text1"/>
          <w:sz w:val="28"/>
          <w:szCs w:val="28"/>
        </w:rPr>
        <w:t>, из них</w:t>
      </w:r>
      <w:r w:rsidRPr="006A1650">
        <w:rPr>
          <w:rFonts w:ascii="Times New Roman" w:hAnsi="Times New Roman" w:cs="Times New Roman"/>
          <w:sz w:val="28"/>
          <w:szCs w:val="28"/>
        </w:rPr>
        <w:t xml:space="preserve"> 52 </w:t>
      </w:r>
      <w:r>
        <w:rPr>
          <w:rFonts w:ascii="Times New Roman" w:hAnsi="Times New Roman" w:cs="Times New Roman"/>
          <w:color w:val="000000" w:themeColor="text1"/>
          <w:sz w:val="28"/>
          <w:szCs w:val="28"/>
        </w:rPr>
        <w:t xml:space="preserve">мужчины и </w:t>
      </w:r>
      <w:r w:rsidRPr="006A1650">
        <w:rPr>
          <w:rFonts w:ascii="Times New Roman" w:hAnsi="Times New Roman" w:cs="Times New Roman"/>
          <w:sz w:val="28"/>
          <w:szCs w:val="28"/>
        </w:rPr>
        <w:t>36</w:t>
      </w:r>
      <w:r>
        <w:rPr>
          <w:rFonts w:ascii="Times New Roman" w:hAnsi="Times New Roman" w:cs="Times New Roman"/>
          <w:color w:val="000000" w:themeColor="text1"/>
          <w:sz w:val="28"/>
          <w:szCs w:val="28"/>
        </w:rPr>
        <w:t xml:space="preserve"> женщин. Возраст испытуемых – от </w:t>
      </w:r>
      <w:r w:rsidRPr="002D1FA5">
        <w:rPr>
          <w:rFonts w:ascii="Times New Roman" w:hAnsi="Times New Roman" w:cs="Times New Roman"/>
          <w:sz w:val="28"/>
          <w:szCs w:val="28"/>
        </w:rPr>
        <w:t xml:space="preserve">20 до 41 </w:t>
      </w:r>
      <w:r w:rsidR="0048370B">
        <w:rPr>
          <w:rFonts w:ascii="Times New Roman" w:hAnsi="Times New Roman" w:cs="Times New Roman"/>
          <w:color w:val="000000" w:themeColor="text1"/>
          <w:sz w:val="28"/>
          <w:szCs w:val="28"/>
        </w:rPr>
        <w:t>года</w:t>
      </w:r>
      <w:r>
        <w:rPr>
          <w:rFonts w:ascii="Times New Roman" w:hAnsi="Times New Roman" w:cs="Times New Roman"/>
          <w:color w:val="000000" w:themeColor="text1"/>
          <w:sz w:val="28"/>
          <w:szCs w:val="28"/>
        </w:rPr>
        <w:t>, стаж трудовой деятельности – от</w:t>
      </w:r>
      <w:r w:rsidRPr="002D1FA5">
        <w:rPr>
          <w:rFonts w:ascii="Times New Roman" w:hAnsi="Times New Roman" w:cs="Times New Roman"/>
          <w:sz w:val="28"/>
          <w:szCs w:val="28"/>
        </w:rPr>
        <w:t xml:space="preserve"> </w:t>
      </w:r>
      <w:r>
        <w:rPr>
          <w:rFonts w:ascii="Times New Roman" w:hAnsi="Times New Roman" w:cs="Times New Roman"/>
          <w:sz w:val="28"/>
          <w:szCs w:val="28"/>
        </w:rPr>
        <w:t>1 месяца</w:t>
      </w:r>
      <w:r>
        <w:rPr>
          <w:rFonts w:ascii="Times New Roman" w:hAnsi="Times New Roman" w:cs="Times New Roman"/>
          <w:color w:val="FF0000"/>
          <w:sz w:val="28"/>
          <w:szCs w:val="28"/>
        </w:rPr>
        <w:t xml:space="preserve"> </w:t>
      </w:r>
      <w:r w:rsidRPr="002D1FA5">
        <w:rPr>
          <w:rFonts w:ascii="Times New Roman" w:hAnsi="Times New Roman" w:cs="Times New Roman"/>
          <w:sz w:val="28"/>
          <w:szCs w:val="28"/>
        </w:rPr>
        <w:t xml:space="preserve">до 20 </w:t>
      </w:r>
      <w:r w:rsidRPr="00725AB3">
        <w:rPr>
          <w:rFonts w:ascii="Times New Roman" w:hAnsi="Times New Roman" w:cs="Times New Roman"/>
          <w:sz w:val="28"/>
          <w:szCs w:val="28"/>
        </w:rPr>
        <w:t>лет</w:t>
      </w:r>
      <w:r>
        <w:rPr>
          <w:rFonts w:ascii="Times New Roman" w:hAnsi="Times New Roman" w:cs="Times New Roman"/>
          <w:color w:val="000000" w:themeColor="text1"/>
          <w:sz w:val="28"/>
          <w:szCs w:val="28"/>
        </w:rPr>
        <w:t>.</w:t>
      </w:r>
    </w:p>
    <w:p w:rsidR="00C25621" w:rsidRDefault="00C25621" w:rsidP="00725AB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Предмет</w:t>
      </w:r>
      <w:r>
        <w:rPr>
          <w:rFonts w:ascii="Times New Roman" w:hAnsi="Times New Roman" w:cs="Times New Roman"/>
          <w:color w:val="000000" w:themeColor="text1"/>
          <w:sz w:val="28"/>
          <w:szCs w:val="28"/>
        </w:rPr>
        <w:t xml:space="preserve"> </w:t>
      </w:r>
      <w:r w:rsidRPr="00725AB3">
        <w:rPr>
          <w:rFonts w:ascii="Times New Roman" w:hAnsi="Times New Roman" w:cs="Times New Roman"/>
          <w:sz w:val="28"/>
          <w:szCs w:val="28"/>
        </w:rPr>
        <w:t>исследования</w:t>
      </w:r>
      <w:r>
        <w:rPr>
          <w:rFonts w:ascii="Times New Roman" w:hAnsi="Times New Roman" w:cs="Times New Roman"/>
          <w:color w:val="000000" w:themeColor="text1"/>
          <w:sz w:val="28"/>
          <w:szCs w:val="28"/>
        </w:rPr>
        <w:t xml:space="preserve"> – </w:t>
      </w:r>
      <w:r w:rsidR="00B5533A">
        <w:rPr>
          <w:rFonts w:ascii="Times New Roman" w:hAnsi="Times New Roman" w:cs="Times New Roman"/>
          <w:color w:val="000000" w:themeColor="text1"/>
          <w:sz w:val="28"/>
          <w:szCs w:val="28"/>
        </w:rPr>
        <w:t xml:space="preserve">мотивационные и ценностные </w:t>
      </w:r>
      <w:r w:rsidR="004425B6">
        <w:rPr>
          <w:rFonts w:ascii="Times New Roman" w:hAnsi="Times New Roman" w:cs="Times New Roman"/>
          <w:color w:val="000000" w:themeColor="text1"/>
          <w:sz w:val="28"/>
          <w:szCs w:val="28"/>
        </w:rPr>
        <w:t>факторы</w:t>
      </w:r>
      <w:r w:rsidR="00B5533A">
        <w:rPr>
          <w:rFonts w:ascii="Times New Roman" w:hAnsi="Times New Roman" w:cs="Times New Roman"/>
          <w:color w:val="000000" w:themeColor="text1"/>
          <w:sz w:val="28"/>
          <w:szCs w:val="28"/>
        </w:rPr>
        <w:t xml:space="preserve"> адаптации </w:t>
      </w:r>
      <w:r w:rsidR="0048370B">
        <w:rPr>
          <w:rFonts w:ascii="Times New Roman" w:hAnsi="Times New Roman" w:cs="Times New Roman"/>
          <w:color w:val="000000" w:themeColor="text1"/>
          <w:sz w:val="28"/>
          <w:szCs w:val="28"/>
        </w:rPr>
        <w:t>сотрудников</w:t>
      </w:r>
      <w:r w:rsidR="004425B6">
        <w:rPr>
          <w:rFonts w:ascii="Times New Roman" w:hAnsi="Times New Roman" w:cs="Times New Roman"/>
          <w:color w:val="000000" w:themeColor="text1"/>
          <w:sz w:val="28"/>
          <w:szCs w:val="28"/>
        </w:rPr>
        <w:t>.</w:t>
      </w:r>
    </w:p>
    <w:p w:rsidR="00C25621" w:rsidRPr="00790926" w:rsidRDefault="00C25621" w:rsidP="00725AB3">
      <w:pPr>
        <w:spacing w:after="0" w:line="360" w:lineRule="auto"/>
        <w:ind w:firstLine="709"/>
        <w:jc w:val="both"/>
        <w:rPr>
          <w:rFonts w:ascii="Times New Roman" w:hAnsi="Times New Roman" w:cs="Times New Roman"/>
          <w:color w:val="FF0000"/>
          <w:sz w:val="28"/>
          <w:szCs w:val="28"/>
        </w:rPr>
      </w:pPr>
      <w:r w:rsidRPr="00D63277">
        <w:rPr>
          <w:rFonts w:ascii="Times New Roman" w:hAnsi="Times New Roman" w:cs="Times New Roman"/>
          <w:b/>
          <w:sz w:val="28"/>
          <w:szCs w:val="28"/>
        </w:rPr>
        <w:t xml:space="preserve">Основная гипотеза </w:t>
      </w:r>
      <w:r w:rsidRPr="00D63277">
        <w:rPr>
          <w:rFonts w:ascii="Times New Roman" w:hAnsi="Times New Roman" w:cs="Times New Roman"/>
          <w:sz w:val="28"/>
          <w:szCs w:val="28"/>
        </w:rPr>
        <w:t>исследовани</w:t>
      </w:r>
      <w:r w:rsidR="002349D4">
        <w:rPr>
          <w:rFonts w:ascii="Times New Roman" w:hAnsi="Times New Roman" w:cs="Times New Roman"/>
          <w:sz w:val="28"/>
          <w:szCs w:val="28"/>
        </w:rPr>
        <w:t>я – успешная адаптация сотрудников</w:t>
      </w:r>
      <w:r w:rsidRPr="00D63277">
        <w:rPr>
          <w:rFonts w:ascii="Times New Roman" w:hAnsi="Times New Roman" w:cs="Times New Roman"/>
          <w:sz w:val="28"/>
          <w:szCs w:val="28"/>
        </w:rPr>
        <w:t xml:space="preserve"> основывается на </w:t>
      </w:r>
      <w:r w:rsidR="00790926" w:rsidRPr="00D63277">
        <w:rPr>
          <w:rFonts w:ascii="Times New Roman" w:hAnsi="Times New Roman" w:cs="Times New Roman"/>
          <w:sz w:val="28"/>
          <w:szCs w:val="28"/>
        </w:rPr>
        <w:t xml:space="preserve">совпадении мотивационных и ценностных </w:t>
      </w:r>
      <w:r w:rsidR="002349D4">
        <w:rPr>
          <w:rFonts w:ascii="Times New Roman" w:hAnsi="Times New Roman" w:cs="Times New Roman"/>
          <w:sz w:val="28"/>
          <w:szCs w:val="28"/>
        </w:rPr>
        <w:t>ожиданий</w:t>
      </w:r>
      <w:r w:rsidR="00D63277" w:rsidRPr="00D63277">
        <w:rPr>
          <w:rFonts w:ascii="Times New Roman" w:hAnsi="Times New Roman" w:cs="Times New Roman"/>
          <w:sz w:val="28"/>
          <w:szCs w:val="28"/>
        </w:rPr>
        <w:t xml:space="preserve"> сотрудников с реальными характеристиками мотивационного профиля и организационной культуры организации. </w:t>
      </w:r>
    </w:p>
    <w:p w:rsidR="00370984" w:rsidRDefault="00370984" w:rsidP="001431C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Частные гипотезы</w:t>
      </w:r>
      <w:r w:rsidR="004F00B7">
        <w:rPr>
          <w:rFonts w:ascii="Times New Roman" w:hAnsi="Times New Roman" w:cs="Times New Roman"/>
          <w:color w:val="000000" w:themeColor="text1"/>
          <w:sz w:val="28"/>
          <w:szCs w:val="28"/>
        </w:rPr>
        <w:t xml:space="preserve"> </w:t>
      </w:r>
      <w:r w:rsidR="008040F7">
        <w:rPr>
          <w:rFonts w:ascii="Times New Roman" w:hAnsi="Times New Roman" w:cs="Times New Roman"/>
          <w:color w:val="000000" w:themeColor="text1"/>
          <w:sz w:val="28"/>
          <w:szCs w:val="28"/>
        </w:rPr>
        <w:t>исследования</w:t>
      </w:r>
      <w:r>
        <w:rPr>
          <w:rFonts w:ascii="Times New Roman" w:hAnsi="Times New Roman" w:cs="Times New Roman"/>
          <w:color w:val="000000" w:themeColor="text1"/>
          <w:sz w:val="28"/>
          <w:szCs w:val="28"/>
        </w:rPr>
        <w:t>:</w:t>
      </w:r>
    </w:p>
    <w:p w:rsidR="004F00B7" w:rsidRDefault="008040F7" w:rsidP="007336CF">
      <w:pPr>
        <w:pStyle w:val="a3"/>
        <w:numPr>
          <w:ilvl w:val="0"/>
          <w:numId w:val="38"/>
        </w:numPr>
        <w:spacing w:line="360" w:lineRule="auto"/>
        <w:ind w:left="709"/>
        <w:jc w:val="both"/>
        <w:rPr>
          <w:rFonts w:ascii="Times New Roman" w:hAnsi="Times New Roman" w:cs="Times New Roman"/>
          <w:color w:val="000000" w:themeColor="text1"/>
          <w:sz w:val="28"/>
          <w:szCs w:val="28"/>
        </w:rPr>
      </w:pPr>
      <w:r w:rsidRPr="001431CE">
        <w:rPr>
          <w:rFonts w:ascii="Times New Roman" w:hAnsi="Times New Roman" w:cs="Times New Roman"/>
          <w:sz w:val="28"/>
          <w:szCs w:val="28"/>
        </w:rPr>
        <w:t>процесс</w:t>
      </w:r>
      <w:r w:rsidRPr="00370984">
        <w:rPr>
          <w:rFonts w:ascii="Times New Roman" w:hAnsi="Times New Roman" w:cs="Times New Roman"/>
          <w:color w:val="000000" w:themeColor="text1"/>
          <w:sz w:val="28"/>
          <w:szCs w:val="28"/>
        </w:rPr>
        <w:t xml:space="preserve"> адаптации </w:t>
      </w:r>
      <w:r w:rsidR="002349D4">
        <w:rPr>
          <w:rFonts w:ascii="Times New Roman" w:hAnsi="Times New Roman" w:cs="Times New Roman"/>
          <w:color w:val="000000" w:themeColor="text1"/>
          <w:sz w:val="28"/>
          <w:szCs w:val="28"/>
        </w:rPr>
        <w:t>сотрудников</w:t>
      </w:r>
      <w:r w:rsidR="001A5798">
        <w:rPr>
          <w:rFonts w:ascii="Times New Roman" w:hAnsi="Times New Roman" w:cs="Times New Roman"/>
          <w:color w:val="000000" w:themeColor="text1"/>
          <w:sz w:val="28"/>
          <w:szCs w:val="28"/>
        </w:rPr>
        <w:t xml:space="preserve"> будет проходить успешнее</w:t>
      </w:r>
      <w:r w:rsidRPr="002349D4">
        <w:rPr>
          <w:rFonts w:ascii="Times New Roman" w:hAnsi="Times New Roman" w:cs="Times New Roman"/>
          <w:color w:val="FF0000"/>
          <w:sz w:val="28"/>
          <w:szCs w:val="28"/>
        </w:rPr>
        <w:t xml:space="preserve"> </w:t>
      </w:r>
      <w:r w:rsidR="002349D4">
        <w:rPr>
          <w:rFonts w:ascii="Times New Roman" w:hAnsi="Times New Roman" w:cs="Times New Roman"/>
          <w:color w:val="000000" w:themeColor="text1"/>
          <w:sz w:val="28"/>
          <w:szCs w:val="28"/>
        </w:rPr>
        <w:t>при совпадении их</w:t>
      </w:r>
      <w:r w:rsidR="00370984">
        <w:rPr>
          <w:rFonts w:ascii="Times New Roman" w:hAnsi="Times New Roman" w:cs="Times New Roman"/>
          <w:color w:val="000000" w:themeColor="text1"/>
          <w:sz w:val="28"/>
          <w:szCs w:val="28"/>
        </w:rPr>
        <w:t xml:space="preserve"> </w:t>
      </w:r>
      <w:r w:rsidRPr="00370984">
        <w:rPr>
          <w:rFonts w:ascii="Times New Roman" w:hAnsi="Times New Roman" w:cs="Times New Roman"/>
          <w:color w:val="000000" w:themeColor="text1"/>
          <w:sz w:val="28"/>
          <w:szCs w:val="28"/>
        </w:rPr>
        <w:t>ценност</w:t>
      </w:r>
      <w:r w:rsidR="00B07085">
        <w:rPr>
          <w:rFonts w:ascii="Times New Roman" w:hAnsi="Times New Roman" w:cs="Times New Roman"/>
          <w:color w:val="000000" w:themeColor="text1"/>
          <w:sz w:val="28"/>
          <w:szCs w:val="28"/>
        </w:rPr>
        <w:t>но-культурных</w:t>
      </w:r>
      <w:r w:rsidR="00980E21">
        <w:rPr>
          <w:rFonts w:ascii="Times New Roman" w:hAnsi="Times New Roman" w:cs="Times New Roman"/>
          <w:color w:val="000000" w:themeColor="text1"/>
          <w:sz w:val="28"/>
          <w:szCs w:val="28"/>
        </w:rPr>
        <w:t xml:space="preserve"> ожиданий</w:t>
      </w:r>
      <w:r w:rsidRPr="00370984">
        <w:rPr>
          <w:rFonts w:ascii="Times New Roman" w:hAnsi="Times New Roman" w:cs="Times New Roman"/>
          <w:color w:val="000000" w:themeColor="text1"/>
          <w:sz w:val="28"/>
          <w:szCs w:val="28"/>
        </w:rPr>
        <w:t xml:space="preserve"> с реальной органи</w:t>
      </w:r>
      <w:r w:rsidR="00370984">
        <w:rPr>
          <w:rFonts w:ascii="Times New Roman" w:hAnsi="Times New Roman" w:cs="Times New Roman"/>
          <w:color w:val="000000" w:themeColor="text1"/>
          <w:sz w:val="28"/>
          <w:szCs w:val="28"/>
        </w:rPr>
        <w:t>зационной культурой организации;</w:t>
      </w:r>
    </w:p>
    <w:p w:rsidR="00CC489B" w:rsidRDefault="00CC489B" w:rsidP="007336CF">
      <w:pPr>
        <w:pStyle w:val="a3"/>
        <w:numPr>
          <w:ilvl w:val="0"/>
          <w:numId w:val="38"/>
        </w:numPr>
        <w:spacing w:line="360" w:lineRule="auto"/>
        <w:ind w:left="709"/>
        <w:jc w:val="both"/>
        <w:rPr>
          <w:rFonts w:ascii="Times New Roman" w:hAnsi="Times New Roman" w:cs="Times New Roman"/>
          <w:color w:val="000000" w:themeColor="text1"/>
          <w:sz w:val="28"/>
          <w:szCs w:val="28"/>
        </w:rPr>
      </w:pPr>
      <w:bookmarkStart w:id="7" w:name="_Hlk478573520"/>
      <w:r>
        <w:rPr>
          <w:rFonts w:ascii="Times New Roman" w:hAnsi="Times New Roman" w:cs="Times New Roman"/>
          <w:color w:val="000000" w:themeColor="text1"/>
          <w:sz w:val="28"/>
          <w:szCs w:val="28"/>
        </w:rPr>
        <w:t xml:space="preserve">чем </w:t>
      </w:r>
      <w:r w:rsidRPr="001431CE">
        <w:rPr>
          <w:rFonts w:ascii="Times New Roman" w:hAnsi="Times New Roman" w:cs="Times New Roman"/>
          <w:sz w:val="28"/>
          <w:szCs w:val="28"/>
        </w:rPr>
        <w:t>выше</w:t>
      </w:r>
      <w:r>
        <w:rPr>
          <w:rFonts w:ascii="Times New Roman" w:hAnsi="Times New Roman" w:cs="Times New Roman"/>
          <w:color w:val="000000" w:themeColor="text1"/>
          <w:sz w:val="28"/>
          <w:szCs w:val="28"/>
        </w:rPr>
        <w:t xml:space="preserve"> вовлечённость </w:t>
      </w:r>
      <w:r w:rsidRPr="00B07085">
        <w:rPr>
          <w:rFonts w:ascii="Times New Roman" w:hAnsi="Times New Roman" w:cs="Times New Roman"/>
          <w:sz w:val="28"/>
          <w:szCs w:val="28"/>
        </w:rPr>
        <w:t xml:space="preserve">в </w:t>
      </w:r>
      <w:r w:rsidR="00B07085">
        <w:rPr>
          <w:rFonts w:ascii="Times New Roman" w:hAnsi="Times New Roman" w:cs="Times New Roman"/>
          <w:sz w:val="28"/>
          <w:szCs w:val="28"/>
        </w:rPr>
        <w:t xml:space="preserve">трудовую </w:t>
      </w:r>
      <w:r w:rsidR="002349D4">
        <w:rPr>
          <w:rFonts w:ascii="Times New Roman" w:hAnsi="Times New Roman" w:cs="Times New Roman"/>
          <w:sz w:val="28"/>
          <w:szCs w:val="28"/>
        </w:rPr>
        <w:t xml:space="preserve">деятельность </w:t>
      </w:r>
      <w:r w:rsidR="002349D4">
        <w:rPr>
          <w:rFonts w:ascii="Times New Roman" w:hAnsi="Times New Roman" w:cs="Times New Roman"/>
          <w:color w:val="000000" w:themeColor="text1"/>
          <w:sz w:val="28"/>
          <w:szCs w:val="28"/>
        </w:rPr>
        <w:t>сотрудников</w:t>
      </w:r>
      <w:r>
        <w:rPr>
          <w:rFonts w:ascii="Times New Roman" w:hAnsi="Times New Roman" w:cs="Times New Roman"/>
          <w:color w:val="000000" w:themeColor="text1"/>
          <w:sz w:val="28"/>
          <w:szCs w:val="28"/>
        </w:rPr>
        <w:t xml:space="preserve"> при приёме на рабо</w:t>
      </w:r>
      <w:r w:rsidR="002349D4">
        <w:rPr>
          <w:rFonts w:ascii="Times New Roman" w:hAnsi="Times New Roman" w:cs="Times New Roman"/>
          <w:color w:val="000000" w:themeColor="text1"/>
          <w:sz w:val="28"/>
          <w:szCs w:val="28"/>
        </w:rPr>
        <w:t>ту, тем быстрее они адаптируются;</w:t>
      </w:r>
    </w:p>
    <w:bookmarkEnd w:id="7"/>
    <w:p w:rsidR="00083AA2" w:rsidRPr="001431CE" w:rsidRDefault="002349D4" w:rsidP="007336CF">
      <w:pPr>
        <w:pStyle w:val="a3"/>
        <w:numPr>
          <w:ilvl w:val="0"/>
          <w:numId w:val="38"/>
        </w:numPr>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процесс адаптации сотрудников</w:t>
      </w:r>
      <w:r w:rsidR="001A5798">
        <w:rPr>
          <w:rFonts w:ascii="Times New Roman" w:hAnsi="Times New Roman" w:cs="Times New Roman"/>
          <w:color w:val="000000" w:themeColor="text1"/>
          <w:sz w:val="28"/>
          <w:szCs w:val="28"/>
        </w:rPr>
        <w:t xml:space="preserve"> будет проходить успешнее</w:t>
      </w:r>
      <w:r w:rsidR="001A5798">
        <w:rPr>
          <w:rFonts w:ascii="Times New Roman" w:hAnsi="Times New Roman" w:cs="Times New Roman"/>
          <w:color w:val="FF0000"/>
          <w:sz w:val="28"/>
          <w:szCs w:val="28"/>
        </w:rPr>
        <w:t xml:space="preserve"> </w:t>
      </w:r>
      <w:r w:rsidR="00790926">
        <w:rPr>
          <w:rFonts w:ascii="Times New Roman" w:hAnsi="Times New Roman" w:cs="Times New Roman"/>
          <w:color w:val="000000" w:themeColor="text1"/>
          <w:sz w:val="28"/>
          <w:szCs w:val="28"/>
        </w:rPr>
        <w:t>при совпаде</w:t>
      </w:r>
      <w:r>
        <w:rPr>
          <w:rFonts w:ascii="Times New Roman" w:hAnsi="Times New Roman" w:cs="Times New Roman"/>
          <w:color w:val="000000" w:themeColor="text1"/>
          <w:sz w:val="28"/>
          <w:szCs w:val="28"/>
        </w:rPr>
        <w:t>нии их</w:t>
      </w:r>
      <w:r w:rsidR="00B07085">
        <w:rPr>
          <w:rFonts w:ascii="Times New Roman" w:hAnsi="Times New Roman" w:cs="Times New Roman"/>
          <w:color w:val="000000" w:themeColor="text1"/>
          <w:sz w:val="28"/>
          <w:szCs w:val="28"/>
        </w:rPr>
        <w:t xml:space="preserve"> мотивационных ожиданий</w:t>
      </w:r>
      <w:r w:rsidR="00790926">
        <w:rPr>
          <w:rFonts w:ascii="Times New Roman" w:hAnsi="Times New Roman" w:cs="Times New Roman"/>
          <w:color w:val="000000" w:themeColor="text1"/>
          <w:sz w:val="28"/>
          <w:szCs w:val="28"/>
        </w:rPr>
        <w:t xml:space="preserve"> с возможностью реализации данных мотивов в организации</w:t>
      </w:r>
      <w:r w:rsidR="00370984">
        <w:rPr>
          <w:rFonts w:ascii="Times New Roman" w:hAnsi="Times New Roman" w:cs="Times New Roman"/>
          <w:color w:val="000000" w:themeColor="text1"/>
          <w:sz w:val="28"/>
          <w:szCs w:val="28"/>
        </w:rPr>
        <w:t>;</w:t>
      </w:r>
      <w:r w:rsidR="00FE6FB6">
        <w:rPr>
          <w:rFonts w:ascii="Times New Roman" w:hAnsi="Times New Roman" w:cs="Times New Roman"/>
          <w:color w:val="000000" w:themeColor="text1"/>
          <w:sz w:val="28"/>
          <w:szCs w:val="28"/>
        </w:rPr>
        <w:t xml:space="preserve"> </w:t>
      </w:r>
    </w:p>
    <w:p w:rsidR="00C1091D" w:rsidRPr="001A5798" w:rsidRDefault="00C1091D" w:rsidP="007A321F">
      <w:pPr>
        <w:pStyle w:val="a3"/>
        <w:numPr>
          <w:ilvl w:val="0"/>
          <w:numId w:val="38"/>
        </w:numPr>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высокий уровень адаптивности</w:t>
      </w:r>
      <w:r w:rsidR="002349D4">
        <w:rPr>
          <w:rFonts w:ascii="Times New Roman" w:hAnsi="Times New Roman" w:cs="Times New Roman"/>
          <w:color w:val="000000" w:themeColor="text1"/>
          <w:sz w:val="28"/>
          <w:szCs w:val="28"/>
        </w:rPr>
        <w:t xml:space="preserve"> сотрудников</w:t>
      </w:r>
      <w:r>
        <w:rPr>
          <w:rFonts w:ascii="Times New Roman" w:hAnsi="Times New Roman" w:cs="Times New Roman"/>
          <w:color w:val="000000" w:themeColor="text1"/>
          <w:sz w:val="28"/>
          <w:szCs w:val="28"/>
        </w:rPr>
        <w:t xml:space="preserve"> не гарантирует </w:t>
      </w:r>
      <w:r w:rsidR="002349D4">
        <w:rPr>
          <w:rFonts w:ascii="Times New Roman" w:hAnsi="Times New Roman" w:cs="Times New Roman"/>
          <w:color w:val="000000" w:themeColor="text1"/>
          <w:sz w:val="28"/>
          <w:szCs w:val="28"/>
        </w:rPr>
        <w:t>их</w:t>
      </w:r>
      <w:r w:rsidR="00B5533A">
        <w:rPr>
          <w:rFonts w:ascii="Times New Roman" w:hAnsi="Times New Roman" w:cs="Times New Roman"/>
          <w:color w:val="000000" w:themeColor="text1"/>
          <w:sz w:val="28"/>
          <w:szCs w:val="28"/>
        </w:rPr>
        <w:t xml:space="preserve"> </w:t>
      </w:r>
      <w:r w:rsidR="001A5798">
        <w:rPr>
          <w:rFonts w:ascii="Times New Roman" w:hAnsi="Times New Roman" w:cs="Times New Roman"/>
          <w:color w:val="000000" w:themeColor="text1"/>
          <w:sz w:val="28"/>
          <w:szCs w:val="28"/>
        </w:rPr>
        <w:t>успешную адаптацию</w:t>
      </w:r>
      <w:r w:rsidR="00B5533A" w:rsidRPr="001A5798">
        <w:rPr>
          <w:rFonts w:ascii="Times New Roman" w:hAnsi="Times New Roman" w:cs="Times New Roman"/>
          <w:sz w:val="28"/>
          <w:szCs w:val="28"/>
        </w:rPr>
        <w:t>.</w:t>
      </w:r>
      <w:r w:rsidR="002349D4" w:rsidRPr="001A5798">
        <w:rPr>
          <w:rFonts w:ascii="Times New Roman" w:hAnsi="Times New Roman" w:cs="Times New Roman"/>
          <w:sz w:val="28"/>
          <w:szCs w:val="28"/>
        </w:rPr>
        <w:t xml:space="preserve"> </w:t>
      </w:r>
    </w:p>
    <w:bookmarkEnd w:id="5"/>
    <w:p w:rsidR="003C4F12" w:rsidRPr="00D42683" w:rsidRDefault="00C25621" w:rsidP="00D42683">
      <w:pPr>
        <w:spacing w:after="0" w:line="360" w:lineRule="auto"/>
        <w:ind w:firstLine="709"/>
        <w:jc w:val="both"/>
        <w:rPr>
          <w:rFonts w:ascii="Times New Roman" w:hAnsi="Times New Roman" w:cs="Times New Roman"/>
          <w:sz w:val="28"/>
          <w:szCs w:val="28"/>
        </w:rPr>
      </w:pPr>
      <w:r w:rsidRPr="00D42683">
        <w:rPr>
          <w:rFonts w:ascii="Times New Roman" w:hAnsi="Times New Roman" w:cs="Times New Roman"/>
          <w:b/>
          <w:sz w:val="28"/>
          <w:szCs w:val="28"/>
        </w:rPr>
        <w:t xml:space="preserve">Научная новизна </w:t>
      </w:r>
      <w:r w:rsidRPr="00D42683">
        <w:rPr>
          <w:rFonts w:ascii="Times New Roman" w:hAnsi="Times New Roman" w:cs="Times New Roman"/>
          <w:color w:val="000000" w:themeColor="text1"/>
          <w:sz w:val="28"/>
          <w:szCs w:val="28"/>
        </w:rPr>
        <w:t>исследования</w:t>
      </w:r>
      <w:r w:rsidRPr="00D42683">
        <w:rPr>
          <w:rFonts w:ascii="Times New Roman" w:hAnsi="Times New Roman" w:cs="Times New Roman"/>
          <w:sz w:val="28"/>
          <w:szCs w:val="28"/>
        </w:rPr>
        <w:t xml:space="preserve"> заключается в установлении прямой взаимосвязи между </w:t>
      </w:r>
      <w:r w:rsidRPr="00D42683">
        <w:rPr>
          <w:rFonts w:ascii="Times New Roman" w:hAnsi="Times New Roman" w:cs="Times New Roman"/>
          <w:color w:val="000000" w:themeColor="text1"/>
          <w:sz w:val="28"/>
          <w:szCs w:val="28"/>
        </w:rPr>
        <w:t>успешной</w:t>
      </w:r>
      <w:r w:rsidR="002349D4">
        <w:rPr>
          <w:rFonts w:ascii="Times New Roman" w:hAnsi="Times New Roman" w:cs="Times New Roman"/>
          <w:sz w:val="28"/>
          <w:szCs w:val="28"/>
        </w:rPr>
        <w:t xml:space="preserve"> адаптацией </w:t>
      </w:r>
      <w:r w:rsidRPr="00D42683">
        <w:rPr>
          <w:rFonts w:ascii="Times New Roman" w:hAnsi="Times New Roman" w:cs="Times New Roman"/>
          <w:sz w:val="28"/>
          <w:szCs w:val="28"/>
        </w:rPr>
        <w:t xml:space="preserve">сотрудников и </w:t>
      </w:r>
      <w:r w:rsidR="00DB0901" w:rsidRPr="00D42683">
        <w:rPr>
          <w:rFonts w:ascii="Times New Roman" w:hAnsi="Times New Roman" w:cs="Times New Roman"/>
          <w:sz w:val="28"/>
          <w:szCs w:val="28"/>
        </w:rPr>
        <w:t xml:space="preserve">совпадении </w:t>
      </w:r>
      <w:r w:rsidR="003C4F12" w:rsidRPr="00D42683">
        <w:rPr>
          <w:rFonts w:ascii="Times New Roman" w:hAnsi="Times New Roman" w:cs="Times New Roman"/>
          <w:sz w:val="28"/>
          <w:szCs w:val="28"/>
        </w:rPr>
        <w:t xml:space="preserve">их </w:t>
      </w:r>
      <w:r w:rsidR="00DB0901" w:rsidRPr="00D42683">
        <w:rPr>
          <w:rFonts w:ascii="Times New Roman" w:hAnsi="Times New Roman" w:cs="Times New Roman"/>
          <w:sz w:val="28"/>
          <w:szCs w:val="28"/>
        </w:rPr>
        <w:t>мотивационн</w:t>
      </w:r>
      <w:r w:rsidR="003C4F12" w:rsidRPr="00D42683">
        <w:rPr>
          <w:rFonts w:ascii="Times New Roman" w:hAnsi="Times New Roman" w:cs="Times New Roman"/>
          <w:sz w:val="28"/>
          <w:szCs w:val="28"/>
        </w:rPr>
        <w:t>ых и ценностных ожиданий с реальными характеристиками мотивационного профиля и организационной культуры организации.</w:t>
      </w:r>
    </w:p>
    <w:p w:rsidR="00C25621" w:rsidRDefault="00C25621" w:rsidP="00725AB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Практическая значимость </w:t>
      </w:r>
      <w:r>
        <w:rPr>
          <w:rFonts w:ascii="Times New Roman" w:hAnsi="Times New Roman" w:cs="Times New Roman"/>
          <w:sz w:val="28"/>
          <w:szCs w:val="28"/>
        </w:rPr>
        <w:t>исследования. Результаты исследования могут быть использованы в области управления персоналом организации с целью повышения эффективности п</w:t>
      </w:r>
      <w:r w:rsidR="002349D4">
        <w:rPr>
          <w:rFonts w:ascii="Times New Roman" w:hAnsi="Times New Roman" w:cs="Times New Roman"/>
          <w:sz w:val="28"/>
          <w:szCs w:val="28"/>
        </w:rPr>
        <w:t>роводимых мероприятий в рамках программы адаптации сотрудников</w:t>
      </w:r>
      <w:r>
        <w:rPr>
          <w:rFonts w:ascii="Times New Roman" w:hAnsi="Times New Roman" w:cs="Times New Roman"/>
          <w:sz w:val="28"/>
          <w:szCs w:val="28"/>
        </w:rPr>
        <w:t>.</w:t>
      </w:r>
    </w:p>
    <w:bookmarkEnd w:id="4"/>
    <w:p w:rsidR="004B6564" w:rsidRDefault="002B0BEC" w:rsidP="00D42683">
      <w:pPr>
        <w:spacing w:after="0" w:line="360" w:lineRule="auto"/>
        <w:ind w:firstLine="709"/>
        <w:jc w:val="both"/>
        <w:rPr>
          <w:rFonts w:ascii="Times New Roman" w:hAnsi="Times New Roman" w:cs="Times New Roman"/>
          <w:sz w:val="28"/>
          <w:szCs w:val="28"/>
        </w:rPr>
      </w:pPr>
      <w:r w:rsidRPr="000E63C7">
        <w:rPr>
          <w:rFonts w:ascii="Times New Roman" w:hAnsi="Times New Roman" w:cs="Times New Roman"/>
          <w:b/>
          <w:sz w:val="28"/>
          <w:szCs w:val="28"/>
        </w:rPr>
        <w:t>Структура работы.</w:t>
      </w:r>
      <w:r w:rsidR="004B6564">
        <w:rPr>
          <w:rFonts w:ascii="Times New Roman" w:hAnsi="Times New Roman" w:cs="Times New Roman"/>
          <w:sz w:val="28"/>
          <w:szCs w:val="28"/>
        </w:rPr>
        <w:t xml:space="preserve"> Объём </w:t>
      </w:r>
      <w:r w:rsidR="004B6564" w:rsidRPr="00A91554">
        <w:rPr>
          <w:rFonts w:ascii="Times New Roman" w:hAnsi="Times New Roman" w:cs="Times New Roman"/>
          <w:sz w:val="28"/>
          <w:szCs w:val="28"/>
        </w:rPr>
        <w:t xml:space="preserve">работы – </w:t>
      </w:r>
      <w:r w:rsidR="00DC042E" w:rsidRPr="00A91554">
        <w:rPr>
          <w:rFonts w:ascii="Times New Roman" w:hAnsi="Times New Roman" w:cs="Times New Roman"/>
          <w:sz w:val="28"/>
          <w:szCs w:val="28"/>
        </w:rPr>
        <w:t>1</w:t>
      </w:r>
      <w:r w:rsidR="00A91554" w:rsidRPr="00A91554">
        <w:rPr>
          <w:rFonts w:ascii="Times New Roman" w:hAnsi="Times New Roman" w:cs="Times New Roman"/>
          <w:sz w:val="28"/>
          <w:szCs w:val="28"/>
        </w:rPr>
        <w:t>10</w:t>
      </w:r>
      <w:r w:rsidR="004B6564" w:rsidRPr="00A91554">
        <w:rPr>
          <w:rFonts w:ascii="Times New Roman" w:hAnsi="Times New Roman" w:cs="Times New Roman"/>
          <w:sz w:val="28"/>
          <w:szCs w:val="28"/>
        </w:rPr>
        <w:t xml:space="preserve"> страниц</w:t>
      </w:r>
      <w:r w:rsidR="00DC042E" w:rsidRPr="00A91554">
        <w:rPr>
          <w:rFonts w:ascii="Times New Roman" w:hAnsi="Times New Roman" w:cs="Times New Roman"/>
          <w:sz w:val="28"/>
          <w:szCs w:val="28"/>
        </w:rPr>
        <w:t xml:space="preserve"> основного текста, </w:t>
      </w:r>
      <w:r w:rsidR="00A91554" w:rsidRPr="00A91554">
        <w:rPr>
          <w:rFonts w:ascii="Times New Roman" w:hAnsi="Times New Roman" w:cs="Times New Roman"/>
          <w:sz w:val="28"/>
          <w:szCs w:val="28"/>
        </w:rPr>
        <w:t>39</w:t>
      </w:r>
      <w:r w:rsidR="00320BEF" w:rsidRPr="00A91554">
        <w:rPr>
          <w:rFonts w:ascii="Times New Roman" w:hAnsi="Times New Roman" w:cs="Times New Roman"/>
          <w:sz w:val="28"/>
          <w:szCs w:val="28"/>
        </w:rPr>
        <w:t xml:space="preserve"> </w:t>
      </w:r>
      <w:r w:rsidR="00320BEF">
        <w:rPr>
          <w:rFonts w:ascii="Times New Roman" w:hAnsi="Times New Roman" w:cs="Times New Roman"/>
          <w:sz w:val="28"/>
          <w:szCs w:val="28"/>
        </w:rPr>
        <w:t>страниц приложений</w:t>
      </w:r>
      <w:r w:rsidR="004B6564">
        <w:rPr>
          <w:rFonts w:ascii="Times New Roman" w:hAnsi="Times New Roman" w:cs="Times New Roman"/>
          <w:sz w:val="28"/>
          <w:szCs w:val="28"/>
        </w:rPr>
        <w:t xml:space="preserve">. </w:t>
      </w:r>
      <w:r w:rsidR="006415E1">
        <w:rPr>
          <w:rFonts w:ascii="Times New Roman" w:hAnsi="Times New Roman" w:cs="Times New Roman"/>
          <w:sz w:val="28"/>
          <w:szCs w:val="28"/>
        </w:rPr>
        <w:t>Основной текст проиллюстрирован</w:t>
      </w:r>
      <w:r w:rsidR="004B6564">
        <w:rPr>
          <w:rFonts w:ascii="Times New Roman" w:hAnsi="Times New Roman" w:cs="Times New Roman"/>
          <w:sz w:val="28"/>
          <w:szCs w:val="28"/>
        </w:rPr>
        <w:t xml:space="preserve"> </w:t>
      </w:r>
      <w:r w:rsidR="005A5DB9">
        <w:rPr>
          <w:rFonts w:ascii="Times New Roman" w:hAnsi="Times New Roman" w:cs="Times New Roman"/>
          <w:sz w:val="28"/>
          <w:szCs w:val="28"/>
        </w:rPr>
        <w:t>34</w:t>
      </w:r>
      <w:r w:rsidR="004B6564">
        <w:rPr>
          <w:rFonts w:ascii="Times New Roman" w:hAnsi="Times New Roman" w:cs="Times New Roman"/>
          <w:sz w:val="28"/>
          <w:szCs w:val="28"/>
        </w:rPr>
        <w:t xml:space="preserve"> рисунками. Работа</w:t>
      </w:r>
      <w:r w:rsidR="000E63C7" w:rsidRPr="000E63C7">
        <w:rPr>
          <w:rFonts w:ascii="Times New Roman" w:hAnsi="Times New Roman" w:cs="Times New Roman"/>
          <w:sz w:val="28"/>
          <w:szCs w:val="28"/>
        </w:rPr>
        <w:t xml:space="preserve"> состоит из</w:t>
      </w:r>
      <w:r w:rsidR="000E63C7">
        <w:rPr>
          <w:rFonts w:ascii="Times New Roman" w:hAnsi="Times New Roman" w:cs="Times New Roman"/>
          <w:sz w:val="28"/>
          <w:szCs w:val="28"/>
        </w:rPr>
        <w:t xml:space="preserve"> введения,</w:t>
      </w:r>
      <w:r w:rsidR="004B6564">
        <w:rPr>
          <w:rFonts w:ascii="Times New Roman" w:hAnsi="Times New Roman" w:cs="Times New Roman"/>
          <w:sz w:val="28"/>
          <w:szCs w:val="28"/>
        </w:rPr>
        <w:t xml:space="preserve"> трёх глав</w:t>
      </w:r>
      <w:r w:rsidR="000E63C7">
        <w:rPr>
          <w:rFonts w:ascii="Times New Roman" w:hAnsi="Times New Roman" w:cs="Times New Roman"/>
          <w:sz w:val="28"/>
          <w:szCs w:val="28"/>
        </w:rPr>
        <w:t xml:space="preserve"> </w:t>
      </w:r>
      <w:r w:rsidR="004B6564">
        <w:rPr>
          <w:rFonts w:ascii="Times New Roman" w:hAnsi="Times New Roman" w:cs="Times New Roman"/>
          <w:sz w:val="28"/>
          <w:szCs w:val="28"/>
        </w:rPr>
        <w:t>(</w:t>
      </w:r>
      <w:r w:rsidR="000E63C7">
        <w:rPr>
          <w:rFonts w:ascii="Times New Roman" w:hAnsi="Times New Roman" w:cs="Times New Roman"/>
          <w:sz w:val="28"/>
          <w:szCs w:val="28"/>
        </w:rPr>
        <w:t>теоретической, методологической и практической глав</w:t>
      </w:r>
      <w:r w:rsidR="004B6564">
        <w:rPr>
          <w:rFonts w:ascii="Times New Roman" w:hAnsi="Times New Roman" w:cs="Times New Roman"/>
          <w:sz w:val="28"/>
          <w:szCs w:val="28"/>
        </w:rPr>
        <w:t>)</w:t>
      </w:r>
      <w:r w:rsidR="000E63C7">
        <w:rPr>
          <w:rFonts w:ascii="Times New Roman" w:hAnsi="Times New Roman" w:cs="Times New Roman"/>
          <w:sz w:val="28"/>
          <w:szCs w:val="28"/>
        </w:rPr>
        <w:t xml:space="preserve">, </w:t>
      </w:r>
      <w:r w:rsidR="00BB309F">
        <w:rPr>
          <w:rFonts w:ascii="Times New Roman" w:hAnsi="Times New Roman" w:cs="Times New Roman"/>
          <w:sz w:val="28"/>
          <w:szCs w:val="28"/>
        </w:rPr>
        <w:t>18</w:t>
      </w:r>
      <w:r w:rsidR="004B6564" w:rsidRPr="006415E1">
        <w:rPr>
          <w:rFonts w:ascii="Times New Roman" w:hAnsi="Times New Roman" w:cs="Times New Roman"/>
          <w:sz w:val="28"/>
          <w:szCs w:val="28"/>
        </w:rPr>
        <w:t xml:space="preserve"> </w:t>
      </w:r>
      <w:r w:rsidR="004B6564">
        <w:rPr>
          <w:rFonts w:ascii="Times New Roman" w:hAnsi="Times New Roman" w:cs="Times New Roman"/>
          <w:sz w:val="28"/>
          <w:szCs w:val="28"/>
        </w:rPr>
        <w:t xml:space="preserve">подпунктов, </w:t>
      </w:r>
      <w:r w:rsidR="000E63C7">
        <w:rPr>
          <w:rFonts w:ascii="Times New Roman" w:hAnsi="Times New Roman" w:cs="Times New Roman"/>
          <w:sz w:val="28"/>
          <w:szCs w:val="28"/>
        </w:rPr>
        <w:t>з</w:t>
      </w:r>
      <w:r w:rsidR="00323E40">
        <w:rPr>
          <w:rFonts w:ascii="Times New Roman" w:hAnsi="Times New Roman" w:cs="Times New Roman"/>
          <w:sz w:val="28"/>
          <w:szCs w:val="28"/>
        </w:rPr>
        <w:t>аключения, списка использованных источников</w:t>
      </w:r>
      <w:r w:rsidR="000E63C7">
        <w:rPr>
          <w:rFonts w:ascii="Times New Roman" w:hAnsi="Times New Roman" w:cs="Times New Roman"/>
          <w:sz w:val="28"/>
          <w:szCs w:val="28"/>
        </w:rPr>
        <w:t xml:space="preserve">, приложений. </w:t>
      </w:r>
      <w:r w:rsidR="004B6564">
        <w:rPr>
          <w:rFonts w:ascii="Times New Roman" w:hAnsi="Times New Roman" w:cs="Times New Roman"/>
          <w:sz w:val="28"/>
          <w:szCs w:val="28"/>
        </w:rPr>
        <w:t xml:space="preserve">Список использованных источников содержит </w:t>
      </w:r>
      <w:r w:rsidR="006415E1" w:rsidRPr="006415E1">
        <w:rPr>
          <w:rFonts w:ascii="Times New Roman" w:hAnsi="Times New Roman" w:cs="Times New Roman"/>
          <w:sz w:val="28"/>
          <w:szCs w:val="28"/>
        </w:rPr>
        <w:t>105</w:t>
      </w:r>
      <w:r w:rsidR="004B6564">
        <w:rPr>
          <w:rFonts w:ascii="Times New Roman" w:hAnsi="Times New Roman" w:cs="Times New Roman"/>
          <w:sz w:val="28"/>
          <w:szCs w:val="28"/>
        </w:rPr>
        <w:t xml:space="preserve"> ссылок на литературу, </w:t>
      </w:r>
      <w:r w:rsidR="006415E1" w:rsidRPr="006415E1">
        <w:rPr>
          <w:rFonts w:ascii="Times New Roman" w:hAnsi="Times New Roman" w:cs="Times New Roman"/>
          <w:sz w:val="28"/>
          <w:szCs w:val="28"/>
        </w:rPr>
        <w:t>25</w:t>
      </w:r>
      <w:r w:rsidR="004B6564">
        <w:rPr>
          <w:rFonts w:ascii="Times New Roman" w:hAnsi="Times New Roman" w:cs="Times New Roman"/>
          <w:sz w:val="28"/>
          <w:szCs w:val="28"/>
        </w:rPr>
        <w:t xml:space="preserve"> из которых – на иностранные источники. Содержание работы имеет следующую </w:t>
      </w:r>
      <w:r w:rsidR="004B6564" w:rsidRPr="001C6E0B">
        <w:rPr>
          <w:rFonts w:ascii="Times New Roman" w:hAnsi="Times New Roman" w:cs="Times New Roman"/>
          <w:color w:val="000000" w:themeColor="text1"/>
          <w:sz w:val="28"/>
          <w:szCs w:val="28"/>
        </w:rPr>
        <w:t>структуру</w:t>
      </w:r>
      <w:r w:rsidR="004B6564" w:rsidRPr="006E37B4">
        <w:rPr>
          <w:rFonts w:ascii="Times New Roman" w:hAnsi="Times New Roman" w:cs="Times New Roman"/>
          <w:sz w:val="28"/>
          <w:szCs w:val="28"/>
        </w:rPr>
        <w:t>:</w:t>
      </w:r>
    </w:p>
    <w:p w:rsidR="004B6564" w:rsidRDefault="004B6564" w:rsidP="00725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главе о</w:t>
      </w:r>
      <w:r w:rsidR="003C4F12">
        <w:rPr>
          <w:rFonts w:ascii="Times New Roman" w:hAnsi="Times New Roman" w:cs="Times New Roman"/>
          <w:sz w:val="28"/>
          <w:szCs w:val="28"/>
        </w:rPr>
        <w:t xml:space="preserve">писываются теоретические основы </w:t>
      </w:r>
      <w:r w:rsidR="003C4F12" w:rsidRPr="00D21473">
        <w:rPr>
          <w:rFonts w:ascii="Times New Roman" w:hAnsi="Times New Roman" w:cs="Times New Roman"/>
          <w:sz w:val="28"/>
          <w:szCs w:val="28"/>
        </w:rPr>
        <w:t>по вопросам адаптации</w:t>
      </w:r>
      <w:r w:rsidR="00DB1175">
        <w:rPr>
          <w:rFonts w:ascii="Times New Roman" w:hAnsi="Times New Roman" w:cs="Times New Roman"/>
          <w:sz w:val="28"/>
          <w:szCs w:val="28"/>
        </w:rPr>
        <w:t xml:space="preserve"> сотрудников</w:t>
      </w:r>
      <w:r w:rsidR="003C4F12" w:rsidRPr="00D21473">
        <w:rPr>
          <w:rFonts w:ascii="Times New Roman" w:hAnsi="Times New Roman" w:cs="Times New Roman"/>
          <w:sz w:val="28"/>
          <w:szCs w:val="28"/>
        </w:rPr>
        <w:t>, организационной культуры и мотивации</w:t>
      </w:r>
      <w:r w:rsidR="003C4F12">
        <w:rPr>
          <w:rFonts w:ascii="Times New Roman" w:hAnsi="Times New Roman" w:cs="Times New Roman"/>
          <w:sz w:val="28"/>
          <w:szCs w:val="28"/>
        </w:rPr>
        <w:t>.</w:t>
      </w:r>
    </w:p>
    <w:p w:rsidR="004B6564" w:rsidRDefault="006E37B4" w:rsidP="00725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главе описываются цели, задачи и гипотеза исследования, выборка, рассматриваются методы и методики исследования, раскрывается процедура исследования и математико-статистические методы обработки.</w:t>
      </w:r>
    </w:p>
    <w:p w:rsidR="00D42683" w:rsidRDefault="004B6564" w:rsidP="006415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третьей главе</w:t>
      </w:r>
      <w:r w:rsidR="006E37B4">
        <w:rPr>
          <w:rFonts w:ascii="Times New Roman" w:hAnsi="Times New Roman" w:cs="Times New Roman"/>
          <w:sz w:val="28"/>
          <w:szCs w:val="28"/>
        </w:rPr>
        <w:t xml:space="preserve"> описываются результаты исследования и проходит их обсуждение.</w:t>
      </w:r>
    </w:p>
    <w:p w:rsidR="009F5EEB" w:rsidRPr="00961611" w:rsidRDefault="009F5EEB" w:rsidP="006415E1">
      <w:pPr>
        <w:spacing w:line="360" w:lineRule="auto"/>
        <w:ind w:firstLine="709"/>
        <w:jc w:val="both"/>
        <w:rPr>
          <w:rFonts w:ascii="Times New Roman" w:hAnsi="Times New Roman" w:cs="Times New Roman"/>
          <w:sz w:val="28"/>
          <w:szCs w:val="28"/>
        </w:rPr>
      </w:pPr>
    </w:p>
    <w:p w:rsidR="009731A0" w:rsidRPr="004F5E0E" w:rsidRDefault="00CE6519" w:rsidP="004F5E0E">
      <w:pPr>
        <w:pStyle w:val="1"/>
        <w:spacing w:before="0" w:after="240" w:line="360" w:lineRule="auto"/>
        <w:jc w:val="center"/>
        <w:rPr>
          <w:rFonts w:ascii="Times New Roman" w:hAnsi="Times New Roman" w:cs="Times New Roman"/>
          <w:color w:val="auto"/>
        </w:rPr>
      </w:pPr>
      <w:bookmarkStart w:id="8" w:name="_Toc358477606"/>
      <w:bookmarkStart w:id="9" w:name="_Toc483555740"/>
      <w:r w:rsidRPr="004F5E0E">
        <w:rPr>
          <w:rFonts w:ascii="Times New Roman" w:hAnsi="Times New Roman" w:cs="Times New Roman"/>
          <w:color w:val="auto"/>
        </w:rPr>
        <w:lastRenderedPageBreak/>
        <w:t xml:space="preserve">ГЛАВА 1. </w:t>
      </w:r>
      <w:bookmarkEnd w:id="8"/>
      <w:r w:rsidR="002B7708" w:rsidRPr="004F5E0E">
        <w:rPr>
          <w:rFonts w:ascii="Times New Roman" w:hAnsi="Times New Roman" w:cs="Times New Roman"/>
          <w:color w:val="auto"/>
        </w:rPr>
        <w:t>ТЕОРЕ</w:t>
      </w:r>
      <w:r w:rsidR="002F05E1" w:rsidRPr="004F5E0E">
        <w:rPr>
          <w:rFonts w:ascii="Times New Roman" w:hAnsi="Times New Roman" w:cs="Times New Roman"/>
          <w:color w:val="auto"/>
        </w:rPr>
        <w:t>ТИЧЕС</w:t>
      </w:r>
      <w:r w:rsidR="003C4F12" w:rsidRPr="004F5E0E">
        <w:rPr>
          <w:rFonts w:ascii="Times New Roman" w:hAnsi="Times New Roman" w:cs="Times New Roman"/>
          <w:color w:val="auto"/>
        </w:rPr>
        <w:t>КИЕ ОСНОВЫ АДАПТАЦИИ СОТРУДНИКОВ,</w:t>
      </w:r>
      <w:r w:rsidR="002F05E1" w:rsidRPr="004F5E0E">
        <w:rPr>
          <w:rFonts w:ascii="Times New Roman" w:hAnsi="Times New Roman" w:cs="Times New Roman"/>
          <w:color w:val="auto"/>
        </w:rPr>
        <w:t xml:space="preserve"> ОРГАНИЗАЦИОННОЙ КУЛЬТУРЫ</w:t>
      </w:r>
      <w:r w:rsidR="003C4F12" w:rsidRPr="004F5E0E">
        <w:rPr>
          <w:rFonts w:ascii="Times New Roman" w:hAnsi="Times New Roman" w:cs="Times New Roman"/>
          <w:color w:val="auto"/>
        </w:rPr>
        <w:t xml:space="preserve"> И МОТИВАЦИИ</w:t>
      </w:r>
      <w:bookmarkEnd w:id="9"/>
    </w:p>
    <w:p w:rsidR="000E6B48" w:rsidRDefault="002F05E1" w:rsidP="004F5E0E">
      <w:pPr>
        <w:pStyle w:val="2"/>
        <w:numPr>
          <w:ilvl w:val="1"/>
          <w:numId w:val="1"/>
        </w:numPr>
        <w:spacing w:before="0" w:after="240" w:line="360" w:lineRule="auto"/>
        <w:jc w:val="center"/>
        <w:rPr>
          <w:rFonts w:ascii="Times New Roman" w:hAnsi="Times New Roman" w:cs="Times New Roman"/>
          <w:color w:val="auto"/>
          <w:sz w:val="28"/>
          <w:szCs w:val="28"/>
        </w:rPr>
      </w:pPr>
      <w:bookmarkStart w:id="10" w:name="_Toc483555741"/>
      <w:r>
        <w:rPr>
          <w:rFonts w:ascii="Times New Roman" w:hAnsi="Times New Roman" w:cs="Times New Roman"/>
          <w:color w:val="auto"/>
          <w:sz w:val="28"/>
          <w:szCs w:val="28"/>
        </w:rPr>
        <w:t xml:space="preserve">Сущность адаптации </w:t>
      </w:r>
      <w:r w:rsidR="005025F2">
        <w:rPr>
          <w:rFonts w:ascii="Times New Roman" w:hAnsi="Times New Roman" w:cs="Times New Roman"/>
          <w:color w:val="auto"/>
          <w:sz w:val="28"/>
          <w:szCs w:val="28"/>
        </w:rPr>
        <w:t>сотрудников</w:t>
      </w:r>
      <w:bookmarkEnd w:id="10"/>
    </w:p>
    <w:p w:rsidR="00E44146" w:rsidRDefault="00E44146" w:rsidP="00725AB3">
      <w:pPr>
        <w:spacing w:after="0" w:line="360" w:lineRule="auto"/>
        <w:ind w:firstLine="709"/>
        <w:jc w:val="both"/>
        <w:rPr>
          <w:rFonts w:ascii="Times New Roman" w:hAnsi="Times New Roman" w:cs="Times New Roman"/>
          <w:color w:val="000000" w:themeColor="text1"/>
          <w:sz w:val="28"/>
          <w:szCs w:val="28"/>
        </w:rPr>
      </w:pPr>
      <w:r w:rsidRPr="00E44146">
        <w:rPr>
          <w:rFonts w:ascii="Times New Roman" w:hAnsi="Times New Roman" w:cs="Times New Roman"/>
          <w:color w:val="000000" w:themeColor="text1"/>
          <w:sz w:val="28"/>
          <w:szCs w:val="28"/>
        </w:rPr>
        <w:t>В управлении персоналом одним из приоритетных направле</w:t>
      </w:r>
      <w:r w:rsidR="006B23FF">
        <w:rPr>
          <w:rFonts w:ascii="Times New Roman" w:hAnsi="Times New Roman" w:cs="Times New Roman"/>
          <w:color w:val="000000" w:themeColor="text1"/>
          <w:sz w:val="28"/>
          <w:szCs w:val="28"/>
        </w:rPr>
        <w:t>ний является адаптация сотрудников</w:t>
      </w:r>
      <w:r w:rsidRPr="00E44146">
        <w:rPr>
          <w:rFonts w:ascii="Times New Roman" w:hAnsi="Times New Roman" w:cs="Times New Roman"/>
          <w:color w:val="000000" w:themeColor="text1"/>
          <w:sz w:val="28"/>
          <w:szCs w:val="28"/>
        </w:rPr>
        <w:t>. Важность правильно организованной адаптац</w:t>
      </w:r>
      <w:r w:rsidR="00DB1175">
        <w:rPr>
          <w:rFonts w:ascii="Times New Roman" w:hAnsi="Times New Roman" w:cs="Times New Roman"/>
          <w:color w:val="000000" w:themeColor="text1"/>
          <w:sz w:val="28"/>
          <w:szCs w:val="28"/>
        </w:rPr>
        <w:t xml:space="preserve">ии и введения в курс дела </w:t>
      </w:r>
      <w:r w:rsidRPr="00E44146">
        <w:rPr>
          <w:rFonts w:ascii="Times New Roman" w:hAnsi="Times New Roman" w:cs="Times New Roman"/>
          <w:color w:val="000000" w:themeColor="text1"/>
          <w:sz w:val="28"/>
          <w:szCs w:val="28"/>
        </w:rPr>
        <w:t>сотрудников трудно переоценить. В процессе своего развития организация постоянно нуждается в новых кадрах: от того, на сколько профессиональны, компетентны и активны будут эти люди, зависит будущее организации, ведь человеческий капитал – это е</w:t>
      </w:r>
      <w:r w:rsidR="00F74DC9">
        <w:rPr>
          <w:rFonts w:ascii="Times New Roman" w:hAnsi="Times New Roman" w:cs="Times New Roman"/>
          <w:color w:val="000000" w:themeColor="text1"/>
          <w:sz w:val="28"/>
          <w:szCs w:val="28"/>
        </w:rPr>
        <w:t xml:space="preserve">ё главная ценность. Чтобы </w:t>
      </w:r>
      <w:r w:rsidR="006D5C5F">
        <w:rPr>
          <w:rFonts w:ascii="Times New Roman" w:hAnsi="Times New Roman" w:cs="Times New Roman"/>
          <w:color w:val="000000" w:themeColor="text1"/>
          <w:sz w:val="28"/>
          <w:szCs w:val="28"/>
        </w:rPr>
        <w:t>сотрудники в</w:t>
      </w:r>
      <w:r w:rsidRPr="00E44146">
        <w:rPr>
          <w:rFonts w:ascii="Times New Roman" w:hAnsi="Times New Roman" w:cs="Times New Roman"/>
          <w:color w:val="000000" w:themeColor="text1"/>
          <w:sz w:val="28"/>
          <w:szCs w:val="28"/>
        </w:rPr>
        <w:t xml:space="preserve"> максимально короткий срок начали работать эффективно, </w:t>
      </w:r>
      <w:r w:rsidR="006D5C5F">
        <w:rPr>
          <w:rFonts w:ascii="Times New Roman" w:hAnsi="Times New Roman" w:cs="Times New Roman"/>
          <w:sz w:val="28"/>
          <w:szCs w:val="28"/>
        </w:rPr>
        <w:t xml:space="preserve">необходимо </w:t>
      </w:r>
      <w:r w:rsidR="006D5C5F">
        <w:rPr>
          <w:rFonts w:ascii="Times New Roman" w:hAnsi="Times New Roman" w:cs="Times New Roman"/>
          <w:color w:val="000000" w:themeColor="text1"/>
          <w:sz w:val="28"/>
          <w:szCs w:val="28"/>
        </w:rPr>
        <w:t>проведение</w:t>
      </w:r>
      <w:r w:rsidRPr="00E44146">
        <w:rPr>
          <w:rFonts w:ascii="Times New Roman" w:hAnsi="Times New Roman" w:cs="Times New Roman"/>
          <w:color w:val="000000" w:themeColor="text1"/>
          <w:sz w:val="28"/>
          <w:szCs w:val="28"/>
        </w:rPr>
        <w:t xml:space="preserve"> ме</w:t>
      </w:r>
      <w:r w:rsidR="00DB1175">
        <w:rPr>
          <w:rFonts w:ascii="Times New Roman" w:hAnsi="Times New Roman" w:cs="Times New Roman"/>
          <w:color w:val="000000" w:themeColor="text1"/>
          <w:sz w:val="28"/>
          <w:szCs w:val="28"/>
        </w:rPr>
        <w:t>ро</w:t>
      </w:r>
      <w:r w:rsidR="006D5C5F">
        <w:rPr>
          <w:rFonts w:ascii="Times New Roman" w:hAnsi="Times New Roman" w:cs="Times New Roman"/>
          <w:color w:val="000000" w:themeColor="text1"/>
          <w:sz w:val="28"/>
          <w:szCs w:val="28"/>
        </w:rPr>
        <w:t>приятий по адаптации</w:t>
      </w:r>
      <w:r w:rsidRPr="00E44146">
        <w:rPr>
          <w:rFonts w:ascii="Times New Roman" w:hAnsi="Times New Roman" w:cs="Times New Roman"/>
          <w:color w:val="000000" w:themeColor="text1"/>
          <w:sz w:val="28"/>
          <w:szCs w:val="28"/>
        </w:rPr>
        <w:t>.</w:t>
      </w:r>
    </w:p>
    <w:p w:rsidR="00652095" w:rsidRDefault="00652095" w:rsidP="00725AB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Существует два подхода к трактовке понятия «адаптация»</w:t>
      </w:r>
      <w:r w:rsidR="003E6A03">
        <w:rPr>
          <w:rFonts w:ascii="Times New Roman" w:hAnsi="Times New Roman" w:cs="Times New Roman"/>
          <w:color w:val="000000" w:themeColor="text1"/>
          <w:sz w:val="28"/>
          <w:szCs w:val="28"/>
        </w:rPr>
        <w:t xml:space="preserve"> </w:t>
      </w:r>
      <w:r w:rsidR="003E6A03" w:rsidRPr="003E6A03">
        <w:rPr>
          <w:rFonts w:ascii="Times New Roman" w:hAnsi="Times New Roman" w:cs="Times New Roman"/>
          <w:color w:val="000000" w:themeColor="text1"/>
          <w:sz w:val="28"/>
          <w:szCs w:val="28"/>
        </w:rPr>
        <w:t>[</w:t>
      </w:r>
      <w:r w:rsidR="003E6A03">
        <w:rPr>
          <w:rFonts w:ascii="Times New Roman" w:hAnsi="Times New Roman" w:cs="Times New Roman"/>
          <w:color w:val="000000" w:themeColor="text1"/>
          <w:sz w:val="28"/>
          <w:szCs w:val="28"/>
        </w:rPr>
        <w:t>20, с. 200</w:t>
      </w:r>
      <w:r w:rsidR="003E6A03" w:rsidRPr="003E6A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С одной стороны, адаптация рассматривается как внутренний динамический процесс, как некое свойство организма человека, обеспечивающее его приспособление к изменяющимся условиям среды. С другой стороны, адаптацию можно определить</w:t>
      </w:r>
      <w:r w:rsidR="00977D3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как систему организационных и управленческих мероприятий, цель которых – </w:t>
      </w:r>
      <w:r w:rsidRPr="00725AB3">
        <w:rPr>
          <w:rFonts w:ascii="Times New Roman" w:hAnsi="Times New Roman" w:cs="Times New Roman"/>
          <w:sz w:val="28"/>
          <w:szCs w:val="28"/>
        </w:rPr>
        <w:t>облегчение</w:t>
      </w:r>
      <w:r w:rsidR="00F74DC9">
        <w:rPr>
          <w:rFonts w:ascii="Times New Roman" w:hAnsi="Times New Roman" w:cs="Times New Roman"/>
          <w:color w:val="000000" w:themeColor="text1"/>
          <w:sz w:val="28"/>
          <w:szCs w:val="28"/>
        </w:rPr>
        <w:t xml:space="preserve"> вхождения</w:t>
      </w:r>
      <w:r>
        <w:rPr>
          <w:rFonts w:ascii="Times New Roman" w:hAnsi="Times New Roman" w:cs="Times New Roman"/>
          <w:color w:val="000000" w:themeColor="text1"/>
          <w:sz w:val="28"/>
          <w:szCs w:val="28"/>
        </w:rPr>
        <w:t xml:space="preserve"> сотрудников в организацию.</w:t>
      </w:r>
    </w:p>
    <w:p w:rsidR="00BC6509" w:rsidRDefault="00BC6509" w:rsidP="00F74DC9">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А.В. Сиомичев </w:t>
      </w:r>
      <w:r w:rsidR="0089376A">
        <w:rPr>
          <w:rFonts w:ascii="Times New Roman" w:hAnsi="Times New Roman" w:cs="Times New Roman"/>
          <w:color w:val="000000" w:themeColor="text1"/>
          <w:sz w:val="28"/>
          <w:szCs w:val="28"/>
        </w:rPr>
        <w:t>определяет адаптацию как</w:t>
      </w:r>
      <w:r w:rsidR="00D2287C">
        <w:rPr>
          <w:rFonts w:ascii="Times New Roman" w:hAnsi="Times New Roman" w:cs="Times New Roman"/>
          <w:color w:val="000000" w:themeColor="text1"/>
          <w:sz w:val="28"/>
          <w:szCs w:val="28"/>
        </w:rPr>
        <w:t xml:space="preserve"> </w:t>
      </w:r>
      <w:r w:rsidR="0089376A">
        <w:rPr>
          <w:rFonts w:ascii="Times New Roman" w:hAnsi="Times New Roman" w:cs="Times New Roman"/>
          <w:color w:val="000000" w:themeColor="text1"/>
          <w:sz w:val="28"/>
          <w:szCs w:val="28"/>
        </w:rPr>
        <w:t>«</w:t>
      </w:r>
      <w:r w:rsidR="005D3EF0">
        <w:rPr>
          <w:rFonts w:ascii="Times New Roman" w:hAnsi="Times New Roman" w:cs="Times New Roman"/>
          <w:color w:val="000000" w:themeColor="text1"/>
          <w:sz w:val="28"/>
          <w:szCs w:val="28"/>
        </w:rPr>
        <w:t>процесс приспособления индивидных и личностных качеств к жизни и деятельности человека в изменившихся условиях существования</w:t>
      </w:r>
      <w:r w:rsidR="0089376A">
        <w:rPr>
          <w:rFonts w:ascii="Times New Roman" w:hAnsi="Times New Roman" w:cs="Times New Roman"/>
          <w:color w:val="000000" w:themeColor="text1"/>
          <w:sz w:val="28"/>
          <w:szCs w:val="28"/>
        </w:rPr>
        <w:t>»</w:t>
      </w:r>
      <w:r w:rsidR="003E6A03" w:rsidRPr="003E6A03">
        <w:rPr>
          <w:rFonts w:ascii="Times New Roman" w:hAnsi="Times New Roman" w:cs="Times New Roman"/>
          <w:color w:val="000000" w:themeColor="text1"/>
          <w:sz w:val="28"/>
          <w:szCs w:val="28"/>
        </w:rPr>
        <w:t xml:space="preserve"> [</w:t>
      </w:r>
      <w:r w:rsidR="003E6A03">
        <w:rPr>
          <w:rFonts w:ascii="Times New Roman" w:hAnsi="Times New Roman" w:cs="Times New Roman"/>
          <w:color w:val="000000" w:themeColor="text1"/>
          <w:sz w:val="28"/>
          <w:szCs w:val="28"/>
        </w:rPr>
        <w:t>54, с. 194</w:t>
      </w:r>
      <w:r w:rsidR="003E6A03" w:rsidRPr="003E6A03">
        <w:rPr>
          <w:rFonts w:ascii="Times New Roman" w:hAnsi="Times New Roman" w:cs="Times New Roman"/>
          <w:color w:val="000000" w:themeColor="text1"/>
          <w:sz w:val="28"/>
          <w:szCs w:val="28"/>
        </w:rPr>
        <w:t>]</w:t>
      </w:r>
      <w:r w:rsidR="00276EC0">
        <w:rPr>
          <w:rFonts w:ascii="Times New Roman" w:hAnsi="Times New Roman" w:cs="Times New Roman"/>
          <w:color w:val="000000" w:themeColor="text1"/>
          <w:sz w:val="28"/>
          <w:szCs w:val="28"/>
        </w:rPr>
        <w:t>. Кроме того, он говорит о том, что адаптация</w:t>
      </w:r>
      <w:r w:rsidR="005D3EF0">
        <w:rPr>
          <w:rFonts w:ascii="Times New Roman" w:hAnsi="Times New Roman" w:cs="Times New Roman"/>
          <w:color w:val="000000" w:themeColor="text1"/>
          <w:sz w:val="28"/>
          <w:szCs w:val="28"/>
        </w:rPr>
        <w:t xml:space="preserve"> </w:t>
      </w:r>
      <w:r w:rsidR="00276EC0">
        <w:rPr>
          <w:rFonts w:ascii="Times New Roman" w:hAnsi="Times New Roman" w:cs="Times New Roman"/>
          <w:color w:val="000000" w:themeColor="text1"/>
          <w:sz w:val="28"/>
          <w:szCs w:val="28"/>
        </w:rPr>
        <w:t xml:space="preserve">– </w:t>
      </w:r>
      <w:r w:rsidR="0089376A">
        <w:rPr>
          <w:rFonts w:ascii="Times New Roman" w:hAnsi="Times New Roman" w:cs="Times New Roman"/>
          <w:color w:val="000000" w:themeColor="text1"/>
          <w:sz w:val="28"/>
          <w:szCs w:val="28"/>
        </w:rPr>
        <w:t>«</w:t>
      </w:r>
      <w:r w:rsidR="00D2287C">
        <w:rPr>
          <w:rFonts w:ascii="Times New Roman" w:hAnsi="Times New Roman" w:cs="Times New Roman"/>
          <w:color w:val="000000" w:themeColor="text1"/>
          <w:sz w:val="28"/>
          <w:szCs w:val="28"/>
        </w:rPr>
        <w:t xml:space="preserve">преодоление трудностей вхождения в новую социальную среду, установление </w:t>
      </w:r>
      <w:r w:rsidR="00D2287C" w:rsidRPr="00725AB3">
        <w:rPr>
          <w:rFonts w:ascii="Times New Roman" w:hAnsi="Times New Roman" w:cs="Times New Roman"/>
          <w:sz w:val="28"/>
          <w:szCs w:val="28"/>
        </w:rPr>
        <w:t>внутригрупповых</w:t>
      </w:r>
      <w:r w:rsidR="00D2287C">
        <w:rPr>
          <w:rFonts w:ascii="Times New Roman" w:hAnsi="Times New Roman" w:cs="Times New Roman"/>
          <w:color w:val="000000" w:themeColor="text1"/>
          <w:sz w:val="28"/>
          <w:szCs w:val="28"/>
        </w:rPr>
        <w:t xml:space="preserve"> отношений, </w:t>
      </w:r>
      <w:r w:rsidR="00D2287C" w:rsidRPr="00017188">
        <w:rPr>
          <w:rFonts w:ascii="Times New Roman" w:hAnsi="Times New Roman" w:cs="Times New Roman"/>
          <w:sz w:val="28"/>
          <w:szCs w:val="28"/>
        </w:rPr>
        <w:t>приспособление к новым формам обучения</w:t>
      </w:r>
      <w:r w:rsidR="0089376A">
        <w:rPr>
          <w:rFonts w:ascii="Times New Roman" w:hAnsi="Times New Roman" w:cs="Times New Roman"/>
          <w:color w:val="000000" w:themeColor="text1"/>
          <w:sz w:val="28"/>
          <w:szCs w:val="28"/>
        </w:rPr>
        <w:t>»</w:t>
      </w:r>
      <w:r w:rsidR="003E6A03">
        <w:rPr>
          <w:rFonts w:ascii="Times New Roman" w:hAnsi="Times New Roman" w:cs="Times New Roman"/>
          <w:color w:val="000000" w:themeColor="text1"/>
          <w:sz w:val="28"/>
          <w:szCs w:val="28"/>
        </w:rPr>
        <w:t xml:space="preserve"> </w:t>
      </w:r>
      <w:r w:rsidR="003E6A03" w:rsidRPr="003E6A03">
        <w:rPr>
          <w:rFonts w:ascii="Times New Roman" w:hAnsi="Times New Roman" w:cs="Times New Roman"/>
          <w:color w:val="000000" w:themeColor="text1"/>
          <w:sz w:val="28"/>
          <w:szCs w:val="28"/>
        </w:rPr>
        <w:t>[</w:t>
      </w:r>
      <w:r w:rsidR="003E6A03">
        <w:rPr>
          <w:rFonts w:ascii="Times New Roman" w:hAnsi="Times New Roman" w:cs="Times New Roman"/>
          <w:color w:val="000000" w:themeColor="text1"/>
          <w:sz w:val="28"/>
          <w:szCs w:val="28"/>
        </w:rPr>
        <w:t>60, с. 4</w:t>
      </w:r>
      <w:r w:rsidR="003E6A03" w:rsidRPr="003E6A03">
        <w:rPr>
          <w:rFonts w:ascii="Times New Roman" w:hAnsi="Times New Roman" w:cs="Times New Roman"/>
          <w:color w:val="000000" w:themeColor="text1"/>
          <w:sz w:val="28"/>
          <w:szCs w:val="28"/>
        </w:rPr>
        <w:t>]</w:t>
      </w:r>
      <w:r w:rsidR="00D2287C">
        <w:rPr>
          <w:rFonts w:ascii="Times New Roman" w:hAnsi="Times New Roman" w:cs="Times New Roman"/>
          <w:color w:val="000000" w:themeColor="text1"/>
          <w:sz w:val="28"/>
          <w:szCs w:val="28"/>
        </w:rPr>
        <w:t>.</w:t>
      </w:r>
    </w:p>
    <w:p w:rsidR="00CA5E4F" w:rsidRPr="00BC6509" w:rsidRDefault="00CA5E4F" w:rsidP="00725AB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мнению А.Л. Мацкевича, адаптация – это </w:t>
      </w:r>
      <w:r w:rsidR="00790DC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процесс взаимодействия личнос</w:t>
      </w:r>
      <w:r w:rsidR="00790DC7">
        <w:rPr>
          <w:rFonts w:ascii="Times New Roman" w:hAnsi="Times New Roman" w:cs="Times New Roman"/>
          <w:color w:val="000000" w:themeColor="text1"/>
          <w:sz w:val="28"/>
          <w:szCs w:val="28"/>
        </w:rPr>
        <w:t xml:space="preserve">ти с окружающей средой, ведущий, </w:t>
      </w:r>
      <w:r>
        <w:rPr>
          <w:rFonts w:ascii="Times New Roman" w:hAnsi="Times New Roman" w:cs="Times New Roman"/>
          <w:color w:val="000000" w:themeColor="text1"/>
          <w:sz w:val="28"/>
          <w:szCs w:val="28"/>
        </w:rPr>
        <w:t>в зависимости</w:t>
      </w:r>
      <w:r w:rsidR="00790DC7">
        <w:rPr>
          <w:rFonts w:ascii="Times New Roman" w:hAnsi="Times New Roman" w:cs="Times New Roman"/>
          <w:color w:val="000000" w:themeColor="text1"/>
          <w:sz w:val="28"/>
          <w:szCs w:val="28"/>
        </w:rPr>
        <w:t xml:space="preserve"> от степени активности личности,</w:t>
      </w:r>
      <w:r>
        <w:rPr>
          <w:rFonts w:ascii="Times New Roman" w:hAnsi="Times New Roman" w:cs="Times New Roman"/>
          <w:color w:val="000000" w:themeColor="text1"/>
          <w:sz w:val="28"/>
          <w:szCs w:val="28"/>
        </w:rPr>
        <w:t xml:space="preserve"> к преобразованию среды в соответствии с потребностями, ценн</w:t>
      </w:r>
      <w:r w:rsidR="00790DC7">
        <w:rPr>
          <w:rFonts w:ascii="Times New Roman" w:hAnsi="Times New Roman" w:cs="Times New Roman"/>
          <w:color w:val="000000" w:themeColor="text1"/>
          <w:sz w:val="28"/>
          <w:szCs w:val="28"/>
        </w:rPr>
        <w:t>остями и идеалами личности или</w:t>
      </w:r>
      <w:r>
        <w:rPr>
          <w:rFonts w:ascii="Times New Roman" w:hAnsi="Times New Roman" w:cs="Times New Roman"/>
          <w:color w:val="000000" w:themeColor="text1"/>
          <w:sz w:val="28"/>
          <w:szCs w:val="28"/>
        </w:rPr>
        <w:t xml:space="preserve"> к преобладанию зависимости </w:t>
      </w:r>
      <w:r w:rsidRPr="00725AB3">
        <w:rPr>
          <w:rFonts w:ascii="Times New Roman" w:hAnsi="Times New Roman" w:cs="Times New Roman"/>
          <w:sz w:val="28"/>
          <w:szCs w:val="28"/>
        </w:rPr>
        <w:t>личности</w:t>
      </w:r>
      <w:r>
        <w:rPr>
          <w:rFonts w:ascii="Times New Roman" w:hAnsi="Times New Roman" w:cs="Times New Roman"/>
          <w:color w:val="000000" w:themeColor="text1"/>
          <w:sz w:val="28"/>
          <w:szCs w:val="28"/>
        </w:rPr>
        <w:t xml:space="preserve"> от среды</w:t>
      </w:r>
      <w:r w:rsidR="00790DC7">
        <w:rPr>
          <w:rFonts w:ascii="Times New Roman" w:hAnsi="Times New Roman" w:cs="Times New Roman"/>
          <w:color w:val="000000" w:themeColor="text1"/>
          <w:sz w:val="28"/>
          <w:szCs w:val="28"/>
        </w:rPr>
        <w:t>»</w:t>
      </w:r>
      <w:r w:rsidR="003E6A03">
        <w:rPr>
          <w:rFonts w:ascii="Times New Roman" w:hAnsi="Times New Roman" w:cs="Times New Roman"/>
          <w:color w:val="000000" w:themeColor="text1"/>
          <w:sz w:val="28"/>
          <w:szCs w:val="28"/>
        </w:rPr>
        <w:t xml:space="preserve"> </w:t>
      </w:r>
      <w:r w:rsidR="003E6A03" w:rsidRPr="003E6A03">
        <w:rPr>
          <w:rFonts w:ascii="Times New Roman" w:hAnsi="Times New Roman" w:cs="Times New Roman"/>
          <w:color w:val="000000" w:themeColor="text1"/>
          <w:sz w:val="28"/>
          <w:szCs w:val="28"/>
        </w:rPr>
        <w:t>[</w:t>
      </w:r>
      <w:r w:rsidR="003E6A03">
        <w:rPr>
          <w:rFonts w:ascii="Times New Roman" w:hAnsi="Times New Roman" w:cs="Times New Roman"/>
          <w:color w:val="000000" w:themeColor="text1"/>
          <w:sz w:val="28"/>
          <w:szCs w:val="28"/>
        </w:rPr>
        <w:t>54, с. 194</w:t>
      </w:r>
      <w:r w:rsidR="003E6A03" w:rsidRPr="003E6A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3A2369" w:rsidRPr="00F424A7" w:rsidRDefault="003A2369" w:rsidP="00725AB3">
      <w:pPr>
        <w:spacing w:after="0" w:line="360" w:lineRule="auto"/>
        <w:ind w:firstLine="709"/>
        <w:jc w:val="both"/>
        <w:rPr>
          <w:rFonts w:ascii="Times New Roman" w:hAnsi="Times New Roman" w:cs="Times New Roman"/>
          <w:sz w:val="28"/>
          <w:szCs w:val="28"/>
        </w:rPr>
      </w:pPr>
      <w:r w:rsidRPr="003A2369">
        <w:rPr>
          <w:rFonts w:ascii="Times New Roman" w:hAnsi="Times New Roman" w:cs="Times New Roman"/>
          <w:sz w:val="28"/>
          <w:szCs w:val="28"/>
        </w:rPr>
        <w:lastRenderedPageBreak/>
        <w:t>А.А. На</w:t>
      </w:r>
      <w:r>
        <w:rPr>
          <w:rFonts w:ascii="Times New Roman" w:hAnsi="Times New Roman" w:cs="Times New Roman"/>
          <w:sz w:val="28"/>
          <w:szCs w:val="28"/>
        </w:rPr>
        <w:t>лчаджян</w:t>
      </w:r>
      <w:r w:rsidR="00904EA5">
        <w:rPr>
          <w:rFonts w:ascii="Times New Roman" w:hAnsi="Times New Roman" w:cs="Times New Roman"/>
          <w:sz w:val="28"/>
          <w:szCs w:val="28"/>
        </w:rPr>
        <w:t xml:space="preserve"> рассматривает адаптацию как социально-психологический процесс, который при благоприятном течении приводит личность к состоянию адаптированности</w:t>
      </w:r>
      <w:r w:rsidR="003E6A03">
        <w:rPr>
          <w:rFonts w:ascii="Times New Roman" w:hAnsi="Times New Roman" w:cs="Times New Roman"/>
          <w:sz w:val="28"/>
          <w:szCs w:val="28"/>
        </w:rPr>
        <w:t xml:space="preserve"> </w:t>
      </w:r>
      <w:r w:rsidR="003E6A03" w:rsidRPr="003E6A03">
        <w:rPr>
          <w:rFonts w:ascii="Times New Roman" w:hAnsi="Times New Roman" w:cs="Times New Roman"/>
          <w:sz w:val="28"/>
          <w:szCs w:val="28"/>
        </w:rPr>
        <w:t>[</w:t>
      </w:r>
      <w:r w:rsidR="003E6A03">
        <w:rPr>
          <w:rFonts w:ascii="Times New Roman" w:hAnsi="Times New Roman" w:cs="Times New Roman"/>
          <w:sz w:val="28"/>
          <w:szCs w:val="28"/>
        </w:rPr>
        <w:t>4</w:t>
      </w:r>
      <w:r w:rsidR="00DC38F3">
        <w:rPr>
          <w:rFonts w:ascii="Times New Roman" w:hAnsi="Times New Roman" w:cs="Times New Roman"/>
          <w:sz w:val="28"/>
          <w:szCs w:val="28"/>
        </w:rPr>
        <w:t>3</w:t>
      </w:r>
      <w:r w:rsidR="003E6A03" w:rsidRPr="003E6A03">
        <w:rPr>
          <w:rFonts w:ascii="Times New Roman" w:hAnsi="Times New Roman" w:cs="Times New Roman"/>
          <w:sz w:val="28"/>
          <w:szCs w:val="28"/>
        </w:rPr>
        <w:t>]</w:t>
      </w:r>
      <w:r w:rsidR="00904EA5">
        <w:rPr>
          <w:rFonts w:ascii="Times New Roman" w:hAnsi="Times New Roman" w:cs="Times New Roman"/>
          <w:sz w:val="28"/>
          <w:szCs w:val="28"/>
        </w:rPr>
        <w:t>.</w:t>
      </w:r>
    </w:p>
    <w:p w:rsidR="0089376A" w:rsidRDefault="00546B7E" w:rsidP="00725AB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А.Я. К</w:t>
      </w:r>
      <w:r w:rsidR="00F73375">
        <w:rPr>
          <w:rFonts w:ascii="Times New Roman" w:hAnsi="Times New Roman" w:cs="Times New Roman"/>
          <w:color w:val="000000" w:themeColor="text1"/>
          <w:sz w:val="28"/>
          <w:szCs w:val="28"/>
        </w:rPr>
        <w:t>ибанов даёт следующее определени</w:t>
      </w:r>
      <w:r>
        <w:rPr>
          <w:rFonts w:ascii="Times New Roman" w:hAnsi="Times New Roman" w:cs="Times New Roman"/>
          <w:color w:val="000000" w:themeColor="text1"/>
          <w:sz w:val="28"/>
          <w:szCs w:val="28"/>
        </w:rPr>
        <w:t>е</w:t>
      </w:r>
      <w:r w:rsidR="00D2287C">
        <w:rPr>
          <w:rFonts w:ascii="Times New Roman" w:hAnsi="Times New Roman" w:cs="Times New Roman"/>
          <w:color w:val="000000" w:themeColor="text1"/>
          <w:sz w:val="28"/>
          <w:szCs w:val="28"/>
        </w:rPr>
        <w:t xml:space="preserve">, </w:t>
      </w:r>
      <w:r w:rsidR="00D2287C" w:rsidRPr="00017188">
        <w:rPr>
          <w:rFonts w:ascii="Times New Roman" w:hAnsi="Times New Roman" w:cs="Times New Roman"/>
          <w:sz w:val="28"/>
          <w:szCs w:val="28"/>
        </w:rPr>
        <w:t>которое мы возьмём за основу</w:t>
      </w:r>
      <w:r>
        <w:rPr>
          <w:rFonts w:ascii="Times New Roman" w:hAnsi="Times New Roman" w:cs="Times New Roman"/>
          <w:color w:val="000000" w:themeColor="text1"/>
          <w:sz w:val="28"/>
          <w:szCs w:val="28"/>
        </w:rPr>
        <w:t xml:space="preserve">: </w:t>
      </w:r>
      <w:bookmarkStart w:id="11" w:name="_Hlk479938654"/>
      <w:r w:rsidR="00652095" w:rsidRPr="00017188">
        <w:rPr>
          <w:rFonts w:ascii="Times New Roman" w:hAnsi="Times New Roman" w:cs="Times New Roman"/>
          <w:color w:val="000000" w:themeColor="text1"/>
          <w:sz w:val="28"/>
          <w:szCs w:val="28"/>
        </w:rPr>
        <w:t>«Т</w:t>
      </w:r>
      <w:r w:rsidR="00E44146" w:rsidRPr="00017188">
        <w:rPr>
          <w:rFonts w:ascii="Times New Roman" w:hAnsi="Times New Roman" w:cs="Times New Roman"/>
          <w:color w:val="000000" w:themeColor="text1"/>
          <w:sz w:val="28"/>
          <w:szCs w:val="28"/>
        </w:rPr>
        <w:t xml:space="preserve">рудовая адаптация персонала – взаимное приспособление работника и организации, основывающееся на постепенном включении работника в процесс производства новых для него профессиональных, психофизиологических, социально-психологических, организационно-административных, экономических, санитарно-гигиенических и бытовых условий труда и </w:t>
      </w:r>
      <w:r w:rsidR="00E44146" w:rsidRPr="00725AB3">
        <w:rPr>
          <w:rFonts w:ascii="Times New Roman" w:hAnsi="Times New Roman" w:cs="Times New Roman"/>
          <w:sz w:val="28"/>
          <w:szCs w:val="28"/>
        </w:rPr>
        <w:t>отдыха</w:t>
      </w:r>
      <w:r w:rsidR="00E44146" w:rsidRPr="00017188">
        <w:rPr>
          <w:rFonts w:ascii="Times New Roman" w:hAnsi="Times New Roman" w:cs="Times New Roman"/>
          <w:color w:val="000000" w:themeColor="text1"/>
          <w:sz w:val="28"/>
          <w:szCs w:val="28"/>
        </w:rPr>
        <w:t>»</w:t>
      </w:r>
      <w:r w:rsidR="003E6A03">
        <w:rPr>
          <w:rFonts w:ascii="Times New Roman" w:hAnsi="Times New Roman" w:cs="Times New Roman"/>
          <w:color w:val="000000" w:themeColor="text1"/>
          <w:sz w:val="28"/>
          <w:szCs w:val="28"/>
        </w:rPr>
        <w:t xml:space="preserve"> </w:t>
      </w:r>
      <w:bookmarkEnd w:id="11"/>
      <w:r w:rsidR="003E6A03" w:rsidRPr="003E6A03">
        <w:rPr>
          <w:rFonts w:ascii="Times New Roman" w:hAnsi="Times New Roman" w:cs="Times New Roman"/>
          <w:color w:val="000000" w:themeColor="text1"/>
          <w:sz w:val="28"/>
          <w:szCs w:val="28"/>
        </w:rPr>
        <w:t>[</w:t>
      </w:r>
      <w:r w:rsidR="003E6A03">
        <w:rPr>
          <w:rFonts w:ascii="Times New Roman" w:hAnsi="Times New Roman" w:cs="Times New Roman"/>
          <w:color w:val="000000" w:themeColor="text1"/>
          <w:sz w:val="28"/>
          <w:szCs w:val="28"/>
        </w:rPr>
        <w:t>29, с. 207</w:t>
      </w:r>
      <w:r w:rsidR="003E6A03" w:rsidRPr="003E6A03">
        <w:rPr>
          <w:rFonts w:ascii="Times New Roman" w:hAnsi="Times New Roman" w:cs="Times New Roman"/>
          <w:color w:val="000000" w:themeColor="text1"/>
          <w:sz w:val="28"/>
          <w:szCs w:val="28"/>
        </w:rPr>
        <w:t>]</w:t>
      </w:r>
      <w:r w:rsidR="00E44146" w:rsidRPr="00017188">
        <w:rPr>
          <w:rFonts w:ascii="Times New Roman" w:hAnsi="Times New Roman" w:cs="Times New Roman"/>
          <w:color w:val="000000" w:themeColor="text1"/>
          <w:sz w:val="28"/>
          <w:szCs w:val="28"/>
        </w:rPr>
        <w:t>.</w:t>
      </w:r>
      <w:r w:rsidR="00E44146" w:rsidRPr="00E44146">
        <w:rPr>
          <w:rFonts w:ascii="Times New Roman" w:hAnsi="Times New Roman" w:cs="Times New Roman"/>
          <w:color w:val="000000" w:themeColor="text1"/>
          <w:sz w:val="28"/>
          <w:szCs w:val="28"/>
        </w:rPr>
        <w:t xml:space="preserve"> </w:t>
      </w:r>
    </w:p>
    <w:p w:rsidR="00652095" w:rsidRDefault="00546B7E" w:rsidP="00725AB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Обобщая выше</w:t>
      </w:r>
      <w:r w:rsidR="00F73375">
        <w:rPr>
          <w:rFonts w:ascii="Times New Roman" w:hAnsi="Times New Roman" w:cs="Times New Roman"/>
          <w:color w:val="000000" w:themeColor="text1"/>
          <w:sz w:val="28"/>
          <w:szCs w:val="28"/>
        </w:rPr>
        <w:t>сказанное</w:t>
      </w:r>
      <w:r w:rsidR="00E44146" w:rsidRPr="00E44146">
        <w:rPr>
          <w:rFonts w:ascii="Times New Roman" w:hAnsi="Times New Roman" w:cs="Times New Roman"/>
          <w:color w:val="000000" w:themeColor="text1"/>
          <w:sz w:val="28"/>
          <w:szCs w:val="28"/>
        </w:rPr>
        <w:t>,</w:t>
      </w:r>
      <w:r w:rsidR="00347A6F">
        <w:rPr>
          <w:rFonts w:ascii="Times New Roman" w:hAnsi="Times New Roman" w:cs="Times New Roman"/>
          <w:color w:val="000000" w:themeColor="text1"/>
          <w:sz w:val="28"/>
          <w:szCs w:val="28"/>
        </w:rPr>
        <w:t xml:space="preserve"> можно сделать вывод, что</w:t>
      </w:r>
      <w:r w:rsidR="00E44146" w:rsidRPr="00E44146">
        <w:rPr>
          <w:rFonts w:ascii="Times New Roman" w:hAnsi="Times New Roman" w:cs="Times New Roman"/>
          <w:color w:val="000000" w:themeColor="text1"/>
          <w:sz w:val="28"/>
          <w:szCs w:val="28"/>
        </w:rPr>
        <w:t xml:space="preserve"> </w:t>
      </w:r>
      <w:r w:rsidR="00E44146" w:rsidRPr="009E03BA">
        <w:rPr>
          <w:rFonts w:ascii="Times New Roman" w:hAnsi="Times New Roman" w:cs="Times New Roman"/>
          <w:color w:val="000000" w:themeColor="text1"/>
          <w:sz w:val="28"/>
          <w:szCs w:val="28"/>
        </w:rPr>
        <w:t xml:space="preserve">адаптация – это процесс знакомства </w:t>
      </w:r>
      <w:r w:rsidR="00881F9E">
        <w:rPr>
          <w:rFonts w:ascii="Times New Roman" w:hAnsi="Times New Roman" w:cs="Times New Roman"/>
          <w:color w:val="000000" w:themeColor="text1"/>
          <w:sz w:val="28"/>
          <w:szCs w:val="28"/>
        </w:rPr>
        <w:t>сотрудника</w:t>
      </w:r>
      <w:r w:rsidR="00E44146" w:rsidRPr="009E03BA">
        <w:rPr>
          <w:rFonts w:ascii="Times New Roman" w:hAnsi="Times New Roman" w:cs="Times New Roman"/>
          <w:color w:val="000000" w:themeColor="text1"/>
          <w:sz w:val="28"/>
          <w:szCs w:val="28"/>
        </w:rPr>
        <w:t xml:space="preserve"> с организацией и своими новыми трудовыми обязанностями, а также процесс активного приспособления человека к рабочему месту и </w:t>
      </w:r>
      <w:r w:rsidR="00E44146" w:rsidRPr="00725AB3">
        <w:rPr>
          <w:rFonts w:ascii="Times New Roman" w:hAnsi="Times New Roman" w:cs="Times New Roman"/>
          <w:sz w:val="28"/>
          <w:szCs w:val="28"/>
        </w:rPr>
        <w:t>коллективу</w:t>
      </w:r>
      <w:r w:rsidR="00E44146" w:rsidRPr="009E03BA">
        <w:rPr>
          <w:rFonts w:ascii="Times New Roman" w:hAnsi="Times New Roman" w:cs="Times New Roman"/>
          <w:color w:val="000000" w:themeColor="text1"/>
          <w:sz w:val="28"/>
          <w:szCs w:val="28"/>
        </w:rPr>
        <w:t>.</w:t>
      </w:r>
      <w:r w:rsidR="00E44146" w:rsidRPr="00E44146">
        <w:rPr>
          <w:rFonts w:ascii="Times New Roman" w:hAnsi="Times New Roman" w:cs="Times New Roman"/>
          <w:color w:val="000000" w:themeColor="text1"/>
          <w:sz w:val="28"/>
          <w:szCs w:val="28"/>
        </w:rPr>
        <w:t xml:space="preserve"> </w:t>
      </w:r>
    </w:p>
    <w:p w:rsidR="00EC60B4" w:rsidRPr="00347A6F" w:rsidRDefault="00EC60B4" w:rsidP="00725AB3">
      <w:pPr>
        <w:spacing w:after="0" w:line="360" w:lineRule="auto"/>
        <w:ind w:firstLine="709"/>
        <w:jc w:val="both"/>
        <w:rPr>
          <w:rFonts w:ascii="Times New Roman" w:hAnsi="Times New Roman" w:cs="Times New Roman"/>
          <w:color w:val="000000" w:themeColor="text1"/>
          <w:sz w:val="28"/>
          <w:szCs w:val="28"/>
        </w:rPr>
      </w:pPr>
      <w:r w:rsidRPr="00347A6F">
        <w:rPr>
          <w:rFonts w:ascii="Times New Roman" w:hAnsi="Times New Roman" w:cs="Times New Roman"/>
          <w:color w:val="000000" w:themeColor="text1"/>
          <w:sz w:val="28"/>
          <w:szCs w:val="28"/>
        </w:rPr>
        <w:t>Следует разделять понятие адаптации и адаптивности.</w:t>
      </w:r>
      <w:r w:rsidRPr="00347A6F">
        <w:rPr>
          <w:rFonts w:ascii="Times New Roman" w:hAnsi="Times New Roman" w:cs="Times New Roman"/>
          <w:b/>
          <w:color w:val="000000" w:themeColor="text1"/>
          <w:sz w:val="28"/>
          <w:szCs w:val="28"/>
        </w:rPr>
        <w:t xml:space="preserve"> </w:t>
      </w:r>
      <w:bookmarkStart w:id="12" w:name="_Hlk479938712"/>
      <w:r w:rsidR="00347A6F" w:rsidRPr="00347A6F">
        <w:rPr>
          <w:rFonts w:ascii="Times New Roman" w:hAnsi="Times New Roman" w:cs="Times New Roman"/>
          <w:color w:val="000000" w:themeColor="text1"/>
          <w:sz w:val="28"/>
          <w:szCs w:val="28"/>
        </w:rPr>
        <w:t>Адаптивность мы понимаем, как</w:t>
      </w:r>
      <w:r w:rsidRPr="00347A6F">
        <w:rPr>
          <w:rFonts w:ascii="Times New Roman" w:hAnsi="Times New Roman" w:cs="Times New Roman"/>
          <w:color w:val="000000" w:themeColor="text1"/>
          <w:sz w:val="28"/>
          <w:szCs w:val="28"/>
        </w:rPr>
        <w:t xml:space="preserve"> </w:t>
      </w:r>
      <w:r w:rsidR="00395144" w:rsidRPr="00347A6F">
        <w:rPr>
          <w:rFonts w:ascii="Times New Roman" w:hAnsi="Times New Roman" w:cs="Times New Roman"/>
          <w:color w:val="000000" w:themeColor="text1"/>
          <w:sz w:val="28"/>
          <w:szCs w:val="28"/>
        </w:rPr>
        <w:t xml:space="preserve">способность </w:t>
      </w:r>
      <w:r w:rsidR="00347A6F" w:rsidRPr="00347A6F">
        <w:rPr>
          <w:rFonts w:ascii="Times New Roman" w:hAnsi="Times New Roman" w:cs="Times New Roman"/>
          <w:color w:val="000000" w:themeColor="text1"/>
          <w:sz w:val="28"/>
          <w:szCs w:val="28"/>
        </w:rPr>
        <w:t xml:space="preserve">личности </w:t>
      </w:r>
      <w:r w:rsidR="00395144" w:rsidRPr="00347A6F">
        <w:rPr>
          <w:rFonts w:ascii="Times New Roman" w:hAnsi="Times New Roman" w:cs="Times New Roman"/>
          <w:color w:val="000000" w:themeColor="text1"/>
          <w:sz w:val="28"/>
          <w:szCs w:val="28"/>
        </w:rPr>
        <w:t>к адаптации</w:t>
      </w:r>
      <w:r w:rsidR="00347A6F" w:rsidRPr="00347A6F">
        <w:rPr>
          <w:rFonts w:ascii="Times New Roman" w:hAnsi="Times New Roman" w:cs="Times New Roman"/>
          <w:color w:val="000000" w:themeColor="text1"/>
          <w:sz w:val="28"/>
          <w:szCs w:val="28"/>
        </w:rPr>
        <w:t xml:space="preserve"> в целом</w:t>
      </w:r>
      <w:r w:rsidR="00395144" w:rsidRPr="00347A6F">
        <w:rPr>
          <w:rFonts w:ascii="Times New Roman" w:hAnsi="Times New Roman" w:cs="Times New Roman"/>
          <w:color w:val="000000" w:themeColor="text1"/>
          <w:sz w:val="28"/>
          <w:szCs w:val="28"/>
        </w:rPr>
        <w:t>, приспособлению человека к существующим в обществе требованиям и критериям оценки за счёт присвоения норм и ценностей данного об</w:t>
      </w:r>
      <w:r w:rsidR="00347A6F" w:rsidRPr="00347A6F">
        <w:rPr>
          <w:rFonts w:ascii="Times New Roman" w:hAnsi="Times New Roman" w:cs="Times New Roman"/>
          <w:color w:val="000000" w:themeColor="text1"/>
          <w:sz w:val="28"/>
          <w:szCs w:val="28"/>
        </w:rPr>
        <w:t>щества</w:t>
      </w:r>
      <w:bookmarkEnd w:id="12"/>
      <w:r w:rsidR="00395144" w:rsidRPr="00347A6F">
        <w:rPr>
          <w:rFonts w:ascii="Times New Roman" w:hAnsi="Times New Roman" w:cs="Times New Roman"/>
          <w:color w:val="000000" w:themeColor="text1"/>
          <w:sz w:val="28"/>
          <w:szCs w:val="28"/>
        </w:rPr>
        <w:t>.</w:t>
      </w:r>
    </w:p>
    <w:p w:rsidR="00E44146" w:rsidRPr="00E44146" w:rsidRDefault="00881F9E" w:rsidP="00725AB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Поступая на работу, сотрудник</w:t>
      </w:r>
      <w:r w:rsidR="00E44146" w:rsidRPr="00E44146">
        <w:rPr>
          <w:rFonts w:ascii="Times New Roman" w:hAnsi="Times New Roman" w:cs="Times New Roman"/>
          <w:color w:val="000000" w:themeColor="text1"/>
          <w:sz w:val="28"/>
          <w:szCs w:val="28"/>
        </w:rPr>
        <w:t xml:space="preserve"> активно включает</w:t>
      </w:r>
      <w:r w:rsidR="0014639D">
        <w:rPr>
          <w:rFonts w:ascii="Times New Roman" w:hAnsi="Times New Roman" w:cs="Times New Roman"/>
          <w:color w:val="000000" w:themeColor="text1"/>
          <w:sz w:val="28"/>
          <w:szCs w:val="28"/>
        </w:rPr>
        <w:t xml:space="preserve">ся в систему </w:t>
      </w:r>
      <w:r w:rsidR="00E44146" w:rsidRPr="00E44146">
        <w:rPr>
          <w:rFonts w:ascii="Times New Roman" w:hAnsi="Times New Roman" w:cs="Times New Roman"/>
          <w:color w:val="000000" w:themeColor="text1"/>
          <w:sz w:val="28"/>
          <w:szCs w:val="28"/>
        </w:rPr>
        <w:t>социально-психол</w:t>
      </w:r>
      <w:r w:rsidR="002D4EAC">
        <w:rPr>
          <w:rFonts w:ascii="Times New Roman" w:hAnsi="Times New Roman" w:cs="Times New Roman"/>
          <w:color w:val="000000" w:themeColor="text1"/>
          <w:sz w:val="28"/>
          <w:szCs w:val="28"/>
        </w:rPr>
        <w:t xml:space="preserve">огических </w:t>
      </w:r>
      <w:r w:rsidR="0014639D">
        <w:rPr>
          <w:rFonts w:ascii="Times New Roman" w:hAnsi="Times New Roman" w:cs="Times New Roman"/>
          <w:color w:val="000000" w:themeColor="text1"/>
          <w:sz w:val="28"/>
          <w:szCs w:val="28"/>
        </w:rPr>
        <w:t xml:space="preserve">и профессиональных </w:t>
      </w:r>
      <w:r w:rsidR="002D4EAC">
        <w:rPr>
          <w:rFonts w:ascii="Times New Roman" w:hAnsi="Times New Roman" w:cs="Times New Roman"/>
          <w:color w:val="000000" w:themeColor="text1"/>
          <w:sz w:val="28"/>
          <w:szCs w:val="28"/>
        </w:rPr>
        <w:t xml:space="preserve">отношений конкретной </w:t>
      </w:r>
      <w:r w:rsidR="00E44146" w:rsidRPr="00E44146">
        <w:rPr>
          <w:rFonts w:ascii="Times New Roman" w:hAnsi="Times New Roman" w:cs="Times New Roman"/>
          <w:color w:val="000000" w:themeColor="text1"/>
          <w:sz w:val="28"/>
          <w:szCs w:val="28"/>
        </w:rPr>
        <w:t>организации, усваивает новые для него социальные роли, нормы и ценности, согласовывает свои индивидуальные цели с целями и задачами организации и трудового коллектива, тем самым подчиняя своё</w:t>
      </w:r>
      <w:r w:rsidR="006D5C5F">
        <w:rPr>
          <w:rFonts w:ascii="Times New Roman" w:hAnsi="Times New Roman" w:cs="Times New Roman"/>
          <w:color w:val="000000" w:themeColor="text1"/>
          <w:sz w:val="28"/>
          <w:szCs w:val="28"/>
        </w:rPr>
        <w:t xml:space="preserve"> поведение служебным предписания</w:t>
      </w:r>
      <w:r w:rsidR="00E44146" w:rsidRPr="00E44146">
        <w:rPr>
          <w:rFonts w:ascii="Times New Roman" w:hAnsi="Times New Roman" w:cs="Times New Roman"/>
          <w:color w:val="000000" w:themeColor="text1"/>
          <w:sz w:val="28"/>
          <w:szCs w:val="28"/>
        </w:rPr>
        <w:t>м данной организации.</w:t>
      </w:r>
    </w:p>
    <w:p w:rsidR="00D42683" w:rsidRPr="00E44146" w:rsidRDefault="00881F9E" w:rsidP="00BF2C47">
      <w:pPr>
        <w:spacing w:after="24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Период</w:t>
      </w:r>
      <w:r w:rsidR="00E44146" w:rsidRPr="00E44146">
        <w:rPr>
          <w:rFonts w:ascii="Times New Roman" w:hAnsi="Times New Roman" w:cs="Times New Roman"/>
          <w:color w:val="000000" w:themeColor="text1"/>
          <w:sz w:val="28"/>
          <w:szCs w:val="28"/>
        </w:rPr>
        <w:t xml:space="preserve"> адаптаци</w:t>
      </w:r>
      <w:r>
        <w:rPr>
          <w:rFonts w:ascii="Times New Roman" w:hAnsi="Times New Roman" w:cs="Times New Roman"/>
          <w:color w:val="000000" w:themeColor="text1"/>
          <w:sz w:val="28"/>
          <w:szCs w:val="28"/>
        </w:rPr>
        <w:t>и</w:t>
      </w:r>
      <w:r w:rsidR="00E44146" w:rsidRPr="00E44146">
        <w:rPr>
          <w:rFonts w:ascii="Times New Roman" w:hAnsi="Times New Roman" w:cs="Times New Roman"/>
          <w:color w:val="000000" w:themeColor="text1"/>
          <w:sz w:val="28"/>
          <w:szCs w:val="28"/>
        </w:rPr>
        <w:t xml:space="preserve"> сотрудника обычно длится от трёх до шести месяцев</w:t>
      </w:r>
      <w:r w:rsidR="00585EBA">
        <w:rPr>
          <w:rFonts w:ascii="Times New Roman" w:hAnsi="Times New Roman" w:cs="Times New Roman"/>
          <w:color w:val="000000" w:themeColor="text1"/>
          <w:sz w:val="28"/>
          <w:szCs w:val="28"/>
        </w:rPr>
        <w:t xml:space="preserve"> в зависимости от программы адаптации</w:t>
      </w:r>
      <w:r>
        <w:rPr>
          <w:rFonts w:ascii="Times New Roman" w:hAnsi="Times New Roman" w:cs="Times New Roman"/>
          <w:color w:val="000000" w:themeColor="text1"/>
          <w:sz w:val="28"/>
          <w:szCs w:val="28"/>
        </w:rPr>
        <w:t>, установленной в организации</w:t>
      </w:r>
      <w:r w:rsidR="00E44146" w:rsidRPr="00E44146">
        <w:rPr>
          <w:rFonts w:ascii="Times New Roman" w:hAnsi="Times New Roman" w:cs="Times New Roman"/>
          <w:color w:val="000000" w:themeColor="text1"/>
          <w:sz w:val="28"/>
          <w:szCs w:val="28"/>
        </w:rPr>
        <w:t xml:space="preserve">. Это </w:t>
      </w:r>
      <w:r w:rsidR="00E44146" w:rsidRPr="0014639D">
        <w:rPr>
          <w:rFonts w:ascii="Times New Roman" w:hAnsi="Times New Roman" w:cs="Times New Roman"/>
          <w:color w:val="000000" w:themeColor="text1"/>
          <w:sz w:val="28"/>
          <w:szCs w:val="28"/>
        </w:rPr>
        <w:t>сложный период</w:t>
      </w:r>
      <w:r w:rsidR="00E44146" w:rsidRPr="00E44146">
        <w:rPr>
          <w:rFonts w:ascii="Times New Roman" w:hAnsi="Times New Roman" w:cs="Times New Roman"/>
          <w:color w:val="000000" w:themeColor="text1"/>
          <w:sz w:val="28"/>
          <w:szCs w:val="28"/>
        </w:rPr>
        <w:t xml:space="preserve">, в течение которого есть </w:t>
      </w:r>
      <w:r>
        <w:rPr>
          <w:rFonts w:ascii="Times New Roman" w:hAnsi="Times New Roman" w:cs="Times New Roman"/>
          <w:color w:val="000000" w:themeColor="text1"/>
          <w:sz w:val="28"/>
          <w:szCs w:val="28"/>
        </w:rPr>
        <w:t>большая вероятность ухода</w:t>
      </w:r>
      <w:r w:rsidR="00E44146" w:rsidRPr="00E44146">
        <w:rPr>
          <w:rFonts w:ascii="Times New Roman" w:hAnsi="Times New Roman" w:cs="Times New Roman"/>
          <w:color w:val="000000" w:themeColor="text1"/>
          <w:sz w:val="28"/>
          <w:szCs w:val="28"/>
        </w:rPr>
        <w:t xml:space="preserve"> сотрудника из организации по ряду причин, указанных на </w:t>
      </w:r>
      <w:r w:rsidR="00E44146" w:rsidRPr="00585EBA">
        <w:rPr>
          <w:rFonts w:ascii="Times New Roman" w:hAnsi="Times New Roman" w:cs="Times New Roman"/>
          <w:sz w:val="28"/>
          <w:szCs w:val="28"/>
        </w:rPr>
        <w:t>рисунке 1</w:t>
      </w:r>
      <w:r w:rsidR="00E44146" w:rsidRPr="00E44146">
        <w:rPr>
          <w:rFonts w:ascii="Times New Roman" w:hAnsi="Times New Roman" w:cs="Times New Roman"/>
          <w:color w:val="000000" w:themeColor="text1"/>
          <w:sz w:val="28"/>
          <w:szCs w:val="28"/>
        </w:rPr>
        <w:t>.</w:t>
      </w:r>
    </w:p>
    <w:p w:rsidR="00E44146" w:rsidRPr="00E44146" w:rsidRDefault="00E44146" w:rsidP="00E44146">
      <w:pPr>
        <w:spacing w:line="360" w:lineRule="auto"/>
        <w:ind w:firstLine="709"/>
        <w:jc w:val="both"/>
        <w:rPr>
          <w:rFonts w:ascii="Times New Roman" w:hAnsi="Times New Roman" w:cs="Times New Roman"/>
          <w:color w:val="000000" w:themeColor="text1"/>
          <w:sz w:val="28"/>
          <w:szCs w:val="28"/>
        </w:rPr>
      </w:pPr>
      <w:r w:rsidRPr="00E44146">
        <w:rPr>
          <w:rFonts w:ascii="Times New Roman" w:hAnsi="Times New Roman" w:cs="Times New Roman"/>
          <w:noProof/>
          <w:color w:val="000000" w:themeColor="text1"/>
          <w:sz w:val="28"/>
          <w:szCs w:val="28"/>
          <w:lang w:eastAsia="ru-RU"/>
        </w:rPr>
        <w:lastRenderedPageBreak/>
        <w:drawing>
          <wp:inline distT="0" distB="0" distL="0" distR="0" wp14:anchorId="46141536" wp14:editId="0B7E91B6">
            <wp:extent cx="5600700" cy="3724275"/>
            <wp:effectExtent l="0" t="0" r="19050" b="0"/>
            <wp:docPr id="32" name="Схема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42683" w:rsidRPr="00E44146" w:rsidRDefault="00E44146" w:rsidP="00BF2C47">
      <w:pPr>
        <w:spacing w:after="240" w:line="360" w:lineRule="auto"/>
        <w:ind w:firstLine="709"/>
        <w:jc w:val="center"/>
        <w:rPr>
          <w:rFonts w:ascii="Times New Roman" w:hAnsi="Times New Roman" w:cs="Times New Roman"/>
          <w:b/>
          <w:color w:val="000000" w:themeColor="text1"/>
          <w:sz w:val="28"/>
          <w:szCs w:val="28"/>
        </w:rPr>
      </w:pPr>
      <w:r w:rsidRPr="00585EBA">
        <w:rPr>
          <w:rFonts w:ascii="Times New Roman" w:hAnsi="Times New Roman" w:cs="Times New Roman"/>
          <w:b/>
          <w:sz w:val="28"/>
          <w:szCs w:val="28"/>
        </w:rPr>
        <w:t>Рис.</w:t>
      </w:r>
      <w:r w:rsidR="00585EBA" w:rsidRPr="00585EBA">
        <w:rPr>
          <w:rFonts w:ascii="Times New Roman" w:hAnsi="Times New Roman" w:cs="Times New Roman"/>
          <w:b/>
          <w:sz w:val="28"/>
          <w:szCs w:val="28"/>
        </w:rPr>
        <w:t xml:space="preserve"> 1</w:t>
      </w:r>
      <w:r w:rsidR="00E72476">
        <w:rPr>
          <w:rFonts w:ascii="Times New Roman" w:hAnsi="Times New Roman" w:cs="Times New Roman"/>
          <w:b/>
          <w:sz w:val="28"/>
          <w:szCs w:val="28"/>
        </w:rPr>
        <w:t>.</w:t>
      </w:r>
      <w:r w:rsidRPr="00585EBA">
        <w:rPr>
          <w:rFonts w:ascii="Times New Roman" w:hAnsi="Times New Roman" w:cs="Times New Roman"/>
          <w:b/>
          <w:sz w:val="28"/>
          <w:szCs w:val="28"/>
        </w:rPr>
        <w:t xml:space="preserve"> </w:t>
      </w:r>
      <w:r w:rsidR="00881F9E">
        <w:rPr>
          <w:rFonts w:ascii="Times New Roman" w:hAnsi="Times New Roman" w:cs="Times New Roman"/>
          <w:b/>
          <w:color w:val="000000" w:themeColor="text1"/>
          <w:sz w:val="28"/>
          <w:szCs w:val="28"/>
        </w:rPr>
        <w:t>Возможные причины ухода</w:t>
      </w:r>
      <w:r w:rsidRPr="00E44146">
        <w:rPr>
          <w:rFonts w:ascii="Times New Roman" w:hAnsi="Times New Roman" w:cs="Times New Roman"/>
          <w:b/>
          <w:color w:val="000000" w:themeColor="text1"/>
          <w:sz w:val="28"/>
          <w:szCs w:val="28"/>
        </w:rPr>
        <w:t xml:space="preserve"> сотрудника из организации в период адаптации</w:t>
      </w:r>
    </w:p>
    <w:p w:rsidR="00E44146" w:rsidRPr="00E44146" w:rsidRDefault="00E44146" w:rsidP="00725AB3">
      <w:pPr>
        <w:spacing w:after="0" w:line="360" w:lineRule="auto"/>
        <w:ind w:firstLine="709"/>
        <w:jc w:val="both"/>
        <w:rPr>
          <w:rFonts w:ascii="Times New Roman" w:hAnsi="Times New Roman" w:cs="Times New Roman"/>
          <w:color w:val="000000" w:themeColor="text1"/>
          <w:sz w:val="28"/>
          <w:szCs w:val="28"/>
        </w:rPr>
      </w:pPr>
      <w:r w:rsidRPr="00E44146">
        <w:rPr>
          <w:rFonts w:ascii="Times New Roman" w:hAnsi="Times New Roman" w:cs="Times New Roman"/>
          <w:color w:val="000000" w:themeColor="text1"/>
          <w:sz w:val="28"/>
          <w:szCs w:val="28"/>
        </w:rPr>
        <w:t xml:space="preserve">В связи с вышеперечисленными потенциальными угрозами </w:t>
      </w:r>
      <w:r w:rsidR="00881F9E">
        <w:rPr>
          <w:rFonts w:ascii="Times New Roman" w:hAnsi="Times New Roman" w:cs="Times New Roman"/>
          <w:color w:val="000000" w:themeColor="text1"/>
          <w:sz w:val="28"/>
          <w:szCs w:val="28"/>
        </w:rPr>
        <w:t>повышается роль адаптации</w:t>
      </w:r>
      <w:r w:rsidRPr="00E44146">
        <w:rPr>
          <w:rFonts w:ascii="Times New Roman" w:hAnsi="Times New Roman" w:cs="Times New Roman"/>
          <w:color w:val="000000" w:themeColor="text1"/>
          <w:sz w:val="28"/>
          <w:szCs w:val="28"/>
        </w:rPr>
        <w:t xml:space="preserve"> сотрудника:</w:t>
      </w:r>
    </w:p>
    <w:p w:rsidR="00E44146" w:rsidRPr="00E44146" w:rsidRDefault="00E44146" w:rsidP="007336CF">
      <w:pPr>
        <w:pStyle w:val="a3"/>
        <w:numPr>
          <w:ilvl w:val="0"/>
          <w:numId w:val="38"/>
        </w:numPr>
        <w:spacing w:line="360" w:lineRule="auto"/>
        <w:ind w:left="709"/>
        <w:jc w:val="both"/>
        <w:rPr>
          <w:rFonts w:ascii="Times New Roman" w:hAnsi="Times New Roman" w:cs="Times New Roman"/>
          <w:color w:val="000000" w:themeColor="text1"/>
          <w:sz w:val="28"/>
          <w:szCs w:val="28"/>
        </w:rPr>
      </w:pPr>
      <w:r w:rsidRPr="00E44146">
        <w:rPr>
          <w:rFonts w:ascii="Times New Roman" w:hAnsi="Times New Roman" w:cs="Times New Roman"/>
          <w:color w:val="000000" w:themeColor="text1"/>
          <w:sz w:val="28"/>
          <w:szCs w:val="28"/>
        </w:rPr>
        <w:t>в профессиональном плане (в раскрытии и применении на практике его профессиональных знаний, умений и навыков);</w:t>
      </w:r>
    </w:p>
    <w:p w:rsidR="00E44146" w:rsidRPr="00E44146" w:rsidRDefault="00E44146" w:rsidP="007336CF">
      <w:pPr>
        <w:pStyle w:val="a3"/>
        <w:numPr>
          <w:ilvl w:val="0"/>
          <w:numId w:val="38"/>
        </w:numPr>
        <w:spacing w:line="360" w:lineRule="auto"/>
        <w:ind w:left="709"/>
        <w:jc w:val="both"/>
        <w:rPr>
          <w:rFonts w:ascii="Times New Roman" w:hAnsi="Times New Roman" w:cs="Times New Roman"/>
          <w:color w:val="000000" w:themeColor="text1"/>
          <w:sz w:val="28"/>
          <w:szCs w:val="28"/>
        </w:rPr>
      </w:pPr>
      <w:r w:rsidRPr="00E44146">
        <w:rPr>
          <w:rFonts w:ascii="Times New Roman" w:hAnsi="Times New Roman" w:cs="Times New Roman"/>
          <w:color w:val="000000" w:themeColor="text1"/>
          <w:sz w:val="28"/>
          <w:szCs w:val="28"/>
        </w:rPr>
        <w:t>в организационном плане (в формировании представления об основных целях и задачах организации, а также подра</w:t>
      </w:r>
      <w:r w:rsidR="00881F9E">
        <w:rPr>
          <w:rFonts w:ascii="Times New Roman" w:hAnsi="Times New Roman" w:cs="Times New Roman"/>
          <w:color w:val="000000" w:themeColor="text1"/>
          <w:sz w:val="28"/>
          <w:szCs w:val="28"/>
        </w:rPr>
        <w:t xml:space="preserve">зделения, в котором занят </w:t>
      </w:r>
      <w:r w:rsidRPr="00E44146">
        <w:rPr>
          <w:rFonts w:ascii="Times New Roman" w:hAnsi="Times New Roman" w:cs="Times New Roman"/>
          <w:color w:val="000000" w:themeColor="text1"/>
          <w:sz w:val="28"/>
          <w:szCs w:val="28"/>
        </w:rPr>
        <w:t xml:space="preserve">сотрудник); </w:t>
      </w:r>
    </w:p>
    <w:p w:rsidR="00E44146" w:rsidRPr="00E44146" w:rsidRDefault="00E44146" w:rsidP="007336CF">
      <w:pPr>
        <w:pStyle w:val="a3"/>
        <w:numPr>
          <w:ilvl w:val="0"/>
          <w:numId w:val="38"/>
        </w:numPr>
        <w:spacing w:after="0" w:line="360" w:lineRule="auto"/>
        <w:ind w:left="709"/>
        <w:jc w:val="both"/>
        <w:rPr>
          <w:rFonts w:ascii="Times New Roman" w:hAnsi="Times New Roman" w:cs="Times New Roman"/>
          <w:color w:val="000000" w:themeColor="text1"/>
          <w:sz w:val="28"/>
          <w:szCs w:val="28"/>
        </w:rPr>
      </w:pPr>
      <w:r w:rsidRPr="00E44146">
        <w:rPr>
          <w:rFonts w:ascii="Times New Roman" w:hAnsi="Times New Roman" w:cs="Times New Roman"/>
          <w:color w:val="000000" w:themeColor="text1"/>
          <w:sz w:val="28"/>
          <w:szCs w:val="28"/>
        </w:rPr>
        <w:t>в социальном плане (в формир</w:t>
      </w:r>
      <w:r w:rsidR="00881F9E">
        <w:rPr>
          <w:rFonts w:ascii="Times New Roman" w:hAnsi="Times New Roman" w:cs="Times New Roman"/>
          <w:color w:val="000000" w:themeColor="text1"/>
          <w:sz w:val="28"/>
          <w:szCs w:val="28"/>
        </w:rPr>
        <w:t xml:space="preserve">овании у </w:t>
      </w:r>
      <w:r w:rsidRPr="00E44146">
        <w:rPr>
          <w:rFonts w:ascii="Times New Roman" w:hAnsi="Times New Roman" w:cs="Times New Roman"/>
          <w:color w:val="000000" w:themeColor="text1"/>
          <w:sz w:val="28"/>
          <w:szCs w:val="28"/>
        </w:rPr>
        <w:t>сотрудника чувства лояльности и приверженности организации).</w:t>
      </w:r>
    </w:p>
    <w:p w:rsidR="00E44146" w:rsidRPr="00E44146" w:rsidRDefault="00E44146" w:rsidP="00725AB3">
      <w:pPr>
        <w:spacing w:after="0" w:line="360" w:lineRule="auto"/>
        <w:ind w:firstLine="709"/>
        <w:jc w:val="both"/>
        <w:rPr>
          <w:rFonts w:ascii="Times New Roman" w:hAnsi="Times New Roman" w:cs="Times New Roman"/>
          <w:color w:val="000000" w:themeColor="text1"/>
          <w:sz w:val="28"/>
          <w:szCs w:val="28"/>
        </w:rPr>
      </w:pPr>
      <w:r w:rsidRPr="00E44146">
        <w:rPr>
          <w:rFonts w:ascii="Times New Roman" w:hAnsi="Times New Roman" w:cs="Times New Roman"/>
          <w:color w:val="000000" w:themeColor="text1"/>
          <w:sz w:val="28"/>
          <w:szCs w:val="28"/>
        </w:rPr>
        <w:t>Специальный набор процедур, сост</w:t>
      </w:r>
      <w:r w:rsidR="00881F9E">
        <w:rPr>
          <w:rFonts w:ascii="Times New Roman" w:hAnsi="Times New Roman" w:cs="Times New Roman"/>
          <w:color w:val="000000" w:themeColor="text1"/>
          <w:sz w:val="28"/>
          <w:szCs w:val="28"/>
        </w:rPr>
        <w:t>авляющих программу адаптации</w:t>
      </w:r>
      <w:r w:rsidRPr="00E44146">
        <w:rPr>
          <w:rFonts w:ascii="Times New Roman" w:hAnsi="Times New Roman" w:cs="Times New Roman"/>
          <w:color w:val="000000" w:themeColor="text1"/>
          <w:sz w:val="28"/>
          <w:szCs w:val="28"/>
        </w:rPr>
        <w:t xml:space="preserve"> сотрудников, может способствовать снижению рисков и минимизации проблем, возникающих в начале работы. Для этого в организации осуществляется упра</w:t>
      </w:r>
      <w:r w:rsidR="00881F9E">
        <w:rPr>
          <w:rFonts w:ascii="Times New Roman" w:hAnsi="Times New Roman" w:cs="Times New Roman"/>
          <w:color w:val="000000" w:themeColor="text1"/>
          <w:sz w:val="28"/>
          <w:szCs w:val="28"/>
        </w:rPr>
        <w:t>вление процессом адаптации</w:t>
      </w:r>
      <w:r w:rsidRPr="00E44146">
        <w:rPr>
          <w:rFonts w:ascii="Times New Roman" w:hAnsi="Times New Roman" w:cs="Times New Roman"/>
          <w:color w:val="000000" w:themeColor="text1"/>
          <w:sz w:val="28"/>
          <w:szCs w:val="28"/>
        </w:rPr>
        <w:t xml:space="preserve"> сотрудников.  </w:t>
      </w:r>
    </w:p>
    <w:p w:rsidR="00E44146" w:rsidRPr="00E44146" w:rsidRDefault="00E44146" w:rsidP="00725AB3">
      <w:pPr>
        <w:spacing w:after="0" w:line="360" w:lineRule="auto"/>
        <w:ind w:firstLine="709"/>
        <w:jc w:val="both"/>
        <w:rPr>
          <w:rFonts w:ascii="Times New Roman" w:hAnsi="Times New Roman" w:cs="Times New Roman"/>
          <w:color w:val="000000" w:themeColor="text1"/>
          <w:sz w:val="28"/>
          <w:szCs w:val="28"/>
        </w:rPr>
      </w:pPr>
      <w:r w:rsidRPr="00E44146">
        <w:rPr>
          <w:rFonts w:ascii="Times New Roman" w:hAnsi="Times New Roman" w:cs="Times New Roman"/>
          <w:color w:val="000000" w:themeColor="text1"/>
          <w:sz w:val="28"/>
          <w:szCs w:val="28"/>
        </w:rPr>
        <w:lastRenderedPageBreak/>
        <w:t xml:space="preserve">Управление процессом адаптации – это активное воздействие на факторы, определяющие ход и сроки адаптации, а также снижение возможных неблагоприятных последствий.  При планировании процесса адаптации следует исходить из имеющихся возможностей организации (в частности условий труда, организации труда, режима рабочего времени и т.п.) </w:t>
      </w:r>
      <w:r w:rsidR="00881F9E">
        <w:rPr>
          <w:rFonts w:ascii="Times New Roman" w:hAnsi="Times New Roman" w:cs="Times New Roman"/>
          <w:color w:val="000000" w:themeColor="text1"/>
          <w:sz w:val="28"/>
          <w:szCs w:val="28"/>
        </w:rPr>
        <w:t>и ограничений в изменении</w:t>
      </w:r>
      <w:r w:rsidRPr="00E44146">
        <w:rPr>
          <w:rFonts w:ascii="Times New Roman" w:hAnsi="Times New Roman" w:cs="Times New Roman"/>
          <w:color w:val="000000" w:themeColor="text1"/>
          <w:sz w:val="28"/>
          <w:szCs w:val="28"/>
        </w:rPr>
        <w:t xml:space="preserve"> сотрудника (в развитии тех или иных способностей, в освобождении от вредных привычек и т.п.). Необходимо также учитывать различия на нов</w:t>
      </w:r>
      <w:r w:rsidR="00881F9E">
        <w:rPr>
          <w:rFonts w:ascii="Times New Roman" w:hAnsi="Times New Roman" w:cs="Times New Roman"/>
          <w:color w:val="000000" w:themeColor="text1"/>
          <w:sz w:val="28"/>
          <w:szCs w:val="28"/>
        </w:rPr>
        <w:t>ом и прежнем месте работы</w:t>
      </w:r>
      <w:r w:rsidRPr="00E44146">
        <w:rPr>
          <w:rFonts w:ascii="Times New Roman" w:hAnsi="Times New Roman" w:cs="Times New Roman"/>
          <w:color w:val="000000" w:themeColor="text1"/>
          <w:sz w:val="28"/>
          <w:szCs w:val="28"/>
        </w:rPr>
        <w:t xml:space="preserve"> сотрудника, особенности новой и прежней профессии, так как они могут послужить серьёзным барьером для профессиональной адаптации сотрудника на новом рабочем месте.</w:t>
      </w:r>
    </w:p>
    <w:p w:rsidR="00E44146" w:rsidRPr="00E44146" w:rsidRDefault="00E44146" w:rsidP="00D42683">
      <w:pPr>
        <w:spacing w:after="0" w:line="360" w:lineRule="auto"/>
        <w:ind w:firstLine="709"/>
        <w:jc w:val="both"/>
        <w:rPr>
          <w:rFonts w:ascii="Times New Roman" w:hAnsi="Times New Roman" w:cs="Times New Roman"/>
          <w:color w:val="000000" w:themeColor="text1"/>
          <w:sz w:val="28"/>
          <w:szCs w:val="28"/>
        </w:rPr>
      </w:pPr>
      <w:r w:rsidRPr="00E44146">
        <w:rPr>
          <w:rFonts w:ascii="Times New Roman" w:hAnsi="Times New Roman" w:cs="Times New Roman"/>
          <w:color w:val="000000" w:themeColor="text1"/>
          <w:sz w:val="28"/>
          <w:szCs w:val="28"/>
        </w:rPr>
        <w:t xml:space="preserve">Для успешной адаптации </w:t>
      </w:r>
      <w:r w:rsidR="00881F9E">
        <w:rPr>
          <w:rFonts w:ascii="Times New Roman" w:hAnsi="Times New Roman" w:cs="Times New Roman"/>
          <w:color w:val="000000" w:themeColor="text1"/>
          <w:sz w:val="28"/>
          <w:szCs w:val="28"/>
        </w:rPr>
        <w:t>сотрудников</w:t>
      </w:r>
      <w:r w:rsidRPr="00E44146">
        <w:rPr>
          <w:rFonts w:ascii="Times New Roman" w:hAnsi="Times New Roman" w:cs="Times New Roman"/>
          <w:color w:val="000000" w:themeColor="text1"/>
          <w:sz w:val="28"/>
          <w:szCs w:val="28"/>
        </w:rPr>
        <w:t xml:space="preserve"> на новом рабочем месте используется специально разработанная программа адаптации. Она может вклю</w:t>
      </w:r>
      <w:r w:rsidR="00CF0DB0">
        <w:rPr>
          <w:rFonts w:ascii="Times New Roman" w:hAnsi="Times New Roman" w:cs="Times New Roman"/>
          <w:color w:val="000000" w:themeColor="text1"/>
          <w:sz w:val="28"/>
          <w:szCs w:val="28"/>
        </w:rPr>
        <w:t>чать в себя как общую программу</w:t>
      </w:r>
      <w:r w:rsidR="00842EA1" w:rsidRPr="00E44146">
        <w:rPr>
          <w:rFonts w:ascii="Times New Roman" w:hAnsi="Times New Roman" w:cs="Times New Roman"/>
          <w:color w:val="000000" w:themeColor="text1"/>
          <w:sz w:val="28"/>
          <w:szCs w:val="28"/>
        </w:rPr>
        <w:t>,</w:t>
      </w:r>
      <w:r w:rsidRPr="00E44146">
        <w:rPr>
          <w:rFonts w:ascii="Times New Roman" w:hAnsi="Times New Roman" w:cs="Times New Roman"/>
          <w:color w:val="000000" w:themeColor="text1"/>
          <w:sz w:val="28"/>
          <w:szCs w:val="28"/>
        </w:rPr>
        <w:t xml:space="preserve"> так и специальную. Общая программа адаптации касается в целом всей организации и в</w:t>
      </w:r>
      <w:r w:rsidR="00EB14D8">
        <w:rPr>
          <w:rFonts w:ascii="Times New Roman" w:hAnsi="Times New Roman" w:cs="Times New Roman"/>
          <w:color w:val="000000" w:themeColor="text1"/>
          <w:sz w:val="28"/>
          <w:szCs w:val="28"/>
        </w:rPr>
        <w:t>ключает в себя следующие блоки</w:t>
      </w:r>
      <w:r w:rsidRPr="00E44146">
        <w:rPr>
          <w:rFonts w:ascii="Times New Roman" w:hAnsi="Times New Roman" w:cs="Times New Roman"/>
          <w:color w:val="000000" w:themeColor="text1"/>
          <w:sz w:val="28"/>
          <w:szCs w:val="28"/>
        </w:rPr>
        <w:t>:</w:t>
      </w:r>
    </w:p>
    <w:p w:rsidR="00E44146" w:rsidRPr="00E44146" w:rsidRDefault="00B728F5" w:rsidP="007336CF">
      <w:pPr>
        <w:pStyle w:val="a3"/>
        <w:numPr>
          <w:ilvl w:val="0"/>
          <w:numId w:val="38"/>
        </w:numPr>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E44146" w:rsidRPr="00E44146">
        <w:rPr>
          <w:rFonts w:ascii="Times New Roman" w:hAnsi="Times New Roman" w:cs="Times New Roman"/>
          <w:color w:val="000000" w:themeColor="text1"/>
          <w:sz w:val="28"/>
          <w:szCs w:val="28"/>
        </w:rPr>
        <w:t>бщее представление об организации (</w:t>
      </w:r>
      <w:r w:rsidR="00CF0DB0">
        <w:rPr>
          <w:rFonts w:ascii="Times New Roman" w:hAnsi="Times New Roman" w:cs="Times New Roman"/>
          <w:color w:val="000000" w:themeColor="text1"/>
          <w:sz w:val="28"/>
          <w:szCs w:val="28"/>
        </w:rPr>
        <w:t xml:space="preserve">история, </w:t>
      </w:r>
      <w:r w:rsidR="00EB14D8">
        <w:rPr>
          <w:rFonts w:ascii="Times New Roman" w:hAnsi="Times New Roman" w:cs="Times New Roman"/>
          <w:color w:val="000000" w:themeColor="text1"/>
          <w:sz w:val="28"/>
          <w:szCs w:val="28"/>
        </w:rPr>
        <w:t xml:space="preserve">традиции, нормы и стандарты, виды деятельности, цели и приоритеты, </w:t>
      </w:r>
      <w:r w:rsidR="00CF0DB0">
        <w:rPr>
          <w:rFonts w:ascii="Times New Roman" w:hAnsi="Times New Roman" w:cs="Times New Roman"/>
          <w:color w:val="000000" w:themeColor="text1"/>
          <w:sz w:val="28"/>
          <w:szCs w:val="28"/>
        </w:rPr>
        <w:t>организационная</w:t>
      </w:r>
      <w:r w:rsidR="00E44146" w:rsidRPr="00E44146">
        <w:rPr>
          <w:rFonts w:ascii="Times New Roman" w:hAnsi="Times New Roman" w:cs="Times New Roman"/>
          <w:color w:val="000000" w:themeColor="text1"/>
          <w:sz w:val="28"/>
          <w:szCs w:val="28"/>
        </w:rPr>
        <w:t xml:space="preserve"> структура</w:t>
      </w:r>
      <w:r w:rsidR="00CF0DB0">
        <w:rPr>
          <w:rFonts w:ascii="Times New Roman" w:hAnsi="Times New Roman" w:cs="Times New Roman"/>
          <w:color w:val="000000" w:themeColor="text1"/>
          <w:sz w:val="28"/>
          <w:szCs w:val="28"/>
        </w:rPr>
        <w:t xml:space="preserve">, </w:t>
      </w:r>
      <w:r w:rsidR="00EB14D8">
        <w:rPr>
          <w:rFonts w:ascii="Times New Roman" w:hAnsi="Times New Roman" w:cs="Times New Roman"/>
          <w:color w:val="000000" w:themeColor="text1"/>
          <w:sz w:val="28"/>
          <w:szCs w:val="28"/>
        </w:rPr>
        <w:t>информация о высшем руководстве</w:t>
      </w:r>
      <w:r w:rsidR="00E44146" w:rsidRPr="00E44146">
        <w:rPr>
          <w:rFonts w:ascii="Times New Roman" w:hAnsi="Times New Roman" w:cs="Times New Roman"/>
          <w:color w:val="000000" w:themeColor="text1"/>
          <w:sz w:val="28"/>
          <w:szCs w:val="28"/>
        </w:rPr>
        <w:t>);</w:t>
      </w:r>
    </w:p>
    <w:p w:rsidR="00E44146" w:rsidRPr="00E44146" w:rsidRDefault="00B728F5" w:rsidP="007336CF">
      <w:pPr>
        <w:pStyle w:val="a3"/>
        <w:numPr>
          <w:ilvl w:val="0"/>
          <w:numId w:val="38"/>
        </w:numPr>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E44146" w:rsidRPr="00E44146">
        <w:rPr>
          <w:rFonts w:ascii="Times New Roman" w:hAnsi="Times New Roman" w:cs="Times New Roman"/>
          <w:color w:val="000000" w:themeColor="text1"/>
          <w:sz w:val="28"/>
          <w:szCs w:val="28"/>
        </w:rPr>
        <w:t>олитика организации (принципы кадровой политики</w:t>
      </w:r>
      <w:r w:rsidR="00D75F15">
        <w:rPr>
          <w:rFonts w:ascii="Times New Roman" w:hAnsi="Times New Roman" w:cs="Times New Roman"/>
          <w:color w:val="000000" w:themeColor="text1"/>
          <w:sz w:val="28"/>
          <w:szCs w:val="28"/>
        </w:rPr>
        <w:t xml:space="preserve"> и подбора персонала, сроки и условия найма, направления профессиональной подготовки и повышения квалификации, функции профсоюзов</w:t>
      </w:r>
      <w:r w:rsidR="00E44146" w:rsidRPr="00E44146">
        <w:rPr>
          <w:rFonts w:ascii="Times New Roman" w:hAnsi="Times New Roman" w:cs="Times New Roman"/>
          <w:color w:val="000000" w:themeColor="text1"/>
          <w:sz w:val="28"/>
          <w:szCs w:val="28"/>
        </w:rPr>
        <w:t>, политика сохранения коммерческой тайны);</w:t>
      </w:r>
    </w:p>
    <w:p w:rsidR="00E44146" w:rsidRPr="00E44146" w:rsidRDefault="00B728F5" w:rsidP="007336CF">
      <w:pPr>
        <w:pStyle w:val="a3"/>
        <w:numPr>
          <w:ilvl w:val="0"/>
          <w:numId w:val="38"/>
        </w:numPr>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E44146" w:rsidRPr="00E44146">
        <w:rPr>
          <w:rFonts w:ascii="Times New Roman" w:hAnsi="Times New Roman" w:cs="Times New Roman"/>
          <w:color w:val="000000" w:themeColor="text1"/>
          <w:sz w:val="28"/>
          <w:szCs w:val="28"/>
        </w:rPr>
        <w:t>плата труда (формы оплаты труда, оплата выходных и сверхурочных</w:t>
      </w:r>
      <w:r w:rsidR="00CF0DB0">
        <w:rPr>
          <w:rFonts w:ascii="Times New Roman" w:hAnsi="Times New Roman" w:cs="Times New Roman"/>
          <w:color w:val="000000" w:themeColor="text1"/>
          <w:sz w:val="28"/>
          <w:szCs w:val="28"/>
        </w:rPr>
        <w:t>, премирование</w:t>
      </w:r>
      <w:r w:rsidR="00E44146" w:rsidRPr="00E44146">
        <w:rPr>
          <w:rFonts w:ascii="Times New Roman" w:hAnsi="Times New Roman" w:cs="Times New Roman"/>
          <w:color w:val="000000" w:themeColor="text1"/>
          <w:sz w:val="28"/>
          <w:szCs w:val="28"/>
        </w:rPr>
        <w:t>);</w:t>
      </w:r>
    </w:p>
    <w:p w:rsidR="00E44146" w:rsidRPr="00E44146" w:rsidRDefault="00B728F5" w:rsidP="007336CF">
      <w:pPr>
        <w:pStyle w:val="a3"/>
        <w:numPr>
          <w:ilvl w:val="0"/>
          <w:numId w:val="38"/>
        </w:numPr>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E44146" w:rsidRPr="00E44146">
        <w:rPr>
          <w:rFonts w:ascii="Times New Roman" w:hAnsi="Times New Roman" w:cs="Times New Roman"/>
          <w:color w:val="000000" w:themeColor="text1"/>
          <w:sz w:val="28"/>
          <w:szCs w:val="28"/>
        </w:rPr>
        <w:t>ополнительные льготы (виды страхования, пособия по болезни, пособия по материнству, возможности обучения на работе, льготные кредиты);</w:t>
      </w:r>
    </w:p>
    <w:p w:rsidR="005707AC" w:rsidRDefault="00B728F5" w:rsidP="005707AC">
      <w:pPr>
        <w:pStyle w:val="a3"/>
        <w:numPr>
          <w:ilvl w:val="0"/>
          <w:numId w:val="38"/>
        </w:numPr>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E44146" w:rsidRPr="00E44146">
        <w:rPr>
          <w:rFonts w:ascii="Times New Roman" w:hAnsi="Times New Roman" w:cs="Times New Roman"/>
          <w:color w:val="000000" w:themeColor="text1"/>
          <w:sz w:val="28"/>
          <w:szCs w:val="28"/>
        </w:rPr>
        <w:t>храна труда и техника безопасности (места оказания первой медицинской помощи, меры предосторожности на рабочем месте, правила пожарной безопасности</w:t>
      </w:r>
      <w:r w:rsidR="005707AC">
        <w:rPr>
          <w:rFonts w:ascii="Times New Roman" w:hAnsi="Times New Roman" w:cs="Times New Roman"/>
          <w:color w:val="000000" w:themeColor="text1"/>
          <w:sz w:val="28"/>
          <w:szCs w:val="28"/>
        </w:rPr>
        <w:t>, правила поведения при несчастных случаях).</w:t>
      </w:r>
    </w:p>
    <w:p w:rsidR="00E44146" w:rsidRPr="005707AC" w:rsidRDefault="00E44146" w:rsidP="005707AC">
      <w:pPr>
        <w:pStyle w:val="a3"/>
        <w:spacing w:line="360" w:lineRule="auto"/>
        <w:ind w:left="0" w:firstLine="709"/>
        <w:jc w:val="both"/>
        <w:rPr>
          <w:rFonts w:ascii="Times New Roman" w:hAnsi="Times New Roman" w:cs="Times New Roman"/>
          <w:color w:val="000000" w:themeColor="text1"/>
          <w:sz w:val="28"/>
          <w:szCs w:val="28"/>
        </w:rPr>
      </w:pPr>
      <w:r w:rsidRPr="005707AC">
        <w:rPr>
          <w:rFonts w:ascii="Times New Roman" w:hAnsi="Times New Roman" w:cs="Times New Roman"/>
          <w:color w:val="000000" w:themeColor="text1"/>
          <w:sz w:val="28"/>
          <w:szCs w:val="28"/>
        </w:rPr>
        <w:lastRenderedPageBreak/>
        <w:t>Кроме общей программы адаптации существует специальная</w:t>
      </w:r>
      <w:r w:rsidR="00842EA1" w:rsidRPr="005707AC">
        <w:rPr>
          <w:rFonts w:ascii="Times New Roman" w:hAnsi="Times New Roman" w:cs="Times New Roman"/>
          <w:color w:val="000000" w:themeColor="text1"/>
          <w:sz w:val="28"/>
          <w:szCs w:val="28"/>
        </w:rPr>
        <w:t xml:space="preserve"> </w:t>
      </w:r>
      <w:r w:rsidRPr="005707AC">
        <w:rPr>
          <w:rFonts w:ascii="Times New Roman" w:hAnsi="Times New Roman" w:cs="Times New Roman"/>
          <w:color w:val="000000" w:themeColor="text1"/>
          <w:sz w:val="28"/>
          <w:szCs w:val="28"/>
        </w:rPr>
        <w:t>программа адаптации, которая охватывает вопросы, связанные с подразделением</w:t>
      </w:r>
      <w:r w:rsidR="00881F9E" w:rsidRPr="005707AC">
        <w:rPr>
          <w:rFonts w:ascii="Times New Roman" w:hAnsi="Times New Roman" w:cs="Times New Roman"/>
          <w:color w:val="000000" w:themeColor="text1"/>
          <w:sz w:val="28"/>
          <w:szCs w:val="28"/>
        </w:rPr>
        <w:t xml:space="preserve">, куда поступил на работу </w:t>
      </w:r>
      <w:r w:rsidRPr="005707AC">
        <w:rPr>
          <w:rFonts w:ascii="Times New Roman" w:hAnsi="Times New Roman" w:cs="Times New Roman"/>
          <w:color w:val="000000" w:themeColor="text1"/>
          <w:sz w:val="28"/>
          <w:szCs w:val="28"/>
        </w:rPr>
        <w:t>сотрудник, или</w:t>
      </w:r>
      <w:r w:rsidR="002D4EAC" w:rsidRPr="005707AC">
        <w:rPr>
          <w:rFonts w:ascii="Times New Roman" w:hAnsi="Times New Roman" w:cs="Times New Roman"/>
          <w:color w:val="000000" w:themeColor="text1"/>
          <w:sz w:val="28"/>
          <w:szCs w:val="28"/>
        </w:rPr>
        <w:t xml:space="preserve"> с конкретным рабочи</w:t>
      </w:r>
      <w:r w:rsidRPr="005707AC">
        <w:rPr>
          <w:rFonts w:ascii="Times New Roman" w:hAnsi="Times New Roman" w:cs="Times New Roman"/>
          <w:color w:val="000000" w:themeColor="text1"/>
          <w:sz w:val="28"/>
          <w:szCs w:val="28"/>
        </w:rPr>
        <w:t>м местом. Эта программа включает в себя следующие вопросы:</w:t>
      </w:r>
    </w:p>
    <w:p w:rsidR="00E44146" w:rsidRPr="00E44146" w:rsidRDefault="00B728F5" w:rsidP="007336CF">
      <w:pPr>
        <w:pStyle w:val="a3"/>
        <w:numPr>
          <w:ilvl w:val="0"/>
          <w:numId w:val="38"/>
        </w:numPr>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E44146" w:rsidRPr="00E44146">
        <w:rPr>
          <w:rFonts w:ascii="Times New Roman" w:hAnsi="Times New Roman" w:cs="Times New Roman"/>
          <w:color w:val="000000" w:themeColor="text1"/>
          <w:sz w:val="28"/>
          <w:szCs w:val="28"/>
        </w:rPr>
        <w:t>ункции подразделения (ц</w:t>
      </w:r>
      <w:r w:rsidR="00666D8B">
        <w:rPr>
          <w:rFonts w:ascii="Times New Roman" w:hAnsi="Times New Roman" w:cs="Times New Roman"/>
          <w:color w:val="000000" w:themeColor="text1"/>
          <w:sz w:val="28"/>
          <w:szCs w:val="28"/>
        </w:rPr>
        <w:t xml:space="preserve">ели и приоритеты, </w:t>
      </w:r>
      <w:r w:rsidR="00E44146" w:rsidRPr="00E44146">
        <w:rPr>
          <w:rFonts w:ascii="Times New Roman" w:hAnsi="Times New Roman" w:cs="Times New Roman"/>
          <w:color w:val="000000" w:themeColor="text1"/>
          <w:sz w:val="28"/>
          <w:szCs w:val="28"/>
        </w:rPr>
        <w:t>структура, направления деятельности, взаимоотношения с другими подразделениями);</w:t>
      </w:r>
    </w:p>
    <w:p w:rsidR="00E44146" w:rsidRPr="00E44146" w:rsidRDefault="00B728F5" w:rsidP="007336CF">
      <w:pPr>
        <w:pStyle w:val="a3"/>
        <w:numPr>
          <w:ilvl w:val="0"/>
          <w:numId w:val="38"/>
        </w:numPr>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E44146" w:rsidRPr="00E44146">
        <w:rPr>
          <w:rFonts w:ascii="Times New Roman" w:hAnsi="Times New Roman" w:cs="Times New Roman"/>
          <w:color w:val="000000" w:themeColor="text1"/>
          <w:sz w:val="28"/>
          <w:szCs w:val="28"/>
        </w:rPr>
        <w:t>абочие обязанности и ответственность (детальное описание текущей работы и ожидаемых результатов, длительность рабочего дня и расписание, нормативы качества выполнения работы и ожидаемых результатов);</w:t>
      </w:r>
    </w:p>
    <w:p w:rsidR="00E44146" w:rsidRPr="00E44146" w:rsidRDefault="00B728F5" w:rsidP="007336CF">
      <w:pPr>
        <w:pStyle w:val="a3"/>
        <w:numPr>
          <w:ilvl w:val="0"/>
          <w:numId w:val="38"/>
        </w:numPr>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E44146" w:rsidRPr="00E44146">
        <w:rPr>
          <w:rFonts w:ascii="Times New Roman" w:hAnsi="Times New Roman" w:cs="Times New Roman"/>
          <w:color w:val="000000" w:themeColor="text1"/>
          <w:sz w:val="28"/>
          <w:szCs w:val="28"/>
        </w:rPr>
        <w:t>роцедуры, правила, предписания</w:t>
      </w:r>
      <w:r w:rsidR="005707AC">
        <w:rPr>
          <w:rFonts w:ascii="Times New Roman" w:hAnsi="Times New Roman" w:cs="Times New Roman"/>
          <w:color w:val="000000" w:themeColor="text1"/>
          <w:sz w:val="28"/>
          <w:szCs w:val="28"/>
        </w:rPr>
        <w:t>, характерные только для данного вида работы или данного подразделения</w:t>
      </w:r>
      <w:r w:rsidR="00E44146" w:rsidRPr="00E44146">
        <w:rPr>
          <w:rFonts w:ascii="Times New Roman" w:hAnsi="Times New Roman" w:cs="Times New Roman"/>
          <w:color w:val="000000" w:themeColor="text1"/>
          <w:sz w:val="28"/>
          <w:szCs w:val="28"/>
        </w:rPr>
        <w:t xml:space="preserve"> (поведение в случае аварий, правила техники безопасности, информирование о несчастных случаях);</w:t>
      </w:r>
    </w:p>
    <w:p w:rsidR="00E44146" w:rsidRDefault="00B728F5" w:rsidP="007336CF">
      <w:pPr>
        <w:pStyle w:val="a3"/>
        <w:numPr>
          <w:ilvl w:val="0"/>
          <w:numId w:val="38"/>
        </w:numPr>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E44146" w:rsidRPr="00E44146">
        <w:rPr>
          <w:rFonts w:ascii="Times New Roman" w:hAnsi="Times New Roman" w:cs="Times New Roman"/>
          <w:color w:val="000000" w:themeColor="text1"/>
          <w:sz w:val="28"/>
          <w:szCs w:val="28"/>
        </w:rPr>
        <w:t>редставление сотрудников подразделения.</w:t>
      </w:r>
    </w:p>
    <w:p w:rsidR="00442AEA" w:rsidRDefault="00442AEA" w:rsidP="00D4268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составле</w:t>
      </w:r>
      <w:r w:rsidR="00881F9E">
        <w:rPr>
          <w:rFonts w:ascii="Times New Roman" w:hAnsi="Times New Roman" w:cs="Times New Roman"/>
          <w:color w:val="000000" w:themeColor="text1"/>
          <w:sz w:val="28"/>
          <w:szCs w:val="28"/>
        </w:rPr>
        <w:t>нии программ адаптации сотрудников</w:t>
      </w:r>
      <w:r>
        <w:rPr>
          <w:rFonts w:ascii="Times New Roman" w:hAnsi="Times New Roman" w:cs="Times New Roman"/>
          <w:color w:val="000000" w:themeColor="text1"/>
          <w:sz w:val="28"/>
          <w:szCs w:val="28"/>
        </w:rPr>
        <w:t xml:space="preserve"> важно учитывать факторы адаптации, то есть те условия, которые влияют на течение, сроки, темп</w:t>
      </w:r>
      <w:r w:rsidR="00351D8B">
        <w:rPr>
          <w:rFonts w:ascii="Times New Roman" w:hAnsi="Times New Roman" w:cs="Times New Roman"/>
          <w:color w:val="000000" w:themeColor="text1"/>
          <w:sz w:val="28"/>
          <w:szCs w:val="28"/>
        </w:rPr>
        <w:t>ы и результат адаптационного процесса</w:t>
      </w:r>
      <w:r>
        <w:rPr>
          <w:rFonts w:ascii="Times New Roman" w:hAnsi="Times New Roman" w:cs="Times New Roman"/>
          <w:color w:val="000000" w:themeColor="text1"/>
          <w:sz w:val="28"/>
          <w:szCs w:val="28"/>
        </w:rPr>
        <w:t>. Факторы делятся на объективные, связанные с производственным процессом, и субъективны</w:t>
      </w:r>
      <w:r w:rsidR="00881F9E">
        <w:rPr>
          <w:rFonts w:ascii="Times New Roman" w:hAnsi="Times New Roman" w:cs="Times New Roman"/>
          <w:color w:val="000000" w:themeColor="text1"/>
          <w:sz w:val="28"/>
          <w:szCs w:val="28"/>
        </w:rPr>
        <w:t xml:space="preserve">е, связанные с личностью </w:t>
      </w:r>
      <w:r w:rsidR="00351D8B">
        <w:rPr>
          <w:rFonts w:ascii="Times New Roman" w:hAnsi="Times New Roman" w:cs="Times New Roman"/>
          <w:color w:val="000000" w:themeColor="text1"/>
          <w:sz w:val="28"/>
          <w:szCs w:val="28"/>
        </w:rPr>
        <w:t>сотрудника. К у</w:t>
      </w:r>
      <w:r>
        <w:rPr>
          <w:rFonts w:ascii="Times New Roman" w:hAnsi="Times New Roman" w:cs="Times New Roman"/>
          <w:color w:val="000000" w:themeColor="text1"/>
          <w:sz w:val="28"/>
          <w:szCs w:val="28"/>
        </w:rPr>
        <w:t>словиям ус</w:t>
      </w:r>
      <w:r w:rsidR="00351D8B">
        <w:rPr>
          <w:rFonts w:ascii="Times New Roman" w:hAnsi="Times New Roman" w:cs="Times New Roman"/>
          <w:color w:val="000000" w:themeColor="text1"/>
          <w:sz w:val="28"/>
          <w:szCs w:val="28"/>
        </w:rPr>
        <w:t>пешной адаптации можно отнести</w:t>
      </w:r>
      <w:r>
        <w:rPr>
          <w:rFonts w:ascii="Times New Roman" w:hAnsi="Times New Roman" w:cs="Times New Roman"/>
          <w:color w:val="000000" w:themeColor="text1"/>
          <w:sz w:val="28"/>
          <w:szCs w:val="28"/>
        </w:rPr>
        <w:t>:</w:t>
      </w:r>
    </w:p>
    <w:p w:rsidR="00442AEA" w:rsidRDefault="001237B5" w:rsidP="007336CF">
      <w:pPr>
        <w:pStyle w:val="a3"/>
        <w:numPr>
          <w:ilvl w:val="0"/>
          <w:numId w:val="30"/>
        </w:numPr>
        <w:spacing w:after="0" w:line="360" w:lineRule="auto"/>
        <w:ind w:left="709"/>
        <w:jc w:val="both"/>
        <w:rPr>
          <w:rFonts w:ascii="Times New Roman" w:hAnsi="Times New Roman" w:cs="Times New Roman"/>
          <w:color w:val="000000" w:themeColor="text1"/>
          <w:sz w:val="28"/>
          <w:szCs w:val="28"/>
        </w:rPr>
      </w:pPr>
      <w:r w:rsidRPr="001237B5">
        <w:rPr>
          <w:rFonts w:ascii="Times New Roman" w:hAnsi="Times New Roman" w:cs="Times New Roman"/>
          <w:color w:val="000000" w:themeColor="text1"/>
          <w:sz w:val="28"/>
          <w:szCs w:val="28"/>
        </w:rPr>
        <w:t>хорошо проработанный механизм упра</w:t>
      </w:r>
      <w:r w:rsidR="00881F9E">
        <w:rPr>
          <w:rFonts w:ascii="Times New Roman" w:hAnsi="Times New Roman" w:cs="Times New Roman"/>
          <w:color w:val="000000" w:themeColor="text1"/>
          <w:sz w:val="28"/>
          <w:szCs w:val="28"/>
        </w:rPr>
        <w:t>вления процессом адаптации</w:t>
      </w:r>
      <w:r w:rsidRPr="001237B5">
        <w:rPr>
          <w:rFonts w:ascii="Times New Roman" w:hAnsi="Times New Roman" w:cs="Times New Roman"/>
          <w:color w:val="000000" w:themeColor="text1"/>
          <w:sz w:val="28"/>
          <w:szCs w:val="28"/>
        </w:rPr>
        <w:t xml:space="preserve"> сотрудников</w:t>
      </w:r>
      <w:r w:rsidR="0015318F">
        <w:rPr>
          <w:rFonts w:ascii="Times New Roman" w:hAnsi="Times New Roman" w:cs="Times New Roman"/>
          <w:color w:val="000000" w:themeColor="text1"/>
          <w:sz w:val="28"/>
          <w:szCs w:val="28"/>
        </w:rPr>
        <w:t>;</w:t>
      </w:r>
    </w:p>
    <w:p w:rsidR="0015318F" w:rsidRPr="001237B5" w:rsidRDefault="00351D8B" w:rsidP="007336CF">
      <w:pPr>
        <w:pStyle w:val="a3"/>
        <w:numPr>
          <w:ilvl w:val="0"/>
          <w:numId w:val="30"/>
        </w:numPr>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прозрачность и логичность</w:t>
      </w:r>
      <w:r w:rsidR="00881F9E">
        <w:rPr>
          <w:rFonts w:ascii="Times New Roman" w:hAnsi="Times New Roman" w:cs="Times New Roman"/>
          <w:color w:val="000000" w:themeColor="text1"/>
          <w:sz w:val="28"/>
          <w:szCs w:val="28"/>
        </w:rPr>
        <w:t xml:space="preserve"> оценки</w:t>
      </w:r>
      <w:r w:rsidR="0015318F">
        <w:rPr>
          <w:rFonts w:ascii="Times New Roman" w:hAnsi="Times New Roman" w:cs="Times New Roman"/>
          <w:color w:val="000000" w:themeColor="text1"/>
          <w:sz w:val="28"/>
          <w:szCs w:val="28"/>
        </w:rPr>
        <w:t xml:space="preserve"> сотрудников при отборе и в процессе адаптации;</w:t>
      </w:r>
    </w:p>
    <w:p w:rsidR="0015318F" w:rsidRDefault="0015318F" w:rsidP="007336CF">
      <w:pPr>
        <w:pStyle w:val="a3"/>
        <w:numPr>
          <w:ilvl w:val="0"/>
          <w:numId w:val="30"/>
        </w:numPr>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престиж и привлекательность </w:t>
      </w:r>
      <w:r w:rsidR="001237B5">
        <w:rPr>
          <w:rFonts w:ascii="Times New Roman" w:hAnsi="Times New Roman" w:cs="Times New Roman"/>
          <w:color w:val="000000" w:themeColor="text1"/>
          <w:sz w:val="28"/>
          <w:szCs w:val="28"/>
        </w:rPr>
        <w:t>работы</w:t>
      </w:r>
      <w:r>
        <w:rPr>
          <w:rFonts w:ascii="Times New Roman" w:hAnsi="Times New Roman" w:cs="Times New Roman"/>
          <w:color w:val="000000" w:themeColor="text1"/>
          <w:sz w:val="28"/>
          <w:szCs w:val="28"/>
        </w:rPr>
        <w:t xml:space="preserve"> в данной организации;</w:t>
      </w:r>
    </w:p>
    <w:p w:rsidR="0015318F" w:rsidRDefault="0015318F" w:rsidP="007336CF">
      <w:pPr>
        <w:pStyle w:val="a3"/>
        <w:numPr>
          <w:ilvl w:val="0"/>
          <w:numId w:val="30"/>
        </w:numPr>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особенности организации труда, </w:t>
      </w:r>
      <w:r w:rsidR="001237B5">
        <w:rPr>
          <w:rFonts w:ascii="Times New Roman" w:hAnsi="Times New Roman" w:cs="Times New Roman"/>
          <w:color w:val="000000" w:themeColor="text1"/>
          <w:sz w:val="28"/>
          <w:szCs w:val="28"/>
        </w:rPr>
        <w:t xml:space="preserve">которые </w:t>
      </w:r>
      <w:r w:rsidR="0054605D">
        <w:rPr>
          <w:rFonts w:ascii="Times New Roman" w:hAnsi="Times New Roman" w:cs="Times New Roman"/>
          <w:color w:val="000000" w:themeColor="text1"/>
          <w:sz w:val="28"/>
          <w:szCs w:val="28"/>
        </w:rPr>
        <w:t>позволяют реализовать</w:t>
      </w:r>
      <w:r w:rsidR="00881F9E">
        <w:rPr>
          <w:rFonts w:ascii="Times New Roman" w:hAnsi="Times New Roman" w:cs="Times New Roman"/>
          <w:color w:val="000000" w:themeColor="text1"/>
          <w:sz w:val="28"/>
          <w:szCs w:val="28"/>
        </w:rPr>
        <w:t xml:space="preserve"> мотивационные установки </w:t>
      </w:r>
      <w:r>
        <w:rPr>
          <w:rFonts w:ascii="Times New Roman" w:hAnsi="Times New Roman" w:cs="Times New Roman"/>
          <w:color w:val="000000" w:themeColor="text1"/>
          <w:sz w:val="28"/>
          <w:szCs w:val="28"/>
        </w:rPr>
        <w:t>сотрудников;</w:t>
      </w:r>
    </w:p>
    <w:p w:rsidR="0015318F" w:rsidRDefault="0015318F" w:rsidP="007336CF">
      <w:pPr>
        <w:pStyle w:val="a3"/>
        <w:numPr>
          <w:ilvl w:val="0"/>
          <w:numId w:val="30"/>
        </w:numPr>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гибкость системы обучения персонала в организации;</w:t>
      </w:r>
    </w:p>
    <w:p w:rsidR="0015318F" w:rsidRDefault="001237B5" w:rsidP="007336CF">
      <w:pPr>
        <w:pStyle w:val="a3"/>
        <w:numPr>
          <w:ilvl w:val="0"/>
          <w:numId w:val="30"/>
        </w:numPr>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социально-психологический климат</w:t>
      </w:r>
      <w:r w:rsidR="0015318F">
        <w:rPr>
          <w:rFonts w:ascii="Times New Roman" w:hAnsi="Times New Roman" w:cs="Times New Roman"/>
          <w:color w:val="000000" w:themeColor="text1"/>
          <w:sz w:val="28"/>
          <w:szCs w:val="28"/>
        </w:rPr>
        <w:t xml:space="preserve"> в коллективе, </w:t>
      </w:r>
      <w:r>
        <w:rPr>
          <w:rFonts w:ascii="Times New Roman" w:hAnsi="Times New Roman" w:cs="Times New Roman"/>
          <w:color w:val="000000" w:themeColor="text1"/>
          <w:sz w:val="28"/>
          <w:szCs w:val="28"/>
        </w:rPr>
        <w:t xml:space="preserve">его особенности и </w:t>
      </w:r>
      <w:r w:rsidR="0054605D">
        <w:rPr>
          <w:rFonts w:ascii="Times New Roman" w:hAnsi="Times New Roman" w:cs="Times New Roman"/>
          <w:color w:val="000000" w:themeColor="text1"/>
          <w:sz w:val="28"/>
          <w:szCs w:val="28"/>
        </w:rPr>
        <w:t xml:space="preserve">сложившиеся </w:t>
      </w:r>
      <w:r w:rsidR="0015318F">
        <w:rPr>
          <w:rFonts w:ascii="Times New Roman" w:hAnsi="Times New Roman" w:cs="Times New Roman"/>
          <w:color w:val="000000" w:themeColor="text1"/>
          <w:sz w:val="28"/>
          <w:szCs w:val="28"/>
        </w:rPr>
        <w:t>ценностные установки;</w:t>
      </w:r>
    </w:p>
    <w:p w:rsidR="0015318F" w:rsidRPr="00442AEA" w:rsidRDefault="00881F9E" w:rsidP="007336CF">
      <w:pPr>
        <w:pStyle w:val="a3"/>
        <w:numPr>
          <w:ilvl w:val="0"/>
          <w:numId w:val="30"/>
        </w:numPr>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личностные свойства </w:t>
      </w:r>
      <w:r w:rsidR="0015318F">
        <w:rPr>
          <w:rFonts w:ascii="Times New Roman" w:hAnsi="Times New Roman" w:cs="Times New Roman"/>
          <w:color w:val="000000" w:themeColor="text1"/>
          <w:sz w:val="28"/>
          <w:szCs w:val="28"/>
        </w:rPr>
        <w:t>сотрудника</w:t>
      </w:r>
      <w:r w:rsidR="001237B5">
        <w:rPr>
          <w:rFonts w:ascii="Times New Roman" w:hAnsi="Times New Roman" w:cs="Times New Roman"/>
          <w:color w:val="000000" w:themeColor="text1"/>
          <w:sz w:val="28"/>
          <w:szCs w:val="28"/>
        </w:rPr>
        <w:t xml:space="preserve"> (</w:t>
      </w:r>
      <w:r w:rsidR="0015318F">
        <w:rPr>
          <w:rFonts w:ascii="Times New Roman" w:hAnsi="Times New Roman" w:cs="Times New Roman"/>
          <w:color w:val="000000" w:themeColor="text1"/>
          <w:sz w:val="28"/>
          <w:szCs w:val="28"/>
        </w:rPr>
        <w:t>п</w:t>
      </w:r>
      <w:r w:rsidR="001237B5">
        <w:rPr>
          <w:rFonts w:ascii="Times New Roman" w:hAnsi="Times New Roman" w:cs="Times New Roman"/>
          <w:color w:val="000000" w:themeColor="text1"/>
          <w:sz w:val="28"/>
          <w:szCs w:val="28"/>
        </w:rPr>
        <w:t>сихологические черты, возраст, семейное положение</w:t>
      </w:r>
      <w:r w:rsidR="00F7410E">
        <w:rPr>
          <w:rFonts w:ascii="Times New Roman" w:hAnsi="Times New Roman" w:cs="Times New Roman"/>
          <w:color w:val="000000" w:themeColor="text1"/>
          <w:sz w:val="28"/>
          <w:szCs w:val="28"/>
        </w:rPr>
        <w:t xml:space="preserve"> и т.д.</w:t>
      </w:r>
      <w:r w:rsidR="001237B5">
        <w:rPr>
          <w:rFonts w:ascii="Times New Roman" w:hAnsi="Times New Roman" w:cs="Times New Roman"/>
          <w:color w:val="000000" w:themeColor="text1"/>
          <w:sz w:val="28"/>
          <w:szCs w:val="28"/>
        </w:rPr>
        <w:t>).</w:t>
      </w:r>
    </w:p>
    <w:p w:rsidR="004F5E0E" w:rsidRPr="00433BB2" w:rsidRDefault="00E44146" w:rsidP="004F5E0E">
      <w:pPr>
        <w:spacing w:line="360" w:lineRule="auto"/>
        <w:ind w:firstLine="709"/>
        <w:jc w:val="both"/>
        <w:rPr>
          <w:rFonts w:ascii="Times New Roman" w:hAnsi="Times New Roman" w:cs="Times New Roman"/>
          <w:color w:val="000000" w:themeColor="text1"/>
          <w:sz w:val="28"/>
          <w:szCs w:val="28"/>
        </w:rPr>
      </w:pPr>
      <w:r w:rsidRPr="00E44146">
        <w:rPr>
          <w:rFonts w:ascii="Times New Roman" w:hAnsi="Times New Roman" w:cs="Times New Roman"/>
          <w:color w:val="000000" w:themeColor="text1"/>
          <w:sz w:val="28"/>
          <w:szCs w:val="28"/>
        </w:rPr>
        <w:t>Таким образом, при правильно составленной и организованной программе адаптации, а также при эффективном управлении процессом адаптации со стороны организации</w:t>
      </w:r>
      <w:r w:rsidR="001237B5">
        <w:rPr>
          <w:rFonts w:ascii="Times New Roman" w:hAnsi="Times New Roman" w:cs="Times New Roman"/>
          <w:color w:val="000000" w:themeColor="text1"/>
          <w:sz w:val="28"/>
          <w:szCs w:val="28"/>
        </w:rPr>
        <w:t xml:space="preserve"> с учётом всех факторов</w:t>
      </w:r>
      <w:r w:rsidR="00881F9E">
        <w:rPr>
          <w:rFonts w:ascii="Times New Roman" w:hAnsi="Times New Roman" w:cs="Times New Roman"/>
          <w:color w:val="000000" w:themeColor="text1"/>
          <w:sz w:val="28"/>
          <w:szCs w:val="28"/>
        </w:rPr>
        <w:t>,</w:t>
      </w:r>
      <w:r w:rsidRPr="00E44146">
        <w:rPr>
          <w:rFonts w:ascii="Times New Roman" w:hAnsi="Times New Roman" w:cs="Times New Roman"/>
          <w:color w:val="000000" w:themeColor="text1"/>
          <w:sz w:val="28"/>
          <w:szCs w:val="28"/>
        </w:rPr>
        <w:t xml:space="preserve"> сотрудники в максимально короткий срок смогут приспособиться к новому для себя рабочему месту и коллективу и начать работать с максимальной отдачей. </w:t>
      </w:r>
    </w:p>
    <w:p w:rsidR="003D317E" w:rsidRPr="003D317E" w:rsidRDefault="00A346CA" w:rsidP="004F5E0E">
      <w:pPr>
        <w:pStyle w:val="2"/>
        <w:numPr>
          <w:ilvl w:val="1"/>
          <w:numId w:val="1"/>
        </w:numPr>
        <w:spacing w:before="720" w:after="240" w:line="360" w:lineRule="auto"/>
        <w:jc w:val="center"/>
        <w:rPr>
          <w:rFonts w:ascii="Times New Roman" w:hAnsi="Times New Roman" w:cs="Times New Roman"/>
          <w:color w:val="auto"/>
          <w:sz w:val="28"/>
          <w:szCs w:val="28"/>
        </w:rPr>
      </w:pPr>
      <w:bookmarkStart w:id="13" w:name="_Toc483555742"/>
      <w:r>
        <w:rPr>
          <w:rFonts w:ascii="Times New Roman" w:hAnsi="Times New Roman" w:cs="Times New Roman"/>
          <w:color w:val="auto"/>
          <w:sz w:val="28"/>
          <w:szCs w:val="28"/>
        </w:rPr>
        <w:t xml:space="preserve">Виды адаптации </w:t>
      </w:r>
      <w:r w:rsidR="005025F2">
        <w:rPr>
          <w:rFonts w:ascii="Times New Roman" w:hAnsi="Times New Roman" w:cs="Times New Roman"/>
          <w:color w:val="auto"/>
          <w:sz w:val="28"/>
          <w:szCs w:val="28"/>
        </w:rPr>
        <w:t>сотрудников</w:t>
      </w:r>
      <w:bookmarkEnd w:id="13"/>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Прежде всего, выделяют два направления адаптации, которые корректирую</w:t>
      </w:r>
      <w:r w:rsidR="00F23676">
        <w:rPr>
          <w:rFonts w:ascii="Times New Roman" w:hAnsi="Times New Roman" w:cs="Times New Roman"/>
          <w:sz w:val="28"/>
          <w:szCs w:val="28"/>
        </w:rPr>
        <w:t>т ход процесса адаптации сотрудников</w:t>
      </w:r>
      <w:r w:rsidR="00351D8B">
        <w:rPr>
          <w:rFonts w:ascii="Times New Roman" w:hAnsi="Times New Roman" w:cs="Times New Roman"/>
          <w:sz w:val="28"/>
          <w:szCs w:val="28"/>
        </w:rPr>
        <w:t>,</w:t>
      </w:r>
      <w:r>
        <w:rPr>
          <w:rFonts w:ascii="Times New Roman" w:hAnsi="Times New Roman" w:cs="Times New Roman"/>
          <w:sz w:val="28"/>
          <w:szCs w:val="28"/>
        </w:rPr>
        <w:t xml:space="preserve"> </w:t>
      </w:r>
      <w:r w:rsidRPr="002D4EAC">
        <w:rPr>
          <w:rFonts w:ascii="Times New Roman" w:hAnsi="Times New Roman" w:cs="Times New Roman"/>
          <w:sz w:val="28"/>
          <w:szCs w:val="28"/>
        </w:rPr>
        <w:t>– первичную и вторичную</w:t>
      </w:r>
      <w:r w:rsidR="0033750A">
        <w:rPr>
          <w:rFonts w:ascii="Times New Roman" w:hAnsi="Times New Roman" w:cs="Times New Roman"/>
          <w:sz w:val="28"/>
          <w:szCs w:val="28"/>
        </w:rPr>
        <w:t xml:space="preserve"> </w:t>
      </w:r>
      <w:r w:rsidR="0033750A" w:rsidRPr="0033750A">
        <w:rPr>
          <w:rFonts w:ascii="Times New Roman" w:hAnsi="Times New Roman" w:cs="Times New Roman"/>
          <w:sz w:val="28"/>
          <w:szCs w:val="28"/>
        </w:rPr>
        <w:t>[</w:t>
      </w:r>
      <w:r w:rsidR="0033750A">
        <w:rPr>
          <w:rFonts w:ascii="Times New Roman" w:hAnsi="Times New Roman" w:cs="Times New Roman"/>
          <w:sz w:val="28"/>
          <w:szCs w:val="28"/>
        </w:rPr>
        <w:t>30, с. 232</w:t>
      </w:r>
      <w:r w:rsidR="0033750A" w:rsidRPr="0033750A">
        <w:rPr>
          <w:rFonts w:ascii="Times New Roman" w:hAnsi="Times New Roman" w:cs="Times New Roman"/>
          <w:sz w:val="28"/>
          <w:szCs w:val="28"/>
        </w:rPr>
        <w:t>]</w:t>
      </w:r>
      <w:r w:rsidRPr="002D4EAC">
        <w:rPr>
          <w:rFonts w:ascii="Times New Roman" w:hAnsi="Times New Roman" w:cs="Times New Roman"/>
          <w:sz w:val="28"/>
          <w:szCs w:val="28"/>
        </w:rPr>
        <w:t xml:space="preserve">. </w:t>
      </w:r>
      <w:r w:rsidR="00137C33">
        <w:rPr>
          <w:rFonts w:ascii="Times New Roman" w:hAnsi="Times New Roman" w:cs="Times New Roman"/>
          <w:sz w:val="28"/>
          <w:szCs w:val="28"/>
        </w:rPr>
        <w:t xml:space="preserve">Многие авторы, такие как </w:t>
      </w:r>
      <w:r w:rsidR="0052489E">
        <w:rPr>
          <w:rFonts w:ascii="Times New Roman" w:hAnsi="Times New Roman" w:cs="Times New Roman"/>
          <w:sz w:val="28"/>
          <w:szCs w:val="28"/>
        </w:rPr>
        <w:t>А.Я. Кибанов</w:t>
      </w:r>
      <w:r w:rsidR="00351D8B">
        <w:rPr>
          <w:rFonts w:ascii="Times New Roman" w:hAnsi="Times New Roman" w:cs="Times New Roman"/>
          <w:sz w:val="28"/>
          <w:szCs w:val="28"/>
        </w:rPr>
        <w:t xml:space="preserve"> и</w:t>
      </w:r>
      <w:r w:rsidR="00137C33">
        <w:rPr>
          <w:rFonts w:ascii="Times New Roman" w:hAnsi="Times New Roman" w:cs="Times New Roman"/>
          <w:sz w:val="28"/>
          <w:szCs w:val="28"/>
        </w:rPr>
        <w:t xml:space="preserve"> А.Н Прошина</w:t>
      </w:r>
      <w:r w:rsidR="00835867">
        <w:rPr>
          <w:rFonts w:ascii="Times New Roman" w:hAnsi="Times New Roman" w:cs="Times New Roman"/>
          <w:sz w:val="28"/>
          <w:szCs w:val="28"/>
        </w:rPr>
        <w:t>,</w:t>
      </w:r>
      <w:r w:rsidR="00137C33">
        <w:rPr>
          <w:rFonts w:ascii="Times New Roman" w:hAnsi="Times New Roman" w:cs="Times New Roman"/>
          <w:sz w:val="28"/>
          <w:szCs w:val="28"/>
        </w:rPr>
        <w:t xml:space="preserve"> трактую</w:t>
      </w:r>
      <w:r w:rsidR="0052489E">
        <w:rPr>
          <w:rFonts w:ascii="Times New Roman" w:hAnsi="Times New Roman" w:cs="Times New Roman"/>
          <w:sz w:val="28"/>
          <w:szCs w:val="28"/>
        </w:rPr>
        <w:t>т данные понятия следующим образом</w:t>
      </w:r>
      <w:r w:rsidR="0033750A">
        <w:rPr>
          <w:rFonts w:ascii="Times New Roman" w:hAnsi="Times New Roman" w:cs="Times New Roman"/>
          <w:sz w:val="28"/>
          <w:szCs w:val="28"/>
        </w:rPr>
        <w:t xml:space="preserve"> </w:t>
      </w:r>
      <w:r w:rsidR="0033750A" w:rsidRPr="0033750A">
        <w:rPr>
          <w:rFonts w:ascii="Times New Roman" w:hAnsi="Times New Roman" w:cs="Times New Roman"/>
          <w:sz w:val="28"/>
          <w:szCs w:val="28"/>
        </w:rPr>
        <w:t>[</w:t>
      </w:r>
      <w:r w:rsidR="0033750A">
        <w:rPr>
          <w:rFonts w:ascii="Times New Roman" w:hAnsi="Times New Roman" w:cs="Times New Roman"/>
          <w:sz w:val="28"/>
          <w:szCs w:val="28"/>
        </w:rPr>
        <w:t>53, с. 30</w:t>
      </w:r>
      <w:r w:rsidR="0033750A" w:rsidRPr="0033750A">
        <w:rPr>
          <w:rFonts w:ascii="Times New Roman" w:hAnsi="Times New Roman" w:cs="Times New Roman"/>
          <w:sz w:val="28"/>
          <w:szCs w:val="28"/>
        </w:rPr>
        <w:t>]</w:t>
      </w:r>
      <w:r w:rsidR="00835867">
        <w:rPr>
          <w:rFonts w:ascii="Times New Roman" w:hAnsi="Times New Roman" w:cs="Times New Roman"/>
          <w:sz w:val="28"/>
          <w:szCs w:val="28"/>
        </w:rPr>
        <w:t>:</w:t>
      </w:r>
      <w:r w:rsidR="0052489E">
        <w:rPr>
          <w:rFonts w:ascii="Times New Roman" w:hAnsi="Times New Roman" w:cs="Times New Roman"/>
          <w:sz w:val="28"/>
          <w:szCs w:val="28"/>
        </w:rPr>
        <w:t xml:space="preserve"> </w:t>
      </w:r>
      <w:r w:rsidR="00835867">
        <w:rPr>
          <w:rFonts w:ascii="Times New Roman" w:hAnsi="Times New Roman" w:cs="Times New Roman"/>
          <w:sz w:val="28"/>
          <w:szCs w:val="28"/>
        </w:rPr>
        <w:t>п</w:t>
      </w:r>
      <w:r w:rsidRPr="002D4EAC">
        <w:rPr>
          <w:rFonts w:ascii="Times New Roman" w:hAnsi="Times New Roman" w:cs="Times New Roman"/>
          <w:sz w:val="28"/>
          <w:szCs w:val="28"/>
        </w:rPr>
        <w:t xml:space="preserve">ервичная адаптация необходима молодым сотрудникам, которые впервые приступают к профессиональной деятельности и не имеют опыта работы. Им необходимо повышенное внимание и забота со стороны руководства. Вторичная адаптация </w:t>
      </w:r>
      <w:r w:rsidR="00835867">
        <w:rPr>
          <w:rFonts w:ascii="Times New Roman" w:hAnsi="Times New Roman" w:cs="Times New Roman"/>
          <w:sz w:val="28"/>
          <w:szCs w:val="28"/>
        </w:rPr>
        <w:t>рассчитана на</w:t>
      </w:r>
      <w:r w:rsidRPr="002D4EAC">
        <w:rPr>
          <w:rFonts w:ascii="Times New Roman" w:hAnsi="Times New Roman" w:cs="Times New Roman"/>
          <w:sz w:val="28"/>
          <w:szCs w:val="28"/>
        </w:rPr>
        <w:t xml:space="preserve"> сотрудников, имеющих опыт работы в других организациях, но по определённым причинам сменивших место работы. </w:t>
      </w:r>
    </w:p>
    <w:p w:rsidR="00D42683" w:rsidRPr="002D4EAC" w:rsidRDefault="002D4EAC" w:rsidP="00BF2C47">
      <w:pPr>
        <w:spacing w:after="24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В зависимости от объекта</w:t>
      </w:r>
      <w:r w:rsidR="00F23676">
        <w:rPr>
          <w:rFonts w:ascii="Times New Roman" w:hAnsi="Times New Roman" w:cs="Times New Roman"/>
          <w:sz w:val="28"/>
          <w:szCs w:val="28"/>
        </w:rPr>
        <w:t xml:space="preserve">, к которому адаптируется </w:t>
      </w:r>
      <w:r w:rsidRPr="002D4EAC">
        <w:rPr>
          <w:rFonts w:ascii="Times New Roman" w:hAnsi="Times New Roman" w:cs="Times New Roman"/>
          <w:sz w:val="28"/>
          <w:szCs w:val="28"/>
        </w:rPr>
        <w:t>сотрудник, различают производственную и внепроизводственную адаптацию</w:t>
      </w:r>
      <w:r w:rsidR="00F23676">
        <w:rPr>
          <w:rFonts w:ascii="Times New Roman" w:hAnsi="Times New Roman" w:cs="Times New Roman"/>
          <w:sz w:val="28"/>
          <w:szCs w:val="28"/>
        </w:rPr>
        <w:t xml:space="preserve"> (рисунок 2)</w:t>
      </w:r>
      <w:r w:rsidRPr="002D4EAC">
        <w:rPr>
          <w:rFonts w:ascii="Times New Roman" w:hAnsi="Times New Roman" w:cs="Times New Roman"/>
          <w:sz w:val="28"/>
          <w:szCs w:val="28"/>
        </w:rPr>
        <w:t xml:space="preserve">. </w:t>
      </w:r>
    </w:p>
    <w:p w:rsidR="002D4EAC" w:rsidRPr="002D4EAC" w:rsidRDefault="002D4EAC" w:rsidP="002F26A9">
      <w:pPr>
        <w:spacing w:after="0" w:line="360" w:lineRule="auto"/>
        <w:ind w:firstLine="709"/>
        <w:jc w:val="center"/>
        <w:rPr>
          <w:rFonts w:ascii="Times New Roman" w:hAnsi="Times New Roman" w:cs="Times New Roman"/>
          <w:sz w:val="28"/>
          <w:szCs w:val="28"/>
        </w:rPr>
      </w:pPr>
      <w:r w:rsidRPr="002D4EAC">
        <w:rPr>
          <w:rFonts w:ascii="Times New Roman" w:hAnsi="Times New Roman" w:cs="Times New Roman"/>
          <w:noProof/>
          <w:sz w:val="28"/>
          <w:szCs w:val="28"/>
          <w:lang w:eastAsia="ru-RU"/>
        </w:rPr>
        <w:lastRenderedPageBreak/>
        <w:drawing>
          <wp:inline distT="0" distB="0" distL="0" distR="0" wp14:anchorId="11A8B0F0" wp14:editId="0F98950C">
            <wp:extent cx="4543425" cy="29160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duotone>
                        <a:schemeClr val="accent6">
                          <a:shade val="45000"/>
                          <a:satMod val="135000"/>
                        </a:schemeClr>
                        <a:prstClr val="white"/>
                      </a:duotone>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543425" cy="2916000"/>
                    </a:xfrm>
                    <a:prstGeom prst="rect">
                      <a:avLst/>
                    </a:prstGeom>
                  </pic:spPr>
                </pic:pic>
              </a:graphicData>
            </a:graphic>
          </wp:inline>
        </w:drawing>
      </w:r>
    </w:p>
    <w:p w:rsidR="002D4EAC" w:rsidRPr="0033750A" w:rsidRDefault="002D4EAC" w:rsidP="00BF2C47">
      <w:pPr>
        <w:spacing w:after="240" w:line="360" w:lineRule="auto"/>
        <w:ind w:firstLine="709"/>
        <w:jc w:val="center"/>
        <w:rPr>
          <w:rFonts w:ascii="Times New Roman" w:hAnsi="Times New Roman" w:cs="Times New Roman"/>
          <w:b/>
          <w:sz w:val="28"/>
          <w:szCs w:val="28"/>
        </w:rPr>
      </w:pPr>
      <w:r w:rsidRPr="00585EBA">
        <w:rPr>
          <w:rFonts w:ascii="Times New Roman" w:hAnsi="Times New Roman" w:cs="Times New Roman"/>
          <w:b/>
          <w:sz w:val="28"/>
          <w:szCs w:val="28"/>
        </w:rPr>
        <w:t>Рис. 2</w:t>
      </w:r>
      <w:r w:rsidR="00E72476">
        <w:rPr>
          <w:rFonts w:ascii="Times New Roman" w:hAnsi="Times New Roman" w:cs="Times New Roman"/>
          <w:b/>
          <w:sz w:val="28"/>
          <w:szCs w:val="28"/>
        </w:rPr>
        <w:t>.</w:t>
      </w:r>
      <w:r w:rsidRPr="00585EBA">
        <w:rPr>
          <w:rFonts w:ascii="Times New Roman" w:hAnsi="Times New Roman" w:cs="Times New Roman"/>
          <w:b/>
          <w:sz w:val="28"/>
          <w:szCs w:val="28"/>
        </w:rPr>
        <w:t xml:space="preserve"> </w:t>
      </w:r>
      <w:r w:rsidR="0033750A">
        <w:rPr>
          <w:rFonts w:ascii="Times New Roman" w:hAnsi="Times New Roman" w:cs="Times New Roman"/>
          <w:b/>
          <w:sz w:val="28"/>
          <w:szCs w:val="28"/>
        </w:rPr>
        <w:t>Виды</w:t>
      </w:r>
      <w:r w:rsidR="00F23676">
        <w:rPr>
          <w:rFonts w:ascii="Times New Roman" w:hAnsi="Times New Roman" w:cs="Times New Roman"/>
          <w:b/>
          <w:sz w:val="28"/>
          <w:szCs w:val="28"/>
        </w:rPr>
        <w:t xml:space="preserve"> адаптации сотрудников</w:t>
      </w:r>
      <w:r w:rsidR="0033750A">
        <w:rPr>
          <w:rFonts w:ascii="Times New Roman" w:hAnsi="Times New Roman" w:cs="Times New Roman"/>
          <w:b/>
          <w:sz w:val="28"/>
          <w:szCs w:val="28"/>
        </w:rPr>
        <w:t xml:space="preserve"> [20, с. 203]</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Рассмотрим подробнее виды производственной адаптации, которые затрагивают все аспекты приспособления сотрудников к работе в новой организации, – профессиональную, психофизиологическую, социально-психологическую, организационно-административную, экономическую и санитарно-гигиеническую.</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Профессиональная адапт</w:t>
      </w:r>
      <w:r w:rsidR="00F23676">
        <w:rPr>
          <w:rFonts w:ascii="Times New Roman" w:hAnsi="Times New Roman" w:cs="Times New Roman"/>
          <w:sz w:val="28"/>
          <w:szCs w:val="28"/>
        </w:rPr>
        <w:t>ация – это приспособление</w:t>
      </w:r>
      <w:r w:rsidRPr="002D4EAC">
        <w:rPr>
          <w:rFonts w:ascii="Times New Roman" w:hAnsi="Times New Roman" w:cs="Times New Roman"/>
          <w:sz w:val="28"/>
          <w:szCs w:val="28"/>
        </w:rPr>
        <w:t xml:space="preserve"> сотрудника к выполняемой работе и трудовым функциям на рабочем месте. </w:t>
      </w:r>
      <w:r w:rsidR="00F23676">
        <w:rPr>
          <w:rFonts w:ascii="Times New Roman" w:hAnsi="Times New Roman" w:cs="Times New Roman"/>
          <w:sz w:val="28"/>
          <w:szCs w:val="28"/>
        </w:rPr>
        <w:t>Она выражается в овладении</w:t>
      </w:r>
      <w:r w:rsidRPr="002D4EAC">
        <w:rPr>
          <w:rFonts w:ascii="Times New Roman" w:hAnsi="Times New Roman" w:cs="Times New Roman"/>
          <w:sz w:val="28"/>
          <w:szCs w:val="28"/>
        </w:rPr>
        <w:t xml:space="preserve"> сотрудником определёнными навыками и умениями, в формировании профессионально необходимых качеств личности, в развитии положительного отношения сотрудника к своей профессии и к организации в целом. Профессиональная адаптация играет большую роль для молодых специалистов, так как они владеют в основном только теоретическими представлениями о том, как происходит рабочий процесс. </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 xml:space="preserve">Профессиональная адаптация может оцениваться как по </w:t>
      </w:r>
      <w:r w:rsidR="00433BB2" w:rsidRPr="002D4EAC">
        <w:rPr>
          <w:rFonts w:ascii="Times New Roman" w:hAnsi="Times New Roman" w:cs="Times New Roman"/>
          <w:sz w:val="28"/>
          <w:szCs w:val="28"/>
        </w:rPr>
        <w:t>объективным,</w:t>
      </w:r>
      <w:r w:rsidRPr="002D4EAC">
        <w:rPr>
          <w:rFonts w:ascii="Times New Roman" w:hAnsi="Times New Roman" w:cs="Times New Roman"/>
          <w:sz w:val="28"/>
          <w:szCs w:val="28"/>
        </w:rPr>
        <w:t xml:space="preserve"> так и по субъективным показателям. К объективным показателям относятся: выполнение должностных обязанностей, норм выработки, наличие специальных знаний, умений и навыков, а к субъективным – мотивы выбора профессии, планы относительно сохранения и изменения профессии.</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lastRenderedPageBreak/>
        <w:t>Психофизиологическая адаптация – это процесс приспособления нового сотрудника к совокупности условий труда на рабочем месте. К этим условиям относятся: уровень монотонности труда, ритм труда, удобство рабочего места, внешние факторы воздействия (шум, освещённость, вибрация и т.п.) и прочее</w:t>
      </w:r>
      <w:r w:rsidR="0033750A">
        <w:rPr>
          <w:rFonts w:ascii="Times New Roman" w:hAnsi="Times New Roman" w:cs="Times New Roman"/>
          <w:sz w:val="28"/>
          <w:szCs w:val="28"/>
        </w:rPr>
        <w:t xml:space="preserve"> </w:t>
      </w:r>
      <w:r w:rsidR="0033750A" w:rsidRPr="0033750A">
        <w:rPr>
          <w:rFonts w:ascii="Times New Roman" w:hAnsi="Times New Roman" w:cs="Times New Roman"/>
          <w:sz w:val="28"/>
          <w:szCs w:val="28"/>
        </w:rPr>
        <w:t>[</w:t>
      </w:r>
      <w:r w:rsidR="0033750A">
        <w:rPr>
          <w:rFonts w:ascii="Times New Roman" w:hAnsi="Times New Roman" w:cs="Times New Roman"/>
          <w:sz w:val="28"/>
          <w:szCs w:val="28"/>
        </w:rPr>
        <w:t>70, с. 357</w:t>
      </w:r>
      <w:r w:rsidR="0033750A" w:rsidRPr="0033750A">
        <w:rPr>
          <w:rFonts w:ascii="Times New Roman" w:hAnsi="Times New Roman" w:cs="Times New Roman"/>
          <w:sz w:val="28"/>
          <w:szCs w:val="28"/>
        </w:rPr>
        <w:t>]</w:t>
      </w:r>
      <w:r w:rsidRPr="002D4EAC">
        <w:rPr>
          <w:rFonts w:ascii="Times New Roman" w:hAnsi="Times New Roman" w:cs="Times New Roman"/>
          <w:sz w:val="28"/>
          <w:szCs w:val="28"/>
        </w:rPr>
        <w:t>. Кроме того, психофизиологическая адаптация предполагает привыкание к режиму работы, налаживание обычного уровня трудоспособности, приспособление к новым физическим и психическим нагрузкам. Этот вид адаптации зависит</w:t>
      </w:r>
      <w:r w:rsidR="00F23676">
        <w:rPr>
          <w:rFonts w:ascii="Times New Roman" w:hAnsi="Times New Roman" w:cs="Times New Roman"/>
          <w:sz w:val="28"/>
          <w:szCs w:val="28"/>
        </w:rPr>
        <w:t xml:space="preserve"> в большей степени от здоровья сотрудника</w:t>
      </w:r>
      <w:r w:rsidRPr="002D4EAC">
        <w:rPr>
          <w:rFonts w:ascii="Times New Roman" w:hAnsi="Times New Roman" w:cs="Times New Roman"/>
          <w:sz w:val="28"/>
          <w:szCs w:val="28"/>
        </w:rPr>
        <w:t>, его естественных реакций и индивидуальных биоритмов.</w:t>
      </w:r>
    </w:p>
    <w:p w:rsidR="002D4EAC" w:rsidRPr="002D4EAC" w:rsidRDefault="002D4EAC" w:rsidP="002D4EAC">
      <w:pPr>
        <w:spacing w:after="0" w:line="360" w:lineRule="auto"/>
        <w:ind w:firstLine="709"/>
        <w:jc w:val="both"/>
        <w:rPr>
          <w:rFonts w:ascii="Times New Roman" w:hAnsi="Times New Roman" w:cs="Times New Roman"/>
          <w:sz w:val="28"/>
          <w:szCs w:val="28"/>
        </w:rPr>
      </w:pPr>
      <w:bookmarkStart w:id="14" w:name="_Hlk480365454"/>
      <w:r w:rsidRPr="002D4EAC">
        <w:rPr>
          <w:rFonts w:ascii="Times New Roman" w:hAnsi="Times New Roman" w:cs="Times New Roman"/>
          <w:sz w:val="28"/>
          <w:szCs w:val="28"/>
        </w:rPr>
        <w:t>Социально-психологическая адапта</w:t>
      </w:r>
      <w:r w:rsidR="00F23676">
        <w:rPr>
          <w:rFonts w:ascii="Times New Roman" w:hAnsi="Times New Roman" w:cs="Times New Roman"/>
          <w:sz w:val="28"/>
          <w:szCs w:val="28"/>
        </w:rPr>
        <w:t xml:space="preserve">ция – это приспособление </w:t>
      </w:r>
      <w:r w:rsidRPr="002D4EAC">
        <w:rPr>
          <w:rFonts w:ascii="Times New Roman" w:hAnsi="Times New Roman" w:cs="Times New Roman"/>
          <w:sz w:val="28"/>
          <w:szCs w:val="28"/>
        </w:rPr>
        <w:t xml:space="preserve">сотрудника к коллективу. Она заключается в освоении </w:t>
      </w:r>
      <w:r w:rsidR="00F23676">
        <w:rPr>
          <w:rFonts w:ascii="Times New Roman" w:hAnsi="Times New Roman" w:cs="Times New Roman"/>
          <w:sz w:val="28"/>
          <w:szCs w:val="28"/>
        </w:rPr>
        <w:t>сотрудником</w:t>
      </w:r>
      <w:r w:rsidRPr="002D4EAC">
        <w:rPr>
          <w:rFonts w:ascii="Times New Roman" w:hAnsi="Times New Roman" w:cs="Times New Roman"/>
          <w:sz w:val="28"/>
          <w:szCs w:val="28"/>
        </w:rPr>
        <w:t xml:space="preserve"> социально-психо</w:t>
      </w:r>
      <w:r w:rsidR="00F23676">
        <w:rPr>
          <w:rFonts w:ascii="Times New Roman" w:hAnsi="Times New Roman" w:cs="Times New Roman"/>
          <w:sz w:val="28"/>
          <w:szCs w:val="28"/>
        </w:rPr>
        <w:t>логических особенностей</w:t>
      </w:r>
      <w:r w:rsidRPr="002D4EAC">
        <w:rPr>
          <w:rFonts w:ascii="Times New Roman" w:hAnsi="Times New Roman" w:cs="Times New Roman"/>
          <w:sz w:val="28"/>
          <w:szCs w:val="28"/>
        </w:rPr>
        <w:t xml:space="preserve"> организации, вхождении в сложившуюся в ней систему взаимоотношений, привыкание к стилю руководства, выявлении формальных и неформальных групп в коллективе, позитивном взаимодействии с членами коллектива. Она также подразумевает принятие традиций и ценностных ориентаций, сложившихся в организации. Её успешное прохождение пре</w:t>
      </w:r>
      <w:r w:rsidR="00F23676">
        <w:rPr>
          <w:rFonts w:ascii="Times New Roman" w:hAnsi="Times New Roman" w:cs="Times New Roman"/>
          <w:sz w:val="28"/>
          <w:szCs w:val="28"/>
        </w:rPr>
        <w:t>дполагает включение</w:t>
      </w:r>
      <w:r w:rsidRPr="002D4EAC">
        <w:rPr>
          <w:rFonts w:ascii="Times New Roman" w:hAnsi="Times New Roman" w:cs="Times New Roman"/>
          <w:sz w:val="28"/>
          <w:szCs w:val="28"/>
        </w:rPr>
        <w:t xml:space="preserve"> сотрудника в коллектив, как равноправного и полноценного члена, которого принимают все его участники.</w:t>
      </w:r>
    </w:p>
    <w:bookmarkEnd w:id="14"/>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 xml:space="preserve">Молодым специалистам, которые впервые вышли на работу, легче пройти социально-психологическую адаптацию, поскольку у этой категории </w:t>
      </w:r>
      <w:r w:rsidR="00F23676">
        <w:rPr>
          <w:rFonts w:ascii="Times New Roman" w:hAnsi="Times New Roman" w:cs="Times New Roman"/>
          <w:sz w:val="28"/>
          <w:szCs w:val="28"/>
        </w:rPr>
        <w:t>сотрудников</w:t>
      </w:r>
      <w:r w:rsidRPr="002D4EAC">
        <w:rPr>
          <w:rFonts w:ascii="Times New Roman" w:hAnsi="Times New Roman" w:cs="Times New Roman"/>
          <w:sz w:val="28"/>
          <w:szCs w:val="28"/>
        </w:rPr>
        <w:t xml:space="preserve"> ещё не выработаны социальные навыки. Они могут легко </w:t>
      </w:r>
      <w:r w:rsidR="008676B2">
        <w:rPr>
          <w:rFonts w:ascii="Times New Roman" w:hAnsi="Times New Roman" w:cs="Times New Roman"/>
          <w:sz w:val="28"/>
          <w:szCs w:val="28"/>
        </w:rPr>
        <w:t>усваивать</w:t>
      </w:r>
      <w:r w:rsidRPr="002D4EAC">
        <w:rPr>
          <w:rFonts w:ascii="Times New Roman" w:hAnsi="Times New Roman" w:cs="Times New Roman"/>
          <w:sz w:val="28"/>
          <w:szCs w:val="28"/>
        </w:rPr>
        <w:t xml:space="preserve"> все стандарты организации, которые не будут блокироваться нормами с предыдущей работы. Иная ситуация возникает с сотрудниками, у которых уже был опыт работы в других организациях. Они привыкли к определённым нормам и ценностям, которые поддерживались на прошлом месте работы, и им сложнее перестроиться, забыв про существующие стереотипы. У таких сотрудников возможно возникновение «конфликта культур».</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Организационно-административная адап</w:t>
      </w:r>
      <w:r w:rsidR="00F23676">
        <w:rPr>
          <w:rFonts w:ascii="Times New Roman" w:hAnsi="Times New Roman" w:cs="Times New Roman"/>
          <w:sz w:val="28"/>
          <w:szCs w:val="28"/>
        </w:rPr>
        <w:t>тация означает привыкание</w:t>
      </w:r>
      <w:r w:rsidRPr="002D4EAC">
        <w:rPr>
          <w:rFonts w:ascii="Times New Roman" w:hAnsi="Times New Roman" w:cs="Times New Roman"/>
          <w:sz w:val="28"/>
          <w:szCs w:val="28"/>
        </w:rPr>
        <w:t xml:space="preserve"> сотрудника к стилю </w:t>
      </w:r>
      <w:r w:rsidR="00613054">
        <w:rPr>
          <w:rFonts w:ascii="Times New Roman" w:hAnsi="Times New Roman" w:cs="Times New Roman"/>
          <w:sz w:val="28"/>
          <w:szCs w:val="28"/>
        </w:rPr>
        <w:t>руководства, новой организационной</w:t>
      </w:r>
      <w:r w:rsidRPr="002D4EAC">
        <w:rPr>
          <w:rFonts w:ascii="Times New Roman" w:hAnsi="Times New Roman" w:cs="Times New Roman"/>
          <w:sz w:val="28"/>
          <w:szCs w:val="28"/>
        </w:rPr>
        <w:t xml:space="preserve"> культуре, а также </w:t>
      </w:r>
      <w:r w:rsidRPr="002D4EAC">
        <w:rPr>
          <w:rFonts w:ascii="Times New Roman" w:hAnsi="Times New Roman" w:cs="Times New Roman"/>
          <w:sz w:val="28"/>
          <w:szCs w:val="28"/>
        </w:rPr>
        <w:lastRenderedPageBreak/>
        <w:t>усвоение ценностей организации и разделение её целей.  В ходе данного вида адаптации происходит осознан</w:t>
      </w:r>
      <w:r w:rsidR="00F23676">
        <w:rPr>
          <w:rFonts w:ascii="Times New Roman" w:hAnsi="Times New Roman" w:cs="Times New Roman"/>
          <w:sz w:val="28"/>
          <w:szCs w:val="28"/>
        </w:rPr>
        <w:t>ие</w:t>
      </w:r>
      <w:r w:rsidRPr="002D4EAC">
        <w:rPr>
          <w:rFonts w:ascii="Times New Roman" w:hAnsi="Times New Roman" w:cs="Times New Roman"/>
          <w:sz w:val="28"/>
          <w:szCs w:val="28"/>
        </w:rPr>
        <w:t xml:space="preserve"> сотрудником своей роли и места в общей организационной структуре.</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Экономическая адаптация – это привыкание к определённому уровню заработка и социального обеспечения.</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Санитарно-гигиеническая адаптация означает привыкание к определённому распорядку рабочего дня, условиям труда, требованиям трудовой, производственной и технологической дисциплины.</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Как уже упоминалось выше, помимо производственной адаптации существует и внепроизводственная адаптация. В соответствии с названием внепроизводственная адаптация относится к сферам жизни сотрудника, которые не связаны непосредственно с его работой. В настоящее время очень мало организаций уделяют внимание данному виду адаптации в связи с тем, что создание условий для такой адаптации требует больших финансовых затрат. Кроме того, многие руководители считают, что адаптация к условиям, которые не имеют отношения к работе, является личным делом сотрудника, в связи с чем участие в ней со стороны организации не обязательно.</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Однако внепроизводственная адаптация так</w:t>
      </w:r>
      <w:r w:rsidR="00835867">
        <w:rPr>
          <w:rFonts w:ascii="Times New Roman" w:hAnsi="Times New Roman" w:cs="Times New Roman"/>
          <w:sz w:val="28"/>
          <w:szCs w:val="28"/>
        </w:rPr>
        <w:t xml:space="preserve"> </w:t>
      </w:r>
      <w:r w:rsidRPr="002D4EAC">
        <w:rPr>
          <w:rFonts w:ascii="Times New Roman" w:hAnsi="Times New Roman" w:cs="Times New Roman"/>
          <w:sz w:val="28"/>
          <w:szCs w:val="28"/>
        </w:rPr>
        <w:t>же важна, как и производственная, так как она напрямую связана с достижением требуемого</w:t>
      </w:r>
      <w:r w:rsidR="00F23676">
        <w:rPr>
          <w:rFonts w:ascii="Times New Roman" w:hAnsi="Times New Roman" w:cs="Times New Roman"/>
          <w:sz w:val="28"/>
          <w:szCs w:val="28"/>
        </w:rPr>
        <w:t xml:space="preserve"> уровня работоспособности</w:t>
      </w:r>
      <w:r w:rsidRPr="002D4EAC">
        <w:rPr>
          <w:rFonts w:ascii="Times New Roman" w:hAnsi="Times New Roman" w:cs="Times New Roman"/>
          <w:sz w:val="28"/>
          <w:szCs w:val="28"/>
        </w:rPr>
        <w:t xml:space="preserve"> сотрудника. Она включает в себя адаптацию к бытовым условиям, адаптацию к непроизводственному общению с коллегами, адаптацию на период отдыха.</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Адаптация к бытовым условиям предполагае</w:t>
      </w:r>
      <w:r w:rsidR="00F23676">
        <w:rPr>
          <w:rFonts w:ascii="Times New Roman" w:hAnsi="Times New Roman" w:cs="Times New Roman"/>
          <w:sz w:val="28"/>
          <w:szCs w:val="28"/>
        </w:rPr>
        <w:t>т обеспечение</w:t>
      </w:r>
      <w:r w:rsidRPr="002D4EAC">
        <w:rPr>
          <w:rFonts w:ascii="Times New Roman" w:hAnsi="Times New Roman" w:cs="Times New Roman"/>
          <w:sz w:val="28"/>
          <w:szCs w:val="28"/>
        </w:rPr>
        <w:t xml:space="preserve"> сотрудника необходимыми бытовыми условиями, к которым относится жильё, устройство детей в детские сады, медицинское обслуживание и т.п. Адаптация к бытовым условия</w:t>
      </w:r>
      <w:r w:rsidR="00F23676">
        <w:rPr>
          <w:rFonts w:ascii="Times New Roman" w:hAnsi="Times New Roman" w:cs="Times New Roman"/>
          <w:sz w:val="28"/>
          <w:szCs w:val="28"/>
        </w:rPr>
        <w:t>м необходима, к примеру, когда сотрудник</w:t>
      </w:r>
      <w:r w:rsidRPr="002D4EAC">
        <w:rPr>
          <w:rFonts w:ascii="Times New Roman" w:hAnsi="Times New Roman" w:cs="Times New Roman"/>
          <w:sz w:val="28"/>
          <w:szCs w:val="28"/>
        </w:rPr>
        <w:t xml:space="preserve"> сменил место жительства для выхода на работу. В данном случае </w:t>
      </w:r>
      <w:r w:rsidR="00F23676">
        <w:rPr>
          <w:rFonts w:ascii="Times New Roman" w:hAnsi="Times New Roman" w:cs="Times New Roman"/>
          <w:sz w:val="28"/>
          <w:szCs w:val="28"/>
        </w:rPr>
        <w:t>сотрудник</w:t>
      </w:r>
      <w:r w:rsidRPr="002D4EAC">
        <w:rPr>
          <w:rFonts w:ascii="Times New Roman" w:hAnsi="Times New Roman" w:cs="Times New Roman"/>
          <w:sz w:val="28"/>
          <w:szCs w:val="28"/>
        </w:rPr>
        <w:t xml:space="preserve"> приспосабливается к смене жилья и новому жизненному пространству, налаживает новые коммуникативные связи, выбирает подходящие схемы поведения.</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lastRenderedPageBreak/>
        <w:t xml:space="preserve">Адаптация к непроизводственному общению с коллегами означает общение с коллегами </w:t>
      </w:r>
      <w:r w:rsidR="00835867">
        <w:rPr>
          <w:rFonts w:ascii="Times New Roman" w:hAnsi="Times New Roman" w:cs="Times New Roman"/>
          <w:sz w:val="28"/>
          <w:szCs w:val="28"/>
        </w:rPr>
        <w:t xml:space="preserve">во </w:t>
      </w:r>
      <w:r w:rsidRPr="002D4EAC">
        <w:rPr>
          <w:rFonts w:ascii="Times New Roman" w:hAnsi="Times New Roman" w:cs="Times New Roman"/>
          <w:sz w:val="28"/>
          <w:szCs w:val="28"/>
        </w:rPr>
        <w:t>внерабочее время и вхождение в одну из неформальных групп коллектива. Такое общение является важным инструментом поддержания положительного психологического настроя, оно позволяет снимать напряжение и формирует здоровый психологический климат в коллективе.</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Адаптация на период отдыха основывается на том,</w:t>
      </w:r>
      <w:r w:rsidR="00F23676">
        <w:rPr>
          <w:rFonts w:ascii="Times New Roman" w:hAnsi="Times New Roman" w:cs="Times New Roman"/>
          <w:sz w:val="28"/>
          <w:szCs w:val="28"/>
        </w:rPr>
        <w:t xml:space="preserve"> чтобы привлечь внимание </w:t>
      </w:r>
      <w:r w:rsidRPr="002D4EAC">
        <w:rPr>
          <w:rFonts w:ascii="Times New Roman" w:hAnsi="Times New Roman" w:cs="Times New Roman"/>
          <w:sz w:val="28"/>
          <w:szCs w:val="28"/>
        </w:rPr>
        <w:t>сотрудника к организации и коллективу вне рабочего времени. Формой проявления такого вида адаптации могут быть проведение внутриорганизационных спортивных и культурно-массовых мероприятий.</w:t>
      </w:r>
    </w:p>
    <w:p w:rsidR="00585EBA" w:rsidRPr="00DC11E7" w:rsidRDefault="00F23676" w:rsidP="004F5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002D4EAC" w:rsidRPr="002D4EAC">
        <w:rPr>
          <w:rFonts w:ascii="Times New Roman" w:hAnsi="Times New Roman" w:cs="Times New Roman"/>
          <w:sz w:val="28"/>
          <w:szCs w:val="28"/>
        </w:rPr>
        <w:t xml:space="preserve"> совокупности производственная и внепроизводственная адаптация способс</w:t>
      </w:r>
      <w:r>
        <w:rPr>
          <w:rFonts w:ascii="Times New Roman" w:hAnsi="Times New Roman" w:cs="Times New Roman"/>
          <w:sz w:val="28"/>
          <w:szCs w:val="28"/>
        </w:rPr>
        <w:t>твуют активному включению</w:t>
      </w:r>
      <w:r w:rsidR="002D4EAC" w:rsidRPr="002D4EAC">
        <w:rPr>
          <w:rFonts w:ascii="Times New Roman" w:hAnsi="Times New Roman" w:cs="Times New Roman"/>
          <w:sz w:val="28"/>
          <w:szCs w:val="28"/>
        </w:rPr>
        <w:t xml:space="preserve"> сотрудника в рабочий процесс, достижению необходимой эффективности в минимальные сроки, а также снижению степени напряжённости и трев</w:t>
      </w:r>
      <w:r>
        <w:rPr>
          <w:rFonts w:ascii="Times New Roman" w:hAnsi="Times New Roman" w:cs="Times New Roman"/>
          <w:sz w:val="28"/>
          <w:szCs w:val="28"/>
        </w:rPr>
        <w:t>ожности у</w:t>
      </w:r>
      <w:r w:rsidR="002D4EAC" w:rsidRPr="002D4EAC">
        <w:rPr>
          <w:rFonts w:ascii="Times New Roman" w:hAnsi="Times New Roman" w:cs="Times New Roman"/>
          <w:sz w:val="28"/>
          <w:szCs w:val="28"/>
        </w:rPr>
        <w:t xml:space="preserve"> сотрудника</w:t>
      </w:r>
      <w:r w:rsidR="009B6CFA">
        <w:rPr>
          <w:rFonts w:ascii="Times New Roman" w:hAnsi="Times New Roman" w:cs="Times New Roman"/>
          <w:sz w:val="28"/>
          <w:szCs w:val="28"/>
        </w:rPr>
        <w:t>.</w:t>
      </w:r>
    </w:p>
    <w:p w:rsidR="00AE3B6E" w:rsidRPr="00DC11E7" w:rsidRDefault="00A346CA" w:rsidP="004F5E0E">
      <w:pPr>
        <w:pStyle w:val="2"/>
        <w:numPr>
          <w:ilvl w:val="1"/>
          <w:numId w:val="1"/>
        </w:numPr>
        <w:spacing w:before="720" w:after="240" w:line="360" w:lineRule="auto"/>
        <w:jc w:val="center"/>
        <w:rPr>
          <w:rFonts w:ascii="Times New Roman" w:hAnsi="Times New Roman" w:cs="Times New Roman"/>
          <w:color w:val="auto"/>
          <w:sz w:val="28"/>
          <w:szCs w:val="28"/>
        </w:rPr>
      </w:pPr>
      <w:bookmarkStart w:id="15" w:name="_Toc483555743"/>
      <w:r>
        <w:rPr>
          <w:rFonts w:ascii="Times New Roman" w:hAnsi="Times New Roman" w:cs="Times New Roman"/>
          <w:color w:val="auto"/>
          <w:sz w:val="28"/>
          <w:szCs w:val="28"/>
        </w:rPr>
        <w:t xml:space="preserve">Этапы процесса адаптации </w:t>
      </w:r>
      <w:r w:rsidR="005025F2">
        <w:rPr>
          <w:rFonts w:ascii="Times New Roman" w:hAnsi="Times New Roman" w:cs="Times New Roman"/>
          <w:color w:val="auto"/>
          <w:sz w:val="28"/>
          <w:szCs w:val="28"/>
        </w:rPr>
        <w:t>сотрудников</w:t>
      </w:r>
      <w:bookmarkEnd w:id="15"/>
    </w:p>
    <w:p w:rsidR="00E7045D" w:rsidRPr="002D4EAC" w:rsidRDefault="00835867" w:rsidP="009F5EEB">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w:t>
      </w:r>
      <w:r w:rsidR="00F23676">
        <w:rPr>
          <w:rFonts w:ascii="Times New Roman" w:hAnsi="Times New Roman" w:cs="Times New Roman"/>
          <w:sz w:val="28"/>
          <w:szCs w:val="28"/>
        </w:rPr>
        <w:t xml:space="preserve"> адаптации </w:t>
      </w:r>
      <w:r w:rsidR="002D4EAC" w:rsidRPr="002D4EAC">
        <w:rPr>
          <w:rFonts w:ascii="Times New Roman" w:hAnsi="Times New Roman" w:cs="Times New Roman"/>
          <w:sz w:val="28"/>
          <w:szCs w:val="28"/>
        </w:rPr>
        <w:t xml:space="preserve">сотрудников состоит из четырёх последовательных этапов, которые продемонстрированы на </w:t>
      </w:r>
      <w:r w:rsidR="002D4EAC" w:rsidRPr="00585EBA">
        <w:rPr>
          <w:rFonts w:ascii="Times New Roman" w:hAnsi="Times New Roman" w:cs="Times New Roman"/>
          <w:sz w:val="28"/>
          <w:szCs w:val="28"/>
        </w:rPr>
        <w:t>рисунке 3</w:t>
      </w:r>
      <w:r w:rsidR="002D4EAC" w:rsidRPr="002D4EAC">
        <w:rPr>
          <w:rFonts w:ascii="Times New Roman" w:hAnsi="Times New Roman" w:cs="Times New Roman"/>
          <w:sz w:val="28"/>
          <w:szCs w:val="28"/>
        </w:rPr>
        <w:t xml:space="preserve">. </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noProof/>
          <w:sz w:val="28"/>
          <w:szCs w:val="28"/>
          <w:lang w:eastAsia="ru-RU"/>
        </w:rPr>
        <w:drawing>
          <wp:inline distT="0" distB="0" distL="0" distR="0" wp14:anchorId="6B9AA720" wp14:editId="270A788D">
            <wp:extent cx="5505450" cy="2962275"/>
            <wp:effectExtent l="0" t="0" r="0" b="0"/>
            <wp:docPr id="63" name="Схема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D4EAC" w:rsidRPr="002D4EAC" w:rsidRDefault="002D4EAC" w:rsidP="00BF2C47">
      <w:pPr>
        <w:spacing w:after="240" w:line="360" w:lineRule="auto"/>
        <w:ind w:firstLine="709"/>
        <w:jc w:val="center"/>
        <w:rPr>
          <w:rFonts w:ascii="Times New Roman" w:hAnsi="Times New Roman" w:cs="Times New Roman"/>
          <w:b/>
          <w:sz w:val="28"/>
          <w:szCs w:val="28"/>
        </w:rPr>
      </w:pPr>
      <w:r w:rsidRPr="00585EBA">
        <w:rPr>
          <w:rFonts w:ascii="Times New Roman" w:hAnsi="Times New Roman" w:cs="Times New Roman"/>
          <w:b/>
          <w:sz w:val="28"/>
          <w:szCs w:val="28"/>
        </w:rPr>
        <w:t>Рис. 3</w:t>
      </w:r>
      <w:r w:rsidR="00E72476">
        <w:rPr>
          <w:rFonts w:ascii="Times New Roman" w:hAnsi="Times New Roman" w:cs="Times New Roman"/>
          <w:b/>
          <w:sz w:val="28"/>
          <w:szCs w:val="28"/>
        </w:rPr>
        <w:t>.</w:t>
      </w:r>
      <w:r w:rsidRPr="00585EBA">
        <w:rPr>
          <w:rFonts w:ascii="Times New Roman" w:hAnsi="Times New Roman" w:cs="Times New Roman"/>
          <w:b/>
          <w:sz w:val="28"/>
          <w:szCs w:val="28"/>
        </w:rPr>
        <w:t xml:space="preserve"> </w:t>
      </w:r>
      <w:r w:rsidRPr="002D4EAC">
        <w:rPr>
          <w:rFonts w:ascii="Times New Roman" w:hAnsi="Times New Roman" w:cs="Times New Roman"/>
          <w:b/>
          <w:sz w:val="28"/>
          <w:szCs w:val="28"/>
        </w:rPr>
        <w:t>Этапы адаптационного процесса</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lastRenderedPageBreak/>
        <w:t>На первом</w:t>
      </w:r>
      <w:r w:rsidR="00835867">
        <w:rPr>
          <w:rFonts w:ascii="Times New Roman" w:hAnsi="Times New Roman" w:cs="Times New Roman"/>
          <w:sz w:val="28"/>
          <w:szCs w:val="28"/>
        </w:rPr>
        <w:t>, подготовительном,</w:t>
      </w:r>
      <w:r w:rsidRPr="002D4EAC">
        <w:rPr>
          <w:rFonts w:ascii="Times New Roman" w:hAnsi="Times New Roman" w:cs="Times New Roman"/>
          <w:sz w:val="28"/>
          <w:szCs w:val="28"/>
        </w:rPr>
        <w:t xml:space="preserve"> </w:t>
      </w:r>
      <w:r w:rsidR="00835867">
        <w:rPr>
          <w:rFonts w:ascii="Times New Roman" w:hAnsi="Times New Roman" w:cs="Times New Roman"/>
          <w:sz w:val="28"/>
          <w:szCs w:val="28"/>
        </w:rPr>
        <w:t>этапе адаптации</w:t>
      </w:r>
      <w:r w:rsidR="007D5B52">
        <w:rPr>
          <w:rFonts w:ascii="Times New Roman" w:hAnsi="Times New Roman" w:cs="Times New Roman"/>
          <w:sz w:val="28"/>
          <w:szCs w:val="28"/>
        </w:rPr>
        <w:t xml:space="preserve"> осуществляется разработка </w:t>
      </w:r>
      <w:r w:rsidRPr="002D4EAC">
        <w:rPr>
          <w:rFonts w:ascii="Times New Roman" w:hAnsi="Times New Roman" w:cs="Times New Roman"/>
          <w:sz w:val="28"/>
          <w:szCs w:val="28"/>
        </w:rPr>
        <w:t>документационного обеспечения процесса адаптации</w:t>
      </w:r>
      <w:r w:rsidR="0033750A">
        <w:rPr>
          <w:rFonts w:ascii="Times New Roman" w:hAnsi="Times New Roman" w:cs="Times New Roman"/>
          <w:sz w:val="28"/>
          <w:szCs w:val="28"/>
        </w:rPr>
        <w:t xml:space="preserve"> </w:t>
      </w:r>
      <w:r w:rsidR="0033750A" w:rsidRPr="0033750A">
        <w:rPr>
          <w:rFonts w:ascii="Times New Roman" w:hAnsi="Times New Roman" w:cs="Times New Roman"/>
          <w:sz w:val="28"/>
          <w:szCs w:val="28"/>
        </w:rPr>
        <w:t>[</w:t>
      </w:r>
      <w:r w:rsidR="0033750A">
        <w:rPr>
          <w:rFonts w:ascii="Times New Roman" w:hAnsi="Times New Roman" w:cs="Times New Roman"/>
          <w:sz w:val="28"/>
          <w:szCs w:val="28"/>
        </w:rPr>
        <w:t>30, с. 243</w:t>
      </w:r>
      <w:r w:rsidR="0033750A" w:rsidRPr="0033750A">
        <w:rPr>
          <w:rFonts w:ascii="Times New Roman" w:hAnsi="Times New Roman" w:cs="Times New Roman"/>
          <w:sz w:val="28"/>
          <w:szCs w:val="28"/>
        </w:rPr>
        <w:t>]</w:t>
      </w:r>
      <w:r w:rsidRPr="002D4EAC">
        <w:rPr>
          <w:rFonts w:ascii="Times New Roman" w:hAnsi="Times New Roman" w:cs="Times New Roman"/>
          <w:sz w:val="28"/>
          <w:szCs w:val="28"/>
        </w:rPr>
        <w:t xml:space="preserve">. Менеджером по персоналу разрабатываются следующие документы: </w:t>
      </w:r>
    </w:p>
    <w:p w:rsidR="002D4EAC" w:rsidRPr="002D4EAC" w:rsidRDefault="002D4EAC" w:rsidP="007336CF">
      <w:pPr>
        <w:numPr>
          <w:ilvl w:val="0"/>
          <w:numId w:val="2"/>
        </w:numPr>
        <w:spacing w:after="0" w:line="360" w:lineRule="auto"/>
        <w:ind w:left="711"/>
        <w:jc w:val="both"/>
        <w:rPr>
          <w:rFonts w:ascii="Times New Roman" w:hAnsi="Times New Roman" w:cs="Times New Roman"/>
          <w:sz w:val="28"/>
          <w:szCs w:val="28"/>
        </w:rPr>
      </w:pPr>
      <w:r w:rsidRPr="002D4EAC">
        <w:rPr>
          <w:rFonts w:ascii="Times New Roman" w:hAnsi="Times New Roman" w:cs="Times New Roman"/>
          <w:sz w:val="28"/>
          <w:szCs w:val="28"/>
        </w:rPr>
        <w:t>п</w:t>
      </w:r>
      <w:r w:rsidR="00F23676">
        <w:rPr>
          <w:rFonts w:ascii="Times New Roman" w:hAnsi="Times New Roman" w:cs="Times New Roman"/>
          <w:sz w:val="28"/>
          <w:szCs w:val="28"/>
        </w:rPr>
        <w:t>оложение об адаптации сотрудников</w:t>
      </w:r>
      <w:r w:rsidR="00A04A7F">
        <w:rPr>
          <w:rFonts w:ascii="Times New Roman" w:hAnsi="Times New Roman" w:cs="Times New Roman"/>
          <w:sz w:val="28"/>
          <w:szCs w:val="28"/>
        </w:rPr>
        <w:t>;</w:t>
      </w:r>
      <w:r w:rsidRPr="002D4EAC">
        <w:rPr>
          <w:rFonts w:ascii="Times New Roman" w:hAnsi="Times New Roman" w:cs="Times New Roman"/>
          <w:sz w:val="28"/>
          <w:szCs w:val="28"/>
        </w:rPr>
        <w:t xml:space="preserve"> </w:t>
      </w:r>
    </w:p>
    <w:p w:rsidR="002D4EAC" w:rsidRPr="002D4EAC" w:rsidRDefault="002D4EAC" w:rsidP="007336CF">
      <w:pPr>
        <w:numPr>
          <w:ilvl w:val="0"/>
          <w:numId w:val="2"/>
        </w:numPr>
        <w:spacing w:after="0" w:line="360" w:lineRule="auto"/>
        <w:ind w:left="711"/>
        <w:jc w:val="both"/>
        <w:rPr>
          <w:rFonts w:ascii="Times New Roman" w:hAnsi="Times New Roman" w:cs="Times New Roman"/>
          <w:sz w:val="28"/>
          <w:szCs w:val="28"/>
        </w:rPr>
      </w:pPr>
      <w:r w:rsidRPr="002D4EAC">
        <w:rPr>
          <w:rFonts w:ascii="Times New Roman" w:hAnsi="Times New Roman" w:cs="Times New Roman"/>
          <w:sz w:val="28"/>
          <w:szCs w:val="28"/>
        </w:rPr>
        <w:t>проекты общей и специализированн</w:t>
      </w:r>
      <w:r w:rsidR="00F23676">
        <w:rPr>
          <w:rFonts w:ascii="Times New Roman" w:hAnsi="Times New Roman" w:cs="Times New Roman"/>
          <w:sz w:val="28"/>
          <w:szCs w:val="28"/>
        </w:rPr>
        <w:t>ой программ адаптации сотрудников</w:t>
      </w:r>
      <w:r w:rsidR="00A04A7F">
        <w:rPr>
          <w:rFonts w:ascii="Times New Roman" w:hAnsi="Times New Roman" w:cs="Times New Roman"/>
          <w:sz w:val="28"/>
          <w:szCs w:val="28"/>
        </w:rPr>
        <w:t>;</w:t>
      </w:r>
      <w:r w:rsidRPr="002D4EAC">
        <w:rPr>
          <w:rFonts w:ascii="Times New Roman" w:hAnsi="Times New Roman" w:cs="Times New Roman"/>
          <w:sz w:val="28"/>
          <w:szCs w:val="28"/>
        </w:rPr>
        <w:t xml:space="preserve"> </w:t>
      </w:r>
    </w:p>
    <w:p w:rsidR="002D4EAC" w:rsidRPr="002D4EAC" w:rsidRDefault="002D4EAC" w:rsidP="007336CF">
      <w:pPr>
        <w:numPr>
          <w:ilvl w:val="0"/>
          <w:numId w:val="2"/>
        </w:numPr>
        <w:spacing w:after="0" w:line="360" w:lineRule="auto"/>
        <w:ind w:left="711"/>
        <w:jc w:val="both"/>
        <w:rPr>
          <w:rFonts w:ascii="Times New Roman" w:hAnsi="Times New Roman" w:cs="Times New Roman"/>
          <w:sz w:val="28"/>
          <w:szCs w:val="28"/>
        </w:rPr>
      </w:pPr>
      <w:r w:rsidRPr="002D4EAC">
        <w:rPr>
          <w:rFonts w:ascii="Times New Roman" w:hAnsi="Times New Roman" w:cs="Times New Roman"/>
          <w:sz w:val="28"/>
          <w:szCs w:val="28"/>
        </w:rPr>
        <w:t>информационная брошюра об организации (книга/справочник</w:t>
      </w:r>
      <w:r w:rsidR="00A04A7F">
        <w:rPr>
          <w:rFonts w:ascii="Times New Roman" w:hAnsi="Times New Roman" w:cs="Times New Roman"/>
          <w:sz w:val="28"/>
          <w:szCs w:val="28"/>
        </w:rPr>
        <w:t xml:space="preserve"> </w:t>
      </w:r>
      <w:r w:rsidR="00001EE4">
        <w:rPr>
          <w:rFonts w:ascii="Times New Roman" w:hAnsi="Times New Roman" w:cs="Times New Roman"/>
          <w:sz w:val="28"/>
          <w:szCs w:val="28"/>
        </w:rPr>
        <w:t xml:space="preserve">нового </w:t>
      </w:r>
      <w:r w:rsidR="00A04A7F">
        <w:rPr>
          <w:rFonts w:ascii="Times New Roman" w:hAnsi="Times New Roman" w:cs="Times New Roman"/>
          <w:sz w:val="28"/>
          <w:szCs w:val="28"/>
        </w:rPr>
        <w:t>сотрудника);</w:t>
      </w:r>
    </w:p>
    <w:p w:rsidR="002D4EAC" w:rsidRPr="002D4EAC" w:rsidRDefault="002D4EAC" w:rsidP="007336CF">
      <w:pPr>
        <w:numPr>
          <w:ilvl w:val="0"/>
          <w:numId w:val="2"/>
        </w:numPr>
        <w:spacing w:after="0" w:line="360" w:lineRule="auto"/>
        <w:ind w:left="711"/>
        <w:jc w:val="both"/>
        <w:rPr>
          <w:rFonts w:ascii="Times New Roman" w:hAnsi="Times New Roman" w:cs="Times New Roman"/>
          <w:sz w:val="28"/>
          <w:szCs w:val="28"/>
        </w:rPr>
      </w:pPr>
      <w:r w:rsidRPr="002D4EAC">
        <w:rPr>
          <w:rFonts w:ascii="Times New Roman" w:hAnsi="Times New Roman" w:cs="Times New Roman"/>
          <w:sz w:val="28"/>
          <w:szCs w:val="28"/>
        </w:rPr>
        <w:t>материалы информативного характера (презентации о введении</w:t>
      </w:r>
      <w:r w:rsidR="00A04A7F">
        <w:rPr>
          <w:rFonts w:ascii="Times New Roman" w:hAnsi="Times New Roman" w:cs="Times New Roman"/>
          <w:sz w:val="28"/>
          <w:szCs w:val="28"/>
        </w:rPr>
        <w:t xml:space="preserve"> в организацию/должность и пр.);</w:t>
      </w:r>
      <w:r w:rsidRPr="002D4EAC">
        <w:rPr>
          <w:rFonts w:ascii="Times New Roman" w:hAnsi="Times New Roman" w:cs="Times New Roman"/>
          <w:sz w:val="28"/>
          <w:szCs w:val="28"/>
        </w:rPr>
        <w:t xml:space="preserve"> </w:t>
      </w:r>
    </w:p>
    <w:p w:rsidR="002D4EAC" w:rsidRPr="002D4EAC" w:rsidRDefault="002D4EAC" w:rsidP="007336CF">
      <w:pPr>
        <w:numPr>
          <w:ilvl w:val="0"/>
          <w:numId w:val="2"/>
        </w:numPr>
        <w:spacing w:after="0" w:line="360" w:lineRule="auto"/>
        <w:ind w:left="711"/>
        <w:jc w:val="both"/>
        <w:rPr>
          <w:rFonts w:ascii="Times New Roman" w:hAnsi="Times New Roman" w:cs="Times New Roman"/>
          <w:sz w:val="28"/>
          <w:szCs w:val="28"/>
        </w:rPr>
      </w:pPr>
      <w:r w:rsidRPr="002D4EAC">
        <w:rPr>
          <w:rFonts w:ascii="Times New Roman" w:hAnsi="Times New Roman" w:cs="Times New Roman"/>
          <w:sz w:val="28"/>
          <w:szCs w:val="28"/>
        </w:rPr>
        <w:t>рекомендации по оценке уровня ада</w:t>
      </w:r>
      <w:r w:rsidR="00001EE4">
        <w:rPr>
          <w:rFonts w:ascii="Times New Roman" w:hAnsi="Times New Roman" w:cs="Times New Roman"/>
          <w:sz w:val="28"/>
          <w:szCs w:val="28"/>
        </w:rPr>
        <w:t xml:space="preserve">птированности </w:t>
      </w:r>
      <w:r w:rsidR="00A04A7F">
        <w:rPr>
          <w:rFonts w:ascii="Times New Roman" w:hAnsi="Times New Roman" w:cs="Times New Roman"/>
          <w:sz w:val="28"/>
          <w:szCs w:val="28"/>
        </w:rPr>
        <w:t>сотрудника;</w:t>
      </w:r>
      <w:r w:rsidRPr="002D4EAC">
        <w:rPr>
          <w:rFonts w:ascii="Times New Roman" w:hAnsi="Times New Roman" w:cs="Times New Roman"/>
          <w:sz w:val="28"/>
          <w:szCs w:val="28"/>
        </w:rPr>
        <w:t xml:space="preserve"> </w:t>
      </w:r>
    </w:p>
    <w:p w:rsidR="002D4EAC" w:rsidRPr="002D4EAC" w:rsidRDefault="00A04A7F" w:rsidP="007336CF">
      <w:pPr>
        <w:numPr>
          <w:ilvl w:val="0"/>
          <w:numId w:val="2"/>
        </w:numPr>
        <w:spacing w:after="0" w:line="360" w:lineRule="auto"/>
        <w:ind w:left="711"/>
        <w:jc w:val="both"/>
        <w:rPr>
          <w:rFonts w:ascii="Times New Roman" w:hAnsi="Times New Roman" w:cs="Times New Roman"/>
          <w:sz w:val="28"/>
          <w:szCs w:val="28"/>
        </w:rPr>
      </w:pPr>
      <w:r>
        <w:rPr>
          <w:rFonts w:ascii="Times New Roman" w:hAnsi="Times New Roman" w:cs="Times New Roman"/>
          <w:sz w:val="28"/>
          <w:szCs w:val="28"/>
        </w:rPr>
        <w:t>бланк оценки адаптации;</w:t>
      </w:r>
    </w:p>
    <w:p w:rsidR="002D4EAC" w:rsidRPr="002D4EAC" w:rsidRDefault="00001EE4" w:rsidP="007336CF">
      <w:pPr>
        <w:numPr>
          <w:ilvl w:val="0"/>
          <w:numId w:val="2"/>
        </w:numPr>
        <w:spacing w:after="0" w:line="360" w:lineRule="auto"/>
        <w:ind w:left="711"/>
        <w:jc w:val="both"/>
        <w:rPr>
          <w:rFonts w:ascii="Times New Roman" w:hAnsi="Times New Roman" w:cs="Times New Roman"/>
          <w:sz w:val="28"/>
          <w:szCs w:val="28"/>
        </w:rPr>
      </w:pPr>
      <w:r>
        <w:rPr>
          <w:rFonts w:ascii="Times New Roman" w:hAnsi="Times New Roman" w:cs="Times New Roman"/>
          <w:sz w:val="28"/>
          <w:szCs w:val="28"/>
        </w:rPr>
        <w:t xml:space="preserve">бланк отзыва о работе </w:t>
      </w:r>
      <w:r w:rsidR="002D4EAC" w:rsidRPr="002D4EAC">
        <w:rPr>
          <w:rFonts w:ascii="Times New Roman" w:hAnsi="Times New Roman" w:cs="Times New Roman"/>
          <w:sz w:val="28"/>
          <w:szCs w:val="28"/>
        </w:rPr>
        <w:t>сотрудника в период ад</w:t>
      </w:r>
      <w:r w:rsidR="00A04A7F">
        <w:rPr>
          <w:rFonts w:ascii="Times New Roman" w:hAnsi="Times New Roman" w:cs="Times New Roman"/>
          <w:sz w:val="28"/>
          <w:szCs w:val="28"/>
        </w:rPr>
        <w:t>аптации;</w:t>
      </w:r>
    </w:p>
    <w:p w:rsidR="002D4EAC" w:rsidRPr="002D4EAC" w:rsidRDefault="00A04A7F" w:rsidP="007336CF">
      <w:pPr>
        <w:numPr>
          <w:ilvl w:val="0"/>
          <w:numId w:val="2"/>
        </w:numPr>
        <w:spacing w:after="0" w:line="360" w:lineRule="auto"/>
        <w:ind w:left="711"/>
        <w:jc w:val="both"/>
        <w:rPr>
          <w:rFonts w:ascii="Times New Roman" w:hAnsi="Times New Roman" w:cs="Times New Roman"/>
          <w:sz w:val="28"/>
          <w:szCs w:val="28"/>
        </w:rPr>
      </w:pPr>
      <w:r>
        <w:rPr>
          <w:rFonts w:ascii="Times New Roman" w:hAnsi="Times New Roman" w:cs="Times New Roman"/>
          <w:sz w:val="28"/>
          <w:szCs w:val="28"/>
        </w:rPr>
        <w:t>анкета сотрудника;</w:t>
      </w:r>
    </w:p>
    <w:p w:rsidR="002D4EAC" w:rsidRPr="002D4EAC" w:rsidRDefault="002D4EAC" w:rsidP="007336CF">
      <w:pPr>
        <w:pStyle w:val="a3"/>
        <w:numPr>
          <w:ilvl w:val="0"/>
          <w:numId w:val="30"/>
        </w:numPr>
        <w:spacing w:after="0" w:line="360" w:lineRule="auto"/>
        <w:ind w:left="711"/>
        <w:jc w:val="both"/>
        <w:rPr>
          <w:rFonts w:ascii="Times New Roman" w:hAnsi="Times New Roman" w:cs="Times New Roman"/>
          <w:sz w:val="28"/>
          <w:szCs w:val="28"/>
        </w:rPr>
      </w:pPr>
      <w:r w:rsidRPr="002D4EAC">
        <w:rPr>
          <w:rFonts w:ascii="Times New Roman" w:hAnsi="Times New Roman" w:cs="Times New Roman"/>
          <w:sz w:val="28"/>
          <w:szCs w:val="28"/>
        </w:rPr>
        <w:t xml:space="preserve">требования к заключению об итогах адаптации. </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 xml:space="preserve">Данные документы утверждаются и подписываются директором по персоналу и директором организации. </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На информационном этапе менеджер по персоналу в день подпис</w:t>
      </w:r>
      <w:r w:rsidR="00001EE4">
        <w:rPr>
          <w:rFonts w:ascii="Times New Roman" w:hAnsi="Times New Roman" w:cs="Times New Roman"/>
          <w:sz w:val="28"/>
          <w:szCs w:val="28"/>
        </w:rPr>
        <w:t xml:space="preserve">ания трудового договора с </w:t>
      </w:r>
      <w:r w:rsidRPr="002D4EAC">
        <w:rPr>
          <w:rFonts w:ascii="Times New Roman" w:hAnsi="Times New Roman" w:cs="Times New Roman"/>
          <w:sz w:val="28"/>
          <w:szCs w:val="28"/>
        </w:rPr>
        <w:t>сотрудником вручает ему информационную брошюру об орга</w:t>
      </w:r>
      <w:r w:rsidR="00001EE4">
        <w:rPr>
          <w:rFonts w:ascii="Times New Roman" w:hAnsi="Times New Roman" w:cs="Times New Roman"/>
          <w:sz w:val="28"/>
          <w:szCs w:val="28"/>
        </w:rPr>
        <w:t>низации (книгу/справочник нового</w:t>
      </w:r>
      <w:r w:rsidRPr="002D4EAC">
        <w:rPr>
          <w:rFonts w:ascii="Times New Roman" w:hAnsi="Times New Roman" w:cs="Times New Roman"/>
          <w:sz w:val="28"/>
          <w:szCs w:val="28"/>
        </w:rPr>
        <w:t xml:space="preserve"> сотрудника) и другие материалы информативного характера, а также отвечает на возникаю</w:t>
      </w:r>
      <w:r w:rsidR="00001EE4">
        <w:rPr>
          <w:rFonts w:ascii="Times New Roman" w:hAnsi="Times New Roman" w:cs="Times New Roman"/>
          <w:sz w:val="28"/>
          <w:szCs w:val="28"/>
        </w:rPr>
        <w:t xml:space="preserve">щие вопросы. Кроме этого </w:t>
      </w:r>
      <w:r w:rsidR="00835867">
        <w:rPr>
          <w:rFonts w:ascii="Times New Roman" w:hAnsi="Times New Roman" w:cs="Times New Roman"/>
          <w:sz w:val="28"/>
          <w:szCs w:val="28"/>
        </w:rPr>
        <w:t>сотруднику могут быть показаны</w:t>
      </w:r>
      <w:r w:rsidR="007D5B52">
        <w:rPr>
          <w:rFonts w:ascii="Times New Roman" w:hAnsi="Times New Roman" w:cs="Times New Roman"/>
          <w:sz w:val="28"/>
          <w:szCs w:val="28"/>
        </w:rPr>
        <w:t xml:space="preserve"> презентации на тему «Введение в отрасль», «Введение в организацию», «В</w:t>
      </w:r>
      <w:r w:rsidRPr="002D4EAC">
        <w:rPr>
          <w:rFonts w:ascii="Times New Roman" w:hAnsi="Times New Roman" w:cs="Times New Roman"/>
          <w:sz w:val="28"/>
          <w:szCs w:val="28"/>
        </w:rPr>
        <w:t>ведение в должность», способствующие более полному овладению информацией об организации в целом.</w:t>
      </w:r>
    </w:p>
    <w:p w:rsidR="002D4EAC" w:rsidRPr="002D4EAC" w:rsidRDefault="00001EE4" w:rsidP="002D4E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данном этапе </w:t>
      </w:r>
      <w:r w:rsidR="002D4EAC" w:rsidRPr="002D4EAC">
        <w:rPr>
          <w:rFonts w:ascii="Times New Roman" w:hAnsi="Times New Roman" w:cs="Times New Roman"/>
          <w:sz w:val="28"/>
          <w:szCs w:val="28"/>
        </w:rPr>
        <w:t xml:space="preserve">сотрудника информируют о том, что параллельно </w:t>
      </w:r>
      <w:r w:rsidR="00835867">
        <w:rPr>
          <w:rFonts w:ascii="Times New Roman" w:hAnsi="Times New Roman" w:cs="Times New Roman"/>
          <w:sz w:val="28"/>
          <w:szCs w:val="28"/>
        </w:rPr>
        <w:t>с оценкой его непосредственной работы будет вестись</w:t>
      </w:r>
      <w:r w:rsidR="002D4EAC" w:rsidRPr="002D4EAC">
        <w:rPr>
          <w:rFonts w:ascii="Times New Roman" w:hAnsi="Times New Roman" w:cs="Times New Roman"/>
          <w:sz w:val="28"/>
          <w:szCs w:val="28"/>
        </w:rPr>
        <w:t xml:space="preserve"> оце</w:t>
      </w:r>
      <w:r>
        <w:rPr>
          <w:rFonts w:ascii="Times New Roman" w:hAnsi="Times New Roman" w:cs="Times New Roman"/>
          <w:sz w:val="28"/>
          <w:szCs w:val="28"/>
        </w:rPr>
        <w:t>нка результатов адаптации. С</w:t>
      </w:r>
      <w:r w:rsidR="002D4EAC" w:rsidRPr="002D4EAC">
        <w:rPr>
          <w:rFonts w:ascii="Times New Roman" w:hAnsi="Times New Roman" w:cs="Times New Roman"/>
          <w:sz w:val="28"/>
          <w:szCs w:val="28"/>
        </w:rPr>
        <w:t>отрудник должен ознакомиться с критериями оценки результатов адаптации и сроками проведения оценки.</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 xml:space="preserve">Для ускорения процесса адаптации может использоваться механизм формального и неформального наставничества.  Наставничество – это процесс, </w:t>
      </w:r>
      <w:r w:rsidRPr="002D4EAC">
        <w:rPr>
          <w:rFonts w:ascii="Times New Roman" w:hAnsi="Times New Roman" w:cs="Times New Roman"/>
          <w:sz w:val="28"/>
          <w:szCs w:val="28"/>
        </w:rPr>
        <w:lastRenderedPageBreak/>
        <w:t>в котором наставник ответственен за должностно</w:t>
      </w:r>
      <w:r w:rsidR="00001EE4">
        <w:rPr>
          <w:rFonts w:ascii="Times New Roman" w:hAnsi="Times New Roman" w:cs="Times New Roman"/>
          <w:sz w:val="28"/>
          <w:szCs w:val="28"/>
        </w:rPr>
        <w:t xml:space="preserve">е продвижение и развитие </w:t>
      </w:r>
      <w:r w:rsidRPr="002D4EAC">
        <w:rPr>
          <w:rFonts w:ascii="Times New Roman" w:hAnsi="Times New Roman" w:cs="Times New Roman"/>
          <w:sz w:val="28"/>
          <w:szCs w:val="28"/>
        </w:rPr>
        <w:t>сотрудника вне рамок обычных взаимоотношений менеджера и подчинённого</w:t>
      </w:r>
      <w:r w:rsidR="0033750A">
        <w:rPr>
          <w:rFonts w:ascii="Times New Roman" w:hAnsi="Times New Roman" w:cs="Times New Roman"/>
          <w:sz w:val="28"/>
          <w:szCs w:val="28"/>
        </w:rPr>
        <w:t xml:space="preserve"> </w:t>
      </w:r>
      <w:r w:rsidR="0033750A" w:rsidRPr="0033750A">
        <w:rPr>
          <w:rFonts w:ascii="Times New Roman" w:hAnsi="Times New Roman" w:cs="Times New Roman"/>
          <w:sz w:val="28"/>
          <w:szCs w:val="28"/>
        </w:rPr>
        <w:t>[</w:t>
      </w:r>
      <w:r w:rsidR="0033750A">
        <w:rPr>
          <w:rFonts w:ascii="Times New Roman" w:hAnsi="Times New Roman" w:cs="Times New Roman"/>
          <w:sz w:val="28"/>
          <w:szCs w:val="28"/>
        </w:rPr>
        <w:t>19, с. 93</w:t>
      </w:r>
      <w:r w:rsidR="0033750A" w:rsidRPr="0033750A">
        <w:rPr>
          <w:rFonts w:ascii="Times New Roman" w:hAnsi="Times New Roman" w:cs="Times New Roman"/>
          <w:sz w:val="28"/>
          <w:szCs w:val="28"/>
        </w:rPr>
        <w:t>]</w:t>
      </w:r>
      <w:r w:rsidRPr="002D4EAC">
        <w:rPr>
          <w:rFonts w:ascii="Times New Roman" w:hAnsi="Times New Roman" w:cs="Times New Roman"/>
          <w:sz w:val="28"/>
          <w:szCs w:val="28"/>
        </w:rPr>
        <w:t>. В общем виде наставничество можно определить</w:t>
      </w:r>
      <w:r w:rsidR="00A04A7F">
        <w:rPr>
          <w:rFonts w:ascii="Times New Roman" w:hAnsi="Times New Roman" w:cs="Times New Roman"/>
          <w:sz w:val="28"/>
          <w:szCs w:val="28"/>
        </w:rPr>
        <w:t>,</w:t>
      </w:r>
      <w:r w:rsidRPr="002D4EAC">
        <w:rPr>
          <w:rFonts w:ascii="Times New Roman" w:hAnsi="Times New Roman" w:cs="Times New Roman"/>
          <w:sz w:val="28"/>
          <w:szCs w:val="28"/>
        </w:rPr>
        <w:t xml:space="preserve"> как способ передачи знаний и навыков более опытным человеком менее опытному. Решение о формальном наставничестве закрепляется распоряжением руководителя организации на срок от 1 до 6 месяцев в зависимости от стажа работы нового сотрудника.</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Наставник должен обладать достаточным объёмом знаний, умений и навыков (как профессиональных, так и методичес</w:t>
      </w:r>
      <w:r w:rsidR="00001EE4">
        <w:rPr>
          <w:rFonts w:ascii="Times New Roman" w:hAnsi="Times New Roman" w:cs="Times New Roman"/>
          <w:sz w:val="28"/>
          <w:szCs w:val="28"/>
        </w:rPr>
        <w:t>ких), желанием работать с новичками</w:t>
      </w:r>
      <w:r w:rsidRPr="002D4EAC">
        <w:rPr>
          <w:rFonts w:ascii="Times New Roman" w:hAnsi="Times New Roman" w:cs="Times New Roman"/>
          <w:sz w:val="28"/>
          <w:szCs w:val="28"/>
        </w:rPr>
        <w:t>; он должен быть коммуникабельным, исполнительным и отзывчивым. Также</w:t>
      </w:r>
      <w:r w:rsidR="00001EE4">
        <w:rPr>
          <w:rFonts w:ascii="Times New Roman" w:hAnsi="Times New Roman" w:cs="Times New Roman"/>
          <w:sz w:val="28"/>
          <w:szCs w:val="28"/>
        </w:rPr>
        <w:t xml:space="preserve"> важно, чтобы наставник и новый </w:t>
      </w:r>
      <w:r w:rsidRPr="002D4EAC">
        <w:rPr>
          <w:rFonts w:ascii="Times New Roman" w:hAnsi="Times New Roman" w:cs="Times New Roman"/>
          <w:sz w:val="28"/>
          <w:szCs w:val="28"/>
        </w:rPr>
        <w:t>сотрудник были психологически совместимы друг с другом. Для того чтобы принять решение о том, к какому наставнику будет ц</w:t>
      </w:r>
      <w:r w:rsidR="00001EE4">
        <w:rPr>
          <w:rFonts w:ascii="Times New Roman" w:hAnsi="Times New Roman" w:cs="Times New Roman"/>
          <w:sz w:val="28"/>
          <w:szCs w:val="28"/>
        </w:rPr>
        <w:t xml:space="preserve">елесообразней прикрепить </w:t>
      </w:r>
      <w:r w:rsidRPr="002D4EAC">
        <w:rPr>
          <w:rFonts w:ascii="Times New Roman" w:hAnsi="Times New Roman" w:cs="Times New Roman"/>
          <w:sz w:val="28"/>
          <w:szCs w:val="28"/>
        </w:rPr>
        <w:t xml:space="preserve">сотрудника, менеджер по персоналу беседует с каждым из кандидатов в наставники и проводит тестирование, которое учитывает сочетание педагогических способностей наставника и его профессионализма </w:t>
      </w:r>
      <w:r w:rsidRPr="004F1EAE">
        <w:rPr>
          <w:rFonts w:ascii="Times New Roman" w:hAnsi="Times New Roman" w:cs="Times New Roman"/>
          <w:sz w:val="28"/>
          <w:szCs w:val="28"/>
        </w:rPr>
        <w:t>(</w:t>
      </w:r>
      <w:r w:rsidR="00AD1256" w:rsidRPr="00AD1256">
        <w:rPr>
          <w:rFonts w:ascii="Times New Roman" w:hAnsi="Times New Roman" w:cs="Times New Roman"/>
          <w:sz w:val="28"/>
          <w:szCs w:val="28"/>
        </w:rPr>
        <w:t>Приложение А</w:t>
      </w:r>
      <w:r w:rsidRPr="004F1EAE">
        <w:rPr>
          <w:rFonts w:ascii="Times New Roman" w:hAnsi="Times New Roman" w:cs="Times New Roman"/>
          <w:sz w:val="28"/>
          <w:szCs w:val="28"/>
        </w:rPr>
        <w:t>).</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Наиболее важным на данном этапе и в процессе адаптации в целом явля</w:t>
      </w:r>
      <w:r w:rsidR="00001EE4">
        <w:rPr>
          <w:rFonts w:ascii="Times New Roman" w:hAnsi="Times New Roman" w:cs="Times New Roman"/>
          <w:sz w:val="28"/>
          <w:szCs w:val="28"/>
        </w:rPr>
        <w:t xml:space="preserve">ется первый рабочий день </w:t>
      </w:r>
      <w:r w:rsidRPr="002D4EAC">
        <w:rPr>
          <w:rFonts w:ascii="Times New Roman" w:hAnsi="Times New Roman" w:cs="Times New Roman"/>
          <w:sz w:val="28"/>
          <w:szCs w:val="28"/>
        </w:rPr>
        <w:t>сотрудника. Поэтому необходимо заранее чётко орга</w:t>
      </w:r>
      <w:r w:rsidR="00001EE4">
        <w:rPr>
          <w:rFonts w:ascii="Times New Roman" w:hAnsi="Times New Roman" w:cs="Times New Roman"/>
          <w:sz w:val="28"/>
          <w:szCs w:val="28"/>
        </w:rPr>
        <w:t xml:space="preserve">низовать этот день, чтобы </w:t>
      </w:r>
      <w:r w:rsidRPr="002D4EAC">
        <w:rPr>
          <w:rFonts w:ascii="Times New Roman" w:hAnsi="Times New Roman" w:cs="Times New Roman"/>
          <w:sz w:val="28"/>
          <w:szCs w:val="28"/>
        </w:rPr>
        <w:t>сотрудник осознал своё место в иерархии организации, раскрепостился, понял свою ценность и значимость для руководства. В первый рабо</w:t>
      </w:r>
      <w:r w:rsidR="00001EE4">
        <w:rPr>
          <w:rFonts w:ascii="Times New Roman" w:hAnsi="Times New Roman" w:cs="Times New Roman"/>
          <w:sz w:val="28"/>
          <w:szCs w:val="28"/>
        </w:rPr>
        <w:t>чий день</w:t>
      </w:r>
      <w:r w:rsidRPr="002D4EAC">
        <w:rPr>
          <w:rFonts w:ascii="Times New Roman" w:hAnsi="Times New Roman" w:cs="Times New Roman"/>
          <w:sz w:val="28"/>
          <w:szCs w:val="28"/>
        </w:rPr>
        <w:t xml:space="preserve"> сотрудника встречает менеджер по персоналу, интересуется информацией, которую тот усвоил из информационной брошюры, отвечает на возникшие вопросы. </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Затем следует третий этап адаптации – ознакомительный. На данном этапе менеджер по персоналу</w:t>
      </w:r>
      <w:r w:rsidR="00001EE4">
        <w:rPr>
          <w:rFonts w:ascii="Times New Roman" w:hAnsi="Times New Roman" w:cs="Times New Roman"/>
          <w:sz w:val="28"/>
          <w:szCs w:val="28"/>
        </w:rPr>
        <w:t xml:space="preserve"> представляет </w:t>
      </w:r>
      <w:r w:rsidRPr="002D4EAC">
        <w:rPr>
          <w:rFonts w:ascii="Times New Roman" w:hAnsi="Times New Roman" w:cs="Times New Roman"/>
          <w:sz w:val="28"/>
          <w:szCs w:val="28"/>
        </w:rPr>
        <w:t>сотрудника его непосредственному руководителю. Уже он (непосредственный ру</w:t>
      </w:r>
      <w:r w:rsidR="00001EE4">
        <w:rPr>
          <w:rFonts w:ascii="Times New Roman" w:hAnsi="Times New Roman" w:cs="Times New Roman"/>
          <w:sz w:val="28"/>
          <w:szCs w:val="28"/>
        </w:rPr>
        <w:t xml:space="preserve">ководитель) рассказывает </w:t>
      </w:r>
      <w:r w:rsidRPr="002D4EAC">
        <w:rPr>
          <w:rFonts w:ascii="Times New Roman" w:hAnsi="Times New Roman" w:cs="Times New Roman"/>
          <w:sz w:val="28"/>
          <w:szCs w:val="28"/>
        </w:rPr>
        <w:t>сотрудн</w:t>
      </w:r>
      <w:r w:rsidR="00001EE4">
        <w:rPr>
          <w:rFonts w:ascii="Times New Roman" w:hAnsi="Times New Roman" w:cs="Times New Roman"/>
          <w:sz w:val="28"/>
          <w:szCs w:val="28"/>
        </w:rPr>
        <w:t>ику о функциях подразделения, его организационной структуре,</w:t>
      </w:r>
      <w:r w:rsidRPr="002D4EAC">
        <w:rPr>
          <w:rFonts w:ascii="Times New Roman" w:hAnsi="Times New Roman" w:cs="Times New Roman"/>
          <w:sz w:val="28"/>
          <w:szCs w:val="28"/>
        </w:rPr>
        <w:t xml:space="preserve"> взаимодействии с другими подразделениями и т.п. Руководитель также разъясняет основные правила и требования к работе, к которым в частности относятся: правила использования оборудования, правила техники </w:t>
      </w:r>
      <w:r w:rsidRPr="002D4EAC">
        <w:rPr>
          <w:rFonts w:ascii="Times New Roman" w:hAnsi="Times New Roman" w:cs="Times New Roman"/>
          <w:sz w:val="28"/>
          <w:szCs w:val="28"/>
        </w:rPr>
        <w:lastRenderedPageBreak/>
        <w:t>безопасности, особенности социально-психологического климата коллектива, нормы поведения и т.п. Руководитель и</w:t>
      </w:r>
      <w:r w:rsidR="00001EE4">
        <w:rPr>
          <w:rFonts w:ascii="Times New Roman" w:hAnsi="Times New Roman" w:cs="Times New Roman"/>
          <w:sz w:val="28"/>
          <w:szCs w:val="28"/>
        </w:rPr>
        <w:t xml:space="preserve">нформирует </w:t>
      </w:r>
      <w:r w:rsidRPr="002D4EAC">
        <w:rPr>
          <w:rFonts w:ascii="Times New Roman" w:hAnsi="Times New Roman" w:cs="Times New Roman"/>
          <w:sz w:val="28"/>
          <w:szCs w:val="28"/>
        </w:rPr>
        <w:t xml:space="preserve">сотрудника о его функциях, уточняет обязанности и зоны ответственности. Обсуждаются также детали текущей работы и ожидаемых результатов, основания для оценки качества </w:t>
      </w:r>
      <w:r>
        <w:rPr>
          <w:rFonts w:ascii="Times New Roman" w:hAnsi="Times New Roman" w:cs="Times New Roman"/>
          <w:sz w:val="28"/>
          <w:szCs w:val="28"/>
        </w:rPr>
        <w:t>выполнения работы, длительность</w:t>
      </w:r>
      <w:r w:rsidRPr="002D4EAC">
        <w:rPr>
          <w:rFonts w:ascii="Times New Roman" w:hAnsi="Times New Roman" w:cs="Times New Roman"/>
          <w:sz w:val="28"/>
          <w:szCs w:val="28"/>
        </w:rPr>
        <w:t xml:space="preserve"> и распорядок рабочего дня. На данном эт</w:t>
      </w:r>
      <w:r w:rsidR="00001EE4">
        <w:rPr>
          <w:rFonts w:ascii="Times New Roman" w:hAnsi="Times New Roman" w:cs="Times New Roman"/>
          <w:sz w:val="28"/>
          <w:szCs w:val="28"/>
        </w:rPr>
        <w:t xml:space="preserve">апе </w:t>
      </w:r>
      <w:r w:rsidRPr="002D4EAC">
        <w:rPr>
          <w:rFonts w:ascii="Times New Roman" w:hAnsi="Times New Roman" w:cs="Times New Roman"/>
          <w:sz w:val="28"/>
          <w:szCs w:val="28"/>
        </w:rPr>
        <w:t>сотрудник знакомится с «Правилами внутреннего трудового распорядка», действующими в организации. После чего непосредствен</w:t>
      </w:r>
      <w:r w:rsidR="00001EE4">
        <w:rPr>
          <w:rFonts w:ascii="Times New Roman" w:hAnsi="Times New Roman" w:cs="Times New Roman"/>
          <w:sz w:val="28"/>
          <w:szCs w:val="28"/>
        </w:rPr>
        <w:t>ный руководитель знакомит</w:t>
      </w:r>
      <w:r w:rsidRPr="002D4EAC">
        <w:rPr>
          <w:rFonts w:ascii="Times New Roman" w:hAnsi="Times New Roman" w:cs="Times New Roman"/>
          <w:sz w:val="28"/>
          <w:szCs w:val="28"/>
        </w:rPr>
        <w:t xml:space="preserve"> сотрудника с коллективом, представляя </w:t>
      </w:r>
      <w:r w:rsidR="00001EE4">
        <w:rPr>
          <w:rFonts w:ascii="Times New Roman" w:hAnsi="Times New Roman" w:cs="Times New Roman"/>
          <w:sz w:val="28"/>
          <w:szCs w:val="28"/>
        </w:rPr>
        <w:t>коллег</w:t>
      </w:r>
      <w:r w:rsidRPr="002D4EAC">
        <w:rPr>
          <w:rFonts w:ascii="Times New Roman" w:hAnsi="Times New Roman" w:cs="Times New Roman"/>
          <w:sz w:val="28"/>
          <w:szCs w:val="28"/>
        </w:rPr>
        <w:t xml:space="preserve"> своего подразделения, а также тех </w:t>
      </w:r>
      <w:r w:rsidR="00001EE4">
        <w:rPr>
          <w:rFonts w:ascii="Times New Roman" w:hAnsi="Times New Roman" w:cs="Times New Roman"/>
          <w:sz w:val="28"/>
          <w:szCs w:val="28"/>
        </w:rPr>
        <w:t>сотрудников</w:t>
      </w:r>
      <w:r w:rsidRPr="002D4EAC">
        <w:rPr>
          <w:rFonts w:ascii="Times New Roman" w:hAnsi="Times New Roman" w:cs="Times New Roman"/>
          <w:sz w:val="28"/>
          <w:szCs w:val="28"/>
        </w:rPr>
        <w:t xml:space="preserve"> других подразделений, с кем он будет взаимодействовать при выполнении своих рабочих функций. </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Адаптационный этап является заключительным и решаю</w:t>
      </w:r>
      <w:r w:rsidR="00001EE4">
        <w:rPr>
          <w:rFonts w:ascii="Times New Roman" w:hAnsi="Times New Roman" w:cs="Times New Roman"/>
          <w:sz w:val="28"/>
          <w:szCs w:val="28"/>
        </w:rPr>
        <w:t xml:space="preserve">щим в процессе адаптации </w:t>
      </w:r>
      <w:r w:rsidRPr="002D4EAC">
        <w:rPr>
          <w:rFonts w:ascii="Times New Roman" w:hAnsi="Times New Roman" w:cs="Times New Roman"/>
          <w:sz w:val="28"/>
          <w:szCs w:val="28"/>
        </w:rPr>
        <w:t>сотрудника. На данном этапе наставник (и/или непосредственный руководитель) набл</w:t>
      </w:r>
      <w:r w:rsidR="00001EE4">
        <w:rPr>
          <w:rFonts w:ascii="Times New Roman" w:hAnsi="Times New Roman" w:cs="Times New Roman"/>
          <w:sz w:val="28"/>
          <w:szCs w:val="28"/>
        </w:rPr>
        <w:t xml:space="preserve">юдает за ходом адаптации </w:t>
      </w:r>
      <w:r w:rsidRPr="002D4EAC">
        <w:rPr>
          <w:rFonts w:ascii="Times New Roman" w:hAnsi="Times New Roman" w:cs="Times New Roman"/>
          <w:sz w:val="28"/>
          <w:szCs w:val="28"/>
        </w:rPr>
        <w:t xml:space="preserve">сотрудника, помогает ему решать текущие вопросы, в случае необходимости уточняет и разъясняет необходимую информацию. Через неделю после начала работы наставник (и/или непосредственный </w:t>
      </w:r>
      <w:r w:rsidR="00001EE4">
        <w:rPr>
          <w:rFonts w:ascii="Times New Roman" w:hAnsi="Times New Roman" w:cs="Times New Roman"/>
          <w:sz w:val="28"/>
          <w:szCs w:val="28"/>
        </w:rPr>
        <w:t xml:space="preserve">руководитель) совместно с </w:t>
      </w:r>
      <w:r w:rsidRPr="002D4EAC">
        <w:rPr>
          <w:rFonts w:ascii="Times New Roman" w:hAnsi="Times New Roman" w:cs="Times New Roman"/>
          <w:sz w:val="28"/>
          <w:szCs w:val="28"/>
        </w:rPr>
        <w:t xml:space="preserve">сотрудником заполняют адаптационный </w:t>
      </w:r>
      <w:r w:rsidRPr="00727B53">
        <w:rPr>
          <w:rFonts w:ascii="Times New Roman" w:hAnsi="Times New Roman" w:cs="Times New Roman"/>
          <w:sz w:val="28"/>
          <w:szCs w:val="28"/>
        </w:rPr>
        <w:t>лист (</w:t>
      </w:r>
      <w:r w:rsidR="00AD1256">
        <w:rPr>
          <w:rFonts w:ascii="Times New Roman" w:hAnsi="Times New Roman" w:cs="Times New Roman"/>
          <w:sz w:val="28"/>
          <w:szCs w:val="28"/>
        </w:rPr>
        <w:t>Приложение Б</w:t>
      </w:r>
      <w:r w:rsidRPr="00727B53">
        <w:rPr>
          <w:rFonts w:ascii="Times New Roman" w:hAnsi="Times New Roman" w:cs="Times New Roman"/>
          <w:sz w:val="28"/>
          <w:szCs w:val="28"/>
        </w:rPr>
        <w:t>).</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В заключение испытательного срока и адаптационного периода осуществляется оце</w:t>
      </w:r>
      <w:r w:rsidR="00001EE4">
        <w:rPr>
          <w:rFonts w:ascii="Times New Roman" w:hAnsi="Times New Roman" w:cs="Times New Roman"/>
          <w:sz w:val="28"/>
          <w:szCs w:val="28"/>
        </w:rPr>
        <w:t>нка результатов адаптации</w:t>
      </w:r>
      <w:r w:rsidRPr="002D4EAC">
        <w:rPr>
          <w:rFonts w:ascii="Times New Roman" w:hAnsi="Times New Roman" w:cs="Times New Roman"/>
          <w:sz w:val="28"/>
          <w:szCs w:val="28"/>
        </w:rPr>
        <w:t xml:space="preserve"> сотрудника</w:t>
      </w:r>
      <w:r w:rsidR="007D6F70">
        <w:rPr>
          <w:rFonts w:ascii="Times New Roman" w:hAnsi="Times New Roman" w:cs="Times New Roman"/>
          <w:sz w:val="28"/>
          <w:szCs w:val="28"/>
        </w:rPr>
        <w:t xml:space="preserve"> по показателям, закреплённым </w:t>
      </w:r>
      <w:r w:rsidRPr="002D4EAC">
        <w:rPr>
          <w:rFonts w:ascii="Times New Roman" w:hAnsi="Times New Roman" w:cs="Times New Roman"/>
          <w:sz w:val="28"/>
          <w:szCs w:val="28"/>
        </w:rPr>
        <w:t>в локальном нормативно-правовом акте «Положение об адаптации». Текущая оценка проводится непосредственным руководителем и/или наставником, в ходе которой выявляется достигнутый уровень по каждому из показателей оценки. В общем виде можно выделить две основные группы критериев оценки уровня адаптации – объективные и субъективные. Объективные: продуктивность деятельности (в качестве показателей используются данные о выполнении заданий, зафиксированн</w:t>
      </w:r>
      <w:r w:rsidR="00001EE4">
        <w:rPr>
          <w:rFonts w:ascii="Times New Roman" w:hAnsi="Times New Roman" w:cs="Times New Roman"/>
          <w:sz w:val="28"/>
          <w:szCs w:val="28"/>
        </w:rPr>
        <w:t xml:space="preserve">ых в адаптационном листе </w:t>
      </w:r>
      <w:r w:rsidRPr="002D4EAC">
        <w:rPr>
          <w:rFonts w:ascii="Times New Roman" w:hAnsi="Times New Roman" w:cs="Times New Roman"/>
          <w:sz w:val="28"/>
          <w:szCs w:val="28"/>
        </w:rPr>
        <w:t>сотрудника), поведение в коллективе (учас</w:t>
      </w:r>
      <w:r w:rsidR="00001EE4">
        <w:rPr>
          <w:rFonts w:ascii="Times New Roman" w:hAnsi="Times New Roman" w:cs="Times New Roman"/>
          <w:sz w:val="28"/>
          <w:szCs w:val="28"/>
        </w:rPr>
        <w:t xml:space="preserve">тие/неучастие </w:t>
      </w:r>
      <w:r w:rsidRPr="002D4EAC">
        <w:rPr>
          <w:rFonts w:ascii="Times New Roman" w:hAnsi="Times New Roman" w:cs="Times New Roman"/>
          <w:sz w:val="28"/>
          <w:szCs w:val="28"/>
        </w:rPr>
        <w:t>сотрудника в конфликтах, в решении существенных вопросах коллектива). Субъективные критерии можно расс</w:t>
      </w:r>
      <w:r w:rsidR="00001EE4">
        <w:rPr>
          <w:rFonts w:ascii="Times New Roman" w:hAnsi="Times New Roman" w:cs="Times New Roman"/>
          <w:sz w:val="28"/>
          <w:szCs w:val="28"/>
        </w:rPr>
        <w:t xml:space="preserve">матривать как со стороны </w:t>
      </w:r>
      <w:r w:rsidR="00842EA1" w:rsidRPr="002D4EAC">
        <w:rPr>
          <w:rFonts w:ascii="Times New Roman" w:hAnsi="Times New Roman" w:cs="Times New Roman"/>
          <w:sz w:val="28"/>
          <w:szCs w:val="28"/>
        </w:rPr>
        <w:t>сотрудника,</w:t>
      </w:r>
      <w:r w:rsidRPr="002D4EAC">
        <w:rPr>
          <w:rFonts w:ascii="Times New Roman" w:hAnsi="Times New Roman" w:cs="Times New Roman"/>
          <w:sz w:val="28"/>
          <w:szCs w:val="28"/>
        </w:rPr>
        <w:t xml:space="preserve"> так и со стороны</w:t>
      </w:r>
      <w:r w:rsidR="00001EE4">
        <w:rPr>
          <w:rFonts w:ascii="Times New Roman" w:hAnsi="Times New Roman" w:cs="Times New Roman"/>
          <w:sz w:val="28"/>
          <w:szCs w:val="28"/>
        </w:rPr>
        <w:t xml:space="preserve"> руководства. Со стороны </w:t>
      </w:r>
      <w:r w:rsidRPr="002D4EAC">
        <w:rPr>
          <w:rFonts w:ascii="Times New Roman" w:hAnsi="Times New Roman" w:cs="Times New Roman"/>
          <w:sz w:val="28"/>
          <w:szCs w:val="28"/>
        </w:rPr>
        <w:t xml:space="preserve">сотрудника критериями оценки могут </w:t>
      </w:r>
      <w:r w:rsidRPr="002D4EAC">
        <w:rPr>
          <w:rFonts w:ascii="Times New Roman" w:hAnsi="Times New Roman" w:cs="Times New Roman"/>
          <w:sz w:val="28"/>
          <w:szCs w:val="28"/>
        </w:rPr>
        <w:lastRenderedPageBreak/>
        <w:t>выступать: удовлетворённость трудом и условиями труда, удовлетворённость коллективом и руководством, психофизиологическ</w:t>
      </w:r>
      <w:r w:rsidR="00001EE4">
        <w:rPr>
          <w:rFonts w:ascii="Times New Roman" w:hAnsi="Times New Roman" w:cs="Times New Roman"/>
          <w:sz w:val="28"/>
          <w:szCs w:val="28"/>
        </w:rPr>
        <w:t>ое состояние, ожидания сотрудника</w:t>
      </w:r>
      <w:r w:rsidRPr="002D4EAC">
        <w:rPr>
          <w:rFonts w:ascii="Times New Roman" w:hAnsi="Times New Roman" w:cs="Times New Roman"/>
          <w:sz w:val="28"/>
          <w:szCs w:val="28"/>
        </w:rPr>
        <w:t xml:space="preserve"> (профессиональный рост, увольнение, закрепление). Со стороны руководства: мнение коллег, наставника и непосредственного руководителя о профессиональны</w:t>
      </w:r>
      <w:r w:rsidR="00001EE4">
        <w:rPr>
          <w:rFonts w:ascii="Times New Roman" w:hAnsi="Times New Roman" w:cs="Times New Roman"/>
          <w:sz w:val="28"/>
          <w:szCs w:val="28"/>
        </w:rPr>
        <w:t xml:space="preserve">х и личностных качествах </w:t>
      </w:r>
      <w:r w:rsidRPr="002D4EAC">
        <w:rPr>
          <w:rFonts w:ascii="Times New Roman" w:hAnsi="Times New Roman" w:cs="Times New Roman"/>
          <w:sz w:val="28"/>
          <w:szCs w:val="28"/>
        </w:rPr>
        <w:t>сотрудника, его положении в коллективе и трудовой активности.</w:t>
      </w:r>
    </w:p>
    <w:p w:rsidR="002D4EAC" w:rsidRPr="002D4EAC" w:rsidRDefault="002D4EAC" w:rsidP="002D4EAC">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 xml:space="preserve">Оценка адаптации </w:t>
      </w:r>
      <w:r w:rsidR="00126151">
        <w:rPr>
          <w:rFonts w:ascii="Times New Roman" w:hAnsi="Times New Roman" w:cs="Times New Roman"/>
          <w:sz w:val="28"/>
          <w:szCs w:val="28"/>
        </w:rPr>
        <w:t xml:space="preserve">зачастую </w:t>
      </w:r>
      <w:r w:rsidRPr="002D4EAC">
        <w:rPr>
          <w:rFonts w:ascii="Times New Roman" w:hAnsi="Times New Roman" w:cs="Times New Roman"/>
          <w:sz w:val="28"/>
          <w:szCs w:val="28"/>
        </w:rPr>
        <w:t>проводится в два этапа: через один и три месяца</w:t>
      </w:r>
      <w:r w:rsidR="00001EE4">
        <w:rPr>
          <w:rFonts w:ascii="Times New Roman" w:hAnsi="Times New Roman" w:cs="Times New Roman"/>
          <w:sz w:val="28"/>
          <w:szCs w:val="28"/>
        </w:rPr>
        <w:t xml:space="preserve"> со дня приёма на работу </w:t>
      </w:r>
      <w:r w:rsidR="007D6F70">
        <w:rPr>
          <w:rFonts w:ascii="Times New Roman" w:hAnsi="Times New Roman" w:cs="Times New Roman"/>
          <w:sz w:val="28"/>
          <w:szCs w:val="28"/>
        </w:rPr>
        <w:t>сотрудника. Окончание периода адаптации зачастую совпадает с окончанием испытательного срока, который по нормам Трудового кодекса Российской Федерации</w:t>
      </w:r>
      <w:r w:rsidR="00A70511" w:rsidRPr="00A70511">
        <w:rPr>
          <w:rFonts w:ascii="Times New Roman" w:hAnsi="Times New Roman" w:cs="Times New Roman"/>
          <w:sz w:val="28"/>
          <w:szCs w:val="28"/>
        </w:rPr>
        <w:t xml:space="preserve"> </w:t>
      </w:r>
      <w:r w:rsidR="003C04D5">
        <w:rPr>
          <w:rFonts w:ascii="Times New Roman" w:hAnsi="Times New Roman" w:cs="Times New Roman"/>
          <w:sz w:val="28"/>
          <w:szCs w:val="28"/>
        </w:rPr>
        <w:t>в большинстве случаев не превышает трёх месяцев (в отдельных случаях шести месяцев).</w:t>
      </w:r>
      <w:r w:rsidRPr="002D4EAC">
        <w:rPr>
          <w:rFonts w:ascii="Times New Roman" w:hAnsi="Times New Roman" w:cs="Times New Roman"/>
          <w:sz w:val="28"/>
          <w:szCs w:val="28"/>
        </w:rPr>
        <w:t xml:space="preserve"> Результаты оценки фиксируются в бланке оценки адаптации, который заполняется менеджером по персоналу, и в дальнейшем хранится в службе управления персоналом. Он включает в себя два блока: результаты первой оценки адаптации (показатели оценки, планируемый и достигнутый уровень показателей, причины, вызвавшие отклонения показателей, мероприятия, направленные на устранение названных причин) и результаты второй оценки адаптации (показатели оценки, планируемый и достигнутый уровень показателей, заключение по показателям, рекомен</w:t>
      </w:r>
      <w:r w:rsidR="00624126">
        <w:rPr>
          <w:rFonts w:ascii="Times New Roman" w:hAnsi="Times New Roman" w:cs="Times New Roman"/>
          <w:sz w:val="28"/>
          <w:szCs w:val="28"/>
        </w:rPr>
        <w:t>дации по дальнейшему продолжению</w:t>
      </w:r>
      <w:r w:rsidRPr="002D4EAC">
        <w:rPr>
          <w:rFonts w:ascii="Times New Roman" w:hAnsi="Times New Roman" w:cs="Times New Roman"/>
          <w:sz w:val="28"/>
          <w:szCs w:val="28"/>
        </w:rPr>
        <w:t>/прекращению адаптации сотрудника). Кроме того, один раз в месяц в течение п</w:t>
      </w:r>
      <w:r w:rsidR="00001EE4">
        <w:rPr>
          <w:rFonts w:ascii="Times New Roman" w:hAnsi="Times New Roman" w:cs="Times New Roman"/>
          <w:sz w:val="28"/>
          <w:szCs w:val="28"/>
        </w:rPr>
        <w:t>ервых трёх месяцев работы</w:t>
      </w:r>
      <w:r w:rsidRPr="002D4EAC">
        <w:rPr>
          <w:rFonts w:ascii="Times New Roman" w:hAnsi="Times New Roman" w:cs="Times New Roman"/>
          <w:sz w:val="28"/>
          <w:szCs w:val="28"/>
        </w:rPr>
        <w:t xml:space="preserve"> сотрудника наставник (и/или непосредственный руководите</w:t>
      </w:r>
      <w:r w:rsidR="00001EE4">
        <w:rPr>
          <w:rFonts w:ascii="Times New Roman" w:hAnsi="Times New Roman" w:cs="Times New Roman"/>
          <w:sz w:val="28"/>
          <w:szCs w:val="28"/>
        </w:rPr>
        <w:t xml:space="preserve">ль) пишет отзыв о работе </w:t>
      </w:r>
      <w:r w:rsidRPr="002D4EAC">
        <w:rPr>
          <w:rFonts w:ascii="Times New Roman" w:hAnsi="Times New Roman" w:cs="Times New Roman"/>
          <w:sz w:val="28"/>
          <w:szCs w:val="28"/>
        </w:rPr>
        <w:t xml:space="preserve">сотрудника. Отзывы, заполненные по установленной форме, помогают менеджеру по персоналу </w:t>
      </w:r>
      <w:r w:rsidR="007D6F70">
        <w:rPr>
          <w:rFonts w:ascii="Times New Roman" w:hAnsi="Times New Roman" w:cs="Times New Roman"/>
          <w:sz w:val="28"/>
          <w:szCs w:val="28"/>
        </w:rPr>
        <w:t>выявить</w:t>
      </w:r>
      <w:r w:rsidRPr="002D4EAC">
        <w:rPr>
          <w:rFonts w:ascii="Times New Roman" w:hAnsi="Times New Roman" w:cs="Times New Roman"/>
          <w:sz w:val="28"/>
          <w:szCs w:val="28"/>
        </w:rPr>
        <w:t xml:space="preserve"> и оперативно устранить возникающие отрицательные факторы, оказывающие влияние на ход адаптации.</w:t>
      </w:r>
      <w:r w:rsidR="00E70964">
        <w:rPr>
          <w:rFonts w:ascii="Times New Roman" w:hAnsi="Times New Roman" w:cs="Times New Roman"/>
          <w:sz w:val="28"/>
          <w:szCs w:val="28"/>
        </w:rPr>
        <w:t xml:space="preserve"> </w:t>
      </w:r>
    </w:p>
    <w:p w:rsidR="002D4EAC" w:rsidRPr="002D4EAC" w:rsidRDefault="00001EE4" w:rsidP="002D4E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D4EAC" w:rsidRPr="002D4EAC">
        <w:rPr>
          <w:rFonts w:ascii="Times New Roman" w:hAnsi="Times New Roman" w:cs="Times New Roman"/>
          <w:sz w:val="28"/>
          <w:szCs w:val="28"/>
        </w:rPr>
        <w:t>отрудник в свою очередь</w:t>
      </w:r>
      <w:r w:rsidR="007D6F70">
        <w:rPr>
          <w:rFonts w:ascii="Times New Roman" w:hAnsi="Times New Roman" w:cs="Times New Roman"/>
          <w:sz w:val="28"/>
          <w:szCs w:val="28"/>
        </w:rPr>
        <w:t xml:space="preserve"> заполняет анкету </w:t>
      </w:r>
      <w:r w:rsidR="00D61D02">
        <w:rPr>
          <w:rFonts w:ascii="Times New Roman" w:hAnsi="Times New Roman" w:cs="Times New Roman"/>
          <w:sz w:val="28"/>
          <w:szCs w:val="28"/>
        </w:rPr>
        <w:t>с</w:t>
      </w:r>
      <w:r w:rsidR="002D4EAC" w:rsidRPr="002D4EAC">
        <w:rPr>
          <w:rFonts w:ascii="Times New Roman" w:hAnsi="Times New Roman" w:cs="Times New Roman"/>
          <w:sz w:val="28"/>
          <w:szCs w:val="28"/>
        </w:rPr>
        <w:t xml:space="preserve"> набором вопросов</w:t>
      </w:r>
      <w:r w:rsidR="00D61D02">
        <w:rPr>
          <w:rFonts w:ascii="Times New Roman" w:hAnsi="Times New Roman" w:cs="Times New Roman"/>
          <w:sz w:val="28"/>
          <w:szCs w:val="28"/>
        </w:rPr>
        <w:t xml:space="preserve">, </w:t>
      </w:r>
      <w:r w:rsidR="003C04D5">
        <w:rPr>
          <w:rFonts w:ascii="Times New Roman" w:hAnsi="Times New Roman" w:cs="Times New Roman"/>
          <w:sz w:val="28"/>
          <w:szCs w:val="28"/>
        </w:rPr>
        <w:t>которые охватывают</w:t>
      </w:r>
      <w:r w:rsidR="002D4EAC" w:rsidRPr="002D4EAC">
        <w:rPr>
          <w:rFonts w:ascii="Times New Roman" w:hAnsi="Times New Roman" w:cs="Times New Roman"/>
          <w:sz w:val="28"/>
          <w:szCs w:val="28"/>
        </w:rPr>
        <w:t xml:space="preserve"> в</w:t>
      </w:r>
      <w:r w:rsidR="007D6F70">
        <w:rPr>
          <w:rFonts w:ascii="Times New Roman" w:hAnsi="Times New Roman" w:cs="Times New Roman"/>
          <w:sz w:val="28"/>
          <w:szCs w:val="28"/>
        </w:rPr>
        <w:t>се аспекты адаптации. О</w:t>
      </w:r>
      <w:r w:rsidR="002D4EAC" w:rsidRPr="002D4EAC">
        <w:rPr>
          <w:rFonts w:ascii="Times New Roman" w:hAnsi="Times New Roman" w:cs="Times New Roman"/>
          <w:sz w:val="28"/>
          <w:szCs w:val="28"/>
        </w:rPr>
        <w:t>прос проводится с целью определения и анализа уровня социально-психологической и професси</w:t>
      </w:r>
      <w:r w:rsidR="00D61D02">
        <w:rPr>
          <w:rFonts w:ascii="Times New Roman" w:hAnsi="Times New Roman" w:cs="Times New Roman"/>
          <w:sz w:val="28"/>
          <w:szCs w:val="28"/>
        </w:rPr>
        <w:t>ональной адаптированности</w:t>
      </w:r>
      <w:r w:rsidR="002D4EAC" w:rsidRPr="002D4EAC">
        <w:rPr>
          <w:rFonts w:ascii="Times New Roman" w:hAnsi="Times New Roman" w:cs="Times New Roman"/>
          <w:sz w:val="28"/>
          <w:szCs w:val="28"/>
        </w:rPr>
        <w:t xml:space="preserve"> сотрудника. </w:t>
      </w:r>
      <w:r w:rsidR="007D6F70">
        <w:rPr>
          <w:rFonts w:ascii="Times New Roman" w:hAnsi="Times New Roman" w:cs="Times New Roman"/>
          <w:sz w:val="28"/>
          <w:szCs w:val="28"/>
        </w:rPr>
        <w:t>Учёт</w:t>
      </w:r>
      <w:r w:rsidR="002D4EAC" w:rsidRPr="002D4EAC">
        <w:rPr>
          <w:rFonts w:ascii="Times New Roman" w:hAnsi="Times New Roman" w:cs="Times New Roman"/>
          <w:sz w:val="28"/>
          <w:szCs w:val="28"/>
        </w:rPr>
        <w:t xml:space="preserve"> мнения самого сотрудника о ходе прохождения им адаптации и о значении проведённых мероприятий помогает </w:t>
      </w:r>
      <w:r w:rsidR="002D4EAC" w:rsidRPr="002D4EAC">
        <w:rPr>
          <w:rFonts w:ascii="Times New Roman" w:hAnsi="Times New Roman" w:cs="Times New Roman"/>
          <w:sz w:val="28"/>
          <w:szCs w:val="28"/>
        </w:rPr>
        <w:lastRenderedPageBreak/>
        <w:t>менеджеру по персоналу выявит</w:t>
      </w:r>
      <w:r w:rsidR="00624126">
        <w:rPr>
          <w:rFonts w:ascii="Times New Roman" w:hAnsi="Times New Roman" w:cs="Times New Roman"/>
          <w:sz w:val="28"/>
          <w:szCs w:val="28"/>
        </w:rPr>
        <w:t xml:space="preserve">ь негативные моменты, такие как </w:t>
      </w:r>
      <w:r w:rsidR="002D4EAC" w:rsidRPr="002D4EAC">
        <w:rPr>
          <w:rFonts w:ascii="Times New Roman" w:hAnsi="Times New Roman" w:cs="Times New Roman"/>
          <w:sz w:val="28"/>
          <w:szCs w:val="28"/>
        </w:rPr>
        <w:t>причины плохой адаптированности, недостат</w:t>
      </w:r>
      <w:r w:rsidR="00624126">
        <w:rPr>
          <w:rFonts w:ascii="Times New Roman" w:hAnsi="Times New Roman" w:cs="Times New Roman"/>
          <w:sz w:val="28"/>
          <w:szCs w:val="28"/>
        </w:rPr>
        <w:t>ки в ад</w:t>
      </w:r>
      <w:r w:rsidR="00096D51">
        <w:rPr>
          <w:rFonts w:ascii="Times New Roman" w:hAnsi="Times New Roman" w:cs="Times New Roman"/>
          <w:sz w:val="28"/>
          <w:szCs w:val="28"/>
        </w:rPr>
        <w:t>аптационных мероприятиях и прочи</w:t>
      </w:r>
      <w:r w:rsidR="00624126">
        <w:rPr>
          <w:rFonts w:ascii="Times New Roman" w:hAnsi="Times New Roman" w:cs="Times New Roman"/>
          <w:sz w:val="28"/>
          <w:szCs w:val="28"/>
        </w:rPr>
        <w:t>е</w:t>
      </w:r>
      <w:r w:rsidR="002D4EAC" w:rsidRPr="002D4EAC">
        <w:rPr>
          <w:rFonts w:ascii="Times New Roman" w:hAnsi="Times New Roman" w:cs="Times New Roman"/>
          <w:sz w:val="28"/>
          <w:szCs w:val="28"/>
        </w:rPr>
        <w:t>, а также понять, какое отношение к руководителю, наставнику и член</w:t>
      </w:r>
      <w:r w:rsidR="00D61D02">
        <w:rPr>
          <w:rFonts w:ascii="Times New Roman" w:hAnsi="Times New Roman" w:cs="Times New Roman"/>
          <w:sz w:val="28"/>
          <w:szCs w:val="28"/>
        </w:rPr>
        <w:t>ам коллектива сложилось у</w:t>
      </w:r>
      <w:r w:rsidR="002D4EAC" w:rsidRPr="002D4EAC">
        <w:rPr>
          <w:rFonts w:ascii="Times New Roman" w:hAnsi="Times New Roman" w:cs="Times New Roman"/>
          <w:sz w:val="28"/>
          <w:szCs w:val="28"/>
        </w:rPr>
        <w:t xml:space="preserve"> сотрудника за период адаптации.</w:t>
      </w:r>
    </w:p>
    <w:p w:rsidR="00EE28B9" w:rsidRDefault="002D4EAC" w:rsidP="00227808">
      <w:pPr>
        <w:spacing w:after="0" w:line="360" w:lineRule="auto"/>
        <w:ind w:firstLine="709"/>
        <w:jc w:val="both"/>
        <w:rPr>
          <w:rFonts w:ascii="Times New Roman" w:hAnsi="Times New Roman" w:cs="Times New Roman"/>
          <w:sz w:val="28"/>
          <w:szCs w:val="28"/>
        </w:rPr>
      </w:pPr>
      <w:r w:rsidRPr="002D4EAC">
        <w:rPr>
          <w:rFonts w:ascii="Times New Roman" w:hAnsi="Times New Roman" w:cs="Times New Roman"/>
          <w:sz w:val="28"/>
          <w:szCs w:val="28"/>
        </w:rPr>
        <w:t xml:space="preserve">Заключение об итогах адаптации подготавливается непосредственным руководителем или наставником по завершении проведения </w:t>
      </w:r>
      <w:r w:rsidR="00096D51">
        <w:rPr>
          <w:rFonts w:ascii="Times New Roman" w:hAnsi="Times New Roman" w:cs="Times New Roman"/>
          <w:sz w:val="28"/>
          <w:szCs w:val="28"/>
        </w:rPr>
        <w:t xml:space="preserve">адаптационных мероприятий </w:t>
      </w:r>
      <w:r w:rsidRPr="002D4EAC">
        <w:rPr>
          <w:rFonts w:ascii="Times New Roman" w:hAnsi="Times New Roman" w:cs="Times New Roman"/>
          <w:sz w:val="28"/>
          <w:szCs w:val="28"/>
        </w:rPr>
        <w:t xml:space="preserve">и передаётся в службу управления персоналом. В заключении указывается выявленный </w:t>
      </w:r>
      <w:r w:rsidR="00D61D02">
        <w:rPr>
          <w:rFonts w:ascii="Times New Roman" w:hAnsi="Times New Roman" w:cs="Times New Roman"/>
          <w:sz w:val="28"/>
          <w:szCs w:val="28"/>
        </w:rPr>
        <w:t xml:space="preserve">уровень адаптированности </w:t>
      </w:r>
      <w:r w:rsidRPr="002D4EAC">
        <w:rPr>
          <w:rFonts w:ascii="Times New Roman" w:hAnsi="Times New Roman" w:cs="Times New Roman"/>
          <w:sz w:val="28"/>
          <w:szCs w:val="28"/>
        </w:rPr>
        <w:t>сотрудника, зафиксиро</w:t>
      </w:r>
      <w:r w:rsidR="00096D51">
        <w:rPr>
          <w:rFonts w:ascii="Times New Roman" w:hAnsi="Times New Roman" w:cs="Times New Roman"/>
          <w:sz w:val="28"/>
          <w:szCs w:val="28"/>
        </w:rPr>
        <w:t>ванный в бланке оценки</w:t>
      </w:r>
      <w:r w:rsidRPr="002D4EAC">
        <w:rPr>
          <w:rFonts w:ascii="Times New Roman" w:hAnsi="Times New Roman" w:cs="Times New Roman"/>
          <w:sz w:val="28"/>
          <w:szCs w:val="28"/>
        </w:rPr>
        <w:t>, а также даются рекомендации о продолжении/прекращении работы по управлению адаптацией. На основании указанных данных принимается решение о дальнейшей работе с сотрудником, которое в обязательном порядке доводится до его сведения. В случае принятия решения о продлении работы по адаптации непосредственный руководитель совместно с менеджером по персоналу устанавливают её сроки с указанием планируемых мероприятий. Проведение дополни</w:t>
      </w:r>
      <w:r w:rsidR="00096D51">
        <w:rPr>
          <w:rFonts w:ascii="Times New Roman" w:hAnsi="Times New Roman" w:cs="Times New Roman"/>
          <w:sz w:val="28"/>
          <w:szCs w:val="28"/>
        </w:rPr>
        <w:t>тельных мероприятий</w:t>
      </w:r>
      <w:r w:rsidRPr="002D4EAC">
        <w:rPr>
          <w:rFonts w:ascii="Times New Roman" w:hAnsi="Times New Roman" w:cs="Times New Roman"/>
          <w:sz w:val="28"/>
          <w:szCs w:val="28"/>
        </w:rPr>
        <w:t xml:space="preserve"> проводится с целью общего улучшения</w:t>
      </w:r>
      <w:r w:rsidR="00D61D02">
        <w:rPr>
          <w:rFonts w:ascii="Times New Roman" w:hAnsi="Times New Roman" w:cs="Times New Roman"/>
          <w:sz w:val="28"/>
          <w:szCs w:val="28"/>
        </w:rPr>
        <w:t xml:space="preserve"> уровня адаптированности </w:t>
      </w:r>
      <w:r w:rsidRPr="002D4EAC">
        <w:rPr>
          <w:rFonts w:ascii="Times New Roman" w:hAnsi="Times New Roman" w:cs="Times New Roman"/>
          <w:sz w:val="28"/>
          <w:szCs w:val="28"/>
        </w:rPr>
        <w:t>сотрудника и напр</w:t>
      </w:r>
      <w:r w:rsidR="00D61D02">
        <w:rPr>
          <w:rFonts w:ascii="Times New Roman" w:hAnsi="Times New Roman" w:cs="Times New Roman"/>
          <w:sz w:val="28"/>
          <w:szCs w:val="28"/>
        </w:rPr>
        <w:t>авлено на оказание помощи</w:t>
      </w:r>
      <w:r w:rsidRPr="002D4EAC">
        <w:rPr>
          <w:rFonts w:ascii="Times New Roman" w:hAnsi="Times New Roman" w:cs="Times New Roman"/>
          <w:sz w:val="28"/>
          <w:szCs w:val="28"/>
        </w:rPr>
        <w:t xml:space="preserve"> сотруднику по </w:t>
      </w:r>
      <w:r w:rsidR="00096D51">
        <w:rPr>
          <w:rFonts w:ascii="Times New Roman" w:hAnsi="Times New Roman" w:cs="Times New Roman"/>
          <w:sz w:val="28"/>
          <w:szCs w:val="28"/>
        </w:rPr>
        <w:t>тем элементам процесса адаптации</w:t>
      </w:r>
      <w:r w:rsidRPr="002D4EAC">
        <w:rPr>
          <w:rFonts w:ascii="Times New Roman" w:hAnsi="Times New Roman" w:cs="Times New Roman"/>
          <w:sz w:val="28"/>
          <w:szCs w:val="28"/>
        </w:rPr>
        <w:t xml:space="preserve">, по которым при оценке был выявлен недостаточный уровень адаптированности. </w:t>
      </w:r>
    </w:p>
    <w:p w:rsidR="003D317E" w:rsidRDefault="005E2DFF" w:rsidP="004F5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для</w:t>
      </w:r>
      <w:r w:rsidR="00D61D02">
        <w:rPr>
          <w:rFonts w:ascii="Times New Roman" w:hAnsi="Times New Roman" w:cs="Times New Roman"/>
          <w:sz w:val="28"/>
          <w:szCs w:val="28"/>
        </w:rPr>
        <w:t xml:space="preserve"> успешного хода адаптации </w:t>
      </w:r>
      <w:r>
        <w:rPr>
          <w:rFonts w:ascii="Times New Roman" w:hAnsi="Times New Roman" w:cs="Times New Roman"/>
          <w:sz w:val="28"/>
          <w:szCs w:val="28"/>
        </w:rPr>
        <w:t>сотрудников менеджерам по персоналу необходимо последовательно и наиболее полно следовать всем че</w:t>
      </w:r>
      <w:r w:rsidR="00096D51">
        <w:rPr>
          <w:rFonts w:ascii="Times New Roman" w:hAnsi="Times New Roman" w:cs="Times New Roman"/>
          <w:sz w:val="28"/>
          <w:szCs w:val="28"/>
        </w:rPr>
        <w:t>тырём этапам</w:t>
      </w:r>
      <w:r w:rsidR="00EC36DC">
        <w:rPr>
          <w:rFonts w:ascii="Times New Roman" w:hAnsi="Times New Roman" w:cs="Times New Roman"/>
          <w:sz w:val="28"/>
          <w:szCs w:val="28"/>
        </w:rPr>
        <w:t>, начиная от разработки</w:t>
      </w:r>
      <w:r w:rsidR="00D61D02">
        <w:rPr>
          <w:rFonts w:ascii="Times New Roman" w:hAnsi="Times New Roman" w:cs="Times New Roman"/>
          <w:sz w:val="28"/>
          <w:szCs w:val="28"/>
        </w:rPr>
        <w:t xml:space="preserve"> необходимой документации по адаптации, заканчивая оценкой эффективности проведённых мероприятий. Только в таком случае процесс адаптации будет носить не просто формальный характер, а давать максимальный эффе</w:t>
      </w:r>
      <w:r w:rsidR="00096D51">
        <w:rPr>
          <w:rFonts w:ascii="Times New Roman" w:hAnsi="Times New Roman" w:cs="Times New Roman"/>
          <w:sz w:val="28"/>
          <w:szCs w:val="28"/>
        </w:rPr>
        <w:t>кт по достижению целей адаптации</w:t>
      </w:r>
      <w:r w:rsidR="00D61D02">
        <w:rPr>
          <w:rFonts w:ascii="Times New Roman" w:hAnsi="Times New Roman" w:cs="Times New Roman"/>
          <w:sz w:val="28"/>
          <w:szCs w:val="28"/>
        </w:rPr>
        <w:t>.</w:t>
      </w:r>
    </w:p>
    <w:p w:rsidR="00A76377" w:rsidRPr="00DC11E7" w:rsidRDefault="00730837" w:rsidP="004F5E0E">
      <w:pPr>
        <w:pStyle w:val="2"/>
        <w:numPr>
          <w:ilvl w:val="1"/>
          <w:numId w:val="1"/>
        </w:numPr>
        <w:spacing w:before="720" w:after="240" w:line="360" w:lineRule="auto"/>
        <w:jc w:val="center"/>
        <w:rPr>
          <w:rFonts w:ascii="Times New Roman" w:hAnsi="Times New Roman" w:cs="Times New Roman"/>
          <w:color w:val="auto"/>
          <w:sz w:val="28"/>
          <w:szCs w:val="28"/>
        </w:rPr>
      </w:pPr>
      <w:bookmarkStart w:id="16" w:name="_Toc483555744"/>
      <w:r>
        <w:rPr>
          <w:rFonts w:ascii="Times New Roman" w:hAnsi="Times New Roman" w:cs="Times New Roman"/>
          <w:color w:val="auto"/>
          <w:sz w:val="28"/>
          <w:szCs w:val="28"/>
        </w:rPr>
        <w:lastRenderedPageBreak/>
        <w:t>Элементы и характеристика</w:t>
      </w:r>
      <w:r w:rsidR="00E44146">
        <w:rPr>
          <w:rFonts w:ascii="Times New Roman" w:hAnsi="Times New Roman" w:cs="Times New Roman"/>
          <w:color w:val="auto"/>
          <w:sz w:val="28"/>
          <w:szCs w:val="28"/>
        </w:rPr>
        <w:t xml:space="preserve"> организационной культуры</w:t>
      </w:r>
      <w:bookmarkEnd w:id="16"/>
    </w:p>
    <w:p w:rsidR="002F0AC0" w:rsidRDefault="001C34CD" w:rsidP="00217346">
      <w:pPr>
        <w:pStyle w:val="a3"/>
        <w:tabs>
          <w:tab w:val="left" w:pos="709"/>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Современный</w:t>
      </w:r>
      <w:r w:rsidR="009C5F48">
        <w:rPr>
          <w:rFonts w:ascii="Times New Roman" w:hAnsi="Times New Roman" w:cs="Times New Roman"/>
          <w:sz w:val="28"/>
          <w:szCs w:val="28"/>
        </w:rPr>
        <w:t xml:space="preserve"> мен</w:t>
      </w:r>
      <w:r w:rsidR="0062110E">
        <w:rPr>
          <w:rFonts w:ascii="Times New Roman" w:hAnsi="Times New Roman" w:cs="Times New Roman"/>
          <w:sz w:val="28"/>
          <w:szCs w:val="28"/>
        </w:rPr>
        <w:t>еджмент рассматривает</w:t>
      </w:r>
      <w:r>
        <w:rPr>
          <w:rFonts w:ascii="Times New Roman" w:hAnsi="Times New Roman" w:cs="Times New Roman"/>
          <w:sz w:val="28"/>
          <w:szCs w:val="28"/>
        </w:rPr>
        <w:t xml:space="preserve"> </w:t>
      </w:r>
      <w:r w:rsidR="009C5F48">
        <w:rPr>
          <w:rFonts w:ascii="Times New Roman" w:hAnsi="Times New Roman" w:cs="Times New Roman"/>
          <w:sz w:val="28"/>
          <w:szCs w:val="28"/>
        </w:rPr>
        <w:t xml:space="preserve">организационную культуру </w:t>
      </w:r>
      <w:r>
        <w:rPr>
          <w:rFonts w:ascii="Times New Roman" w:hAnsi="Times New Roman" w:cs="Times New Roman"/>
          <w:sz w:val="28"/>
          <w:szCs w:val="28"/>
        </w:rPr>
        <w:t xml:space="preserve">как </w:t>
      </w:r>
      <w:r w:rsidR="009C5F48">
        <w:rPr>
          <w:rFonts w:ascii="Times New Roman" w:hAnsi="Times New Roman" w:cs="Times New Roman"/>
          <w:sz w:val="28"/>
          <w:szCs w:val="28"/>
        </w:rPr>
        <w:t xml:space="preserve">мощный стратегический инструмент, который позволяет ориентировать </w:t>
      </w:r>
      <w:r w:rsidR="004708E1">
        <w:rPr>
          <w:rFonts w:ascii="Times New Roman" w:hAnsi="Times New Roman" w:cs="Times New Roman"/>
          <w:sz w:val="28"/>
          <w:szCs w:val="28"/>
        </w:rPr>
        <w:t>сотрудников</w:t>
      </w:r>
      <w:r w:rsidR="009C5F48">
        <w:rPr>
          <w:rFonts w:ascii="Times New Roman" w:hAnsi="Times New Roman" w:cs="Times New Roman"/>
          <w:sz w:val="28"/>
          <w:szCs w:val="28"/>
        </w:rPr>
        <w:t xml:space="preserve"> всех подразделений на общие цели организации.</w:t>
      </w:r>
      <w:r w:rsidR="00485A3D">
        <w:rPr>
          <w:rFonts w:ascii="Times New Roman" w:hAnsi="Times New Roman" w:cs="Times New Roman"/>
          <w:sz w:val="28"/>
          <w:szCs w:val="28"/>
        </w:rPr>
        <w:t xml:space="preserve"> </w:t>
      </w:r>
      <w:r w:rsidR="0062110E">
        <w:rPr>
          <w:rFonts w:ascii="Times New Roman" w:hAnsi="Times New Roman" w:cs="Times New Roman"/>
          <w:sz w:val="28"/>
          <w:szCs w:val="28"/>
        </w:rPr>
        <w:t>Развитая о</w:t>
      </w:r>
      <w:r>
        <w:rPr>
          <w:rFonts w:ascii="Times New Roman" w:hAnsi="Times New Roman" w:cs="Times New Roman"/>
          <w:sz w:val="28"/>
          <w:szCs w:val="28"/>
        </w:rPr>
        <w:t>рганизаци</w:t>
      </w:r>
      <w:r w:rsidR="00F41F39">
        <w:rPr>
          <w:rFonts w:ascii="Times New Roman" w:hAnsi="Times New Roman" w:cs="Times New Roman"/>
          <w:sz w:val="28"/>
          <w:szCs w:val="28"/>
        </w:rPr>
        <w:t xml:space="preserve">онная культура позволяет привлечь в организацию </w:t>
      </w:r>
      <w:r w:rsidR="0062110E">
        <w:rPr>
          <w:rFonts w:ascii="Times New Roman" w:hAnsi="Times New Roman" w:cs="Times New Roman"/>
          <w:sz w:val="28"/>
          <w:szCs w:val="28"/>
        </w:rPr>
        <w:t>высокопрофессиональных специалистов</w:t>
      </w:r>
      <w:r w:rsidR="00F41F39">
        <w:rPr>
          <w:rFonts w:ascii="Times New Roman" w:hAnsi="Times New Roman" w:cs="Times New Roman"/>
          <w:sz w:val="28"/>
          <w:szCs w:val="28"/>
        </w:rPr>
        <w:t xml:space="preserve">, </w:t>
      </w:r>
      <w:r w:rsidR="00C141BE">
        <w:rPr>
          <w:rFonts w:ascii="Times New Roman" w:hAnsi="Times New Roman" w:cs="Times New Roman"/>
          <w:sz w:val="28"/>
          <w:szCs w:val="28"/>
        </w:rPr>
        <w:t>обеспечить вы</w:t>
      </w:r>
      <w:r>
        <w:rPr>
          <w:rFonts w:ascii="Times New Roman" w:hAnsi="Times New Roman" w:cs="Times New Roman"/>
          <w:sz w:val="28"/>
          <w:szCs w:val="28"/>
        </w:rPr>
        <w:t>сокую производительность</w:t>
      </w:r>
      <w:r w:rsidR="00927DC3">
        <w:rPr>
          <w:rFonts w:ascii="Times New Roman" w:hAnsi="Times New Roman" w:cs="Times New Roman"/>
          <w:sz w:val="28"/>
          <w:szCs w:val="28"/>
        </w:rPr>
        <w:t xml:space="preserve"> всех членов коллектива и</w:t>
      </w:r>
      <w:r w:rsidR="0054605D">
        <w:rPr>
          <w:rFonts w:ascii="Times New Roman" w:hAnsi="Times New Roman" w:cs="Times New Roman"/>
          <w:sz w:val="28"/>
          <w:szCs w:val="28"/>
        </w:rPr>
        <w:t>,</w:t>
      </w:r>
      <w:r w:rsidR="00F0786C">
        <w:rPr>
          <w:rFonts w:ascii="Times New Roman" w:hAnsi="Times New Roman" w:cs="Times New Roman"/>
          <w:sz w:val="28"/>
          <w:szCs w:val="28"/>
        </w:rPr>
        <w:t xml:space="preserve"> как следствие,</w:t>
      </w:r>
      <w:r w:rsidR="00927DC3">
        <w:rPr>
          <w:rFonts w:ascii="Times New Roman" w:hAnsi="Times New Roman" w:cs="Times New Roman"/>
          <w:sz w:val="28"/>
          <w:szCs w:val="28"/>
        </w:rPr>
        <w:t xml:space="preserve"> организации в целом</w:t>
      </w:r>
      <w:r w:rsidR="00D07220">
        <w:rPr>
          <w:rFonts w:ascii="Times New Roman" w:hAnsi="Times New Roman" w:cs="Times New Roman"/>
          <w:sz w:val="28"/>
          <w:szCs w:val="28"/>
        </w:rPr>
        <w:t xml:space="preserve">, </w:t>
      </w:r>
      <w:r w:rsidR="00AB49E9">
        <w:rPr>
          <w:rFonts w:ascii="Times New Roman" w:hAnsi="Times New Roman" w:cs="Times New Roman"/>
          <w:sz w:val="28"/>
          <w:szCs w:val="28"/>
        </w:rPr>
        <w:t xml:space="preserve">а также </w:t>
      </w:r>
      <w:r w:rsidR="00D07220">
        <w:rPr>
          <w:rFonts w:ascii="Times New Roman" w:hAnsi="Times New Roman" w:cs="Times New Roman"/>
          <w:sz w:val="28"/>
          <w:szCs w:val="28"/>
        </w:rPr>
        <w:t>повысить приверженность ей сотрудников</w:t>
      </w:r>
      <w:r w:rsidR="00F41F39">
        <w:rPr>
          <w:rFonts w:ascii="Times New Roman" w:hAnsi="Times New Roman" w:cs="Times New Roman"/>
          <w:sz w:val="28"/>
          <w:szCs w:val="28"/>
        </w:rPr>
        <w:t xml:space="preserve">. </w:t>
      </w:r>
    </w:p>
    <w:p w:rsidR="001C34CD" w:rsidRDefault="009E1CEA" w:rsidP="009E1CEA">
      <w:pPr>
        <w:pStyle w:val="a3"/>
        <w:tabs>
          <w:tab w:val="left" w:pos="7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D07220">
        <w:rPr>
          <w:rFonts w:ascii="Times New Roman" w:hAnsi="Times New Roman" w:cs="Times New Roman"/>
          <w:sz w:val="28"/>
          <w:szCs w:val="28"/>
        </w:rPr>
        <w:t xml:space="preserve">Перед тем как перейти к определению </w:t>
      </w:r>
      <w:r w:rsidR="00653A64">
        <w:rPr>
          <w:rFonts w:ascii="Times New Roman" w:hAnsi="Times New Roman" w:cs="Times New Roman"/>
          <w:sz w:val="28"/>
          <w:szCs w:val="28"/>
        </w:rPr>
        <w:t>организационной культуры, следует определить, что мы понимаем под термином «культура»</w:t>
      </w:r>
      <w:r w:rsidR="00D07220">
        <w:rPr>
          <w:rFonts w:ascii="Times New Roman" w:hAnsi="Times New Roman" w:cs="Times New Roman"/>
          <w:sz w:val="28"/>
          <w:szCs w:val="28"/>
        </w:rPr>
        <w:t xml:space="preserve"> в целом</w:t>
      </w:r>
      <w:r w:rsidR="00653A64">
        <w:rPr>
          <w:rFonts w:ascii="Times New Roman" w:hAnsi="Times New Roman" w:cs="Times New Roman"/>
          <w:sz w:val="28"/>
          <w:szCs w:val="28"/>
        </w:rPr>
        <w:t xml:space="preserve">. </w:t>
      </w:r>
      <w:r w:rsidR="0062110E">
        <w:rPr>
          <w:rFonts w:ascii="Times New Roman" w:hAnsi="Times New Roman" w:cs="Times New Roman"/>
          <w:sz w:val="28"/>
          <w:szCs w:val="28"/>
        </w:rPr>
        <w:t>В</w:t>
      </w:r>
      <w:r w:rsidR="008757F8">
        <w:rPr>
          <w:rFonts w:ascii="Times New Roman" w:hAnsi="Times New Roman" w:cs="Times New Roman"/>
          <w:sz w:val="28"/>
          <w:szCs w:val="28"/>
        </w:rPr>
        <w:t xml:space="preserve"> узком смысле слова культура </w:t>
      </w:r>
      <w:r w:rsidR="008757F8" w:rsidRPr="00DD71BF">
        <w:rPr>
          <w:rFonts w:ascii="Times New Roman" w:hAnsi="Times New Roman" w:cs="Times New Roman"/>
          <w:sz w:val="28"/>
          <w:szCs w:val="28"/>
        </w:rPr>
        <w:t>–</w:t>
      </w:r>
      <w:r w:rsidR="008757F8">
        <w:rPr>
          <w:rFonts w:ascii="Times New Roman" w:hAnsi="Times New Roman" w:cs="Times New Roman"/>
          <w:sz w:val="28"/>
          <w:szCs w:val="28"/>
        </w:rPr>
        <w:t xml:space="preserve"> </w:t>
      </w:r>
      <w:r w:rsidR="00983C02">
        <w:rPr>
          <w:rFonts w:ascii="Times New Roman" w:hAnsi="Times New Roman" w:cs="Times New Roman"/>
          <w:sz w:val="28"/>
          <w:szCs w:val="28"/>
        </w:rPr>
        <w:t xml:space="preserve">это </w:t>
      </w:r>
      <w:r w:rsidR="008757F8">
        <w:rPr>
          <w:rFonts w:ascii="Times New Roman" w:hAnsi="Times New Roman" w:cs="Times New Roman"/>
          <w:sz w:val="28"/>
          <w:szCs w:val="28"/>
        </w:rPr>
        <w:t xml:space="preserve">набор этических норм, правил, обычаев и традиций. В широком смысле культура включает в себя результаты деятельности общества </w:t>
      </w:r>
      <w:r w:rsidR="008757F8" w:rsidRPr="00DD71BF">
        <w:rPr>
          <w:rFonts w:ascii="Times New Roman" w:hAnsi="Times New Roman" w:cs="Times New Roman"/>
          <w:sz w:val="28"/>
          <w:szCs w:val="28"/>
        </w:rPr>
        <w:t>–</w:t>
      </w:r>
      <w:r w:rsidR="008757F8">
        <w:rPr>
          <w:rFonts w:ascii="Times New Roman" w:hAnsi="Times New Roman" w:cs="Times New Roman"/>
          <w:sz w:val="28"/>
          <w:szCs w:val="28"/>
        </w:rPr>
        <w:t xml:space="preserve"> знания, законодательные нормы, общечеловеческие ц</w:t>
      </w:r>
      <w:r w:rsidR="006A1722">
        <w:rPr>
          <w:rFonts w:ascii="Times New Roman" w:hAnsi="Times New Roman" w:cs="Times New Roman"/>
          <w:sz w:val="28"/>
          <w:szCs w:val="28"/>
        </w:rPr>
        <w:t xml:space="preserve">енности, социальные институты. </w:t>
      </w:r>
      <w:r w:rsidR="00B804C3">
        <w:rPr>
          <w:rFonts w:ascii="Times New Roman" w:hAnsi="Times New Roman" w:cs="Times New Roman"/>
          <w:sz w:val="28"/>
          <w:szCs w:val="28"/>
        </w:rPr>
        <w:t>Таким образом, п</w:t>
      </w:r>
      <w:r w:rsidR="00747BDB">
        <w:rPr>
          <w:rFonts w:ascii="Times New Roman" w:hAnsi="Times New Roman" w:cs="Times New Roman"/>
          <w:sz w:val="28"/>
          <w:szCs w:val="28"/>
        </w:rPr>
        <w:t xml:space="preserve">од культурой мы понимаем совокупность материальных и духовных ценностей, степень цивилизованности общества, уровень интеллектуального и духовного развития. </w:t>
      </w:r>
    </w:p>
    <w:p w:rsidR="00B804C3" w:rsidRPr="00AB49E9" w:rsidRDefault="00F41F39" w:rsidP="00217346">
      <w:pPr>
        <w:pStyle w:val="a3"/>
        <w:tabs>
          <w:tab w:val="left" w:pos="709"/>
        </w:tabs>
        <w:spacing w:line="360" w:lineRule="auto"/>
        <w:ind w:left="0" w:firstLine="709"/>
        <w:jc w:val="both"/>
        <w:rPr>
          <w:rFonts w:ascii="Times New Roman" w:hAnsi="Times New Roman" w:cs="Times New Roman"/>
          <w:sz w:val="28"/>
          <w:szCs w:val="28"/>
        </w:rPr>
      </w:pPr>
      <w:r w:rsidRPr="00AB49E9">
        <w:rPr>
          <w:rFonts w:ascii="Times New Roman" w:hAnsi="Times New Roman" w:cs="Times New Roman"/>
          <w:sz w:val="28"/>
          <w:szCs w:val="28"/>
        </w:rPr>
        <w:t>Рассмотрим некоторые определения организационной культуры</w:t>
      </w:r>
      <w:r w:rsidR="00093C27" w:rsidRPr="00AB49E9">
        <w:rPr>
          <w:rFonts w:ascii="Times New Roman" w:hAnsi="Times New Roman" w:cs="Times New Roman"/>
          <w:sz w:val="28"/>
          <w:szCs w:val="28"/>
        </w:rPr>
        <w:t>, которые включают в себя важнейшие составляющие понимания культуры в узком и широком смысле слова</w:t>
      </w:r>
      <w:r w:rsidR="00B804C3" w:rsidRPr="00AB49E9">
        <w:rPr>
          <w:rFonts w:ascii="Times New Roman" w:hAnsi="Times New Roman" w:cs="Times New Roman"/>
          <w:sz w:val="28"/>
          <w:szCs w:val="28"/>
        </w:rPr>
        <w:t>.</w:t>
      </w:r>
      <w:r w:rsidR="00D07220" w:rsidRPr="00AB49E9">
        <w:rPr>
          <w:rFonts w:ascii="Times New Roman" w:hAnsi="Times New Roman" w:cs="Times New Roman"/>
          <w:sz w:val="28"/>
          <w:szCs w:val="28"/>
        </w:rPr>
        <w:t xml:space="preserve"> </w:t>
      </w:r>
    </w:p>
    <w:p w:rsidR="00D6283A" w:rsidRDefault="00D6283A" w:rsidP="00217346">
      <w:pPr>
        <w:pStyle w:val="a3"/>
        <w:tabs>
          <w:tab w:val="left" w:pos="709"/>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 Джакус считал, что </w:t>
      </w:r>
      <w:r w:rsidR="007815E8">
        <w:rPr>
          <w:rFonts w:ascii="Times New Roman" w:hAnsi="Times New Roman" w:cs="Times New Roman"/>
          <w:sz w:val="28"/>
          <w:szCs w:val="28"/>
        </w:rPr>
        <w:t>«</w:t>
      </w:r>
      <w:r>
        <w:rPr>
          <w:rFonts w:ascii="Times New Roman" w:hAnsi="Times New Roman" w:cs="Times New Roman"/>
          <w:sz w:val="28"/>
          <w:szCs w:val="28"/>
        </w:rPr>
        <w:t xml:space="preserve">культура предприятия </w:t>
      </w:r>
      <w:r w:rsidRPr="00DD71BF">
        <w:rPr>
          <w:rFonts w:ascii="Times New Roman" w:hAnsi="Times New Roman" w:cs="Times New Roman"/>
          <w:sz w:val="28"/>
          <w:szCs w:val="28"/>
        </w:rPr>
        <w:t>–</w:t>
      </w:r>
      <w:r>
        <w:rPr>
          <w:rFonts w:ascii="Times New Roman" w:hAnsi="Times New Roman" w:cs="Times New Roman"/>
          <w:sz w:val="28"/>
          <w:szCs w:val="28"/>
        </w:rPr>
        <w:t xml:space="preserve"> это вошедший в привычку, ставший традицией образ мышления и способ действий, который в большей или меньшей степени разделяют все работники предприятия и который должен быть усвоен или хотя бы частично принят новичками, чтобы новые члены коллектива стали «своими»</w:t>
      </w:r>
      <w:r w:rsidR="006A1722">
        <w:rPr>
          <w:rFonts w:ascii="Times New Roman" w:hAnsi="Times New Roman" w:cs="Times New Roman"/>
          <w:sz w:val="28"/>
          <w:szCs w:val="28"/>
        </w:rPr>
        <w:t>»</w:t>
      </w:r>
      <w:r w:rsidR="0033750A">
        <w:rPr>
          <w:rFonts w:ascii="Times New Roman" w:hAnsi="Times New Roman" w:cs="Times New Roman"/>
          <w:sz w:val="28"/>
          <w:szCs w:val="28"/>
        </w:rPr>
        <w:t xml:space="preserve"> </w:t>
      </w:r>
      <w:r w:rsidR="0033750A" w:rsidRPr="0033750A">
        <w:rPr>
          <w:rFonts w:ascii="Times New Roman" w:hAnsi="Times New Roman" w:cs="Times New Roman"/>
          <w:sz w:val="28"/>
          <w:szCs w:val="28"/>
        </w:rPr>
        <w:t>[</w:t>
      </w:r>
      <w:r w:rsidR="0033750A">
        <w:rPr>
          <w:rFonts w:ascii="Times New Roman" w:hAnsi="Times New Roman" w:cs="Times New Roman"/>
          <w:sz w:val="28"/>
          <w:szCs w:val="28"/>
        </w:rPr>
        <w:t>62, с. 4</w:t>
      </w:r>
      <w:r w:rsidR="0033750A" w:rsidRPr="0033750A">
        <w:rPr>
          <w:rFonts w:ascii="Times New Roman" w:hAnsi="Times New Roman" w:cs="Times New Roman"/>
          <w:sz w:val="28"/>
          <w:szCs w:val="28"/>
        </w:rPr>
        <w:t>]</w:t>
      </w:r>
      <w:r>
        <w:rPr>
          <w:rFonts w:ascii="Times New Roman" w:hAnsi="Times New Roman" w:cs="Times New Roman"/>
          <w:sz w:val="28"/>
          <w:szCs w:val="28"/>
        </w:rPr>
        <w:t>.</w:t>
      </w:r>
    </w:p>
    <w:p w:rsidR="00927DC3" w:rsidRDefault="00927DC3" w:rsidP="00217346">
      <w:pPr>
        <w:pStyle w:val="a3"/>
        <w:tabs>
          <w:tab w:val="left" w:pos="709"/>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 Шварц определял культуру организации как </w:t>
      </w:r>
      <w:r w:rsidR="00435AF9">
        <w:rPr>
          <w:rFonts w:ascii="Times New Roman" w:hAnsi="Times New Roman" w:cs="Times New Roman"/>
          <w:sz w:val="28"/>
          <w:szCs w:val="28"/>
        </w:rPr>
        <w:t>«</w:t>
      </w:r>
      <w:r>
        <w:rPr>
          <w:rFonts w:ascii="Times New Roman" w:hAnsi="Times New Roman" w:cs="Times New Roman"/>
          <w:sz w:val="28"/>
          <w:szCs w:val="28"/>
        </w:rPr>
        <w:t>комплекс убеждений и ожиданий, разделяемых членами организации</w:t>
      </w:r>
      <w:r w:rsidR="00435AF9">
        <w:rPr>
          <w:rFonts w:ascii="Times New Roman" w:hAnsi="Times New Roman" w:cs="Times New Roman"/>
          <w:sz w:val="28"/>
          <w:szCs w:val="28"/>
        </w:rPr>
        <w:t>»</w:t>
      </w:r>
      <w:r w:rsidR="0033750A">
        <w:rPr>
          <w:rFonts w:ascii="Times New Roman" w:hAnsi="Times New Roman" w:cs="Times New Roman"/>
          <w:sz w:val="28"/>
          <w:szCs w:val="28"/>
        </w:rPr>
        <w:t xml:space="preserve"> </w:t>
      </w:r>
      <w:r w:rsidR="0033750A" w:rsidRPr="0033750A">
        <w:rPr>
          <w:rFonts w:ascii="Times New Roman" w:hAnsi="Times New Roman" w:cs="Times New Roman"/>
          <w:sz w:val="28"/>
          <w:szCs w:val="28"/>
        </w:rPr>
        <w:t>[</w:t>
      </w:r>
      <w:r w:rsidR="0033750A">
        <w:rPr>
          <w:rFonts w:ascii="Times New Roman" w:hAnsi="Times New Roman" w:cs="Times New Roman"/>
          <w:sz w:val="28"/>
          <w:szCs w:val="28"/>
        </w:rPr>
        <w:t>63, с. 8</w:t>
      </w:r>
      <w:r w:rsidR="0033750A" w:rsidRPr="0033750A">
        <w:rPr>
          <w:rFonts w:ascii="Times New Roman" w:hAnsi="Times New Roman" w:cs="Times New Roman"/>
          <w:sz w:val="28"/>
          <w:szCs w:val="28"/>
        </w:rPr>
        <w:t>]</w:t>
      </w:r>
      <w:r>
        <w:rPr>
          <w:rFonts w:ascii="Times New Roman" w:hAnsi="Times New Roman" w:cs="Times New Roman"/>
          <w:sz w:val="28"/>
          <w:szCs w:val="28"/>
        </w:rPr>
        <w:t>.</w:t>
      </w:r>
    </w:p>
    <w:p w:rsidR="0042271A" w:rsidRDefault="0042271A" w:rsidP="00217346">
      <w:pPr>
        <w:pStyle w:val="a3"/>
        <w:tabs>
          <w:tab w:val="left" w:pos="709"/>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 Шейн давал следующее определение культуры </w:t>
      </w:r>
      <w:r w:rsidRPr="00DD71BF">
        <w:rPr>
          <w:rFonts w:ascii="Times New Roman" w:hAnsi="Times New Roman" w:cs="Times New Roman"/>
          <w:sz w:val="28"/>
          <w:szCs w:val="28"/>
        </w:rPr>
        <w:t>–</w:t>
      </w:r>
      <w:r>
        <w:rPr>
          <w:rFonts w:ascii="Times New Roman" w:hAnsi="Times New Roman" w:cs="Times New Roman"/>
          <w:sz w:val="28"/>
          <w:szCs w:val="28"/>
        </w:rPr>
        <w:t xml:space="preserve"> это </w:t>
      </w:r>
      <w:r w:rsidR="006A1722">
        <w:rPr>
          <w:rFonts w:ascii="Times New Roman" w:hAnsi="Times New Roman" w:cs="Times New Roman"/>
          <w:sz w:val="28"/>
          <w:szCs w:val="28"/>
        </w:rPr>
        <w:t>«</w:t>
      </w:r>
      <w:r>
        <w:rPr>
          <w:rFonts w:ascii="Times New Roman" w:hAnsi="Times New Roman" w:cs="Times New Roman"/>
          <w:sz w:val="28"/>
          <w:szCs w:val="28"/>
        </w:rPr>
        <w:t xml:space="preserve">совокупность коллективных базовых правил, изобретённых, открытых или выработанных определённой группой людей по мере того, как она училась решать проблемы, связанные с адаптацией к внешней среде и внутренней интеграцией, и </w:t>
      </w:r>
      <w:r>
        <w:rPr>
          <w:rFonts w:ascii="Times New Roman" w:hAnsi="Times New Roman" w:cs="Times New Roman"/>
          <w:sz w:val="28"/>
          <w:szCs w:val="28"/>
        </w:rPr>
        <w:lastRenderedPageBreak/>
        <w:t>разработанных достаточно хорошо для того, чтобы считаться ценными</w:t>
      </w:r>
      <w:r w:rsidR="006A1722">
        <w:rPr>
          <w:rFonts w:ascii="Times New Roman" w:hAnsi="Times New Roman" w:cs="Times New Roman"/>
          <w:sz w:val="28"/>
          <w:szCs w:val="28"/>
        </w:rPr>
        <w:t>»</w:t>
      </w:r>
      <w:r w:rsidR="0033750A">
        <w:rPr>
          <w:rFonts w:ascii="Times New Roman" w:hAnsi="Times New Roman" w:cs="Times New Roman"/>
          <w:sz w:val="28"/>
          <w:szCs w:val="28"/>
        </w:rPr>
        <w:t xml:space="preserve"> </w:t>
      </w:r>
      <w:r w:rsidR="0033750A" w:rsidRPr="0033750A">
        <w:rPr>
          <w:rFonts w:ascii="Times New Roman" w:hAnsi="Times New Roman" w:cs="Times New Roman"/>
          <w:sz w:val="28"/>
          <w:szCs w:val="28"/>
        </w:rPr>
        <w:t>[</w:t>
      </w:r>
      <w:r w:rsidR="0033750A">
        <w:rPr>
          <w:rFonts w:ascii="Times New Roman" w:hAnsi="Times New Roman" w:cs="Times New Roman"/>
          <w:sz w:val="28"/>
          <w:szCs w:val="28"/>
        </w:rPr>
        <w:t>101, с. 9</w:t>
      </w:r>
      <w:r w:rsidR="0033750A" w:rsidRPr="0033750A">
        <w:rPr>
          <w:rFonts w:ascii="Times New Roman" w:hAnsi="Times New Roman" w:cs="Times New Roman"/>
          <w:sz w:val="28"/>
          <w:szCs w:val="28"/>
        </w:rPr>
        <w:t>]</w:t>
      </w:r>
      <w:r>
        <w:rPr>
          <w:rFonts w:ascii="Times New Roman" w:hAnsi="Times New Roman" w:cs="Times New Roman"/>
          <w:sz w:val="28"/>
          <w:szCs w:val="28"/>
        </w:rPr>
        <w:t>.</w:t>
      </w:r>
    </w:p>
    <w:p w:rsidR="00AE73D1" w:rsidRDefault="008757F8" w:rsidP="00B72249">
      <w:pPr>
        <w:pStyle w:val="a3"/>
        <w:tabs>
          <w:tab w:val="left" w:pos="709"/>
        </w:tabs>
        <w:spacing w:line="360" w:lineRule="auto"/>
        <w:ind w:left="0" w:firstLine="709"/>
        <w:jc w:val="both"/>
        <w:rPr>
          <w:rFonts w:ascii="Times New Roman" w:hAnsi="Times New Roman" w:cs="Times New Roman"/>
          <w:sz w:val="28"/>
          <w:szCs w:val="28"/>
        </w:rPr>
      </w:pPr>
      <w:bookmarkStart w:id="17" w:name="_Hlk479945124"/>
      <w:r>
        <w:rPr>
          <w:rFonts w:ascii="Times New Roman" w:hAnsi="Times New Roman" w:cs="Times New Roman"/>
          <w:sz w:val="28"/>
          <w:szCs w:val="28"/>
        </w:rPr>
        <w:t>Т</w:t>
      </w:r>
      <w:r w:rsidR="00AE73D1">
        <w:rPr>
          <w:rFonts w:ascii="Times New Roman" w:hAnsi="Times New Roman" w:cs="Times New Roman"/>
          <w:sz w:val="28"/>
          <w:szCs w:val="28"/>
        </w:rPr>
        <w:t xml:space="preserve">.О. Соломанидина предлагает рассматривать организационную культуру </w:t>
      </w:r>
      <w:r w:rsidR="00704F3D" w:rsidRPr="0062110E">
        <w:rPr>
          <w:rFonts w:ascii="Times New Roman" w:hAnsi="Times New Roman" w:cs="Times New Roman"/>
          <w:sz w:val="28"/>
          <w:szCs w:val="28"/>
        </w:rPr>
        <w:t xml:space="preserve">как </w:t>
      </w:r>
      <w:r w:rsidR="00AE73D1">
        <w:rPr>
          <w:rFonts w:ascii="Times New Roman" w:hAnsi="Times New Roman" w:cs="Times New Roman"/>
          <w:sz w:val="28"/>
          <w:szCs w:val="28"/>
        </w:rPr>
        <w:t>«</w:t>
      </w:r>
      <w:r w:rsidR="00704F3D" w:rsidRPr="0062110E">
        <w:rPr>
          <w:rFonts w:ascii="Times New Roman" w:hAnsi="Times New Roman" w:cs="Times New Roman"/>
          <w:sz w:val="28"/>
          <w:szCs w:val="28"/>
        </w:rPr>
        <w:t xml:space="preserve">совокупность </w:t>
      </w:r>
      <w:r w:rsidR="00354A94" w:rsidRPr="0062110E">
        <w:rPr>
          <w:rFonts w:ascii="Times New Roman" w:hAnsi="Times New Roman" w:cs="Times New Roman"/>
          <w:sz w:val="28"/>
          <w:szCs w:val="28"/>
        </w:rPr>
        <w:t xml:space="preserve">материальных, духовных и социальных </w:t>
      </w:r>
      <w:r w:rsidR="00704F3D" w:rsidRPr="0062110E">
        <w:rPr>
          <w:rFonts w:ascii="Times New Roman" w:hAnsi="Times New Roman" w:cs="Times New Roman"/>
          <w:sz w:val="28"/>
          <w:szCs w:val="28"/>
        </w:rPr>
        <w:t>ценностей, норм поведения, традиций, созданных сотрудниками организации</w:t>
      </w:r>
      <w:r w:rsidR="00354A94" w:rsidRPr="0062110E">
        <w:rPr>
          <w:rFonts w:ascii="Times New Roman" w:hAnsi="Times New Roman" w:cs="Times New Roman"/>
          <w:sz w:val="28"/>
          <w:szCs w:val="28"/>
        </w:rPr>
        <w:t xml:space="preserve"> в процессе трудовой деятельности</w:t>
      </w:r>
      <w:r w:rsidR="00AE73D1">
        <w:rPr>
          <w:rFonts w:ascii="Times New Roman" w:hAnsi="Times New Roman" w:cs="Times New Roman"/>
          <w:sz w:val="28"/>
          <w:szCs w:val="28"/>
        </w:rPr>
        <w:t>»</w:t>
      </w:r>
      <w:r w:rsidR="0033750A">
        <w:rPr>
          <w:rFonts w:ascii="Times New Roman" w:hAnsi="Times New Roman" w:cs="Times New Roman"/>
          <w:sz w:val="28"/>
          <w:szCs w:val="28"/>
        </w:rPr>
        <w:t xml:space="preserve"> </w:t>
      </w:r>
      <w:bookmarkEnd w:id="17"/>
      <w:r w:rsidR="0033750A" w:rsidRPr="0033750A">
        <w:rPr>
          <w:rFonts w:ascii="Times New Roman" w:hAnsi="Times New Roman" w:cs="Times New Roman"/>
          <w:sz w:val="28"/>
          <w:szCs w:val="28"/>
        </w:rPr>
        <w:t>[</w:t>
      </w:r>
      <w:r w:rsidR="0033750A">
        <w:rPr>
          <w:rFonts w:ascii="Times New Roman" w:hAnsi="Times New Roman" w:cs="Times New Roman"/>
          <w:sz w:val="28"/>
          <w:szCs w:val="28"/>
        </w:rPr>
        <w:t>62, с. 8</w:t>
      </w:r>
      <w:r w:rsidR="0033750A" w:rsidRPr="0033750A">
        <w:rPr>
          <w:rFonts w:ascii="Times New Roman" w:hAnsi="Times New Roman" w:cs="Times New Roman"/>
          <w:sz w:val="28"/>
          <w:szCs w:val="28"/>
        </w:rPr>
        <w:t>]</w:t>
      </w:r>
      <w:r w:rsidR="00704F3D" w:rsidRPr="0062110E">
        <w:rPr>
          <w:rFonts w:ascii="Times New Roman" w:hAnsi="Times New Roman" w:cs="Times New Roman"/>
          <w:sz w:val="28"/>
          <w:szCs w:val="28"/>
        </w:rPr>
        <w:t>.</w:t>
      </w:r>
      <w:r w:rsidR="00704F3D">
        <w:rPr>
          <w:rFonts w:ascii="Times New Roman" w:hAnsi="Times New Roman" w:cs="Times New Roman"/>
          <w:sz w:val="28"/>
          <w:szCs w:val="28"/>
        </w:rPr>
        <w:t xml:space="preserve"> </w:t>
      </w:r>
    </w:p>
    <w:p w:rsidR="007E492A" w:rsidRPr="00B72249" w:rsidRDefault="00AE73D1" w:rsidP="00B72249">
      <w:pPr>
        <w:pStyle w:val="a3"/>
        <w:tabs>
          <w:tab w:val="left" w:pos="709"/>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нашей работе мы будем опираться на следующее определение: «</w:t>
      </w:r>
      <w:bookmarkStart w:id="18" w:name="_Hlk479948194"/>
      <w:r>
        <w:rPr>
          <w:rFonts w:ascii="Times New Roman" w:hAnsi="Times New Roman" w:cs="Times New Roman"/>
          <w:sz w:val="28"/>
          <w:szCs w:val="28"/>
        </w:rPr>
        <w:t>организационная культура – это набор формальных и неформальных правил и норм поведения, принимаемых всеми членами организации и получающих выражение в заявляемых организацией ценностях, традициях, обрядах, ритуалах, задающих людям ориентиры их поведения и действий»</w:t>
      </w:r>
      <w:bookmarkEnd w:id="18"/>
      <w:r>
        <w:rPr>
          <w:rFonts w:ascii="Times New Roman" w:hAnsi="Times New Roman" w:cs="Times New Roman"/>
          <w:sz w:val="28"/>
          <w:szCs w:val="28"/>
        </w:rPr>
        <w:t xml:space="preserve"> </w:t>
      </w:r>
      <w:r w:rsidRPr="00AE73D1">
        <w:rPr>
          <w:rFonts w:ascii="Times New Roman" w:hAnsi="Times New Roman" w:cs="Times New Roman"/>
          <w:sz w:val="28"/>
          <w:szCs w:val="28"/>
        </w:rPr>
        <w:t>[</w:t>
      </w:r>
      <w:r>
        <w:rPr>
          <w:rFonts w:ascii="Times New Roman" w:hAnsi="Times New Roman" w:cs="Times New Roman"/>
          <w:sz w:val="28"/>
          <w:szCs w:val="28"/>
        </w:rPr>
        <w:t>57, с. 16</w:t>
      </w:r>
      <w:r w:rsidRPr="00AE73D1">
        <w:rPr>
          <w:rFonts w:ascii="Times New Roman" w:hAnsi="Times New Roman" w:cs="Times New Roman"/>
          <w:sz w:val="28"/>
          <w:szCs w:val="28"/>
        </w:rPr>
        <w:t>]</w:t>
      </w:r>
      <w:r>
        <w:rPr>
          <w:rFonts w:ascii="Times New Roman" w:hAnsi="Times New Roman" w:cs="Times New Roman"/>
          <w:sz w:val="28"/>
          <w:szCs w:val="28"/>
        </w:rPr>
        <w:t xml:space="preserve">. </w:t>
      </w:r>
      <w:r w:rsidR="004E2B41">
        <w:rPr>
          <w:rFonts w:ascii="Times New Roman" w:hAnsi="Times New Roman" w:cs="Times New Roman"/>
          <w:sz w:val="28"/>
          <w:szCs w:val="28"/>
        </w:rPr>
        <w:t>Важно</w:t>
      </w:r>
      <w:r w:rsidR="00354A94">
        <w:rPr>
          <w:rFonts w:ascii="Times New Roman" w:hAnsi="Times New Roman" w:cs="Times New Roman"/>
          <w:sz w:val="28"/>
          <w:szCs w:val="28"/>
        </w:rPr>
        <w:t xml:space="preserve"> отметить, что о</w:t>
      </w:r>
      <w:r w:rsidR="00704F3D">
        <w:rPr>
          <w:rFonts w:ascii="Times New Roman" w:hAnsi="Times New Roman" w:cs="Times New Roman"/>
          <w:sz w:val="28"/>
          <w:szCs w:val="28"/>
        </w:rPr>
        <w:t>рганизационная культура уникальна для каждого этапа развития организации и у каждой организации индивидуальна.</w:t>
      </w:r>
      <w:r w:rsidR="00354A94">
        <w:rPr>
          <w:rFonts w:ascii="Times New Roman" w:hAnsi="Times New Roman" w:cs="Times New Roman"/>
          <w:sz w:val="28"/>
          <w:szCs w:val="28"/>
        </w:rPr>
        <w:t xml:space="preserve"> </w:t>
      </w:r>
    </w:p>
    <w:p w:rsidR="00730837" w:rsidRDefault="00AE73D1" w:rsidP="006A1722">
      <w:pPr>
        <w:pStyle w:val="a3"/>
        <w:tabs>
          <w:tab w:val="left" w:pos="709"/>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730837" w:rsidRPr="00C80CCF">
        <w:rPr>
          <w:rFonts w:ascii="Times New Roman" w:hAnsi="Times New Roman" w:cs="Times New Roman"/>
          <w:sz w:val="28"/>
          <w:szCs w:val="28"/>
        </w:rPr>
        <w:t xml:space="preserve"> основным элементам</w:t>
      </w:r>
      <w:r w:rsidR="00480660">
        <w:rPr>
          <w:rFonts w:ascii="Times New Roman" w:hAnsi="Times New Roman" w:cs="Times New Roman"/>
          <w:sz w:val="28"/>
          <w:szCs w:val="28"/>
        </w:rPr>
        <w:t xml:space="preserve"> организационной культуры относятся</w:t>
      </w:r>
      <w:r w:rsidR="0033750A">
        <w:rPr>
          <w:rFonts w:ascii="Times New Roman" w:hAnsi="Times New Roman" w:cs="Times New Roman"/>
          <w:sz w:val="28"/>
          <w:szCs w:val="28"/>
        </w:rPr>
        <w:t xml:space="preserve"> </w:t>
      </w:r>
      <w:r w:rsidR="0033750A" w:rsidRPr="0033750A">
        <w:rPr>
          <w:rFonts w:ascii="Times New Roman" w:hAnsi="Times New Roman" w:cs="Times New Roman"/>
          <w:sz w:val="28"/>
          <w:szCs w:val="28"/>
        </w:rPr>
        <w:t>[</w:t>
      </w:r>
      <w:r w:rsidR="0033750A">
        <w:rPr>
          <w:rFonts w:ascii="Times New Roman" w:hAnsi="Times New Roman" w:cs="Times New Roman"/>
          <w:sz w:val="28"/>
          <w:szCs w:val="28"/>
        </w:rPr>
        <w:t>63, с. 72</w:t>
      </w:r>
      <w:r w:rsidR="0033750A" w:rsidRPr="0033750A">
        <w:rPr>
          <w:rFonts w:ascii="Times New Roman" w:hAnsi="Times New Roman" w:cs="Times New Roman"/>
          <w:sz w:val="28"/>
          <w:szCs w:val="28"/>
        </w:rPr>
        <w:t>]</w:t>
      </w:r>
      <w:r w:rsidR="00730837" w:rsidRPr="00C80CCF">
        <w:rPr>
          <w:rFonts w:ascii="Times New Roman" w:hAnsi="Times New Roman" w:cs="Times New Roman"/>
          <w:sz w:val="28"/>
          <w:szCs w:val="28"/>
        </w:rPr>
        <w:t>:</w:t>
      </w:r>
    </w:p>
    <w:p w:rsidR="00D42683" w:rsidRDefault="00D42683" w:rsidP="007336CF">
      <w:pPr>
        <w:pStyle w:val="a3"/>
        <w:numPr>
          <w:ilvl w:val="0"/>
          <w:numId w:val="30"/>
        </w:numPr>
        <w:tabs>
          <w:tab w:val="left" w:pos="709"/>
        </w:tabs>
        <w:spacing w:after="0" w:line="360" w:lineRule="auto"/>
        <w:ind w:left="711"/>
        <w:jc w:val="both"/>
        <w:rPr>
          <w:rFonts w:ascii="Times New Roman" w:hAnsi="Times New Roman" w:cs="Times New Roman"/>
          <w:sz w:val="28"/>
          <w:szCs w:val="28"/>
        </w:rPr>
      </w:pPr>
      <w:r>
        <w:rPr>
          <w:rFonts w:ascii="Times New Roman" w:hAnsi="Times New Roman" w:cs="Times New Roman"/>
          <w:sz w:val="28"/>
          <w:szCs w:val="28"/>
        </w:rPr>
        <w:t>миссия;</w:t>
      </w:r>
    </w:p>
    <w:p w:rsidR="00D42683" w:rsidRDefault="00D42683" w:rsidP="007336CF">
      <w:pPr>
        <w:pStyle w:val="a3"/>
        <w:numPr>
          <w:ilvl w:val="0"/>
          <w:numId w:val="30"/>
        </w:numPr>
        <w:tabs>
          <w:tab w:val="left" w:pos="709"/>
        </w:tabs>
        <w:spacing w:after="0" w:line="360" w:lineRule="auto"/>
        <w:ind w:left="711"/>
        <w:jc w:val="both"/>
        <w:rPr>
          <w:rFonts w:ascii="Times New Roman" w:hAnsi="Times New Roman" w:cs="Times New Roman"/>
          <w:sz w:val="28"/>
          <w:szCs w:val="28"/>
        </w:rPr>
      </w:pPr>
      <w:r>
        <w:rPr>
          <w:rFonts w:ascii="Times New Roman" w:hAnsi="Times New Roman" w:cs="Times New Roman"/>
          <w:sz w:val="28"/>
          <w:szCs w:val="28"/>
        </w:rPr>
        <w:t>ценности;</w:t>
      </w:r>
    </w:p>
    <w:p w:rsidR="00D42683" w:rsidRDefault="00D42683" w:rsidP="007336CF">
      <w:pPr>
        <w:pStyle w:val="a3"/>
        <w:numPr>
          <w:ilvl w:val="0"/>
          <w:numId w:val="30"/>
        </w:numPr>
        <w:tabs>
          <w:tab w:val="left" w:pos="709"/>
        </w:tabs>
        <w:spacing w:after="0" w:line="360" w:lineRule="auto"/>
        <w:ind w:left="711"/>
        <w:jc w:val="both"/>
        <w:rPr>
          <w:rFonts w:ascii="Times New Roman" w:hAnsi="Times New Roman" w:cs="Times New Roman"/>
          <w:sz w:val="28"/>
          <w:szCs w:val="28"/>
        </w:rPr>
      </w:pPr>
      <w:r>
        <w:rPr>
          <w:rFonts w:ascii="Times New Roman" w:hAnsi="Times New Roman" w:cs="Times New Roman"/>
          <w:sz w:val="28"/>
          <w:szCs w:val="28"/>
        </w:rPr>
        <w:t>культура труда (условия труда, социальное партнёрство, социальная ответственность);</w:t>
      </w:r>
    </w:p>
    <w:p w:rsidR="00D42683" w:rsidRDefault="00D42683" w:rsidP="007336CF">
      <w:pPr>
        <w:pStyle w:val="a3"/>
        <w:numPr>
          <w:ilvl w:val="0"/>
          <w:numId w:val="30"/>
        </w:numPr>
        <w:tabs>
          <w:tab w:val="left" w:pos="709"/>
        </w:tabs>
        <w:spacing w:after="0" w:line="360" w:lineRule="auto"/>
        <w:ind w:left="711"/>
        <w:jc w:val="both"/>
        <w:rPr>
          <w:rFonts w:ascii="Times New Roman" w:hAnsi="Times New Roman" w:cs="Times New Roman"/>
          <w:sz w:val="28"/>
          <w:szCs w:val="28"/>
        </w:rPr>
      </w:pPr>
      <w:r>
        <w:rPr>
          <w:rFonts w:ascii="Times New Roman" w:hAnsi="Times New Roman" w:cs="Times New Roman"/>
          <w:sz w:val="28"/>
          <w:szCs w:val="28"/>
        </w:rPr>
        <w:t>цели (философия организации, цели и целеполагание);</w:t>
      </w:r>
    </w:p>
    <w:p w:rsidR="00155F1A" w:rsidRDefault="00155F1A" w:rsidP="007336CF">
      <w:pPr>
        <w:pStyle w:val="a3"/>
        <w:numPr>
          <w:ilvl w:val="0"/>
          <w:numId w:val="30"/>
        </w:numPr>
        <w:tabs>
          <w:tab w:val="left" w:pos="709"/>
        </w:tabs>
        <w:spacing w:after="0" w:line="360" w:lineRule="auto"/>
        <w:ind w:left="711"/>
        <w:jc w:val="both"/>
        <w:rPr>
          <w:rFonts w:ascii="Times New Roman" w:hAnsi="Times New Roman" w:cs="Times New Roman"/>
          <w:sz w:val="28"/>
          <w:szCs w:val="28"/>
        </w:rPr>
      </w:pPr>
      <w:r>
        <w:rPr>
          <w:rFonts w:ascii="Times New Roman" w:hAnsi="Times New Roman" w:cs="Times New Roman"/>
          <w:sz w:val="28"/>
          <w:szCs w:val="28"/>
        </w:rPr>
        <w:t>символы (логотип, бренд, девиз, лозунги, мифы, традиции, легенды, ритуалы);</w:t>
      </w:r>
    </w:p>
    <w:p w:rsidR="00155F1A" w:rsidRDefault="00155F1A" w:rsidP="007336CF">
      <w:pPr>
        <w:pStyle w:val="a3"/>
        <w:numPr>
          <w:ilvl w:val="0"/>
          <w:numId w:val="30"/>
        </w:numPr>
        <w:tabs>
          <w:tab w:val="left" w:pos="709"/>
        </w:tabs>
        <w:spacing w:after="0" w:line="360" w:lineRule="auto"/>
        <w:ind w:left="711"/>
        <w:jc w:val="both"/>
        <w:rPr>
          <w:rFonts w:ascii="Times New Roman" w:hAnsi="Times New Roman" w:cs="Times New Roman"/>
          <w:sz w:val="28"/>
          <w:szCs w:val="28"/>
        </w:rPr>
      </w:pPr>
      <w:r>
        <w:rPr>
          <w:rFonts w:ascii="Times New Roman" w:hAnsi="Times New Roman" w:cs="Times New Roman"/>
          <w:sz w:val="28"/>
          <w:szCs w:val="28"/>
        </w:rPr>
        <w:t>поведение и коммуникации (организационный климат, имидж, нормы, стандарты, правила, кодексы).</w:t>
      </w:r>
    </w:p>
    <w:p w:rsidR="008757F8" w:rsidRDefault="00354A94" w:rsidP="00725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этапа развития организации ценности могут существовать в различных формах:</w:t>
      </w:r>
    </w:p>
    <w:p w:rsidR="00354A94" w:rsidRDefault="00354A94" w:rsidP="007336CF">
      <w:pPr>
        <w:pStyle w:val="a3"/>
        <w:numPr>
          <w:ilvl w:val="0"/>
          <w:numId w:val="5"/>
        </w:numPr>
        <w:tabs>
          <w:tab w:val="left" w:pos="709"/>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 форме предположений (на этапе формирования организационной культуры);</w:t>
      </w:r>
    </w:p>
    <w:p w:rsidR="00354A94" w:rsidRDefault="00354A94" w:rsidP="007336CF">
      <w:pPr>
        <w:pStyle w:val="a3"/>
        <w:numPr>
          <w:ilvl w:val="0"/>
          <w:numId w:val="5"/>
        </w:numPr>
        <w:tabs>
          <w:tab w:val="left" w:pos="709"/>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в форме убеждений, установок и ценностных ориентаций (</w:t>
      </w:r>
      <w:r w:rsidR="00093C27">
        <w:rPr>
          <w:rFonts w:ascii="Times New Roman" w:hAnsi="Times New Roman" w:cs="Times New Roman"/>
          <w:sz w:val="28"/>
          <w:szCs w:val="28"/>
        </w:rPr>
        <w:t>на этапе</w:t>
      </w:r>
      <w:r>
        <w:rPr>
          <w:rFonts w:ascii="Times New Roman" w:hAnsi="Times New Roman" w:cs="Times New Roman"/>
          <w:sz w:val="28"/>
          <w:szCs w:val="28"/>
        </w:rPr>
        <w:t>, когда организационная культура в основном сложилась);</w:t>
      </w:r>
    </w:p>
    <w:p w:rsidR="00466445" w:rsidRPr="00466445" w:rsidRDefault="00354A94" w:rsidP="00466445">
      <w:pPr>
        <w:pStyle w:val="a3"/>
        <w:numPr>
          <w:ilvl w:val="0"/>
          <w:numId w:val="6"/>
        </w:numPr>
        <w:tabs>
          <w:tab w:val="left" w:pos="709"/>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в форме норм поведения, правил общения, стандартов трудовой деятельности (на этапе полностью сформировавшейся организационной культуры).</w:t>
      </w:r>
      <w:r w:rsidR="00921F5B" w:rsidRPr="00921F5B">
        <w:rPr>
          <w:rFonts w:ascii="Times New Roman" w:hAnsi="Times New Roman" w:cs="Times New Roman"/>
          <w:sz w:val="28"/>
          <w:szCs w:val="28"/>
        </w:rPr>
        <w:t xml:space="preserve"> </w:t>
      </w:r>
      <w:r w:rsidR="00466445" w:rsidRPr="00466445">
        <w:rPr>
          <w:rFonts w:ascii="Times New Roman" w:hAnsi="Times New Roman" w:cs="Times New Roman"/>
          <w:sz w:val="28"/>
          <w:szCs w:val="28"/>
        </w:rPr>
        <w:tab/>
      </w:r>
    </w:p>
    <w:p w:rsidR="005603B7" w:rsidRDefault="00921F5B" w:rsidP="00725AB3">
      <w:pPr>
        <w:spacing w:after="0" w:line="360" w:lineRule="auto"/>
        <w:ind w:firstLine="709"/>
        <w:jc w:val="both"/>
        <w:rPr>
          <w:rFonts w:ascii="Times New Roman" w:hAnsi="Times New Roman" w:cs="Times New Roman"/>
          <w:sz w:val="28"/>
          <w:szCs w:val="28"/>
        </w:rPr>
      </w:pPr>
      <w:r w:rsidRPr="00921F5B">
        <w:rPr>
          <w:rFonts w:ascii="Times New Roman" w:hAnsi="Times New Roman" w:cs="Times New Roman"/>
          <w:sz w:val="28"/>
          <w:szCs w:val="28"/>
        </w:rPr>
        <w:t>Следует отметить, что элементы организационной культуры не требуют доказательств, они принимаются сотрудниками на веру, передаются из уст в уста, формируя корпоративный дух организации.</w:t>
      </w:r>
      <w:r w:rsidR="005603B7">
        <w:rPr>
          <w:rFonts w:ascii="Times New Roman" w:hAnsi="Times New Roman" w:cs="Times New Roman"/>
          <w:sz w:val="28"/>
          <w:szCs w:val="28"/>
        </w:rPr>
        <w:t xml:space="preserve"> </w:t>
      </w:r>
    </w:p>
    <w:p w:rsidR="00BF2C47" w:rsidRPr="004F5E0E" w:rsidRDefault="0008614A" w:rsidP="004F5E0E">
      <w:pPr>
        <w:pStyle w:val="a3"/>
        <w:tabs>
          <w:tab w:val="left" w:pos="709"/>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развитая организационная культура</w:t>
      </w:r>
      <w:r w:rsidR="004708E1">
        <w:rPr>
          <w:rFonts w:ascii="Times New Roman" w:hAnsi="Times New Roman" w:cs="Times New Roman"/>
          <w:sz w:val="28"/>
          <w:szCs w:val="28"/>
        </w:rPr>
        <w:t xml:space="preserve"> с детальной проработ</w:t>
      </w:r>
      <w:r w:rsidR="00466445">
        <w:rPr>
          <w:rFonts w:ascii="Times New Roman" w:hAnsi="Times New Roman" w:cs="Times New Roman"/>
          <w:sz w:val="28"/>
          <w:szCs w:val="28"/>
        </w:rPr>
        <w:t>к</w:t>
      </w:r>
      <w:r w:rsidR="004708E1">
        <w:rPr>
          <w:rFonts w:ascii="Times New Roman" w:hAnsi="Times New Roman" w:cs="Times New Roman"/>
          <w:sz w:val="28"/>
          <w:szCs w:val="28"/>
        </w:rPr>
        <w:t>ой её элементов влияе</w:t>
      </w:r>
      <w:r>
        <w:rPr>
          <w:rFonts w:ascii="Times New Roman" w:hAnsi="Times New Roman" w:cs="Times New Roman"/>
          <w:sz w:val="28"/>
          <w:szCs w:val="28"/>
        </w:rPr>
        <w:t xml:space="preserve">т на формирование положительного имиджа организации, формирует у сотрудников чувство приверженности </w:t>
      </w:r>
      <w:r w:rsidR="00622EAA">
        <w:rPr>
          <w:rFonts w:ascii="Times New Roman" w:hAnsi="Times New Roman" w:cs="Times New Roman"/>
          <w:sz w:val="28"/>
          <w:szCs w:val="28"/>
        </w:rPr>
        <w:t>организации и способствует</w:t>
      </w:r>
      <w:r>
        <w:rPr>
          <w:rFonts w:ascii="Times New Roman" w:hAnsi="Times New Roman" w:cs="Times New Roman"/>
          <w:sz w:val="28"/>
          <w:szCs w:val="28"/>
        </w:rPr>
        <w:t xml:space="preserve"> </w:t>
      </w:r>
      <w:r w:rsidR="00622EAA">
        <w:rPr>
          <w:rFonts w:ascii="Times New Roman" w:hAnsi="Times New Roman" w:cs="Times New Roman"/>
          <w:sz w:val="28"/>
          <w:szCs w:val="28"/>
        </w:rPr>
        <w:t>увеличению сплочённости коллектива</w:t>
      </w:r>
      <w:r w:rsidR="00FC435B">
        <w:rPr>
          <w:rFonts w:ascii="Times New Roman" w:hAnsi="Times New Roman" w:cs="Times New Roman"/>
          <w:sz w:val="28"/>
          <w:szCs w:val="28"/>
        </w:rPr>
        <w:t xml:space="preserve"> в целом</w:t>
      </w:r>
      <w:r w:rsidR="00622EAA">
        <w:rPr>
          <w:rFonts w:ascii="Times New Roman" w:hAnsi="Times New Roman" w:cs="Times New Roman"/>
          <w:sz w:val="28"/>
          <w:szCs w:val="28"/>
        </w:rPr>
        <w:t>.</w:t>
      </w:r>
    </w:p>
    <w:p w:rsidR="00AF33A1" w:rsidRPr="00217346" w:rsidRDefault="00890449" w:rsidP="004F5E0E">
      <w:pPr>
        <w:pStyle w:val="2"/>
        <w:numPr>
          <w:ilvl w:val="1"/>
          <w:numId w:val="1"/>
        </w:numPr>
        <w:spacing w:before="720" w:after="240" w:line="360" w:lineRule="auto"/>
        <w:jc w:val="center"/>
        <w:rPr>
          <w:rFonts w:ascii="Times New Roman" w:hAnsi="Times New Roman" w:cs="Times New Roman"/>
          <w:color w:val="auto"/>
          <w:sz w:val="28"/>
          <w:szCs w:val="28"/>
        </w:rPr>
      </w:pPr>
      <w:bookmarkStart w:id="19" w:name="_Toc483555745"/>
      <w:r w:rsidRPr="00890449">
        <w:rPr>
          <w:rFonts w:ascii="Times New Roman" w:hAnsi="Times New Roman" w:cs="Times New Roman"/>
          <w:color w:val="auto"/>
          <w:sz w:val="28"/>
          <w:szCs w:val="28"/>
        </w:rPr>
        <w:t>Типология</w:t>
      </w:r>
      <w:r w:rsidR="005E1212" w:rsidRPr="00890449">
        <w:rPr>
          <w:rFonts w:ascii="Times New Roman" w:hAnsi="Times New Roman" w:cs="Times New Roman"/>
          <w:color w:val="auto"/>
          <w:sz w:val="28"/>
          <w:szCs w:val="28"/>
        </w:rPr>
        <w:t xml:space="preserve"> </w:t>
      </w:r>
      <w:r w:rsidR="00730837">
        <w:rPr>
          <w:rFonts w:ascii="Times New Roman" w:hAnsi="Times New Roman" w:cs="Times New Roman"/>
          <w:color w:val="auto"/>
          <w:sz w:val="28"/>
          <w:szCs w:val="28"/>
        </w:rPr>
        <w:t>организационных культур</w:t>
      </w:r>
      <w:bookmarkEnd w:id="19"/>
    </w:p>
    <w:p w:rsidR="007A388D" w:rsidRDefault="00096B00" w:rsidP="00725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отечественной и западной литературы свидетельствует о том, что в настоящее время существует множество подходов к </w:t>
      </w:r>
      <w:r w:rsidR="0000411A" w:rsidRPr="0000411A">
        <w:rPr>
          <w:rFonts w:ascii="Times New Roman" w:hAnsi="Times New Roman" w:cs="Times New Roman"/>
          <w:sz w:val="28"/>
          <w:szCs w:val="28"/>
        </w:rPr>
        <w:t>классификации</w:t>
      </w:r>
      <w:r w:rsidR="005E1212" w:rsidRPr="0000411A">
        <w:rPr>
          <w:rFonts w:ascii="Times New Roman" w:hAnsi="Times New Roman" w:cs="Times New Roman"/>
          <w:sz w:val="28"/>
          <w:szCs w:val="28"/>
        </w:rPr>
        <w:t xml:space="preserve"> </w:t>
      </w:r>
      <w:r w:rsidR="005E1212">
        <w:rPr>
          <w:rFonts w:ascii="Times New Roman" w:hAnsi="Times New Roman" w:cs="Times New Roman"/>
          <w:sz w:val="28"/>
          <w:szCs w:val="28"/>
        </w:rPr>
        <w:t>организационных культур</w:t>
      </w:r>
      <w:r>
        <w:rPr>
          <w:rFonts w:ascii="Times New Roman" w:hAnsi="Times New Roman" w:cs="Times New Roman"/>
          <w:sz w:val="28"/>
          <w:szCs w:val="28"/>
        </w:rPr>
        <w:t>. Выделяют сильные и слабые организационные культуры, динамические и статистические, активные и пассивные, целенаправленные и неориент</w:t>
      </w:r>
      <w:r w:rsidR="008634E4">
        <w:rPr>
          <w:rFonts w:ascii="Times New Roman" w:hAnsi="Times New Roman" w:cs="Times New Roman"/>
          <w:sz w:val="28"/>
          <w:szCs w:val="28"/>
        </w:rPr>
        <w:t>ированные, экстравертные и интра</w:t>
      </w:r>
      <w:r>
        <w:rPr>
          <w:rFonts w:ascii="Times New Roman" w:hAnsi="Times New Roman" w:cs="Times New Roman"/>
          <w:sz w:val="28"/>
          <w:szCs w:val="28"/>
        </w:rPr>
        <w:t xml:space="preserve">вертные, открытые и закрытые, конформистские и конфронтационные, субъективистские и </w:t>
      </w:r>
      <w:r w:rsidRPr="00725AB3">
        <w:rPr>
          <w:rFonts w:ascii="Times New Roman" w:hAnsi="Times New Roman" w:cs="Times New Roman"/>
          <w:color w:val="000000" w:themeColor="text1"/>
          <w:sz w:val="28"/>
          <w:szCs w:val="28"/>
        </w:rPr>
        <w:t>объективистские</w:t>
      </w:r>
      <w:r>
        <w:rPr>
          <w:rFonts w:ascii="Times New Roman" w:hAnsi="Times New Roman" w:cs="Times New Roman"/>
          <w:sz w:val="28"/>
          <w:szCs w:val="28"/>
        </w:rPr>
        <w:t>, индивидуалистические и коллективистские.</w:t>
      </w:r>
      <w:r w:rsidR="00AE3138">
        <w:rPr>
          <w:rFonts w:ascii="Times New Roman" w:hAnsi="Times New Roman" w:cs="Times New Roman"/>
          <w:sz w:val="28"/>
          <w:szCs w:val="28"/>
        </w:rPr>
        <w:t xml:space="preserve"> </w:t>
      </w:r>
    </w:p>
    <w:p w:rsidR="00AD1256" w:rsidRDefault="00C93FA9" w:rsidP="00155F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литературе выделяют</w:t>
      </w:r>
      <w:r w:rsidR="00AD1256">
        <w:rPr>
          <w:rFonts w:ascii="Times New Roman" w:hAnsi="Times New Roman" w:cs="Times New Roman"/>
          <w:sz w:val="28"/>
          <w:szCs w:val="28"/>
        </w:rPr>
        <w:t xml:space="preserve"> три типа моделей организационной культуры</w:t>
      </w:r>
      <w:r w:rsidR="0033750A">
        <w:rPr>
          <w:rFonts w:ascii="Times New Roman" w:hAnsi="Times New Roman" w:cs="Times New Roman"/>
          <w:sz w:val="28"/>
          <w:szCs w:val="28"/>
        </w:rPr>
        <w:t xml:space="preserve"> </w:t>
      </w:r>
      <w:r w:rsidR="0033750A" w:rsidRPr="0033750A">
        <w:rPr>
          <w:rFonts w:ascii="Times New Roman" w:hAnsi="Times New Roman" w:cs="Times New Roman"/>
          <w:sz w:val="28"/>
          <w:szCs w:val="28"/>
        </w:rPr>
        <w:t>[</w:t>
      </w:r>
      <w:r w:rsidR="0033750A">
        <w:rPr>
          <w:rFonts w:ascii="Times New Roman" w:hAnsi="Times New Roman" w:cs="Times New Roman"/>
          <w:sz w:val="28"/>
          <w:szCs w:val="28"/>
        </w:rPr>
        <w:t>54, с. 353</w:t>
      </w:r>
      <w:r w:rsidR="0033750A" w:rsidRPr="0033750A">
        <w:rPr>
          <w:rFonts w:ascii="Times New Roman" w:hAnsi="Times New Roman" w:cs="Times New Roman"/>
          <w:sz w:val="28"/>
          <w:szCs w:val="28"/>
        </w:rPr>
        <w:t>]</w:t>
      </w:r>
      <w:r w:rsidR="00AD1256">
        <w:rPr>
          <w:rFonts w:ascii="Times New Roman" w:hAnsi="Times New Roman" w:cs="Times New Roman"/>
          <w:sz w:val="28"/>
          <w:szCs w:val="28"/>
        </w:rPr>
        <w:t>:</w:t>
      </w:r>
    </w:p>
    <w:p w:rsidR="00AD1256" w:rsidRDefault="00AD1256" w:rsidP="007336CF">
      <w:pPr>
        <w:pStyle w:val="a3"/>
        <w:numPr>
          <w:ilvl w:val="0"/>
          <w:numId w:val="6"/>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уровневые</w:t>
      </w:r>
      <w:r w:rsidR="00DB3674">
        <w:rPr>
          <w:rFonts w:ascii="Times New Roman" w:hAnsi="Times New Roman" w:cs="Times New Roman"/>
          <w:sz w:val="28"/>
          <w:szCs w:val="28"/>
        </w:rPr>
        <w:t xml:space="preserve"> (модель Э. Шейна</w:t>
      </w:r>
      <w:r w:rsidR="00DF3C1B">
        <w:rPr>
          <w:rFonts w:ascii="Times New Roman" w:hAnsi="Times New Roman" w:cs="Times New Roman"/>
          <w:sz w:val="28"/>
          <w:szCs w:val="28"/>
        </w:rPr>
        <w:t>, «многослойная луковица» Института корпоративной культуры</w:t>
      </w:r>
      <w:r w:rsidR="00DB3674">
        <w:rPr>
          <w:rFonts w:ascii="Times New Roman" w:hAnsi="Times New Roman" w:cs="Times New Roman"/>
          <w:sz w:val="28"/>
          <w:szCs w:val="28"/>
        </w:rPr>
        <w:t>)</w:t>
      </w:r>
      <w:r>
        <w:rPr>
          <w:rFonts w:ascii="Times New Roman" w:hAnsi="Times New Roman" w:cs="Times New Roman"/>
          <w:sz w:val="28"/>
          <w:szCs w:val="28"/>
        </w:rPr>
        <w:t>;</w:t>
      </w:r>
    </w:p>
    <w:p w:rsidR="00AD1256" w:rsidRDefault="00AD1256" w:rsidP="007336CF">
      <w:pPr>
        <w:pStyle w:val="a3"/>
        <w:numPr>
          <w:ilvl w:val="0"/>
          <w:numId w:val="6"/>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компонентные (модель В.А. Спивака, М. Магура</w:t>
      </w:r>
      <w:r w:rsidR="00091673">
        <w:rPr>
          <w:rFonts w:ascii="Times New Roman" w:hAnsi="Times New Roman" w:cs="Times New Roman"/>
          <w:sz w:val="28"/>
          <w:szCs w:val="28"/>
        </w:rPr>
        <w:t xml:space="preserve">, </w:t>
      </w:r>
      <w:r w:rsidR="009A15F2" w:rsidRPr="00CE248B">
        <w:rPr>
          <w:rFonts w:ascii="Times New Roman" w:hAnsi="Times New Roman" w:cs="Times New Roman"/>
          <w:sz w:val="28"/>
          <w:szCs w:val="28"/>
        </w:rPr>
        <w:t xml:space="preserve">«культурная сеть» </w:t>
      </w:r>
      <w:r w:rsidR="00091673" w:rsidRPr="00CE248B">
        <w:rPr>
          <w:rFonts w:ascii="Times New Roman" w:hAnsi="Times New Roman" w:cs="Times New Roman"/>
          <w:sz w:val="28"/>
          <w:szCs w:val="28"/>
        </w:rPr>
        <w:t>Г. Джонсона</w:t>
      </w:r>
      <w:r w:rsidR="009A15F2" w:rsidRPr="00CE248B">
        <w:rPr>
          <w:rFonts w:ascii="Times New Roman" w:hAnsi="Times New Roman" w:cs="Times New Roman"/>
          <w:sz w:val="28"/>
          <w:szCs w:val="28"/>
        </w:rPr>
        <w:t>, С.П. Робинса и М. Кубра, Ф. Харриса и Р. Морана</w:t>
      </w:r>
      <w:r>
        <w:rPr>
          <w:rFonts w:ascii="Times New Roman" w:hAnsi="Times New Roman" w:cs="Times New Roman"/>
          <w:sz w:val="28"/>
          <w:szCs w:val="28"/>
        </w:rPr>
        <w:t>);</w:t>
      </w:r>
    </w:p>
    <w:p w:rsidR="00890449" w:rsidRPr="00F77027" w:rsidRDefault="00AD1256" w:rsidP="007336CF">
      <w:pPr>
        <w:pStyle w:val="a3"/>
        <w:numPr>
          <w:ilvl w:val="0"/>
          <w:numId w:val="6"/>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рамочные (</w:t>
      </w:r>
      <w:r w:rsidRPr="00313DE0">
        <w:rPr>
          <w:rFonts w:ascii="Times New Roman" w:hAnsi="Times New Roman" w:cs="Times New Roman"/>
          <w:sz w:val="28"/>
          <w:szCs w:val="28"/>
        </w:rPr>
        <w:t xml:space="preserve">модель </w:t>
      </w:r>
      <w:r w:rsidR="00091673" w:rsidRPr="00313DE0">
        <w:rPr>
          <w:rFonts w:ascii="Times New Roman" w:hAnsi="Times New Roman" w:cs="Times New Roman"/>
          <w:sz w:val="28"/>
          <w:szCs w:val="28"/>
        </w:rPr>
        <w:t>Р. Блейка и Джейн С. Моутон</w:t>
      </w:r>
      <w:r w:rsidRPr="00313DE0">
        <w:rPr>
          <w:rFonts w:ascii="Times New Roman" w:hAnsi="Times New Roman" w:cs="Times New Roman"/>
          <w:sz w:val="28"/>
          <w:szCs w:val="28"/>
        </w:rPr>
        <w:t>, К. Камерона и Р. Куинна</w:t>
      </w:r>
      <w:r>
        <w:rPr>
          <w:rFonts w:ascii="Times New Roman" w:hAnsi="Times New Roman" w:cs="Times New Roman"/>
          <w:sz w:val="28"/>
          <w:szCs w:val="28"/>
        </w:rPr>
        <w:t xml:space="preserve">, </w:t>
      </w:r>
      <w:r w:rsidR="00091673">
        <w:rPr>
          <w:rFonts w:ascii="Times New Roman" w:hAnsi="Times New Roman" w:cs="Times New Roman"/>
          <w:sz w:val="28"/>
          <w:szCs w:val="28"/>
        </w:rPr>
        <w:t>Т. Дила и А.А. Кеннеди, Л. Нельсона и Ф. Бернса, Ч. Хенди, Д. Дэнисона и других</w:t>
      </w:r>
      <w:r>
        <w:rPr>
          <w:rFonts w:ascii="Times New Roman" w:hAnsi="Times New Roman" w:cs="Times New Roman"/>
          <w:sz w:val="28"/>
          <w:szCs w:val="28"/>
        </w:rPr>
        <w:t>).</w:t>
      </w:r>
    </w:p>
    <w:p w:rsidR="00155F1A" w:rsidRPr="00B7579B" w:rsidRDefault="009A15F2" w:rsidP="00BF2C47">
      <w:pPr>
        <w:spacing w:after="240" w:line="360" w:lineRule="auto"/>
        <w:ind w:firstLine="709"/>
        <w:jc w:val="both"/>
        <w:rPr>
          <w:rFonts w:ascii="Times New Roman" w:hAnsi="Times New Roman" w:cs="Times New Roman"/>
          <w:sz w:val="28"/>
          <w:szCs w:val="28"/>
        </w:rPr>
      </w:pPr>
      <w:bookmarkStart w:id="20" w:name="_Hlk479948178"/>
      <w:r>
        <w:rPr>
          <w:rFonts w:ascii="Times New Roman" w:hAnsi="Times New Roman" w:cs="Times New Roman"/>
          <w:sz w:val="28"/>
          <w:szCs w:val="28"/>
        </w:rPr>
        <w:lastRenderedPageBreak/>
        <w:t>Поскольку в эмпирической части исследования мы ориентируемся на ценностные ожидания сотрудников, мы будем опираться на типологию, предложенную</w:t>
      </w:r>
      <w:r w:rsidR="001F19A3">
        <w:rPr>
          <w:rFonts w:ascii="Times New Roman" w:hAnsi="Times New Roman" w:cs="Times New Roman"/>
          <w:sz w:val="28"/>
          <w:szCs w:val="28"/>
        </w:rPr>
        <w:t xml:space="preserve"> Кимом Камероном и Робертом</w:t>
      </w:r>
      <w:r w:rsidR="00995485" w:rsidRPr="00BE718F">
        <w:rPr>
          <w:rFonts w:ascii="Times New Roman" w:hAnsi="Times New Roman" w:cs="Times New Roman"/>
          <w:sz w:val="28"/>
          <w:szCs w:val="28"/>
        </w:rPr>
        <w:t xml:space="preserve"> Куинном.</w:t>
      </w:r>
      <w:bookmarkEnd w:id="20"/>
      <w:r w:rsidR="002702FC" w:rsidRPr="00BE718F">
        <w:rPr>
          <w:rFonts w:ascii="Times New Roman" w:hAnsi="Times New Roman" w:cs="Times New Roman"/>
          <w:sz w:val="28"/>
          <w:szCs w:val="28"/>
        </w:rPr>
        <w:t xml:space="preserve"> Основу типологии составляет рамочная конструкция конкурирующих ценностей</w:t>
      </w:r>
      <w:r w:rsidR="00397C28">
        <w:rPr>
          <w:rFonts w:ascii="Times New Roman" w:hAnsi="Times New Roman" w:cs="Times New Roman"/>
          <w:sz w:val="28"/>
          <w:szCs w:val="28"/>
        </w:rPr>
        <w:t>. Авторами б</w:t>
      </w:r>
      <w:r w:rsidR="002702FC" w:rsidRPr="00BE718F">
        <w:rPr>
          <w:rFonts w:ascii="Times New Roman" w:hAnsi="Times New Roman" w:cs="Times New Roman"/>
          <w:sz w:val="28"/>
          <w:szCs w:val="28"/>
        </w:rPr>
        <w:t>ыло выделено два главных измере</w:t>
      </w:r>
      <w:r w:rsidR="005457CF">
        <w:rPr>
          <w:rFonts w:ascii="Times New Roman" w:hAnsi="Times New Roman" w:cs="Times New Roman"/>
          <w:sz w:val="28"/>
          <w:szCs w:val="28"/>
        </w:rPr>
        <w:t>ния</w:t>
      </w:r>
      <w:r w:rsidR="00FF62B1">
        <w:rPr>
          <w:rFonts w:ascii="Times New Roman" w:hAnsi="Times New Roman" w:cs="Times New Roman"/>
          <w:sz w:val="28"/>
          <w:szCs w:val="28"/>
        </w:rPr>
        <w:t xml:space="preserve"> (</w:t>
      </w:r>
      <w:r w:rsidR="00855E74">
        <w:rPr>
          <w:rFonts w:ascii="Times New Roman" w:hAnsi="Times New Roman" w:cs="Times New Roman"/>
          <w:sz w:val="28"/>
          <w:szCs w:val="28"/>
        </w:rPr>
        <w:t xml:space="preserve">от стабильности к гибкости </w:t>
      </w:r>
      <w:r w:rsidR="00FF62B1">
        <w:rPr>
          <w:rFonts w:ascii="Times New Roman" w:hAnsi="Times New Roman" w:cs="Times New Roman"/>
          <w:sz w:val="28"/>
          <w:szCs w:val="28"/>
        </w:rPr>
        <w:t xml:space="preserve">по вертикали и </w:t>
      </w:r>
      <w:r w:rsidR="00855E74">
        <w:rPr>
          <w:rFonts w:ascii="Times New Roman" w:hAnsi="Times New Roman" w:cs="Times New Roman"/>
          <w:sz w:val="28"/>
          <w:szCs w:val="28"/>
        </w:rPr>
        <w:t xml:space="preserve">от внутреннего фокуса к внешнему по </w:t>
      </w:r>
      <w:r w:rsidR="00FF62B1">
        <w:rPr>
          <w:rFonts w:ascii="Times New Roman" w:hAnsi="Times New Roman" w:cs="Times New Roman"/>
          <w:sz w:val="28"/>
          <w:szCs w:val="28"/>
        </w:rPr>
        <w:t>горизонтали)</w:t>
      </w:r>
      <w:r w:rsidR="002702FC" w:rsidRPr="00BE718F">
        <w:rPr>
          <w:rFonts w:ascii="Times New Roman" w:hAnsi="Times New Roman" w:cs="Times New Roman"/>
          <w:sz w:val="28"/>
          <w:szCs w:val="28"/>
        </w:rPr>
        <w:t>, по которым индикаторы оказались в од</w:t>
      </w:r>
      <w:r w:rsidR="00BE718F">
        <w:rPr>
          <w:rFonts w:ascii="Times New Roman" w:hAnsi="Times New Roman" w:cs="Times New Roman"/>
          <w:sz w:val="28"/>
          <w:szCs w:val="28"/>
        </w:rPr>
        <w:t>ной из четырёх</w:t>
      </w:r>
      <w:r w:rsidR="002702FC" w:rsidRPr="00BE718F">
        <w:rPr>
          <w:rFonts w:ascii="Times New Roman" w:hAnsi="Times New Roman" w:cs="Times New Roman"/>
          <w:sz w:val="28"/>
          <w:szCs w:val="28"/>
        </w:rPr>
        <w:t xml:space="preserve"> групп</w:t>
      </w:r>
      <w:r w:rsidR="00BE718F">
        <w:rPr>
          <w:rFonts w:ascii="Times New Roman" w:hAnsi="Times New Roman" w:cs="Times New Roman"/>
          <w:sz w:val="28"/>
          <w:szCs w:val="28"/>
        </w:rPr>
        <w:t>, которые определяют стержневые ценности организации</w:t>
      </w:r>
      <w:r w:rsidR="00FF62B1">
        <w:rPr>
          <w:rFonts w:ascii="Times New Roman" w:hAnsi="Times New Roman" w:cs="Times New Roman"/>
          <w:sz w:val="28"/>
          <w:szCs w:val="28"/>
        </w:rPr>
        <w:t xml:space="preserve">. Таким образом, </w:t>
      </w:r>
      <w:r w:rsidR="00397C28">
        <w:rPr>
          <w:rFonts w:ascii="Times New Roman" w:hAnsi="Times New Roman" w:cs="Times New Roman"/>
          <w:sz w:val="28"/>
          <w:szCs w:val="28"/>
        </w:rPr>
        <w:t>получилось</w:t>
      </w:r>
      <w:r w:rsidR="00663E9F" w:rsidRPr="00FF62B1">
        <w:rPr>
          <w:rFonts w:ascii="Times New Roman" w:hAnsi="Times New Roman" w:cs="Times New Roman"/>
          <w:sz w:val="28"/>
          <w:szCs w:val="28"/>
        </w:rPr>
        <w:t xml:space="preserve"> четыре вида организационной культуры: клановая, адхократическая, бюрократическая (иерархическая), рыночная</w:t>
      </w:r>
      <w:r w:rsidR="00855E74">
        <w:rPr>
          <w:rFonts w:ascii="Times New Roman" w:hAnsi="Times New Roman" w:cs="Times New Roman"/>
          <w:sz w:val="28"/>
          <w:szCs w:val="28"/>
        </w:rPr>
        <w:t xml:space="preserve">, которые наглядно показаны </w:t>
      </w:r>
      <w:r w:rsidR="00397C28">
        <w:rPr>
          <w:rFonts w:ascii="Times New Roman" w:hAnsi="Times New Roman" w:cs="Times New Roman"/>
          <w:sz w:val="28"/>
          <w:szCs w:val="28"/>
        </w:rPr>
        <w:t>на рисунке 4</w:t>
      </w:r>
      <w:r w:rsidR="00855E74">
        <w:rPr>
          <w:rFonts w:ascii="Times New Roman" w:hAnsi="Times New Roman" w:cs="Times New Roman"/>
          <w:sz w:val="28"/>
          <w:szCs w:val="28"/>
        </w:rPr>
        <w:t>.</w:t>
      </w:r>
    </w:p>
    <w:p w:rsidR="00CC713E" w:rsidRPr="00455454" w:rsidRDefault="00CC713E" w:rsidP="00BF2C47">
      <w:pPr>
        <w:pStyle w:val="a3"/>
        <w:spacing w:before="100" w:beforeAutospacing="1" w:after="0" w:line="360" w:lineRule="auto"/>
        <w:ind w:left="142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43325" cy="2415359"/>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Типология орг культур по КК.jpg"/>
                    <pic:cNvPicPr/>
                  </pic:nvPicPr>
                  <pic:blipFill>
                    <a:blip r:embed="rId20">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956" cy="2419638"/>
                    </a:xfrm>
                    <a:prstGeom prst="rect">
                      <a:avLst/>
                    </a:prstGeom>
                  </pic:spPr>
                </pic:pic>
              </a:graphicData>
            </a:graphic>
          </wp:inline>
        </w:drawing>
      </w:r>
    </w:p>
    <w:p w:rsidR="00921F5B" w:rsidRDefault="0033750A" w:rsidP="00BF2C47">
      <w:pPr>
        <w:spacing w:after="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Рис. 4</w:t>
      </w:r>
      <w:r w:rsidR="00E72476">
        <w:rPr>
          <w:rFonts w:ascii="Times New Roman" w:hAnsi="Times New Roman" w:cs="Times New Roman"/>
          <w:b/>
          <w:sz w:val="28"/>
          <w:szCs w:val="28"/>
        </w:rPr>
        <w:t>.</w:t>
      </w:r>
      <w:r w:rsidR="00CC713E" w:rsidRPr="006E37B4">
        <w:rPr>
          <w:rFonts w:ascii="Times New Roman" w:hAnsi="Times New Roman" w:cs="Times New Roman"/>
          <w:b/>
          <w:sz w:val="28"/>
          <w:szCs w:val="28"/>
        </w:rPr>
        <w:t xml:space="preserve"> </w:t>
      </w:r>
      <w:r w:rsidR="00CC713E" w:rsidRPr="00CC713E">
        <w:rPr>
          <w:rFonts w:ascii="Times New Roman" w:hAnsi="Times New Roman" w:cs="Times New Roman"/>
          <w:b/>
          <w:sz w:val="28"/>
          <w:szCs w:val="28"/>
        </w:rPr>
        <w:t>Типология организационной культуры по К. Камерону и Р. Куинну</w:t>
      </w:r>
      <w:r>
        <w:rPr>
          <w:rFonts w:ascii="Times New Roman" w:hAnsi="Times New Roman" w:cs="Times New Roman"/>
          <w:b/>
          <w:sz w:val="28"/>
          <w:szCs w:val="28"/>
        </w:rPr>
        <w:t xml:space="preserve"> </w:t>
      </w:r>
      <w:r w:rsidRPr="0033750A">
        <w:rPr>
          <w:rFonts w:ascii="Times New Roman" w:hAnsi="Times New Roman" w:cs="Times New Roman"/>
          <w:b/>
          <w:sz w:val="28"/>
          <w:szCs w:val="28"/>
        </w:rPr>
        <w:t>[</w:t>
      </w:r>
      <w:r>
        <w:rPr>
          <w:rFonts w:ascii="Times New Roman" w:hAnsi="Times New Roman" w:cs="Times New Roman"/>
          <w:b/>
          <w:sz w:val="28"/>
          <w:szCs w:val="28"/>
        </w:rPr>
        <w:t>36, с. 267</w:t>
      </w:r>
      <w:r w:rsidRPr="0033750A">
        <w:rPr>
          <w:rFonts w:ascii="Times New Roman" w:hAnsi="Times New Roman" w:cs="Times New Roman"/>
          <w:b/>
          <w:sz w:val="28"/>
          <w:szCs w:val="28"/>
        </w:rPr>
        <w:t>]</w:t>
      </w:r>
    </w:p>
    <w:p w:rsidR="00022995" w:rsidRPr="007A388D" w:rsidRDefault="00022995" w:rsidP="00725AB3">
      <w:pPr>
        <w:spacing w:after="0" w:line="360" w:lineRule="auto"/>
        <w:ind w:firstLine="709"/>
        <w:jc w:val="both"/>
        <w:rPr>
          <w:rFonts w:ascii="Times New Roman" w:hAnsi="Times New Roman" w:cs="Times New Roman"/>
          <w:color w:val="FF0000"/>
          <w:sz w:val="28"/>
          <w:szCs w:val="28"/>
        </w:rPr>
      </w:pPr>
      <w:r w:rsidRPr="00DE4F5E">
        <w:rPr>
          <w:rFonts w:ascii="Times New Roman" w:hAnsi="Times New Roman" w:cs="Times New Roman"/>
          <w:color w:val="000000" w:themeColor="text1"/>
          <w:sz w:val="28"/>
          <w:szCs w:val="28"/>
        </w:rPr>
        <w:t>Клановая</w:t>
      </w:r>
      <w:r w:rsidR="008C291C" w:rsidRPr="00DE4F5E">
        <w:rPr>
          <w:rFonts w:ascii="Times New Roman" w:hAnsi="Times New Roman" w:cs="Times New Roman"/>
          <w:color w:val="000000" w:themeColor="text1"/>
          <w:sz w:val="28"/>
          <w:szCs w:val="28"/>
        </w:rPr>
        <w:t xml:space="preserve"> организационная культура</w:t>
      </w:r>
      <w:r w:rsidR="00DE4F5E">
        <w:rPr>
          <w:rFonts w:ascii="Times New Roman" w:hAnsi="Times New Roman" w:cs="Times New Roman"/>
          <w:color w:val="000000" w:themeColor="text1"/>
          <w:sz w:val="28"/>
          <w:szCs w:val="28"/>
        </w:rPr>
        <w:t xml:space="preserve"> характеризуется тем, что организация воспринимается как большая семья, </w:t>
      </w:r>
      <w:r w:rsidR="00B00BCA">
        <w:rPr>
          <w:rFonts w:ascii="Times New Roman" w:hAnsi="Times New Roman" w:cs="Times New Roman"/>
          <w:color w:val="000000" w:themeColor="text1"/>
          <w:sz w:val="28"/>
          <w:szCs w:val="28"/>
        </w:rPr>
        <w:t xml:space="preserve">которую связывают воедино </w:t>
      </w:r>
      <w:r w:rsidR="00B00BCA" w:rsidRPr="00B00BCA">
        <w:rPr>
          <w:rFonts w:ascii="Times New Roman" w:hAnsi="Times New Roman" w:cs="Times New Roman"/>
          <w:color w:val="000000" w:themeColor="text1"/>
          <w:sz w:val="28"/>
          <w:szCs w:val="28"/>
        </w:rPr>
        <w:t>преданность</w:t>
      </w:r>
      <w:r w:rsidR="00B00BCA">
        <w:rPr>
          <w:rFonts w:ascii="Times New Roman" w:hAnsi="Times New Roman" w:cs="Times New Roman"/>
          <w:color w:val="000000" w:themeColor="text1"/>
          <w:sz w:val="28"/>
          <w:szCs w:val="28"/>
        </w:rPr>
        <w:t xml:space="preserve"> и традиции. </w:t>
      </w:r>
      <w:r w:rsidR="008D3575" w:rsidRPr="008D3575">
        <w:rPr>
          <w:rFonts w:ascii="Times New Roman" w:hAnsi="Times New Roman" w:cs="Times New Roman"/>
          <w:color w:val="000000" w:themeColor="text1"/>
          <w:sz w:val="28"/>
          <w:szCs w:val="28"/>
        </w:rPr>
        <w:t xml:space="preserve">Поощряется бригадная работа, участие сотрудников в бизнесе, доброжелательное отношение к потребителям. </w:t>
      </w:r>
      <w:r w:rsidR="00B00BCA">
        <w:rPr>
          <w:rFonts w:ascii="Times New Roman" w:hAnsi="Times New Roman" w:cs="Times New Roman"/>
          <w:color w:val="000000" w:themeColor="text1"/>
          <w:sz w:val="28"/>
          <w:szCs w:val="28"/>
        </w:rPr>
        <w:t xml:space="preserve">При этом акцент ставится </w:t>
      </w:r>
      <w:r w:rsidR="00660753">
        <w:rPr>
          <w:rFonts w:ascii="Times New Roman" w:hAnsi="Times New Roman" w:cs="Times New Roman"/>
          <w:color w:val="000000" w:themeColor="text1"/>
          <w:sz w:val="28"/>
          <w:szCs w:val="28"/>
        </w:rPr>
        <w:t xml:space="preserve">на </w:t>
      </w:r>
      <w:r w:rsidR="00E969FB" w:rsidRPr="00B00BCA">
        <w:rPr>
          <w:rFonts w:ascii="Times New Roman" w:hAnsi="Times New Roman" w:cs="Times New Roman"/>
          <w:color w:val="000000" w:themeColor="text1"/>
          <w:sz w:val="28"/>
          <w:szCs w:val="28"/>
        </w:rPr>
        <w:t xml:space="preserve">высокой степени сплочённости </w:t>
      </w:r>
      <w:r w:rsidR="00466C34">
        <w:rPr>
          <w:rFonts w:ascii="Times New Roman" w:hAnsi="Times New Roman" w:cs="Times New Roman"/>
          <w:color w:val="000000" w:themeColor="text1"/>
          <w:sz w:val="28"/>
          <w:szCs w:val="28"/>
        </w:rPr>
        <w:t xml:space="preserve">коллектива, </w:t>
      </w:r>
      <w:r w:rsidR="00B00BCA">
        <w:rPr>
          <w:rFonts w:ascii="Times New Roman" w:hAnsi="Times New Roman" w:cs="Times New Roman"/>
          <w:color w:val="000000" w:themeColor="text1"/>
          <w:sz w:val="28"/>
          <w:szCs w:val="28"/>
        </w:rPr>
        <w:t>здоровом моральном климате</w:t>
      </w:r>
      <w:r w:rsidR="00466C34">
        <w:rPr>
          <w:rFonts w:ascii="Times New Roman" w:hAnsi="Times New Roman" w:cs="Times New Roman"/>
          <w:color w:val="000000" w:themeColor="text1"/>
          <w:sz w:val="28"/>
          <w:szCs w:val="28"/>
        </w:rPr>
        <w:t xml:space="preserve"> и долгосрочной выгоде от совершенствования личности</w:t>
      </w:r>
      <w:r w:rsidR="00E969FB" w:rsidRPr="00B00BCA">
        <w:rPr>
          <w:rFonts w:ascii="Times New Roman" w:hAnsi="Times New Roman" w:cs="Times New Roman"/>
          <w:color w:val="000000" w:themeColor="text1"/>
          <w:sz w:val="28"/>
          <w:szCs w:val="28"/>
        </w:rPr>
        <w:t>.</w:t>
      </w:r>
      <w:r w:rsidR="00D53506" w:rsidRPr="002702FC">
        <w:rPr>
          <w:rFonts w:ascii="Times New Roman" w:hAnsi="Times New Roman" w:cs="Times New Roman"/>
          <w:color w:val="FF0000"/>
          <w:sz w:val="28"/>
          <w:szCs w:val="28"/>
        </w:rPr>
        <w:t xml:space="preserve"> </w:t>
      </w:r>
      <w:r w:rsidR="008D3575">
        <w:rPr>
          <w:rFonts w:ascii="Times New Roman" w:hAnsi="Times New Roman" w:cs="Times New Roman"/>
          <w:sz w:val="28"/>
          <w:szCs w:val="28"/>
        </w:rPr>
        <w:t>Б</w:t>
      </w:r>
      <w:r w:rsidR="002E7704">
        <w:rPr>
          <w:rFonts w:ascii="Times New Roman" w:hAnsi="Times New Roman" w:cs="Times New Roman"/>
          <w:color w:val="000000" w:themeColor="text1"/>
          <w:sz w:val="28"/>
          <w:szCs w:val="28"/>
        </w:rPr>
        <w:t>ольшое внимание удел</w:t>
      </w:r>
      <w:r w:rsidR="00397C28">
        <w:rPr>
          <w:rFonts w:ascii="Times New Roman" w:hAnsi="Times New Roman" w:cs="Times New Roman"/>
          <w:color w:val="000000" w:themeColor="text1"/>
          <w:sz w:val="28"/>
          <w:szCs w:val="28"/>
        </w:rPr>
        <w:t xml:space="preserve">яется процедуре адаптации </w:t>
      </w:r>
      <w:r w:rsidR="002E7704">
        <w:rPr>
          <w:rFonts w:ascii="Times New Roman" w:hAnsi="Times New Roman" w:cs="Times New Roman"/>
          <w:color w:val="000000" w:themeColor="text1"/>
          <w:sz w:val="28"/>
          <w:szCs w:val="28"/>
        </w:rPr>
        <w:t>сотрудников и процессам</w:t>
      </w:r>
      <w:r w:rsidR="00DA2C34">
        <w:rPr>
          <w:rFonts w:ascii="Times New Roman" w:hAnsi="Times New Roman" w:cs="Times New Roman"/>
          <w:color w:val="000000" w:themeColor="text1"/>
          <w:sz w:val="28"/>
          <w:szCs w:val="28"/>
        </w:rPr>
        <w:t xml:space="preserve"> развития и поддержания</w:t>
      </w:r>
      <w:r w:rsidR="002E7704">
        <w:rPr>
          <w:rFonts w:ascii="Times New Roman" w:hAnsi="Times New Roman" w:cs="Times New Roman"/>
          <w:color w:val="000000" w:themeColor="text1"/>
          <w:sz w:val="28"/>
          <w:szCs w:val="28"/>
        </w:rPr>
        <w:t xml:space="preserve"> корпоративных ценностей.</w:t>
      </w:r>
      <w:r w:rsidR="008D3575">
        <w:rPr>
          <w:rFonts w:ascii="Times New Roman" w:hAnsi="Times New Roman" w:cs="Times New Roman"/>
          <w:color w:val="000000" w:themeColor="text1"/>
          <w:sz w:val="28"/>
          <w:szCs w:val="28"/>
        </w:rPr>
        <w:t xml:space="preserve"> Для организации важна</w:t>
      </w:r>
      <w:r w:rsidR="002E7704">
        <w:rPr>
          <w:rFonts w:ascii="Times New Roman" w:hAnsi="Times New Roman" w:cs="Times New Roman"/>
          <w:color w:val="000000" w:themeColor="text1"/>
          <w:sz w:val="28"/>
          <w:szCs w:val="28"/>
        </w:rPr>
        <w:t xml:space="preserve"> </w:t>
      </w:r>
      <w:r w:rsidR="008D3575">
        <w:rPr>
          <w:rFonts w:ascii="Times New Roman" w:hAnsi="Times New Roman" w:cs="Times New Roman"/>
          <w:color w:val="000000" w:themeColor="text1"/>
          <w:sz w:val="28"/>
          <w:szCs w:val="28"/>
        </w:rPr>
        <w:t>психологически благоприятная обстановка в коллективе и внутренний</w:t>
      </w:r>
      <w:r w:rsidR="002E7704" w:rsidRPr="002E7704">
        <w:rPr>
          <w:rFonts w:ascii="Times New Roman" w:hAnsi="Times New Roman" w:cs="Times New Roman"/>
          <w:color w:val="000000" w:themeColor="text1"/>
          <w:sz w:val="28"/>
          <w:szCs w:val="28"/>
        </w:rPr>
        <w:t xml:space="preserve"> комфорт</w:t>
      </w:r>
      <w:r w:rsidR="008D3575">
        <w:rPr>
          <w:rFonts w:ascii="Times New Roman" w:hAnsi="Times New Roman" w:cs="Times New Roman"/>
          <w:color w:val="000000" w:themeColor="text1"/>
          <w:sz w:val="28"/>
          <w:szCs w:val="28"/>
        </w:rPr>
        <w:t xml:space="preserve"> </w:t>
      </w:r>
      <w:r w:rsidR="008D3575">
        <w:rPr>
          <w:rFonts w:ascii="Times New Roman" w:hAnsi="Times New Roman" w:cs="Times New Roman"/>
          <w:color w:val="000000" w:themeColor="text1"/>
          <w:sz w:val="28"/>
          <w:szCs w:val="28"/>
        </w:rPr>
        <w:lastRenderedPageBreak/>
        <w:t>сотрудников, который способствует повышению уровня</w:t>
      </w:r>
      <w:r w:rsidR="002E7704" w:rsidRPr="002E7704">
        <w:rPr>
          <w:rFonts w:ascii="Times New Roman" w:hAnsi="Times New Roman" w:cs="Times New Roman"/>
          <w:color w:val="000000" w:themeColor="text1"/>
          <w:sz w:val="28"/>
          <w:szCs w:val="28"/>
        </w:rPr>
        <w:t xml:space="preserve"> их лояльности и преданно</w:t>
      </w:r>
      <w:r w:rsidR="008D3575">
        <w:rPr>
          <w:rFonts w:ascii="Times New Roman" w:hAnsi="Times New Roman" w:cs="Times New Roman"/>
          <w:color w:val="000000" w:themeColor="text1"/>
          <w:sz w:val="28"/>
          <w:szCs w:val="28"/>
        </w:rPr>
        <w:t xml:space="preserve">сти по отношению к организации. </w:t>
      </w:r>
      <w:r w:rsidR="00771CF1">
        <w:rPr>
          <w:rFonts w:ascii="Times New Roman" w:hAnsi="Times New Roman" w:cs="Times New Roman"/>
          <w:color w:val="000000" w:themeColor="text1"/>
          <w:sz w:val="28"/>
          <w:szCs w:val="28"/>
        </w:rPr>
        <w:t>К качествам, которыми должен обладать сотрудник для успешной адаптации, можно отнести: социальная ориентация, желание работать в команде, доброжелательное отношение к потребителям, полная лояльность, преданность делу, готовность к делегированию полномочий, неприятие агрессии и несправедливости. «Наилучший психологический тип работника – экстраверт с высокой социальной ориентированностью и мотивами социального взаимодействия»</w:t>
      </w:r>
      <w:r w:rsidR="0033750A">
        <w:rPr>
          <w:rFonts w:ascii="Times New Roman" w:hAnsi="Times New Roman" w:cs="Times New Roman"/>
          <w:color w:val="000000" w:themeColor="text1"/>
          <w:sz w:val="28"/>
          <w:szCs w:val="28"/>
        </w:rPr>
        <w:t xml:space="preserve"> </w:t>
      </w:r>
      <w:r w:rsidR="0033750A" w:rsidRPr="0033750A">
        <w:rPr>
          <w:rFonts w:ascii="Times New Roman" w:hAnsi="Times New Roman" w:cs="Times New Roman"/>
          <w:color w:val="000000" w:themeColor="text1"/>
          <w:sz w:val="28"/>
          <w:szCs w:val="28"/>
        </w:rPr>
        <w:t>[</w:t>
      </w:r>
      <w:r w:rsidR="0033750A">
        <w:rPr>
          <w:rFonts w:ascii="Times New Roman" w:hAnsi="Times New Roman" w:cs="Times New Roman"/>
          <w:color w:val="000000" w:themeColor="text1"/>
          <w:sz w:val="28"/>
          <w:szCs w:val="28"/>
        </w:rPr>
        <w:t>63, с. 230</w:t>
      </w:r>
      <w:r w:rsidR="0033750A" w:rsidRPr="0033750A">
        <w:rPr>
          <w:rFonts w:ascii="Times New Roman" w:hAnsi="Times New Roman" w:cs="Times New Roman"/>
          <w:color w:val="000000" w:themeColor="text1"/>
          <w:sz w:val="28"/>
          <w:szCs w:val="28"/>
        </w:rPr>
        <w:t>]</w:t>
      </w:r>
      <w:r w:rsidR="00771CF1">
        <w:rPr>
          <w:rFonts w:ascii="Times New Roman" w:hAnsi="Times New Roman" w:cs="Times New Roman"/>
          <w:color w:val="000000" w:themeColor="text1"/>
          <w:sz w:val="28"/>
          <w:szCs w:val="28"/>
        </w:rPr>
        <w:t>.</w:t>
      </w:r>
    </w:p>
    <w:p w:rsidR="00022995" w:rsidRPr="00E969FB" w:rsidRDefault="00022995" w:rsidP="00725AB3">
      <w:pPr>
        <w:spacing w:after="0" w:line="360" w:lineRule="auto"/>
        <w:ind w:firstLine="709"/>
        <w:jc w:val="both"/>
        <w:rPr>
          <w:rFonts w:ascii="Times New Roman" w:hAnsi="Times New Roman" w:cs="Times New Roman"/>
          <w:color w:val="FF0000"/>
          <w:sz w:val="28"/>
          <w:szCs w:val="28"/>
        </w:rPr>
      </w:pPr>
      <w:r w:rsidRPr="00115C41">
        <w:rPr>
          <w:rFonts w:ascii="Times New Roman" w:hAnsi="Times New Roman" w:cs="Times New Roman"/>
          <w:color w:val="000000" w:themeColor="text1"/>
          <w:sz w:val="28"/>
          <w:szCs w:val="28"/>
        </w:rPr>
        <w:t>Адхократическая</w:t>
      </w:r>
      <w:r w:rsidR="00E969FB" w:rsidRPr="00115C41">
        <w:rPr>
          <w:rFonts w:ascii="Times New Roman" w:hAnsi="Times New Roman" w:cs="Times New Roman"/>
          <w:color w:val="000000" w:themeColor="text1"/>
          <w:sz w:val="28"/>
          <w:szCs w:val="28"/>
        </w:rPr>
        <w:t xml:space="preserve"> организационная культура</w:t>
      </w:r>
      <w:r w:rsidR="00115C41">
        <w:rPr>
          <w:rFonts w:ascii="Times New Roman" w:hAnsi="Times New Roman" w:cs="Times New Roman"/>
          <w:color w:val="000000" w:themeColor="text1"/>
          <w:sz w:val="28"/>
          <w:szCs w:val="28"/>
        </w:rPr>
        <w:t xml:space="preserve"> предполагает динамичный, творческий и предпринимательский стиль работы. Лидеры являются новаторами, </w:t>
      </w:r>
      <w:r w:rsidR="00BC4026">
        <w:rPr>
          <w:rFonts w:ascii="Times New Roman" w:hAnsi="Times New Roman" w:cs="Times New Roman"/>
          <w:color w:val="000000" w:themeColor="text1"/>
          <w:sz w:val="28"/>
          <w:szCs w:val="28"/>
        </w:rPr>
        <w:t xml:space="preserve">они </w:t>
      </w:r>
      <w:r w:rsidR="001E5DB6">
        <w:rPr>
          <w:rFonts w:ascii="Times New Roman" w:hAnsi="Times New Roman" w:cs="Times New Roman"/>
          <w:color w:val="000000" w:themeColor="text1"/>
          <w:sz w:val="28"/>
          <w:szCs w:val="28"/>
        </w:rPr>
        <w:t>ориентированы на риск</w:t>
      </w:r>
      <w:r w:rsidR="00BC4026">
        <w:rPr>
          <w:rFonts w:ascii="Times New Roman" w:hAnsi="Times New Roman" w:cs="Times New Roman"/>
          <w:color w:val="000000" w:themeColor="text1"/>
          <w:sz w:val="28"/>
          <w:szCs w:val="28"/>
        </w:rPr>
        <w:t>,</w:t>
      </w:r>
      <w:r w:rsidR="00466C34">
        <w:rPr>
          <w:rFonts w:ascii="Times New Roman" w:hAnsi="Times New Roman" w:cs="Times New Roman"/>
          <w:color w:val="000000" w:themeColor="text1"/>
          <w:sz w:val="28"/>
          <w:szCs w:val="28"/>
        </w:rPr>
        <w:t xml:space="preserve"> поощряют</w:t>
      </w:r>
      <w:r w:rsidR="00466C34" w:rsidRPr="00466C34">
        <w:rPr>
          <w:rFonts w:ascii="Times New Roman" w:hAnsi="Times New Roman" w:cs="Times New Roman"/>
          <w:color w:val="000000" w:themeColor="text1"/>
          <w:sz w:val="28"/>
          <w:szCs w:val="28"/>
        </w:rPr>
        <w:t xml:space="preserve"> личную иници</w:t>
      </w:r>
      <w:r w:rsidR="00660753">
        <w:rPr>
          <w:rFonts w:ascii="Times New Roman" w:hAnsi="Times New Roman" w:cs="Times New Roman"/>
          <w:color w:val="000000" w:themeColor="text1"/>
          <w:sz w:val="28"/>
          <w:szCs w:val="28"/>
        </w:rPr>
        <w:t>ативность,</w:t>
      </w:r>
      <w:r w:rsidR="00466C34">
        <w:rPr>
          <w:rFonts w:ascii="Times New Roman" w:hAnsi="Times New Roman" w:cs="Times New Roman"/>
          <w:color w:val="000000" w:themeColor="text1"/>
          <w:sz w:val="28"/>
          <w:szCs w:val="28"/>
        </w:rPr>
        <w:t xml:space="preserve"> свободу сотрудников</w:t>
      </w:r>
      <w:r w:rsidR="00660753">
        <w:rPr>
          <w:rFonts w:ascii="Times New Roman" w:hAnsi="Times New Roman" w:cs="Times New Roman"/>
          <w:color w:val="000000" w:themeColor="text1"/>
          <w:sz w:val="28"/>
          <w:szCs w:val="28"/>
        </w:rPr>
        <w:t>, высокую скорость реализации идей.</w:t>
      </w:r>
      <w:r w:rsidR="00BC4026">
        <w:rPr>
          <w:rFonts w:ascii="Times New Roman" w:hAnsi="Times New Roman" w:cs="Times New Roman"/>
          <w:color w:val="000000" w:themeColor="text1"/>
          <w:sz w:val="28"/>
          <w:szCs w:val="28"/>
        </w:rPr>
        <w:t xml:space="preserve"> </w:t>
      </w:r>
      <w:r w:rsidR="00660753">
        <w:rPr>
          <w:rFonts w:ascii="Times New Roman" w:hAnsi="Times New Roman" w:cs="Times New Roman"/>
          <w:color w:val="000000" w:themeColor="text1"/>
          <w:sz w:val="28"/>
          <w:szCs w:val="28"/>
        </w:rPr>
        <w:t xml:space="preserve">Власть может переходить от одного сотрудника к другому в зависимости от проекта. </w:t>
      </w:r>
      <w:r w:rsidR="00BC4026">
        <w:rPr>
          <w:rFonts w:ascii="Times New Roman" w:hAnsi="Times New Roman" w:cs="Times New Roman"/>
          <w:color w:val="000000" w:themeColor="text1"/>
          <w:sz w:val="28"/>
          <w:szCs w:val="28"/>
        </w:rPr>
        <w:t xml:space="preserve">Организация ставит акцент на росте и обретении новых ресурсов, </w:t>
      </w:r>
      <w:r w:rsidR="00466C34">
        <w:rPr>
          <w:rFonts w:ascii="Times New Roman" w:hAnsi="Times New Roman" w:cs="Times New Roman"/>
          <w:color w:val="000000" w:themeColor="text1"/>
          <w:sz w:val="28"/>
          <w:szCs w:val="28"/>
        </w:rPr>
        <w:t xml:space="preserve">на готовность к изменениям и вызовам внешней среды, подчёркивая важность деятельности на передовом рубеже. </w:t>
      </w:r>
      <w:r w:rsidR="009E499D">
        <w:rPr>
          <w:rFonts w:ascii="Times New Roman" w:hAnsi="Times New Roman" w:cs="Times New Roman"/>
          <w:color w:val="000000" w:themeColor="text1"/>
          <w:sz w:val="28"/>
          <w:szCs w:val="28"/>
        </w:rPr>
        <w:t xml:space="preserve">Для успешной адаптации сотрудник должен обладать следующими качествами: безразличие к власти и карьерному росту, стремление к творчеству, желание работать в составе временной </w:t>
      </w:r>
      <w:r w:rsidR="00DA2C34">
        <w:rPr>
          <w:rFonts w:ascii="Times New Roman" w:hAnsi="Times New Roman" w:cs="Times New Roman"/>
          <w:color w:val="000000" w:themeColor="text1"/>
          <w:sz w:val="28"/>
          <w:szCs w:val="28"/>
        </w:rPr>
        <w:t>проектной группы</w:t>
      </w:r>
      <w:r w:rsidR="009E499D">
        <w:rPr>
          <w:rFonts w:ascii="Times New Roman" w:hAnsi="Times New Roman" w:cs="Times New Roman"/>
          <w:color w:val="000000" w:themeColor="text1"/>
          <w:sz w:val="28"/>
          <w:szCs w:val="28"/>
        </w:rPr>
        <w:t>, которая перестаёт функционировать после выполнения задачи, поощрение риска, гибкость, выносливость по отношению к неопределённости и перегруженности информацией, непритязательность к условиям труда.</w:t>
      </w:r>
    </w:p>
    <w:p w:rsidR="00D70427" w:rsidRPr="00D70427" w:rsidRDefault="00896BA1" w:rsidP="00725AB3">
      <w:pPr>
        <w:spacing w:after="0" w:line="360" w:lineRule="auto"/>
        <w:ind w:firstLine="709"/>
        <w:jc w:val="both"/>
        <w:rPr>
          <w:rFonts w:ascii="Times New Roman" w:hAnsi="Times New Roman" w:cs="Times New Roman"/>
          <w:color w:val="000000" w:themeColor="text1"/>
          <w:sz w:val="28"/>
          <w:szCs w:val="28"/>
        </w:rPr>
      </w:pPr>
      <w:r w:rsidRPr="0093488B">
        <w:rPr>
          <w:rFonts w:ascii="Times New Roman" w:hAnsi="Times New Roman" w:cs="Times New Roman"/>
          <w:color w:val="000000" w:themeColor="text1"/>
          <w:sz w:val="28"/>
          <w:szCs w:val="28"/>
        </w:rPr>
        <w:t xml:space="preserve">Бюрократическая или иными словами иерархическая организационная культура свойственна организациям, </w:t>
      </w:r>
      <w:r w:rsidR="00584D1C">
        <w:rPr>
          <w:rFonts w:ascii="Times New Roman" w:hAnsi="Times New Roman" w:cs="Times New Roman"/>
          <w:color w:val="000000" w:themeColor="text1"/>
          <w:sz w:val="28"/>
          <w:szCs w:val="28"/>
        </w:rPr>
        <w:t>в которых</w:t>
      </w:r>
      <w:r w:rsidR="00584D1C" w:rsidRPr="00584D1C">
        <w:t xml:space="preserve"> </w:t>
      </w:r>
      <w:r w:rsidR="00584D1C" w:rsidRPr="00584D1C">
        <w:rPr>
          <w:rFonts w:ascii="Times New Roman" w:hAnsi="Times New Roman" w:cs="Times New Roman"/>
          <w:color w:val="000000" w:themeColor="text1"/>
          <w:sz w:val="28"/>
          <w:szCs w:val="28"/>
        </w:rPr>
        <w:t>присутствует большое к</w:t>
      </w:r>
      <w:r w:rsidR="00584D1C">
        <w:rPr>
          <w:rFonts w:ascii="Times New Roman" w:hAnsi="Times New Roman" w:cs="Times New Roman"/>
          <w:color w:val="000000" w:themeColor="text1"/>
          <w:sz w:val="28"/>
          <w:szCs w:val="28"/>
        </w:rPr>
        <w:t>оличество иерархических уровней и</w:t>
      </w:r>
      <w:r w:rsidR="00584D1C" w:rsidRPr="00584D1C">
        <w:rPr>
          <w:rFonts w:ascii="Times New Roman" w:hAnsi="Times New Roman" w:cs="Times New Roman"/>
          <w:color w:val="000000" w:themeColor="text1"/>
          <w:sz w:val="28"/>
          <w:szCs w:val="28"/>
        </w:rPr>
        <w:t xml:space="preserve"> стандартизированных процедур</w:t>
      </w:r>
      <w:r w:rsidR="00584D1C">
        <w:rPr>
          <w:rFonts w:ascii="Times New Roman" w:hAnsi="Times New Roman" w:cs="Times New Roman"/>
          <w:color w:val="000000" w:themeColor="text1"/>
          <w:sz w:val="28"/>
          <w:szCs w:val="28"/>
        </w:rPr>
        <w:t>.</w:t>
      </w:r>
      <w:r w:rsidR="00EE01B6">
        <w:rPr>
          <w:rFonts w:ascii="Times New Roman" w:hAnsi="Times New Roman" w:cs="Times New Roman"/>
          <w:color w:val="000000" w:themeColor="text1"/>
          <w:sz w:val="28"/>
          <w:szCs w:val="28"/>
        </w:rPr>
        <w:t xml:space="preserve"> </w:t>
      </w:r>
      <w:r w:rsidR="00ED491A" w:rsidRPr="00ED491A">
        <w:rPr>
          <w:rFonts w:ascii="Times New Roman" w:hAnsi="Times New Roman" w:cs="Times New Roman"/>
          <w:color w:val="000000" w:themeColor="text1"/>
          <w:sz w:val="28"/>
          <w:szCs w:val="28"/>
        </w:rPr>
        <w:t xml:space="preserve">В большинстве случаев это крупные организации и правительственные органы. </w:t>
      </w:r>
      <w:r w:rsidR="00EE01B6">
        <w:rPr>
          <w:rFonts w:ascii="Times New Roman" w:hAnsi="Times New Roman" w:cs="Times New Roman"/>
          <w:color w:val="000000" w:themeColor="text1"/>
          <w:sz w:val="28"/>
          <w:szCs w:val="28"/>
        </w:rPr>
        <w:t>Отличительными характеристиками являются чёткость и структурированность,</w:t>
      </w:r>
      <w:r w:rsidR="00C136D5">
        <w:rPr>
          <w:rFonts w:ascii="Times New Roman" w:hAnsi="Times New Roman" w:cs="Times New Roman"/>
          <w:color w:val="000000" w:themeColor="text1"/>
          <w:sz w:val="28"/>
          <w:szCs w:val="28"/>
        </w:rPr>
        <w:t xml:space="preserve"> высокий уровень контроля со стороны руководителя,</w:t>
      </w:r>
      <w:r w:rsidR="00EE01B6">
        <w:rPr>
          <w:rFonts w:ascii="Times New Roman" w:hAnsi="Times New Roman" w:cs="Times New Roman"/>
          <w:color w:val="000000" w:themeColor="text1"/>
          <w:sz w:val="28"/>
          <w:szCs w:val="28"/>
        </w:rPr>
        <w:t xml:space="preserve"> фокус внимания на внутренней сфе</w:t>
      </w:r>
      <w:r w:rsidR="00C136D5">
        <w:rPr>
          <w:rFonts w:ascii="Times New Roman" w:hAnsi="Times New Roman" w:cs="Times New Roman"/>
          <w:color w:val="000000" w:themeColor="text1"/>
          <w:sz w:val="28"/>
          <w:szCs w:val="28"/>
        </w:rPr>
        <w:t>ре организации</w:t>
      </w:r>
      <w:r w:rsidR="00EE01B6">
        <w:rPr>
          <w:rFonts w:ascii="Times New Roman" w:hAnsi="Times New Roman" w:cs="Times New Roman"/>
          <w:color w:val="000000" w:themeColor="text1"/>
          <w:sz w:val="28"/>
          <w:szCs w:val="28"/>
        </w:rPr>
        <w:t>.</w:t>
      </w:r>
      <w:r w:rsidR="00584D1C">
        <w:rPr>
          <w:rFonts w:ascii="Times New Roman" w:hAnsi="Times New Roman" w:cs="Times New Roman"/>
          <w:color w:val="000000" w:themeColor="text1"/>
          <w:sz w:val="28"/>
          <w:szCs w:val="28"/>
        </w:rPr>
        <w:t xml:space="preserve"> Эффективными лидерами</w:t>
      </w:r>
      <w:r w:rsidR="0093488B" w:rsidRPr="0093488B">
        <w:rPr>
          <w:rFonts w:ascii="Times New Roman" w:hAnsi="Times New Roman" w:cs="Times New Roman"/>
          <w:color w:val="000000" w:themeColor="text1"/>
          <w:sz w:val="28"/>
          <w:szCs w:val="28"/>
        </w:rPr>
        <w:t xml:space="preserve"> </w:t>
      </w:r>
      <w:r w:rsidR="00584D1C">
        <w:rPr>
          <w:rFonts w:ascii="Times New Roman" w:hAnsi="Times New Roman" w:cs="Times New Roman"/>
          <w:color w:val="000000" w:themeColor="text1"/>
          <w:sz w:val="28"/>
          <w:szCs w:val="28"/>
        </w:rPr>
        <w:t>становятся</w:t>
      </w:r>
      <w:r w:rsidR="0093488B" w:rsidRPr="0093488B">
        <w:rPr>
          <w:rFonts w:ascii="Times New Roman" w:hAnsi="Times New Roman" w:cs="Times New Roman"/>
          <w:color w:val="000000" w:themeColor="text1"/>
          <w:sz w:val="28"/>
          <w:szCs w:val="28"/>
        </w:rPr>
        <w:t xml:space="preserve"> хоро</w:t>
      </w:r>
      <w:r w:rsidR="00A2104D">
        <w:rPr>
          <w:rFonts w:ascii="Times New Roman" w:hAnsi="Times New Roman" w:cs="Times New Roman"/>
          <w:color w:val="000000" w:themeColor="text1"/>
          <w:sz w:val="28"/>
          <w:szCs w:val="28"/>
        </w:rPr>
        <w:t xml:space="preserve">шие координаторы и организаторы, для </w:t>
      </w:r>
      <w:r w:rsidR="00D70427">
        <w:rPr>
          <w:rFonts w:ascii="Times New Roman" w:hAnsi="Times New Roman" w:cs="Times New Roman"/>
          <w:color w:val="000000" w:themeColor="text1"/>
          <w:sz w:val="28"/>
          <w:szCs w:val="28"/>
        </w:rPr>
        <w:t>которых</w:t>
      </w:r>
      <w:r w:rsidR="00A2104D">
        <w:rPr>
          <w:rFonts w:ascii="Times New Roman" w:hAnsi="Times New Roman" w:cs="Times New Roman"/>
          <w:color w:val="000000" w:themeColor="text1"/>
          <w:sz w:val="28"/>
          <w:szCs w:val="28"/>
        </w:rPr>
        <w:t xml:space="preserve"> </w:t>
      </w:r>
      <w:r w:rsidR="00BE2462">
        <w:rPr>
          <w:rFonts w:ascii="Times New Roman" w:hAnsi="Times New Roman" w:cs="Times New Roman"/>
          <w:color w:val="000000" w:themeColor="text1"/>
          <w:sz w:val="28"/>
          <w:szCs w:val="28"/>
        </w:rPr>
        <w:t>важен</w:t>
      </w:r>
      <w:r w:rsidR="00E969FB" w:rsidRPr="00A2104D">
        <w:rPr>
          <w:rFonts w:ascii="Times New Roman" w:hAnsi="Times New Roman" w:cs="Times New Roman"/>
          <w:color w:val="000000" w:themeColor="text1"/>
          <w:sz w:val="28"/>
          <w:szCs w:val="28"/>
        </w:rPr>
        <w:t xml:space="preserve"> плавн</w:t>
      </w:r>
      <w:r w:rsidR="00BE2462">
        <w:rPr>
          <w:rFonts w:ascii="Times New Roman" w:hAnsi="Times New Roman" w:cs="Times New Roman"/>
          <w:color w:val="000000" w:themeColor="text1"/>
          <w:sz w:val="28"/>
          <w:szCs w:val="28"/>
        </w:rPr>
        <w:t>ый</w:t>
      </w:r>
      <w:r w:rsidR="0093488B" w:rsidRPr="00A2104D">
        <w:rPr>
          <w:rFonts w:ascii="Times New Roman" w:hAnsi="Times New Roman" w:cs="Times New Roman"/>
          <w:color w:val="000000" w:themeColor="text1"/>
          <w:sz w:val="28"/>
          <w:szCs w:val="28"/>
        </w:rPr>
        <w:t xml:space="preserve"> ход деятельности </w:t>
      </w:r>
      <w:r w:rsidR="0093488B" w:rsidRPr="00A2104D">
        <w:rPr>
          <w:rFonts w:ascii="Times New Roman" w:hAnsi="Times New Roman" w:cs="Times New Roman"/>
          <w:color w:val="000000" w:themeColor="text1"/>
          <w:sz w:val="28"/>
          <w:szCs w:val="28"/>
        </w:rPr>
        <w:lastRenderedPageBreak/>
        <w:t>организации</w:t>
      </w:r>
      <w:r w:rsidR="00C136D5">
        <w:rPr>
          <w:rFonts w:ascii="Times New Roman" w:hAnsi="Times New Roman" w:cs="Times New Roman"/>
          <w:color w:val="000000" w:themeColor="text1"/>
          <w:sz w:val="28"/>
          <w:szCs w:val="28"/>
        </w:rPr>
        <w:t xml:space="preserve"> и </w:t>
      </w:r>
      <w:r w:rsidR="00D70427">
        <w:rPr>
          <w:rFonts w:ascii="Times New Roman" w:hAnsi="Times New Roman" w:cs="Times New Roman"/>
          <w:color w:val="000000" w:themeColor="text1"/>
          <w:sz w:val="28"/>
          <w:szCs w:val="28"/>
        </w:rPr>
        <w:t>обеспечение стабильности</w:t>
      </w:r>
      <w:r w:rsidR="00EE01B6">
        <w:rPr>
          <w:rFonts w:ascii="Times New Roman" w:hAnsi="Times New Roman" w:cs="Times New Roman"/>
          <w:color w:val="000000" w:themeColor="text1"/>
          <w:sz w:val="28"/>
          <w:szCs w:val="28"/>
        </w:rPr>
        <w:t xml:space="preserve"> как в </w:t>
      </w:r>
      <w:r w:rsidR="00ED491A">
        <w:rPr>
          <w:rFonts w:ascii="Times New Roman" w:hAnsi="Times New Roman" w:cs="Times New Roman"/>
          <w:color w:val="000000" w:themeColor="text1"/>
          <w:sz w:val="28"/>
          <w:szCs w:val="28"/>
        </w:rPr>
        <w:t>коллективе,</w:t>
      </w:r>
      <w:r w:rsidR="00EE01B6">
        <w:rPr>
          <w:rFonts w:ascii="Times New Roman" w:hAnsi="Times New Roman" w:cs="Times New Roman"/>
          <w:color w:val="000000" w:themeColor="text1"/>
          <w:sz w:val="28"/>
          <w:szCs w:val="28"/>
        </w:rPr>
        <w:t xml:space="preserve"> так и в процессе деятельности</w:t>
      </w:r>
      <w:r w:rsidR="00E969FB" w:rsidRPr="00A2104D">
        <w:rPr>
          <w:rFonts w:ascii="Times New Roman" w:hAnsi="Times New Roman" w:cs="Times New Roman"/>
          <w:color w:val="000000" w:themeColor="text1"/>
          <w:sz w:val="28"/>
          <w:szCs w:val="28"/>
        </w:rPr>
        <w:t xml:space="preserve">. </w:t>
      </w:r>
      <w:r w:rsidR="004A22C5">
        <w:rPr>
          <w:rFonts w:ascii="Times New Roman" w:hAnsi="Times New Roman" w:cs="Times New Roman"/>
          <w:color w:val="000000" w:themeColor="text1"/>
          <w:sz w:val="28"/>
          <w:szCs w:val="28"/>
        </w:rPr>
        <w:t xml:space="preserve">Акцент </w:t>
      </w:r>
      <w:r w:rsidR="00DD1D46">
        <w:rPr>
          <w:rFonts w:ascii="Times New Roman" w:hAnsi="Times New Roman" w:cs="Times New Roman"/>
          <w:color w:val="000000" w:themeColor="text1"/>
          <w:sz w:val="28"/>
          <w:szCs w:val="28"/>
        </w:rPr>
        <w:t xml:space="preserve">ставится </w:t>
      </w:r>
      <w:r w:rsidR="004A22C5">
        <w:rPr>
          <w:rFonts w:ascii="Times New Roman" w:hAnsi="Times New Roman" w:cs="Times New Roman"/>
          <w:color w:val="000000" w:themeColor="text1"/>
          <w:sz w:val="28"/>
          <w:szCs w:val="28"/>
        </w:rPr>
        <w:t xml:space="preserve">на </w:t>
      </w:r>
      <w:r w:rsidR="004A22C5" w:rsidRPr="00BE2462">
        <w:rPr>
          <w:rFonts w:ascii="Times New Roman" w:hAnsi="Times New Roman" w:cs="Times New Roman"/>
          <w:color w:val="000000" w:themeColor="text1"/>
          <w:sz w:val="28"/>
          <w:szCs w:val="28"/>
        </w:rPr>
        <w:t>поддержании</w:t>
      </w:r>
      <w:r w:rsidR="00292A53" w:rsidRPr="00292A53">
        <w:rPr>
          <w:rFonts w:ascii="Times New Roman" w:hAnsi="Times New Roman" w:cs="Times New Roman"/>
          <w:color w:val="000000" w:themeColor="text1"/>
          <w:sz w:val="28"/>
          <w:szCs w:val="28"/>
        </w:rPr>
        <w:t xml:space="preserve"> над</w:t>
      </w:r>
      <w:r w:rsidR="00DD1D46">
        <w:rPr>
          <w:rFonts w:ascii="Times New Roman" w:hAnsi="Times New Roman" w:cs="Times New Roman"/>
          <w:color w:val="000000" w:themeColor="text1"/>
          <w:sz w:val="28"/>
          <w:szCs w:val="28"/>
        </w:rPr>
        <w:t>ёжности</w:t>
      </w:r>
      <w:r w:rsidR="004A22C5">
        <w:rPr>
          <w:rFonts w:ascii="Times New Roman" w:hAnsi="Times New Roman" w:cs="Times New Roman"/>
          <w:color w:val="000000" w:themeColor="text1"/>
          <w:sz w:val="28"/>
          <w:szCs w:val="28"/>
        </w:rPr>
        <w:t xml:space="preserve"> поставок, плавных</w:t>
      </w:r>
      <w:r w:rsidR="00292A53" w:rsidRPr="00292A53">
        <w:rPr>
          <w:rFonts w:ascii="Times New Roman" w:hAnsi="Times New Roman" w:cs="Times New Roman"/>
          <w:color w:val="000000" w:themeColor="text1"/>
          <w:sz w:val="28"/>
          <w:szCs w:val="28"/>
        </w:rPr>
        <w:t xml:space="preserve"> </w:t>
      </w:r>
      <w:r w:rsidR="004A22C5">
        <w:rPr>
          <w:rFonts w:ascii="Times New Roman" w:hAnsi="Times New Roman" w:cs="Times New Roman"/>
          <w:color w:val="000000" w:themeColor="text1"/>
          <w:sz w:val="28"/>
          <w:szCs w:val="28"/>
        </w:rPr>
        <w:t>календарных графиков и низких</w:t>
      </w:r>
      <w:r w:rsidR="00E969FB" w:rsidRPr="00292A53">
        <w:rPr>
          <w:rFonts w:ascii="Times New Roman" w:hAnsi="Times New Roman" w:cs="Times New Roman"/>
          <w:color w:val="000000" w:themeColor="text1"/>
          <w:sz w:val="28"/>
          <w:szCs w:val="28"/>
        </w:rPr>
        <w:t xml:space="preserve"> затрат. </w:t>
      </w:r>
      <w:r w:rsidR="009E499D">
        <w:rPr>
          <w:rFonts w:ascii="Times New Roman" w:hAnsi="Times New Roman" w:cs="Times New Roman"/>
          <w:color w:val="000000" w:themeColor="text1"/>
          <w:sz w:val="28"/>
          <w:szCs w:val="28"/>
        </w:rPr>
        <w:t xml:space="preserve">Лучше всего к такому типу культуры адаптируются сотрудники, которые </w:t>
      </w:r>
      <w:r w:rsidR="00EB4B15">
        <w:rPr>
          <w:rFonts w:ascii="Times New Roman" w:hAnsi="Times New Roman" w:cs="Times New Roman"/>
          <w:color w:val="000000" w:themeColor="text1"/>
          <w:sz w:val="28"/>
          <w:szCs w:val="28"/>
        </w:rPr>
        <w:t>хотят работать в чётко структурированной организации, предпочитают ста</w:t>
      </w:r>
      <w:r w:rsidR="00C136D5">
        <w:rPr>
          <w:rFonts w:ascii="Times New Roman" w:hAnsi="Times New Roman" w:cs="Times New Roman"/>
          <w:color w:val="000000" w:themeColor="text1"/>
          <w:sz w:val="28"/>
          <w:szCs w:val="28"/>
        </w:rPr>
        <w:t>бильность, постоянную занятость</w:t>
      </w:r>
      <w:r w:rsidR="00EB4B15">
        <w:rPr>
          <w:rFonts w:ascii="Times New Roman" w:hAnsi="Times New Roman" w:cs="Times New Roman"/>
          <w:color w:val="000000" w:themeColor="text1"/>
          <w:sz w:val="28"/>
          <w:szCs w:val="28"/>
        </w:rPr>
        <w:t xml:space="preserve"> и размеренный труд б</w:t>
      </w:r>
      <w:r w:rsidR="00C136D5">
        <w:rPr>
          <w:rFonts w:ascii="Times New Roman" w:hAnsi="Times New Roman" w:cs="Times New Roman"/>
          <w:color w:val="000000" w:themeColor="text1"/>
          <w:sz w:val="28"/>
          <w:szCs w:val="28"/>
        </w:rPr>
        <w:t>ез творческих рывков и рисков. Они</w:t>
      </w:r>
      <w:r w:rsidR="00EB4B15">
        <w:rPr>
          <w:rFonts w:ascii="Times New Roman" w:hAnsi="Times New Roman" w:cs="Times New Roman"/>
          <w:color w:val="000000" w:themeColor="text1"/>
          <w:sz w:val="28"/>
          <w:szCs w:val="28"/>
        </w:rPr>
        <w:t xml:space="preserve"> положительно относятся к «дистанции власти», имеют сильные статусные мотивы, предпочитают </w:t>
      </w:r>
      <w:r w:rsidR="00C136D5">
        <w:rPr>
          <w:rFonts w:ascii="Times New Roman" w:hAnsi="Times New Roman" w:cs="Times New Roman"/>
          <w:color w:val="000000" w:themeColor="text1"/>
          <w:sz w:val="28"/>
          <w:szCs w:val="28"/>
        </w:rPr>
        <w:t xml:space="preserve">регламент и </w:t>
      </w:r>
      <w:r w:rsidR="00EB4B15">
        <w:rPr>
          <w:rFonts w:ascii="Times New Roman" w:hAnsi="Times New Roman" w:cs="Times New Roman"/>
          <w:color w:val="000000" w:themeColor="text1"/>
          <w:sz w:val="28"/>
          <w:szCs w:val="28"/>
        </w:rPr>
        <w:t xml:space="preserve">контроль, </w:t>
      </w:r>
      <w:r w:rsidR="00C136D5">
        <w:rPr>
          <w:rFonts w:ascii="Times New Roman" w:hAnsi="Times New Roman" w:cs="Times New Roman"/>
          <w:color w:val="000000" w:themeColor="text1"/>
          <w:sz w:val="28"/>
          <w:szCs w:val="28"/>
        </w:rPr>
        <w:t>поддерживаемый правилами</w:t>
      </w:r>
      <w:r w:rsidR="00EB4B15">
        <w:rPr>
          <w:rFonts w:ascii="Times New Roman" w:hAnsi="Times New Roman" w:cs="Times New Roman"/>
          <w:color w:val="000000" w:themeColor="text1"/>
          <w:sz w:val="28"/>
          <w:szCs w:val="28"/>
        </w:rPr>
        <w:t>.</w:t>
      </w:r>
    </w:p>
    <w:p w:rsidR="00022995" w:rsidRPr="00EB4B15" w:rsidRDefault="00022995" w:rsidP="00725AB3">
      <w:pPr>
        <w:spacing w:after="0" w:line="360" w:lineRule="auto"/>
        <w:ind w:firstLine="709"/>
        <w:jc w:val="both"/>
        <w:rPr>
          <w:rFonts w:ascii="Times New Roman" w:hAnsi="Times New Roman" w:cs="Times New Roman"/>
          <w:sz w:val="28"/>
          <w:szCs w:val="28"/>
        </w:rPr>
      </w:pPr>
      <w:r w:rsidRPr="0062486E">
        <w:rPr>
          <w:rFonts w:ascii="Times New Roman" w:hAnsi="Times New Roman" w:cs="Times New Roman"/>
          <w:color w:val="000000" w:themeColor="text1"/>
          <w:sz w:val="28"/>
          <w:szCs w:val="28"/>
        </w:rPr>
        <w:t>Рыночная</w:t>
      </w:r>
      <w:r w:rsidR="0062486E" w:rsidRPr="0062486E">
        <w:rPr>
          <w:rFonts w:ascii="Times New Roman" w:hAnsi="Times New Roman" w:cs="Times New Roman"/>
          <w:color w:val="000000" w:themeColor="text1"/>
          <w:sz w:val="28"/>
          <w:szCs w:val="28"/>
        </w:rPr>
        <w:t xml:space="preserve"> культура характерна для организаций, ориентированных</w:t>
      </w:r>
      <w:r w:rsidR="00E969FB" w:rsidRPr="0062486E">
        <w:rPr>
          <w:rFonts w:ascii="Times New Roman" w:hAnsi="Times New Roman" w:cs="Times New Roman"/>
          <w:color w:val="000000" w:themeColor="text1"/>
          <w:sz w:val="28"/>
          <w:szCs w:val="28"/>
        </w:rPr>
        <w:t xml:space="preserve"> на ре</w:t>
      </w:r>
      <w:r w:rsidR="00BD61CB">
        <w:rPr>
          <w:rFonts w:ascii="Times New Roman" w:hAnsi="Times New Roman" w:cs="Times New Roman"/>
          <w:color w:val="000000" w:themeColor="text1"/>
          <w:sz w:val="28"/>
          <w:szCs w:val="28"/>
        </w:rPr>
        <w:t>зультат,</w:t>
      </w:r>
      <w:r w:rsidR="0062486E" w:rsidRPr="0062486E">
        <w:rPr>
          <w:rFonts w:ascii="Times New Roman" w:hAnsi="Times New Roman" w:cs="Times New Roman"/>
          <w:color w:val="000000" w:themeColor="text1"/>
          <w:sz w:val="28"/>
          <w:szCs w:val="28"/>
        </w:rPr>
        <w:t xml:space="preserve"> </w:t>
      </w:r>
      <w:r w:rsidR="00E969FB" w:rsidRPr="0062486E">
        <w:rPr>
          <w:rFonts w:ascii="Times New Roman" w:hAnsi="Times New Roman" w:cs="Times New Roman"/>
          <w:color w:val="000000" w:themeColor="text1"/>
          <w:sz w:val="28"/>
          <w:szCs w:val="28"/>
        </w:rPr>
        <w:t>выполнение поставленной задачи</w:t>
      </w:r>
      <w:r w:rsidR="00BD61CB">
        <w:rPr>
          <w:rFonts w:ascii="Times New Roman" w:hAnsi="Times New Roman" w:cs="Times New Roman"/>
          <w:color w:val="000000" w:themeColor="text1"/>
          <w:sz w:val="28"/>
          <w:szCs w:val="28"/>
        </w:rPr>
        <w:t xml:space="preserve"> и конкурентоспособность</w:t>
      </w:r>
      <w:r w:rsidR="00E969FB" w:rsidRPr="0062486E">
        <w:rPr>
          <w:rFonts w:ascii="Times New Roman" w:hAnsi="Times New Roman" w:cs="Times New Roman"/>
          <w:color w:val="000000" w:themeColor="text1"/>
          <w:sz w:val="28"/>
          <w:szCs w:val="28"/>
        </w:rPr>
        <w:t xml:space="preserve">. </w:t>
      </w:r>
      <w:r w:rsidR="0003471D">
        <w:rPr>
          <w:rFonts w:ascii="Times New Roman" w:hAnsi="Times New Roman" w:cs="Times New Roman"/>
          <w:color w:val="000000" w:themeColor="text1"/>
          <w:sz w:val="28"/>
          <w:szCs w:val="28"/>
        </w:rPr>
        <w:t xml:space="preserve">Акцент ставится на устранение конкурентов и образовании монополии. </w:t>
      </w:r>
      <w:r w:rsidR="0062486E">
        <w:rPr>
          <w:rFonts w:ascii="Times New Roman" w:hAnsi="Times New Roman" w:cs="Times New Roman"/>
          <w:color w:val="000000" w:themeColor="text1"/>
          <w:sz w:val="28"/>
          <w:szCs w:val="28"/>
        </w:rPr>
        <w:t>Лидеры</w:t>
      </w:r>
      <w:r w:rsidR="0003471D">
        <w:rPr>
          <w:rFonts w:ascii="Times New Roman" w:hAnsi="Times New Roman" w:cs="Times New Roman"/>
          <w:color w:val="000000" w:themeColor="text1"/>
          <w:sz w:val="28"/>
          <w:szCs w:val="28"/>
        </w:rPr>
        <w:t xml:space="preserve"> в таких организациях</w:t>
      </w:r>
      <w:r w:rsidR="0062486E">
        <w:rPr>
          <w:rFonts w:ascii="Times New Roman" w:hAnsi="Times New Roman" w:cs="Times New Roman"/>
          <w:color w:val="000000" w:themeColor="text1"/>
          <w:sz w:val="28"/>
          <w:szCs w:val="28"/>
        </w:rPr>
        <w:t xml:space="preserve"> – твёрдые руководители, сотрудники </w:t>
      </w:r>
      <w:r w:rsidR="00320706">
        <w:rPr>
          <w:rFonts w:ascii="Times New Roman" w:hAnsi="Times New Roman" w:cs="Times New Roman"/>
          <w:color w:val="000000" w:themeColor="text1"/>
          <w:sz w:val="28"/>
          <w:szCs w:val="28"/>
        </w:rPr>
        <w:t>–</w:t>
      </w:r>
      <w:r w:rsidR="0062486E">
        <w:rPr>
          <w:rFonts w:ascii="Times New Roman" w:hAnsi="Times New Roman" w:cs="Times New Roman"/>
          <w:color w:val="000000" w:themeColor="text1"/>
          <w:sz w:val="28"/>
          <w:szCs w:val="28"/>
        </w:rPr>
        <w:t xml:space="preserve"> </w:t>
      </w:r>
      <w:r w:rsidR="00320706">
        <w:rPr>
          <w:rFonts w:ascii="Times New Roman" w:hAnsi="Times New Roman" w:cs="Times New Roman"/>
          <w:color w:val="000000" w:themeColor="text1"/>
          <w:sz w:val="28"/>
          <w:szCs w:val="28"/>
        </w:rPr>
        <w:t xml:space="preserve">целеустремлённые соперники. </w:t>
      </w:r>
      <w:r w:rsidR="00E969FB" w:rsidRPr="00320706">
        <w:rPr>
          <w:rFonts w:ascii="Times New Roman" w:hAnsi="Times New Roman" w:cs="Times New Roman"/>
          <w:color w:val="000000" w:themeColor="text1"/>
          <w:sz w:val="28"/>
          <w:szCs w:val="28"/>
        </w:rPr>
        <w:t xml:space="preserve">Организацию связывает воедино </w:t>
      </w:r>
      <w:r w:rsidR="001F7218">
        <w:rPr>
          <w:rFonts w:ascii="Times New Roman" w:hAnsi="Times New Roman" w:cs="Times New Roman"/>
          <w:color w:val="000000" w:themeColor="text1"/>
          <w:sz w:val="28"/>
          <w:szCs w:val="28"/>
        </w:rPr>
        <w:t>желание побеждать, стремление</w:t>
      </w:r>
      <w:r w:rsidR="00E969FB" w:rsidRPr="00320706">
        <w:rPr>
          <w:rFonts w:ascii="Times New Roman" w:hAnsi="Times New Roman" w:cs="Times New Roman"/>
          <w:color w:val="000000" w:themeColor="text1"/>
          <w:sz w:val="28"/>
          <w:szCs w:val="28"/>
        </w:rPr>
        <w:t xml:space="preserve"> </w:t>
      </w:r>
      <w:r w:rsidR="00320706" w:rsidRPr="00320706">
        <w:rPr>
          <w:rFonts w:ascii="Times New Roman" w:hAnsi="Times New Roman" w:cs="Times New Roman"/>
          <w:color w:val="000000" w:themeColor="text1"/>
          <w:sz w:val="28"/>
          <w:szCs w:val="28"/>
        </w:rPr>
        <w:t>к высокой репутации и успеху</w:t>
      </w:r>
      <w:r w:rsidR="001F7218">
        <w:rPr>
          <w:rFonts w:ascii="Times New Roman" w:hAnsi="Times New Roman" w:cs="Times New Roman"/>
          <w:color w:val="000000" w:themeColor="text1"/>
          <w:sz w:val="28"/>
          <w:szCs w:val="28"/>
        </w:rPr>
        <w:t>, которое определяется проникновением на рынки и увеличением рыночной доли.</w:t>
      </w:r>
      <w:r w:rsidR="00F23322">
        <w:rPr>
          <w:rFonts w:ascii="Times New Roman" w:hAnsi="Times New Roman" w:cs="Times New Roman"/>
          <w:color w:val="FF0000"/>
          <w:sz w:val="28"/>
          <w:szCs w:val="28"/>
        </w:rPr>
        <w:t xml:space="preserve"> </w:t>
      </w:r>
      <w:r w:rsidR="00C136D5">
        <w:rPr>
          <w:rFonts w:ascii="Times New Roman" w:hAnsi="Times New Roman" w:cs="Times New Roman"/>
          <w:sz w:val="28"/>
          <w:szCs w:val="28"/>
        </w:rPr>
        <w:t>Для успешной адаптации в данном типе культуры с</w:t>
      </w:r>
      <w:r w:rsidR="00EB4B15">
        <w:rPr>
          <w:rFonts w:ascii="Times New Roman" w:hAnsi="Times New Roman" w:cs="Times New Roman"/>
          <w:sz w:val="28"/>
          <w:szCs w:val="28"/>
        </w:rPr>
        <w:t>отрудники</w:t>
      </w:r>
      <w:r w:rsidR="00F166DA">
        <w:rPr>
          <w:rFonts w:ascii="Times New Roman" w:hAnsi="Times New Roman" w:cs="Times New Roman"/>
          <w:sz w:val="28"/>
          <w:szCs w:val="28"/>
        </w:rPr>
        <w:t xml:space="preserve"> должны обладать следующими каче</w:t>
      </w:r>
      <w:r w:rsidR="00C136D5">
        <w:rPr>
          <w:rFonts w:ascii="Times New Roman" w:hAnsi="Times New Roman" w:cs="Times New Roman"/>
          <w:sz w:val="28"/>
          <w:szCs w:val="28"/>
        </w:rPr>
        <w:t>ствами</w:t>
      </w:r>
      <w:r w:rsidR="00F166DA">
        <w:rPr>
          <w:rFonts w:ascii="Times New Roman" w:hAnsi="Times New Roman" w:cs="Times New Roman"/>
          <w:sz w:val="28"/>
          <w:szCs w:val="28"/>
        </w:rPr>
        <w:t>: непритязательность к условиям труда, своему статусу и психологическому климату в коллективе, нацеленность на достижение цели и движении только вперёд, способность идти на риск, выносливость, настроенность на жёсткую</w:t>
      </w:r>
      <w:r w:rsidR="00C136D5">
        <w:rPr>
          <w:rFonts w:ascii="Times New Roman" w:hAnsi="Times New Roman" w:cs="Times New Roman"/>
          <w:sz w:val="28"/>
          <w:szCs w:val="28"/>
        </w:rPr>
        <w:t xml:space="preserve"> конкурентную борьбу, ориентированность</w:t>
      </w:r>
      <w:r w:rsidR="00F166DA">
        <w:rPr>
          <w:rFonts w:ascii="Times New Roman" w:hAnsi="Times New Roman" w:cs="Times New Roman"/>
          <w:sz w:val="28"/>
          <w:szCs w:val="28"/>
        </w:rPr>
        <w:t xml:space="preserve"> на дело и на достижение цели, даже в ущерб хорошим взаимоотношениям с другими людьми.</w:t>
      </w:r>
    </w:p>
    <w:p w:rsidR="00BF2C47" w:rsidRPr="004F5E0E" w:rsidRDefault="00C136D5" w:rsidP="004F5E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описаний четырёх типов организационных культур, выделенных К. Камероном и Р. Куинном, очевидно, что каждому типу организационной культ</w:t>
      </w:r>
      <w:r w:rsidR="00C600EE">
        <w:rPr>
          <w:rFonts w:ascii="Times New Roman" w:hAnsi="Times New Roman" w:cs="Times New Roman"/>
          <w:sz w:val="28"/>
          <w:szCs w:val="28"/>
        </w:rPr>
        <w:t>уры необходим свой тип сотрудника</w:t>
      </w:r>
      <w:r>
        <w:rPr>
          <w:rFonts w:ascii="Times New Roman" w:hAnsi="Times New Roman" w:cs="Times New Roman"/>
          <w:sz w:val="28"/>
          <w:szCs w:val="28"/>
        </w:rPr>
        <w:t xml:space="preserve"> с определёнными качествами, склонностями и ожиданиями. </w:t>
      </w:r>
      <w:r w:rsidR="00B73DB8">
        <w:rPr>
          <w:rFonts w:ascii="Times New Roman" w:hAnsi="Times New Roman" w:cs="Times New Roman"/>
          <w:sz w:val="28"/>
          <w:szCs w:val="28"/>
        </w:rPr>
        <w:t>Для успешной адаптации новых сотрудников и их дальнейшей</w:t>
      </w:r>
      <w:r w:rsidR="00B7537F">
        <w:rPr>
          <w:rFonts w:ascii="Times New Roman" w:hAnsi="Times New Roman" w:cs="Times New Roman"/>
          <w:sz w:val="28"/>
          <w:szCs w:val="28"/>
        </w:rPr>
        <w:t xml:space="preserve"> эффективной</w:t>
      </w:r>
      <w:r w:rsidR="00B73DB8">
        <w:rPr>
          <w:rFonts w:ascii="Times New Roman" w:hAnsi="Times New Roman" w:cs="Times New Roman"/>
          <w:sz w:val="28"/>
          <w:szCs w:val="28"/>
        </w:rPr>
        <w:t xml:space="preserve"> работы важно учитывать эти особенности</w:t>
      </w:r>
      <w:r w:rsidR="006A59C4">
        <w:rPr>
          <w:rFonts w:ascii="Times New Roman" w:hAnsi="Times New Roman" w:cs="Times New Roman"/>
          <w:sz w:val="28"/>
          <w:szCs w:val="28"/>
        </w:rPr>
        <w:t>.</w:t>
      </w:r>
    </w:p>
    <w:p w:rsidR="008255CF" w:rsidRDefault="00227808" w:rsidP="004F5E0E">
      <w:pPr>
        <w:pStyle w:val="2"/>
        <w:numPr>
          <w:ilvl w:val="1"/>
          <w:numId w:val="1"/>
        </w:numPr>
        <w:spacing w:before="720" w:after="240" w:line="360" w:lineRule="auto"/>
        <w:jc w:val="center"/>
        <w:rPr>
          <w:rFonts w:ascii="Times New Roman" w:hAnsi="Times New Roman" w:cs="Times New Roman"/>
          <w:color w:val="auto"/>
          <w:sz w:val="28"/>
          <w:szCs w:val="28"/>
        </w:rPr>
      </w:pPr>
      <w:bookmarkStart w:id="21" w:name="_Toc483555746"/>
      <w:r>
        <w:rPr>
          <w:rFonts w:ascii="Times New Roman" w:hAnsi="Times New Roman" w:cs="Times New Roman"/>
          <w:color w:val="auto"/>
          <w:sz w:val="28"/>
          <w:szCs w:val="28"/>
        </w:rPr>
        <w:lastRenderedPageBreak/>
        <w:t>Сущность мотивации и мотивационн</w:t>
      </w:r>
      <w:r w:rsidR="00890449">
        <w:rPr>
          <w:rFonts w:ascii="Times New Roman" w:hAnsi="Times New Roman" w:cs="Times New Roman"/>
          <w:color w:val="auto"/>
          <w:sz w:val="28"/>
          <w:szCs w:val="28"/>
        </w:rPr>
        <w:t>ых ожиданий</w:t>
      </w:r>
      <w:bookmarkEnd w:id="21"/>
    </w:p>
    <w:p w:rsidR="0003034B" w:rsidRPr="00B62CE6" w:rsidRDefault="00A17E13" w:rsidP="00725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Мотивация</w:t>
      </w:r>
      <w:r w:rsidR="00940FE7">
        <w:rPr>
          <w:rFonts w:ascii="Times New Roman" w:hAnsi="Times New Roman" w:cs="Times New Roman"/>
          <w:sz w:val="28"/>
          <w:szCs w:val="28"/>
        </w:rPr>
        <w:t xml:space="preserve"> и стимулирование</w:t>
      </w:r>
      <w:r>
        <w:rPr>
          <w:rFonts w:ascii="Times New Roman" w:hAnsi="Times New Roman" w:cs="Times New Roman"/>
          <w:sz w:val="28"/>
          <w:szCs w:val="28"/>
        </w:rPr>
        <w:t xml:space="preserve"> </w:t>
      </w:r>
      <w:r w:rsidR="00940FE7">
        <w:rPr>
          <w:rFonts w:ascii="Times New Roman" w:hAnsi="Times New Roman" w:cs="Times New Roman"/>
          <w:sz w:val="28"/>
          <w:szCs w:val="28"/>
        </w:rPr>
        <w:t>являю</w:t>
      </w:r>
      <w:r>
        <w:rPr>
          <w:rFonts w:ascii="Times New Roman" w:hAnsi="Times New Roman" w:cs="Times New Roman"/>
          <w:sz w:val="28"/>
          <w:szCs w:val="28"/>
        </w:rPr>
        <w:t xml:space="preserve">тся </w:t>
      </w:r>
      <w:r w:rsidR="003A321D">
        <w:rPr>
          <w:rFonts w:ascii="Times New Roman" w:hAnsi="Times New Roman" w:cs="Times New Roman"/>
          <w:sz w:val="28"/>
          <w:szCs w:val="28"/>
        </w:rPr>
        <w:t>важным направл</w:t>
      </w:r>
      <w:r w:rsidR="00220715">
        <w:rPr>
          <w:rFonts w:ascii="Times New Roman" w:hAnsi="Times New Roman" w:cs="Times New Roman"/>
          <w:sz w:val="28"/>
          <w:szCs w:val="28"/>
        </w:rPr>
        <w:t>ением в</w:t>
      </w:r>
      <w:r w:rsidR="00160269">
        <w:rPr>
          <w:rFonts w:ascii="Times New Roman" w:hAnsi="Times New Roman" w:cs="Times New Roman"/>
          <w:sz w:val="28"/>
          <w:szCs w:val="28"/>
        </w:rPr>
        <w:t xml:space="preserve"> структуре управления</w:t>
      </w:r>
      <w:r>
        <w:rPr>
          <w:rFonts w:ascii="Times New Roman" w:hAnsi="Times New Roman" w:cs="Times New Roman"/>
          <w:sz w:val="28"/>
          <w:szCs w:val="28"/>
        </w:rPr>
        <w:t xml:space="preserve"> персоналом. Грамотно разработанная система мотивации способствует</w:t>
      </w:r>
      <w:r w:rsidR="00940FE7">
        <w:rPr>
          <w:rFonts w:ascii="Times New Roman" w:hAnsi="Times New Roman" w:cs="Times New Roman"/>
          <w:sz w:val="28"/>
          <w:szCs w:val="28"/>
        </w:rPr>
        <w:t xml:space="preserve"> повышению производительности труда сотрудников, их продуктивности, позволяет привлекать высокопрофессиональных специалистов, обеспечивая их профессиональный рост и развитие. Организация обеспечивает </w:t>
      </w:r>
      <w:r w:rsidR="009B3917">
        <w:rPr>
          <w:rFonts w:ascii="Times New Roman" w:hAnsi="Times New Roman" w:cs="Times New Roman"/>
          <w:sz w:val="28"/>
          <w:szCs w:val="28"/>
        </w:rPr>
        <w:t>материальное и моральное</w:t>
      </w:r>
      <w:r w:rsidR="00940FE7">
        <w:rPr>
          <w:rFonts w:ascii="Times New Roman" w:hAnsi="Times New Roman" w:cs="Times New Roman"/>
          <w:sz w:val="28"/>
          <w:szCs w:val="28"/>
        </w:rPr>
        <w:t xml:space="preserve"> стимулирование</w:t>
      </w:r>
      <w:r w:rsidR="009B3917">
        <w:rPr>
          <w:rFonts w:ascii="Times New Roman" w:hAnsi="Times New Roman" w:cs="Times New Roman"/>
          <w:sz w:val="28"/>
          <w:szCs w:val="28"/>
        </w:rPr>
        <w:t xml:space="preserve"> сотрудников</w:t>
      </w:r>
      <w:r w:rsidR="00940FE7">
        <w:rPr>
          <w:rFonts w:ascii="Times New Roman" w:hAnsi="Times New Roman" w:cs="Times New Roman"/>
          <w:sz w:val="28"/>
          <w:szCs w:val="28"/>
        </w:rPr>
        <w:t>, создаёт максимально благоприятные условия для их профессионального роста и проявления способностей. Сотрудники, в свою очередь, ищут пути реализации своих значимых мотивов в рамках организации.</w:t>
      </w:r>
      <w:r w:rsidR="009B3917">
        <w:rPr>
          <w:rFonts w:ascii="Times New Roman" w:hAnsi="Times New Roman" w:cs="Times New Roman"/>
          <w:sz w:val="28"/>
          <w:szCs w:val="28"/>
        </w:rPr>
        <w:t xml:space="preserve"> Так, для достижения максимальной эффективности, вопросы мотивации </w:t>
      </w:r>
      <w:r w:rsidR="00160269">
        <w:rPr>
          <w:rFonts w:ascii="Times New Roman" w:hAnsi="Times New Roman" w:cs="Times New Roman"/>
          <w:sz w:val="28"/>
          <w:szCs w:val="28"/>
        </w:rPr>
        <w:t>учитываются</w:t>
      </w:r>
      <w:r w:rsidR="009B3917">
        <w:rPr>
          <w:rFonts w:ascii="Times New Roman" w:hAnsi="Times New Roman" w:cs="Times New Roman"/>
          <w:sz w:val="28"/>
          <w:szCs w:val="28"/>
        </w:rPr>
        <w:t xml:space="preserve"> в каждом функциональном блоке управления персоналом: планирование персонала, приобретение, содержание, развитие и сохранение персонала.</w:t>
      </w:r>
    </w:p>
    <w:p w:rsidR="009D7D0A" w:rsidRPr="004D26D8" w:rsidRDefault="00F2009C" w:rsidP="00725AB3">
      <w:pPr>
        <w:spacing w:after="0" w:line="360" w:lineRule="auto"/>
        <w:ind w:firstLine="709"/>
        <w:jc w:val="both"/>
        <w:rPr>
          <w:rFonts w:ascii="Times New Roman" w:hAnsi="Times New Roman" w:cs="Times New Roman"/>
          <w:sz w:val="28"/>
          <w:szCs w:val="28"/>
        </w:rPr>
      </w:pPr>
      <w:r w:rsidRPr="004D26D8">
        <w:rPr>
          <w:rFonts w:ascii="Times New Roman" w:hAnsi="Times New Roman" w:cs="Times New Roman"/>
          <w:sz w:val="28"/>
          <w:szCs w:val="28"/>
        </w:rPr>
        <w:t>Понятие мотивации можно рассматривать с двух сторон</w:t>
      </w:r>
      <w:r w:rsidR="0033750A">
        <w:rPr>
          <w:rFonts w:ascii="Times New Roman" w:hAnsi="Times New Roman" w:cs="Times New Roman"/>
          <w:sz w:val="28"/>
          <w:szCs w:val="28"/>
        </w:rPr>
        <w:t xml:space="preserve"> </w:t>
      </w:r>
      <w:r w:rsidR="0033750A" w:rsidRPr="0033750A">
        <w:rPr>
          <w:rFonts w:ascii="Times New Roman" w:hAnsi="Times New Roman" w:cs="Times New Roman"/>
          <w:sz w:val="28"/>
          <w:szCs w:val="28"/>
        </w:rPr>
        <w:t>[</w:t>
      </w:r>
      <w:r w:rsidR="0033750A">
        <w:rPr>
          <w:rFonts w:ascii="Times New Roman" w:hAnsi="Times New Roman" w:cs="Times New Roman"/>
          <w:sz w:val="28"/>
          <w:szCs w:val="28"/>
        </w:rPr>
        <w:t>41, с. 22</w:t>
      </w:r>
      <w:r w:rsidR="0033750A" w:rsidRPr="0033750A">
        <w:rPr>
          <w:rFonts w:ascii="Times New Roman" w:hAnsi="Times New Roman" w:cs="Times New Roman"/>
          <w:sz w:val="28"/>
          <w:szCs w:val="28"/>
        </w:rPr>
        <w:t>]</w:t>
      </w:r>
      <w:r w:rsidRPr="004D26D8">
        <w:rPr>
          <w:rFonts w:ascii="Times New Roman" w:hAnsi="Times New Roman" w:cs="Times New Roman"/>
          <w:sz w:val="28"/>
          <w:szCs w:val="28"/>
        </w:rPr>
        <w:t>:</w:t>
      </w:r>
    </w:p>
    <w:p w:rsidR="00F2009C" w:rsidRPr="001C0D70" w:rsidRDefault="00F2009C" w:rsidP="007336CF">
      <w:pPr>
        <w:pStyle w:val="a3"/>
        <w:numPr>
          <w:ilvl w:val="0"/>
          <w:numId w:val="8"/>
        </w:numPr>
        <w:spacing w:after="0" w:line="360" w:lineRule="auto"/>
        <w:ind w:left="709"/>
        <w:jc w:val="both"/>
        <w:rPr>
          <w:rFonts w:ascii="Times New Roman" w:hAnsi="Times New Roman" w:cs="Times New Roman"/>
          <w:sz w:val="28"/>
          <w:szCs w:val="28"/>
        </w:rPr>
      </w:pPr>
      <w:r w:rsidRPr="001C0D70">
        <w:rPr>
          <w:rFonts w:ascii="Times New Roman" w:hAnsi="Times New Roman" w:cs="Times New Roman"/>
          <w:sz w:val="28"/>
          <w:szCs w:val="28"/>
        </w:rPr>
        <w:t xml:space="preserve">мотивация как процесс (внешний или внутренний) побуждения к деятельности, </w:t>
      </w:r>
      <w:r w:rsidR="001C0D70">
        <w:rPr>
          <w:rFonts w:ascii="Times New Roman" w:hAnsi="Times New Roman" w:cs="Times New Roman"/>
          <w:sz w:val="28"/>
          <w:szCs w:val="28"/>
        </w:rPr>
        <w:t>который связан</w:t>
      </w:r>
      <w:r w:rsidRPr="001C0D70">
        <w:rPr>
          <w:rFonts w:ascii="Times New Roman" w:hAnsi="Times New Roman" w:cs="Times New Roman"/>
          <w:sz w:val="28"/>
          <w:szCs w:val="28"/>
        </w:rPr>
        <w:t xml:space="preserve"> с целеполаганием отдельного </w:t>
      </w:r>
      <w:r w:rsidR="001C0D70">
        <w:rPr>
          <w:rFonts w:ascii="Times New Roman" w:hAnsi="Times New Roman" w:cs="Times New Roman"/>
          <w:sz w:val="28"/>
          <w:szCs w:val="28"/>
        </w:rPr>
        <w:t>человека,</w:t>
      </w:r>
      <w:r w:rsidRPr="001C0D70">
        <w:rPr>
          <w:rFonts w:ascii="Times New Roman" w:hAnsi="Times New Roman" w:cs="Times New Roman"/>
          <w:sz w:val="28"/>
          <w:szCs w:val="28"/>
        </w:rPr>
        <w:t xml:space="preserve"> группы или организации;</w:t>
      </w:r>
    </w:p>
    <w:p w:rsidR="00F2009C" w:rsidRPr="001C0D70" w:rsidRDefault="00F2009C" w:rsidP="007336CF">
      <w:pPr>
        <w:pStyle w:val="a3"/>
        <w:numPr>
          <w:ilvl w:val="0"/>
          <w:numId w:val="8"/>
        </w:numPr>
        <w:spacing w:after="0" w:line="360" w:lineRule="auto"/>
        <w:ind w:left="709"/>
        <w:jc w:val="both"/>
        <w:rPr>
          <w:rFonts w:ascii="Times New Roman" w:hAnsi="Times New Roman" w:cs="Times New Roman"/>
          <w:sz w:val="28"/>
          <w:szCs w:val="28"/>
        </w:rPr>
      </w:pPr>
      <w:r w:rsidRPr="001C0D70">
        <w:rPr>
          <w:rFonts w:ascii="Times New Roman" w:hAnsi="Times New Roman" w:cs="Times New Roman"/>
          <w:sz w:val="28"/>
          <w:szCs w:val="28"/>
        </w:rPr>
        <w:t xml:space="preserve">мотивация как целостная система внутренних факторов, </w:t>
      </w:r>
      <w:r w:rsidR="001C0D70">
        <w:rPr>
          <w:rFonts w:ascii="Times New Roman" w:hAnsi="Times New Roman" w:cs="Times New Roman"/>
          <w:sz w:val="28"/>
          <w:szCs w:val="28"/>
        </w:rPr>
        <w:t>которая включает в себя потребности, цели, мотивы и интересы, формирующие определённое поведение человека</w:t>
      </w:r>
      <w:r w:rsidRPr="001C0D70">
        <w:rPr>
          <w:rFonts w:ascii="Times New Roman" w:hAnsi="Times New Roman" w:cs="Times New Roman"/>
          <w:sz w:val="28"/>
          <w:szCs w:val="28"/>
        </w:rPr>
        <w:t>.</w:t>
      </w:r>
      <w:r w:rsidR="001C0D70">
        <w:rPr>
          <w:rFonts w:ascii="Times New Roman" w:hAnsi="Times New Roman" w:cs="Times New Roman"/>
          <w:sz w:val="28"/>
          <w:szCs w:val="28"/>
        </w:rPr>
        <w:t xml:space="preserve"> </w:t>
      </w:r>
    </w:p>
    <w:p w:rsidR="00143F80" w:rsidRDefault="00FD1B0A" w:rsidP="00725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Курт Левин утверждал, что поведение человека предопределяется </w:t>
      </w:r>
      <w:r w:rsidR="00A8135D">
        <w:rPr>
          <w:rFonts w:ascii="Times New Roman" w:hAnsi="Times New Roman" w:cs="Times New Roman"/>
          <w:sz w:val="28"/>
          <w:szCs w:val="28"/>
        </w:rPr>
        <w:t xml:space="preserve">его </w:t>
      </w:r>
      <w:r>
        <w:rPr>
          <w:rFonts w:ascii="Times New Roman" w:hAnsi="Times New Roman" w:cs="Times New Roman"/>
          <w:sz w:val="28"/>
          <w:szCs w:val="28"/>
        </w:rPr>
        <w:t xml:space="preserve">волевыми усилиями, способностями и мотивацией (сочетание «хочу» и «могу») и всегда взаимосвязано с ситуацией. </w:t>
      </w:r>
      <w:r w:rsidR="00894217">
        <w:rPr>
          <w:rFonts w:ascii="Times New Roman" w:hAnsi="Times New Roman" w:cs="Times New Roman"/>
          <w:sz w:val="28"/>
          <w:szCs w:val="28"/>
        </w:rPr>
        <w:t xml:space="preserve">Была установлена </w:t>
      </w:r>
      <w:r w:rsidR="00894217" w:rsidRPr="00894217">
        <w:rPr>
          <w:rFonts w:ascii="Times New Roman" w:hAnsi="Times New Roman" w:cs="Times New Roman"/>
          <w:sz w:val="28"/>
          <w:szCs w:val="28"/>
        </w:rPr>
        <w:t>с</w:t>
      </w:r>
      <w:r w:rsidR="00E841FF" w:rsidRPr="00894217">
        <w:rPr>
          <w:rFonts w:ascii="Times New Roman" w:hAnsi="Times New Roman" w:cs="Times New Roman"/>
          <w:sz w:val="28"/>
          <w:szCs w:val="28"/>
        </w:rPr>
        <w:t>вязь: «потребность – мотив – мотивация – деятельность»</w:t>
      </w:r>
      <w:r w:rsidR="00143F80">
        <w:rPr>
          <w:rFonts w:ascii="Times New Roman" w:hAnsi="Times New Roman" w:cs="Times New Roman"/>
          <w:sz w:val="28"/>
          <w:szCs w:val="28"/>
        </w:rPr>
        <w:t xml:space="preserve">. </w:t>
      </w:r>
    </w:p>
    <w:p w:rsidR="00143F80" w:rsidRPr="00143F80" w:rsidRDefault="009552D1" w:rsidP="00725AB3">
      <w:pPr>
        <w:spacing w:after="0" w:line="360" w:lineRule="auto"/>
        <w:ind w:firstLine="709"/>
        <w:jc w:val="both"/>
      </w:pPr>
      <w:r>
        <w:rPr>
          <w:rFonts w:ascii="Times New Roman" w:hAnsi="Times New Roman" w:cs="Times New Roman"/>
          <w:sz w:val="28"/>
          <w:szCs w:val="28"/>
        </w:rPr>
        <w:t>Потребность – это «осознанная необходимость в тех или иных материальных, культурных благах, социальных и духовных ценностях»</w:t>
      </w:r>
      <w:r w:rsidR="002F26A9">
        <w:rPr>
          <w:rFonts w:ascii="Times New Roman" w:hAnsi="Times New Roman" w:cs="Times New Roman"/>
          <w:sz w:val="28"/>
          <w:szCs w:val="28"/>
        </w:rPr>
        <w:t xml:space="preserve"> </w:t>
      </w:r>
      <w:r w:rsidR="002F26A9" w:rsidRPr="002F26A9">
        <w:rPr>
          <w:rFonts w:ascii="Times New Roman" w:hAnsi="Times New Roman" w:cs="Times New Roman"/>
          <w:sz w:val="28"/>
          <w:szCs w:val="28"/>
        </w:rPr>
        <w:t>[</w:t>
      </w:r>
      <w:r w:rsidR="002F26A9">
        <w:rPr>
          <w:rFonts w:ascii="Times New Roman" w:hAnsi="Times New Roman" w:cs="Times New Roman"/>
          <w:sz w:val="28"/>
          <w:szCs w:val="28"/>
        </w:rPr>
        <w:t>61, с. 16</w:t>
      </w:r>
      <w:r w:rsidR="002F26A9" w:rsidRPr="002F26A9">
        <w:rPr>
          <w:rFonts w:ascii="Times New Roman" w:hAnsi="Times New Roman" w:cs="Times New Roman"/>
          <w:sz w:val="28"/>
          <w:szCs w:val="28"/>
        </w:rPr>
        <w:t>]</w:t>
      </w:r>
      <w:r>
        <w:rPr>
          <w:rFonts w:ascii="Times New Roman" w:hAnsi="Times New Roman" w:cs="Times New Roman"/>
          <w:sz w:val="28"/>
          <w:szCs w:val="28"/>
        </w:rPr>
        <w:t xml:space="preserve">. </w:t>
      </w:r>
      <w:r w:rsidR="00143F80">
        <w:rPr>
          <w:rFonts w:ascii="Times New Roman" w:hAnsi="Times New Roman" w:cs="Times New Roman"/>
          <w:sz w:val="28"/>
          <w:szCs w:val="28"/>
        </w:rPr>
        <w:t>Потребности подразде</w:t>
      </w:r>
      <w:r>
        <w:rPr>
          <w:rFonts w:ascii="Times New Roman" w:hAnsi="Times New Roman" w:cs="Times New Roman"/>
          <w:sz w:val="28"/>
          <w:szCs w:val="28"/>
        </w:rPr>
        <w:t>ляют на первичные (физиологические или, другими словами, врождённые – потребность в пище, воде, сне, продолжении рода и пр.</w:t>
      </w:r>
      <w:r w:rsidR="009D362D">
        <w:rPr>
          <w:rFonts w:ascii="Times New Roman" w:hAnsi="Times New Roman" w:cs="Times New Roman"/>
          <w:sz w:val="28"/>
          <w:szCs w:val="28"/>
        </w:rPr>
        <w:t>) и вторничные (психологические</w:t>
      </w:r>
      <w:r>
        <w:rPr>
          <w:rFonts w:ascii="Times New Roman" w:hAnsi="Times New Roman" w:cs="Times New Roman"/>
          <w:sz w:val="28"/>
          <w:szCs w:val="28"/>
        </w:rPr>
        <w:t xml:space="preserve"> и приобретён</w:t>
      </w:r>
      <w:r w:rsidR="009D362D">
        <w:rPr>
          <w:rFonts w:ascii="Times New Roman" w:hAnsi="Times New Roman" w:cs="Times New Roman"/>
          <w:sz w:val="28"/>
          <w:szCs w:val="28"/>
        </w:rPr>
        <w:t>ные</w:t>
      </w:r>
      <w:r>
        <w:rPr>
          <w:rFonts w:ascii="Times New Roman" w:hAnsi="Times New Roman" w:cs="Times New Roman"/>
          <w:sz w:val="28"/>
          <w:szCs w:val="28"/>
        </w:rPr>
        <w:t xml:space="preserve"> – потребность в уважении, успехе, власти и пр.).</w:t>
      </w:r>
    </w:p>
    <w:p w:rsidR="00BF3017" w:rsidRDefault="003E6F63" w:rsidP="00725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Мотив – это </w:t>
      </w:r>
      <w:r w:rsidR="00750B6A">
        <w:rPr>
          <w:rFonts w:ascii="Times New Roman" w:hAnsi="Times New Roman" w:cs="Times New Roman"/>
          <w:sz w:val="28"/>
          <w:szCs w:val="28"/>
        </w:rPr>
        <w:t>«</w:t>
      </w:r>
      <w:r w:rsidR="00854BE8">
        <w:rPr>
          <w:rFonts w:ascii="Times New Roman" w:hAnsi="Times New Roman" w:cs="Times New Roman"/>
          <w:sz w:val="28"/>
          <w:szCs w:val="28"/>
        </w:rPr>
        <w:t>психический процесс, который изнутри стимулирует нас к постановке цели и принятию соответствующих средств действия</w:t>
      </w:r>
      <w:r w:rsidR="00750B6A">
        <w:rPr>
          <w:rFonts w:ascii="Times New Roman" w:hAnsi="Times New Roman" w:cs="Times New Roman"/>
          <w:sz w:val="28"/>
          <w:szCs w:val="28"/>
        </w:rPr>
        <w:t>»</w:t>
      </w:r>
      <w:r w:rsidR="002F26A9">
        <w:rPr>
          <w:rFonts w:ascii="Times New Roman" w:hAnsi="Times New Roman" w:cs="Times New Roman"/>
          <w:sz w:val="28"/>
          <w:szCs w:val="28"/>
        </w:rPr>
        <w:t xml:space="preserve"> </w:t>
      </w:r>
      <w:r w:rsidR="002F26A9" w:rsidRPr="002F26A9">
        <w:rPr>
          <w:rFonts w:ascii="Times New Roman" w:hAnsi="Times New Roman" w:cs="Times New Roman"/>
          <w:sz w:val="28"/>
          <w:szCs w:val="28"/>
        </w:rPr>
        <w:t>[</w:t>
      </w:r>
      <w:r w:rsidR="002F26A9">
        <w:rPr>
          <w:rFonts w:ascii="Times New Roman" w:hAnsi="Times New Roman" w:cs="Times New Roman"/>
          <w:sz w:val="28"/>
          <w:szCs w:val="28"/>
        </w:rPr>
        <w:t>23, с. 38</w:t>
      </w:r>
      <w:r w:rsidR="002F26A9" w:rsidRPr="002F26A9">
        <w:rPr>
          <w:rFonts w:ascii="Times New Roman" w:hAnsi="Times New Roman" w:cs="Times New Roman"/>
          <w:sz w:val="28"/>
          <w:szCs w:val="28"/>
        </w:rPr>
        <w:t>]</w:t>
      </w:r>
      <w:r w:rsidR="00454BA0">
        <w:rPr>
          <w:rFonts w:ascii="Times New Roman" w:hAnsi="Times New Roman" w:cs="Times New Roman"/>
          <w:sz w:val="28"/>
          <w:szCs w:val="28"/>
        </w:rPr>
        <w:t>. Другими словами, это</w:t>
      </w:r>
      <w:r w:rsidR="006F564D">
        <w:rPr>
          <w:rFonts w:ascii="Times New Roman" w:hAnsi="Times New Roman" w:cs="Times New Roman"/>
          <w:sz w:val="28"/>
          <w:szCs w:val="28"/>
        </w:rPr>
        <w:t xml:space="preserve"> «побудительные причины поведения и действий, развивающиеся под воздействием п</w:t>
      </w:r>
      <w:r w:rsidR="00BF2BC2">
        <w:rPr>
          <w:rFonts w:ascii="Times New Roman" w:hAnsi="Times New Roman" w:cs="Times New Roman"/>
          <w:sz w:val="28"/>
          <w:szCs w:val="28"/>
        </w:rPr>
        <w:t>отребностей и интересов человек</w:t>
      </w:r>
      <w:r w:rsidR="009D362D">
        <w:rPr>
          <w:rFonts w:ascii="Times New Roman" w:hAnsi="Times New Roman" w:cs="Times New Roman"/>
          <w:sz w:val="28"/>
          <w:szCs w:val="28"/>
        </w:rPr>
        <w:t>а</w:t>
      </w:r>
      <w:r w:rsidR="006F564D">
        <w:rPr>
          <w:rFonts w:ascii="Times New Roman" w:hAnsi="Times New Roman" w:cs="Times New Roman"/>
          <w:sz w:val="28"/>
          <w:szCs w:val="28"/>
        </w:rPr>
        <w:t>»</w:t>
      </w:r>
      <w:r w:rsidR="002F26A9">
        <w:rPr>
          <w:rFonts w:ascii="Times New Roman" w:hAnsi="Times New Roman" w:cs="Times New Roman"/>
          <w:sz w:val="28"/>
          <w:szCs w:val="28"/>
        </w:rPr>
        <w:t xml:space="preserve"> </w:t>
      </w:r>
      <w:r w:rsidR="002F26A9" w:rsidRPr="002F26A9">
        <w:rPr>
          <w:rFonts w:ascii="Times New Roman" w:hAnsi="Times New Roman" w:cs="Times New Roman"/>
          <w:sz w:val="28"/>
          <w:szCs w:val="28"/>
        </w:rPr>
        <w:t>[</w:t>
      </w:r>
      <w:r w:rsidR="002F26A9">
        <w:rPr>
          <w:rFonts w:ascii="Times New Roman" w:hAnsi="Times New Roman" w:cs="Times New Roman"/>
          <w:sz w:val="28"/>
          <w:szCs w:val="28"/>
        </w:rPr>
        <w:t>76, с. 132</w:t>
      </w:r>
      <w:r w:rsidR="002F26A9" w:rsidRPr="002F26A9">
        <w:rPr>
          <w:rFonts w:ascii="Times New Roman" w:hAnsi="Times New Roman" w:cs="Times New Roman"/>
          <w:sz w:val="28"/>
          <w:szCs w:val="28"/>
        </w:rPr>
        <w:t>]</w:t>
      </w:r>
      <w:r w:rsidR="00A8135D" w:rsidRPr="003E6F63">
        <w:rPr>
          <w:rFonts w:ascii="Times New Roman" w:hAnsi="Times New Roman" w:cs="Times New Roman"/>
          <w:sz w:val="28"/>
          <w:szCs w:val="28"/>
        </w:rPr>
        <w:t xml:space="preserve">. </w:t>
      </w:r>
      <w:r w:rsidR="00A8135D">
        <w:rPr>
          <w:rFonts w:ascii="Times New Roman" w:hAnsi="Times New Roman" w:cs="Times New Roman"/>
          <w:sz w:val="28"/>
          <w:szCs w:val="28"/>
        </w:rPr>
        <w:t xml:space="preserve">Мотив продолжает действовать до тех пор, пока цель не достигнута. </w:t>
      </w:r>
      <w:r w:rsidR="00160269">
        <w:rPr>
          <w:rFonts w:ascii="Times New Roman" w:hAnsi="Times New Roman" w:cs="Times New Roman"/>
          <w:sz w:val="28"/>
          <w:szCs w:val="28"/>
        </w:rPr>
        <w:t>Так</w:t>
      </w:r>
      <w:r w:rsidR="00A8135D">
        <w:rPr>
          <w:rFonts w:ascii="Times New Roman" w:hAnsi="Times New Roman" w:cs="Times New Roman"/>
          <w:sz w:val="28"/>
          <w:szCs w:val="28"/>
        </w:rPr>
        <w:t>, п</w:t>
      </w:r>
      <w:r w:rsidR="00A8135D" w:rsidRPr="00A8135D">
        <w:rPr>
          <w:rFonts w:ascii="Times New Roman" w:hAnsi="Times New Roman" w:cs="Times New Roman"/>
          <w:sz w:val="28"/>
          <w:szCs w:val="28"/>
        </w:rPr>
        <w:t xml:space="preserve">оведение </w:t>
      </w:r>
      <w:r w:rsidR="00A8135D">
        <w:rPr>
          <w:rFonts w:ascii="Times New Roman" w:hAnsi="Times New Roman" w:cs="Times New Roman"/>
          <w:sz w:val="28"/>
          <w:szCs w:val="28"/>
        </w:rPr>
        <w:t>человека</w:t>
      </w:r>
      <w:r w:rsidR="00A8135D" w:rsidRPr="00A8135D">
        <w:rPr>
          <w:rFonts w:ascii="Times New Roman" w:hAnsi="Times New Roman" w:cs="Times New Roman"/>
          <w:sz w:val="28"/>
          <w:szCs w:val="28"/>
        </w:rPr>
        <w:t xml:space="preserve"> определяется актуальным мотивом, который </w:t>
      </w:r>
      <w:r w:rsidR="00A8135D">
        <w:rPr>
          <w:rFonts w:ascii="Times New Roman" w:hAnsi="Times New Roman" w:cs="Times New Roman"/>
          <w:sz w:val="28"/>
          <w:szCs w:val="28"/>
        </w:rPr>
        <w:t>максимально</w:t>
      </w:r>
      <w:r w:rsidR="00A8135D" w:rsidRPr="00A8135D">
        <w:rPr>
          <w:rFonts w:ascii="Times New Roman" w:hAnsi="Times New Roman" w:cs="Times New Roman"/>
          <w:sz w:val="28"/>
          <w:szCs w:val="28"/>
        </w:rPr>
        <w:t xml:space="preserve"> связан </w:t>
      </w:r>
      <w:r w:rsidR="00750B6A">
        <w:rPr>
          <w:rFonts w:ascii="Times New Roman" w:hAnsi="Times New Roman" w:cs="Times New Roman"/>
          <w:sz w:val="28"/>
          <w:szCs w:val="28"/>
        </w:rPr>
        <w:t>с возможностью достижения цели</w:t>
      </w:r>
      <w:r w:rsidR="00A8135D" w:rsidRPr="00A8135D">
        <w:rPr>
          <w:rFonts w:ascii="Times New Roman" w:hAnsi="Times New Roman" w:cs="Times New Roman"/>
          <w:sz w:val="28"/>
          <w:szCs w:val="28"/>
        </w:rPr>
        <w:t xml:space="preserve">. </w:t>
      </w:r>
    </w:p>
    <w:p w:rsidR="003E6F63" w:rsidRDefault="003E6F63" w:rsidP="00725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А.Я. Кибанова мотив труда – это </w:t>
      </w:r>
      <w:r w:rsidR="00636E69">
        <w:rPr>
          <w:rFonts w:ascii="Times New Roman" w:hAnsi="Times New Roman" w:cs="Times New Roman"/>
          <w:sz w:val="28"/>
          <w:szCs w:val="28"/>
        </w:rPr>
        <w:t>«</w:t>
      </w:r>
      <w:r>
        <w:rPr>
          <w:rFonts w:ascii="Times New Roman" w:hAnsi="Times New Roman" w:cs="Times New Roman"/>
          <w:sz w:val="28"/>
          <w:szCs w:val="28"/>
        </w:rPr>
        <w:t>побудительная причина трудовой деятельности индивида, вызванная его интересами и потребностями, удовлетворение которых возможно посредством получения благ, являющихся жизненной необходимостью, с наименьшими моральными и материальными издержками»</w:t>
      </w:r>
      <w:r w:rsidR="002F26A9">
        <w:rPr>
          <w:rFonts w:ascii="Times New Roman" w:hAnsi="Times New Roman" w:cs="Times New Roman"/>
          <w:sz w:val="28"/>
          <w:szCs w:val="28"/>
        </w:rPr>
        <w:t xml:space="preserve"> </w:t>
      </w:r>
      <w:r w:rsidR="002F26A9" w:rsidRPr="002F26A9">
        <w:rPr>
          <w:rFonts w:ascii="Times New Roman" w:hAnsi="Times New Roman" w:cs="Times New Roman"/>
          <w:sz w:val="28"/>
          <w:szCs w:val="28"/>
        </w:rPr>
        <w:t>[</w:t>
      </w:r>
      <w:r w:rsidR="002F26A9">
        <w:rPr>
          <w:rFonts w:ascii="Times New Roman" w:hAnsi="Times New Roman" w:cs="Times New Roman"/>
          <w:sz w:val="28"/>
          <w:szCs w:val="28"/>
        </w:rPr>
        <w:t>31, с. 503</w:t>
      </w:r>
      <w:r w:rsidR="002F26A9" w:rsidRPr="002F26A9">
        <w:rPr>
          <w:rFonts w:ascii="Times New Roman" w:hAnsi="Times New Roman" w:cs="Times New Roman"/>
          <w:sz w:val="28"/>
          <w:szCs w:val="28"/>
        </w:rPr>
        <w:t>]</w:t>
      </w:r>
      <w:r>
        <w:rPr>
          <w:rFonts w:ascii="Times New Roman" w:hAnsi="Times New Roman" w:cs="Times New Roman"/>
          <w:sz w:val="28"/>
          <w:szCs w:val="28"/>
        </w:rPr>
        <w:t>.</w:t>
      </w:r>
    </w:p>
    <w:p w:rsidR="009D362D" w:rsidRDefault="009D362D" w:rsidP="00BF2C47">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п</w:t>
      </w:r>
      <w:r w:rsidR="00BF3017">
        <w:rPr>
          <w:rFonts w:ascii="Times New Roman" w:hAnsi="Times New Roman" w:cs="Times New Roman"/>
          <w:sz w:val="28"/>
          <w:szCs w:val="28"/>
        </w:rPr>
        <w:t xml:space="preserve">од мотивацией </w:t>
      </w:r>
      <w:r>
        <w:rPr>
          <w:rFonts w:ascii="Times New Roman" w:hAnsi="Times New Roman" w:cs="Times New Roman"/>
          <w:sz w:val="28"/>
          <w:szCs w:val="28"/>
        </w:rPr>
        <w:t>понимается иерархическая</w:t>
      </w:r>
      <w:r w:rsidR="00BF3017">
        <w:rPr>
          <w:rFonts w:ascii="Times New Roman" w:hAnsi="Times New Roman" w:cs="Times New Roman"/>
          <w:sz w:val="28"/>
          <w:szCs w:val="28"/>
        </w:rPr>
        <w:t xml:space="preserve"> совокупность мотивов человека, которые вытекают из его потребностей</w:t>
      </w:r>
      <w:r w:rsidR="006A59C4">
        <w:rPr>
          <w:rFonts w:ascii="Times New Roman" w:hAnsi="Times New Roman" w:cs="Times New Roman"/>
          <w:sz w:val="28"/>
          <w:szCs w:val="28"/>
        </w:rPr>
        <w:t>. Нагляд</w:t>
      </w:r>
      <w:r w:rsidR="00C80A31">
        <w:rPr>
          <w:rFonts w:ascii="Times New Roman" w:hAnsi="Times New Roman" w:cs="Times New Roman"/>
          <w:sz w:val="28"/>
          <w:szCs w:val="28"/>
        </w:rPr>
        <w:t>но это представлено на рисунке 5</w:t>
      </w:r>
      <w:r w:rsidR="00BF3017">
        <w:rPr>
          <w:rFonts w:ascii="Times New Roman" w:hAnsi="Times New Roman" w:cs="Times New Roman"/>
          <w:sz w:val="28"/>
          <w:szCs w:val="28"/>
        </w:rPr>
        <w:t>.</w:t>
      </w:r>
    </w:p>
    <w:p w:rsidR="00BF3017" w:rsidRDefault="00BF3017" w:rsidP="00BF3017">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29025" cy="16002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Определение мотивации Родионова.jpg"/>
                    <pic:cNvPicPr/>
                  </pic:nvPicPr>
                  <pic:blipFill>
                    <a:blip r:embed="rId21">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29025" cy="1600200"/>
                    </a:xfrm>
                    <a:prstGeom prst="rect">
                      <a:avLst/>
                    </a:prstGeom>
                  </pic:spPr>
                </pic:pic>
              </a:graphicData>
            </a:graphic>
          </wp:inline>
        </w:drawing>
      </w:r>
    </w:p>
    <w:p w:rsidR="00155F1A" w:rsidRPr="00C80A31" w:rsidRDefault="00C80A31" w:rsidP="00BF2C47">
      <w:pPr>
        <w:spacing w:after="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Рис. 5</w:t>
      </w:r>
      <w:r w:rsidR="00E72476">
        <w:rPr>
          <w:rFonts w:ascii="Times New Roman" w:hAnsi="Times New Roman" w:cs="Times New Roman"/>
          <w:b/>
          <w:sz w:val="28"/>
          <w:szCs w:val="28"/>
        </w:rPr>
        <w:t>.</w:t>
      </w:r>
      <w:r w:rsidR="00BF3017" w:rsidRPr="006A59C4">
        <w:rPr>
          <w:rFonts w:ascii="Times New Roman" w:hAnsi="Times New Roman" w:cs="Times New Roman"/>
          <w:b/>
          <w:sz w:val="28"/>
          <w:szCs w:val="28"/>
        </w:rPr>
        <w:t xml:space="preserve"> </w:t>
      </w:r>
      <w:r w:rsidR="00BF3017">
        <w:rPr>
          <w:rFonts w:ascii="Times New Roman" w:hAnsi="Times New Roman" w:cs="Times New Roman"/>
          <w:b/>
          <w:sz w:val="28"/>
          <w:szCs w:val="28"/>
        </w:rPr>
        <w:t>Определение мотивации</w:t>
      </w:r>
      <w:r>
        <w:rPr>
          <w:rFonts w:ascii="Times New Roman" w:hAnsi="Times New Roman" w:cs="Times New Roman"/>
          <w:b/>
          <w:sz w:val="28"/>
          <w:szCs w:val="28"/>
        </w:rPr>
        <w:t xml:space="preserve"> </w:t>
      </w:r>
      <w:r w:rsidRPr="00C80A31">
        <w:rPr>
          <w:rFonts w:ascii="Times New Roman" w:hAnsi="Times New Roman" w:cs="Times New Roman"/>
          <w:b/>
          <w:sz w:val="28"/>
          <w:szCs w:val="28"/>
        </w:rPr>
        <w:t>[</w:t>
      </w:r>
      <w:r>
        <w:rPr>
          <w:rFonts w:ascii="Times New Roman" w:hAnsi="Times New Roman" w:cs="Times New Roman"/>
          <w:b/>
          <w:sz w:val="28"/>
          <w:szCs w:val="28"/>
        </w:rPr>
        <w:t>41, с. 24</w:t>
      </w:r>
      <w:r w:rsidRPr="00C80A31">
        <w:rPr>
          <w:rFonts w:ascii="Times New Roman" w:hAnsi="Times New Roman" w:cs="Times New Roman"/>
          <w:b/>
          <w:sz w:val="28"/>
          <w:szCs w:val="28"/>
        </w:rPr>
        <w:t>]</w:t>
      </w:r>
    </w:p>
    <w:p w:rsidR="00454BA0" w:rsidRDefault="00143C4B" w:rsidP="00725AB3">
      <w:pPr>
        <w:spacing w:after="0" w:line="360" w:lineRule="auto"/>
        <w:ind w:firstLine="709"/>
        <w:jc w:val="both"/>
        <w:rPr>
          <w:rFonts w:ascii="Times New Roman" w:hAnsi="Times New Roman" w:cs="Times New Roman"/>
          <w:color w:val="000000" w:themeColor="text1"/>
          <w:sz w:val="28"/>
          <w:szCs w:val="28"/>
        </w:rPr>
      </w:pPr>
      <w:r w:rsidRPr="00CB4CAB">
        <w:rPr>
          <w:rFonts w:ascii="Times New Roman" w:hAnsi="Times New Roman" w:cs="Times New Roman"/>
          <w:color w:val="000000" w:themeColor="text1"/>
          <w:sz w:val="28"/>
          <w:szCs w:val="28"/>
        </w:rPr>
        <w:t xml:space="preserve">Х. Хекхаузен </w:t>
      </w:r>
      <w:r w:rsidR="00776327" w:rsidRPr="00CB4CAB">
        <w:rPr>
          <w:rFonts w:ascii="Times New Roman" w:hAnsi="Times New Roman" w:cs="Times New Roman"/>
          <w:color w:val="000000" w:themeColor="text1"/>
          <w:sz w:val="28"/>
          <w:szCs w:val="28"/>
        </w:rPr>
        <w:t>опреде</w:t>
      </w:r>
      <w:r w:rsidR="00CB4CAB" w:rsidRPr="00CB4CAB">
        <w:rPr>
          <w:rFonts w:ascii="Times New Roman" w:hAnsi="Times New Roman" w:cs="Times New Roman"/>
          <w:color w:val="000000" w:themeColor="text1"/>
          <w:sz w:val="28"/>
          <w:szCs w:val="28"/>
        </w:rPr>
        <w:t>ляет мотивацию как</w:t>
      </w:r>
      <w:r w:rsidRPr="00CB4CAB">
        <w:rPr>
          <w:rFonts w:ascii="Times New Roman" w:hAnsi="Times New Roman" w:cs="Times New Roman"/>
          <w:color w:val="000000" w:themeColor="text1"/>
          <w:sz w:val="28"/>
          <w:szCs w:val="28"/>
        </w:rPr>
        <w:t xml:space="preserve"> взаимодействие личностного фактора, мотива и ситуационного фактора</w:t>
      </w:r>
      <w:r w:rsidR="00765506">
        <w:rPr>
          <w:rFonts w:ascii="Times New Roman" w:hAnsi="Times New Roman" w:cs="Times New Roman"/>
          <w:color w:val="000000" w:themeColor="text1"/>
          <w:sz w:val="28"/>
          <w:szCs w:val="28"/>
        </w:rPr>
        <w:t xml:space="preserve"> </w:t>
      </w:r>
      <w:r w:rsidR="00765506" w:rsidRPr="00765506">
        <w:rPr>
          <w:rFonts w:ascii="Times New Roman" w:hAnsi="Times New Roman" w:cs="Times New Roman"/>
          <w:color w:val="000000" w:themeColor="text1"/>
          <w:sz w:val="28"/>
          <w:szCs w:val="28"/>
        </w:rPr>
        <w:t>[</w:t>
      </w:r>
      <w:r w:rsidR="00765506">
        <w:rPr>
          <w:rFonts w:ascii="Times New Roman" w:hAnsi="Times New Roman" w:cs="Times New Roman"/>
          <w:color w:val="000000" w:themeColor="text1"/>
          <w:sz w:val="28"/>
          <w:szCs w:val="28"/>
        </w:rPr>
        <w:t>73</w:t>
      </w:r>
      <w:r w:rsidR="00765506" w:rsidRPr="00765506">
        <w:rPr>
          <w:rFonts w:ascii="Times New Roman" w:hAnsi="Times New Roman" w:cs="Times New Roman"/>
          <w:color w:val="000000" w:themeColor="text1"/>
          <w:sz w:val="28"/>
          <w:szCs w:val="28"/>
        </w:rPr>
        <w:t>]</w:t>
      </w:r>
      <w:r w:rsidRPr="00CB4CAB">
        <w:rPr>
          <w:rFonts w:ascii="Times New Roman" w:hAnsi="Times New Roman" w:cs="Times New Roman"/>
          <w:color w:val="000000" w:themeColor="text1"/>
          <w:sz w:val="28"/>
          <w:szCs w:val="28"/>
        </w:rPr>
        <w:t>.</w:t>
      </w:r>
    </w:p>
    <w:p w:rsidR="00CB4CAB" w:rsidRPr="00CB4CAB" w:rsidRDefault="00CB4CAB" w:rsidP="00725AB3">
      <w:pPr>
        <w:spacing w:after="0" w:line="360" w:lineRule="auto"/>
        <w:ind w:firstLine="709"/>
        <w:jc w:val="both"/>
        <w:rPr>
          <w:rFonts w:ascii="Times New Roman" w:hAnsi="Times New Roman" w:cs="Times New Roman"/>
          <w:color w:val="000000" w:themeColor="text1"/>
          <w:sz w:val="28"/>
          <w:szCs w:val="28"/>
        </w:rPr>
      </w:pPr>
      <w:r w:rsidRPr="00CB4CAB">
        <w:rPr>
          <w:rFonts w:ascii="Times New Roman" w:hAnsi="Times New Roman" w:cs="Times New Roman"/>
          <w:color w:val="000000" w:themeColor="text1"/>
          <w:sz w:val="28"/>
          <w:szCs w:val="28"/>
        </w:rPr>
        <w:t xml:space="preserve">А.П. Егоршин </w:t>
      </w:r>
      <w:r>
        <w:rPr>
          <w:rFonts w:ascii="Times New Roman" w:hAnsi="Times New Roman" w:cs="Times New Roman"/>
          <w:color w:val="000000" w:themeColor="text1"/>
          <w:sz w:val="28"/>
          <w:szCs w:val="28"/>
        </w:rPr>
        <w:t>под мотивацией понимает</w:t>
      </w:r>
      <w:r w:rsidRPr="00CB4CAB">
        <w:rPr>
          <w:rFonts w:ascii="Times New Roman" w:hAnsi="Times New Roman" w:cs="Times New Roman"/>
          <w:color w:val="000000" w:themeColor="text1"/>
          <w:sz w:val="28"/>
          <w:szCs w:val="28"/>
        </w:rPr>
        <w:t xml:space="preserve"> «процесс пробуждения человека к де</w:t>
      </w:r>
      <w:r w:rsidR="00C80A31">
        <w:rPr>
          <w:rFonts w:ascii="Times New Roman" w:hAnsi="Times New Roman" w:cs="Times New Roman"/>
          <w:color w:val="000000" w:themeColor="text1"/>
          <w:sz w:val="28"/>
          <w:szCs w:val="28"/>
        </w:rPr>
        <w:t xml:space="preserve">ятельности для достижения целей» </w:t>
      </w:r>
      <w:r w:rsidR="00C80A31" w:rsidRPr="00C80A31">
        <w:rPr>
          <w:rFonts w:ascii="Times New Roman" w:hAnsi="Times New Roman" w:cs="Times New Roman"/>
          <w:color w:val="000000" w:themeColor="text1"/>
          <w:sz w:val="28"/>
          <w:szCs w:val="28"/>
        </w:rPr>
        <w:t>[</w:t>
      </w:r>
      <w:r w:rsidR="00C80A31">
        <w:rPr>
          <w:rFonts w:ascii="Times New Roman" w:hAnsi="Times New Roman" w:cs="Times New Roman"/>
          <w:color w:val="000000" w:themeColor="text1"/>
          <w:sz w:val="28"/>
          <w:szCs w:val="28"/>
        </w:rPr>
        <w:t>18, с. 10</w:t>
      </w:r>
      <w:r w:rsidR="00C80A31" w:rsidRPr="00C80A31">
        <w:rPr>
          <w:rFonts w:ascii="Times New Roman" w:hAnsi="Times New Roman" w:cs="Times New Roman"/>
          <w:color w:val="000000" w:themeColor="text1"/>
          <w:sz w:val="28"/>
          <w:szCs w:val="28"/>
        </w:rPr>
        <w:t>]</w:t>
      </w:r>
      <w:r w:rsidRPr="00CB4CAB">
        <w:rPr>
          <w:rFonts w:ascii="Times New Roman" w:hAnsi="Times New Roman" w:cs="Times New Roman"/>
          <w:color w:val="000000" w:themeColor="text1"/>
          <w:sz w:val="28"/>
          <w:szCs w:val="28"/>
        </w:rPr>
        <w:t>.</w:t>
      </w:r>
    </w:p>
    <w:p w:rsidR="00143C4B" w:rsidRDefault="00143C4B" w:rsidP="00725AB3">
      <w:pPr>
        <w:spacing w:after="0" w:line="360" w:lineRule="auto"/>
        <w:ind w:firstLine="709"/>
        <w:jc w:val="both"/>
        <w:rPr>
          <w:rFonts w:ascii="Times New Roman" w:hAnsi="Times New Roman" w:cs="Times New Roman"/>
          <w:color w:val="000000" w:themeColor="text1"/>
          <w:sz w:val="28"/>
          <w:szCs w:val="28"/>
        </w:rPr>
      </w:pPr>
      <w:r w:rsidRPr="00CB4CAB">
        <w:rPr>
          <w:rFonts w:ascii="Times New Roman" w:hAnsi="Times New Roman" w:cs="Times New Roman"/>
          <w:color w:val="000000" w:themeColor="text1"/>
          <w:sz w:val="28"/>
          <w:szCs w:val="28"/>
        </w:rPr>
        <w:t xml:space="preserve">Р.С. Немов говорит о том, что </w:t>
      </w:r>
      <w:r w:rsidR="00CB4CAB" w:rsidRPr="00CB4CAB">
        <w:rPr>
          <w:rFonts w:ascii="Times New Roman" w:hAnsi="Times New Roman" w:cs="Times New Roman"/>
          <w:color w:val="000000" w:themeColor="text1"/>
          <w:sz w:val="28"/>
          <w:szCs w:val="28"/>
        </w:rPr>
        <w:t>«</w:t>
      </w:r>
      <w:r w:rsidRPr="00CB4CAB">
        <w:rPr>
          <w:rFonts w:ascii="Times New Roman" w:hAnsi="Times New Roman" w:cs="Times New Roman"/>
          <w:color w:val="000000" w:themeColor="text1"/>
          <w:sz w:val="28"/>
          <w:szCs w:val="28"/>
        </w:rPr>
        <w:t>мотивация определяет причины поведения человека, его направленность и активность</w:t>
      </w:r>
      <w:r w:rsidR="00CB4CAB" w:rsidRPr="00CB4CAB">
        <w:rPr>
          <w:rFonts w:ascii="Times New Roman" w:hAnsi="Times New Roman" w:cs="Times New Roman"/>
          <w:color w:val="000000" w:themeColor="text1"/>
          <w:sz w:val="28"/>
          <w:szCs w:val="28"/>
        </w:rPr>
        <w:t>»</w:t>
      </w:r>
      <w:r w:rsidR="00765506">
        <w:rPr>
          <w:rFonts w:ascii="Times New Roman" w:hAnsi="Times New Roman" w:cs="Times New Roman"/>
          <w:color w:val="000000" w:themeColor="text1"/>
          <w:sz w:val="28"/>
          <w:szCs w:val="28"/>
        </w:rPr>
        <w:t xml:space="preserve"> </w:t>
      </w:r>
      <w:r w:rsidR="00765506" w:rsidRPr="00765506">
        <w:rPr>
          <w:rFonts w:ascii="Times New Roman" w:hAnsi="Times New Roman" w:cs="Times New Roman"/>
          <w:color w:val="000000" w:themeColor="text1"/>
          <w:sz w:val="28"/>
          <w:szCs w:val="28"/>
        </w:rPr>
        <w:t>[</w:t>
      </w:r>
      <w:r w:rsidR="00765506">
        <w:rPr>
          <w:rFonts w:ascii="Times New Roman" w:hAnsi="Times New Roman" w:cs="Times New Roman"/>
          <w:color w:val="000000" w:themeColor="text1"/>
          <w:sz w:val="28"/>
          <w:szCs w:val="28"/>
        </w:rPr>
        <w:t>41, с. 29</w:t>
      </w:r>
      <w:r w:rsidR="00765506" w:rsidRPr="00765506">
        <w:rPr>
          <w:rFonts w:ascii="Times New Roman" w:hAnsi="Times New Roman" w:cs="Times New Roman"/>
          <w:color w:val="000000" w:themeColor="text1"/>
          <w:sz w:val="28"/>
          <w:szCs w:val="28"/>
        </w:rPr>
        <w:t>]</w:t>
      </w:r>
      <w:r w:rsidRPr="00CB4CAB">
        <w:rPr>
          <w:rFonts w:ascii="Times New Roman" w:hAnsi="Times New Roman" w:cs="Times New Roman"/>
          <w:color w:val="000000" w:themeColor="text1"/>
          <w:sz w:val="28"/>
          <w:szCs w:val="28"/>
        </w:rPr>
        <w:t xml:space="preserve">. </w:t>
      </w:r>
    </w:p>
    <w:p w:rsidR="00454BA0" w:rsidRPr="009D362D" w:rsidRDefault="00BB3E9F" w:rsidP="00725AB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Мы возьмём за основу следующее определение: </w:t>
      </w:r>
      <w:bookmarkStart w:id="22" w:name="_Hlk479948013"/>
      <w:r>
        <w:rPr>
          <w:rFonts w:ascii="Times New Roman" w:hAnsi="Times New Roman" w:cs="Times New Roman"/>
          <w:color w:val="000000" w:themeColor="text1"/>
          <w:sz w:val="28"/>
          <w:szCs w:val="28"/>
        </w:rPr>
        <w:t xml:space="preserve">мотивация </w:t>
      </w:r>
      <w:r w:rsidRPr="003B0340">
        <w:rPr>
          <w:rFonts w:ascii="Times New Roman" w:hAnsi="Times New Roman" w:cs="Times New Roman"/>
          <w:sz w:val="28"/>
          <w:szCs w:val="28"/>
        </w:rPr>
        <w:t>–</w:t>
      </w:r>
      <w:r>
        <w:rPr>
          <w:rFonts w:ascii="Times New Roman" w:hAnsi="Times New Roman" w:cs="Times New Roman"/>
          <w:color w:val="000000" w:themeColor="text1"/>
          <w:sz w:val="28"/>
          <w:szCs w:val="28"/>
        </w:rPr>
        <w:t xml:space="preserve"> это</w:t>
      </w:r>
      <w:r w:rsidR="00454BA0">
        <w:rPr>
          <w:rFonts w:ascii="Times New Roman" w:hAnsi="Times New Roman" w:cs="Times New Roman"/>
          <w:color w:val="000000" w:themeColor="text1"/>
          <w:sz w:val="28"/>
          <w:szCs w:val="28"/>
        </w:rPr>
        <w:t xml:space="preserve"> </w:t>
      </w:r>
      <w:r w:rsidR="00685966">
        <w:rPr>
          <w:rFonts w:ascii="Times New Roman" w:hAnsi="Times New Roman" w:cs="Times New Roman"/>
          <w:color w:val="000000" w:themeColor="text1"/>
          <w:sz w:val="28"/>
          <w:szCs w:val="28"/>
        </w:rPr>
        <w:t>«</w:t>
      </w:r>
      <w:r w:rsidR="00454BA0">
        <w:rPr>
          <w:rFonts w:ascii="Times New Roman" w:hAnsi="Times New Roman" w:cs="Times New Roman"/>
          <w:color w:val="000000" w:themeColor="text1"/>
          <w:sz w:val="28"/>
          <w:szCs w:val="28"/>
        </w:rPr>
        <w:t>внутренний процесс сознательного выбора человеком того или иного типа поведения, определяемого комплексным воздействием внешних (стимулы) и внутренних (мотивы) факторов</w:t>
      </w:r>
      <w:r w:rsidR="00685966">
        <w:rPr>
          <w:rFonts w:ascii="Times New Roman" w:hAnsi="Times New Roman" w:cs="Times New Roman"/>
          <w:color w:val="000000" w:themeColor="text1"/>
          <w:sz w:val="28"/>
          <w:szCs w:val="28"/>
        </w:rPr>
        <w:t>»</w:t>
      </w:r>
      <w:r w:rsidR="0039748D">
        <w:rPr>
          <w:rFonts w:ascii="Times New Roman" w:hAnsi="Times New Roman" w:cs="Times New Roman"/>
          <w:color w:val="000000" w:themeColor="text1"/>
          <w:sz w:val="28"/>
          <w:szCs w:val="28"/>
        </w:rPr>
        <w:t xml:space="preserve"> </w:t>
      </w:r>
      <w:bookmarkEnd w:id="22"/>
      <w:r w:rsidR="0039748D" w:rsidRPr="0039748D">
        <w:rPr>
          <w:rFonts w:ascii="Times New Roman" w:hAnsi="Times New Roman" w:cs="Times New Roman"/>
          <w:color w:val="000000" w:themeColor="text1"/>
          <w:sz w:val="28"/>
          <w:szCs w:val="28"/>
        </w:rPr>
        <w:t>[</w:t>
      </w:r>
      <w:r w:rsidR="0039748D">
        <w:rPr>
          <w:rFonts w:ascii="Times New Roman" w:hAnsi="Times New Roman" w:cs="Times New Roman"/>
          <w:color w:val="000000" w:themeColor="text1"/>
          <w:sz w:val="28"/>
          <w:szCs w:val="28"/>
        </w:rPr>
        <w:t>72, с. 167</w:t>
      </w:r>
      <w:r w:rsidR="0039748D" w:rsidRPr="0039748D">
        <w:rPr>
          <w:rFonts w:ascii="Times New Roman" w:hAnsi="Times New Roman" w:cs="Times New Roman"/>
          <w:color w:val="000000" w:themeColor="text1"/>
          <w:sz w:val="28"/>
          <w:szCs w:val="28"/>
        </w:rPr>
        <w:t>]</w:t>
      </w:r>
      <w:r w:rsidR="00454BA0">
        <w:rPr>
          <w:rFonts w:ascii="Times New Roman" w:hAnsi="Times New Roman" w:cs="Times New Roman"/>
          <w:color w:val="000000" w:themeColor="text1"/>
          <w:sz w:val="28"/>
          <w:szCs w:val="28"/>
        </w:rPr>
        <w:t>.</w:t>
      </w:r>
    </w:p>
    <w:p w:rsidR="00BB3E9F" w:rsidRDefault="00BB3E9F" w:rsidP="00725AB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Сразу стоит разделить понятия мотива и стимула. Стимул – это внешнее побуждение человека к деятельности</w:t>
      </w:r>
      <w:r w:rsidR="00AA6E43">
        <w:rPr>
          <w:rFonts w:ascii="Times New Roman" w:hAnsi="Times New Roman" w:cs="Times New Roman"/>
          <w:color w:val="000000" w:themeColor="text1"/>
          <w:sz w:val="28"/>
          <w:szCs w:val="28"/>
        </w:rPr>
        <w:t>, мотив – внутреннее.</w:t>
      </w:r>
      <w:r w:rsidR="00115781">
        <w:rPr>
          <w:rFonts w:ascii="Times New Roman" w:hAnsi="Times New Roman" w:cs="Times New Roman"/>
          <w:color w:val="000000" w:themeColor="text1"/>
          <w:sz w:val="28"/>
          <w:szCs w:val="28"/>
        </w:rPr>
        <w:t xml:space="preserve"> </w:t>
      </w:r>
      <w:r w:rsidR="00AA6E43">
        <w:rPr>
          <w:rFonts w:ascii="Times New Roman" w:hAnsi="Times New Roman" w:cs="Times New Roman"/>
          <w:color w:val="000000" w:themeColor="text1"/>
          <w:sz w:val="28"/>
          <w:szCs w:val="28"/>
        </w:rPr>
        <w:t>Благодаря стимулам</w:t>
      </w:r>
      <w:r w:rsidR="001C218A">
        <w:rPr>
          <w:rFonts w:ascii="Times New Roman" w:hAnsi="Times New Roman" w:cs="Times New Roman"/>
          <w:color w:val="000000" w:themeColor="text1"/>
          <w:sz w:val="28"/>
          <w:szCs w:val="28"/>
        </w:rPr>
        <w:t>, организация может актуализировать м</w:t>
      </w:r>
      <w:r w:rsidR="003974C9">
        <w:rPr>
          <w:rFonts w:ascii="Times New Roman" w:hAnsi="Times New Roman" w:cs="Times New Roman"/>
          <w:color w:val="000000" w:themeColor="text1"/>
          <w:sz w:val="28"/>
          <w:szCs w:val="28"/>
        </w:rPr>
        <w:t>отивы, способствующие выполнению</w:t>
      </w:r>
      <w:r w:rsidR="001C218A">
        <w:rPr>
          <w:rFonts w:ascii="Times New Roman" w:hAnsi="Times New Roman" w:cs="Times New Roman"/>
          <w:color w:val="000000" w:themeColor="text1"/>
          <w:sz w:val="28"/>
          <w:szCs w:val="28"/>
        </w:rPr>
        <w:t xml:space="preserve"> профессиональной деятельности, если они будут соответствовать актуальным потребностям сотрудников.</w:t>
      </w:r>
      <w:r w:rsidR="005E38D7">
        <w:rPr>
          <w:rFonts w:ascii="Times New Roman" w:hAnsi="Times New Roman" w:cs="Times New Roman"/>
          <w:color w:val="000000" w:themeColor="text1"/>
          <w:sz w:val="28"/>
          <w:szCs w:val="28"/>
        </w:rPr>
        <w:t xml:space="preserve"> С</w:t>
      </w:r>
      <w:r w:rsidR="008E229A">
        <w:rPr>
          <w:rFonts w:ascii="Times New Roman" w:hAnsi="Times New Roman" w:cs="Times New Roman"/>
          <w:color w:val="000000" w:themeColor="text1"/>
          <w:sz w:val="28"/>
          <w:szCs w:val="28"/>
        </w:rPr>
        <w:t>тимулирование</w:t>
      </w:r>
      <w:r w:rsidR="005E38D7">
        <w:rPr>
          <w:rFonts w:ascii="Times New Roman" w:hAnsi="Times New Roman" w:cs="Times New Roman"/>
          <w:color w:val="000000" w:themeColor="text1"/>
          <w:sz w:val="28"/>
          <w:szCs w:val="28"/>
        </w:rPr>
        <w:t xml:space="preserve"> можно определить, как </w:t>
      </w:r>
      <w:r w:rsidR="008E229A">
        <w:rPr>
          <w:rFonts w:ascii="Times New Roman" w:hAnsi="Times New Roman" w:cs="Times New Roman"/>
          <w:color w:val="000000" w:themeColor="text1"/>
          <w:sz w:val="28"/>
          <w:szCs w:val="28"/>
        </w:rPr>
        <w:t xml:space="preserve">стремление организации с помощью материальных и нематериальных средств воздействия побудить </w:t>
      </w:r>
      <w:r w:rsidR="00160269">
        <w:rPr>
          <w:rFonts w:ascii="Times New Roman" w:hAnsi="Times New Roman" w:cs="Times New Roman"/>
          <w:color w:val="000000" w:themeColor="text1"/>
          <w:sz w:val="28"/>
          <w:szCs w:val="28"/>
        </w:rPr>
        <w:t>сотрудников</w:t>
      </w:r>
      <w:r w:rsidR="008E229A">
        <w:rPr>
          <w:rFonts w:ascii="Times New Roman" w:hAnsi="Times New Roman" w:cs="Times New Roman"/>
          <w:color w:val="000000" w:themeColor="text1"/>
          <w:sz w:val="28"/>
          <w:szCs w:val="28"/>
        </w:rPr>
        <w:t xml:space="preserve"> к интенсивному труду, повышению качества и производительности труда для достижения целей организации. В процессе управления персоналом стимулы, которые предлагает организация, должны способствовать формированию </w:t>
      </w:r>
      <w:r w:rsidR="0003534C">
        <w:rPr>
          <w:rFonts w:ascii="Times New Roman" w:hAnsi="Times New Roman" w:cs="Times New Roman"/>
          <w:color w:val="000000" w:themeColor="text1"/>
          <w:sz w:val="28"/>
          <w:szCs w:val="28"/>
        </w:rPr>
        <w:t>необходимых</w:t>
      </w:r>
      <w:r w:rsidR="008E229A">
        <w:rPr>
          <w:rFonts w:ascii="Times New Roman" w:hAnsi="Times New Roman" w:cs="Times New Roman"/>
          <w:color w:val="000000" w:themeColor="text1"/>
          <w:sz w:val="28"/>
          <w:szCs w:val="28"/>
        </w:rPr>
        <w:t xml:space="preserve"> мотивов у </w:t>
      </w:r>
      <w:r w:rsidR="00160269">
        <w:rPr>
          <w:rFonts w:ascii="Times New Roman" w:hAnsi="Times New Roman" w:cs="Times New Roman"/>
          <w:color w:val="000000" w:themeColor="text1"/>
          <w:sz w:val="28"/>
          <w:szCs w:val="28"/>
        </w:rPr>
        <w:t>сотруднико</w:t>
      </w:r>
      <w:r w:rsidR="008E229A">
        <w:rPr>
          <w:rFonts w:ascii="Times New Roman" w:hAnsi="Times New Roman" w:cs="Times New Roman"/>
          <w:color w:val="000000" w:themeColor="text1"/>
          <w:sz w:val="28"/>
          <w:szCs w:val="28"/>
        </w:rPr>
        <w:t>в.</w:t>
      </w:r>
      <w:r w:rsidR="005E38D7">
        <w:rPr>
          <w:rFonts w:ascii="Times New Roman" w:hAnsi="Times New Roman" w:cs="Times New Roman"/>
          <w:color w:val="000000" w:themeColor="text1"/>
          <w:sz w:val="28"/>
          <w:szCs w:val="28"/>
        </w:rPr>
        <w:t xml:space="preserve"> Таким образом, мотив и стимул выступают как две параллели процесса м</w:t>
      </w:r>
      <w:r w:rsidR="00160269">
        <w:rPr>
          <w:rFonts w:ascii="Times New Roman" w:hAnsi="Times New Roman" w:cs="Times New Roman"/>
          <w:color w:val="000000" w:themeColor="text1"/>
          <w:sz w:val="28"/>
          <w:szCs w:val="28"/>
        </w:rPr>
        <w:t>отивации деятельности сотрудников</w:t>
      </w:r>
      <w:r w:rsidR="005E38D7">
        <w:rPr>
          <w:rFonts w:ascii="Times New Roman" w:hAnsi="Times New Roman" w:cs="Times New Roman"/>
          <w:color w:val="000000" w:themeColor="text1"/>
          <w:sz w:val="28"/>
          <w:szCs w:val="28"/>
        </w:rPr>
        <w:t>.</w:t>
      </w:r>
    </w:p>
    <w:p w:rsidR="009037E5" w:rsidRDefault="002548D9" w:rsidP="002548D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Мотивация сотрудников – это «создание таких условий, регулирующих трудовых отношения, в рамках которых у работника появляется потребность самоотверженно трудиться, поскольку для него это единственный путь достижения своего оптимума в удовлетворении потребностей» </w:t>
      </w:r>
      <w:r w:rsidRPr="002548D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64, с. 7</w:t>
      </w:r>
      <w:r w:rsidRPr="002548D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155F1A" w:rsidRDefault="00294A1B" w:rsidP="00BF2C47">
      <w:pPr>
        <w:spacing w:after="24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Рассматривая мотивацию </w:t>
      </w:r>
      <w:r w:rsidR="009037E5">
        <w:rPr>
          <w:rFonts w:ascii="Times New Roman" w:hAnsi="Times New Roman" w:cs="Times New Roman"/>
          <w:color w:val="000000" w:themeColor="text1"/>
          <w:sz w:val="28"/>
          <w:szCs w:val="28"/>
        </w:rPr>
        <w:t>сотрудников</w:t>
      </w:r>
      <w:r>
        <w:rPr>
          <w:rFonts w:ascii="Times New Roman" w:hAnsi="Times New Roman" w:cs="Times New Roman"/>
          <w:color w:val="000000" w:themeColor="text1"/>
          <w:sz w:val="28"/>
          <w:szCs w:val="28"/>
        </w:rPr>
        <w:t xml:space="preserve"> как структуру, действующую в организации, можно выде</w:t>
      </w:r>
      <w:r w:rsidR="009037E5">
        <w:rPr>
          <w:rFonts w:ascii="Times New Roman" w:hAnsi="Times New Roman" w:cs="Times New Roman"/>
          <w:color w:val="000000" w:themeColor="text1"/>
          <w:sz w:val="28"/>
          <w:szCs w:val="28"/>
        </w:rPr>
        <w:t xml:space="preserve">лить следующие её составляющие, представленные на </w:t>
      </w:r>
      <w:r w:rsidR="009037E5">
        <w:rPr>
          <w:rFonts w:ascii="Times New Roman" w:hAnsi="Times New Roman" w:cs="Times New Roman"/>
          <w:sz w:val="28"/>
          <w:szCs w:val="28"/>
        </w:rPr>
        <w:t>рисунке</w:t>
      </w:r>
      <w:r w:rsidR="00C80A31">
        <w:rPr>
          <w:rFonts w:ascii="Times New Roman" w:hAnsi="Times New Roman" w:cs="Times New Roman"/>
          <w:sz w:val="28"/>
          <w:szCs w:val="28"/>
        </w:rPr>
        <w:t xml:space="preserve"> 6</w:t>
      </w:r>
      <w:r w:rsidR="009037E5">
        <w:rPr>
          <w:rFonts w:ascii="Times New Roman" w:hAnsi="Times New Roman" w:cs="Times New Roman"/>
          <w:color w:val="000000" w:themeColor="text1"/>
          <w:sz w:val="28"/>
          <w:szCs w:val="28"/>
        </w:rPr>
        <w:t>.</w:t>
      </w:r>
    </w:p>
    <w:p w:rsidR="001C218A" w:rsidRDefault="001C218A" w:rsidP="00E841FF">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4686300" cy="1352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оставляющие мотивации Родионова.jpg"/>
                    <pic:cNvPicPr/>
                  </pic:nvPicPr>
                  <pic:blipFill>
                    <a:blip r:embed="rId22">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86300" cy="1352550"/>
                    </a:xfrm>
                    <a:prstGeom prst="rect">
                      <a:avLst/>
                    </a:prstGeom>
                  </pic:spPr>
                </pic:pic>
              </a:graphicData>
            </a:graphic>
          </wp:inline>
        </w:drawing>
      </w:r>
    </w:p>
    <w:p w:rsidR="001C218A" w:rsidRPr="00C80A31" w:rsidRDefault="00C80A31" w:rsidP="00BF2C47">
      <w:pPr>
        <w:spacing w:after="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Рис. 6</w:t>
      </w:r>
      <w:r w:rsidR="00E72476">
        <w:rPr>
          <w:rFonts w:ascii="Times New Roman" w:hAnsi="Times New Roman" w:cs="Times New Roman"/>
          <w:b/>
          <w:sz w:val="28"/>
          <w:szCs w:val="28"/>
        </w:rPr>
        <w:t>.</w:t>
      </w:r>
      <w:r w:rsidR="001C218A" w:rsidRPr="006A59C4">
        <w:rPr>
          <w:rFonts w:ascii="Times New Roman" w:hAnsi="Times New Roman" w:cs="Times New Roman"/>
          <w:b/>
          <w:sz w:val="28"/>
          <w:szCs w:val="28"/>
        </w:rPr>
        <w:t xml:space="preserve"> </w:t>
      </w:r>
      <w:r w:rsidR="001C218A">
        <w:rPr>
          <w:rFonts w:ascii="Times New Roman" w:hAnsi="Times New Roman" w:cs="Times New Roman"/>
          <w:b/>
          <w:sz w:val="28"/>
          <w:szCs w:val="28"/>
        </w:rPr>
        <w:t>Состав</w:t>
      </w:r>
      <w:r w:rsidR="002548D9">
        <w:rPr>
          <w:rFonts w:ascii="Times New Roman" w:hAnsi="Times New Roman" w:cs="Times New Roman"/>
          <w:b/>
          <w:sz w:val="28"/>
          <w:szCs w:val="28"/>
        </w:rPr>
        <w:t>ляющие мотивации сотрудников</w:t>
      </w:r>
      <w:r>
        <w:rPr>
          <w:rFonts w:ascii="Times New Roman" w:hAnsi="Times New Roman" w:cs="Times New Roman"/>
          <w:b/>
          <w:sz w:val="28"/>
          <w:szCs w:val="28"/>
        </w:rPr>
        <w:t xml:space="preserve"> </w:t>
      </w:r>
      <w:r w:rsidRPr="001414A4">
        <w:rPr>
          <w:rFonts w:ascii="Times New Roman" w:hAnsi="Times New Roman" w:cs="Times New Roman"/>
          <w:b/>
          <w:sz w:val="28"/>
          <w:szCs w:val="28"/>
        </w:rPr>
        <w:t>[</w:t>
      </w:r>
      <w:r>
        <w:rPr>
          <w:rFonts w:ascii="Times New Roman" w:hAnsi="Times New Roman" w:cs="Times New Roman"/>
          <w:b/>
          <w:sz w:val="28"/>
          <w:szCs w:val="28"/>
        </w:rPr>
        <w:t>41, с. 24</w:t>
      </w:r>
      <w:r w:rsidRPr="001414A4">
        <w:rPr>
          <w:rFonts w:ascii="Times New Roman" w:hAnsi="Times New Roman" w:cs="Times New Roman"/>
          <w:b/>
          <w:sz w:val="28"/>
          <w:szCs w:val="28"/>
        </w:rPr>
        <w:t>]</w:t>
      </w:r>
    </w:p>
    <w:p w:rsidR="00294A1B" w:rsidRDefault="00294A1B" w:rsidP="00725AB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К внешним факторам </w:t>
      </w:r>
      <w:r w:rsidR="003F4C5F">
        <w:rPr>
          <w:rFonts w:ascii="Times New Roman" w:hAnsi="Times New Roman" w:cs="Times New Roman"/>
          <w:color w:val="000000" w:themeColor="text1"/>
          <w:sz w:val="28"/>
          <w:szCs w:val="28"/>
        </w:rPr>
        <w:t xml:space="preserve">мотивации </w:t>
      </w:r>
      <w:r>
        <w:rPr>
          <w:rFonts w:ascii="Times New Roman" w:hAnsi="Times New Roman" w:cs="Times New Roman"/>
          <w:color w:val="000000" w:themeColor="text1"/>
          <w:sz w:val="28"/>
          <w:szCs w:val="28"/>
        </w:rPr>
        <w:t>относятся: величина заработной платы, социальный пакет и льготы, надёжность и престиж организации, наличие</w:t>
      </w:r>
      <w:r w:rsidR="007145A7">
        <w:rPr>
          <w:rFonts w:ascii="Times New Roman" w:hAnsi="Times New Roman" w:cs="Times New Roman"/>
          <w:color w:val="000000" w:themeColor="text1"/>
          <w:sz w:val="28"/>
          <w:szCs w:val="28"/>
        </w:rPr>
        <w:t xml:space="preserve"> либо отсутствие</w:t>
      </w:r>
      <w:r>
        <w:rPr>
          <w:rFonts w:ascii="Times New Roman" w:hAnsi="Times New Roman" w:cs="Times New Roman"/>
          <w:color w:val="000000" w:themeColor="text1"/>
          <w:sz w:val="28"/>
          <w:szCs w:val="28"/>
        </w:rPr>
        <w:t xml:space="preserve"> свободного</w:t>
      </w:r>
      <w:r w:rsidR="007D6E82">
        <w:rPr>
          <w:rFonts w:ascii="Times New Roman" w:hAnsi="Times New Roman" w:cs="Times New Roman"/>
          <w:color w:val="000000" w:themeColor="text1"/>
          <w:sz w:val="28"/>
          <w:szCs w:val="28"/>
        </w:rPr>
        <w:t xml:space="preserve"> или гибкого</w:t>
      </w:r>
      <w:r>
        <w:rPr>
          <w:rFonts w:ascii="Times New Roman" w:hAnsi="Times New Roman" w:cs="Times New Roman"/>
          <w:color w:val="000000" w:themeColor="text1"/>
          <w:sz w:val="28"/>
          <w:szCs w:val="28"/>
        </w:rPr>
        <w:t xml:space="preserve"> графика работы, психологический климат в коллективе, близость </w:t>
      </w:r>
      <w:r w:rsidR="003F4C5F">
        <w:rPr>
          <w:rFonts w:ascii="Times New Roman" w:hAnsi="Times New Roman" w:cs="Times New Roman"/>
          <w:color w:val="000000" w:themeColor="text1"/>
          <w:sz w:val="28"/>
          <w:szCs w:val="28"/>
        </w:rPr>
        <w:t xml:space="preserve">работы </w:t>
      </w:r>
      <w:r>
        <w:rPr>
          <w:rFonts w:ascii="Times New Roman" w:hAnsi="Times New Roman" w:cs="Times New Roman"/>
          <w:color w:val="000000" w:themeColor="text1"/>
          <w:sz w:val="28"/>
          <w:szCs w:val="28"/>
        </w:rPr>
        <w:t>к дому, удобство транспортного сообщения</w:t>
      </w:r>
      <w:r w:rsidR="003F4C5F">
        <w:rPr>
          <w:rFonts w:ascii="Times New Roman" w:hAnsi="Times New Roman" w:cs="Times New Roman"/>
          <w:color w:val="000000" w:themeColor="text1"/>
          <w:sz w:val="28"/>
          <w:szCs w:val="28"/>
        </w:rPr>
        <w:t>, корпоративный транспорт</w:t>
      </w:r>
      <w:r>
        <w:rPr>
          <w:rFonts w:ascii="Times New Roman" w:hAnsi="Times New Roman" w:cs="Times New Roman"/>
          <w:color w:val="000000" w:themeColor="text1"/>
          <w:sz w:val="28"/>
          <w:szCs w:val="28"/>
        </w:rPr>
        <w:t xml:space="preserve"> и пр.</w:t>
      </w:r>
    </w:p>
    <w:p w:rsidR="00294A1B" w:rsidRDefault="007145A7" w:rsidP="00725AB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 внутренними факторами </w:t>
      </w:r>
      <w:r w:rsidR="006A59C4">
        <w:rPr>
          <w:rFonts w:ascii="Times New Roman" w:hAnsi="Times New Roman" w:cs="Times New Roman"/>
          <w:color w:val="000000" w:themeColor="text1"/>
          <w:sz w:val="28"/>
          <w:szCs w:val="28"/>
        </w:rPr>
        <w:t xml:space="preserve">мотивации </w:t>
      </w:r>
      <w:r w:rsidR="00294A1B">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одразумеваются</w:t>
      </w:r>
      <w:r w:rsidR="00294A1B">
        <w:rPr>
          <w:rFonts w:ascii="Times New Roman" w:hAnsi="Times New Roman" w:cs="Times New Roman"/>
          <w:color w:val="000000" w:themeColor="text1"/>
          <w:sz w:val="28"/>
          <w:szCs w:val="28"/>
        </w:rPr>
        <w:t xml:space="preserve"> уровень образования, наличие профессионально важных качеств и способностей к </w:t>
      </w:r>
      <w:r>
        <w:rPr>
          <w:rFonts w:ascii="Times New Roman" w:hAnsi="Times New Roman" w:cs="Times New Roman"/>
          <w:color w:val="000000" w:themeColor="text1"/>
          <w:sz w:val="28"/>
          <w:szCs w:val="28"/>
        </w:rPr>
        <w:t>выполнению конкретной работы</w:t>
      </w:r>
      <w:r w:rsidR="00294A1B">
        <w:rPr>
          <w:rFonts w:ascii="Times New Roman" w:hAnsi="Times New Roman" w:cs="Times New Roman"/>
          <w:color w:val="000000" w:themeColor="text1"/>
          <w:sz w:val="28"/>
          <w:szCs w:val="28"/>
        </w:rPr>
        <w:t>, склонность к определённому темпу работы, стрессоустойчивость и пр.</w:t>
      </w:r>
    </w:p>
    <w:p w:rsidR="00294A1B" w:rsidRDefault="00294A1B" w:rsidP="00725AB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Ожидания </w:t>
      </w:r>
      <w:r w:rsidR="009037E5">
        <w:rPr>
          <w:rFonts w:ascii="Times New Roman" w:hAnsi="Times New Roman" w:cs="Times New Roman"/>
          <w:color w:val="000000" w:themeColor="text1"/>
          <w:sz w:val="28"/>
          <w:szCs w:val="28"/>
        </w:rPr>
        <w:t>сотрудника</w:t>
      </w:r>
      <w:r>
        <w:rPr>
          <w:rFonts w:ascii="Times New Roman" w:hAnsi="Times New Roman" w:cs="Times New Roman"/>
          <w:color w:val="000000" w:themeColor="text1"/>
          <w:sz w:val="28"/>
          <w:szCs w:val="28"/>
        </w:rPr>
        <w:t xml:space="preserve"> и организации можно разделить на 4 группы: субъектные, социальные, социально-психологические, культурно-ценностные. Мы рассмотрим подробнее каждую группу относительно</w:t>
      </w:r>
      <w:r w:rsidR="00890449">
        <w:rPr>
          <w:rFonts w:ascii="Times New Roman" w:hAnsi="Times New Roman" w:cs="Times New Roman"/>
          <w:color w:val="000000" w:themeColor="text1"/>
          <w:sz w:val="28"/>
          <w:szCs w:val="28"/>
        </w:rPr>
        <w:t xml:space="preserve"> </w:t>
      </w:r>
      <w:bookmarkStart w:id="23" w:name="_Hlk479950058"/>
      <w:r w:rsidR="00890449" w:rsidRPr="0029758E">
        <w:rPr>
          <w:rFonts w:ascii="Times New Roman" w:hAnsi="Times New Roman" w:cs="Times New Roman"/>
          <w:sz w:val="28"/>
          <w:szCs w:val="28"/>
        </w:rPr>
        <w:t>мотивационных</w:t>
      </w:r>
      <w:r>
        <w:rPr>
          <w:rFonts w:ascii="Times New Roman" w:hAnsi="Times New Roman" w:cs="Times New Roman"/>
          <w:color w:val="000000" w:themeColor="text1"/>
          <w:sz w:val="28"/>
          <w:szCs w:val="28"/>
        </w:rPr>
        <w:t xml:space="preserve"> ожиданий </w:t>
      </w:r>
      <w:r w:rsidR="009037E5">
        <w:rPr>
          <w:rFonts w:ascii="Times New Roman" w:hAnsi="Times New Roman" w:cs="Times New Roman"/>
          <w:color w:val="000000" w:themeColor="text1"/>
          <w:sz w:val="28"/>
          <w:szCs w:val="28"/>
        </w:rPr>
        <w:t>сотрудника</w:t>
      </w:r>
      <w:r>
        <w:rPr>
          <w:rFonts w:ascii="Times New Roman" w:hAnsi="Times New Roman" w:cs="Times New Roman"/>
          <w:color w:val="000000" w:themeColor="text1"/>
          <w:sz w:val="28"/>
          <w:szCs w:val="28"/>
        </w:rPr>
        <w:t xml:space="preserve"> от организации:</w:t>
      </w:r>
    </w:p>
    <w:p w:rsidR="00294A1B" w:rsidRDefault="0072756C" w:rsidP="007336CF">
      <w:pPr>
        <w:pStyle w:val="a3"/>
        <w:numPr>
          <w:ilvl w:val="0"/>
          <w:numId w:val="6"/>
        </w:numPr>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субъектные ожидания – характер и содержание работы, </w:t>
      </w:r>
      <w:r w:rsidR="002A14C5">
        <w:rPr>
          <w:rFonts w:ascii="Times New Roman" w:hAnsi="Times New Roman" w:cs="Times New Roman"/>
          <w:color w:val="000000" w:themeColor="text1"/>
          <w:sz w:val="28"/>
          <w:szCs w:val="28"/>
        </w:rPr>
        <w:t>справедливость оценки, вознаграждение, перспективы развития;</w:t>
      </w:r>
    </w:p>
    <w:p w:rsidR="00294A1B" w:rsidRDefault="002A14C5" w:rsidP="007336CF">
      <w:pPr>
        <w:pStyle w:val="a3"/>
        <w:numPr>
          <w:ilvl w:val="0"/>
          <w:numId w:val="6"/>
        </w:numPr>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социальные ожидания – социально-психологический климат в коллективе, автономность в принятии решений, степень ответственности за результаты работы;</w:t>
      </w:r>
    </w:p>
    <w:p w:rsidR="00294A1B" w:rsidRDefault="002A14C5" w:rsidP="007336CF">
      <w:pPr>
        <w:pStyle w:val="a3"/>
        <w:numPr>
          <w:ilvl w:val="0"/>
          <w:numId w:val="6"/>
        </w:numPr>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социально-психологические ожидания – оценка своей роли, значимости в организации, признание, стиль руководства;</w:t>
      </w:r>
    </w:p>
    <w:p w:rsidR="00294A1B" w:rsidRPr="00294A1B" w:rsidRDefault="002A14C5" w:rsidP="007336CF">
      <w:pPr>
        <w:pStyle w:val="a3"/>
        <w:numPr>
          <w:ilvl w:val="0"/>
          <w:numId w:val="6"/>
        </w:numPr>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культурно-ценностные ожидания – соответствие целей, ценностей, норм, стиля лидерства и других элементов организационной культуры организации п</w:t>
      </w:r>
      <w:r w:rsidR="00C600EE">
        <w:rPr>
          <w:rFonts w:ascii="Times New Roman" w:hAnsi="Times New Roman" w:cs="Times New Roman"/>
          <w:color w:val="000000" w:themeColor="text1"/>
          <w:sz w:val="28"/>
          <w:szCs w:val="28"/>
        </w:rPr>
        <w:t>редставлениям и нормам сотрудника</w:t>
      </w:r>
      <w:r>
        <w:rPr>
          <w:rFonts w:ascii="Times New Roman" w:hAnsi="Times New Roman" w:cs="Times New Roman"/>
          <w:color w:val="000000" w:themeColor="text1"/>
          <w:sz w:val="28"/>
          <w:szCs w:val="28"/>
        </w:rPr>
        <w:t>.</w:t>
      </w:r>
    </w:p>
    <w:bookmarkEnd w:id="23"/>
    <w:p w:rsidR="00D15528" w:rsidRPr="006A59C4" w:rsidRDefault="006A59C4" w:rsidP="00725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bookmarkStart w:id="24" w:name="_Hlk479950102"/>
      <w:r w:rsidRPr="006A59C4">
        <w:rPr>
          <w:rFonts w:ascii="Times New Roman" w:hAnsi="Times New Roman" w:cs="Times New Roman"/>
          <w:sz w:val="28"/>
          <w:szCs w:val="28"/>
        </w:rPr>
        <w:t>Под мотивационными и культурно-ценностными ожиданиями мы понимаем субъективное отражение предстоящих в будущем объективно важных событий</w:t>
      </w:r>
      <w:r w:rsidR="00AC25BC">
        <w:rPr>
          <w:rFonts w:ascii="Times New Roman" w:hAnsi="Times New Roman" w:cs="Times New Roman"/>
          <w:sz w:val="28"/>
          <w:szCs w:val="28"/>
        </w:rPr>
        <w:t xml:space="preserve"> и проявление</w:t>
      </w:r>
      <w:r w:rsidRPr="006A59C4">
        <w:rPr>
          <w:rFonts w:ascii="Times New Roman" w:hAnsi="Times New Roman" w:cs="Times New Roman"/>
          <w:sz w:val="28"/>
          <w:szCs w:val="28"/>
        </w:rPr>
        <w:t xml:space="preserve"> в эмоционально-значимом переживании и функционально-деятельностной готовности к их реализации. У сотрудника возникают ожидания относительно реализации актуальных мотивов и ценностных составляющих в компании в процессе профессиональной </w:t>
      </w:r>
      <w:r w:rsidRPr="006A59C4">
        <w:rPr>
          <w:rFonts w:ascii="Times New Roman" w:hAnsi="Times New Roman" w:cs="Times New Roman"/>
          <w:sz w:val="28"/>
          <w:szCs w:val="28"/>
        </w:rPr>
        <w:lastRenderedPageBreak/>
        <w:t>деятельнос</w:t>
      </w:r>
      <w:r w:rsidR="00C600EE">
        <w:rPr>
          <w:rFonts w:ascii="Times New Roman" w:hAnsi="Times New Roman" w:cs="Times New Roman"/>
          <w:sz w:val="28"/>
          <w:szCs w:val="28"/>
        </w:rPr>
        <w:t>ти. Нарушение этих ожиданий ведё</w:t>
      </w:r>
      <w:r>
        <w:rPr>
          <w:rFonts w:ascii="Times New Roman" w:hAnsi="Times New Roman" w:cs="Times New Roman"/>
          <w:sz w:val="28"/>
          <w:szCs w:val="28"/>
        </w:rPr>
        <w:t>т к фрустрационному состоянию»</w:t>
      </w:r>
      <w:r w:rsidR="00765506">
        <w:rPr>
          <w:rFonts w:ascii="Times New Roman" w:hAnsi="Times New Roman" w:cs="Times New Roman"/>
          <w:sz w:val="28"/>
          <w:szCs w:val="28"/>
        </w:rPr>
        <w:t xml:space="preserve"> </w:t>
      </w:r>
      <w:bookmarkEnd w:id="24"/>
      <w:r w:rsidR="00765506" w:rsidRPr="009037E5">
        <w:rPr>
          <w:rFonts w:ascii="Times New Roman" w:hAnsi="Times New Roman" w:cs="Times New Roman"/>
          <w:sz w:val="28"/>
          <w:szCs w:val="28"/>
        </w:rPr>
        <w:t>[</w:t>
      </w:r>
      <w:r w:rsidR="00765506">
        <w:rPr>
          <w:rFonts w:ascii="Times New Roman" w:hAnsi="Times New Roman" w:cs="Times New Roman"/>
          <w:sz w:val="28"/>
          <w:szCs w:val="28"/>
        </w:rPr>
        <w:t>14, с. 363</w:t>
      </w:r>
      <w:r w:rsidR="00765506" w:rsidRPr="009037E5">
        <w:rPr>
          <w:rFonts w:ascii="Times New Roman" w:hAnsi="Times New Roman" w:cs="Times New Roman"/>
          <w:sz w:val="28"/>
          <w:szCs w:val="28"/>
        </w:rPr>
        <w:t>]</w:t>
      </w:r>
      <w:r>
        <w:rPr>
          <w:rFonts w:ascii="Times New Roman" w:hAnsi="Times New Roman" w:cs="Times New Roman"/>
          <w:sz w:val="28"/>
          <w:szCs w:val="28"/>
        </w:rPr>
        <w:t>.</w:t>
      </w:r>
    </w:p>
    <w:p w:rsidR="00BF2C47" w:rsidRPr="005345D0" w:rsidRDefault="005345D0" w:rsidP="004F5E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ED1978">
        <w:rPr>
          <w:rFonts w:ascii="Times New Roman" w:hAnsi="Times New Roman" w:cs="Times New Roman"/>
          <w:sz w:val="28"/>
          <w:szCs w:val="28"/>
        </w:rPr>
        <w:t>для достиж</w:t>
      </w:r>
      <w:r w:rsidR="009037E5">
        <w:rPr>
          <w:rFonts w:ascii="Times New Roman" w:hAnsi="Times New Roman" w:cs="Times New Roman"/>
          <w:sz w:val="28"/>
          <w:szCs w:val="28"/>
        </w:rPr>
        <w:t xml:space="preserve">ения максимального эффекта </w:t>
      </w:r>
      <w:r w:rsidR="0043049F">
        <w:rPr>
          <w:rFonts w:ascii="Times New Roman" w:hAnsi="Times New Roman" w:cs="Times New Roman"/>
          <w:sz w:val="28"/>
          <w:szCs w:val="28"/>
        </w:rPr>
        <w:t xml:space="preserve">от </w:t>
      </w:r>
      <w:r w:rsidR="00ED1978">
        <w:rPr>
          <w:rFonts w:ascii="Times New Roman" w:hAnsi="Times New Roman" w:cs="Times New Roman"/>
          <w:sz w:val="28"/>
          <w:szCs w:val="28"/>
        </w:rPr>
        <w:t>мотивации</w:t>
      </w:r>
      <w:r w:rsidR="009037E5">
        <w:rPr>
          <w:rFonts w:ascii="Times New Roman" w:hAnsi="Times New Roman" w:cs="Times New Roman"/>
          <w:sz w:val="28"/>
          <w:szCs w:val="28"/>
        </w:rPr>
        <w:t xml:space="preserve"> сотрудников</w:t>
      </w:r>
      <w:r>
        <w:rPr>
          <w:rFonts w:ascii="Times New Roman" w:hAnsi="Times New Roman" w:cs="Times New Roman"/>
          <w:sz w:val="28"/>
          <w:szCs w:val="28"/>
        </w:rPr>
        <w:t xml:space="preserve"> </w:t>
      </w:r>
      <w:r w:rsidR="00ED1978">
        <w:rPr>
          <w:rFonts w:ascii="Times New Roman" w:hAnsi="Times New Roman" w:cs="Times New Roman"/>
          <w:sz w:val="28"/>
          <w:szCs w:val="28"/>
        </w:rPr>
        <w:t>необходимо учитывать не только внешние факторы мотивации, которые может напрямую регулировать организация, но и внутренние факторы, и в особенности мотивационные ожидания сотрудников.</w:t>
      </w:r>
    </w:p>
    <w:p w:rsidR="0096270E" w:rsidRPr="0096270E" w:rsidRDefault="008255CF" w:rsidP="0096270E">
      <w:pPr>
        <w:pStyle w:val="1"/>
        <w:spacing w:before="720" w:after="240"/>
        <w:jc w:val="center"/>
        <w:rPr>
          <w:rFonts w:ascii="Times New Roman" w:hAnsi="Times New Roman" w:cs="Times New Roman"/>
          <w:b w:val="0"/>
        </w:rPr>
      </w:pPr>
      <w:bookmarkStart w:id="25" w:name="_Toc483555747"/>
      <w:r w:rsidRPr="00A03B33">
        <w:rPr>
          <w:rFonts w:ascii="Times New Roman" w:hAnsi="Times New Roman" w:cs="Times New Roman"/>
          <w:color w:val="auto"/>
        </w:rPr>
        <w:t>ВЫВОДЫ</w:t>
      </w:r>
      <w:r w:rsidR="00696562">
        <w:rPr>
          <w:rFonts w:ascii="Times New Roman" w:hAnsi="Times New Roman" w:cs="Times New Roman"/>
          <w:color w:val="auto"/>
        </w:rPr>
        <w:t xml:space="preserve"> ПО ГЛАВЕ 1</w:t>
      </w:r>
      <w:bookmarkEnd w:id="25"/>
    </w:p>
    <w:p w:rsidR="00F23676" w:rsidRDefault="0096270E" w:rsidP="00F23676">
      <w:pPr>
        <w:spacing w:after="0" w:line="360" w:lineRule="auto"/>
        <w:ind w:firstLine="709"/>
        <w:jc w:val="both"/>
        <w:rPr>
          <w:rFonts w:ascii="Times New Roman" w:hAnsi="Times New Roman" w:cs="Times New Roman"/>
          <w:color w:val="000000" w:themeColor="text1"/>
          <w:sz w:val="28"/>
          <w:szCs w:val="28"/>
        </w:rPr>
      </w:pPr>
      <w:r w:rsidRPr="00E44146">
        <w:rPr>
          <w:rFonts w:ascii="Times New Roman" w:hAnsi="Times New Roman" w:cs="Times New Roman"/>
          <w:color w:val="000000" w:themeColor="text1"/>
          <w:sz w:val="28"/>
          <w:szCs w:val="28"/>
        </w:rPr>
        <w:t xml:space="preserve">В управлении персоналом одним из </w:t>
      </w:r>
      <w:r>
        <w:rPr>
          <w:rFonts w:ascii="Times New Roman" w:hAnsi="Times New Roman" w:cs="Times New Roman"/>
          <w:color w:val="000000" w:themeColor="text1"/>
          <w:sz w:val="28"/>
          <w:szCs w:val="28"/>
        </w:rPr>
        <w:t>важных</w:t>
      </w:r>
      <w:r w:rsidRPr="00E44146">
        <w:rPr>
          <w:rFonts w:ascii="Times New Roman" w:hAnsi="Times New Roman" w:cs="Times New Roman"/>
          <w:color w:val="000000" w:themeColor="text1"/>
          <w:sz w:val="28"/>
          <w:szCs w:val="28"/>
        </w:rPr>
        <w:t xml:space="preserve"> направле</w:t>
      </w:r>
      <w:r>
        <w:rPr>
          <w:rFonts w:ascii="Times New Roman" w:hAnsi="Times New Roman" w:cs="Times New Roman"/>
          <w:color w:val="000000" w:themeColor="text1"/>
          <w:sz w:val="28"/>
          <w:szCs w:val="28"/>
        </w:rPr>
        <w:t>ний является адаптация</w:t>
      </w:r>
      <w:r w:rsidR="006B24D8">
        <w:rPr>
          <w:rFonts w:ascii="Times New Roman" w:hAnsi="Times New Roman" w:cs="Times New Roman"/>
          <w:color w:val="000000" w:themeColor="text1"/>
          <w:sz w:val="28"/>
          <w:szCs w:val="28"/>
        </w:rPr>
        <w:t xml:space="preserve"> сотрудников</w:t>
      </w:r>
      <w:r>
        <w:rPr>
          <w:rFonts w:ascii="Times New Roman" w:hAnsi="Times New Roman" w:cs="Times New Roman"/>
          <w:color w:val="000000" w:themeColor="text1"/>
          <w:sz w:val="28"/>
          <w:szCs w:val="28"/>
        </w:rPr>
        <w:t xml:space="preserve">, так как для организации важно, чтобы </w:t>
      </w:r>
      <w:r w:rsidRPr="00E44146">
        <w:rPr>
          <w:rFonts w:ascii="Times New Roman" w:hAnsi="Times New Roman" w:cs="Times New Roman"/>
          <w:color w:val="000000" w:themeColor="text1"/>
          <w:sz w:val="28"/>
          <w:szCs w:val="28"/>
        </w:rPr>
        <w:t>сотрудники за максимальн</w:t>
      </w:r>
      <w:r>
        <w:rPr>
          <w:rFonts w:ascii="Times New Roman" w:hAnsi="Times New Roman" w:cs="Times New Roman"/>
          <w:color w:val="000000" w:themeColor="text1"/>
          <w:sz w:val="28"/>
          <w:szCs w:val="28"/>
        </w:rPr>
        <w:t xml:space="preserve">о короткий срок </w:t>
      </w:r>
      <w:r w:rsidR="00C600EE">
        <w:rPr>
          <w:rFonts w:ascii="Times New Roman" w:hAnsi="Times New Roman" w:cs="Times New Roman"/>
          <w:color w:val="000000" w:themeColor="text1"/>
          <w:sz w:val="28"/>
          <w:szCs w:val="28"/>
        </w:rPr>
        <w:t xml:space="preserve">включились в трудовую деятельность и </w:t>
      </w:r>
      <w:r>
        <w:rPr>
          <w:rFonts w:ascii="Times New Roman" w:hAnsi="Times New Roman" w:cs="Times New Roman"/>
          <w:color w:val="000000" w:themeColor="text1"/>
          <w:sz w:val="28"/>
          <w:szCs w:val="28"/>
        </w:rPr>
        <w:t>начали работать</w:t>
      </w:r>
      <w:r w:rsidR="00C600EE">
        <w:rPr>
          <w:rFonts w:ascii="Times New Roman" w:hAnsi="Times New Roman" w:cs="Times New Roman"/>
          <w:color w:val="000000" w:themeColor="text1"/>
          <w:sz w:val="28"/>
          <w:szCs w:val="28"/>
        </w:rPr>
        <w:t xml:space="preserve"> </w:t>
      </w:r>
      <w:r w:rsidR="00727010">
        <w:rPr>
          <w:rFonts w:ascii="Times New Roman" w:hAnsi="Times New Roman" w:cs="Times New Roman"/>
          <w:color w:val="000000" w:themeColor="text1"/>
          <w:sz w:val="28"/>
          <w:szCs w:val="28"/>
        </w:rPr>
        <w:t xml:space="preserve">наиболее </w:t>
      </w:r>
      <w:r>
        <w:rPr>
          <w:rFonts w:ascii="Times New Roman" w:hAnsi="Times New Roman" w:cs="Times New Roman"/>
          <w:color w:val="000000" w:themeColor="text1"/>
          <w:sz w:val="28"/>
          <w:szCs w:val="28"/>
        </w:rPr>
        <w:t>эффективно</w:t>
      </w:r>
      <w:r w:rsidRPr="00E4414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96270E" w:rsidRDefault="0096270E" w:rsidP="00F23676">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Под адаптацией сотрудников мы понимаем </w:t>
      </w:r>
      <w:r w:rsidR="00C600EE">
        <w:rPr>
          <w:rFonts w:ascii="Times New Roman" w:hAnsi="Times New Roman" w:cs="Times New Roman"/>
          <w:color w:val="000000" w:themeColor="text1"/>
          <w:sz w:val="28"/>
          <w:szCs w:val="28"/>
        </w:rPr>
        <w:t>«</w:t>
      </w:r>
      <w:r w:rsidRPr="00017188">
        <w:rPr>
          <w:rFonts w:ascii="Times New Roman" w:hAnsi="Times New Roman" w:cs="Times New Roman"/>
          <w:color w:val="000000" w:themeColor="text1"/>
          <w:sz w:val="28"/>
          <w:szCs w:val="28"/>
        </w:rPr>
        <w:t xml:space="preserve">взаимное приспособление работника и организации, основывающееся на постепенном включении работника в процесс производства новых для него профессиональных, психофизиологических, социально-психологических, организационно-административных, экономических, санитарно-гигиенических и бытовых условий труда и </w:t>
      </w:r>
      <w:r w:rsidRPr="00725AB3">
        <w:rPr>
          <w:rFonts w:ascii="Times New Roman" w:hAnsi="Times New Roman" w:cs="Times New Roman"/>
          <w:sz w:val="28"/>
          <w:szCs w:val="28"/>
        </w:rPr>
        <w:t>отдыха</w:t>
      </w:r>
      <w:r w:rsidR="00C600EE">
        <w:rPr>
          <w:rFonts w:ascii="Times New Roman" w:hAnsi="Times New Roman" w:cs="Times New Roman"/>
          <w:sz w:val="28"/>
          <w:szCs w:val="28"/>
        </w:rPr>
        <w:t>»</w:t>
      </w:r>
      <w:r w:rsidR="007922BE">
        <w:rPr>
          <w:rFonts w:ascii="Times New Roman" w:hAnsi="Times New Roman" w:cs="Times New Roman"/>
          <w:sz w:val="28"/>
          <w:szCs w:val="28"/>
        </w:rPr>
        <w:t xml:space="preserve"> </w:t>
      </w:r>
      <w:r w:rsidR="007922BE" w:rsidRPr="003E6A03">
        <w:rPr>
          <w:rFonts w:ascii="Times New Roman" w:hAnsi="Times New Roman" w:cs="Times New Roman"/>
          <w:color w:val="000000" w:themeColor="text1"/>
          <w:sz w:val="28"/>
          <w:szCs w:val="28"/>
        </w:rPr>
        <w:t>[</w:t>
      </w:r>
      <w:r w:rsidR="007922BE">
        <w:rPr>
          <w:rFonts w:ascii="Times New Roman" w:hAnsi="Times New Roman" w:cs="Times New Roman"/>
          <w:color w:val="000000" w:themeColor="text1"/>
          <w:sz w:val="28"/>
          <w:szCs w:val="28"/>
        </w:rPr>
        <w:t>29, с. 207</w:t>
      </w:r>
      <w:r w:rsidR="007922BE" w:rsidRPr="003E6A03">
        <w:rPr>
          <w:rFonts w:ascii="Times New Roman" w:hAnsi="Times New Roman" w:cs="Times New Roman"/>
          <w:color w:val="000000" w:themeColor="text1"/>
          <w:sz w:val="28"/>
          <w:szCs w:val="28"/>
        </w:rPr>
        <w:t>]</w:t>
      </w:r>
      <w:r>
        <w:rPr>
          <w:rFonts w:ascii="Times New Roman" w:hAnsi="Times New Roman" w:cs="Times New Roman"/>
          <w:sz w:val="28"/>
          <w:szCs w:val="28"/>
        </w:rPr>
        <w:t>.</w:t>
      </w:r>
    </w:p>
    <w:p w:rsidR="004708E1" w:rsidRDefault="0096270E" w:rsidP="004708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708E1">
        <w:rPr>
          <w:rFonts w:ascii="Times New Roman" w:hAnsi="Times New Roman" w:cs="Times New Roman"/>
          <w:sz w:val="28"/>
          <w:szCs w:val="28"/>
        </w:rPr>
        <w:t>ля успешного хода адаптации сотрудников менеджерам по персоналу необходимо последовательно и наиболее полно следовать всем четырём этапам процесса а</w:t>
      </w:r>
      <w:r>
        <w:rPr>
          <w:rFonts w:ascii="Times New Roman" w:hAnsi="Times New Roman" w:cs="Times New Roman"/>
          <w:sz w:val="28"/>
          <w:szCs w:val="28"/>
        </w:rPr>
        <w:t>даптации</w:t>
      </w:r>
      <w:r w:rsidR="00613054">
        <w:rPr>
          <w:rFonts w:ascii="Times New Roman" w:hAnsi="Times New Roman" w:cs="Times New Roman"/>
          <w:sz w:val="28"/>
          <w:szCs w:val="28"/>
        </w:rPr>
        <w:t>, а также принимать участие</w:t>
      </w:r>
      <w:r>
        <w:rPr>
          <w:rFonts w:ascii="Times New Roman" w:hAnsi="Times New Roman" w:cs="Times New Roman"/>
          <w:sz w:val="28"/>
          <w:szCs w:val="28"/>
        </w:rPr>
        <w:t xml:space="preserve"> не только </w:t>
      </w:r>
      <w:r w:rsidR="00613054">
        <w:rPr>
          <w:rFonts w:ascii="Times New Roman" w:hAnsi="Times New Roman" w:cs="Times New Roman"/>
          <w:sz w:val="28"/>
          <w:szCs w:val="28"/>
        </w:rPr>
        <w:t>в производственной</w:t>
      </w:r>
      <w:r>
        <w:rPr>
          <w:rFonts w:ascii="Times New Roman" w:hAnsi="Times New Roman" w:cs="Times New Roman"/>
          <w:sz w:val="28"/>
          <w:szCs w:val="28"/>
        </w:rPr>
        <w:t>, но</w:t>
      </w:r>
      <w:r w:rsidR="00613054">
        <w:rPr>
          <w:rFonts w:ascii="Times New Roman" w:hAnsi="Times New Roman" w:cs="Times New Roman"/>
          <w:sz w:val="28"/>
          <w:szCs w:val="28"/>
        </w:rPr>
        <w:t xml:space="preserve"> и внепроизводственной</w:t>
      </w:r>
      <w:r>
        <w:rPr>
          <w:rFonts w:ascii="Times New Roman" w:hAnsi="Times New Roman" w:cs="Times New Roman"/>
          <w:sz w:val="28"/>
          <w:szCs w:val="28"/>
        </w:rPr>
        <w:t xml:space="preserve"> адап</w:t>
      </w:r>
      <w:r w:rsidR="00613054">
        <w:rPr>
          <w:rFonts w:ascii="Times New Roman" w:hAnsi="Times New Roman" w:cs="Times New Roman"/>
          <w:sz w:val="28"/>
          <w:szCs w:val="28"/>
        </w:rPr>
        <w:t>тации</w:t>
      </w:r>
      <w:r w:rsidR="004708E1">
        <w:rPr>
          <w:rFonts w:ascii="Times New Roman" w:hAnsi="Times New Roman" w:cs="Times New Roman"/>
          <w:sz w:val="28"/>
          <w:szCs w:val="28"/>
        </w:rPr>
        <w:t xml:space="preserve">. </w:t>
      </w:r>
    </w:p>
    <w:p w:rsidR="00613054" w:rsidRDefault="00613054" w:rsidP="004708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видов </w:t>
      </w:r>
      <w:r w:rsidR="008B6550">
        <w:rPr>
          <w:rFonts w:ascii="Times New Roman" w:hAnsi="Times New Roman" w:cs="Times New Roman"/>
          <w:sz w:val="28"/>
          <w:szCs w:val="28"/>
        </w:rPr>
        <w:t xml:space="preserve">производственной </w:t>
      </w:r>
      <w:r>
        <w:rPr>
          <w:rFonts w:ascii="Times New Roman" w:hAnsi="Times New Roman" w:cs="Times New Roman"/>
          <w:sz w:val="28"/>
          <w:szCs w:val="28"/>
        </w:rPr>
        <w:t>адаптации сотрудников является о</w:t>
      </w:r>
      <w:r w:rsidRPr="002D4EAC">
        <w:rPr>
          <w:rFonts w:ascii="Times New Roman" w:hAnsi="Times New Roman" w:cs="Times New Roman"/>
          <w:sz w:val="28"/>
          <w:szCs w:val="28"/>
        </w:rPr>
        <w:t>рганизационно-административная адап</w:t>
      </w:r>
      <w:r>
        <w:rPr>
          <w:rFonts w:ascii="Times New Roman" w:hAnsi="Times New Roman" w:cs="Times New Roman"/>
          <w:sz w:val="28"/>
          <w:szCs w:val="28"/>
        </w:rPr>
        <w:t>тация, котора</w:t>
      </w:r>
      <w:r w:rsidR="008B6550">
        <w:rPr>
          <w:rFonts w:ascii="Times New Roman" w:hAnsi="Times New Roman" w:cs="Times New Roman"/>
          <w:sz w:val="28"/>
          <w:szCs w:val="28"/>
        </w:rPr>
        <w:t>я означает привыкание сотрудников</w:t>
      </w:r>
      <w:r>
        <w:rPr>
          <w:rFonts w:ascii="Times New Roman" w:hAnsi="Times New Roman" w:cs="Times New Roman"/>
          <w:sz w:val="28"/>
          <w:szCs w:val="28"/>
        </w:rPr>
        <w:t xml:space="preserve"> к</w:t>
      </w:r>
      <w:r w:rsidRPr="002D4EAC">
        <w:rPr>
          <w:rFonts w:ascii="Times New Roman" w:hAnsi="Times New Roman" w:cs="Times New Roman"/>
          <w:sz w:val="28"/>
          <w:szCs w:val="28"/>
        </w:rPr>
        <w:t xml:space="preserve"> новой</w:t>
      </w:r>
      <w:r>
        <w:rPr>
          <w:rFonts w:ascii="Times New Roman" w:hAnsi="Times New Roman" w:cs="Times New Roman"/>
          <w:sz w:val="28"/>
          <w:szCs w:val="28"/>
        </w:rPr>
        <w:t xml:space="preserve"> организационной культ</w:t>
      </w:r>
      <w:r w:rsidR="00B6580A">
        <w:rPr>
          <w:rFonts w:ascii="Times New Roman" w:hAnsi="Times New Roman" w:cs="Times New Roman"/>
          <w:sz w:val="28"/>
          <w:szCs w:val="28"/>
        </w:rPr>
        <w:t>ур</w:t>
      </w:r>
      <w:r>
        <w:rPr>
          <w:rFonts w:ascii="Times New Roman" w:hAnsi="Times New Roman" w:cs="Times New Roman"/>
          <w:sz w:val="28"/>
          <w:szCs w:val="28"/>
        </w:rPr>
        <w:t>е,</w:t>
      </w:r>
      <w:r w:rsidRPr="002D4EAC">
        <w:rPr>
          <w:rFonts w:ascii="Times New Roman" w:hAnsi="Times New Roman" w:cs="Times New Roman"/>
          <w:sz w:val="28"/>
          <w:szCs w:val="28"/>
        </w:rPr>
        <w:t xml:space="preserve"> усвоение ценностей организации и разделение её целей.  </w:t>
      </w:r>
    </w:p>
    <w:p w:rsidR="00613054" w:rsidRDefault="00613054" w:rsidP="004708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организационной культурой мы понимаем </w:t>
      </w:r>
      <w:r w:rsidR="00C600EE">
        <w:rPr>
          <w:rFonts w:ascii="Times New Roman" w:hAnsi="Times New Roman" w:cs="Times New Roman"/>
          <w:sz w:val="28"/>
          <w:szCs w:val="28"/>
        </w:rPr>
        <w:t>«</w:t>
      </w:r>
      <w:r>
        <w:rPr>
          <w:rFonts w:ascii="Times New Roman" w:hAnsi="Times New Roman" w:cs="Times New Roman"/>
          <w:sz w:val="28"/>
          <w:szCs w:val="28"/>
        </w:rPr>
        <w:t xml:space="preserve">набор формальных и неформальных правил и норм поведения, принимаемых всеми членами организации и получающих выражение в заявляемых организацией ценностях, </w:t>
      </w:r>
      <w:r>
        <w:rPr>
          <w:rFonts w:ascii="Times New Roman" w:hAnsi="Times New Roman" w:cs="Times New Roman"/>
          <w:sz w:val="28"/>
          <w:szCs w:val="28"/>
        </w:rPr>
        <w:lastRenderedPageBreak/>
        <w:t>традициях, обрядах, ритуалах, задающих людям ориентиры их поведения и действий</w:t>
      </w:r>
      <w:r w:rsidR="00C600EE">
        <w:rPr>
          <w:rFonts w:ascii="Times New Roman" w:hAnsi="Times New Roman" w:cs="Times New Roman"/>
          <w:sz w:val="28"/>
          <w:szCs w:val="28"/>
        </w:rPr>
        <w:t>»</w:t>
      </w:r>
      <w:r w:rsidR="00E5163B" w:rsidRPr="00E5163B">
        <w:rPr>
          <w:rFonts w:ascii="Times New Roman" w:hAnsi="Times New Roman" w:cs="Times New Roman"/>
          <w:sz w:val="28"/>
          <w:szCs w:val="28"/>
        </w:rPr>
        <w:t xml:space="preserve"> </w:t>
      </w:r>
      <w:r w:rsidR="00E5163B" w:rsidRPr="00AE73D1">
        <w:rPr>
          <w:rFonts w:ascii="Times New Roman" w:hAnsi="Times New Roman" w:cs="Times New Roman"/>
          <w:sz w:val="28"/>
          <w:szCs w:val="28"/>
        </w:rPr>
        <w:t>[</w:t>
      </w:r>
      <w:r w:rsidR="00E5163B">
        <w:rPr>
          <w:rFonts w:ascii="Times New Roman" w:hAnsi="Times New Roman" w:cs="Times New Roman"/>
          <w:sz w:val="28"/>
          <w:szCs w:val="28"/>
        </w:rPr>
        <w:t>57, с. 16</w:t>
      </w:r>
      <w:r w:rsidR="00E5163B" w:rsidRPr="00AE73D1">
        <w:rPr>
          <w:rFonts w:ascii="Times New Roman" w:hAnsi="Times New Roman" w:cs="Times New Roman"/>
          <w:sz w:val="28"/>
          <w:szCs w:val="28"/>
        </w:rPr>
        <w:t>]</w:t>
      </w:r>
      <w:r w:rsidR="00E5163B">
        <w:rPr>
          <w:rFonts w:ascii="Times New Roman" w:hAnsi="Times New Roman" w:cs="Times New Roman"/>
          <w:sz w:val="28"/>
          <w:szCs w:val="28"/>
        </w:rPr>
        <w:t>.</w:t>
      </w:r>
    </w:p>
    <w:p w:rsidR="00C93FA9" w:rsidRDefault="00613054" w:rsidP="0043049F">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C93FA9">
        <w:rPr>
          <w:rFonts w:ascii="Times New Roman" w:hAnsi="Times New Roman" w:cs="Times New Roman"/>
          <w:sz w:val="28"/>
          <w:szCs w:val="28"/>
        </w:rPr>
        <w:t>азвитая организационная культура с детальной проработкой её элементов влияет на формирование положительного имиджа организации, формирует у сотрудников чувство приверженности организации и способствует увеличению сплочённости коллектива в целом.</w:t>
      </w:r>
    </w:p>
    <w:p w:rsidR="00397C28" w:rsidRDefault="00613054" w:rsidP="00613054">
      <w:pPr>
        <w:pStyle w:val="a3"/>
        <w:tabs>
          <w:tab w:val="left" w:pos="709"/>
        </w:tabs>
        <w:spacing w:after="0" w:line="360" w:lineRule="auto"/>
        <w:ind w:left="0" w:firstLine="709"/>
        <w:jc w:val="both"/>
        <w:rPr>
          <w:rFonts w:ascii="Times New Roman" w:hAnsi="Times New Roman" w:cs="Times New Roman"/>
          <w:sz w:val="28"/>
          <w:szCs w:val="28"/>
        </w:rPr>
      </w:pPr>
      <w:r w:rsidRPr="00613054">
        <w:rPr>
          <w:rFonts w:ascii="Times New Roman" w:hAnsi="Times New Roman" w:cs="Times New Roman"/>
          <w:sz w:val="28"/>
          <w:szCs w:val="28"/>
        </w:rPr>
        <w:t xml:space="preserve">Поскольку в эмпирической части исследования мы ориентируемся на ценностные ожидания сотрудников, мы </w:t>
      </w:r>
      <w:r w:rsidR="00C600EE">
        <w:rPr>
          <w:rFonts w:ascii="Times New Roman" w:hAnsi="Times New Roman" w:cs="Times New Roman"/>
          <w:sz w:val="28"/>
          <w:szCs w:val="28"/>
        </w:rPr>
        <w:t xml:space="preserve">подробно </w:t>
      </w:r>
      <w:r>
        <w:rPr>
          <w:rFonts w:ascii="Times New Roman" w:hAnsi="Times New Roman" w:cs="Times New Roman"/>
          <w:sz w:val="28"/>
          <w:szCs w:val="28"/>
        </w:rPr>
        <w:t xml:space="preserve">рассматриваем </w:t>
      </w:r>
      <w:r w:rsidRPr="00613054">
        <w:rPr>
          <w:rFonts w:ascii="Times New Roman" w:hAnsi="Times New Roman" w:cs="Times New Roman"/>
          <w:sz w:val="28"/>
          <w:szCs w:val="28"/>
        </w:rPr>
        <w:t>типологию</w:t>
      </w:r>
      <w:r>
        <w:rPr>
          <w:rFonts w:ascii="Times New Roman" w:hAnsi="Times New Roman" w:cs="Times New Roman"/>
          <w:sz w:val="28"/>
          <w:szCs w:val="28"/>
        </w:rPr>
        <w:t xml:space="preserve"> организационных культур</w:t>
      </w:r>
      <w:r w:rsidRPr="00613054">
        <w:rPr>
          <w:rFonts w:ascii="Times New Roman" w:hAnsi="Times New Roman" w:cs="Times New Roman"/>
          <w:sz w:val="28"/>
          <w:szCs w:val="28"/>
        </w:rPr>
        <w:t>, предложенную</w:t>
      </w:r>
      <w:r>
        <w:rPr>
          <w:rFonts w:ascii="Times New Roman" w:hAnsi="Times New Roman" w:cs="Times New Roman"/>
          <w:sz w:val="28"/>
          <w:szCs w:val="28"/>
        </w:rPr>
        <w:t xml:space="preserve"> К. Камероном и Р.</w:t>
      </w:r>
      <w:r w:rsidRPr="00613054">
        <w:rPr>
          <w:rFonts w:ascii="Times New Roman" w:hAnsi="Times New Roman" w:cs="Times New Roman"/>
          <w:sz w:val="28"/>
          <w:szCs w:val="28"/>
        </w:rPr>
        <w:t xml:space="preserve"> Куинном.</w:t>
      </w:r>
      <w:r>
        <w:rPr>
          <w:rFonts w:ascii="Times New Roman" w:hAnsi="Times New Roman" w:cs="Times New Roman"/>
          <w:sz w:val="28"/>
          <w:szCs w:val="28"/>
        </w:rPr>
        <w:t xml:space="preserve"> </w:t>
      </w:r>
      <w:r w:rsidR="00397C28">
        <w:rPr>
          <w:rFonts w:ascii="Times New Roman" w:hAnsi="Times New Roman" w:cs="Times New Roman"/>
          <w:sz w:val="28"/>
          <w:szCs w:val="28"/>
        </w:rPr>
        <w:t>Исходя из описаний четырёх типов</w:t>
      </w:r>
      <w:r w:rsidR="00C600EE">
        <w:rPr>
          <w:rFonts w:ascii="Times New Roman" w:hAnsi="Times New Roman" w:cs="Times New Roman"/>
          <w:sz w:val="28"/>
          <w:szCs w:val="28"/>
        </w:rPr>
        <w:t xml:space="preserve"> организационных культур</w:t>
      </w:r>
      <w:r w:rsidR="00397C28">
        <w:rPr>
          <w:rFonts w:ascii="Times New Roman" w:hAnsi="Times New Roman" w:cs="Times New Roman"/>
          <w:sz w:val="28"/>
          <w:szCs w:val="28"/>
        </w:rPr>
        <w:t xml:space="preserve">, </w:t>
      </w:r>
      <w:r w:rsidR="00C600EE">
        <w:rPr>
          <w:rFonts w:ascii="Times New Roman" w:hAnsi="Times New Roman" w:cs="Times New Roman"/>
          <w:sz w:val="28"/>
          <w:szCs w:val="28"/>
        </w:rPr>
        <w:t xml:space="preserve">мы делаем вывод, </w:t>
      </w:r>
      <w:r w:rsidR="00397C28">
        <w:rPr>
          <w:rFonts w:ascii="Times New Roman" w:hAnsi="Times New Roman" w:cs="Times New Roman"/>
          <w:sz w:val="28"/>
          <w:szCs w:val="28"/>
        </w:rPr>
        <w:t xml:space="preserve">что каждому типу организационной культуры необходим свой тип </w:t>
      </w:r>
      <w:r w:rsidR="00C600EE">
        <w:rPr>
          <w:rFonts w:ascii="Times New Roman" w:hAnsi="Times New Roman" w:cs="Times New Roman"/>
          <w:sz w:val="28"/>
          <w:szCs w:val="28"/>
        </w:rPr>
        <w:t>сотрудника</w:t>
      </w:r>
      <w:r w:rsidR="00397C28">
        <w:rPr>
          <w:rFonts w:ascii="Times New Roman" w:hAnsi="Times New Roman" w:cs="Times New Roman"/>
          <w:sz w:val="28"/>
          <w:szCs w:val="28"/>
        </w:rPr>
        <w:t xml:space="preserve"> с определёнными качествами, склонностями и ожиданиями. Для успешной адаптации новых сотрудников и их дальнейшей эффективной работы важно учитывать эти особенности.</w:t>
      </w:r>
    </w:p>
    <w:p w:rsidR="00271F05" w:rsidRDefault="00271F05" w:rsidP="00613054">
      <w:pPr>
        <w:pStyle w:val="a3"/>
        <w:tabs>
          <w:tab w:val="left" w:pos="709"/>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Сотрудники</w:t>
      </w:r>
      <w:r w:rsidR="00C600EE">
        <w:rPr>
          <w:rFonts w:ascii="Times New Roman" w:hAnsi="Times New Roman" w:cs="Times New Roman"/>
          <w:sz w:val="28"/>
          <w:szCs w:val="28"/>
        </w:rPr>
        <w:t>, трудоустраиваясь в организацию,</w:t>
      </w:r>
      <w:r>
        <w:rPr>
          <w:rFonts w:ascii="Times New Roman" w:hAnsi="Times New Roman" w:cs="Times New Roman"/>
          <w:sz w:val="28"/>
          <w:szCs w:val="28"/>
        </w:rPr>
        <w:t xml:space="preserve"> ищут пути реализации</w:t>
      </w:r>
      <w:r w:rsidR="00C600EE">
        <w:rPr>
          <w:rFonts w:ascii="Times New Roman" w:hAnsi="Times New Roman" w:cs="Times New Roman"/>
          <w:sz w:val="28"/>
          <w:szCs w:val="28"/>
        </w:rPr>
        <w:t xml:space="preserve"> своих значимых мотивов</w:t>
      </w:r>
      <w:r>
        <w:rPr>
          <w:rFonts w:ascii="Times New Roman" w:hAnsi="Times New Roman" w:cs="Times New Roman"/>
          <w:sz w:val="28"/>
          <w:szCs w:val="28"/>
        </w:rPr>
        <w:t>.</w:t>
      </w:r>
      <w:r w:rsidRPr="00271F05">
        <w:rPr>
          <w:rFonts w:ascii="Times New Roman" w:hAnsi="Times New Roman" w:cs="Times New Roman"/>
          <w:sz w:val="28"/>
          <w:szCs w:val="28"/>
        </w:rPr>
        <w:t xml:space="preserve"> </w:t>
      </w:r>
      <w:r>
        <w:rPr>
          <w:rFonts w:ascii="Times New Roman" w:hAnsi="Times New Roman" w:cs="Times New Roman"/>
          <w:sz w:val="28"/>
          <w:szCs w:val="28"/>
        </w:rPr>
        <w:t xml:space="preserve">Мотив – это </w:t>
      </w:r>
      <w:r w:rsidR="00C600EE">
        <w:rPr>
          <w:rFonts w:ascii="Times New Roman" w:hAnsi="Times New Roman" w:cs="Times New Roman"/>
          <w:sz w:val="28"/>
          <w:szCs w:val="28"/>
        </w:rPr>
        <w:t>«</w:t>
      </w:r>
      <w:r>
        <w:rPr>
          <w:rFonts w:ascii="Times New Roman" w:hAnsi="Times New Roman" w:cs="Times New Roman"/>
          <w:sz w:val="28"/>
          <w:szCs w:val="28"/>
        </w:rPr>
        <w:t>побудительные причины поведения и действий, развивающиеся под воздействием потребностей и интересов человека</w:t>
      </w:r>
      <w:r w:rsidR="00C600EE">
        <w:rPr>
          <w:rFonts w:ascii="Times New Roman" w:hAnsi="Times New Roman" w:cs="Times New Roman"/>
          <w:sz w:val="28"/>
          <w:szCs w:val="28"/>
        </w:rPr>
        <w:t>»</w:t>
      </w:r>
      <w:r w:rsidR="005475C4" w:rsidRPr="005475C4">
        <w:rPr>
          <w:rFonts w:ascii="Times New Roman" w:hAnsi="Times New Roman" w:cs="Times New Roman"/>
          <w:sz w:val="28"/>
          <w:szCs w:val="28"/>
        </w:rPr>
        <w:t xml:space="preserve"> </w:t>
      </w:r>
      <w:r w:rsidR="005475C4" w:rsidRPr="002F26A9">
        <w:rPr>
          <w:rFonts w:ascii="Times New Roman" w:hAnsi="Times New Roman" w:cs="Times New Roman"/>
          <w:sz w:val="28"/>
          <w:szCs w:val="28"/>
        </w:rPr>
        <w:t>[</w:t>
      </w:r>
      <w:r w:rsidR="005475C4">
        <w:rPr>
          <w:rFonts w:ascii="Times New Roman" w:hAnsi="Times New Roman" w:cs="Times New Roman"/>
          <w:sz w:val="28"/>
          <w:szCs w:val="28"/>
        </w:rPr>
        <w:t>76, с. 132</w:t>
      </w:r>
      <w:r w:rsidR="005475C4" w:rsidRPr="002F26A9">
        <w:rPr>
          <w:rFonts w:ascii="Times New Roman" w:hAnsi="Times New Roman" w:cs="Times New Roman"/>
          <w:sz w:val="28"/>
          <w:szCs w:val="28"/>
        </w:rPr>
        <w:t>]</w:t>
      </w:r>
      <w:r w:rsidR="005475C4" w:rsidRPr="003E6F63">
        <w:rPr>
          <w:rFonts w:ascii="Times New Roman" w:hAnsi="Times New Roman" w:cs="Times New Roman"/>
          <w:sz w:val="28"/>
          <w:szCs w:val="28"/>
        </w:rPr>
        <w:t xml:space="preserve">. </w:t>
      </w:r>
      <w:r>
        <w:rPr>
          <w:rFonts w:ascii="Times New Roman" w:hAnsi="Times New Roman" w:cs="Times New Roman"/>
          <w:sz w:val="28"/>
          <w:szCs w:val="28"/>
        </w:rPr>
        <w:t xml:space="preserve"> Таким образом, под мотивацией мы понимаем </w:t>
      </w:r>
      <w:r w:rsidR="00C600EE">
        <w:rPr>
          <w:rFonts w:ascii="Times New Roman" w:hAnsi="Times New Roman" w:cs="Times New Roman"/>
          <w:sz w:val="28"/>
          <w:szCs w:val="28"/>
        </w:rPr>
        <w:t>«</w:t>
      </w:r>
      <w:r>
        <w:rPr>
          <w:rFonts w:ascii="Times New Roman" w:hAnsi="Times New Roman" w:cs="Times New Roman"/>
          <w:color w:val="000000" w:themeColor="text1"/>
          <w:sz w:val="28"/>
          <w:szCs w:val="28"/>
        </w:rPr>
        <w:t>внутренний процесс сознательного выбора человеком того или иного типа поведения, определяемого комплексным воздействием внешних (стимулы) и внутренних (мотивы) факторов</w:t>
      </w:r>
      <w:r w:rsidR="00C600EE">
        <w:rPr>
          <w:rFonts w:ascii="Times New Roman" w:hAnsi="Times New Roman" w:cs="Times New Roman"/>
          <w:color w:val="000000" w:themeColor="text1"/>
          <w:sz w:val="28"/>
          <w:szCs w:val="28"/>
        </w:rPr>
        <w:t>»</w:t>
      </w:r>
      <w:r w:rsidR="005475C4" w:rsidRPr="005475C4">
        <w:rPr>
          <w:rFonts w:ascii="Times New Roman" w:hAnsi="Times New Roman" w:cs="Times New Roman"/>
          <w:color w:val="000000" w:themeColor="text1"/>
          <w:sz w:val="28"/>
          <w:szCs w:val="28"/>
        </w:rPr>
        <w:t xml:space="preserve"> </w:t>
      </w:r>
      <w:r w:rsidR="005475C4" w:rsidRPr="0039748D">
        <w:rPr>
          <w:rFonts w:ascii="Times New Roman" w:hAnsi="Times New Roman" w:cs="Times New Roman"/>
          <w:color w:val="000000" w:themeColor="text1"/>
          <w:sz w:val="28"/>
          <w:szCs w:val="28"/>
        </w:rPr>
        <w:t>[</w:t>
      </w:r>
      <w:r w:rsidR="005475C4">
        <w:rPr>
          <w:rFonts w:ascii="Times New Roman" w:hAnsi="Times New Roman" w:cs="Times New Roman"/>
          <w:color w:val="000000" w:themeColor="text1"/>
          <w:sz w:val="28"/>
          <w:szCs w:val="28"/>
        </w:rPr>
        <w:t>72, с. 167</w:t>
      </w:r>
      <w:r w:rsidR="005475C4" w:rsidRPr="0039748D">
        <w:rPr>
          <w:rFonts w:ascii="Times New Roman" w:hAnsi="Times New Roman" w:cs="Times New Roman"/>
          <w:color w:val="000000" w:themeColor="text1"/>
          <w:sz w:val="28"/>
          <w:szCs w:val="28"/>
        </w:rPr>
        <w:t>]</w:t>
      </w:r>
      <w:r w:rsidR="005475C4">
        <w:rPr>
          <w:rFonts w:ascii="Times New Roman" w:hAnsi="Times New Roman" w:cs="Times New Roman"/>
          <w:color w:val="000000" w:themeColor="text1"/>
          <w:sz w:val="28"/>
          <w:szCs w:val="28"/>
        </w:rPr>
        <w:t>.</w:t>
      </w:r>
    </w:p>
    <w:p w:rsidR="00271F05" w:rsidRDefault="00271F05" w:rsidP="00C600EE">
      <w:pPr>
        <w:spacing w:after="0" w:line="360" w:lineRule="auto"/>
        <w:ind w:firstLine="709"/>
        <w:jc w:val="both"/>
        <w:rPr>
          <w:rFonts w:ascii="Times New Roman" w:hAnsi="Times New Roman" w:cs="Times New Roman"/>
          <w:color w:val="000000" w:themeColor="text1"/>
          <w:sz w:val="28"/>
          <w:szCs w:val="28"/>
        </w:rPr>
      </w:pPr>
      <w:r w:rsidRPr="00271F05">
        <w:rPr>
          <w:rFonts w:ascii="Times New Roman" w:hAnsi="Times New Roman" w:cs="Times New Roman"/>
          <w:sz w:val="28"/>
          <w:szCs w:val="28"/>
        </w:rPr>
        <w:t>Мотивационные</w:t>
      </w:r>
      <w:r w:rsidRPr="00271F05">
        <w:rPr>
          <w:rFonts w:ascii="Times New Roman" w:hAnsi="Times New Roman" w:cs="Times New Roman"/>
          <w:color w:val="000000" w:themeColor="text1"/>
          <w:sz w:val="28"/>
          <w:szCs w:val="28"/>
        </w:rPr>
        <w:t xml:space="preserve"> ожидания </w:t>
      </w:r>
      <w:r w:rsidR="00C600EE">
        <w:rPr>
          <w:rFonts w:ascii="Times New Roman" w:hAnsi="Times New Roman" w:cs="Times New Roman"/>
          <w:color w:val="000000" w:themeColor="text1"/>
          <w:sz w:val="28"/>
          <w:szCs w:val="28"/>
        </w:rPr>
        <w:t>сотрудников</w:t>
      </w:r>
      <w:r w:rsidR="008B6550">
        <w:rPr>
          <w:rFonts w:ascii="Times New Roman" w:hAnsi="Times New Roman" w:cs="Times New Roman"/>
          <w:color w:val="000000" w:themeColor="text1"/>
          <w:sz w:val="28"/>
          <w:szCs w:val="28"/>
        </w:rPr>
        <w:t xml:space="preserve"> от организации</w:t>
      </w:r>
      <w:r w:rsidRPr="00271F05">
        <w:rPr>
          <w:rFonts w:ascii="Times New Roman" w:hAnsi="Times New Roman" w:cs="Times New Roman"/>
          <w:color w:val="000000" w:themeColor="text1"/>
          <w:sz w:val="28"/>
          <w:szCs w:val="28"/>
        </w:rPr>
        <w:t xml:space="preserve"> включают в себя</w:t>
      </w:r>
      <w:r>
        <w:rPr>
          <w:rFonts w:ascii="Times New Roman" w:hAnsi="Times New Roman" w:cs="Times New Roman"/>
          <w:color w:val="000000" w:themeColor="text1"/>
          <w:sz w:val="28"/>
          <w:szCs w:val="28"/>
        </w:rPr>
        <w:t xml:space="preserve"> субъектные, </w:t>
      </w:r>
      <w:r w:rsidR="00C600EE">
        <w:rPr>
          <w:rFonts w:ascii="Times New Roman" w:hAnsi="Times New Roman" w:cs="Times New Roman"/>
          <w:color w:val="000000" w:themeColor="text1"/>
          <w:sz w:val="28"/>
          <w:szCs w:val="28"/>
        </w:rPr>
        <w:t>социальные</w:t>
      </w:r>
      <w:r>
        <w:rPr>
          <w:rFonts w:ascii="Times New Roman" w:hAnsi="Times New Roman" w:cs="Times New Roman"/>
          <w:color w:val="000000" w:themeColor="text1"/>
          <w:sz w:val="28"/>
          <w:szCs w:val="28"/>
        </w:rPr>
        <w:t xml:space="preserve">, </w:t>
      </w:r>
      <w:r w:rsidRPr="00271F05">
        <w:rPr>
          <w:rFonts w:ascii="Times New Roman" w:hAnsi="Times New Roman" w:cs="Times New Roman"/>
          <w:color w:val="000000" w:themeColor="text1"/>
          <w:sz w:val="28"/>
          <w:szCs w:val="28"/>
        </w:rPr>
        <w:t>социально-психо</w:t>
      </w:r>
      <w:r>
        <w:rPr>
          <w:rFonts w:ascii="Times New Roman" w:hAnsi="Times New Roman" w:cs="Times New Roman"/>
          <w:color w:val="000000" w:themeColor="text1"/>
          <w:sz w:val="28"/>
          <w:szCs w:val="28"/>
        </w:rPr>
        <w:t xml:space="preserve">логические и </w:t>
      </w:r>
      <w:r w:rsidRPr="00271F05">
        <w:rPr>
          <w:rFonts w:ascii="Times New Roman" w:hAnsi="Times New Roman" w:cs="Times New Roman"/>
          <w:color w:val="000000" w:themeColor="text1"/>
          <w:sz w:val="28"/>
          <w:szCs w:val="28"/>
        </w:rPr>
        <w:t xml:space="preserve">культурно-ценностные ожидания. </w:t>
      </w:r>
      <w:r>
        <w:rPr>
          <w:rFonts w:ascii="Times New Roman" w:hAnsi="Times New Roman" w:cs="Times New Roman"/>
          <w:color w:val="000000" w:themeColor="text1"/>
          <w:sz w:val="28"/>
          <w:szCs w:val="28"/>
        </w:rPr>
        <w:t>Культурно-ценностные ожидания в свою очередь – это соответствие целей, ценностей, норм, стиля лидерства и других элементов организационной культуры организации п</w:t>
      </w:r>
      <w:r w:rsidR="00C600EE">
        <w:rPr>
          <w:rFonts w:ascii="Times New Roman" w:hAnsi="Times New Roman" w:cs="Times New Roman"/>
          <w:color w:val="000000" w:themeColor="text1"/>
          <w:sz w:val="28"/>
          <w:szCs w:val="28"/>
        </w:rPr>
        <w:t>редставлениям и нормам сотрудника</w:t>
      </w:r>
      <w:r>
        <w:rPr>
          <w:rFonts w:ascii="Times New Roman" w:hAnsi="Times New Roman" w:cs="Times New Roman"/>
          <w:color w:val="000000" w:themeColor="text1"/>
          <w:sz w:val="28"/>
          <w:szCs w:val="28"/>
        </w:rPr>
        <w:t>.</w:t>
      </w:r>
    </w:p>
    <w:p w:rsidR="00271F05" w:rsidRDefault="00271F05" w:rsidP="00271F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C600EE">
        <w:rPr>
          <w:rFonts w:ascii="Times New Roman" w:hAnsi="Times New Roman" w:cs="Times New Roman"/>
          <w:sz w:val="28"/>
          <w:szCs w:val="28"/>
        </w:rPr>
        <w:t>«</w:t>
      </w:r>
      <w:r>
        <w:rPr>
          <w:rFonts w:ascii="Times New Roman" w:hAnsi="Times New Roman" w:cs="Times New Roman"/>
          <w:sz w:val="28"/>
          <w:szCs w:val="28"/>
        </w:rPr>
        <w:t>п</w:t>
      </w:r>
      <w:r w:rsidRPr="00271F05">
        <w:rPr>
          <w:rFonts w:ascii="Times New Roman" w:hAnsi="Times New Roman" w:cs="Times New Roman"/>
          <w:sz w:val="28"/>
          <w:szCs w:val="28"/>
        </w:rPr>
        <w:t>од мотивационными и культурно-ценностными ожиданиями мы понимаем субъективное отражение предстоящих в будущем объективно важных событий и проявление в эмоционально-значимом переживании и функционально-деятельностной готовности к их реализации</w:t>
      </w:r>
      <w:r w:rsidR="005475C4">
        <w:rPr>
          <w:rFonts w:ascii="Times New Roman" w:hAnsi="Times New Roman" w:cs="Times New Roman"/>
          <w:sz w:val="28"/>
          <w:szCs w:val="28"/>
        </w:rPr>
        <w:t>»</w:t>
      </w:r>
      <w:r w:rsidR="005475C4" w:rsidRPr="005475C4">
        <w:rPr>
          <w:rFonts w:ascii="Times New Roman" w:hAnsi="Times New Roman" w:cs="Times New Roman"/>
          <w:sz w:val="28"/>
          <w:szCs w:val="28"/>
        </w:rPr>
        <w:t xml:space="preserve"> </w:t>
      </w:r>
      <w:r w:rsidR="005475C4" w:rsidRPr="009037E5">
        <w:rPr>
          <w:rFonts w:ascii="Times New Roman" w:hAnsi="Times New Roman" w:cs="Times New Roman"/>
          <w:sz w:val="28"/>
          <w:szCs w:val="28"/>
        </w:rPr>
        <w:t>[</w:t>
      </w:r>
      <w:r w:rsidR="005475C4">
        <w:rPr>
          <w:rFonts w:ascii="Times New Roman" w:hAnsi="Times New Roman" w:cs="Times New Roman"/>
          <w:sz w:val="28"/>
          <w:szCs w:val="28"/>
        </w:rPr>
        <w:t>14, с. 363</w:t>
      </w:r>
      <w:r w:rsidR="005475C4" w:rsidRPr="009037E5">
        <w:rPr>
          <w:rFonts w:ascii="Times New Roman" w:hAnsi="Times New Roman" w:cs="Times New Roman"/>
          <w:sz w:val="28"/>
          <w:szCs w:val="28"/>
        </w:rPr>
        <w:t>]</w:t>
      </w:r>
      <w:r w:rsidR="005475C4">
        <w:rPr>
          <w:rFonts w:ascii="Times New Roman" w:hAnsi="Times New Roman" w:cs="Times New Roman"/>
          <w:sz w:val="28"/>
          <w:szCs w:val="28"/>
        </w:rPr>
        <w:t>.</w:t>
      </w:r>
      <w:r w:rsidR="00C600EE">
        <w:rPr>
          <w:rFonts w:ascii="Times New Roman" w:hAnsi="Times New Roman" w:cs="Times New Roman"/>
          <w:sz w:val="28"/>
          <w:szCs w:val="28"/>
        </w:rPr>
        <w:t xml:space="preserve"> У </w:t>
      </w:r>
      <w:r w:rsidR="00C600EE">
        <w:rPr>
          <w:rFonts w:ascii="Times New Roman" w:hAnsi="Times New Roman" w:cs="Times New Roman"/>
          <w:sz w:val="28"/>
          <w:szCs w:val="28"/>
        </w:rPr>
        <w:lastRenderedPageBreak/>
        <w:t>сотрудников</w:t>
      </w:r>
      <w:r w:rsidRPr="00271F05">
        <w:rPr>
          <w:rFonts w:ascii="Times New Roman" w:hAnsi="Times New Roman" w:cs="Times New Roman"/>
          <w:sz w:val="28"/>
          <w:szCs w:val="28"/>
        </w:rPr>
        <w:t xml:space="preserve"> возникают ожидания относительно реализации актуальных мотивов и це</w:t>
      </w:r>
      <w:r w:rsidR="00C600EE">
        <w:rPr>
          <w:rFonts w:ascii="Times New Roman" w:hAnsi="Times New Roman" w:cs="Times New Roman"/>
          <w:sz w:val="28"/>
          <w:szCs w:val="28"/>
        </w:rPr>
        <w:t>нностных составляющих в организации</w:t>
      </w:r>
      <w:r w:rsidRPr="00271F05">
        <w:rPr>
          <w:rFonts w:ascii="Times New Roman" w:hAnsi="Times New Roman" w:cs="Times New Roman"/>
          <w:sz w:val="28"/>
          <w:szCs w:val="28"/>
        </w:rPr>
        <w:t xml:space="preserve"> в процессе </w:t>
      </w:r>
      <w:r w:rsidR="00C600EE">
        <w:rPr>
          <w:rFonts w:ascii="Times New Roman" w:hAnsi="Times New Roman" w:cs="Times New Roman"/>
          <w:sz w:val="28"/>
          <w:szCs w:val="28"/>
        </w:rPr>
        <w:t>их профессиональной деятельности, нарушение которых в</w:t>
      </w:r>
      <w:r w:rsidRPr="00271F05">
        <w:rPr>
          <w:rFonts w:ascii="Times New Roman" w:hAnsi="Times New Roman" w:cs="Times New Roman"/>
          <w:sz w:val="28"/>
          <w:szCs w:val="28"/>
        </w:rPr>
        <w:t>ед</w:t>
      </w:r>
      <w:r w:rsidR="00C600EE">
        <w:rPr>
          <w:rFonts w:ascii="Times New Roman" w:hAnsi="Times New Roman" w:cs="Times New Roman"/>
          <w:sz w:val="28"/>
          <w:szCs w:val="28"/>
        </w:rPr>
        <w:t>ё</w:t>
      </w:r>
      <w:r w:rsidRPr="00271F05">
        <w:rPr>
          <w:rFonts w:ascii="Times New Roman" w:hAnsi="Times New Roman" w:cs="Times New Roman"/>
          <w:sz w:val="28"/>
          <w:szCs w:val="28"/>
        </w:rPr>
        <w:t>т к фрустрационному состоянию.</w:t>
      </w:r>
    </w:p>
    <w:p w:rsidR="008B6550" w:rsidRDefault="008B6550" w:rsidP="00271F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максимального эффекта от мотивации сотрудников необходимо учитывать не только внешние факторы мотивации, которые может напрямую регулировать организация, но и внутренние факторы, и в особенности мотивационные ожидания сотрудников.</w:t>
      </w:r>
    </w:p>
    <w:p w:rsidR="00EA1721" w:rsidRPr="00986407" w:rsidRDefault="00B867BB" w:rsidP="00C730BD">
      <w:pPr>
        <w:spacing w:after="0" w:line="360" w:lineRule="auto"/>
        <w:ind w:firstLine="709"/>
        <w:jc w:val="both"/>
        <w:rPr>
          <w:rFonts w:ascii="Times New Roman" w:hAnsi="Times New Roman" w:cs="Times New Roman"/>
          <w:sz w:val="28"/>
          <w:szCs w:val="28"/>
        </w:rPr>
      </w:pPr>
      <w:bookmarkStart w:id="26" w:name="_Hlk483245076"/>
      <w:r w:rsidRPr="00986407">
        <w:rPr>
          <w:rFonts w:ascii="Times New Roman" w:hAnsi="Times New Roman" w:cs="Times New Roman"/>
          <w:sz w:val="28"/>
          <w:szCs w:val="28"/>
        </w:rPr>
        <w:t>Поскольку в эмпирической части исследования мы рассматриваем мотивационные ожидания сотрудников, в</w:t>
      </w:r>
      <w:r w:rsidR="00C730BD" w:rsidRPr="00986407">
        <w:rPr>
          <w:rFonts w:ascii="Times New Roman" w:hAnsi="Times New Roman" w:cs="Times New Roman"/>
          <w:sz w:val="28"/>
          <w:szCs w:val="28"/>
        </w:rPr>
        <w:t xml:space="preserve"> работе</w:t>
      </w:r>
      <w:r w:rsidR="00EA1721" w:rsidRPr="00986407">
        <w:rPr>
          <w:rFonts w:ascii="Times New Roman" w:hAnsi="Times New Roman" w:cs="Times New Roman"/>
          <w:sz w:val="28"/>
          <w:szCs w:val="28"/>
        </w:rPr>
        <w:t xml:space="preserve"> мы также </w:t>
      </w:r>
      <w:r w:rsidRPr="00986407">
        <w:rPr>
          <w:rFonts w:ascii="Times New Roman" w:hAnsi="Times New Roman" w:cs="Times New Roman"/>
          <w:sz w:val="28"/>
          <w:szCs w:val="28"/>
        </w:rPr>
        <w:t>используем</w:t>
      </w:r>
      <w:r w:rsidR="00EA1721" w:rsidRPr="00986407">
        <w:rPr>
          <w:rFonts w:ascii="Times New Roman" w:hAnsi="Times New Roman" w:cs="Times New Roman"/>
          <w:sz w:val="28"/>
          <w:szCs w:val="28"/>
        </w:rPr>
        <w:t xml:space="preserve"> понятие </w:t>
      </w:r>
      <w:r w:rsidR="00C730BD" w:rsidRPr="00986407">
        <w:rPr>
          <w:rFonts w:ascii="Times New Roman" w:hAnsi="Times New Roman" w:cs="Times New Roman"/>
          <w:sz w:val="28"/>
          <w:szCs w:val="28"/>
        </w:rPr>
        <w:t>«</w:t>
      </w:r>
      <w:r w:rsidR="00EA1721" w:rsidRPr="00986407">
        <w:rPr>
          <w:rFonts w:ascii="Times New Roman" w:hAnsi="Times New Roman" w:cs="Times New Roman"/>
          <w:sz w:val="28"/>
          <w:szCs w:val="28"/>
        </w:rPr>
        <w:t>вовлечённость</w:t>
      </w:r>
      <w:r w:rsidR="00C730BD" w:rsidRPr="00986407">
        <w:rPr>
          <w:rFonts w:ascii="Times New Roman" w:hAnsi="Times New Roman" w:cs="Times New Roman"/>
          <w:sz w:val="28"/>
          <w:szCs w:val="28"/>
        </w:rPr>
        <w:t xml:space="preserve"> в трудовую деятельность», так как оно характеризует мотивационные процессы в трудовой деятельности. Под вовлечённостью в трудовую деятельность мы понимаем </w:t>
      </w:r>
      <w:r w:rsidR="00E5163B">
        <w:rPr>
          <w:rFonts w:ascii="Times New Roman" w:hAnsi="Times New Roman" w:cs="Times New Roman"/>
          <w:sz w:val="28"/>
          <w:szCs w:val="28"/>
        </w:rPr>
        <w:t>«</w:t>
      </w:r>
      <w:r w:rsidR="00C730BD" w:rsidRPr="00986407">
        <w:rPr>
          <w:rFonts w:ascii="Times New Roman" w:hAnsi="Times New Roman" w:cs="Times New Roman"/>
          <w:sz w:val="28"/>
          <w:szCs w:val="28"/>
        </w:rPr>
        <w:t xml:space="preserve">позитивное, </w:t>
      </w:r>
      <w:r w:rsidR="00DD398E" w:rsidRPr="00986407">
        <w:rPr>
          <w:rFonts w:ascii="Times New Roman" w:hAnsi="Times New Roman" w:cs="Times New Roman"/>
          <w:sz w:val="28"/>
          <w:szCs w:val="28"/>
        </w:rPr>
        <w:t>полноценное, связанное с работой внутреннее состояние</w:t>
      </w:r>
      <w:r w:rsidR="00745EEF" w:rsidRPr="00986407">
        <w:rPr>
          <w:rFonts w:ascii="Times New Roman" w:hAnsi="Times New Roman" w:cs="Times New Roman"/>
          <w:sz w:val="28"/>
          <w:szCs w:val="28"/>
        </w:rPr>
        <w:t xml:space="preserve"> сотрудника</w:t>
      </w:r>
      <w:r w:rsidR="00DD398E" w:rsidRPr="00986407">
        <w:rPr>
          <w:rFonts w:ascii="Times New Roman" w:hAnsi="Times New Roman" w:cs="Times New Roman"/>
          <w:sz w:val="28"/>
          <w:szCs w:val="28"/>
        </w:rPr>
        <w:t>, которое характеризуется энергией</w:t>
      </w:r>
      <w:r w:rsidR="00986407">
        <w:rPr>
          <w:rFonts w:ascii="Times New Roman" w:hAnsi="Times New Roman" w:cs="Times New Roman"/>
          <w:sz w:val="28"/>
          <w:szCs w:val="28"/>
        </w:rPr>
        <w:t>, преданностью и поглощённостью</w:t>
      </w:r>
      <w:r w:rsidR="00E5163B">
        <w:rPr>
          <w:rFonts w:ascii="Times New Roman" w:hAnsi="Times New Roman" w:cs="Times New Roman"/>
          <w:sz w:val="28"/>
          <w:szCs w:val="28"/>
        </w:rPr>
        <w:t>»</w:t>
      </w:r>
      <w:r w:rsidR="00986407">
        <w:rPr>
          <w:rFonts w:ascii="Times New Roman" w:hAnsi="Times New Roman" w:cs="Times New Roman"/>
          <w:sz w:val="28"/>
          <w:szCs w:val="28"/>
        </w:rPr>
        <w:t xml:space="preserve"> </w:t>
      </w:r>
      <w:r w:rsidR="00986407" w:rsidRPr="00986407">
        <w:rPr>
          <w:rFonts w:ascii="Times New Roman" w:hAnsi="Times New Roman" w:cs="Times New Roman"/>
          <w:sz w:val="28"/>
          <w:szCs w:val="28"/>
        </w:rPr>
        <w:t>[</w:t>
      </w:r>
      <w:r w:rsidR="00986407">
        <w:rPr>
          <w:rFonts w:ascii="Times New Roman" w:hAnsi="Times New Roman" w:cs="Times New Roman"/>
          <w:sz w:val="28"/>
          <w:szCs w:val="28"/>
        </w:rPr>
        <w:t>100, с. 4</w:t>
      </w:r>
      <w:r w:rsidR="00986407" w:rsidRPr="00986407">
        <w:rPr>
          <w:rFonts w:ascii="Times New Roman" w:hAnsi="Times New Roman" w:cs="Times New Roman"/>
          <w:sz w:val="28"/>
          <w:szCs w:val="28"/>
        </w:rPr>
        <w:t>]</w:t>
      </w:r>
      <w:r w:rsidR="00986407">
        <w:rPr>
          <w:rFonts w:ascii="Times New Roman" w:hAnsi="Times New Roman" w:cs="Times New Roman"/>
          <w:sz w:val="28"/>
          <w:szCs w:val="28"/>
        </w:rPr>
        <w:t>.</w:t>
      </w:r>
      <w:r w:rsidR="00DD398E" w:rsidRPr="00986407">
        <w:rPr>
          <w:rFonts w:ascii="Times New Roman" w:hAnsi="Times New Roman" w:cs="Times New Roman"/>
          <w:sz w:val="28"/>
          <w:szCs w:val="28"/>
        </w:rPr>
        <w:t xml:space="preserve"> </w:t>
      </w:r>
      <w:r w:rsidR="00C730BD" w:rsidRPr="00986407">
        <w:rPr>
          <w:rFonts w:ascii="Times New Roman" w:hAnsi="Times New Roman" w:cs="Times New Roman"/>
          <w:sz w:val="28"/>
          <w:szCs w:val="28"/>
        </w:rPr>
        <w:t xml:space="preserve">Под вовлечённостью в трудовую деятельность до начала </w:t>
      </w:r>
      <w:r w:rsidR="005475C4">
        <w:rPr>
          <w:rFonts w:ascii="Times New Roman" w:hAnsi="Times New Roman" w:cs="Times New Roman"/>
          <w:sz w:val="28"/>
          <w:szCs w:val="28"/>
        </w:rPr>
        <w:t xml:space="preserve">периода </w:t>
      </w:r>
      <w:r w:rsidR="00C730BD" w:rsidRPr="00986407">
        <w:rPr>
          <w:rFonts w:ascii="Times New Roman" w:hAnsi="Times New Roman" w:cs="Times New Roman"/>
          <w:sz w:val="28"/>
          <w:szCs w:val="28"/>
        </w:rPr>
        <w:t>адаптации мы понимаем</w:t>
      </w:r>
      <w:r w:rsidR="00DD398E" w:rsidRPr="00986407">
        <w:rPr>
          <w:rFonts w:ascii="Times New Roman" w:hAnsi="Times New Roman" w:cs="Times New Roman"/>
          <w:sz w:val="28"/>
          <w:szCs w:val="28"/>
        </w:rPr>
        <w:t xml:space="preserve"> </w:t>
      </w:r>
      <w:r w:rsidR="00C730BD" w:rsidRPr="00986407">
        <w:rPr>
          <w:rFonts w:ascii="Times New Roman" w:hAnsi="Times New Roman" w:cs="Times New Roman"/>
          <w:sz w:val="28"/>
          <w:szCs w:val="28"/>
        </w:rPr>
        <w:t>вовлечённость в трудовую деятельность на основе прошлого опыта работы.</w:t>
      </w:r>
    </w:p>
    <w:p w:rsidR="00EA1721" w:rsidRPr="005475C4" w:rsidRDefault="00EA1721" w:rsidP="00271F05">
      <w:pPr>
        <w:spacing w:after="0" w:line="360" w:lineRule="auto"/>
        <w:ind w:firstLine="709"/>
        <w:jc w:val="both"/>
        <w:rPr>
          <w:rFonts w:ascii="Times New Roman" w:hAnsi="Times New Roman" w:cs="Times New Roman"/>
          <w:sz w:val="28"/>
          <w:szCs w:val="28"/>
        </w:rPr>
      </w:pPr>
      <w:r w:rsidRPr="005475C4">
        <w:rPr>
          <w:rFonts w:ascii="Times New Roman" w:hAnsi="Times New Roman" w:cs="Times New Roman"/>
          <w:sz w:val="28"/>
          <w:szCs w:val="28"/>
        </w:rPr>
        <w:t xml:space="preserve">Обобщая данные теоретического анализа, </w:t>
      </w:r>
      <w:r w:rsidR="00B867BB" w:rsidRPr="005475C4">
        <w:rPr>
          <w:rFonts w:ascii="Times New Roman" w:hAnsi="Times New Roman" w:cs="Times New Roman"/>
          <w:sz w:val="28"/>
          <w:szCs w:val="28"/>
        </w:rPr>
        <w:t xml:space="preserve">следует отметить, что </w:t>
      </w:r>
      <w:r w:rsidRPr="005475C4">
        <w:rPr>
          <w:rFonts w:ascii="Times New Roman" w:hAnsi="Times New Roman" w:cs="Times New Roman"/>
          <w:sz w:val="28"/>
          <w:szCs w:val="28"/>
        </w:rPr>
        <w:t xml:space="preserve">под </w:t>
      </w:r>
      <w:bookmarkStart w:id="27" w:name="_Hlk483297921"/>
      <w:r w:rsidRPr="005475C4">
        <w:rPr>
          <w:rFonts w:ascii="Times New Roman" w:hAnsi="Times New Roman" w:cs="Times New Roman"/>
          <w:sz w:val="28"/>
          <w:szCs w:val="28"/>
        </w:rPr>
        <w:t xml:space="preserve">ценностными и мотивационными факторами адаптации сотрудников мы понимаем то, что обуславливает, определяет успешность адаптации сотрудников, а именно: мотивационные ожидания сотрудников и их реальные возможности реализации мотивов в организации, а также ценностные ожидания сотрудников и их соответствие реальной организационной культуре организации. </w:t>
      </w:r>
      <w:bookmarkEnd w:id="27"/>
    </w:p>
    <w:bookmarkEnd w:id="26"/>
    <w:p w:rsidR="0043049F" w:rsidRDefault="00EA1721" w:rsidP="000414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041458">
        <w:rPr>
          <w:rFonts w:ascii="Times New Roman" w:hAnsi="Times New Roman" w:cs="Times New Roman"/>
          <w:sz w:val="28"/>
          <w:szCs w:val="28"/>
        </w:rPr>
        <w:t>, мы можем предположить, что успешная адаптация сотрудников основывается на совпадении</w:t>
      </w:r>
      <w:r w:rsidR="00341B1F">
        <w:rPr>
          <w:rFonts w:ascii="Times New Roman" w:hAnsi="Times New Roman" w:cs="Times New Roman"/>
          <w:sz w:val="28"/>
          <w:szCs w:val="28"/>
        </w:rPr>
        <w:t xml:space="preserve"> их</w:t>
      </w:r>
      <w:r w:rsidR="00041458">
        <w:rPr>
          <w:rFonts w:ascii="Times New Roman" w:hAnsi="Times New Roman" w:cs="Times New Roman"/>
          <w:sz w:val="28"/>
          <w:szCs w:val="28"/>
        </w:rPr>
        <w:t xml:space="preserve"> мотивационных и ценностных ожиданий с реальными характеристиками мотивационного профиля и организационной культуры организации. </w:t>
      </w:r>
    </w:p>
    <w:p w:rsidR="00041458" w:rsidRDefault="00041458" w:rsidP="0004145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пониманием актуальности и практической значимости выбранной темы, проведя теоретический анализ литературы, мы можем перейти к </w:t>
      </w:r>
      <w:r>
        <w:rPr>
          <w:rFonts w:ascii="Times New Roman" w:hAnsi="Times New Roman" w:cs="Times New Roman"/>
          <w:sz w:val="28"/>
          <w:szCs w:val="28"/>
        </w:rPr>
        <w:lastRenderedPageBreak/>
        <w:t>исследованию и проверке наших гипотез на сотрудниках двух крупных организаций европейской части России.</w:t>
      </w:r>
    </w:p>
    <w:p w:rsidR="00397C28" w:rsidRDefault="00397C28" w:rsidP="00C93FA9">
      <w:pPr>
        <w:pStyle w:val="a3"/>
        <w:tabs>
          <w:tab w:val="left" w:pos="709"/>
        </w:tabs>
        <w:spacing w:line="360" w:lineRule="auto"/>
        <w:ind w:left="0" w:firstLine="709"/>
        <w:jc w:val="both"/>
        <w:rPr>
          <w:rFonts w:ascii="Times New Roman" w:hAnsi="Times New Roman" w:cs="Times New Roman"/>
          <w:sz w:val="28"/>
          <w:szCs w:val="28"/>
        </w:rPr>
      </w:pPr>
    </w:p>
    <w:p w:rsidR="00F23676" w:rsidRDefault="00F23676" w:rsidP="00745EEF">
      <w:pPr>
        <w:spacing w:line="360" w:lineRule="auto"/>
        <w:jc w:val="both"/>
        <w:rPr>
          <w:rFonts w:ascii="Times New Roman" w:hAnsi="Times New Roman" w:cs="Times New Roman"/>
          <w:color w:val="000000" w:themeColor="text1"/>
          <w:sz w:val="28"/>
          <w:szCs w:val="28"/>
        </w:rPr>
      </w:pPr>
    </w:p>
    <w:p w:rsidR="001857B2" w:rsidRDefault="001857B2" w:rsidP="00745EEF">
      <w:pPr>
        <w:spacing w:line="360" w:lineRule="auto"/>
        <w:jc w:val="both"/>
        <w:rPr>
          <w:rFonts w:ascii="Times New Roman" w:hAnsi="Times New Roman" w:cs="Times New Roman"/>
          <w:color w:val="000000" w:themeColor="text1"/>
          <w:sz w:val="28"/>
          <w:szCs w:val="28"/>
        </w:rPr>
      </w:pPr>
    </w:p>
    <w:p w:rsidR="001857B2" w:rsidRDefault="001857B2" w:rsidP="00745EEF">
      <w:pPr>
        <w:spacing w:line="360" w:lineRule="auto"/>
        <w:jc w:val="both"/>
        <w:rPr>
          <w:rFonts w:ascii="Times New Roman" w:hAnsi="Times New Roman" w:cs="Times New Roman"/>
          <w:color w:val="000000" w:themeColor="text1"/>
          <w:sz w:val="28"/>
          <w:szCs w:val="28"/>
        </w:rPr>
      </w:pPr>
    </w:p>
    <w:p w:rsidR="001857B2" w:rsidRDefault="001857B2" w:rsidP="00745EEF">
      <w:pPr>
        <w:spacing w:line="360" w:lineRule="auto"/>
        <w:jc w:val="both"/>
        <w:rPr>
          <w:rFonts w:ascii="Times New Roman" w:hAnsi="Times New Roman" w:cs="Times New Roman"/>
          <w:color w:val="000000" w:themeColor="text1"/>
          <w:sz w:val="28"/>
          <w:szCs w:val="28"/>
        </w:rPr>
      </w:pPr>
    </w:p>
    <w:p w:rsidR="00FB64B8" w:rsidRDefault="00FB64B8" w:rsidP="00745EEF">
      <w:pPr>
        <w:spacing w:line="360" w:lineRule="auto"/>
        <w:jc w:val="both"/>
        <w:rPr>
          <w:rFonts w:ascii="Times New Roman" w:hAnsi="Times New Roman" w:cs="Times New Roman"/>
          <w:color w:val="000000" w:themeColor="text1"/>
          <w:sz w:val="28"/>
          <w:szCs w:val="28"/>
        </w:rPr>
      </w:pPr>
    </w:p>
    <w:p w:rsidR="00FB64B8" w:rsidRDefault="00FB64B8" w:rsidP="00745EEF">
      <w:pPr>
        <w:spacing w:line="360" w:lineRule="auto"/>
        <w:jc w:val="both"/>
        <w:rPr>
          <w:rFonts w:ascii="Times New Roman" w:hAnsi="Times New Roman" w:cs="Times New Roman"/>
          <w:color w:val="000000" w:themeColor="text1"/>
          <w:sz w:val="28"/>
          <w:szCs w:val="28"/>
        </w:rPr>
      </w:pPr>
    </w:p>
    <w:p w:rsidR="00FB64B8" w:rsidRDefault="00FB64B8" w:rsidP="00745EEF">
      <w:pPr>
        <w:spacing w:line="360" w:lineRule="auto"/>
        <w:jc w:val="both"/>
        <w:rPr>
          <w:rFonts w:ascii="Times New Roman" w:hAnsi="Times New Roman" w:cs="Times New Roman"/>
          <w:color w:val="000000" w:themeColor="text1"/>
          <w:sz w:val="28"/>
          <w:szCs w:val="28"/>
        </w:rPr>
      </w:pPr>
    </w:p>
    <w:p w:rsidR="00FB64B8" w:rsidRDefault="00FB64B8" w:rsidP="00745EEF">
      <w:pPr>
        <w:spacing w:line="360" w:lineRule="auto"/>
        <w:jc w:val="both"/>
        <w:rPr>
          <w:rFonts w:ascii="Times New Roman" w:hAnsi="Times New Roman" w:cs="Times New Roman"/>
          <w:color w:val="000000" w:themeColor="text1"/>
          <w:sz w:val="28"/>
          <w:szCs w:val="28"/>
        </w:rPr>
      </w:pPr>
    </w:p>
    <w:p w:rsidR="00FB64B8" w:rsidRDefault="00FB64B8" w:rsidP="00745EEF">
      <w:pPr>
        <w:spacing w:line="360" w:lineRule="auto"/>
        <w:jc w:val="both"/>
        <w:rPr>
          <w:rFonts w:ascii="Times New Roman" w:hAnsi="Times New Roman" w:cs="Times New Roman"/>
          <w:color w:val="000000" w:themeColor="text1"/>
          <w:sz w:val="28"/>
          <w:szCs w:val="28"/>
        </w:rPr>
      </w:pPr>
    </w:p>
    <w:p w:rsidR="00FB64B8" w:rsidRDefault="00FB64B8" w:rsidP="00745EEF">
      <w:pPr>
        <w:spacing w:line="360" w:lineRule="auto"/>
        <w:jc w:val="both"/>
        <w:rPr>
          <w:rFonts w:ascii="Times New Roman" w:hAnsi="Times New Roman" w:cs="Times New Roman"/>
          <w:color w:val="000000" w:themeColor="text1"/>
          <w:sz w:val="28"/>
          <w:szCs w:val="28"/>
        </w:rPr>
      </w:pPr>
    </w:p>
    <w:p w:rsidR="00FB64B8" w:rsidRDefault="00FB64B8" w:rsidP="00745EEF">
      <w:pPr>
        <w:spacing w:line="360" w:lineRule="auto"/>
        <w:jc w:val="both"/>
        <w:rPr>
          <w:rFonts w:ascii="Times New Roman" w:hAnsi="Times New Roman" w:cs="Times New Roman"/>
          <w:color w:val="000000" w:themeColor="text1"/>
          <w:sz w:val="28"/>
          <w:szCs w:val="28"/>
        </w:rPr>
      </w:pPr>
    </w:p>
    <w:p w:rsidR="00FB64B8" w:rsidRDefault="00FB64B8" w:rsidP="00745EEF">
      <w:pPr>
        <w:spacing w:line="360" w:lineRule="auto"/>
        <w:jc w:val="both"/>
        <w:rPr>
          <w:rFonts w:ascii="Times New Roman" w:hAnsi="Times New Roman" w:cs="Times New Roman"/>
          <w:color w:val="000000" w:themeColor="text1"/>
          <w:sz w:val="28"/>
          <w:szCs w:val="28"/>
        </w:rPr>
      </w:pPr>
    </w:p>
    <w:p w:rsidR="00FB64B8" w:rsidRDefault="00FB64B8" w:rsidP="00745EEF">
      <w:pPr>
        <w:spacing w:line="360" w:lineRule="auto"/>
        <w:jc w:val="both"/>
        <w:rPr>
          <w:rFonts w:ascii="Times New Roman" w:hAnsi="Times New Roman" w:cs="Times New Roman"/>
          <w:color w:val="000000" w:themeColor="text1"/>
          <w:sz w:val="28"/>
          <w:szCs w:val="28"/>
        </w:rPr>
      </w:pPr>
    </w:p>
    <w:p w:rsidR="00FB64B8" w:rsidRPr="00433BB2" w:rsidRDefault="00FB64B8" w:rsidP="00745EEF">
      <w:pPr>
        <w:spacing w:line="360" w:lineRule="auto"/>
        <w:jc w:val="both"/>
        <w:rPr>
          <w:rFonts w:ascii="Times New Roman" w:hAnsi="Times New Roman" w:cs="Times New Roman"/>
          <w:color w:val="000000" w:themeColor="text1"/>
          <w:sz w:val="28"/>
          <w:szCs w:val="28"/>
        </w:rPr>
      </w:pPr>
    </w:p>
    <w:p w:rsidR="00A26DED" w:rsidRPr="0083221B" w:rsidRDefault="00C848CF" w:rsidP="00F23676">
      <w:pPr>
        <w:pStyle w:val="1"/>
        <w:spacing w:before="720" w:after="240" w:line="360" w:lineRule="auto"/>
        <w:jc w:val="center"/>
        <w:rPr>
          <w:rFonts w:ascii="Times New Roman" w:hAnsi="Times New Roman" w:cs="Times New Roman"/>
          <w:color w:val="auto"/>
        </w:rPr>
      </w:pPr>
      <w:bookmarkStart w:id="28" w:name="_Hlk479971304"/>
      <w:bookmarkStart w:id="29" w:name="_Toc483555748"/>
      <w:r w:rsidRPr="003726FB">
        <w:rPr>
          <w:rFonts w:ascii="Times New Roman" w:hAnsi="Times New Roman" w:cs="Times New Roman"/>
          <w:color w:val="auto"/>
        </w:rPr>
        <w:lastRenderedPageBreak/>
        <w:t xml:space="preserve">ГЛАВА 2. </w:t>
      </w:r>
      <w:r w:rsidR="00227808" w:rsidRPr="00E72476">
        <w:rPr>
          <w:rFonts w:ascii="Times New Roman" w:hAnsi="Times New Roman" w:cs="Times New Roman"/>
          <w:color w:val="auto"/>
        </w:rPr>
        <w:t>МЕТОДЫ И ОРГАНИЗАЦИЯ ЭМПИРИЧЕСКОГО ИССЛЕДОВАНИЯ ПО ИЗУЧЕНИЮ МОТ</w:t>
      </w:r>
      <w:r w:rsidR="00517DB9" w:rsidRPr="00E72476">
        <w:rPr>
          <w:rFonts w:ascii="Times New Roman" w:hAnsi="Times New Roman" w:cs="Times New Roman"/>
          <w:color w:val="auto"/>
        </w:rPr>
        <w:t xml:space="preserve">ИВАЦИОННЫХ И ЦЕННОСТНЫХ ФАКТОРОВ АДАПТАЦИИ </w:t>
      </w:r>
      <w:r w:rsidR="00227808" w:rsidRPr="00E72476">
        <w:rPr>
          <w:rFonts w:ascii="Times New Roman" w:hAnsi="Times New Roman" w:cs="Times New Roman"/>
          <w:color w:val="auto"/>
        </w:rPr>
        <w:t>СОТРУДНИК</w:t>
      </w:r>
      <w:r w:rsidR="00517DB9" w:rsidRPr="00E72476">
        <w:rPr>
          <w:rFonts w:ascii="Times New Roman" w:hAnsi="Times New Roman" w:cs="Times New Roman"/>
          <w:color w:val="auto"/>
        </w:rPr>
        <w:t>ОВ</w:t>
      </w:r>
      <w:bookmarkEnd w:id="29"/>
    </w:p>
    <w:p w:rsidR="00C848CF" w:rsidRPr="003726FB" w:rsidRDefault="003726FB" w:rsidP="009B6CFA">
      <w:pPr>
        <w:pStyle w:val="2"/>
        <w:spacing w:before="0" w:after="240"/>
        <w:jc w:val="center"/>
        <w:rPr>
          <w:rFonts w:ascii="Times New Roman" w:hAnsi="Times New Roman" w:cs="Times New Roman"/>
          <w:color w:val="auto"/>
          <w:sz w:val="28"/>
          <w:szCs w:val="28"/>
        </w:rPr>
      </w:pPr>
      <w:bookmarkStart w:id="30" w:name="_Toc483555749"/>
      <w:r>
        <w:rPr>
          <w:rFonts w:ascii="Times New Roman" w:hAnsi="Times New Roman" w:cs="Times New Roman"/>
          <w:color w:val="auto"/>
          <w:sz w:val="28"/>
          <w:szCs w:val="28"/>
        </w:rPr>
        <w:t xml:space="preserve">2.1 </w:t>
      </w:r>
      <w:r w:rsidR="00227808">
        <w:rPr>
          <w:rFonts w:ascii="Times New Roman" w:hAnsi="Times New Roman" w:cs="Times New Roman"/>
          <w:color w:val="auto"/>
          <w:sz w:val="28"/>
          <w:szCs w:val="28"/>
        </w:rPr>
        <w:t>Цели, задачи, гипотеза исследования</w:t>
      </w:r>
      <w:bookmarkEnd w:id="30"/>
    </w:p>
    <w:p w:rsidR="00765506" w:rsidRDefault="00765506" w:rsidP="007655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Цель</w:t>
      </w:r>
      <w:r>
        <w:rPr>
          <w:rFonts w:ascii="Times New Roman" w:hAnsi="Times New Roman" w:cs="Times New Roman"/>
          <w:color w:val="000000" w:themeColor="text1"/>
          <w:sz w:val="28"/>
          <w:szCs w:val="28"/>
        </w:rPr>
        <w:t xml:space="preserve"> исследования – выявить и проанализировать мотивационные и ценностные факторы адаптации сотрудников. </w:t>
      </w:r>
    </w:p>
    <w:p w:rsidR="00765506" w:rsidRDefault="00765506" w:rsidP="007655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достижения поставленной цели были </w:t>
      </w:r>
      <w:r w:rsidRPr="001431CE">
        <w:rPr>
          <w:rFonts w:ascii="Times New Roman" w:hAnsi="Times New Roman" w:cs="Times New Roman"/>
          <w:sz w:val="28"/>
          <w:szCs w:val="28"/>
        </w:rPr>
        <w:t>выделены</w:t>
      </w:r>
      <w:r>
        <w:rPr>
          <w:rFonts w:ascii="Times New Roman" w:hAnsi="Times New Roman" w:cs="Times New Roman"/>
          <w:color w:val="000000" w:themeColor="text1"/>
          <w:sz w:val="28"/>
          <w:szCs w:val="28"/>
        </w:rPr>
        <w:t xml:space="preserve"> </w:t>
      </w:r>
      <w:r w:rsidRPr="004707A6">
        <w:rPr>
          <w:rFonts w:ascii="Times New Roman" w:hAnsi="Times New Roman" w:cs="Times New Roman"/>
          <w:sz w:val="28"/>
          <w:szCs w:val="28"/>
        </w:rPr>
        <w:t>следующие</w:t>
      </w:r>
      <w:r w:rsidRPr="004707A6">
        <w:rPr>
          <w:rFonts w:ascii="Times New Roman" w:hAnsi="Times New Roman" w:cs="Times New Roman"/>
          <w:b/>
          <w:sz w:val="28"/>
          <w:szCs w:val="28"/>
        </w:rPr>
        <w:t xml:space="preserve"> задачи</w:t>
      </w:r>
      <w:r>
        <w:rPr>
          <w:rFonts w:ascii="Times New Roman" w:hAnsi="Times New Roman" w:cs="Times New Roman"/>
          <w:color w:val="000000" w:themeColor="text1"/>
          <w:sz w:val="28"/>
          <w:szCs w:val="28"/>
        </w:rPr>
        <w:t xml:space="preserve">: </w:t>
      </w:r>
    </w:p>
    <w:p w:rsidR="00765506" w:rsidRPr="00D21473" w:rsidRDefault="00765506" w:rsidP="00085E26">
      <w:pPr>
        <w:pStyle w:val="a3"/>
        <w:numPr>
          <w:ilvl w:val="0"/>
          <w:numId w:val="42"/>
        </w:numPr>
        <w:spacing w:line="360" w:lineRule="auto"/>
        <w:ind w:left="709"/>
        <w:jc w:val="both"/>
        <w:rPr>
          <w:rFonts w:ascii="Times New Roman" w:hAnsi="Times New Roman" w:cs="Times New Roman"/>
          <w:sz w:val="28"/>
          <w:szCs w:val="28"/>
        </w:rPr>
      </w:pPr>
      <w:r w:rsidRPr="00D21473">
        <w:rPr>
          <w:rFonts w:ascii="Times New Roman" w:hAnsi="Times New Roman" w:cs="Times New Roman"/>
          <w:sz w:val="28"/>
          <w:szCs w:val="28"/>
        </w:rPr>
        <w:t>провести теоретический анализ литературы по</w:t>
      </w:r>
      <w:r w:rsidR="00EE1314">
        <w:rPr>
          <w:rFonts w:ascii="Times New Roman" w:hAnsi="Times New Roman" w:cs="Times New Roman"/>
          <w:sz w:val="28"/>
          <w:szCs w:val="28"/>
        </w:rPr>
        <w:t xml:space="preserve"> вопросам адаптации сотрудников</w:t>
      </w:r>
      <w:r w:rsidRPr="00D21473">
        <w:rPr>
          <w:rFonts w:ascii="Times New Roman" w:hAnsi="Times New Roman" w:cs="Times New Roman"/>
          <w:sz w:val="28"/>
          <w:szCs w:val="28"/>
        </w:rPr>
        <w:t xml:space="preserve">, </w:t>
      </w:r>
      <w:r w:rsidRPr="001431CE">
        <w:rPr>
          <w:rFonts w:ascii="Times New Roman" w:hAnsi="Times New Roman" w:cs="Times New Roman"/>
          <w:color w:val="000000" w:themeColor="text1"/>
          <w:sz w:val="28"/>
          <w:szCs w:val="28"/>
        </w:rPr>
        <w:t>организационной</w:t>
      </w:r>
      <w:r w:rsidRPr="00D21473">
        <w:rPr>
          <w:rFonts w:ascii="Times New Roman" w:hAnsi="Times New Roman" w:cs="Times New Roman"/>
          <w:sz w:val="28"/>
          <w:szCs w:val="28"/>
        </w:rPr>
        <w:t xml:space="preserve"> культуры и мотивации;</w:t>
      </w:r>
      <w:r>
        <w:rPr>
          <w:rFonts w:ascii="Times New Roman" w:hAnsi="Times New Roman" w:cs="Times New Roman"/>
          <w:sz w:val="28"/>
          <w:szCs w:val="28"/>
        </w:rPr>
        <w:t xml:space="preserve"> </w:t>
      </w:r>
    </w:p>
    <w:p w:rsidR="00765506" w:rsidRDefault="00765506" w:rsidP="00085E26">
      <w:pPr>
        <w:pStyle w:val="a3"/>
        <w:numPr>
          <w:ilvl w:val="0"/>
          <w:numId w:val="42"/>
        </w:numPr>
        <w:spacing w:line="360" w:lineRule="auto"/>
        <w:ind w:left="709"/>
        <w:jc w:val="both"/>
        <w:rPr>
          <w:rFonts w:ascii="Times New Roman" w:hAnsi="Times New Roman" w:cs="Times New Roman"/>
          <w:sz w:val="28"/>
          <w:szCs w:val="28"/>
        </w:rPr>
      </w:pPr>
      <w:r w:rsidRPr="00D32183">
        <w:rPr>
          <w:rFonts w:ascii="Times New Roman" w:hAnsi="Times New Roman" w:cs="Times New Roman"/>
          <w:sz w:val="28"/>
          <w:szCs w:val="28"/>
        </w:rPr>
        <w:t xml:space="preserve">провести анализ типов организационной культуры, </w:t>
      </w:r>
      <w:r>
        <w:rPr>
          <w:rFonts w:ascii="Times New Roman" w:hAnsi="Times New Roman" w:cs="Times New Roman"/>
          <w:sz w:val="28"/>
          <w:szCs w:val="28"/>
        </w:rPr>
        <w:t xml:space="preserve">выявить различия в ценностных ожиданиях </w:t>
      </w:r>
      <w:r w:rsidR="00503077">
        <w:rPr>
          <w:rFonts w:ascii="Times New Roman" w:hAnsi="Times New Roman" w:cs="Times New Roman"/>
          <w:sz w:val="28"/>
          <w:szCs w:val="28"/>
        </w:rPr>
        <w:t xml:space="preserve">сотрудников </w:t>
      </w:r>
      <w:r>
        <w:rPr>
          <w:rFonts w:ascii="Times New Roman" w:hAnsi="Times New Roman" w:cs="Times New Roman"/>
          <w:sz w:val="28"/>
          <w:szCs w:val="28"/>
        </w:rPr>
        <w:t>на момент приёма на работу и после прохождения периода адаптации, провести сравнительный анализ;</w:t>
      </w:r>
    </w:p>
    <w:p w:rsidR="00765506" w:rsidRDefault="00765506" w:rsidP="00085E26">
      <w:pPr>
        <w:pStyle w:val="a3"/>
        <w:numPr>
          <w:ilvl w:val="0"/>
          <w:numId w:val="42"/>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выявить уровень вовлечённости в трудовую деятельность сотрудников на момент приёма на работу и после прохождения периода адаптации, провести сравнительный анализ;</w:t>
      </w:r>
    </w:p>
    <w:p w:rsidR="00765506" w:rsidRDefault="00765506" w:rsidP="00085E26">
      <w:pPr>
        <w:pStyle w:val="a3"/>
        <w:numPr>
          <w:ilvl w:val="0"/>
          <w:numId w:val="42"/>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провести оценку возможности реализации мотивов сотрудников, выявить различия в</w:t>
      </w:r>
      <w:r w:rsidRPr="00015AF7">
        <w:rPr>
          <w:rFonts w:ascii="Times New Roman" w:hAnsi="Times New Roman" w:cs="Times New Roman"/>
          <w:sz w:val="28"/>
          <w:szCs w:val="28"/>
        </w:rPr>
        <w:t xml:space="preserve"> </w:t>
      </w:r>
      <w:r>
        <w:rPr>
          <w:rFonts w:ascii="Times New Roman" w:hAnsi="Times New Roman" w:cs="Times New Roman"/>
          <w:sz w:val="28"/>
          <w:szCs w:val="28"/>
        </w:rPr>
        <w:t>мотивационных ожиданиях на момент приёма на работу и после прохождения периода адаптации, провести сравнительный анализ;</w:t>
      </w:r>
    </w:p>
    <w:p w:rsidR="00765506" w:rsidRPr="00D32183" w:rsidRDefault="00765506" w:rsidP="00085E26">
      <w:pPr>
        <w:pStyle w:val="a3"/>
        <w:numPr>
          <w:ilvl w:val="0"/>
          <w:numId w:val="42"/>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выявить уровень адаптивности сотрудников на момент приёма на работу и</w:t>
      </w:r>
      <w:r w:rsidRPr="00D32183">
        <w:rPr>
          <w:rFonts w:ascii="Times New Roman" w:hAnsi="Times New Roman" w:cs="Times New Roman"/>
          <w:sz w:val="28"/>
          <w:szCs w:val="28"/>
        </w:rPr>
        <w:t xml:space="preserve"> уровень социа</w:t>
      </w:r>
      <w:r>
        <w:rPr>
          <w:rFonts w:ascii="Times New Roman" w:hAnsi="Times New Roman" w:cs="Times New Roman"/>
          <w:sz w:val="28"/>
          <w:szCs w:val="28"/>
        </w:rPr>
        <w:t>льно-психологической адаптации</w:t>
      </w:r>
      <w:r w:rsidRPr="00D32183">
        <w:rPr>
          <w:rFonts w:ascii="Times New Roman" w:hAnsi="Times New Roman" w:cs="Times New Roman"/>
          <w:sz w:val="28"/>
          <w:szCs w:val="28"/>
        </w:rPr>
        <w:t xml:space="preserve"> после прохождения периода адаптации;</w:t>
      </w:r>
    </w:p>
    <w:p w:rsidR="00765506" w:rsidRPr="00300473" w:rsidRDefault="00765506" w:rsidP="00085E26">
      <w:pPr>
        <w:pStyle w:val="a3"/>
        <w:numPr>
          <w:ilvl w:val="0"/>
          <w:numId w:val="42"/>
        </w:numPr>
        <w:spacing w:after="0" w:line="360" w:lineRule="auto"/>
        <w:ind w:left="71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определить результат адаптации сотрудников на основании оценки непосредственного руководителя и самооценки, провести </w:t>
      </w:r>
      <w:r w:rsidRPr="00300473">
        <w:rPr>
          <w:rFonts w:ascii="Times New Roman" w:hAnsi="Times New Roman" w:cs="Times New Roman"/>
          <w:color w:val="000000" w:themeColor="text1"/>
          <w:sz w:val="28"/>
          <w:szCs w:val="28"/>
        </w:rPr>
        <w:t>сравнительный анализ.</w:t>
      </w:r>
    </w:p>
    <w:p w:rsidR="00765506" w:rsidRDefault="00765506" w:rsidP="00765506">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b/>
          <w:color w:val="000000" w:themeColor="text1"/>
          <w:sz w:val="28"/>
          <w:szCs w:val="28"/>
        </w:rPr>
        <w:t>Объект</w:t>
      </w:r>
      <w:r>
        <w:rPr>
          <w:rFonts w:ascii="Times New Roman" w:hAnsi="Times New Roman" w:cs="Times New Roman"/>
          <w:color w:val="000000" w:themeColor="text1"/>
          <w:sz w:val="28"/>
          <w:szCs w:val="28"/>
        </w:rPr>
        <w:t xml:space="preserve"> исследования – новые </w:t>
      </w:r>
      <w:r>
        <w:rPr>
          <w:rFonts w:ascii="Times New Roman" w:hAnsi="Times New Roman" w:cs="Times New Roman"/>
          <w:sz w:val="28"/>
          <w:szCs w:val="28"/>
        </w:rPr>
        <w:t>сотрудники двух организаций: международного аэропорта (</w:t>
      </w:r>
      <w:r w:rsidRPr="00300473">
        <w:rPr>
          <w:rFonts w:ascii="Times New Roman" w:hAnsi="Times New Roman" w:cs="Times New Roman"/>
          <w:color w:val="000000" w:themeColor="text1"/>
          <w:sz w:val="28"/>
          <w:szCs w:val="28"/>
        </w:rPr>
        <w:t>Организация</w:t>
      </w:r>
      <w:r>
        <w:rPr>
          <w:rFonts w:ascii="Times New Roman" w:hAnsi="Times New Roman" w:cs="Times New Roman"/>
          <w:sz w:val="28"/>
          <w:szCs w:val="28"/>
        </w:rPr>
        <w:t xml:space="preserve"> №1), нефтеперерабатывающего завода (Организация №2). </w:t>
      </w:r>
    </w:p>
    <w:p w:rsidR="00765506" w:rsidRPr="000E63C7" w:rsidRDefault="00765506" w:rsidP="00765506">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Выборку исследования составили</w:t>
      </w:r>
      <w:r>
        <w:rPr>
          <w:rFonts w:ascii="Times New Roman" w:hAnsi="Times New Roman" w:cs="Times New Roman"/>
          <w:color w:val="FF0000"/>
          <w:sz w:val="28"/>
          <w:szCs w:val="28"/>
        </w:rPr>
        <w:t xml:space="preserve"> </w:t>
      </w:r>
      <w:r w:rsidRPr="002D1FA5">
        <w:rPr>
          <w:rFonts w:ascii="Times New Roman" w:hAnsi="Times New Roman" w:cs="Times New Roman"/>
          <w:sz w:val="28"/>
          <w:szCs w:val="28"/>
        </w:rPr>
        <w:t>88</w:t>
      </w:r>
      <w:r w:rsidRPr="000E63C7">
        <w:rPr>
          <w:rFonts w:ascii="Times New Roman" w:hAnsi="Times New Roman" w:cs="Times New Roman"/>
          <w:color w:val="FF0000"/>
          <w:sz w:val="28"/>
          <w:szCs w:val="28"/>
        </w:rPr>
        <w:t xml:space="preserve"> </w:t>
      </w:r>
      <w:r w:rsidR="004664B0">
        <w:rPr>
          <w:rFonts w:ascii="Times New Roman" w:hAnsi="Times New Roman" w:cs="Times New Roman"/>
          <w:color w:val="000000" w:themeColor="text1"/>
          <w:sz w:val="28"/>
          <w:szCs w:val="28"/>
        </w:rPr>
        <w:t>человек</w:t>
      </w:r>
      <w:r>
        <w:rPr>
          <w:rFonts w:ascii="Times New Roman" w:hAnsi="Times New Roman" w:cs="Times New Roman"/>
          <w:color w:val="000000" w:themeColor="text1"/>
          <w:sz w:val="28"/>
          <w:szCs w:val="28"/>
        </w:rPr>
        <w:t>, из них</w:t>
      </w:r>
      <w:r w:rsidRPr="006A1650">
        <w:rPr>
          <w:rFonts w:ascii="Times New Roman" w:hAnsi="Times New Roman" w:cs="Times New Roman"/>
          <w:sz w:val="28"/>
          <w:szCs w:val="28"/>
        </w:rPr>
        <w:t xml:space="preserve"> 52 </w:t>
      </w:r>
      <w:r>
        <w:rPr>
          <w:rFonts w:ascii="Times New Roman" w:hAnsi="Times New Roman" w:cs="Times New Roman"/>
          <w:color w:val="000000" w:themeColor="text1"/>
          <w:sz w:val="28"/>
          <w:szCs w:val="28"/>
        </w:rPr>
        <w:t xml:space="preserve">мужчины и </w:t>
      </w:r>
      <w:r w:rsidRPr="006A1650">
        <w:rPr>
          <w:rFonts w:ascii="Times New Roman" w:hAnsi="Times New Roman" w:cs="Times New Roman"/>
          <w:sz w:val="28"/>
          <w:szCs w:val="28"/>
        </w:rPr>
        <w:t>36</w:t>
      </w:r>
      <w:r>
        <w:rPr>
          <w:rFonts w:ascii="Times New Roman" w:hAnsi="Times New Roman" w:cs="Times New Roman"/>
          <w:color w:val="000000" w:themeColor="text1"/>
          <w:sz w:val="28"/>
          <w:szCs w:val="28"/>
        </w:rPr>
        <w:t xml:space="preserve"> женщин. Возраст испытуемых – от </w:t>
      </w:r>
      <w:r w:rsidRPr="002D1FA5">
        <w:rPr>
          <w:rFonts w:ascii="Times New Roman" w:hAnsi="Times New Roman" w:cs="Times New Roman"/>
          <w:sz w:val="28"/>
          <w:szCs w:val="28"/>
        </w:rPr>
        <w:t xml:space="preserve">20 до 41 </w:t>
      </w:r>
      <w:r>
        <w:rPr>
          <w:rFonts w:ascii="Times New Roman" w:hAnsi="Times New Roman" w:cs="Times New Roman"/>
          <w:color w:val="000000" w:themeColor="text1"/>
          <w:sz w:val="28"/>
          <w:szCs w:val="28"/>
        </w:rPr>
        <w:t>года, стаж трудовой деятельности – от</w:t>
      </w:r>
      <w:r w:rsidRPr="002D1FA5">
        <w:rPr>
          <w:rFonts w:ascii="Times New Roman" w:hAnsi="Times New Roman" w:cs="Times New Roman"/>
          <w:sz w:val="28"/>
          <w:szCs w:val="28"/>
        </w:rPr>
        <w:t xml:space="preserve"> </w:t>
      </w:r>
      <w:r>
        <w:rPr>
          <w:rFonts w:ascii="Times New Roman" w:hAnsi="Times New Roman" w:cs="Times New Roman"/>
          <w:sz w:val="28"/>
          <w:szCs w:val="28"/>
        </w:rPr>
        <w:t>1 месяца</w:t>
      </w:r>
      <w:r>
        <w:rPr>
          <w:rFonts w:ascii="Times New Roman" w:hAnsi="Times New Roman" w:cs="Times New Roman"/>
          <w:color w:val="FF0000"/>
          <w:sz w:val="28"/>
          <w:szCs w:val="28"/>
        </w:rPr>
        <w:t xml:space="preserve"> </w:t>
      </w:r>
      <w:r w:rsidRPr="002D1FA5">
        <w:rPr>
          <w:rFonts w:ascii="Times New Roman" w:hAnsi="Times New Roman" w:cs="Times New Roman"/>
          <w:sz w:val="28"/>
          <w:szCs w:val="28"/>
        </w:rPr>
        <w:t xml:space="preserve">до 20 </w:t>
      </w:r>
      <w:r w:rsidRPr="00725AB3">
        <w:rPr>
          <w:rFonts w:ascii="Times New Roman" w:hAnsi="Times New Roman" w:cs="Times New Roman"/>
          <w:sz w:val="28"/>
          <w:szCs w:val="28"/>
        </w:rPr>
        <w:t>лет</w:t>
      </w:r>
      <w:r>
        <w:rPr>
          <w:rFonts w:ascii="Times New Roman" w:hAnsi="Times New Roman" w:cs="Times New Roman"/>
          <w:color w:val="000000" w:themeColor="text1"/>
          <w:sz w:val="28"/>
          <w:szCs w:val="28"/>
        </w:rPr>
        <w:t>.</w:t>
      </w:r>
    </w:p>
    <w:p w:rsidR="00765506" w:rsidRDefault="00765506" w:rsidP="007655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Предмет</w:t>
      </w:r>
      <w:r>
        <w:rPr>
          <w:rFonts w:ascii="Times New Roman" w:hAnsi="Times New Roman" w:cs="Times New Roman"/>
          <w:color w:val="000000" w:themeColor="text1"/>
          <w:sz w:val="28"/>
          <w:szCs w:val="28"/>
        </w:rPr>
        <w:t xml:space="preserve"> </w:t>
      </w:r>
      <w:r w:rsidRPr="00725AB3">
        <w:rPr>
          <w:rFonts w:ascii="Times New Roman" w:hAnsi="Times New Roman" w:cs="Times New Roman"/>
          <w:sz w:val="28"/>
          <w:szCs w:val="28"/>
        </w:rPr>
        <w:t>исследования</w:t>
      </w:r>
      <w:r>
        <w:rPr>
          <w:rFonts w:ascii="Times New Roman" w:hAnsi="Times New Roman" w:cs="Times New Roman"/>
          <w:color w:val="000000" w:themeColor="text1"/>
          <w:sz w:val="28"/>
          <w:szCs w:val="28"/>
        </w:rPr>
        <w:t xml:space="preserve"> – мотивационные и ценностные факторы адаптации сотрудников.</w:t>
      </w:r>
    </w:p>
    <w:p w:rsidR="00765506" w:rsidRPr="00790926" w:rsidRDefault="00765506" w:rsidP="00765506">
      <w:pPr>
        <w:spacing w:after="0" w:line="360" w:lineRule="auto"/>
        <w:ind w:firstLine="709"/>
        <w:jc w:val="both"/>
        <w:rPr>
          <w:rFonts w:ascii="Times New Roman" w:hAnsi="Times New Roman" w:cs="Times New Roman"/>
          <w:color w:val="FF0000"/>
          <w:sz w:val="28"/>
          <w:szCs w:val="28"/>
        </w:rPr>
      </w:pPr>
      <w:r w:rsidRPr="00D63277">
        <w:rPr>
          <w:rFonts w:ascii="Times New Roman" w:hAnsi="Times New Roman" w:cs="Times New Roman"/>
          <w:b/>
          <w:sz w:val="28"/>
          <w:szCs w:val="28"/>
        </w:rPr>
        <w:t xml:space="preserve">Основная гипотеза </w:t>
      </w:r>
      <w:r w:rsidRPr="00D63277">
        <w:rPr>
          <w:rFonts w:ascii="Times New Roman" w:hAnsi="Times New Roman" w:cs="Times New Roman"/>
          <w:sz w:val="28"/>
          <w:szCs w:val="28"/>
        </w:rPr>
        <w:t>исследовани</w:t>
      </w:r>
      <w:r>
        <w:rPr>
          <w:rFonts w:ascii="Times New Roman" w:hAnsi="Times New Roman" w:cs="Times New Roman"/>
          <w:sz w:val="28"/>
          <w:szCs w:val="28"/>
        </w:rPr>
        <w:t>я – успешная адаптация сотрудников</w:t>
      </w:r>
      <w:r w:rsidRPr="00D63277">
        <w:rPr>
          <w:rFonts w:ascii="Times New Roman" w:hAnsi="Times New Roman" w:cs="Times New Roman"/>
          <w:sz w:val="28"/>
          <w:szCs w:val="28"/>
        </w:rPr>
        <w:t xml:space="preserve"> основывается на совпадении мотивационных и ценностных </w:t>
      </w:r>
      <w:r>
        <w:rPr>
          <w:rFonts w:ascii="Times New Roman" w:hAnsi="Times New Roman" w:cs="Times New Roman"/>
          <w:sz w:val="28"/>
          <w:szCs w:val="28"/>
        </w:rPr>
        <w:t>ожиданий</w:t>
      </w:r>
      <w:r w:rsidRPr="00D63277">
        <w:rPr>
          <w:rFonts w:ascii="Times New Roman" w:hAnsi="Times New Roman" w:cs="Times New Roman"/>
          <w:sz w:val="28"/>
          <w:szCs w:val="28"/>
        </w:rPr>
        <w:t xml:space="preserve"> сотрудников с реальными характеристиками мотивационного профиля и организационной культуры организации. </w:t>
      </w:r>
    </w:p>
    <w:p w:rsidR="00765506" w:rsidRDefault="00765506" w:rsidP="007655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Частные гипотезы</w:t>
      </w:r>
      <w:r>
        <w:rPr>
          <w:rFonts w:ascii="Times New Roman" w:hAnsi="Times New Roman" w:cs="Times New Roman"/>
          <w:color w:val="000000" w:themeColor="text1"/>
          <w:sz w:val="28"/>
          <w:szCs w:val="28"/>
        </w:rPr>
        <w:t xml:space="preserve"> исследования:</w:t>
      </w:r>
    </w:p>
    <w:p w:rsidR="00765506" w:rsidRDefault="00765506" w:rsidP="00765506">
      <w:pPr>
        <w:pStyle w:val="a3"/>
        <w:numPr>
          <w:ilvl w:val="0"/>
          <w:numId w:val="38"/>
        </w:numPr>
        <w:spacing w:line="360" w:lineRule="auto"/>
        <w:ind w:left="709"/>
        <w:jc w:val="both"/>
        <w:rPr>
          <w:rFonts w:ascii="Times New Roman" w:hAnsi="Times New Roman" w:cs="Times New Roman"/>
          <w:color w:val="000000" w:themeColor="text1"/>
          <w:sz w:val="28"/>
          <w:szCs w:val="28"/>
        </w:rPr>
      </w:pPr>
      <w:r w:rsidRPr="001431CE">
        <w:rPr>
          <w:rFonts w:ascii="Times New Roman" w:hAnsi="Times New Roman" w:cs="Times New Roman"/>
          <w:sz w:val="28"/>
          <w:szCs w:val="28"/>
        </w:rPr>
        <w:t>процесс</w:t>
      </w:r>
      <w:r w:rsidRPr="00370984">
        <w:rPr>
          <w:rFonts w:ascii="Times New Roman" w:hAnsi="Times New Roman" w:cs="Times New Roman"/>
          <w:color w:val="000000" w:themeColor="text1"/>
          <w:sz w:val="28"/>
          <w:szCs w:val="28"/>
        </w:rPr>
        <w:t xml:space="preserve"> адаптации </w:t>
      </w:r>
      <w:r>
        <w:rPr>
          <w:rFonts w:ascii="Times New Roman" w:hAnsi="Times New Roman" w:cs="Times New Roman"/>
          <w:color w:val="000000" w:themeColor="text1"/>
          <w:sz w:val="28"/>
          <w:szCs w:val="28"/>
        </w:rPr>
        <w:t>сотрудников</w:t>
      </w:r>
      <w:r w:rsidR="001A5798">
        <w:rPr>
          <w:rFonts w:ascii="Times New Roman" w:hAnsi="Times New Roman" w:cs="Times New Roman"/>
          <w:color w:val="000000" w:themeColor="text1"/>
          <w:sz w:val="28"/>
          <w:szCs w:val="28"/>
        </w:rPr>
        <w:t xml:space="preserve"> будет проходить успешнее</w:t>
      </w:r>
      <w:r>
        <w:rPr>
          <w:rFonts w:ascii="Times New Roman" w:hAnsi="Times New Roman" w:cs="Times New Roman"/>
          <w:color w:val="000000" w:themeColor="text1"/>
          <w:sz w:val="28"/>
          <w:szCs w:val="28"/>
        </w:rPr>
        <w:t xml:space="preserve"> при совпадении их </w:t>
      </w:r>
      <w:r w:rsidRPr="00370984">
        <w:rPr>
          <w:rFonts w:ascii="Times New Roman" w:hAnsi="Times New Roman" w:cs="Times New Roman"/>
          <w:color w:val="000000" w:themeColor="text1"/>
          <w:sz w:val="28"/>
          <w:szCs w:val="28"/>
        </w:rPr>
        <w:t>ценност</w:t>
      </w:r>
      <w:r>
        <w:rPr>
          <w:rFonts w:ascii="Times New Roman" w:hAnsi="Times New Roman" w:cs="Times New Roman"/>
          <w:color w:val="000000" w:themeColor="text1"/>
          <w:sz w:val="28"/>
          <w:szCs w:val="28"/>
        </w:rPr>
        <w:t>но-культурных ожиданий</w:t>
      </w:r>
      <w:r w:rsidRPr="00370984">
        <w:rPr>
          <w:rFonts w:ascii="Times New Roman" w:hAnsi="Times New Roman" w:cs="Times New Roman"/>
          <w:color w:val="000000" w:themeColor="text1"/>
          <w:sz w:val="28"/>
          <w:szCs w:val="28"/>
        </w:rPr>
        <w:t xml:space="preserve"> с реальной органи</w:t>
      </w:r>
      <w:r>
        <w:rPr>
          <w:rFonts w:ascii="Times New Roman" w:hAnsi="Times New Roman" w:cs="Times New Roman"/>
          <w:color w:val="000000" w:themeColor="text1"/>
          <w:sz w:val="28"/>
          <w:szCs w:val="28"/>
        </w:rPr>
        <w:t>зационной культурой организации;</w:t>
      </w:r>
    </w:p>
    <w:p w:rsidR="00765506" w:rsidRDefault="00765506" w:rsidP="00765506">
      <w:pPr>
        <w:pStyle w:val="a3"/>
        <w:numPr>
          <w:ilvl w:val="0"/>
          <w:numId w:val="38"/>
        </w:numPr>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чем </w:t>
      </w:r>
      <w:r w:rsidRPr="001431CE">
        <w:rPr>
          <w:rFonts w:ascii="Times New Roman" w:hAnsi="Times New Roman" w:cs="Times New Roman"/>
          <w:sz w:val="28"/>
          <w:szCs w:val="28"/>
        </w:rPr>
        <w:t>выше</w:t>
      </w:r>
      <w:r>
        <w:rPr>
          <w:rFonts w:ascii="Times New Roman" w:hAnsi="Times New Roman" w:cs="Times New Roman"/>
          <w:color w:val="000000" w:themeColor="text1"/>
          <w:sz w:val="28"/>
          <w:szCs w:val="28"/>
        </w:rPr>
        <w:t xml:space="preserve"> вовлечённость </w:t>
      </w:r>
      <w:r w:rsidRPr="00B07085">
        <w:rPr>
          <w:rFonts w:ascii="Times New Roman" w:hAnsi="Times New Roman" w:cs="Times New Roman"/>
          <w:sz w:val="28"/>
          <w:szCs w:val="28"/>
        </w:rPr>
        <w:t xml:space="preserve">в </w:t>
      </w:r>
      <w:r>
        <w:rPr>
          <w:rFonts w:ascii="Times New Roman" w:hAnsi="Times New Roman" w:cs="Times New Roman"/>
          <w:sz w:val="28"/>
          <w:szCs w:val="28"/>
        </w:rPr>
        <w:t xml:space="preserve">трудовую деятельность </w:t>
      </w:r>
      <w:r>
        <w:rPr>
          <w:rFonts w:ascii="Times New Roman" w:hAnsi="Times New Roman" w:cs="Times New Roman"/>
          <w:color w:val="000000" w:themeColor="text1"/>
          <w:sz w:val="28"/>
          <w:szCs w:val="28"/>
        </w:rPr>
        <w:t>сотрудников при приёме на работу, тем быстрее они адаптируются;</w:t>
      </w:r>
    </w:p>
    <w:p w:rsidR="00765506" w:rsidRPr="001431CE" w:rsidRDefault="00765506" w:rsidP="00765506">
      <w:pPr>
        <w:pStyle w:val="a3"/>
        <w:numPr>
          <w:ilvl w:val="0"/>
          <w:numId w:val="38"/>
        </w:numPr>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процесс адапта</w:t>
      </w:r>
      <w:r w:rsidR="001A5798">
        <w:rPr>
          <w:rFonts w:ascii="Times New Roman" w:hAnsi="Times New Roman" w:cs="Times New Roman"/>
          <w:color w:val="000000" w:themeColor="text1"/>
          <w:sz w:val="28"/>
          <w:szCs w:val="28"/>
        </w:rPr>
        <w:t>ции сотрудников будет проходить успешнее</w:t>
      </w:r>
      <w:r>
        <w:rPr>
          <w:rFonts w:ascii="Times New Roman" w:hAnsi="Times New Roman" w:cs="Times New Roman"/>
          <w:color w:val="000000" w:themeColor="text1"/>
          <w:sz w:val="28"/>
          <w:szCs w:val="28"/>
        </w:rPr>
        <w:t xml:space="preserve"> при совпадении их мотивационных ожиданий с возможностью реализации данных мотивов в организации; </w:t>
      </w:r>
    </w:p>
    <w:p w:rsidR="00765506" w:rsidRPr="001A5798" w:rsidRDefault="00765506" w:rsidP="001A5798">
      <w:pPr>
        <w:pStyle w:val="a3"/>
        <w:numPr>
          <w:ilvl w:val="0"/>
          <w:numId w:val="38"/>
        </w:numPr>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высокий уровень адаптивности сотрудников не га</w:t>
      </w:r>
      <w:r w:rsidR="001A5798">
        <w:rPr>
          <w:rFonts w:ascii="Times New Roman" w:hAnsi="Times New Roman" w:cs="Times New Roman"/>
          <w:color w:val="000000" w:themeColor="text1"/>
          <w:sz w:val="28"/>
          <w:szCs w:val="28"/>
        </w:rPr>
        <w:t>рантирует их успешную адаптацию</w:t>
      </w:r>
      <w:r w:rsidRPr="001A5798">
        <w:rPr>
          <w:rFonts w:ascii="Times New Roman" w:hAnsi="Times New Roman" w:cs="Times New Roman"/>
          <w:sz w:val="28"/>
          <w:szCs w:val="28"/>
        </w:rPr>
        <w:t>.</w:t>
      </w:r>
    </w:p>
    <w:p w:rsidR="00C848CF" w:rsidRPr="003726FB" w:rsidRDefault="003726FB" w:rsidP="004F5E0E">
      <w:pPr>
        <w:pStyle w:val="2"/>
        <w:spacing w:before="720" w:after="240" w:line="360" w:lineRule="auto"/>
        <w:jc w:val="center"/>
        <w:rPr>
          <w:rFonts w:ascii="Times New Roman" w:hAnsi="Times New Roman" w:cs="Times New Roman"/>
          <w:color w:val="auto"/>
          <w:sz w:val="28"/>
          <w:szCs w:val="28"/>
        </w:rPr>
      </w:pPr>
      <w:bookmarkStart w:id="31" w:name="_Toc483555750"/>
      <w:r w:rsidRPr="003726FB">
        <w:rPr>
          <w:rFonts w:ascii="Times New Roman" w:hAnsi="Times New Roman" w:cs="Times New Roman"/>
          <w:color w:val="auto"/>
          <w:sz w:val="28"/>
          <w:szCs w:val="28"/>
        </w:rPr>
        <w:t>2.2</w:t>
      </w:r>
      <w:r w:rsidR="00C848CF" w:rsidRPr="003726FB">
        <w:rPr>
          <w:rFonts w:ascii="Times New Roman" w:hAnsi="Times New Roman" w:cs="Times New Roman"/>
          <w:color w:val="auto"/>
          <w:sz w:val="28"/>
          <w:szCs w:val="28"/>
        </w:rPr>
        <w:t xml:space="preserve"> </w:t>
      </w:r>
      <w:r w:rsidR="00227808" w:rsidRPr="008064BD">
        <w:rPr>
          <w:rFonts w:ascii="Times New Roman" w:hAnsi="Times New Roman" w:cs="Times New Roman"/>
          <w:color w:val="auto"/>
          <w:sz w:val="28"/>
          <w:szCs w:val="28"/>
        </w:rPr>
        <w:t>Описание выборки исследования</w:t>
      </w:r>
      <w:bookmarkEnd w:id="31"/>
    </w:p>
    <w:p w:rsidR="00D630BB" w:rsidRPr="00707EC2" w:rsidRDefault="002D7309" w:rsidP="00707EC2">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Выборку исследования составили новые сотрудники </w:t>
      </w:r>
      <w:r w:rsidR="00361DB9">
        <w:rPr>
          <w:rFonts w:ascii="Times New Roman" w:hAnsi="Times New Roman" w:cs="Times New Roman"/>
          <w:sz w:val="28"/>
          <w:szCs w:val="28"/>
        </w:rPr>
        <w:t>двух</w:t>
      </w:r>
      <w:r>
        <w:rPr>
          <w:rFonts w:ascii="Times New Roman" w:hAnsi="Times New Roman" w:cs="Times New Roman"/>
          <w:sz w:val="28"/>
          <w:szCs w:val="28"/>
        </w:rPr>
        <w:t xml:space="preserve"> организаций</w:t>
      </w:r>
      <w:r w:rsidR="00671D18">
        <w:rPr>
          <w:rFonts w:ascii="Times New Roman" w:hAnsi="Times New Roman" w:cs="Times New Roman"/>
          <w:sz w:val="28"/>
          <w:szCs w:val="28"/>
        </w:rPr>
        <w:t xml:space="preserve"> европейской части России</w:t>
      </w:r>
      <w:r>
        <w:rPr>
          <w:rFonts w:ascii="Times New Roman" w:hAnsi="Times New Roman" w:cs="Times New Roman"/>
          <w:sz w:val="28"/>
          <w:szCs w:val="28"/>
        </w:rPr>
        <w:t xml:space="preserve">: </w:t>
      </w:r>
      <w:r w:rsidR="000C045C">
        <w:rPr>
          <w:rFonts w:ascii="Times New Roman" w:hAnsi="Times New Roman" w:cs="Times New Roman"/>
          <w:sz w:val="28"/>
          <w:szCs w:val="28"/>
        </w:rPr>
        <w:t xml:space="preserve">международного </w:t>
      </w:r>
      <w:r w:rsidRPr="00361DB9">
        <w:rPr>
          <w:rFonts w:ascii="Times New Roman" w:hAnsi="Times New Roman" w:cs="Times New Roman"/>
          <w:sz w:val="28"/>
          <w:szCs w:val="28"/>
        </w:rPr>
        <w:t>аэропорта (Организация №1)</w:t>
      </w:r>
      <w:r w:rsidR="00361DB9">
        <w:rPr>
          <w:rFonts w:ascii="Times New Roman" w:hAnsi="Times New Roman" w:cs="Times New Roman"/>
          <w:sz w:val="28"/>
          <w:szCs w:val="28"/>
        </w:rPr>
        <w:t xml:space="preserve"> и </w:t>
      </w:r>
      <w:r w:rsidRPr="00361DB9">
        <w:rPr>
          <w:rFonts w:ascii="Times New Roman" w:hAnsi="Times New Roman" w:cs="Times New Roman"/>
          <w:sz w:val="28"/>
          <w:szCs w:val="28"/>
        </w:rPr>
        <w:t>нефтеперерабатывающего завода (Организация №2</w:t>
      </w:r>
      <w:r w:rsidR="00366BBE" w:rsidRPr="00361DB9">
        <w:rPr>
          <w:rFonts w:ascii="Times New Roman" w:hAnsi="Times New Roman" w:cs="Times New Roman"/>
          <w:sz w:val="28"/>
          <w:szCs w:val="28"/>
        </w:rPr>
        <w:t>)</w:t>
      </w:r>
      <w:r w:rsidRPr="00361DB9">
        <w:rPr>
          <w:rFonts w:ascii="Times New Roman" w:hAnsi="Times New Roman" w:cs="Times New Roman"/>
          <w:sz w:val="28"/>
          <w:szCs w:val="28"/>
        </w:rPr>
        <w:t>.</w:t>
      </w:r>
      <w:r w:rsidR="006F18E2" w:rsidRPr="00361DB9">
        <w:rPr>
          <w:rFonts w:ascii="Times New Roman" w:hAnsi="Times New Roman" w:cs="Times New Roman"/>
          <w:sz w:val="28"/>
          <w:szCs w:val="28"/>
        </w:rPr>
        <w:t xml:space="preserve"> </w:t>
      </w:r>
      <w:r w:rsidR="006F18E2" w:rsidRPr="002D1FA5">
        <w:rPr>
          <w:rFonts w:ascii="Times New Roman" w:hAnsi="Times New Roman" w:cs="Times New Roman"/>
          <w:sz w:val="28"/>
          <w:szCs w:val="28"/>
        </w:rPr>
        <w:t xml:space="preserve">В исследовании приняли участие </w:t>
      </w:r>
      <w:r w:rsidR="002D1FA5" w:rsidRPr="002D1FA5">
        <w:rPr>
          <w:rFonts w:ascii="Times New Roman" w:hAnsi="Times New Roman" w:cs="Times New Roman"/>
          <w:sz w:val="28"/>
          <w:szCs w:val="28"/>
        </w:rPr>
        <w:t>88</w:t>
      </w:r>
      <w:r w:rsidR="006F18E2" w:rsidRPr="002D1FA5">
        <w:rPr>
          <w:rFonts w:ascii="Times New Roman" w:hAnsi="Times New Roman" w:cs="Times New Roman"/>
          <w:sz w:val="28"/>
          <w:szCs w:val="28"/>
        </w:rPr>
        <w:t xml:space="preserve"> человек,</w:t>
      </w:r>
      <w:r w:rsidR="00D208BA" w:rsidRPr="002D1FA5">
        <w:rPr>
          <w:rFonts w:ascii="Times New Roman" w:hAnsi="Times New Roman" w:cs="Times New Roman"/>
          <w:sz w:val="28"/>
          <w:szCs w:val="28"/>
        </w:rPr>
        <w:t xml:space="preserve"> среди них</w:t>
      </w:r>
      <w:r w:rsidR="00B759C1">
        <w:rPr>
          <w:rFonts w:ascii="Times New Roman" w:hAnsi="Times New Roman" w:cs="Times New Roman"/>
          <w:sz w:val="28"/>
          <w:szCs w:val="28"/>
        </w:rPr>
        <w:t xml:space="preserve"> 52 мужчины и</w:t>
      </w:r>
      <w:r w:rsidR="006F18E2" w:rsidRPr="002D1FA5">
        <w:rPr>
          <w:rFonts w:ascii="Times New Roman" w:hAnsi="Times New Roman" w:cs="Times New Roman"/>
          <w:sz w:val="28"/>
          <w:szCs w:val="28"/>
        </w:rPr>
        <w:t xml:space="preserve"> </w:t>
      </w:r>
      <w:r w:rsidR="00B759C1">
        <w:rPr>
          <w:rFonts w:ascii="Times New Roman" w:hAnsi="Times New Roman" w:cs="Times New Roman"/>
          <w:sz w:val="28"/>
          <w:szCs w:val="28"/>
        </w:rPr>
        <w:t xml:space="preserve">36 женщин </w:t>
      </w:r>
      <w:r w:rsidR="006F18E2" w:rsidRPr="002D1FA5">
        <w:rPr>
          <w:rFonts w:ascii="Times New Roman" w:hAnsi="Times New Roman" w:cs="Times New Roman"/>
          <w:sz w:val="28"/>
          <w:szCs w:val="28"/>
        </w:rPr>
        <w:t xml:space="preserve">в возрасте от </w:t>
      </w:r>
      <w:r w:rsidR="002D1FA5" w:rsidRPr="002D1FA5">
        <w:rPr>
          <w:rFonts w:ascii="Times New Roman" w:hAnsi="Times New Roman" w:cs="Times New Roman"/>
          <w:sz w:val="28"/>
          <w:szCs w:val="28"/>
        </w:rPr>
        <w:t>20</w:t>
      </w:r>
      <w:r w:rsidR="006F18E2" w:rsidRPr="002D1FA5">
        <w:rPr>
          <w:rFonts w:ascii="Times New Roman" w:hAnsi="Times New Roman" w:cs="Times New Roman"/>
          <w:sz w:val="28"/>
          <w:szCs w:val="28"/>
        </w:rPr>
        <w:t xml:space="preserve"> до </w:t>
      </w:r>
      <w:r w:rsidR="002D1FA5" w:rsidRPr="002D1FA5">
        <w:rPr>
          <w:rFonts w:ascii="Times New Roman" w:hAnsi="Times New Roman" w:cs="Times New Roman"/>
          <w:sz w:val="28"/>
          <w:szCs w:val="28"/>
        </w:rPr>
        <w:t>41</w:t>
      </w:r>
      <w:r w:rsidR="006F18E2" w:rsidRPr="002D1FA5">
        <w:rPr>
          <w:rFonts w:ascii="Times New Roman" w:hAnsi="Times New Roman" w:cs="Times New Roman"/>
          <w:sz w:val="28"/>
          <w:szCs w:val="28"/>
        </w:rPr>
        <w:t xml:space="preserve"> </w:t>
      </w:r>
      <w:r w:rsidR="002D1FA5" w:rsidRPr="002D1FA5">
        <w:rPr>
          <w:rFonts w:ascii="Times New Roman" w:hAnsi="Times New Roman" w:cs="Times New Roman"/>
          <w:sz w:val="28"/>
          <w:szCs w:val="28"/>
        </w:rPr>
        <w:t>года</w:t>
      </w:r>
      <w:r w:rsidR="006F18E2" w:rsidRPr="002D1FA5">
        <w:rPr>
          <w:rFonts w:ascii="Times New Roman" w:hAnsi="Times New Roman" w:cs="Times New Roman"/>
          <w:sz w:val="28"/>
          <w:szCs w:val="28"/>
        </w:rPr>
        <w:t>.</w:t>
      </w:r>
      <w:r w:rsidR="000E63C7" w:rsidRPr="002D1FA5">
        <w:rPr>
          <w:rFonts w:ascii="Times New Roman" w:hAnsi="Times New Roman" w:cs="Times New Roman"/>
          <w:sz w:val="28"/>
          <w:szCs w:val="28"/>
        </w:rPr>
        <w:t xml:space="preserve"> С</w:t>
      </w:r>
      <w:r w:rsidR="002D1FA5" w:rsidRPr="002D1FA5">
        <w:rPr>
          <w:rFonts w:ascii="Times New Roman" w:hAnsi="Times New Roman" w:cs="Times New Roman"/>
          <w:sz w:val="28"/>
          <w:szCs w:val="28"/>
        </w:rPr>
        <w:t>таж трудовой деятельности – от 1 месяца до 20</w:t>
      </w:r>
      <w:r w:rsidR="000E63C7" w:rsidRPr="002D1FA5">
        <w:rPr>
          <w:rFonts w:ascii="Times New Roman" w:hAnsi="Times New Roman" w:cs="Times New Roman"/>
          <w:sz w:val="28"/>
          <w:szCs w:val="28"/>
        </w:rPr>
        <w:t xml:space="preserve"> лет.</w:t>
      </w:r>
      <w:r w:rsidR="000433E8" w:rsidRPr="002D1FA5">
        <w:rPr>
          <w:rFonts w:ascii="Times New Roman" w:hAnsi="Times New Roman" w:cs="Times New Roman"/>
          <w:sz w:val="28"/>
          <w:szCs w:val="28"/>
        </w:rPr>
        <w:t xml:space="preserve"> Средний возраст </w:t>
      </w:r>
      <w:r w:rsidR="002D1FA5" w:rsidRPr="002D1FA5">
        <w:rPr>
          <w:rFonts w:ascii="Times New Roman" w:hAnsi="Times New Roman" w:cs="Times New Roman"/>
          <w:sz w:val="28"/>
          <w:szCs w:val="28"/>
        </w:rPr>
        <w:t>в выборке в целом определяется 27</w:t>
      </w:r>
      <w:r w:rsidR="002D1FA5">
        <w:rPr>
          <w:rFonts w:ascii="Times New Roman" w:hAnsi="Times New Roman" w:cs="Times New Roman"/>
          <w:sz w:val="28"/>
          <w:szCs w:val="28"/>
        </w:rPr>
        <w:t xml:space="preserve"> годами, средний стаж – 6</w:t>
      </w:r>
      <w:r w:rsidR="000433E8" w:rsidRPr="002D1FA5">
        <w:rPr>
          <w:rFonts w:ascii="Times New Roman" w:hAnsi="Times New Roman" w:cs="Times New Roman"/>
          <w:sz w:val="28"/>
          <w:szCs w:val="28"/>
        </w:rPr>
        <w:t xml:space="preserve"> лет.</w:t>
      </w:r>
      <w:r w:rsidR="009422CB" w:rsidRPr="002D1FA5">
        <w:rPr>
          <w:rFonts w:ascii="Times New Roman" w:hAnsi="Times New Roman" w:cs="Times New Roman"/>
          <w:sz w:val="28"/>
          <w:szCs w:val="28"/>
        </w:rPr>
        <w:t xml:space="preserve"> </w:t>
      </w:r>
      <w:r w:rsidR="006529A8">
        <w:rPr>
          <w:rFonts w:ascii="Times New Roman" w:hAnsi="Times New Roman" w:cs="Times New Roman"/>
          <w:sz w:val="28"/>
          <w:szCs w:val="28"/>
        </w:rPr>
        <w:t xml:space="preserve">Большинство </w:t>
      </w:r>
      <w:r w:rsidR="005023FD">
        <w:rPr>
          <w:rFonts w:ascii="Times New Roman" w:hAnsi="Times New Roman" w:cs="Times New Roman"/>
          <w:sz w:val="28"/>
          <w:szCs w:val="28"/>
        </w:rPr>
        <w:t>респондентов</w:t>
      </w:r>
      <w:r w:rsidR="00EF1362">
        <w:rPr>
          <w:rFonts w:ascii="Times New Roman" w:hAnsi="Times New Roman" w:cs="Times New Roman"/>
          <w:sz w:val="28"/>
          <w:szCs w:val="28"/>
        </w:rPr>
        <w:t xml:space="preserve"> имеет высшее образование – 61 человек, 18 человек имеют </w:t>
      </w:r>
      <w:r w:rsidR="00EF1362">
        <w:rPr>
          <w:rFonts w:ascii="Times New Roman" w:hAnsi="Times New Roman" w:cs="Times New Roman"/>
          <w:sz w:val="28"/>
          <w:szCs w:val="28"/>
        </w:rPr>
        <w:lastRenderedPageBreak/>
        <w:t xml:space="preserve">неоконченное высшее образование, 8 – среднее специальное и 1 – среднее. </w:t>
      </w:r>
      <w:r w:rsidR="00671D18">
        <w:rPr>
          <w:rFonts w:ascii="Times New Roman" w:hAnsi="Times New Roman" w:cs="Times New Roman"/>
          <w:sz w:val="28"/>
          <w:szCs w:val="28"/>
        </w:rPr>
        <w:t>Процентное соотн</w:t>
      </w:r>
      <w:r w:rsidR="00EF1362">
        <w:rPr>
          <w:rFonts w:ascii="Times New Roman" w:hAnsi="Times New Roman" w:cs="Times New Roman"/>
          <w:sz w:val="28"/>
          <w:szCs w:val="28"/>
        </w:rPr>
        <w:t>ошение мужчин и женщин</w:t>
      </w:r>
      <w:r w:rsidR="006529A8">
        <w:rPr>
          <w:rFonts w:ascii="Times New Roman" w:hAnsi="Times New Roman" w:cs="Times New Roman"/>
          <w:sz w:val="28"/>
          <w:szCs w:val="28"/>
        </w:rPr>
        <w:t>, а также уровня образования</w:t>
      </w:r>
      <w:r w:rsidR="00EF1362">
        <w:rPr>
          <w:rFonts w:ascii="Times New Roman" w:hAnsi="Times New Roman" w:cs="Times New Roman"/>
          <w:sz w:val="28"/>
          <w:szCs w:val="28"/>
        </w:rPr>
        <w:t xml:space="preserve"> испытуемых</w:t>
      </w:r>
      <w:r w:rsidR="00671D18">
        <w:rPr>
          <w:rFonts w:ascii="Times New Roman" w:hAnsi="Times New Roman" w:cs="Times New Roman"/>
          <w:sz w:val="28"/>
          <w:szCs w:val="28"/>
        </w:rPr>
        <w:t xml:space="preserve"> представлено на рисунке 7.</w:t>
      </w:r>
    </w:p>
    <w:p w:rsidR="00D630BB" w:rsidRDefault="00D630BB" w:rsidP="00725AB3">
      <w:pPr>
        <w:spacing w:after="0" w:line="360" w:lineRule="auto"/>
        <w:ind w:firstLine="709"/>
        <w:jc w:val="both"/>
        <w:rPr>
          <w:rFonts w:ascii="Times New Roman" w:hAnsi="Times New Roman" w:cs="Times New Roman"/>
          <w:sz w:val="28"/>
          <w:szCs w:val="28"/>
        </w:rPr>
      </w:pPr>
      <w:r w:rsidRPr="0088110B">
        <w:rPr>
          <w:rFonts w:ascii="Times New Roman" w:hAnsi="Times New Roman" w:cs="Times New Roman"/>
          <w:b/>
          <w:noProof/>
          <w:sz w:val="28"/>
          <w:szCs w:val="28"/>
          <w:lang w:eastAsia="ru-RU"/>
        </w:rPr>
        <w:drawing>
          <wp:inline distT="0" distB="0" distL="0" distR="0" wp14:anchorId="53B652F4" wp14:editId="149943EB">
            <wp:extent cx="2520000" cy="2628000"/>
            <wp:effectExtent l="0" t="0" r="0" b="127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EF1362" w:rsidRPr="0088110B">
        <w:rPr>
          <w:rFonts w:ascii="Times New Roman" w:hAnsi="Times New Roman" w:cs="Times New Roman"/>
          <w:b/>
          <w:noProof/>
          <w:sz w:val="28"/>
          <w:szCs w:val="28"/>
          <w:lang w:eastAsia="ru-RU"/>
        </w:rPr>
        <w:drawing>
          <wp:inline distT="0" distB="0" distL="0" distR="0" wp14:anchorId="2749B8BC" wp14:editId="5240BE24">
            <wp:extent cx="2520000" cy="2628000"/>
            <wp:effectExtent l="0" t="0" r="0" b="127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27E61" w:rsidRPr="00A27E61" w:rsidRDefault="00671D18" w:rsidP="00671D18">
      <w:pPr>
        <w:spacing w:before="100" w:beforeAutospacing="1" w:after="24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Рис. 7</w:t>
      </w:r>
      <w:r w:rsidR="00A27E61" w:rsidRPr="00E72476">
        <w:rPr>
          <w:rFonts w:ascii="Times New Roman" w:hAnsi="Times New Roman" w:cs="Times New Roman"/>
          <w:b/>
          <w:sz w:val="28"/>
          <w:szCs w:val="28"/>
        </w:rPr>
        <w:t xml:space="preserve">. </w:t>
      </w:r>
      <w:r w:rsidR="00CE248B">
        <w:rPr>
          <w:rFonts w:ascii="Times New Roman" w:hAnsi="Times New Roman" w:cs="Times New Roman"/>
          <w:b/>
          <w:sz w:val="28"/>
          <w:szCs w:val="28"/>
        </w:rPr>
        <w:t>Процентное</w:t>
      </w:r>
      <w:r w:rsidR="00A27E61">
        <w:rPr>
          <w:rFonts w:ascii="Times New Roman" w:hAnsi="Times New Roman" w:cs="Times New Roman"/>
          <w:b/>
          <w:sz w:val="28"/>
          <w:szCs w:val="28"/>
        </w:rPr>
        <w:t xml:space="preserve"> соотношение мужчин и женщин</w:t>
      </w:r>
      <w:r w:rsidR="00FC4BE7">
        <w:rPr>
          <w:rFonts w:ascii="Times New Roman" w:hAnsi="Times New Roman" w:cs="Times New Roman"/>
          <w:b/>
          <w:sz w:val="28"/>
          <w:szCs w:val="28"/>
        </w:rPr>
        <w:t>, уровня образования</w:t>
      </w:r>
      <w:r w:rsidR="00A27E61">
        <w:rPr>
          <w:rFonts w:ascii="Times New Roman" w:hAnsi="Times New Roman" w:cs="Times New Roman"/>
          <w:b/>
          <w:sz w:val="28"/>
          <w:szCs w:val="28"/>
        </w:rPr>
        <w:t xml:space="preserve"> </w:t>
      </w:r>
      <w:r w:rsidR="005023FD">
        <w:rPr>
          <w:rFonts w:ascii="Times New Roman" w:hAnsi="Times New Roman" w:cs="Times New Roman"/>
          <w:b/>
          <w:sz w:val="28"/>
          <w:szCs w:val="28"/>
        </w:rPr>
        <w:t>респондентов</w:t>
      </w:r>
      <w:r w:rsidR="00FC4BE7">
        <w:rPr>
          <w:rFonts w:ascii="Times New Roman" w:hAnsi="Times New Roman" w:cs="Times New Roman"/>
          <w:b/>
          <w:sz w:val="28"/>
          <w:szCs w:val="28"/>
        </w:rPr>
        <w:t xml:space="preserve"> </w:t>
      </w:r>
      <w:r w:rsidR="00A27E61">
        <w:rPr>
          <w:rFonts w:ascii="Times New Roman" w:hAnsi="Times New Roman" w:cs="Times New Roman"/>
          <w:b/>
          <w:sz w:val="28"/>
          <w:szCs w:val="28"/>
        </w:rPr>
        <w:t>в выборке</w:t>
      </w:r>
      <w:r w:rsidR="00AE1195">
        <w:rPr>
          <w:rFonts w:ascii="Times New Roman" w:hAnsi="Times New Roman" w:cs="Times New Roman"/>
          <w:b/>
          <w:sz w:val="28"/>
          <w:szCs w:val="28"/>
        </w:rPr>
        <w:t xml:space="preserve"> исследования</w:t>
      </w:r>
    </w:p>
    <w:p w:rsidR="004A18F3" w:rsidRDefault="009422CB" w:rsidP="00725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критерием отбора </w:t>
      </w:r>
      <w:r w:rsidR="00707EC2">
        <w:rPr>
          <w:rFonts w:ascii="Times New Roman" w:hAnsi="Times New Roman" w:cs="Times New Roman"/>
          <w:sz w:val="28"/>
          <w:szCs w:val="28"/>
        </w:rPr>
        <w:t xml:space="preserve">испытуемых </w:t>
      </w:r>
      <w:r>
        <w:rPr>
          <w:rFonts w:ascii="Times New Roman" w:hAnsi="Times New Roman" w:cs="Times New Roman"/>
          <w:sz w:val="28"/>
          <w:szCs w:val="28"/>
        </w:rPr>
        <w:t>являлось оформление на работу в од</w:t>
      </w:r>
      <w:r w:rsidR="000C045C">
        <w:rPr>
          <w:rFonts w:ascii="Times New Roman" w:hAnsi="Times New Roman" w:cs="Times New Roman"/>
          <w:sz w:val="28"/>
          <w:szCs w:val="28"/>
        </w:rPr>
        <w:t>ну из вышеперечисленных организаций.</w:t>
      </w:r>
    </w:p>
    <w:p w:rsidR="00CE248B" w:rsidRDefault="00CE248B" w:rsidP="00725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каждую организацию по отдельности более подробно. Начнём с Организации №1.</w:t>
      </w:r>
    </w:p>
    <w:p w:rsidR="0088110B" w:rsidRPr="0088110B" w:rsidRDefault="0088110B" w:rsidP="00725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№1 –</w:t>
      </w:r>
      <w:r w:rsidR="005D5BA1">
        <w:rPr>
          <w:rFonts w:ascii="Times New Roman" w:hAnsi="Times New Roman" w:cs="Times New Roman"/>
          <w:sz w:val="28"/>
          <w:szCs w:val="28"/>
        </w:rPr>
        <w:t xml:space="preserve"> международный аэропорт</w:t>
      </w:r>
      <w:r w:rsidR="00574D20">
        <w:rPr>
          <w:rFonts w:ascii="Times New Roman" w:hAnsi="Times New Roman" w:cs="Times New Roman"/>
          <w:sz w:val="28"/>
          <w:szCs w:val="28"/>
        </w:rPr>
        <w:t xml:space="preserve"> </w:t>
      </w:r>
      <w:r w:rsidR="00574D20" w:rsidRPr="00D25E31">
        <w:rPr>
          <w:rFonts w:ascii="Times New Roman" w:hAnsi="Times New Roman" w:cs="Times New Roman"/>
          <w:sz w:val="28"/>
          <w:szCs w:val="28"/>
        </w:rPr>
        <w:t>в европейской части России</w:t>
      </w:r>
      <w:r>
        <w:rPr>
          <w:rFonts w:ascii="Times New Roman" w:hAnsi="Times New Roman" w:cs="Times New Roman"/>
          <w:sz w:val="28"/>
          <w:szCs w:val="28"/>
        </w:rPr>
        <w:t>.</w:t>
      </w:r>
      <w:r w:rsidRPr="0088110B">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На сегодняшний день организация </w:t>
      </w:r>
      <w:r w:rsidRPr="0088110B">
        <w:rPr>
          <w:rFonts w:ascii="Times New Roman" w:hAnsi="Times New Roman" w:cs="Times New Roman"/>
          <w:sz w:val="28"/>
          <w:szCs w:val="28"/>
        </w:rPr>
        <w:t>осуществляет следующие виды деятельности:</w:t>
      </w:r>
    </w:p>
    <w:p w:rsidR="0088110B" w:rsidRPr="0088110B" w:rsidRDefault="0088110B" w:rsidP="007336CF">
      <w:pPr>
        <w:numPr>
          <w:ilvl w:val="0"/>
          <w:numId w:val="4"/>
        </w:numPr>
        <w:spacing w:after="100" w:afterAutospacing="1" w:line="360" w:lineRule="auto"/>
        <w:ind w:left="709"/>
        <w:jc w:val="both"/>
        <w:rPr>
          <w:rFonts w:ascii="Times New Roman" w:hAnsi="Times New Roman" w:cs="Times New Roman"/>
          <w:sz w:val="28"/>
          <w:szCs w:val="28"/>
        </w:rPr>
      </w:pPr>
      <w:r w:rsidRPr="0088110B">
        <w:rPr>
          <w:rFonts w:ascii="Times New Roman" w:hAnsi="Times New Roman" w:cs="Times New Roman"/>
          <w:sz w:val="28"/>
          <w:szCs w:val="28"/>
        </w:rPr>
        <w:t>аэропортовое обслуживание воздушных судов и пассажиров;</w:t>
      </w:r>
    </w:p>
    <w:p w:rsidR="0088110B" w:rsidRPr="0088110B" w:rsidRDefault="0088110B" w:rsidP="007336CF">
      <w:pPr>
        <w:numPr>
          <w:ilvl w:val="0"/>
          <w:numId w:val="4"/>
        </w:numPr>
        <w:spacing w:before="100" w:beforeAutospacing="1" w:after="100" w:afterAutospacing="1" w:line="360" w:lineRule="auto"/>
        <w:ind w:left="709"/>
        <w:jc w:val="both"/>
        <w:rPr>
          <w:rFonts w:ascii="Times New Roman" w:hAnsi="Times New Roman" w:cs="Times New Roman"/>
          <w:sz w:val="28"/>
          <w:szCs w:val="28"/>
        </w:rPr>
      </w:pPr>
      <w:r w:rsidRPr="0088110B">
        <w:rPr>
          <w:rFonts w:ascii="Times New Roman" w:hAnsi="Times New Roman" w:cs="Times New Roman"/>
          <w:sz w:val="28"/>
          <w:szCs w:val="28"/>
        </w:rPr>
        <w:t>строительство зданий и сооружений;</w:t>
      </w:r>
    </w:p>
    <w:p w:rsidR="0088110B" w:rsidRPr="0088110B" w:rsidRDefault="0088110B" w:rsidP="007336CF">
      <w:pPr>
        <w:numPr>
          <w:ilvl w:val="0"/>
          <w:numId w:val="4"/>
        </w:numPr>
        <w:spacing w:before="100" w:beforeAutospacing="1" w:after="100" w:afterAutospacing="1" w:line="360" w:lineRule="auto"/>
        <w:ind w:left="709"/>
        <w:jc w:val="both"/>
        <w:rPr>
          <w:rFonts w:ascii="Times New Roman" w:hAnsi="Times New Roman" w:cs="Times New Roman"/>
          <w:sz w:val="28"/>
          <w:szCs w:val="28"/>
        </w:rPr>
      </w:pPr>
      <w:r w:rsidRPr="0088110B">
        <w:rPr>
          <w:rFonts w:ascii="Times New Roman" w:hAnsi="Times New Roman" w:cs="Times New Roman"/>
          <w:sz w:val="28"/>
          <w:szCs w:val="28"/>
        </w:rPr>
        <w:t>управление недвижимым имуществом;</w:t>
      </w:r>
    </w:p>
    <w:p w:rsidR="00BF2C47" w:rsidRDefault="0088110B" w:rsidP="007336CF">
      <w:pPr>
        <w:numPr>
          <w:ilvl w:val="0"/>
          <w:numId w:val="4"/>
        </w:numPr>
        <w:spacing w:after="0" w:line="360" w:lineRule="auto"/>
        <w:ind w:left="709"/>
        <w:jc w:val="both"/>
        <w:rPr>
          <w:rFonts w:ascii="Times New Roman" w:hAnsi="Times New Roman" w:cs="Times New Roman"/>
          <w:sz w:val="28"/>
          <w:szCs w:val="28"/>
        </w:rPr>
      </w:pPr>
      <w:r w:rsidRPr="0088110B">
        <w:rPr>
          <w:rFonts w:ascii="Times New Roman" w:hAnsi="Times New Roman" w:cs="Times New Roman"/>
          <w:sz w:val="28"/>
          <w:szCs w:val="28"/>
        </w:rPr>
        <w:t>деятельность по содержанию, эксплуатации и использованию аэровокзальных комплексов, привокзальных площадей, иного имущества.</w:t>
      </w:r>
    </w:p>
    <w:p w:rsidR="0069406F" w:rsidRPr="00BF2C47" w:rsidRDefault="0069406F" w:rsidP="00BF2C47">
      <w:pPr>
        <w:spacing w:after="0" w:line="360" w:lineRule="auto"/>
        <w:ind w:firstLine="709"/>
        <w:jc w:val="both"/>
        <w:rPr>
          <w:rFonts w:ascii="Times New Roman" w:hAnsi="Times New Roman" w:cs="Times New Roman"/>
          <w:sz w:val="28"/>
          <w:szCs w:val="28"/>
        </w:rPr>
      </w:pPr>
      <w:r w:rsidRPr="00BF2C47">
        <w:rPr>
          <w:rFonts w:ascii="Times New Roman" w:hAnsi="Times New Roman" w:cs="Times New Roman"/>
          <w:sz w:val="28"/>
          <w:szCs w:val="28"/>
        </w:rPr>
        <w:t>В Организации №1 действует линейно-функциональная организационная структура управления</w:t>
      </w:r>
      <w:r w:rsidR="00603DE8" w:rsidRPr="00BF2C47">
        <w:rPr>
          <w:rFonts w:ascii="Times New Roman" w:hAnsi="Times New Roman" w:cs="Times New Roman"/>
          <w:sz w:val="28"/>
          <w:szCs w:val="28"/>
        </w:rPr>
        <w:t xml:space="preserve"> (</w:t>
      </w:r>
      <w:r w:rsidR="00E72476" w:rsidRPr="00BF2C47">
        <w:rPr>
          <w:rFonts w:ascii="Times New Roman" w:hAnsi="Times New Roman" w:cs="Times New Roman"/>
          <w:sz w:val="28"/>
          <w:szCs w:val="28"/>
        </w:rPr>
        <w:t>Приложение В</w:t>
      </w:r>
      <w:r w:rsidR="00603DE8" w:rsidRPr="00BF2C47">
        <w:rPr>
          <w:rFonts w:ascii="Times New Roman" w:hAnsi="Times New Roman" w:cs="Times New Roman"/>
          <w:sz w:val="28"/>
          <w:szCs w:val="28"/>
        </w:rPr>
        <w:t>)</w:t>
      </w:r>
      <w:r w:rsidRPr="00BF2C47">
        <w:rPr>
          <w:rFonts w:ascii="Times New Roman" w:hAnsi="Times New Roman" w:cs="Times New Roman"/>
          <w:sz w:val="28"/>
          <w:szCs w:val="28"/>
        </w:rPr>
        <w:t xml:space="preserve">. В данной структуре основополагающим является принцип единоначалия, который гарантирует чёткое разграничение </w:t>
      </w:r>
      <w:r w:rsidRPr="00BF2C47">
        <w:rPr>
          <w:rFonts w:ascii="Times New Roman" w:hAnsi="Times New Roman" w:cs="Times New Roman"/>
          <w:sz w:val="28"/>
          <w:szCs w:val="28"/>
        </w:rPr>
        <w:lastRenderedPageBreak/>
        <w:t xml:space="preserve">ответственности и компетенций между сотрудниками. Дирекция по персоналу представлена семью отделами, которые активно взаимодействуют между собой (Приложение </w:t>
      </w:r>
      <w:r w:rsidR="00E72476" w:rsidRPr="00BF2C47">
        <w:rPr>
          <w:rFonts w:ascii="Times New Roman" w:hAnsi="Times New Roman" w:cs="Times New Roman"/>
          <w:sz w:val="28"/>
          <w:szCs w:val="28"/>
        </w:rPr>
        <w:t>Г</w:t>
      </w:r>
      <w:r w:rsidRPr="00BF2C47">
        <w:rPr>
          <w:rFonts w:ascii="Times New Roman" w:hAnsi="Times New Roman" w:cs="Times New Roman"/>
          <w:sz w:val="28"/>
          <w:szCs w:val="28"/>
        </w:rPr>
        <w:t>).</w:t>
      </w:r>
    </w:p>
    <w:p w:rsidR="0088110B" w:rsidRDefault="0088110B" w:rsidP="00BF2C47">
      <w:pPr>
        <w:spacing w:after="240" w:line="360" w:lineRule="auto"/>
        <w:ind w:firstLine="708"/>
        <w:jc w:val="both"/>
        <w:rPr>
          <w:rFonts w:ascii="Times New Roman" w:hAnsi="Times New Roman" w:cs="Times New Roman"/>
          <w:sz w:val="28"/>
          <w:szCs w:val="28"/>
        </w:rPr>
      </w:pPr>
      <w:r w:rsidRPr="008A5A37">
        <w:rPr>
          <w:rFonts w:ascii="Times New Roman" w:hAnsi="Times New Roman" w:cs="Times New Roman"/>
          <w:sz w:val="28"/>
          <w:szCs w:val="28"/>
        </w:rPr>
        <w:t>Численность</w:t>
      </w:r>
      <w:r w:rsidRPr="0088110B">
        <w:rPr>
          <w:rFonts w:ascii="Times New Roman" w:hAnsi="Times New Roman" w:cs="Times New Roman"/>
          <w:sz w:val="28"/>
          <w:szCs w:val="28"/>
        </w:rPr>
        <w:t xml:space="preserve"> сотрудников на 31 декабря 2013 года составила 4080 человек, в 2012 году – 3947 челове</w:t>
      </w:r>
      <w:r w:rsidR="00497F5E">
        <w:rPr>
          <w:rFonts w:ascii="Times New Roman" w:hAnsi="Times New Roman" w:cs="Times New Roman"/>
          <w:sz w:val="28"/>
          <w:szCs w:val="28"/>
        </w:rPr>
        <w:t xml:space="preserve">к, в 2011 году – 3768 человек. На сегодняшний день </w:t>
      </w:r>
      <w:r w:rsidRPr="0088110B">
        <w:rPr>
          <w:rFonts w:ascii="Times New Roman" w:hAnsi="Times New Roman" w:cs="Times New Roman"/>
          <w:sz w:val="28"/>
          <w:szCs w:val="28"/>
        </w:rPr>
        <w:t>в</w:t>
      </w:r>
      <w:r w:rsidR="00A27E61">
        <w:rPr>
          <w:rFonts w:ascii="Times New Roman" w:hAnsi="Times New Roman" w:cs="Times New Roman"/>
          <w:sz w:val="28"/>
          <w:szCs w:val="28"/>
        </w:rPr>
        <w:t xml:space="preserve"> организации работает около 4000 сотрудников. В</w:t>
      </w:r>
      <w:r w:rsidRPr="0088110B">
        <w:rPr>
          <w:rFonts w:ascii="Times New Roman" w:hAnsi="Times New Roman" w:cs="Times New Roman"/>
          <w:sz w:val="28"/>
          <w:szCs w:val="28"/>
        </w:rPr>
        <w:t xml:space="preserve"> </w:t>
      </w:r>
      <w:r w:rsidRPr="00E82B9D">
        <w:rPr>
          <w:rFonts w:ascii="Times New Roman" w:hAnsi="Times New Roman" w:cs="Times New Roman"/>
          <w:sz w:val="28"/>
          <w:szCs w:val="28"/>
        </w:rPr>
        <w:t>структуре</w:t>
      </w:r>
      <w:r w:rsidRPr="0088110B">
        <w:rPr>
          <w:rFonts w:ascii="Times New Roman" w:hAnsi="Times New Roman" w:cs="Times New Roman"/>
          <w:color w:val="FF0000"/>
          <w:sz w:val="28"/>
          <w:szCs w:val="28"/>
        </w:rPr>
        <w:t xml:space="preserve"> </w:t>
      </w:r>
      <w:r w:rsidRPr="0088110B">
        <w:rPr>
          <w:rFonts w:ascii="Times New Roman" w:hAnsi="Times New Roman" w:cs="Times New Roman"/>
          <w:sz w:val="28"/>
          <w:szCs w:val="28"/>
        </w:rPr>
        <w:t xml:space="preserve">персонала большую </w:t>
      </w:r>
      <w:r w:rsidR="00671D18">
        <w:rPr>
          <w:rFonts w:ascii="Times New Roman" w:hAnsi="Times New Roman" w:cs="Times New Roman"/>
          <w:sz w:val="28"/>
          <w:szCs w:val="28"/>
        </w:rPr>
        <w:t>часть составляют</w:t>
      </w:r>
      <w:r w:rsidR="00497F5E">
        <w:rPr>
          <w:rFonts w:ascii="Times New Roman" w:hAnsi="Times New Roman" w:cs="Times New Roman"/>
          <w:sz w:val="28"/>
          <w:szCs w:val="28"/>
        </w:rPr>
        <w:t xml:space="preserve"> специалисты – 61</w:t>
      </w:r>
      <w:r w:rsidR="00A27E61">
        <w:rPr>
          <w:rFonts w:ascii="Times New Roman" w:hAnsi="Times New Roman" w:cs="Times New Roman"/>
          <w:sz w:val="28"/>
          <w:szCs w:val="28"/>
        </w:rPr>
        <w:t>% от общего числа работников, 32% – рабочие</w:t>
      </w:r>
      <w:r>
        <w:rPr>
          <w:rFonts w:ascii="Times New Roman" w:hAnsi="Times New Roman" w:cs="Times New Roman"/>
          <w:sz w:val="28"/>
          <w:szCs w:val="28"/>
        </w:rPr>
        <w:t xml:space="preserve"> и</w:t>
      </w:r>
      <w:r w:rsidR="00A27E61">
        <w:rPr>
          <w:rFonts w:ascii="Times New Roman" w:hAnsi="Times New Roman" w:cs="Times New Roman"/>
          <w:sz w:val="28"/>
          <w:szCs w:val="28"/>
        </w:rPr>
        <w:t xml:space="preserve"> 7</w:t>
      </w:r>
      <w:r w:rsidR="00E72476">
        <w:rPr>
          <w:rFonts w:ascii="Times New Roman" w:hAnsi="Times New Roman" w:cs="Times New Roman"/>
          <w:sz w:val="28"/>
          <w:szCs w:val="28"/>
        </w:rPr>
        <w:t>% – руководители. Структура персонал</w:t>
      </w:r>
      <w:r w:rsidR="00765506">
        <w:rPr>
          <w:rFonts w:ascii="Times New Roman" w:hAnsi="Times New Roman" w:cs="Times New Roman"/>
          <w:sz w:val="28"/>
          <w:szCs w:val="28"/>
        </w:rPr>
        <w:t>а наглядно показана на рисунке 8</w:t>
      </w:r>
      <w:r w:rsidR="00E72476">
        <w:rPr>
          <w:rFonts w:ascii="Times New Roman" w:hAnsi="Times New Roman" w:cs="Times New Roman"/>
          <w:sz w:val="28"/>
          <w:szCs w:val="28"/>
        </w:rPr>
        <w:t>.</w:t>
      </w:r>
    </w:p>
    <w:p w:rsidR="0088110B" w:rsidRPr="0088110B" w:rsidRDefault="0088110B" w:rsidP="0088110B">
      <w:pPr>
        <w:spacing w:before="100" w:beforeAutospacing="1" w:after="100" w:afterAutospacing="1" w:line="360" w:lineRule="auto"/>
        <w:ind w:firstLine="708"/>
        <w:jc w:val="both"/>
        <w:rPr>
          <w:rFonts w:ascii="Times New Roman" w:hAnsi="Times New Roman" w:cs="Times New Roman"/>
          <w:b/>
          <w:sz w:val="28"/>
          <w:szCs w:val="28"/>
        </w:rPr>
      </w:pPr>
      <w:r w:rsidRPr="0088110B">
        <w:rPr>
          <w:rFonts w:ascii="Times New Roman" w:hAnsi="Times New Roman" w:cs="Times New Roman"/>
          <w:b/>
          <w:noProof/>
          <w:sz w:val="28"/>
          <w:szCs w:val="28"/>
          <w:lang w:eastAsia="ru-RU"/>
        </w:rPr>
        <w:drawing>
          <wp:inline distT="0" distB="0" distL="0" distR="0" wp14:anchorId="1BDD4F7D" wp14:editId="143F269C">
            <wp:extent cx="5040000" cy="2628000"/>
            <wp:effectExtent l="0" t="0" r="8255" b="127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8110B" w:rsidRPr="00A27E61" w:rsidRDefault="00765506" w:rsidP="00671D18">
      <w:pPr>
        <w:spacing w:before="100" w:beforeAutospacing="1" w:after="24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Рис. 8</w:t>
      </w:r>
      <w:r w:rsidR="0088110B" w:rsidRPr="00E72476">
        <w:rPr>
          <w:rFonts w:ascii="Times New Roman" w:hAnsi="Times New Roman" w:cs="Times New Roman"/>
          <w:b/>
          <w:sz w:val="28"/>
          <w:szCs w:val="28"/>
        </w:rPr>
        <w:t xml:space="preserve">. </w:t>
      </w:r>
      <w:r w:rsidR="0088110B" w:rsidRPr="0088110B">
        <w:rPr>
          <w:rFonts w:ascii="Times New Roman" w:hAnsi="Times New Roman" w:cs="Times New Roman"/>
          <w:b/>
          <w:sz w:val="28"/>
          <w:szCs w:val="28"/>
        </w:rPr>
        <w:t xml:space="preserve">Структура персонала в </w:t>
      </w:r>
      <w:r w:rsidR="0088110B">
        <w:rPr>
          <w:rFonts w:ascii="Times New Roman" w:hAnsi="Times New Roman" w:cs="Times New Roman"/>
          <w:b/>
          <w:sz w:val="28"/>
          <w:szCs w:val="28"/>
        </w:rPr>
        <w:t>Организации №1</w:t>
      </w:r>
    </w:p>
    <w:p w:rsidR="0088110B" w:rsidRDefault="0088110B" w:rsidP="00725AB3">
      <w:pPr>
        <w:spacing w:after="0" w:line="360" w:lineRule="auto"/>
        <w:ind w:firstLine="709"/>
        <w:jc w:val="both"/>
        <w:rPr>
          <w:rFonts w:ascii="Times New Roman" w:hAnsi="Times New Roman" w:cs="Times New Roman"/>
          <w:sz w:val="28"/>
          <w:szCs w:val="28"/>
        </w:rPr>
      </w:pPr>
      <w:r w:rsidRPr="0088110B">
        <w:rPr>
          <w:rFonts w:ascii="Times New Roman" w:hAnsi="Times New Roman" w:cs="Times New Roman"/>
          <w:sz w:val="28"/>
          <w:szCs w:val="28"/>
        </w:rPr>
        <w:t>Для такого большого коллектива важно, чтобы каждый сотрудник был лояльным по отношению к</w:t>
      </w:r>
      <w:r>
        <w:rPr>
          <w:rFonts w:ascii="Times New Roman" w:hAnsi="Times New Roman" w:cs="Times New Roman"/>
          <w:sz w:val="28"/>
          <w:szCs w:val="28"/>
        </w:rPr>
        <w:t xml:space="preserve"> организации</w:t>
      </w:r>
      <w:r w:rsidRPr="0088110B">
        <w:rPr>
          <w:rFonts w:ascii="Times New Roman" w:hAnsi="Times New Roman" w:cs="Times New Roman"/>
          <w:sz w:val="28"/>
          <w:szCs w:val="28"/>
        </w:rPr>
        <w:t xml:space="preserve"> и разделял её ценности. К основным ценностям, котор</w:t>
      </w:r>
      <w:r>
        <w:rPr>
          <w:rFonts w:ascii="Times New Roman" w:hAnsi="Times New Roman" w:cs="Times New Roman"/>
          <w:sz w:val="28"/>
          <w:szCs w:val="28"/>
        </w:rPr>
        <w:t>ые выделяет руководство организации</w:t>
      </w:r>
      <w:r w:rsidRPr="0088110B">
        <w:rPr>
          <w:rFonts w:ascii="Times New Roman" w:hAnsi="Times New Roman" w:cs="Times New Roman"/>
          <w:sz w:val="28"/>
          <w:szCs w:val="28"/>
        </w:rPr>
        <w:t>, относятся: клиентоориентированность, ответственность, инициативность, командная работа и эффективность.</w:t>
      </w:r>
      <w:r>
        <w:rPr>
          <w:rFonts w:ascii="Times New Roman" w:hAnsi="Times New Roman" w:cs="Times New Roman"/>
          <w:sz w:val="28"/>
          <w:szCs w:val="28"/>
        </w:rPr>
        <w:t xml:space="preserve"> </w:t>
      </w:r>
      <w:r w:rsidR="0009403B">
        <w:rPr>
          <w:rFonts w:ascii="Times New Roman" w:hAnsi="Times New Roman" w:cs="Times New Roman"/>
          <w:sz w:val="28"/>
          <w:szCs w:val="28"/>
        </w:rPr>
        <w:t>Организация</w:t>
      </w:r>
      <w:r w:rsidR="008064BD" w:rsidRPr="008064BD">
        <w:rPr>
          <w:rFonts w:ascii="Times New Roman" w:hAnsi="Times New Roman" w:cs="Times New Roman"/>
          <w:sz w:val="28"/>
          <w:szCs w:val="28"/>
        </w:rPr>
        <w:t xml:space="preserve"> ждёт от своих сотрудников эффективного взаимодействия на всех уровнях управления, постоянного повышения качества услуг, ответственного отношения к каждому шагу, а также активного участия сотрудников в процессе изменений. Взамен </w:t>
      </w:r>
      <w:r w:rsidR="00D314D3">
        <w:rPr>
          <w:rFonts w:ascii="Times New Roman" w:hAnsi="Times New Roman" w:cs="Times New Roman"/>
          <w:sz w:val="28"/>
          <w:szCs w:val="28"/>
        </w:rPr>
        <w:t>организация</w:t>
      </w:r>
      <w:r w:rsidR="008064BD" w:rsidRPr="008064BD">
        <w:rPr>
          <w:rFonts w:ascii="Times New Roman" w:hAnsi="Times New Roman" w:cs="Times New Roman"/>
          <w:sz w:val="28"/>
          <w:szCs w:val="28"/>
        </w:rPr>
        <w:t xml:space="preserve"> </w:t>
      </w:r>
      <w:r w:rsidR="0053624A">
        <w:rPr>
          <w:rFonts w:ascii="Times New Roman" w:hAnsi="Times New Roman" w:cs="Times New Roman"/>
          <w:sz w:val="28"/>
          <w:szCs w:val="28"/>
        </w:rPr>
        <w:t>даёт</w:t>
      </w:r>
      <w:r w:rsidR="008064BD" w:rsidRPr="008064BD">
        <w:rPr>
          <w:rFonts w:ascii="Times New Roman" w:hAnsi="Times New Roman" w:cs="Times New Roman"/>
          <w:sz w:val="28"/>
          <w:szCs w:val="28"/>
        </w:rPr>
        <w:t xml:space="preserve"> стабильность и социальные гарантии, обеспечивает професси</w:t>
      </w:r>
      <w:r w:rsidR="008064BD">
        <w:rPr>
          <w:rFonts w:ascii="Times New Roman" w:hAnsi="Times New Roman" w:cs="Times New Roman"/>
          <w:sz w:val="28"/>
          <w:szCs w:val="28"/>
        </w:rPr>
        <w:t xml:space="preserve">ональное </w:t>
      </w:r>
      <w:r w:rsidR="008064BD">
        <w:rPr>
          <w:rFonts w:ascii="Times New Roman" w:hAnsi="Times New Roman" w:cs="Times New Roman"/>
          <w:sz w:val="28"/>
          <w:szCs w:val="28"/>
        </w:rPr>
        <w:lastRenderedPageBreak/>
        <w:t xml:space="preserve">развитие сотрудников, </w:t>
      </w:r>
      <w:r w:rsidR="008064BD" w:rsidRPr="008064BD">
        <w:rPr>
          <w:rFonts w:ascii="Times New Roman" w:hAnsi="Times New Roman" w:cs="Times New Roman"/>
          <w:sz w:val="28"/>
          <w:szCs w:val="28"/>
        </w:rPr>
        <w:t>реализует социальные проекты, поощряет результативность деятельности, заботится о здоровье сотрудников, обеспечивая им безопасные условия труда.</w:t>
      </w:r>
    </w:p>
    <w:p w:rsidR="008064BD" w:rsidRPr="008064BD" w:rsidRDefault="00671D18" w:rsidP="00725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Адаптация </w:t>
      </w:r>
      <w:r w:rsidR="008064BD" w:rsidRPr="008064BD">
        <w:rPr>
          <w:rFonts w:ascii="Times New Roman" w:hAnsi="Times New Roman" w:cs="Times New Roman"/>
          <w:sz w:val="28"/>
          <w:szCs w:val="28"/>
        </w:rPr>
        <w:t xml:space="preserve">сотрудников в </w:t>
      </w:r>
      <w:r w:rsidR="00D314D3">
        <w:rPr>
          <w:rFonts w:ascii="Times New Roman" w:hAnsi="Times New Roman" w:cs="Times New Roman"/>
          <w:sz w:val="28"/>
          <w:szCs w:val="28"/>
        </w:rPr>
        <w:t>Организации №1</w:t>
      </w:r>
      <w:r w:rsidR="008064BD" w:rsidRPr="008064BD">
        <w:rPr>
          <w:rFonts w:ascii="Times New Roman" w:hAnsi="Times New Roman" w:cs="Times New Roman"/>
          <w:sz w:val="28"/>
          <w:szCs w:val="28"/>
        </w:rPr>
        <w:t xml:space="preserve"> проводится в три этапа: введение в организацию, введение в подразделение, введение в должность. </w:t>
      </w:r>
    </w:p>
    <w:p w:rsidR="008064BD" w:rsidRDefault="008064BD" w:rsidP="00725AB3">
      <w:pPr>
        <w:spacing w:after="0" w:line="360" w:lineRule="auto"/>
        <w:ind w:firstLine="709"/>
        <w:jc w:val="both"/>
        <w:rPr>
          <w:rFonts w:ascii="Times New Roman" w:hAnsi="Times New Roman" w:cs="Times New Roman"/>
          <w:sz w:val="28"/>
          <w:szCs w:val="28"/>
        </w:rPr>
      </w:pPr>
      <w:r w:rsidRPr="008064BD">
        <w:rPr>
          <w:rFonts w:ascii="Times New Roman" w:hAnsi="Times New Roman" w:cs="Times New Roman"/>
          <w:sz w:val="28"/>
          <w:szCs w:val="28"/>
        </w:rPr>
        <w:t xml:space="preserve">На первом этапе </w:t>
      </w:r>
      <w:r w:rsidR="00DF07E3">
        <w:rPr>
          <w:rFonts w:ascii="Times New Roman" w:hAnsi="Times New Roman" w:cs="Times New Roman"/>
          <w:sz w:val="28"/>
          <w:szCs w:val="28"/>
        </w:rPr>
        <w:t>будущий сотрудник получает</w:t>
      </w:r>
      <w:r w:rsidRPr="008064BD">
        <w:rPr>
          <w:rFonts w:ascii="Times New Roman" w:hAnsi="Times New Roman" w:cs="Times New Roman"/>
          <w:sz w:val="28"/>
          <w:szCs w:val="28"/>
        </w:rPr>
        <w:t xml:space="preserve"> «инструкцию по оформлению», которая существенно облегчает первые дни </w:t>
      </w:r>
      <w:r w:rsidR="00DF07E3">
        <w:rPr>
          <w:rFonts w:ascii="Times New Roman" w:hAnsi="Times New Roman" w:cs="Times New Roman"/>
          <w:sz w:val="28"/>
          <w:szCs w:val="28"/>
        </w:rPr>
        <w:t xml:space="preserve">его </w:t>
      </w:r>
      <w:r w:rsidRPr="008064BD">
        <w:rPr>
          <w:rFonts w:ascii="Times New Roman" w:hAnsi="Times New Roman" w:cs="Times New Roman"/>
          <w:sz w:val="28"/>
          <w:szCs w:val="28"/>
        </w:rPr>
        <w:t xml:space="preserve">пребывания в организации. В ней подробно описаны шаги, при успешном прохождении которых </w:t>
      </w:r>
      <w:r w:rsidR="00D314D3">
        <w:rPr>
          <w:rFonts w:ascii="Times New Roman" w:hAnsi="Times New Roman" w:cs="Times New Roman"/>
          <w:sz w:val="28"/>
          <w:szCs w:val="28"/>
        </w:rPr>
        <w:t>он</w:t>
      </w:r>
      <w:r w:rsidR="00DF07E3">
        <w:rPr>
          <w:rFonts w:ascii="Times New Roman" w:hAnsi="Times New Roman" w:cs="Times New Roman"/>
          <w:sz w:val="28"/>
          <w:szCs w:val="28"/>
        </w:rPr>
        <w:t xml:space="preserve"> будет трудоустроен. К данным шагам</w:t>
      </w:r>
      <w:r w:rsidRPr="008064BD">
        <w:rPr>
          <w:rFonts w:ascii="Times New Roman" w:hAnsi="Times New Roman" w:cs="Times New Roman"/>
          <w:sz w:val="28"/>
          <w:szCs w:val="28"/>
        </w:rPr>
        <w:t xml:space="preserve"> относятся: встреча с руководителем, медицинский осмотр, получение постоянного/временного пропуска и т.д. Одним из таких шагов является прохождение инструктажей:</w:t>
      </w:r>
    </w:p>
    <w:p w:rsidR="003912E8" w:rsidRDefault="003912E8" w:rsidP="007336CF">
      <w:pPr>
        <w:pStyle w:val="a3"/>
        <w:numPr>
          <w:ilvl w:val="0"/>
          <w:numId w:val="31"/>
        </w:numPr>
        <w:spacing w:after="100" w:afterAutospacing="1" w:line="360" w:lineRule="auto"/>
        <w:ind w:left="709"/>
        <w:jc w:val="both"/>
        <w:rPr>
          <w:rFonts w:ascii="Times New Roman" w:hAnsi="Times New Roman" w:cs="Times New Roman"/>
          <w:sz w:val="28"/>
          <w:szCs w:val="28"/>
        </w:rPr>
      </w:pPr>
      <w:r>
        <w:rPr>
          <w:rFonts w:ascii="Times New Roman" w:hAnsi="Times New Roman" w:cs="Times New Roman"/>
          <w:sz w:val="28"/>
          <w:szCs w:val="28"/>
        </w:rPr>
        <w:t>инструктаж по охране труда;</w:t>
      </w:r>
    </w:p>
    <w:p w:rsidR="003912E8" w:rsidRDefault="003912E8" w:rsidP="007336CF">
      <w:pPr>
        <w:pStyle w:val="a3"/>
        <w:numPr>
          <w:ilvl w:val="0"/>
          <w:numId w:val="31"/>
        </w:numPr>
        <w:spacing w:after="100" w:afterAutospacing="1" w:line="360" w:lineRule="auto"/>
        <w:ind w:left="709"/>
        <w:jc w:val="both"/>
        <w:rPr>
          <w:rFonts w:ascii="Times New Roman" w:hAnsi="Times New Roman" w:cs="Times New Roman"/>
          <w:sz w:val="28"/>
          <w:szCs w:val="28"/>
        </w:rPr>
      </w:pPr>
      <w:r>
        <w:rPr>
          <w:rFonts w:ascii="Times New Roman" w:hAnsi="Times New Roman" w:cs="Times New Roman"/>
          <w:sz w:val="28"/>
          <w:szCs w:val="28"/>
        </w:rPr>
        <w:t>инструктаж по пожарной безопасности;</w:t>
      </w:r>
    </w:p>
    <w:p w:rsidR="003912E8" w:rsidRDefault="003912E8" w:rsidP="007336CF">
      <w:pPr>
        <w:pStyle w:val="a3"/>
        <w:numPr>
          <w:ilvl w:val="0"/>
          <w:numId w:val="31"/>
        </w:numPr>
        <w:spacing w:after="100" w:afterAutospacing="1" w:line="360" w:lineRule="auto"/>
        <w:ind w:left="709"/>
        <w:jc w:val="both"/>
        <w:rPr>
          <w:rFonts w:ascii="Times New Roman" w:hAnsi="Times New Roman" w:cs="Times New Roman"/>
          <w:sz w:val="28"/>
          <w:szCs w:val="28"/>
        </w:rPr>
      </w:pPr>
      <w:r>
        <w:rPr>
          <w:rFonts w:ascii="Times New Roman" w:hAnsi="Times New Roman" w:cs="Times New Roman"/>
          <w:sz w:val="28"/>
          <w:szCs w:val="28"/>
        </w:rPr>
        <w:t>инструктаж по авиационной безопасности;</w:t>
      </w:r>
    </w:p>
    <w:p w:rsidR="003912E8" w:rsidRPr="003912E8" w:rsidRDefault="003912E8" w:rsidP="007336CF">
      <w:pPr>
        <w:pStyle w:val="a3"/>
        <w:numPr>
          <w:ilvl w:val="0"/>
          <w:numId w:val="31"/>
        </w:numPr>
        <w:spacing w:after="100" w:afterAutospacing="1" w:line="360" w:lineRule="auto"/>
        <w:ind w:left="709"/>
        <w:jc w:val="both"/>
        <w:rPr>
          <w:rFonts w:ascii="Times New Roman" w:hAnsi="Times New Roman" w:cs="Times New Roman"/>
          <w:sz w:val="28"/>
          <w:szCs w:val="28"/>
        </w:rPr>
      </w:pPr>
      <w:r>
        <w:rPr>
          <w:rFonts w:ascii="Times New Roman" w:hAnsi="Times New Roman" w:cs="Times New Roman"/>
          <w:sz w:val="28"/>
          <w:szCs w:val="28"/>
        </w:rPr>
        <w:t>вводный инструктаж «Введение в организацию» (</w:t>
      </w:r>
      <w:r>
        <w:rPr>
          <w:rFonts w:ascii="Times New Roman" w:hAnsi="Times New Roman" w:cs="Times New Roman"/>
          <w:sz w:val="28"/>
          <w:szCs w:val="28"/>
          <w:lang w:val="en-US"/>
        </w:rPr>
        <w:t>W</w:t>
      </w:r>
      <w:r w:rsidR="00DF07E3">
        <w:rPr>
          <w:rFonts w:ascii="Times New Roman" w:hAnsi="Times New Roman" w:cs="Times New Roman"/>
          <w:sz w:val="28"/>
          <w:szCs w:val="28"/>
          <w:lang w:val="en-US"/>
        </w:rPr>
        <w:t>elcome-</w:t>
      </w:r>
      <w:r>
        <w:rPr>
          <w:rFonts w:ascii="Times New Roman" w:hAnsi="Times New Roman" w:cs="Times New Roman"/>
          <w:sz w:val="28"/>
          <w:szCs w:val="28"/>
        </w:rPr>
        <w:t>Тренинг).</w:t>
      </w:r>
    </w:p>
    <w:p w:rsidR="008064BD" w:rsidRPr="008064BD" w:rsidRDefault="008064BD" w:rsidP="00BF2C47">
      <w:pPr>
        <w:pStyle w:val="a3"/>
        <w:spacing w:after="0" w:line="360" w:lineRule="auto"/>
        <w:ind w:left="0" w:firstLine="709"/>
        <w:jc w:val="both"/>
        <w:rPr>
          <w:rFonts w:ascii="Times New Roman" w:hAnsi="Times New Roman" w:cs="Times New Roman"/>
          <w:sz w:val="28"/>
          <w:szCs w:val="28"/>
        </w:rPr>
      </w:pPr>
      <w:r w:rsidRPr="008064BD">
        <w:rPr>
          <w:rFonts w:ascii="Times New Roman" w:hAnsi="Times New Roman" w:cs="Times New Roman"/>
          <w:sz w:val="28"/>
          <w:szCs w:val="28"/>
        </w:rPr>
        <w:t xml:space="preserve">На вводном инструктаже сотрудник Отдела подбора персонала и развития бренда работодателя рассказывает об истории </w:t>
      </w:r>
      <w:r w:rsidR="00DF74AA">
        <w:rPr>
          <w:rFonts w:ascii="Times New Roman" w:hAnsi="Times New Roman" w:cs="Times New Roman"/>
          <w:sz w:val="28"/>
          <w:szCs w:val="28"/>
        </w:rPr>
        <w:t xml:space="preserve">организации, о </w:t>
      </w:r>
      <w:r w:rsidRPr="008064BD">
        <w:rPr>
          <w:rFonts w:ascii="Times New Roman" w:hAnsi="Times New Roman" w:cs="Times New Roman"/>
          <w:sz w:val="28"/>
          <w:szCs w:val="28"/>
        </w:rPr>
        <w:t xml:space="preserve">руководстве, об основных направлениях деятельности </w:t>
      </w:r>
      <w:r w:rsidR="00DF74AA">
        <w:rPr>
          <w:rFonts w:ascii="Times New Roman" w:hAnsi="Times New Roman" w:cs="Times New Roman"/>
          <w:sz w:val="28"/>
          <w:szCs w:val="28"/>
        </w:rPr>
        <w:t>организации</w:t>
      </w:r>
      <w:r w:rsidRPr="008064BD">
        <w:rPr>
          <w:rFonts w:ascii="Times New Roman" w:hAnsi="Times New Roman" w:cs="Times New Roman"/>
          <w:sz w:val="28"/>
          <w:szCs w:val="28"/>
        </w:rPr>
        <w:t>, о данных по пассажиропотоку крупнейш</w:t>
      </w:r>
      <w:r w:rsidR="00DF74AA">
        <w:rPr>
          <w:rFonts w:ascii="Times New Roman" w:hAnsi="Times New Roman" w:cs="Times New Roman"/>
          <w:sz w:val="28"/>
          <w:szCs w:val="28"/>
        </w:rPr>
        <w:t>их аэропортов мира и России, о ценностях организации</w:t>
      </w:r>
      <w:r w:rsidRPr="008064BD">
        <w:rPr>
          <w:rFonts w:ascii="Times New Roman" w:hAnsi="Times New Roman" w:cs="Times New Roman"/>
          <w:sz w:val="28"/>
          <w:szCs w:val="28"/>
        </w:rPr>
        <w:t xml:space="preserve"> и социальных проектах. Основной целью данного инстру</w:t>
      </w:r>
      <w:r w:rsidR="00671D18">
        <w:rPr>
          <w:rFonts w:ascii="Times New Roman" w:hAnsi="Times New Roman" w:cs="Times New Roman"/>
          <w:sz w:val="28"/>
          <w:szCs w:val="28"/>
        </w:rPr>
        <w:t xml:space="preserve">ктажа является сообщение </w:t>
      </w:r>
      <w:r w:rsidR="00DF07E3">
        <w:rPr>
          <w:rFonts w:ascii="Times New Roman" w:hAnsi="Times New Roman" w:cs="Times New Roman"/>
          <w:sz w:val="28"/>
          <w:szCs w:val="28"/>
        </w:rPr>
        <w:t xml:space="preserve">будущему </w:t>
      </w:r>
      <w:r w:rsidRPr="008064BD">
        <w:rPr>
          <w:rFonts w:ascii="Times New Roman" w:hAnsi="Times New Roman" w:cs="Times New Roman"/>
          <w:sz w:val="28"/>
          <w:szCs w:val="28"/>
        </w:rPr>
        <w:t>сотруднику до его выхода на работу необходимых сведений об организации, оказываемых ей услугах и особенностях трудовых отношений, а также формирова</w:t>
      </w:r>
      <w:r w:rsidR="00671D18">
        <w:rPr>
          <w:rFonts w:ascii="Times New Roman" w:hAnsi="Times New Roman" w:cs="Times New Roman"/>
          <w:sz w:val="28"/>
          <w:szCs w:val="28"/>
        </w:rPr>
        <w:t>ние и повышение лояльности</w:t>
      </w:r>
      <w:r w:rsidRPr="008064BD">
        <w:rPr>
          <w:rFonts w:ascii="Times New Roman" w:hAnsi="Times New Roman" w:cs="Times New Roman"/>
          <w:sz w:val="28"/>
          <w:szCs w:val="28"/>
        </w:rPr>
        <w:t xml:space="preserve"> </w:t>
      </w:r>
      <w:r w:rsidR="00DF07E3">
        <w:rPr>
          <w:rFonts w:ascii="Times New Roman" w:hAnsi="Times New Roman" w:cs="Times New Roman"/>
          <w:sz w:val="28"/>
          <w:szCs w:val="28"/>
        </w:rPr>
        <w:t xml:space="preserve">будущих </w:t>
      </w:r>
      <w:r w:rsidRPr="008064BD">
        <w:rPr>
          <w:rFonts w:ascii="Times New Roman" w:hAnsi="Times New Roman" w:cs="Times New Roman"/>
          <w:sz w:val="28"/>
          <w:szCs w:val="28"/>
        </w:rPr>
        <w:t xml:space="preserve">сотрудников к </w:t>
      </w:r>
      <w:r w:rsidR="00DF74AA">
        <w:rPr>
          <w:rFonts w:ascii="Times New Roman" w:hAnsi="Times New Roman" w:cs="Times New Roman"/>
          <w:sz w:val="28"/>
          <w:szCs w:val="28"/>
        </w:rPr>
        <w:t>организации</w:t>
      </w:r>
      <w:r w:rsidRPr="008064BD">
        <w:rPr>
          <w:rFonts w:ascii="Times New Roman" w:hAnsi="Times New Roman" w:cs="Times New Roman"/>
          <w:sz w:val="28"/>
          <w:szCs w:val="28"/>
        </w:rPr>
        <w:t>.</w:t>
      </w:r>
    </w:p>
    <w:p w:rsidR="008064BD" w:rsidRPr="008064BD" w:rsidRDefault="00671D18" w:rsidP="00725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прохождения инструктажей </w:t>
      </w:r>
      <w:r w:rsidR="00DF07E3">
        <w:rPr>
          <w:rFonts w:ascii="Times New Roman" w:hAnsi="Times New Roman" w:cs="Times New Roman"/>
          <w:sz w:val="28"/>
          <w:szCs w:val="28"/>
        </w:rPr>
        <w:t xml:space="preserve">будущий </w:t>
      </w:r>
      <w:r w:rsidR="00DF74AA">
        <w:rPr>
          <w:rFonts w:ascii="Times New Roman" w:hAnsi="Times New Roman" w:cs="Times New Roman"/>
          <w:sz w:val="28"/>
          <w:szCs w:val="28"/>
        </w:rPr>
        <w:t>сотрудник</w:t>
      </w:r>
      <w:r w:rsidR="008064BD" w:rsidRPr="008064BD">
        <w:rPr>
          <w:rFonts w:ascii="Times New Roman" w:hAnsi="Times New Roman" w:cs="Times New Roman"/>
          <w:sz w:val="28"/>
          <w:szCs w:val="28"/>
        </w:rPr>
        <w:t xml:space="preserve"> изучает ряд внутренних документов в Отделе трудовых от</w:t>
      </w:r>
      <w:r w:rsidR="00DF07E3">
        <w:rPr>
          <w:rFonts w:ascii="Times New Roman" w:hAnsi="Times New Roman" w:cs="Times New Roman"/>
          <w:sz w:val="28"/>
          <w:szCs w:val="28"/>
        </w:rPr>
        <w:t>ношений и кадрового учёта, таких</w:t>
      </w:r>
      <w:r w:rsidR="008064BD" w:rsidRPr="008064BD">
        <w:rPr>
          <w:rFonts w:ascii="Times New Roman" w:hAnsi="Times New Roman" w:cs="Times New Roman"/>
          <w:sz w:val="28"/>
          <w:szCs w:val="28"/>
        </w:rPr>
        <w:t xml:space="preserve"> как</w:t>
      </w:r>
      <w:r w:rsidR="00DF07E3">
        <w:rPr>
          <w:rFonts w:ascii="Times New Roman" w:hAnsi="Times New Roman" w:cs="Times New Roman"/>
          <w:sz w:val="28"/>
          <w:szCs w:val="28"/>
        </w:rPr>
        <w:t>:</w:t>
      </w:r>
      <w:r w:rsidR="008064BD" w:rsidRPr="008064BD">
        <w:rPr>
          <w:rFonts w:ascii="Times New Roman" w:hAnsi="Times New Roman" w:cs="Times New Roman"/>
          <w:sz w:val="28"/>
          <w:szCs w:val="28"/>
        </w:rPr>
        <w:t xml:space="preserve"> «Правила внутреннего трудового распорядка», «Должностная инструкция», «Положение об обработке п</w:t>
      </w:r>
      <w:r w:rsidR="00DF74AA">
        <w:rPr>
          <w:rFonts w:ascii="Times New Roman" w:hAnsi="Times New Roman" w:cs="Times New Roman"/>
          <w:sz w:val="28"/>
          <w:szCs w:val="28"/>
        </w:rPr>
        <w:t>ерсональных данных</w:t>
      </w:r>
      <w:r w:rsidR="008064BD" w:rsidRPr="008064BD">
        <w:rPr>
          <w:rFonts w:ascii="Times New Roman" w:hAnsi="Times New Roman" w:cs="Times New Roman"/>
          <w:sz w:val="28"/>
          <w:szCs w:val="28"/>
        </w:rPr>
        <w:t>», «Положение об оплате труда», «Стандарты поведения»</w:t>
      </w:r>
      <w:r w:rsidR="00DF07E3">
        <w:rPr>
          <w:rFonts w:ascii="Times New Roman" w:hAnsi="Times New Roman" w:cs="Times New Roman"/>
          <w:sz w:val="28"/>
          <w:szCs w:val="28"/>
        </w:rPr>
        <w:t xml:space="preserve"> и другие необходимые документы. В</w:t>
      </w:r>
      <w:r w:rsidR="008064BD" w:rsidRPr="008064BD">
        <w:rPr>
          <w:rFonts w:ascii="Times New Roman" w:hAnsi="Times New Roman" w:cs="Times New Roman"/>
          <w:sz w:val="28"/>
          <w:szCs w:val="28"/>
        </w:rPr>
        <w:t xml:space="preserve"> Отделе охраны труда</w:t>
      </w:r>
      <w:r w:rsidR="00DF07E3">
        <w:rPr>
          <w:rFonts w:ascii="Times New Roman" w:hAnsi="Times New Roman" w:cs="Times New Roman"/>
          <w:sz w:val="28"/>
          <w:szCs w:val="28"/>
        </w:rPr>
        <w:t xml:space="preserve"> он изучает</w:t>
      </w:r>
      <w:r w:rsidR="008064BD" w:rsidRPr="008064BD">
        <w:rPr>
          <w:rFonts w:ascii="Times New Roman" w:hAnsi="Times New Roman" w:cs="Times New Roman"/>
          <w:sz w:val="28"/>
          <w:szCs w:val="28"/>
        </w:rPr>
        <w:t xml:space="preserve"> «Карты специальной оценки условий труда </w:t>
      </w:r>
      <w:r w:rsidR="008064BD" w:rsidRPr="008064BD">
        <w:rPr>
          <w:rFonts w:ascii="Times New Roman" w:hAnsi="Times New Roman" w:cs="Times New Roman"/>
          <w:sz w:val="28"/>
          <w:szCs w:val="28"/>
        </w:rPr>
        <w:lastRenderedPageBreak/>
        <w:t>или карты аттестации рабочих мест», «Правила обеспечения работников специальной одеждой, специальной обувью и другими средствами индивидуальной защиты. Нормы выдачи средств индивидуальной защиты», после чего подписывает трудовой договор в Отделе трудовых отношений и кадрового учёта.</w:t>
      </w:r>
    </w:p>
    <w:p w:rsidR="008064BD" w:rsidRPr="008064BD" w:rsidRDefault="008064BD" w:rsidP="00725AB3">
      <w:pPr>
        <w:spacing w:after="0" w:line="360" w:lineRule="auto"/>
        <w:ind w:firstLine="709"/>
        <w:jc w:val="both"/>
        <w:rPr>
          <w:rFonts w:ascii="Times New Roman" w:hAnsi="Times New Roman" w:cs="Times New Roman"/>
          <w:sz w:val="28"/>
          <w:szCs w:val="28"/>
        </w:rPr>
      </w:pPr>
      <w:r w:rsidRPr="008064BD">
        <w:rPr>
          <w:rFonts w:ascii="Times New Roman" w:hAnsi="Times New Roman" w:cs="Times New Roman"/>
          <w:sz w:val="28"/>
          <w:szCs w:val="28"/>
        </w:rPr>
        <w:t>Помимо этого</w:t>
      </w:r>
      <w:r w:rsidR="00DF74AA">
        <w:rPr>
          <w:rFonts w:ascii="Times New Roman" w:hAnsi="Times New Roman" w:cs="Times New Roman"/>
          <w:sz w:val="28"/>
          <w:szCs w:val="28"/>
        </w:rPr>
        <w:t>, сотрудник</w:t>
      </w:r>
      <w:r w:rsidRPr="008064BD">
        <w:rPr>
          <w:rFonts w:ascii="Times New Roman" w:hAnsi="Times New Roman" w:cs="Times New Roman"/>
          <w:sz w:val="28"/>
          <w:szCs w:val="28"/>
        </w:rPr>
        <w:t xml:space="preserve"> получает на руки справочный материал «Книга сотрудника». По сути это </w:t>
      </w:r>
      <w:r w:rsidR="00DF07E3" w:rsidRPr="008064BD">
        <w:rPr>
          <w:rFonts w:ascii="Times New Roman" w:hAnsi="Times New Roman" w:cs="Times New Roman"/>
          <w:sz w:val="28"/>
          <w:szCs w:val="28"/>
        </w:rPr>
        <w:t>–</w:t>
      </w:r>
      <w:r w:rsidR="00DF07E3">
        <w:rPr>
          <w:rFonts w:ascii="Times New Roman" w:hAnsi="Times New Roman" w:cs="Times New Roman"/>
          <w:sz w:val="28"/>
          <w:szCs w:val="28"/>
        </w:rPr>
        <w:t xml:space="preserve"> </w:t>
      </w:r>
      <w:r w:rsidRPr="008064BD">
        <w:rPr>
          <w:rFonts w:ascii="Times New Roman" w:hAnsi="Times New Roman" w:cs="Times New Roman"/>
          <w:sz w:val="28"/>
          <w:szCs w:val="28"/>
        </w:rPr>
        <w:t>информационно-справочная корпоративная брошюра, которая даёт</w:t>
      </w:r>
      <w:r w:rsidR="00671D18">
        <w:rPr>
          <w:rFonts w:ascii="Times New Roman" w:hAnsi="Times New Roman" w:cs="Times New Roman"/>
          <w:sz w:val="28"/>
          <w:szCs w:val="28"/>
        </w:rPr>
        <w:t xml:space="preserve"> возможность</w:t>
      </w:r>
      <w:r w:rsidRPr="008064BD">
        <w:rPr>
          <w:rFonts w:ascii="Times New Roman" w:hAnsi="Times New Roman" w:cs="Times New Roman"/>
          <w:sz w:val="28"/>
          <w:szCs w:val="28"/>
        </w:rPr>
        <w:t xml:space="preserve"> сотруднику ознакомиться с краткой историей организации, её </w:t>
      </w:r>
      <w:r w:rsidR="00671D18">
        <w:rPr>
          <w:rFonts w:ascii="Times New Roman" w:hAnsi="Times New Roman" w:cs="Times New Roman"/>
          <w:sz w:val="28"/>
          <w:szCs w:val="28"/>
        </w:rPr>
        <w:t>организационной</w:t>
      </w:r>
      <w:r w:rsidRPr="008064BD">
        <w:rPr>
          <w:rFonts w:ascii="Times New Roman" w:hAnsi="Times New Roman" w:cs="Times New Roman"/>
          <w:sz w:val="28"/>
          <w:szCs w:val="28"/>
        </w:rPr>
        <w:t xml:space="preserve"> культурой и кадровой политикой, получить информацию о социальных инициативных программах, направленных на профессиональный рост и повышение квалификации </w:t>
      </w:r>
      <w:r w:rsidR="00671D18">
        <w:rPr>
          <w:rFonts w:ascii="Times New Roman" w:hAnsi="Times New Roman" w:cs="Times New Roman"/>
          <w:sz w:val="28"/>
          <w:szCs w:val="28"/>
        </w:rPr>
        <w:t>сотруднико</w:t>
      </w:r>
      <w:r w:rsidRPr="008064BD">
        <w:rPr>
          <w:rFonts w:ascii="Times New Roman" w:hAnsi="Times New Roman" w:cs="Times New Roman"/>
          <w:sz w:val="28"/>
          <w:szCs w:val="28"/>
        </w:rPr>
        <w:t>в. В «Книгу сотрудника» также включены основные данные по компенсационному пакету, оформлению ДМС, командировки, отпуска и больничного листа, общие стандарты дресс-кода, а также номера необходимых телефонов структурных подразделений организации.</w:t>
      </w:r>
    </w:p>
    <w:p w:rsidR="008064BD" w:rsidRPr="008064BD" w:rsidRDefault="008064BD" w:rsidP="00725AB3">
      <w:pPr>
        <w:spacing w:after="0" w:line="360" w:lineRule="auto"/>
        <w:ind w:firstLine="709"/>
        <w:jc w:val="both"/>
        <w:rPr>
          <w:rFonts w:ascii="Times New Roman" w:hAnsi="Times New Roman" w:cs="Times New Roman"/>
          <w:sz w:val="28"/>
          <w:szCs w:val="28"/>
        </w:rPr>
      </w:pPr>
      <w:r w:rsidRPr="008064BD">
        <w:rPr>
          <w:rFonts w:ascii="Times New Roman" w:hAnsi="Times New Roman" w:cs="Times New Roman"/>
          <w:sz w:val="28"/>
          <w:szCs w:val="28"/>
        </w:rPr>
        <w:t xml:space="preserve">Кроме того, </w:t>
      </w:r>
      <w:r w:rsidR="00DF74AA">
        <w:rPr>
          <w:rFonts w:ascii="Times New Roman" w:hAnsi="Times New Roman" w:cs="Times New Roman"/>
          <w:sz w:val="28"/>
          <w:szCs w:val="28"/>
        </w:rPr>
        <w:t>сотрудник</w:t>
      </w:r>
      <w:r w:rsidRPr="008064BD">
        <w:rPr>
          <w:rFonts w:ascii="Times New Roman" w:hAnsi="Times New Roman" w:cs="Times New Roman"/>
          <w:sz w:val="28"/>
          <w:szCs w:val="28"/>
        </w:rPr>
        <w:t>, поступающий на работу в организацию, может принять участие в игре «</w:t>
      </w:r>
      <w:r w:rsidR="00DF74AA">
        <w:rPr>
          <w:rFonts w:ascii="Times New Roman" w:hAnsi="Times New Roman" w:cs="Times New Roman"/>
          <w:sz w:val="28"/>
          <w:szCs w:val="28"/>
        </w:rPr>
        <w:t>Наш аэропорт</w:t>
      </w:r>
      <w:r w:rsidRPr="008064BD">
        <w:rPr>
          <w:rFonts w:ascii="Times New Roman" w:hAnsi="Times New Roman" w:cs="Times New Roman"/>
          <w:sz w:val="28"/>
          <w:szCs w:val="28"/>
        </w:rPr>
        <w:t>»</w:t>
      </w:r>
      <w:r w:rsidR="00DF74AA">
        <w:rPr>
          <w:rStyle w:val="af1"/>
          <w:rFonts w:ascii="Times New Roman" w:hAnsi="Times New Roman" w:cs="Times New Roman"/>
          <w:sz w:val="28"/>
          <w:szCs w:val="28"/>
        </w:rPr>
        <w:footnoteReference w:id="1"/>
      </w:r>
      <w:r w:rsidRPr="008064BD">
        <w:rPr>
          <w:rFonts w:ascii="Times New Roman" w:hAnsi="Times New Roman" w:cs="Times New Roman"/>
          <w:sz w:val="28"/>
          <w:szCs w:val="28"/>
        </w:rPr>
        <w:t xml:space="preserve"> в течение первых четырёх недель работы. Игра «</w:t>
      </w:r>
      <w:r w:rsidR="00DF74AA">
        <w:rPr>
          <w:rFonts w:ascii="Times New Roman" w:hAnsi="Times New Roman" w:cs="Times New Roman"/>
          <w:sz w:val="28"/>
          <w:szCs w:val="28"/>
        </w:rPr>
        <w:t>Наш аэропорт</w:t>
      </w:r>
      <w:r w:rsidRPr="008064BD">
        <w:rPr>
          <w:rFonts w:ascii="Times New Roman" w:hAnsi="Times New Roman" w:cs="Times New Roman"/>
          <w:sz w:val="28"/>
          <w:szCs w:val="28"/>
        </w:rPr>
        <w:t>» – это интерактивная модель операционных процессов аэропорта с экономическими расчётами прибыли, отражающая деятельность аэр</w:t>
      </w:r>
      <w:r w:rsidR="00671D18">
        <w:rPr>
          <w:rFonts w:ascii="Times New Roman" w:hAnsi="Times New Roman" w:cs="Times New Roman"/>
          <w:sz w:val="28"/>
          <w:szCs w:val="28"/>
        </w:rPr>
        <w:t>опорта в целом. В ходе игры</w:t>
      </w:r>
      <w:r w:rsidRPr="008064BD">
        <w:rPr>
          <w:rFonts w:ascii="Times New Roman" w:hAnsi="Times New Roman" w:cs="Times New Roman"/>
          <w:sz w:val="28"/>
          <w:szCs w:val="28"/>
        </w:rPr>
        <w:t xml:space="preserve"> сотрудники получают представление </w:t>
      </w:r>
      <w:r w:rsidR="00DF07E3">
        <w:rPr>
          <w:rFonts w:ascii="Times New Roman" w:hAnsi="Times New Roman" w:cs="Times New Roman"/>
          <w:sz w:val="28"/>
          <w:szCs w:val="28"/>
        </w:rPr>
        <w:t xml:space="preserve">о важности взаимодействия </w:t>
      </w:r>
      <w:r w:rsidRPr="008064BD">
        <w:rPr>
          <w:rFonts w:ascii="Times New Roman" w:hAnsi="Times New Roman" w:cs="Times New Roman"/>
          <w:sz w:val="28"/>
          <w:szCs w:val="28"/>
        </w:rPr>
        <w:t>разных подразделений и о том, как принятые игроками решения</w:t>
      </w:r>
      <w:r w:rsidR="00A81D1C">
        <w:rPr>
          <w:rFonts w:ascii="Times New Roman" w:hAnsi="Times New Roman" w:cs="Times New Roman"/>
          <w:sz w:val="28"/>
          <w:szCs w:val="28"/>
        </w:rPr>
        <w:t>, которые моделируют решения реальной трудовой деятельности,</w:t>
      </w:r>
      <w:r w:rsidRPr="008064BD">
        <w:rPr>
          <w:rFonts w:ascii="Times New Roman" w:hAnsi="Times New Roman" w:cs="Times New Roman"/>
          <w:sz w:val="28"/>
          <w:szCs w:val="28"/>
        </w:rPr>
        <w:t xml:space="preserve"> влияют на конечный результат</w:t>
      </w:r>
      <w:r w:rsidR="00A81D1C">
        <w:rPr>
          <w:rFonts w:ascii="Times New Roman" w:hAnsi="Times New Roman" w:cs="Times New Roman"/>
          <w:sz w:val="28"/>
          <w:szCs w:val="28"/>
        </w:rPr>
        <w:t xml:space="preserve"> и экономическую эффективность организации</w:t>
      </w:r>
      <w:r w:rsidRPr="008064BD">
        <w:rPr>
          <w:rFonts w:ascii="Times New Roman" w:hAnsi="Times New Roman" w:cs="Times New Roman"/>
          <w:sz w:val="28"/>
          <w:szCs w:val="28"/>
        </w:rPr>
        <w:t>.</w:t>
      </w:r>
    </w:p>
    <w:p w:rsidR="008064BD" w:rsidRPr="008064BD" w:rsidRDefault="008064BD" w:rsidP="00725AB3">
      <w:pPr>
        <w:spacing w:after="0" w:line="360" w:lineRule="auto"/>
        <w:ind w:firstLine="709"/>
        <w:jc w:val="both"/>
        <w:rPr>
          <w:rFonts w:ascii="Times New Roman" w:hAnsi="Times New Roman" w:cs="Times New Roman"/>
          <w:sz w:val="28"/>
          <w:szCs w:val="28"/>
        </w:rPr>
      </w:pPr>
      <w:r w:rsidRPr="008064BD">
        <w:rPr>
          <w:rFonts w:ascii="Times New Roman" w:hAnsi="Times New Roman" w:cs="Times New Roman"/>
          <w:sz w:val="28"/>
          <w:szCs w:val="28"/>
        </w:rPr>
        <w:t xml:space="preserve">На этом этап введения в организацию заканчивается и начинает этап введения в подразделение. </w:t>
      </w:r>
      <w:r w:rsidR="00671D18">
        <w:rPr>
          <w:rFonts w:ascii="Times New Roman" w:hAnsi="Times New Roman" w:cs="Times New Roman"/>
          <w:sz w:val="28"/>
          <w:szCs w:val="28"/>
        </w:rPr>
        <w:t>С</w:t>
      </w:r>
      <w:r w:rsidR="00DF74AA">
        <w:rPr>
          <w:rFonts w:ascii="Times New Roman" w:hAnsi="Times New Roman" w:cs="Times New Roman"/>
          <w:sz w:val="28"/>
          <w:szCs w:val="28"/>
        </w:rPr>
        <w:t>отрудник</w:t>
      </w:r>
      <w:r w:rsidRPr="008064BD">
        <w:rPr>
          <w:rFonts w:ascii="Times New Roman" w:hAnsi="Times New Roman" w:cs="Times New Roman"/>
          <w:sz w:val="28"/>
          <w:szCs w:val="28"/>
        </w:rPr>
        <w:t xml:space="preserve"> изучает Положение о работе той дирекции, в которую он поступил на работу, а также Положение о подразделении с целью получения информации о целях, задачах, функциях и организационной структуре дирекции и подразделения. </w:t>
      </w:r>
      <w:r w:rsidR="00DF74AA">
        <w:rPr>
          <w:rFonts w:ascii="Times New Roman" w:hAnsi="Times New Roman" w:cs="Times New Roman"/>
          <w:sz w:val="28"/>
          <w:szCs w:val="28"/>
        </w:rPr>
        <w:t xml:space="preserve">Он </w:t>
      </w:r>
      <w:r w:rsidRPr="008064BD">
        <w:rPr>
          <w:rFonts w:ascii="Times New Roman" w:hAnsi="Times New Roman" w:cs="Times New Roman"/>
          <w:sz w:val="28"/>
          <w:szCs w:val="28"/>
        </w:rPr>
        <w:t xml:space="preserve">знакомится с </w:t>
      </w:r>
      <w:r w:rsidRPr="008064BD">
        <w:rPr>
          <w:rFonts w:ascii="Times New Roman" w:hAnsi="Times New Roman" w:cs="Times New Roman"/>
          <w:sz w:val="28"/>
          <w:szCs w:val="28"/>
        </w:rPr>
        <w:lastRenderedPageBreak/>
        <w:t>технологиями работы и взаимодействиями со смежными структурными подразделения</w:t>
      </w:r>
      <w:r w:rsidR="00671D18">
        <w:rPr>
          <w:rFonts w:ascii="Times New Roman" w:hAnsi="Times New Roman" w:cs="Times New Roman"/>
          <w:sz w:val="28"/>
          <w:szCs w:val="28"/>
        </w:rPr>
        <w:t>ми. Кроме того, на данном этапе</w:t>
      </w:r>
      <w:r w:rsidR="00DF74AA">
        <w:rPr>
          <w:rFonts w:ascii="Times New Roman" w:hAnsi="Times New Roman" w:cs="Times New Roman"/>
          <w:sz w:val="28"/>
          <w:szCs w:val="28"/>
        </w:rPr>
        <w:t xml:space="preserve"> сотруднику</w:t>
      </w:r>
      <w:r w:rsidRPr="008064BD">
        <w:rPr>
          <w:rFonts w:ascii="Times New Roman" w:hAnsi="Times New Roman" w:cs="Times New Roman"/>
          <w:sz w:val="28"/>
          <w:szCs w:val="28"/>
        </w:rPr>
        <w:t xml:space="preserve"> назначается наставник, который помогает </w:t>
      </w:r>
      <w:r w:rsidR="00DF74AA">
        <w:rPr>
          <w:rFonts w:ascii="Times New Roman" w:hAnsi="Times New Roman" w:cs="Times New Roman"/>
          <w:sz w:val="28"/>
          <w:szCs w:val="28"/>
        </w:rPr>
        <w:t>ему</w:t>
      </w:r>
      <w:r w:rsidRPr="008064BD">
        <w:rPr>
          <w:rFonts w:ascii="Times New Roman" w:hAnsi="Times New Roman" w:cs="Times New Roman"/>
          <w:sz w:val="28"/>
          <w:szCs w:val="28"/>
        </w:rPr>
        <w:t xml:space="preserve"> адаптироваться в организации. В качестве наставника выступает опытный работник организации, который осуществляет п</w:t>
      </w:r>
      <w:r w:rsidR="00671D18">
        <w:rPr>
          <w:rFonts w:ascii="Times New Roman" w:hAnsi="Times New Roman" w:cs="Times New Roman"/>
          <w:sz w:val="28"/>
          <w:szCs w:val="28"/>
        </w:rPr>
        <w:t xml:space="preserve">роизводственное обучение </w:t>
      </w:r>
      <w:r w:rsidRPr="008064BD">
        <w:rPr>
          <w:rFonts w:ascii="Times New Roman" w:hAnsi="Times New Roman" w:cs="Times New Roman"/>
          <w:sz w:val="28"/>
          <w:szCs w:val="28"/>
        </w:rPr>
        <w:t>сотрудника в виде передачи практических знаний, умений и навыков на рабочем месте.</w:t>
      </w:r>
    </w:p>
    <w:p w:rsidR="008064BD" w:rsidRPr="008064BD" w:rsidRDefault="008064BD" w:rsidP="00725AB3">
      <w:pPr>
        <w:spacing w:after="0" w:line="360" w:lineRule="auto"/>
        <w:ind w:firstLine="709"/>
        <w:jc w:val="both"/>
        <w:rPr>
          <w:rFonts w:ascii="Times New Roman" w:hAnsi="Times New Roman" w:cs="Times New Roman"/>
          <w:sz w:val="28"/>
          <w:szCs w:val="28"/>
        </w:rPr>
      </w:pPr>
      <w:r w:rsidRPr="008064BD">
        <w:rPr>
          <w:rFonts w:ascii="Times New Roman" w:hAnsi="Times New Roman" w:cs="Times New Roman"/>
          <w:sz w:val="28"/>
          <w:szCs w:val="28"/>
        </w:rPr>
        <w:t xml:space="preserve">Заключительный этап адаптации – этап введения в должность. </w:t>
      </w:r>
      <w:r w:rsidR="00671D18">
        <w:rPr>
          <w:rFonts w:ascii="Times New Roman" w:hAnsi="Times New Roman" w:cs="Times New Roman"/>
          <w:sz w:val="28"/>
          <w:szCs w:val="28"/>
        </w:rPr>
        <w:t>С</w:t>
      </w:r>
      <w:r w:rsidR="00DF74AA">
        <w:rPr>
          <w:rFonts w:ascii="Times New Roman" w:hAnsi="Times New Roman" w:cs="Times New Roman"/>
          <w:sz w:val="28"/>
          <w:szCs w:val="28"/>
        </w:rPr>
        <w:t>отрудник</w:t>
      </w:r>
      <w:r w:rsidRPr="008064BD">
        <w:rPr>
          <w:rFonts w:ascii="Times New Roman" w:hAnsi="Times New Roman" w:cs="Times New Roman"/>
          <w:sz w:val="28"/>
          <w:szCs w:val="28"/>
        </w:rPr>
        <w:t xml:space="preserve"> в течение первого месяца работы изучает свою должностную инструкцию, нормативные и организационно-распорядительные документы организации, связанные с исполнением его должностных обязанностей. Также в течение первого месяца работы </w:t>
      </w:r>
      <w:r w:rsidR="00DF74AA">
        <w:rPr>
          <w:rFonts w:ascii="Times New Roman" w:hAnsi="Times New Roman" w:cs="Times New Roman"/>
          <w:sz w:val="28"/>
          <w:szCs w:val="28"/>
        </w:rPr>
        <w:t>он</w:t>
      </w:r>
      <w:r w:rsidRPr="008064BD">
        <w:rPr>
          <w:rFonts w:ascii="Times New Roman" w:hAnsi="Times New Roman" w:cs="Times New Roman"/>
          <w:sz w:val="28"/>
          <w:szCs w:val="28"/>
        </w:rPr>
        <w:t xml:space="preserve"> изучает ряд нормативных и организационных документов организации, к которым относятся такие стандарты как «Аттестация персонала», «Обучение и развитие персонала», «Обучение персонала по охране труда» и другие.</w:t>
      </w:r>
    </w:p>
    <w:p w:rsidR="00B948B3" w:rsidRDefault="00671D18" w:rsidP="004664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8064BD" w:rsidRPr="008064BD">
        <w:rPr>
          <w:rFonts w:ascii="Times New Roman" w:hAnsi="Times New Roman" w:cs="Times New Roman"/>
          <w:sz w:val="28"/>
          <w:szCs w:val="28"/>
        </w:rPr>
        <w:t>сотрудник совместно со своим непосред</w:t>
      </w:r>
      <w:r w:rsidR="00A81D1C">
        <w:rPr>
          <w:rFonts w:ascii="Times New Roman" w:hAnsi="Times New Roman" w:cs="Times New Roman"/>
          <w:sz w:val="28"/>
          <w:szCs w:val="28"/>
        </w:rPr>
        <w:t>ственным руководителем составляю</w:t>
      </w:r>
      <w:r w:rsidR="008064BD" w:rsidRPr="008064BD">
        <w:rPr>
          <w:rFonts w:ascii="Times New Roman" w:hAnsi="Times New Roman" w:cs="Times New Roman"/>
          <w:sz w:val="28"/>
          <w:szCs w:val="28"/>
        </w:rPr>
        <w:t>т индивидуальный план вхождения в дол</w:t>
      </w:r>
      <w:r w:rsidR="00A81D1C">
        <w:rPr>
          <w:rFonts w:ascii="Times New Roman" w:hAnsi="Times New Roman" w:cs="Times New Roman"/>
          <w:sz w:val="28"/>
          <w:szCs w:val="28"/>
        </w:rPr>
        <w:t>жность (ПВД), в котором фиксирую</w:t>
      </w:r>
      <w:r w:rsidR="008064BD" w:rsidRPr="008064BD">
        <w:rPr>
          <w:rFonts w:ascii="Times New Roman" w:hAnsi="Times New Roman" w:cs="Times New Roman"/>
          <w:sz w:val="28"/>
          <w:szCs w:val="28"/>
        </w:rPr>
        <w:t>т основные цели и задачи на период испытател</w:t>
      </w:r>
      <w:r>
        <w:rPr>
          <w:rFonts w:ascii="Times New Roman" w:hAnsi="Times New Roman" w:cs="Times New Roman"/>
          <w:sz w:val="28"/>
          <w:szCs w:val="28"/>
        </w:rPr>
        <w:t>ьного срока. ПВД подписывается сотрудником</w:t>
      </w:r>
      <w:r w:rsidR="008064BD" w:rsidRPr="008064BD">
        <w:rPr>
          <w:rFonts w:ascii="Times New Roman" w:hAnsi="Times New Roman" w:cs="Times New Roman"/>
          <w:sz w:val="28"/>
          <w:szCs w:val="28"/>
        </w:rPr>
        <w:t xml:space="preserve"> и </w:t>
      </w:r>
      <w:r>
        <w:rPr>
          <w:rFonts w:ascii="Times New Roman" w:hAnsi="Times New Roman" w:cs="Times New Roman"/>
          <w:sz w:val="28"/>
          <w:szCs w:val="28"/>
        </w:rPr>
        <w:t xml:space="preserve">его </w:t>
      </w:r>
      <w:r w:rsidR="008064BD" w:rsidRPr="008064BD">
        <w:rPr>
          <w:rFonts w:ascii="Times New Roman" w:hAnsi="Times New Roman" w:cs="Times New Roman"/>
          <w:sz w:val="28"/>
          <w:szCs w:val="28"/>
        </w:rPr>
        <w:t>руководителем. Для макси</w:t>
      </w:r>
      <w:r>
        <w:rPr>
          <w:rFonts w:ascii="Times New Roman" w:hAnsi="Times New Roman" w:cs="Times New Roman"/>
          <w:sz w:val="28"/>
          <w:szCs w:val="28"/>
        </w:rPr>
        <w:t xml:space="preserve">мально успешной адаптации </w:t>
      </w:r>
      <w:r w:rsidR="008064BD" w:rsidRPr="008064BD">
        <w:rPr>
          <w:rFonts w:ascii="Times New Roman" w:hAnsi="Times New Roman" w:cs="Times New Roman"/>
          <w:sz w:val="28"/>
          <w:szCs w:val="28"/>
        </w:rPr>
        <w:t>сотрудник совместно с руководителем планируют встречи по результатам адаптации в течение испытательного срока (первых трёх месяцев работы). Промежуточные встречи по результатам работы проводятся не менее двух раз: первая встреча планируется спустя полтора месяца работы, вторая – за две недели до окончания испытательного срока.</w:t>
      </w:r>
      <w:r w:rsidR="004664B0">
        <w:rPr>
          <w:rFonts w:ascii="Times New Roman" w:hAnsi="Times New Roman" w:cs="Times New Roman"/>
          <w:sz w:val="28"/>
          <w:szCs w:val="28"/>
        </w:rPr>
        <w:t xml:space="preserve"> </w:t>
      </w:r>
      <w:r w:rsidR="00B948B3">
        <w:rPr>
          <w:rFonts w:ascii="Times New Roman" w:hAnsi="Times New Roman" w:cs="Times New Roman"/>
          <w:sz w:val="28"/>
          <w:szCs w:val="28"/>
        </w:rPr>
        <w:t>Заполненные ПВД после завершения процесса адаптации передаются в Отдел подбора персонала и развития бренда работодателя, но их анализ не производится.</w:t>
      </w:r>
    </w:p>
    <w:p w:rsidR="008064BD" w:rsidRDefault="008064BD" w:rsidP="00725AB3">
      <w:pPr>
        <w:spacing w:after="0" w:line="360" w:lineRule="auto"/>
        <w:ind w:firstLine="709"/>
        <w:jc w:val="both"/>
        <w:rPr>
          <w:rFonts w:ascii="Times New Roman" w:hAnsi="Times New Roman" w:cs="Times New Roman"/>
          <w:sz w:val="28"/>
          <w:szCs w:val="28"/>
        </w:rPr>
      </w:pPr>
      <w:r w:rsidRPr="008064BD">
        <w:rPr>
          <w:rFonts w:ascii="Times New Roman" w:hAnsi="Times New Roman" w:cs="Times New Roman"/>
          <w:sz w:val="28"/>
          <w:szCs w:val="28"/>
        </w:rPr>
        <w:t xml:space="preserve">Таким образом, можно сделать вывод, что в </w:t>
      </w:r>
      <w:r w:rsidR="00574D20">
        <w:rPr>
          <w:rFonts w:ascii="Times New Roman" w:hAnsi="Times New Roman" w:cs="Times New Roman"/>
          <w:sz w:val="28"/>
          <w:szCs w:val="28"/>
        </w:rPr>
        <w:t>организации</w:t>
      </w:r>
      <w:r w:rsidRPr="008064BD">
        <w:rPr>
          <w:rFonts w:ascii="Times New Roman" w:hAnsi="Times New Roman" w:cs="Times New Roman"/>
          <w:sz w:val="28"/>
          <w:szCs w:val="28"/>
        </w:rPr>
        <w:t xml:space="preserve"> действует хорошо проработанная система адаптации, которая учитывает все основные аспекты успешного прохождения адаптации, кроме одного – оценки эффективности адаптации. Это заключительный этап адаптации, пропуская </w:t>
      </w:r>
      <w:r w:rsidRPr="008064BD">
        <w:rPr>
          <w:rFonts w:ascii="Times New Roman" w:hAnsi="Times New Roman" w:cs="Times New Roman"/>
          <w:sz w:val="28"/>
          <w:szCs w:val="28"/>
        </w:rPr>
        <w:lastRenderedPageBreak/>
        <w:t>который мы не сможем точно сказать, насколько эффективны были п</w:t>
      </w:r>
      <w:r w:rsidR="006529A8">
        <w:rPr>
          <w:rFonts w:ascii="Times New Roman" w:hAnsi="Times New Roman" w:cs="Times New Roman"/>
          <w:sz w:val="28"/>
          <w:szCs w:val="28"/>
        </w:rPr>
        <w:t xml:space="preserve">ринятые меры по адаптации </w:t>
      </w:r>
      <w:r w:rsidRPr="008064BD">
        <w:rPr>
          <w:rFonts w:ascii="Times New Roman" w:hAnsi="Times New Roman" w:cs="Times New Roman"/>
          <w:sz w:val="28"/>
          <w:szCs w:val="28"/>
        </w:rPr>
        <w:t xml:space="preserve">сотрудников. </w:t>
      </w:r>
      <w:r w:rsidR="00B948B3">
        <w:rPr>
          <w:rFonts w:ascii="Times New Roman" w:hAnsi="Times New Roman" w:cs="Times New Roman"/>
          <w:sz w:val="28"/>
          <w:szCs w:val="28"/>
        </w:rPr>
        <w:t>Анализ результатов ПВД и р</w:t>
      </w:r>
      <w:r w:rsidRPr="008064BD">
        <w:rPr>
          <w:rFonts w:ascii="Times New Roman" w:hAnsi="Times New Roman" w:cs="Times New Roman"/>
          <w:sz w:val="28"/>
          <w:szCs w:val="28"/>
        </w:rPr>
        <w:t>азработка критериев для оценки эффективности системы адаптации – это первостепенная задача, которая в настоящее время стоит перед Отделом подбора персонала и развития бренда работодателя, чтобы сделать процесс адаптации ещё более успешным и полноценным.</w:t>
      </w:r>
    </w:p>
    <w:p w:rsidR="004664B0" w:rsidRDefault="00BF3364" w:rsidP="00B65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исследовании из Организации №1 приняли </w:t>
      </w:r>
      <w:r w:rsidR="005D5BA1">
        <w:rPr>
          <w:rFonts w:ascii="Times New Roman" w:hAnsi="Times New Roman" w:cs="Times New Roman"/>
          <w:sz w:val="28"/>
          <w:szCs w:val="28"/>
        </w:rPr>
        <w:t xml:space="preserve">участие </w:t>
      </w:r>
      <w:r w:rsidR="005D5BA1" w:rsidRPr="000A67F9">
        <w:rPr>
          <w:rFonts w:ascii="Times New Roman" w:hAnsi="Times New Roman" w:cs="Times New Roman"/>
          <w:sz w:val="28"/>
          <w:szCs w:val="28"/>
        </w:rPr>
        <w:t>26</w:t>
      </w:r>
      <w:r w:rsidR="005D5BA1">
        <w:rPr>
          <w:rFonts w:ascii="Times New Roman" w:hAnsi="Times New Roman" w:cs="Times New Roman"/>
          <w:sz w:val="28"/>
          <w:szCs w:val="28"/>
        </w:rPr>
        <w:t xml:space="preserve"> человек, среди них </w:t>
      </w:r>
      <w:r w:rsidR="005D5BA1" w:rsidRPr="000A67F9">
        <w:rPr>
          <w:rFonts w:ascii="Times New Roman" w:hAnsi="Times New Roman" w:cs="Times New Roman"/>
          <w:sz w:val="28"/>
          <w:szCs w:val="28"/>
        </w:rPr>
        <w:t>5</w:t>
      </w:r>
      <w:r w:rsidR="005D5BA1">
        <w:rPr>
          <w:rFonts w:ascii="Times New Roman" w:hAnsi="Times New Roman" w:cs="Times New Roman"/>
          <w:sz w:val="28"/>
          <w:szCs w:val="28"/>
        </w:rPr>
        <w:t xml:space="preserve"> мужчин</w:t>
      </w:r>
      <w:r w:rsidR="00604ECB">
        <w:rPr>
          <w:rFonts w:ascii="Times New Roman" w:hAnsi="Times New Roman" w:cs="Times New Roman"/>
          <w:sz w:val="28"/>
          <w:szCs w:val="28"/>
        </w:rPr>
        <w:t xml:space="preserve"> и 21 женщина</w:t>
      </w:r>
      <w:r w:rsidR="005D5BA1">
        <w:rPr>
          <w:rFonts w:ascii="Times New Roman" w:hAnsi="Times New Roman" w:cs="Times New Roman"/>
          <w:sz w:val="28"/>
          <w:szCs w:val="28"/>
        </w:rPr>
        <w:t xml:space="preserve"> в возрасте от</w:t>
      </w:r>
      <w:r w:rsidR="005D5BA1" w:rsidRPr="000A67F9">
        <w:rPr>
          <w:rFonts w:ascii="Times New Roman" w:hAnsi="Times New Roman" w:cs="Times New Roman"/>
          <w:sz w:val="28"/>
          <w:szCs w:val="28"/>
        </w:rPr>
        <w:t xml:space="preserve"> 20 </w:t>
      </w:r>
      <w:r w:rsidR="005D5BA1">
        <w:rPr>
          <w:rFonts w:ascii="Times New Roman" w:hAnsi="Times New Roman" w:cs="Times New Roman"/>
          <w:sz w:val="28"/>
          <w:szCs w:val="28"/>
        </w:rPr>
        <w:t>до 41</w:t>
      </w:r>
      <w:r w:rsidR="005D5BA1" w:rsidRPr="000A67F9">
        <w:rPr>
          <w:rFonts w:ascii="Times New Roman" w:hAnsi="Times New Roman" w:cs="Times New Roman"/>
          <w:sz w:val="28"/>
          <w:szCs w:val="28"/>
        </w:rPr>
        <w:t xml:space="preserve"> </w:t>
      </w:r>
      <w:r w:rsidR="005D5BA1">
        <w:rPr>
          <w:rFonts w:ascii="Times New Roman" w:hAnsi="Times New Roman" w:cs="Times New Roman"/>
          <w:sz w:val="28"/>
          <w:szCs w:val="28"/>
        </w:rPr>
        <w:t>года.</w:t>
      </w:r>
      <w:r w:rsidR="006529A8">
        <w:rPr>
          <w:rFonts w:ascii="Times New Roman" w:hAnsi="Times New Roman" w:cs="Times New Roman"/>
          <w:sz w:val="28"/>
          <w:szCs w:val="28"/>
        </w:rPr>
        <w:t xml:space="preserve"> </w:t>
      </w:r>
      <w:r w:rsidR="006529A8" w:rsidRPr="002D1FA5">
        <w:rPr>
          <w:rFonts w:ascii="Times New Roman" w:hAnsi="Times New Roman" w:cs="Times New Roman"/>
          <w:sz w:val="28"/>
          <w:szCs w:val="28"/>
        </w:rPr>
        <w:t xml:space="preserve">Стаж трудовой деятельности </w:t>
      </w:r>
      <w:bookmarkStart w:id="32" w:name="OLE_LINK1"/>
      <w:bookmarkStart w:id="33" w:name="OLE_LINK2"/>
      <w:r w:rsidR="006529A8" w:rsidRPr="002D1FA5">
        <w:rPr>
          <w:rFonts w:ascii="Times New Roman" w:hAnsi="Times New Roman" w:cs="Times New Roman"/>
          <w:sz w:val="28"/>
          <w:szCs w:val="28"/>
        </w:rPr>
        <w:t>–</w:t>
      </w:r>
      <w:bookmarkEnd w:id="32"/>
      <w:bookmarkEnd w:id="33"/>
      <w:r w:rsidR="006529A8" w:rsidRPr="002D1FA5">
        <w:rPr>
          <w:rFonts w:ascii="Times New Roman" w:hAnsi="Times New Roman" w:cs="Times New Roman"/>
          <w:sz w:val="28"/>
          <w:szCs w:val="28"/>
        </w:rPr>
        <w:t xml:space="preserve"> от 1 месяца до 20 лет. Средний возраст –</w:t>
      </w:r>
      <w:r w:rsidR="006529A8">
        <w:rPr>
          <w:rFonts w:ascii="Times New Roman" w:hAnsi="Times New Roman" w:cs="Times New Roman"/>
          <w:sz w:val="28"/>
          <w:szCs w:val="28"/>
        </w:rPr>
        <w:t xml:space="preserve"> 25 лет, средний стаж – 3,5 года</w:t>
      </w:r>
      <w:r w:rsidR="006529A8" w:rsidRPr="002D1FA5">
        <w:rPr>
          <w:rFonts w:ascii="Times New Roman" w:hAnsi="Times New Roman" w:cs="Times New Roman"/>
          <w:sz w:val="28"/>
          <w:szCs w:val="28"/>
        </w:rPr>
        <w:t>.</w:t>
      </w:r>
      <w:r w:rsidR="00707EC2">
        <w:rPr>
          <w:rFonts w:ascii="Times New Roman" w:hAnsi="Times New Roman" w:cs="Times New Roman"/>
          <w:sz w:val="28"/>
          <w:szCs w:val="28"/>
        </w:rPr>
        <w:t xml:space="preserve"> Большинство </w:t>
      </w:r>
      <w:r w:rsidR="005023FD">
        <w:rPr>
          <w:rFonts w:ascii="Times New Roman" w:hAnsi="Times New Roman" w:cs="Times New Roman"/>
          <w:sz w:val="28"/>
          <w:szCs w:val="28"/>
        </w:rPr>
        <w:t>респондентов</w:t>
      </w:r>
      <w:r w:rsidR="00707EC2">
        <w:rPr>
          <w:rFonts w:ascii="Times New Roman" w:hAnsi="Times New Roman" w:cs="Times New Roman"/>
          <w:sz w:val="28"/>
          <w:szCs w:val="28"/>
        </w:rPr>
        <w:t xml:space="preserve"> имеет высшее образование – 13 человек, 4 человека имеют неоконченное высшее образование, 8 – среднее специальное и 1 – среднее. Процентное соотношение мужчин и женщин, а также уровня образования</w:t>
      </w:r>
      <w:r w:rsidR="005023FD">
        <w:rPr>
          <w:rFonts w:ascii="Times New Roman" w:hAnsi="Times New Roman" w:cs="Times New Roman"/>
          <w:sz w:val="28"/>
          <w:szCs w:val="28"/>
        </w:rPr>
        <w:t xml:space="preserve"> респондентов</w:t>
      </w:r>
      <w:r w:rsidR="00707EC2">
        <w:rPr>
          <w:rFonts w:ascii="Times New Roman" w:hAnsi="Times New Roman" w:cs="Times New Roman"/>
          <w:sz w:val="28"/>
          <w:szCs w:val="28"/>
        </w:rPr>
        <w:t xml:space="preserve"> представлено на рисунке 9.</w:t>
      </w:r>
    </w:p>
    <w:p w:rsidR="00707EC2" w:rsidRDefault="00707EC2" w:rsidP="00725AB3">
      <w:pPr>
        <w:spacing w:after="0" w:line="360" w:lineRule="auto"/>
        <w:ind w:firstLine="709"/>
        <w:jc w:val="both"/>
        <w:rPr>
          <w:rFonts w:ascii="Times New Roman" w:hAnsi="Times New Roman" w:cs="Times New Roman"/>
          <w:sz w:val="28"/>
          <w:szCs w:val="28"/>
        </w:rPr>
      </w:pPr>
      <w:r w:rsidRPr="0088110B">
        <w:rPr>
          <w:rFonts w:ascii="Times New Roman" w:hAnsi="Times New Roman" w:cs="Times New Roman"/>
          <w:b/>
          <w:noProof/>
          <w:sz w:val="28"/>
          <w:szCs w:val="28"/>
          <w:lang w:eastAsia="ru-RU"/>
        </w:rPr>
        <w:drawing>
          <wp:inline distT="0" distB="0" distL="0" distR="0" wp14:anchorId="000A30A0" wp14:editId="21F822B3">
            <wp:extent cx="2520000" cy="2628000"/>
            <wp:effectExtent l="0" t="0" r="0" b="127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88110B">
        <w:rPr>
          <w:rFonts w:ascii="Times New Roman" w:hAnsi="Times New Roman" w:cs="Times New Roman"/>
          <w:b/>
          <w:noProof/>
          <w:sz w:val="28"/>
          <w:szCs w:val="28"/>
          <w:lang w:eastAsia="ru-RU"/>
        </w:rPr>
        <w:drawing>
          <wp:inline distT="0" distB="0" distL="0" distR="0" wp14:anchorId="6AE1E0B5" wp14:editId="76765DA3">
            <wp:extent cx="2520000" cy="2628000"/>
            <wp:effectExtent l="0" t="0" r="0" b="127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07EC2" w:rsidRPr="00707EC2" w:rsidRDefault="00707EC2" w:rsidP="00D537E7">
      <w:pPr>
        <w:spacing w:before="100" w:beforeAutospacing="1" w:after="24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Рис. 9</w:t>
      </w:r>
      <w:r w:rsidRPr="00E72476">
        <w:rPr>
          <w:rFonts w:ascii="Times New Roman" w:hAnsi="Times New Roman" w:cs="Times New Roman"/>
          <w:b/>
          <w:sz w:val="28"/>
          <w:szCs w:val="28"/>
        </w:rPr>
        <w:t xml:space="preserve">. </w:t>
      </w:r>
      <w:r>
        <w:rPr>
          <w:rFonts w:ascii="Times New Roman" w:hAnsi="Times New Roman" w:cs="Times New Roman"/>
          <w:b/>
          <w:sz w:val="28"/>
          <w:szCs w:val="28"/>
        </w:rPr>
        <w:t xml:space="preserve">Процентное соотношение мужчин и женщин, уровня образования </w:t>
      </w:r>
      <w:r w:rsidR="005023FD">
        <w:rPr>
          <w:rFonts w:ascii="Times New Roman" w:hAnsi="Times New Roman" w:cs="Times New Roman"/>
          <w:b/>
          <w:sz w:val="28"/>
          <w:szCs w:val="28"/>
        </w:rPr>
        <w:t>респондентов</w:t>
      </w:r>
      <w:r>
        <w:rPr>
          <w:rFonts w:ascii="Times New Roman" w:hAnsi="Times New Roman" w:cs="Times New Roman"/>
          <w:b/>
          <w:sz w:val="28"/>
          <w:szCs w:val="28"/>
        </w:rPr>
        <w:t xml:space="preserve"> в Организации №1</w:t>
      </w:r>
    </w:p>
    <w:p w:rsidR="008E09FA" w:rsidRDefault="00D208BA" w:rsidP="00725AB3">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Организация №2 – </w:t>
      </w:r>
      <w:r w:rsidR="00BA66F2">
        <w:rPr>
          <w:rFonts w:ascii="Times New Roman" w:hAnsi="Times New Roman" w:cs="Times New Roman"/>
          <w:sz w:val="28"/>
          <w:szCs w:val="28"/>
        </w:rPr>
        <w:t xml:space="preserve">крупный </w:t>
      </w:r>
      <w:r w:rsidRPr="00BA66F2">
        <w:rPr>
          <w:rFonts w:ascii="Times New Roman" w:hAnsi="Times New Roman" w:cs="Times New Roman"/>
          <w:color w:val="000000" w:themeColor="text1"/>
          <w:sz w:val="28"/>
          <w:szCs w:val="28"/>
        </w:rPr>
        <w:t>нефтеперерабатывающий завод</w:t>
      </w:r>
      <w:r w:rsidR="00BA66F2" w:rsidRPr="00BA66F2">
        <w:rPr>
          <w:rFonts w:ascii="Times New Roman" w:hAnsi="Times New Roman" w:cs="Times New Roman"/>
          <w:color w:val="000000" w:themeColor="text1"/>
          <w:sz w:val="28"/>
          <w:szCs w:val="28"/>
        </w:rPr>
        <w:t xml:space="preserve"> Северо-Запада</w:t>
      </w:r>
      <w:r w:rsidRPr="00BA66F2">
        <w:rPr>
          <w:rFonts w:ascii="Times New Roman" w:hAnsi="Times New Roman" w:cs="Times New Roman"/>
          <w:color w:val="000000" w:themeColor="text1"/>
          <w:sz w:val="28"/>
          <w:szCs w:val="28"/>
        </w:rPr>
        <w:t xml:space="preserve">. Организация существует </w:t>
      </w:r>
      <w:r w:rsidR="00BA66F2" w:rsidRPr="00BA66F2">
        <w:rPr>
          <w:rFonts w:ascii="Times New Roman" w:hAnsi="Times New Roman" w:cs="Times New Roman"/>
          <w:color w:val="000000" w:themeColor="text1"/>
          <w:sz w:val="28"/>
          <w:szCs w:val="28"/>
        </w:rPr>
        <w:t>более пятидесяти лет и</w:t>
      </w:r>
      <w:r w:rsidRPr="00BA66F2">
        <w:rPr>
          <w:rFonts w:ascii="Times New Roman" w:hAnsi="Times New Roman" w:cs="Times New Roman"/>
          <w:color w:val="000000" w:themeColor="text1"/>
          <w:sz w:val="28"/>
          <w:szCs w:val="28"/>
        </w:rPr>
        <w:t xml:space="preserve"> является основным поставщиком нефтепродуктов для Санкт-Петербурга, Ленинградской, Н</w:t>
      </w:r>
      <w:r w:rsidR="00E72476">
        <w:rPr>
          <w:rFonts w:ascii="Times New Roman" w:hAnsi="Times New Roman" w:cs="Times New Roman"/>
          <w:color w:val="000000" w:themeColor="text1"/>
          <w:sz w:val="28"/>
          <w:szCs w:val="28"/>
        </w:rPr>
        <w:t>овгородской и Псковской областей.</w:t>
      </w:r>
      <w:r w:rsidR="000A343F" w:rsidRPr="00FB26D2">
        <w:rPr>
          <w:rFonts w:ascii="Times New Roman" w:hAnsi="Times New Roman" w:cs="Times New Roman"/>
          <w:color w:val="FF0000"/>
          <w:sz w:val="28"/>
          <w:szCs w:val="28"/>
        </w:rPr>
        <w:t xml:space="preserve"> </w:t>
      </w:r>
    </w:p>
    <w:p w:rsidR="00A24274" w:rsidRDefault="00A24274" w:rsidP="00725A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w:t>
      </w:r>
      <w:r w:rsidRPr="00725AB3">
        <w:rPr>
          <w:rFonts w:ascii="Times New Roman" w:hAnsi="Times New Roman" w:cs="Times New Roman"/>
          <w:color w:val="000000" w:themeColor="text1"/>
          <w:sz w:val="28"/>
          <w:szCs w:val="28"/>
        </w:rPr>
        <w:t>видам</w:t>
      </w:r>
      <w:r>
        <w:rPr>
          <w:rFonts w:ascii="Times New Roman" w:hAnsi="Times New Roman" w:cs="Times New Roman"/>
          <w:sz w:val="28"/>
          <w:szCs w:val="28"/>
        </w:rPr>
        <w:t xml:space="preserve"> деятельности Организации</w:t>
      </w:r>
      <w:r w:rsidR="00812333">
        <w:rPr>
          <w:rFonts w:ascii="Times New Roman" w:hAnsi="Times New Roman" w:cs="Times New Roman"/>
          <w:sz w:val="28"/>
          <w:szCs w:val="28"/>
        </w:rPr>
        <w:t xml:space="preserve"> №2 </w:t>
      </w:r>
      <w:r w:rsidR="00A81D1C">
        <w:rPr>
          <w:rFonts w:ascii="Times New Roman" w:hAnsi="Times New Roman" w:cs="Times New Roman"/>
          <w:sz w:val="28"/>
          <w:szCs w:val="28"/>
        </w:rPr>
        <w:t>относя</w:t>
      </w:r>
      <w:r>
        <w:rPr>
          <w:rFonts w:ascii="Times New Roman" w:hAnsi="Times New Roman" w:cs="Times New Roman"/>
          <w:sz w:val="28"/>
          <w:szCs w:val="28"/>
        </w:rPr>
        <w:t>тся:</w:t>
      </w:r>
    </w:p>
    <w:p w:rsidR="00A24274" w:rsidRDefault="00A24274" w:rsidP="007336CF">
      <w:pPr>
        <w:pStyle w:val="a3"/>
        <w:numPr>
          <w:ilvl w:val="0"/>
          <w:numId w:val="23"/>
        </w:numPr>
        <w:spacing w:after="100" w:afterAutospacing="1"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переработка нефтяного сырья;</w:t>
      </w:r>
    </w:p>
    <w:p w:rsidR="00812333" w:rsidRPr="00A24274" w:rsidRDefault="00A24274" w:rsidP="007336CF">
      <w:pPr>
        <w:pStyle w:val="a3"/>
        <w:numPr>
          <w:ilvl w:val="0"/>
          <w:numId w:val="23"/>
        </w:numPr>
        <w:spacing w:before="100" w:beforeAutospacing="1" w:after="100" w:afterAutospacing="1" w:line="360" w:lineRule="auto"/>
        <w:ind w:left="709"/>
        <w:jc w:val="both"/>
        <w:rPr>
          <w:rFonts w:ascii="Times New Roman" w:hAnsi="Times New Roman" w:cs="Times New Roman"/>
          <w:sz w:val="28"/>
          <w:szCs w:val="28"/>
        </w:rPr>
      </w:pPr>
      <w:r>
        <w:rPr>
          <w:rFonts w:ascii="Times New Roman" w:hAnsi="Times New Roman" w:cs="Times New Roman"/>
          <w:sz w:val="28"/>
          <w:szCs w:val="28"/>
        </w:rPr>
        <w:t>производство и реализация нефтепродуктов (</w:t>
      </w:r>
      <w:r w:rsidR="00812333" w:rsidRPr="00A24274">
        <w:rPr>
          <w:rFonts w:ascii="Times New Roman" w:hAnsi="Times New Roman" w:cs="Times New Roman"/>
          <w:sz w:val="28"/>
          <w:szCs w:val="28"/>
        </w:rPr>
        <w:t>бензин</w:t>
      </w:r>
      <w:r>
        <w:rPr>
          <w:rFonts w:ascii="Times New Roman" w:hAnsi="Times New Roman" w:cs="Times New Roman"/>
          <w:sz w:val="28"/>
          <w:szCs w:val="28"/>
        </w:rPr>
        <w:t>ы автомобильные</w:t>
      </w:r>
      <w:r w:rsidR="00812333" w:rsidRPr="00A24274">
        <w:rPr>
          <w:rFonts w:ascii="Times New Roman" w:hAnsi="Times New Roman" w:cs="Times New Roman"/>
          <w:sz w:val="28"/>
          <w:szCs w:val="28"/>
        </w:rPr>
        <w:t xml:space="preserve">, </w:t>
      </w:r>
      <w:r>
        <w:rPr>
          <w:rFonts w:ascii="Times New Roman" w:hAnsi="Times New Roman" w:cs="Times New Roman"/>
          <w:sz w:val="28"/>
          <w:szCs w:val="28"/>
        </w:rPr>
        <w:t xml:space="preserve">топлива дизельные и котельные, </w:t>
      </w:r>
      <w:r w:rsidR="00812333" w:rsidRPr="00A24274">
        <w:rPr>
          <w:rFonts w:ascii="Times New Roman" w:hAnsi="Times New Roman" w:cs="Times New Roman"/>
          <w:sz w:val="28"/>
          <w:szCs w:val="28"/>
        </w:rPr>
        <w:t>мазут</w:t>
      </w:r>
      <w:r>
        <w:rPr>
          <w:rFonts w:ascii="Times New Roman" w:hAnsi="Times New Roman" w:cs="Times New Roman"/>
          <w:sz w:val="28"/>
          <w:szCs w:val="28"/>
        </w:rPr>
        <w:t>ы</w:t>
      </w:r>
      <w:r w:rsidR="00812333" w:rsidRPr="00A24274">
        <w:rPr>
          <w:rFonts w:ascii="Times New Roman" w:hAnsi="Times New Roman" w:cs="Times New Roman"/>
          <w:sz w:val="28"/>
          <w:szCs w:val="28"/>
        </w:rPr>
        <w:t>, нефтебитум</w:t>
      </w:r>
      <w:r>
        <w:rPr>
          <w:rFonts w:ascii="Times New Roman" w:hAnsi="Times New Roman" w:cs="Times New Roman"/>
          <w:sz w:val="28"/>
          <w:szCs w:val="28"/>
        </w:rPr>
        <w:t>ы</w:t>
      </w:r>
      <w:r w:rsidR="00812333" w:rsidRPr="00A24274">
        <w:rPr>
          <w:rFonts w:ascii="Times New Roman" w:hAnsi="Times New Roman" w:cs="Times New Roman"/>
          <w:sz w:val="28"/>
          <w:szCs w:val="28"/>
        </w:rPr>
        <w:t xml:space="preserve">, </w:t>
      </w:r>
      <w:r>
        <w:rPr>
          <w:rFonts w:ascii="Times New Roman" w:hAnsi="Times New Roman" w:cs="Times New Roman"/>
          <w:sz w:val="28"/>
          <w:szCs w:val="28"/>
        </w:rPr>
        <w:t>растворители и другие продукты нефтепереработки и нефтехимии).</w:t>
      </w:r>
    </w:p>
    <w:p w:rsidR="00812333" w:rsidRDefault="00812333" w:rsidP="00300473">
      <w:pPr>
        <w:pStyle w:val="a3"/>
        <w:spacing w:after="100" w:afterAutospacing="1" w:line="360" w:lineRule="auto"/>
        <w:ind w:left="0" w:firstLine="709"/>
        <w:jc w:val="both"/>
        <w:rPr>
          <w:rFonts w:ascii="Times New Roman" w:hAnsi="Times New Roman" w:cs="Times New Roman"/>
          <w:sz w:val="28"/>
          <w:szCs w:val="28"/>
        </w:rPr>
      </w:pPr>
      <w:r w:rsidRPr="0088110B">
        <w:rPr>
          <w:rFonts w:ascii="Times New Roman" w:hAnsi="Times New Roman" w:cs="Times New Roman"/>
          <w:sz w:val="28"/>
          <w:szCs w:val="28"/>
        </w:rPr>
        <w:t>На сегодняшний д</w:t>
      </w:r>
      <w:r>
        <w:rPr>
          <w:rFonts w:ascii="Times New Roman" w:hAnsi="Times New Roman" w:cs="Times New Roman"/>
          <w:sz w:val="28"/>
          <w:szCs w:val="28"/>
        </w:rPr>
        <w:t>ень в организации</w:t>
      </w:r>
      <w:r w:rsidRPr="0088110B">
        <w:rPr>
          <w:rFonts w:ascii="Times New Roman" w:hAnsi="Times New Roman" w:cs="Times New Roman"/>
          <w:sz w:val="28"/>
          <w:szCs w:val="28"/>
        </w:rPr>
        <w:t xml:space="preserve"> работает </w:t>
      </w:r>
      <w:r>
        <w:rPr>
          <w:rFonts w:ascii="Times New Roman" w:hAnsi="Times New Roman" w:cs="Times New Roman"/>
          <w:sz w:val="28"/>
          <w:szCs w:val="28"/>
        </w:rPr>
        <w:t>около</w:t>
      </w:r>
      <w:r w:rsidRPr="0088110B">
        <w:rPr>
          <w:rFonts w:ascii="Times New Roman" w:hAnsi="Times New Roman" w:cs="Times New Roman"/>
          <w:sz w:val="28"/>
          <w:szCs w:val="28"/>
        </w:rPr>
        <w:t xml:space="preserve"> </w:t>
      </w:r>
      <w:r w:rsidR="00FA2A24" w:rsidRPr="0013327F">
        <w:rPr>
          <w:rFonts w:ascii="Times New Roman" w:hAnsi="Times New Roman" w:cs="Times New Roman"/>
          <w:sz w:val="28"/>
          <w:szCs w:val="28"/>
        </w:rPr>
        <w:t>7</w:t>
      </w:r>
      <w:r w:rsidRPr="0013327F">
        <w:rPr>
          <w:rFonts w:ascii="Times New Roman" w:hAnsi="Times New Roman" w:cs="Times New Roman"/>
          <w:sz w:val="28"/>
          <w:szCs w:val="28"/>
        </w:rPr>
        <w:t>000</w:t>
      </w:r>
      <w:r w:rsidRPr="0088110B">
        <w:rPr>
          <w:rFonts w:ascii="Times New Roman" w:hAnsi="Times New Roman" w:cs="Times New Roman"/>
          <w:sz w:val="28"/>
          <w:szCs w:val="28"/>
        </w:rPr>
        <w:t xml:space="preserve"> </w:t>
      </w:r>
      <w:r w:rsidRPr="00765506">
        <w:rPr>
          <w:rFonts w:ascii="Times New Roman" w:hAnsi="Times New Roman" w:cs="Times New Roman"/>
          <w:sz w:val="28"/>
          <w:szCs w:val="28"/>
        </w:rPr>
        <w:t>сотрудников</w:t>
      </w:r>
      <w:r w:rsidRPr="0088110B">
        <w:rPr>
          <w:rFonts w:ascii="Times New Roman" w:hAnsi="Times New Roman" w:cs="Times New Roman"/>
          <w:sz w:val="28"/>
          <w:szCs w:val="28"/>
        </w:rPr>
        <w:t>.</w:t>
      </w:r>
      <w:r>
        <w:rPr>
          <w:rFonts w:ascii="Times New Roman" w:hAnsi="Times New Roman" w:cs="Times New Roman"/>
          <w:sz w:val="28"/>
          <w:szCs w:val="28"/>
        </w:rPr>
        <w:t xml:space="preserve"> </w:t>
      </w:r>
      <w:r w:rsidR="0013327F">
        <w:rPr>
          <w:rFonts w:ascii="Times New Roman" w:hAnsi="Times New Roman" w:cs="Times New Roman"/>
          <w:sz w:val="28"/>
          <w:szCs w:val="28"/>
        </w:rPr>
        <w:t xml:space="preserve">Несмотря на такой большой коллектив, ценности в организации не сформированы и не вербализованы. </w:t>
      </w:r>
      <w:r w:rsidR="00D72943">
        <w:rPr>
          <w:rFonts w:ascii="Times New Roman" w:hAnsi="Times New Roman" w:cs="Times New Roman"/>
          <w:sz w:val="28"/>
          <w:szCs w:val="28"/>
        </w:rPr>
        <w:t>Тем не менее, руководство указывает на то, что г</w:t>
      </w:r>
      <w:r w:rsidR="00FA2A24">
        <w:rPr>
          <w:rFonts w:ascii="Times New Roman" w:hAnsi="Times New Roman" w:cs="Times New Roman"/>
          <w:sz w:val="28"/>
          <w:szCs w:val="28"/>
        </w:rPr>
        <w:t xml:space="preserve">лавной ценностью для </w:t>
      </w:r>
      <w:r w:rsidR="00A81D1C">
        <w:rPr>
          <w:rFonts w:ascii="Times New Roman" w:hAnsi="Times New Roman" w:cs="Times New Roman"/>
          <w:sz w:val="28"/>
          <w:szCs w:val="28"/>
        </w:rPr>
        <w:t>компании</w:t>
      </w:r>
      <w:r w:rsidR="00FA2A24">
        <w:rPr>
          <w:rFonts w:ascii="Times New Roman" w:hAnsi="Times New Roman" w:cs="Times New Roman"/>
          <w:sz w:val="28"/>
          <w:szCs w:val="28"/>
        </w:rPr>
        <w:t xml:space="preserve"> являются люди, а целью – создание профессионального </w:t>
      </w:r>
      <w:r w:rsidR="00FA2A24" w:rsidRPr="00725AB3">
        <w:rPr>
          <w:rFonts w:ascii="Times New Roman" w:hAnsi="Times New Roman" w:cs="Times New Roman"/>
          <w:color w:val="000000" w:themeColor="text1"/>
          <w:sz w:val="28"/>
          <w:szCs w:val="28"/>
        </w:rPr>
        <w:t>трудового</w:t>
      </w:r>
      <w:r w:rsidR="00FA2A24">
        <w:rPr>
          <w:rFonts w:ascii="Times New Roman" w:hAnsi="Times New Roman" w:cs="Times New Roman"/>
          <w:sz w:val="28"/>
          <w:szCs w:val="28"/>
        </w:rPr>
        <w:t xml:space="preserve"> коллектива.</w:t>
      </w:r>
      <w:r w:rsidR="0013327F">
        <w:rPr>
          <w:rFonts w:ascii="Times New Roman" w:hAnsi="Times New Roman" w:cs="Times New Roman"/>
          <w:sz w:val="28"/>
          <w:szCs w:val="28"/>
        </w:rPr>
        <w:t xml:space="preserve"> </w:t>
      </w:r>
    </w:p>
    <w:p w:rsidR="00C63B03" w:rsidRDefault="00DA2142" w:rsidP="00300473">
      <w:pPr>
        <w:pStyle w:val="a3"/>
        <w:spacing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Система</w:t>
      </w:r>
      <w:r w:rsidR="00C63B03">
        <w:rPr>
          <w:rFonts w:ascii="Times New Roman" w:hAnsi="Times New Roman" w:cs="Times New Roman"/>
          <w:sz w:val="28"/>
          <w:szCs w:val="28"/>
        </w:rPr>
        <w:t xml:space="preserve"> адаптации</w:t>
      </w:r>
      <w:r>
        <w:rPr>
          <w:rFonts w:ascii="Times New Roman" w:hAnsi="Times New Roman" w:cs="Times New Roman"/>
          <w:sz w:val="28"/>
          <w:szCs w:val="28"/>
        </w:rPr>
        <w:t xml:space="preserve"> </w:t>
      </w:r>
      <w:r w:rsidR="00F542A5">
        <w:rPr>
          <w:rFonts w:ascii="Times New Roman" w:hAnsi="Times New Roman" w:cs="Times New Roman"/>
          <w:sz w:val="28"/>
          <w:szCs w:val="28"/>
        </w:rPr>
        <w:t>сотрудников</w:t>
      </w:r>
      <w:r w:rsidR="00C63B03">
        <w:rPr>
          <w:rFonts w:ascii="Times New Roman" w:hAnsi="Times New Roman" w:cs="Times New Roman"/>
          <w:sz w:val="28"/>
          <w:szCs w:val="28"/>
        </w:rPr>
        <w:t xml:space="preserve"> в Организации №2 основана на поведенческой</w:t>
      </w:r>
      <w:r w:rsidR="00F542A5">
        <w:rPr>
          <w:rFonts w:ascii="Times New Roman" w:hAnsi="Times New Roman" w:cs="Times New Roman"/>
          <w:sz w:val="28"/>
          <w:szCs w:val="28"/>
        </w:rPr>
        <w:t xml:space="preserve"> и ценностной идентичности</w:t>
      </w:r>
      <w:r w:rsidR="00C63B03">
        <w:rPr>
          <w:rFonts w:ascii="Times New Roman" w:hAnsi="Times New Roman" w:cs="Times New Roman"/>
          <w:sz w:val="28"/>
          <w:szCs w:val="28"/>
        </w:rPr>
        <w:t xml:space="preserve"> сотрудников и органи</w:t>
      </w:r>
      <w:r>
        <w:rPr>
          <w:rFonts w:ascii="Times New Roman" w:hAnsi="Times New Roman" w:cs="Times New Roman"/>
          <w:sz w:val="28"/>
          <w:szCs w:val="28"/>
        </w:rPr>
        <w:t>зации. О</w:t>
      </w:r>
      <w:r w:rsidR="00EB0DA3">
        <w:rPr>
          <w:rFonts w:ascii="Times New Roman" w:hAnsi="Times New Roman" w:cs="Times New Roman"/>
          <w:sz w:val="28"/>
          <w:szCs w:val="28"/>
        </w:rPr>
        <w:t xml:space="preserve">на была создана совместно с Институтом прикладных наук </w:t>
      </w:r>
      <w:r w:rsidR="00A81D1C">
        <w:rPr>
          <w:rFonts w:ascii="Times New Roman" w:hAnsi="Times New Roman" w:cs="Times New Roman"/>
          <w:sz w:val="28"/>
          <w:szCs w:val="28"/>
        </w:rPr>
        <w:t xml:space="preserve">г. </w:t>
      </w:r>
      <w:r>
        <w:rPr>
          <w:rFonts w:ascii="Times New Roman" w:hAnsi="Times New Roman" w:cs="Times New Roman"/>
          <w:sz w:val="28"/>
          <w:szCs w:val="28"/>
        </w:rPr>
        <w:t>Лахти</w:t>
      </w:r>
      <w:r w:rsidR="00A81D1C">
        <w:rPr>
          <w:rFonts w:ascii="Times New Roman" w:hAnsi="Times New Roman" w:cs="Times New Roman"/>
          <w:sz w:val="28"/>
          <w:szCs w:val="28"/>
        </w:rPr>
        <w:t xml:space="preserve"> (Финляндия)</w:t>
      </w:r>
      <w:r>
        <w:rPr>
          <w:rFonts w:ascii="Times New Roman" w:hAnsi="Times New Roman" w:cs="Times New Roman"/>
          <w:sz w:val="28"/>
          <w:szCs w:val="28"/>
        </w:rPr>
        <w:t xml:space="preserve"> и</w:t>
      </w:r>
      <w:r w:rsidR="00C63B03">
        <w:rPr>
          <w:rFonts w:ascii="Times New Roman" w:hAnsi="Times New Roman" w:cs="Times New Roman"/>
          <w:sz w:val="28"/>
          <w:szCs w:val="28"/>
        </w:rPr>
        <w:t xml:space="preserve"> </w:t>
      </w:r>
      <w:r w:rsidR="00EB0DA3">
        <w:rPr>
          <w:rFonts w:ascii="Times New Roman" w:hAnsi="Times New Roman" w:cs="Times New Roman"/>
          <w:sz w:val="28"/>
          <w:szCs w:val="28"/>
        </w:rPr>
        <w:t>включает в себя три</w:t>
      </w:r>
      <w:r w:rsidR="00C63B03">
        <w:rPr>
          <w:rFonts w:ascii="Times New Roman" w:hAnsi="Times New Roman" w:cs="Times New Roman"/>
          <w:sz w:val="28"/>
          <w:szCs w:val="28"/>
        </w:rPr>
        <w:t xml:space="preserve"> этапа</w:t>
      </w:r>
      <w:r w:rsidR="00BB0B95">
        <w:rPr>
          <w:rFonts w:ascii="Times New Roman" w:hAnsi="Times New Roman" w:cs="Times New Roman"/>
          <w:sz w:val="28"/>
          <w:szCs w:val="28"/>
        </w:rPr>
        <w:t xml:space="preserve"> общей продолжительностью </w:t>
      </w:r>
      <w:r w:rsidR="002904E0" w:rsidRPr="00D72943">
        <w:rPr>
          <w:rFonts w:ascii="Times New Roman" w:hAnsi="Times New Roman" w:cs="Times New Roman"/>
          <w:sz w:val="28"/>
          <w:szCs w:val="28"/>
        </w:rPr>
        <w:t>пять</w:t>
      </w:r>
      <w:r w:rsidR="002904E0">
        <w:rPr>
          <w:rFonts w:ascii="Times New Roman" w:hAnsi="Times New Roman" w:cs="Times New Roman"/>
          <w:sz w:val="28"/>
          <w:szCs w:val="28"/>
        </w:rPr>
        <w:t xml:space="preserve"> месяцев</w:t>
      </w:r>
      <w:r w:rsidR="00C63B03">
        <w:rPr>
          <w:rFonts w:ascii="Times New Roman" w:hAnsi="Times New Roman" w:cs="Times New Roman"/>
          <w:sz w:val="28"/>
          <w:szCs w:val="28"/>
        </w:rPr>
        <w:t xml:space="preserve">: </w:t>
      </w:r>
      <w:r w:rsidR="00A81D1C">
        <w:rPr>
          <w:rFonts w:ascii="Times New Roman" w:hAnsi="Times New Roman" w:cs="Times New Roman"/>
          <w:sz w:val="28"/>
          <w:szCs w:val="28"/>
        </w:rPr>
        <w:t>диагностика новых</w:t>
      </w:r>
      <w:r w:rsidR="00A35D4A">
        <w:rPr>
          <w:rFonts w:ascii="Times New Roman" w:hAnsi="Times New Roman" w:cs="Times New Roman"/>
          <w:sz w:val="28"/>
          <w:szCs w:val="28"/>
        </w:rPr>
        <w:t xml:space="preserve"> сотрудников, прохождение программы адаптации и контрольная диагностика. Рассмотрим каждый этап более подробно.</w:t>
      </w:r>
    </w:p>
    <w:p w:rsidR="00A35D4A" w:rsidRPr="00F7592A" w:rsidRDefault="00A81D1C" w:rsidP="00300473">
      <w:pPr>
        <w:pStyle w:val="a3"/>
        <w:spacing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Первый этап</w:t>
      </w:r>
      <w:r w:rsidR="00EB0DA3">
        <w:rPr>
          <w:rFonts w:ascii="Times New Roman" w:hAnsi="Times New Roman" w:cs="Times New Roman"/>
          <w:sz w:val="28"/>
          <w:szCs w:val="28"/>
        </w:rPr>
        <w:t xml:space="preserve"> является подготовительным в структуре адаптации </w:t>
      </w:r>
      <w:r w:rsidR="00F542A5">
        <w:rPr>
          <w:rFonts w:ascii="Times New Roman" w:hAnsi="Times New Roman" w:cs="Times New Roman"/>
          <w:sz w:val="28"/>
          <w:szCs w:val="28"/>
        </w:rPr>
        <w:t>сотрудников</w:t>
      </w:r>
      <w:r w:rsidR="00DB1D44">
        <w:rPr>
          <w:rFonts w:ascii="Times New Roman" w:hAnsi="Times New Roman" w:cs="Times New Roman"/>
          <w:sz w:val="28"/>
          <w:szCs w:val="28"/>
        </w:rPr>
        <w:t xml:space="preserve"> и длится </w:t>
      </w:r>
      <w:r w:rsidR="00E57A9E">
        <w:rPr>
          <w:rFonts w:ascii="Times New Roman" w:hAnsi="Times New Roman" w:cs="Times New Roman"/>
          <w:sz w:val="28"/>
          <w:szCs w:val="28"/>
        </w:rPr>
        <w:t xml:space="preserve">около </w:t>
      </w:r>
      <w:r w:rsidR="002904E0">
        <w:rPr>
          <w:rFonts w:ascii="Times New Roman" w:hAnsi="Times New Roman" w:cs="Times New Roman"/>
          <w:sz w:val="28"/>
          <w:szCs w:val="28"/>
        </w:rPr>
        <w:t>пол</w:t>
      </w:r>
      <w:r w:rsidR="00E57A9E">
        <w:rPr>
          <w:rFonts w:ascii="Times New Roman" w:hAnsi="Times New Roman" w:cs="Times New Roman"/>
          <w:sz w:val="28"/>
          <w:szCs w:val="28"/>
        </w:rPr>
        <w:t>у</w:t>
      </w:r>
      <w:r w:rsidR="002904E0">
        <w:rPr>
          <w:rFonts w:ascii="Times New Roman" w:hAnsi="Times New Roman" w:cs="Times New Roman"/>
          <w:sz w:val="28"/>
          <w:szCs w:val="28"/>
        </w:rPr>
        <w:t>месяца</w:t>
      </w:r>
      <w:r w:rsidR="00F542A5">
        <w:rPr>
          <w:rFonts w:ascii="Times New Roman" w:hAnsi="Times New Roman" w:cs="Times New Roman"/>
          <w:sz w:val="28"/>
          <w:szCs w:val="28"/>
        </w:rPr>
        <w:t xml:space="preserve"> – все</w:t>
      </w:r>
      <w:r w:rsidR="00D72943">
        <w:rPr>
          <w:rFonts w:ascii="Times New Roman" w:hAnsi="Times New Roman" w:cs="Times New Roman"/>
          <w:sz w:val="28"/>
          <w:szCs w:val="28"/>
        </w:rPr>
        <w:t xml:space="preserve"> сотрудники</w:t>
      </w:r>
      <w:r w:rsidR="00F7592A">
        <w:rPr>
          <w:rFonts w:ascii="Times New Roman" w:hAnsi="Times New Roman" w:cs="Times New Roman"/>
          <w:color w:val="FF0000"/>
          <w:sz w:val="28"/>
          <w:szCs w:val="28"/>
        </w:rPr>
        <w:t xml:space="preserve"> </w:t>
      </w:r>
      <w:r w:rsidR="00EB0DA3">
        <w:rPr>
          <w:rFonts w:ascii="Times New Roman" w:hAnsi="Times New Roman" w:cs="Times New Roman"/>
          <w:sz w:val="28"/>
          <w:szCs w:val="28"/>
        </w:rPr>
        <w:t>проходят вводное тестирование, в которое входят</w:t>
      </w:r>
      <w:r w:rsidR="00DA2142">
        <w:rPr>
          <w:rFonts w:ascii="Times New Roman" w:hAnsi="Times New Roman" w:cs="Times New Roman"/>
          <w:sz w:val="28"/>
          <w:szCs w:val="28"/>
        </w:rPr>
        <w:t>:</w:t>
      </w:r>
      <w:r w:rsidR="00EB0DA3">
        <w:rPr>
          <w:rFonts w:ascii="Times New Roman" w:hAnsi="Times New Roman" w:cs="Times New Roman"/>
          <w:sz w:val="28"/>
          <w:szCs w:val="28"/>
        </w:rPr>
        <w:t xml:space="preserve"> методика оценки организационной культуры К. Камерона и Р. Куинна, методика вовлечённости У. Шауфели и А. Беккера, методика возможности реализации мотивов В.И. Доминяка, а также своя внутренняя методика на определение адаптивности</w:t>
      </w:r>
      <w:r w:rsidR="002904E0">
        <w:rPr>
          <w:rFonts w:ascii="Times New Roman" w:hAnsi="Times New Roman" w:cs="Times New Roman"/>
          <w:sz w:val="28"/>
          <w:szCs w:val="28"/>
        </w:rPr>
        <w:t xml:space="preserve">, которая была разработана и адаптирована </w:t>
      </w:r>
      <w:r w:rsidR="00F7592A" w:rsidRPr="00F7592A">
        <w:rPr>
          <w:rFonts w:ascii="Times New Roman" w:hAnsi="Times New Roman" w:cs="Times New Roman"/>
          <w:sz w:val="28"/>
          <w:szCs w:val="28"/>
        </w:rPr>
        <w:t>в</w:t>
      </w:r>
      <w:r w:rsidR="002904E0" w:rsidRPr="00F7592A">
        <w:rPr>
          <w:rFonts w:ascii="Times New Roman" w:hAnsi="Times New Roman" w:cs="Times New Roman"/>
          <w:sz w:val="28"/>
          <w:szCs w:val="28"/>
        </w:rPr>
        <w:t xml:space="preserve"> России</w:t>
      </w:r>
      <w:r w:rsidR="00F7592A" w:rsidRPr="00F7592A">
        <w:rPr>
          <w:rFonts w:ascii="Times New Roman" w:hAnsi="Times New Roman" w:cs="Times New Roman"/>
          <w:sz w:val="28"/>
          <w:szCs w:val="28"/>
        </w:rPr>
        <w:t xml:space="preserve"> и в Европе</w:t>
      </w:r>
      <w:r w:rsidR="00EB0DA3" w:rsidRPr="00F7592A">
        <w:rPr>
          <w:rFonts w:ascii="Times New Roman" w:hAnsi="Times New Roman" w:cs="Times New Roman"/>
          <w:sz w:val="28"/>
          <w:szCs w:val="28"/>
        </w:rPr>
        <w:t>.</w:t>
      </w:r>
    </w:p>
    <w:p w:rsidR="00DA2142" w:rsidRPr="009422CB" w:rsidRDefault="00DA2142" w:rsidP="00300473">
      <w:pPr>
        <w:pStyle w:val="a3"/>
        <w:spacing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этап </w:t>
      </w:r>
      <w:r w:rsidR="00DB1D44">
        <w:rPr>
          <w:rFonts w:ascii="Times New Roman" w:hAnsi="Times New Roman" w:cs="Times New Roman"/>
          <w:sz w:val="28"/>
          <w:szCs w:val="28"/>
        </w:rPr>
        <w:t>– непосредственно прохождение</w:t>
      </w:r>
      <w:r>
        <w:rPr>
          <w:rFonts w:ascii="Times New Roman" w:hAnsi="Times New Roman" w:cs="Times New Roman"/>
          <w:sz w:val="28"/>
          <w:szCs w:val="28"/>
        </w:rPr>
        <w:t xml:space="preserve"> програ</w:t>
      </w:r>
      <w:r w:rsidR="00F542A5">
        <w:rPr>
          <w:rFonts w:ascii="Times New Roman" w:hAnsi="Times New Roman" w:cs="Times New Roman"/>
          <w:sz w:val="28"/>
          <w:szCs w:val="28"/>
        </w:rPr>
        <w:t xml:space="preserve">ммы адаптации </w:t>
      </w:r>
      <w:r>
        <w:rPr>
          <w:rFonts w:ascii="Times New Roman" w:hAnsi="Times New Roman" w:cs="Times New Roman"/>
          <w:sz w:val="28"/>
          <w:szCs w:val="28"/>
        </w:rPr>
        <w:t>сотрудника</w:t>
      </w:r>
      <w:r w:rsidR="00DB1D44">
        <w:rPr>
          <w:rFonts w:ascii="Times New Roman" w:hAnsi="Times New Roman" w:cs="Times New Roman"/>
          <w:sz w:val="28"/>
          <w:szCs w:val="28"/>
        </w:rPr>
        <w:t xml:space="preserve">ми в течение </w:t>
      </w:r>
      <w:r w:rsidR="00DB1D44" w:rsidRPr="00D72943">
        <w:rPr>
          <w:rFonts w:ascii="Times New Roman" w:hAnsi="Times New Roman" w:cs="Times New Roman"/>
          <w:sz w:val="28"/>
          <w:szCs w:val="28"/>
        </w:rPr>
        <w:t>четырёх</w:t>
      </w:r>
      <w:r w:rsidR="006B5D65">
        <w:rPr>
          <w:rFonts w:ascii="Times New Roman" w:hAnsi="Times New Roman" w:cs="Times New Roman"/>
          <w:sz w:val="28"/>
          <w:szCs w:val="28"/>
        </w:rPr>
        <w:t xml:space="preserve"> месяцев</w:t>
      </w:r>
      <w:r w:rsidR="00DB1D44">
        <w:rPr>
          <w:rFonts w:ascii="Times New Roman" w:hAnsi="Times New Roman" w:cs="Times New Roman"/>
          <w:sz w:val="28"/>
          <w:szCs w:val="28"/>
        </w:rPr>
        <w:t xml:space="preserve"> Программа</w:t>
      </w:r>
      <w:r>
        <w:rPr>
          <w:rFonts w:ascii="Times New Roman" w:hAnsi="Times New Roman" w:cs="Times New Roman"/>
          <w:sz w:val="28"/>
          <w:szCs w:val="28"/>
        </w:rPr>
        <w:t xml:space="preserve"> состоит из</w:t>
      </w:r>
      <w:r w:rsidR="00DB1D44">
        <w:rPr>
          <w:rFonts w:ascii="Times New Roman" w:hAnsi="Times New Roman" w:cs="Times New Roman"/>
          <w:sz w:val="28"/>
          <w:szCs w:val="28"/>
        </w:rPr>
        <w:t xml:space="preserve"> трёх последовательных ступеней:</w:t>
      </w:r>
    </w:p>
    <w:p w:rsidR="00C610F0" w:rsidRDefault="00DA2142" w:rsidP="00300473">
      <w:pPr>
        <w:pStyle w:val="a3"/>
        <w:spacing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ступень – ознакомительная, она длится полтора месяца. </w:t>
      </w:r>
      <w:r w:rsidR="00601CF9">
        <w:rPr>
          <w:rFonts w:ascii="Times New Roman" w:hAnsi="Times New Roman" w:cs="Times New Roman"/>
          <w:sz w:val="28"/>
          <w:szCs w:val="28"/>
        </w:rPr>
        <w:t xml:space="preserve">В первую очередь, </w:t>
      </w:r>
      <w:r w:rsidR="00F542A5">
        <w:rPr>
          <w:rFonts w:ascii="Times New Roman" w:hAnsi="Times New Roman" w:cs="Times New Roman"/>
          <w:sz w:val="28"/>
          <w:szCs w:val="28"/>
        </w:rPr>
        <w:t>каждому</w:t>
      </w:r>
      <w:r>
        <w:rPr>
          <w:rFonts w:ascii="Times New Roman" w:hAnsi="Times New Roman" w:cs="Times New Roman"/>
          <w:sz w:val="28"/>
          <w:szCs w:val="28"/>
        </w:rPr>
        <w:t xml:space="preserve"> сотруднику </w:t>
      </w:r>
      <w:r w:rsidR="00601CF9">
        <w:rPr>
          <w:rFonts w:ascii="Times New Roman" w:hAnsi="Times New Roman" w:cs="Times New Roman"/>
          <w:sz w:val="28"/>
          <w:szCs w:val="28"/>
        </w:rPr>
        <w:t>назначается</w:t>
      </w:r>
      <w:r>
        <w:rPr>
          <w:rFonts w:ascii="Times New Roman" w:hAnsi="Times New Roman" w:cs="Times New Roman"/>
          <w:sz w:val="28"/>
          <w:szCs w:val="28"/>
        </w:rPr>
        <w:t xml:space="preserve"> наставник</w:t>
      </w:r>
      <w:r w:rsidR="00DB1D44">
        <w:rPr>
          <w:rFonts w:ascii="Times New Roman" w:hAnsi="Times New Roman" w:cs="Times New Roman"/>
          <w:sz w:val="28"/>
          <w:szCs w:val="28"/>
        </w:rPr>
        <w:t>.</w:t>
      </w:r>
      <w:r w:rsidR="00BF1317">
        <w:rPr>
          <w:rFonts w:ascii="Times New Roman" w:hAnsi="Times New Roman" w:cs="Times New Roman"/>
          <w:sz w:val="28"/>
          <w:szCs w:val="28"/>
        </w:rPr>
        <w:t xml:space="preserve"> </w:t>
      </w:r>
      <w:r w:rsidR="004F3FF8">
        <w:rPr>
          <w:rFonts w:ascii="Times New Roman" w:hAnsi="Times New Roman" w:cs="Times New Roman"/>
          <w:sz w:val="28"/>
          <w:szCs w:val="28"/>
        </w:rPr>
        <w:t xml:space="preserve">Совместными усилиями они </w:t>
      </w:r>
      <w:r w:rsidR="006B5D65">
        <w:rPr>
          <w:rFonts w:ascii="Times New Roman" w:hAnsi="Times New Roman" w:cs="Times New Roman"/>
          <w:sz w:val="28"/>
          <w:szCs w:val="28"/>
        </w:rPr>
        <w:t xml:space="preserve">составляют индивидуальный план развития сотрудника (ИПР), </w:t>
      </w:r>
      <w:r w:rsidR="004F3FF8">
        <w:rPr>
          <w:rFonts w:ascii="Times New Roman" w:hAnsi="Times New Roman" w:cs="Times New Roman"/>
          <w:sz w:val="28"/>
          <w:szCs w:val="28"/>
        </w:rPr>
        <w:t xml:space="preserve">обсуждают </w:t>
      </w:r>
      <w:r w:rsidR="00601CF9">
        <w:rPr>
          <w:rFonts w:ascii="Times New Roman" w:hAnsi="Times New Roman" w:cs="Times New Roman"/>
          <w:sz w:val="28"/>
          <w:szCs w:val="28"/>
        </w:rPr>
        <w:t>содержание</w:t>
      </w:r>
      <w:r w:rsidR="00F7592A">
        <w:rPr>
          <w:rFonts w:ascii="Times New Roman" w:hAnsi="Times New Roman" w:cs="Times New Roman"/>
          <w:sz w:val="28"/>
          <w:szCs w:val="28"/>
        </w:rPr>
        <w:t xml:space="preserve"> работы</w:t>
      </w:r>
      <w:r w:rsidR="00D72943">
        <w:rPr>
          <w:rFonts w:ascii="Times New Roman" w:hAnsi="Times New Roman" w:cs="Times New Roman"/>
          <w:sz w:val="28"/>
          <w:szCs w:val="28"/>
        </w:rPr>
        <w:t>, чего удалось добиться, какие были допущены ошибки, как их можно исправить. Д</w:t>
      </w:r>
      <w:r w:rsidR="003053D6">
        <w:rPr>
          <w:rFonts w:ascii="Times New Roman" w:hAnsi="Times New Roman" w:cs="Times New Roman"/>
          <w:sz w:val="28"/>
          <w:szCs w:val="28"/>
        </w:rPr>
        <w:t xml:space="preserve">ля этих целей </w:t>
      </w:r>
      <w:r w:rsidR="00D72943">
        <w:rPr>
          <w:rFonts w:ascii="Times New Roman" w:hAnsi="Times New Roman" w:cs="Times New Roman"/>
          <w:sz w:val="28"/>
          <w:szCs w:val="28"/>
        </w:rPr>
        <w:t xml:space="preserve">на данные полтора месяца </w:t>
      </w:r>
      <w:r w:rsidR="003053D6">
        <w:rPr>
          <w:rFonts w:ascii="Times New Roman" w:hAnsi="Times New Roman" w:cs="Times New Roman"/>
          <w:sz w:val="28"/>
          <w:szCs w:val="28"/>
        </w:rPr>
        <w:t>для</w:t>
      </w:r>
      <w:r w:rsidR="00273F37">
        <w:rPr>
          <w:rFonts w:ascii="Times New Roman" w:hAnsi="Times New Roman" w:cs="Times New Roman"/>
          <w:sz w:val="28"/>
          <w:szCs w:val="28"/>
        </w:rPr>
        <w:t xml:space="preserve"> обоих </w:t>
      </w:r>
      <w:r w:rsidR="003053D6">
        <w:rPr>
          <w:rFonts w:ascii="Times New Roman" w:hAnsi="Times New Roman" w:cs="Times New Roman"/>
          <w:sz w:val="28"/>
          <w:szCs w:val="28"/>
        </w:rPr>
        <w:lastRenderedPageBreak/>
        <w:t xml:space="preserve">устанавливается </w:t>
      </w:r>
      <w:r w:rsidR="00273F37">
        <w:rPr>
          <w:rFonts w:ascii="Times New Roman" w:hAnsi="Times New Roman" w:cs="Times New Roman"/>
          <w:sz w:val="28"/>
          <w:szCs w:val="28"/>
        </w:rPr>
        <w:t xml:space="preserve">укороченный </w:t>
      </w:r>
      <w:r w:rsidR="00601CF9">
        <w:rPr>
          <w:rFonts w:ascii="Times New Roman" w:hAnsi="Times New Roman" w:cs="Times New Roman"/>
          <w:sz w:val="28"/>
          <w:szCs w:val="28"/>
        </w:rPr>
        <w:t xml:space="preserve">на один час рабочий </w:t>
      </w:r>
      <w:r w:rsidR="00273F37">
        <w:rPr>
          <w:rFonts w:ascii="Times New Roman" w:hAnsi="Times New Roman" w:cs="Times New Roman"/>
          <w:sz w:val="28"/>
          <w:szCs w:val="28"/>
        </w:rPr>
        <w:t>день</w:t>
      </w:r>
      <w:r w:rsidR="00F542A5">
        <w:rPr>
          <w:rFonts w:ascii="Times New Roman" w:hAnsi="Times New Roman" w:cs="Times New Roman"/>
          <w:sz w:val="28"/>
          <w:szCs w:val="28"/>
        </w:rPr>
        <w:t>, при этом заработная плата начисляется</w:t>
      </w:r>
      <w:r w:rsidR="00D72943">
        <w:rPr>
          <w:rFonts w:ascii="Times New Roman" w:hAnsi="Times New Roman" w:cs="Times New Roman"/>
          <w:sz w:val="28"/>
          <w:szCs w:val="28"/>
        </w:rPr>
        <w:t xml:space="preserve"> как </w:t>
      </w:r>
      <w:r w:rsidR="00F542A5">
        <w:rPr>
          <w:rFonts w:ascii="Times New Roman" w:hAnsi="Times New Roman" w:cs="Times New Roman"/>
          <w:sz w:val="28"/>
          <w:szCs w:val="28"/>
        </w:rPr>
        <w:t xml:space="preserve">за </w:t>
      </w:r>
      <w:r w:rsidR="00D72943">
        <w:rPr>
          <w:rFonts w:ascii="Times New Roman" w:hAnsi="Times New Roman" w:cs="Times New Roman"/>
          <w:sz w:val="28"/>
          <w:szCs w:val="28"/>
        </w:rPr>
        <w:t xml:space="preserve">полный </w:t>
      </w:r>
      <w:r w:rsidR="00F542A5">
        <w:rPr>
          <w:rFonts w:ascii="Times New Roman" w:hAnsi="Times New Roman" w:cs="Times New Roman"/>
          <w:sz w:val="28"/>
          <w:szCs w:val="28"/>
        </w:rPr>
        <w:t xml:space="preserve">рабочий </w:t>
      </w:r>
      <w:r w:rsidR="00D72943">
        <w:rPr>
          <w:rFonts w:ascii="Times New Roman" w:hAnsi="Times New Roman" w:cs="Times New Roman"/>
          <w:sz w:val="28"/>
          <w:szCs w:val="28"/>
        </w:rPr>
        <w:t>день</w:t>
      </w:r>
      <w:r w:rsidR="00273F37">
        <w:rPr>
          <w:rFonts w:ascii="Times New Roman" w:hAnsi="Times New Roman" w:cs="Times New Roman"/>
          <w:sz w:val="28"/>
          <w:szCs w:val="28"/>
        </w:rPr>
        <w:t xml:space="preserve">. </w:t>
      </w:r>
      <w:r w:rsidR="00601CF9">
        <w:rPr>
          <w:rFonts w:ascii="Times New Roman" w:hAnsi="Times New Roman" w:cs="Times New Roman"/>
          <w:sz w:val="28"/>
          <w:szCs w:val="28"/>
        </w:rPr>
        <w:t>Б</w:t>
      </w:r>
      <w:r w:rsidR="00C610F0" w:rsidRPr="00C610F0">
        <w:rPr>
          <w:rFonts w:ascii="Times New Roman" w:hAnsi="Times New Roman" w:cs="Times New Roman"/>
          <w:sz w:val="28"/>
          <w:szCs w:val="28"/>
        </w:rPr>
        <w:t>ыть наставником в организа</w:t>
      </w:r>
      <w:r w:rsidR="00601CF9">
        <w:rPr>
          <w:rFonts w:ascii="Times New Roman" w:hAnsi="Times New Roman" w:cs="Times New Roman"/>
          <w:sz w:val="28"/>
          <w:szCs w:val="28"/>
        </w:rPr>
        <w:t>ции считается</w:t>
      </w:r>
      <w:r w:rsidR="00144E44">
        <w:rPr>
          <w:rFonts w:ascii="Times New Roman" w:hAnsi="Times New Roman" w:cs="Times New Roman"/>
          <w:sz w:val="28"/>
          <w:szCs w:val="28"/>
        </w:rPr>
        <w:t xml:space="preserve"> престижным</w:t>
      </w:r>
      <w:r w:rsidR="00C610F0" w:rsidRPr="00C610F0">
        <w:rPr>
          <w:rFonts w:ascii="Times New Roman" w:hAnsi="Times New Roman" w:cs="Times New Roman"/>
          <w:sz w:val="28"/>
          <w:szCs w:val="28"/>
        </w:rPr>
        <w:t>. Наставники отбираются по стажу работы и стабильно высоким</w:t>
      </w:r>
      <w:r w:rsidR="00601CF9">
        <w:rPr>
          <w:rFonts w:ascii="Times New Roman" w:hAnsi="Times New Roman" w:cs="Times New Roman"/>
          <w:sz w:val="28"/>
          <w:szCs w:val="28"/>
        </w:rPr>
        <w:t xml:space="preserve"> профессиональным</w:t>
      </w:r>
      <w:r w:rsidR="00C610F0" w:rsidRPr="00C610F0">
        <w:rPr>
          <w:rFonts w:ascii="Times New Roman" w:hAnsi="Times New Roman" w:cs="Times New Roman"/>
          <w:sz w:val="28"/>
          <w:szCs w:val="28"/>
        </w:rPr>
        <w:t xml:space="preserve"> результатам, которые оцениваются по объ</w:t>
      </w:r>
      <w:r w:rsidR="00C610F0">
        <w:rPr>
          <w:rFonts w:ascii="Times New Roman" w:hAnsi="Times New Roman" w:cs="Times New Roman"/>
          <w:sz w:val="28"/>
          <w:szCs w:val="28"/>
        </w:rPr>
        <w:t>ективным и субъективным критерия</w:t>
      </w:r>
      <w:r w:rsidR="00C610F0" w:rsidRPr="00C610F0">
        <w:rPr>
          <w:rFonts w:ascii="Times New Roman" w:hAnsi="Times New Roman" w:cs="Times New Roman"/>
          <w:sz w:val="28"/>
          <w:szCs w:val="28"/>
        </w:rPr>
        <w:t>м, а также с помощью оценки 360 градусов.</w:t>
      </w:r>
      <w:r w:rsidR="00C610F0">
        <w:rPr>
          <w:rFonts w:ascii="Times New Roman" w:hAnsi="Times New Roman" w:cs="Times New Roman"/>
          <w:sz w:val="28"/>
          <w:szCs w:val="28"/>
        </w:rPr>
        <w:t xml:space="preserve"> Каждый наставник получает значок наставника и </w:t>
      </w:r>
      <w:r w:rsidR="00C610F0" w:rsidRPr="00144E44">
        <w:rPr>
          <w:rFonts w:ascii="Times New Roman" w:hAnsi="Times New Roman" w:cs="Times New Roman"/>
          <w:sz w:val="28"/>
          <w:szCs w:val="28"/>
        </w:rPr>
        <w:t>дополнительную оплату за свою деятельность</w:t>
      </w:r>
      <w:r w:rsidR="00C610F0">
        <w:rPr>
          <w:rFonts w:ascii="Times New Roman" w:hAnsi="Times New Roman" w:cs="Times New Roman"/>
          <w:sz w:val="28"/>
          <w:szCs w:val="28"/>
        </w:rPr>
        <w:t>.</w:t>
      </w:r>
      <w:r w:rsidR="00C610F0" w:rsidRPr="00C610F0">
        <w:rPr>
          <w:rFonts w:ascii="Times New Roman" w:hAnsi="Times New Roman" w:cs="Times New Roman"/>
          <w:sz w:val="28"/>
          <w:szCs w:val="28"/>
        </w:rPr>
        <w:t xml:space="preserve"> </w:t>
      </w:r>
    </w:p>
    <w:p w:rsidR="00DB1D44" w:rsidRPr="001B0957" w:rsidRDefault="00C610F0" w:rsidP="00300473">
      <w:pPr>
        <w:pStyle w:val="a3"/>
        <w:spacing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Кроме взаимодействия с наставником</w:t>
      </w:r>
      <w:r w:rsidR="00144E44">
        <w:rPr>
          <w:rFonts w:ascii="Times New Roman" w:hAnsi="Times New Roman" w:cs="Times New Roman"/>
          <w:sz w:val="28"/>
          <w:szCs w:val="28"/>
        </w:rPr>
        <w:t>,</w:t>
      </w:r>
      <w:r w:rsidR="00273F37">
        <w:rPr>
          <w:rFonts w:ascii="Times New Roman" w:hAnsi="Times New Roman" w:cs="Times New Roman"/>
          <w:sz w:val="28"/>
          <w:szCs w:val="28"/>
        </w:rPr>
        <w:t xml:space="preserve"> сотрудника включают в</w:t>
      </w:r>
      <w:r w:rsidR="00601CF9">
        <w:rPr>
          <w:rFonts w:ascii="Times New Roman" w:hAnsi="Times New Roman" w:cs="Times New Roman"/>
          <w:sz w:val="28"/>
          <w:szCs w:val="28"/>
        </w:rPr>
        <w:t xml:space="preserve"> программу «Школа</w:t>
      </w:r>
      <w:r w:rsidR="00273F37">
        <w:rPr>
          <w:rFonts w:ascii="Times New Roman" w:hAnsi="Times New Roman" w:cs="Times New Roman"/>
          <w:sz w:val="28"/>
          <w:szCs w:val="28"/>
        </w:rPr>
        <w:t xml:space="preserve"> молодого специалиста», </w:t>
      </w:r>
      <w:r w:rsidR="00601CF9">
        <w:rPr>
          <w:rFonts w:ascii="Times New Roman" w:hAnsi="Times New Roman" w:cs="Times New Roman"/>
          <w:sz w:val="28"/>
          <w:szCs w:val="28"/>
        </w:rPr>
        <w:t>в рамках которой</w:t>
      </w:r>
      <w:r w:rsidR="00F51CE5">
        <w:rPr>
          <w:rFonts w:ascii="Times New Roman" w:hAnsi="Times New Roman" w:cs="Times New Roman"/>
          <w:sz w:val="28"/>
          <w:szCs w:val="28"/>
        </w:rPr>
        <w:t xml:space="preserve"> для него один час в н</w:t>
      </w:r>
      <w:r w:rsidR="00BF1317">
        <w:rPr>
          <w:rFonts w:ascii="Times New Roman" w:hAnsi="Times New Roman" w:cs="Times New Roman"/>
          <w:sz w:val="28"/>
          <w:szCs w:val="28"/>
        </w:rPr>
        <w:t xml:space="preserve">еделю </w:t>
      </w:r>
      <w:r w:rsidR="00F51CE5">
        <w:rPr>
          <w:rFonts w:ascii="Times New Roman" w:hAnsi="Times New Roman" w:cs="Times New Roman"/>
          <w:sz w:val="28"/>
          <w:szCs w:val="28"/>
        </w:rPr>
        <w:t xml:space="preserve">проводят экскурсии по заводу, знакомя с деятельностью завода в целом. </w:t>
      </w:r>
      <w:r w:rsidR="00BF1317">
        <w:rPr>
          <w:rFonts w:ascii="Times New Roman" w:hAnsi="Times New Roman" w:cs="Times New Roman"/>
          <w:sz w:val="28"/>
          <w:szCs w:val="28"/>
        </w:rPr>
        <w:t xml:space="preserve">В большинстве случаев экскурсии проводятся индивидуально, так как </w:t>
      </w:r>
      <w:r w:rsidR="00144E44">
        <w:rPr>
          <w:rFonts w:ascii="Times New Roman" w:hAnsi="Times New Roman" w:cs="Times New Roman"/>
          <w:sz w:val="28"/>
          <w:szCs w:val="28"/>
        </w:rPr>
        <w:t xml:space="preserve">считается, что </w:t>
      </w:r>
      <w:r w:rsidR="00BF1317">
        <w:rPr>
          <w:rFonts w:ascii="Times New Roman" w:hAnsi="Times New Roman" w:cs="Times New Roman"/>
          <w:sz w:val="28"/>
          <w:szCs w:val="28"/>
        </w:rPr>
        <w:t xml:space="preserve">в таком случае сотрудник чувствует себя значимым и уникальным, он раскрепощается и задаёт больше </w:t>
      </w:r>
      <w:r w:rsidR="00144E44">
        <w:rPr>
          <w:rFonts w:ascii="Times New Roman" w:hAnsi="Times New Roman" w:cs="Times New Roman"/>
          <w:sz w:val="28"/>
          <w:szCs w:val="28"/>
        </w:rPr>
        <w:t>важных и волнующих его</w:t>
      </w:r>
      <w:r w:rsidR="00BF1317">
        <w:rPr>
          <w:rFonts w:ascii="Times New Roman" w:hAnsi="Times New Roman" w:cs="Times New Roman"/>
          <w:sz w:val="28"/>
          <w:szCs w:val="28"/>
        </w:rPr>
        <w:t xml:space="preserve"> </w:t>
      </w:r>
      <w:r w:rsidR="00144E44">
        <w:rPr>
          <w:rFonts w:ascii="Times New Roman" w:hAnsi="Times New Roman" w:cs="Times New Roman"/>
          <w:sz w:val="28"/>
          <w:szCs w:val="28"/>
        </w:rPr>
        <w:t>вопросов</w:t>
      </w:r>
      <w:r w:rsidR="00BF1317">
        <w:rPr>
          <w:rFonts w:ascii="Times New Roman" w:hAnsi="Times New Roman" w:cs="Times New Roman"/>
          <w:sz w:val="28"/>
          <w:szCs w:val="28"/>
        </w:rPr>
        <w:t>.</w:t>
      </w:r>
      <w:r w:rsidR="00144E44">
        <w:rPr>
          <w:rFonts w:ascii="Times New Roman" w:hAnsi="Times New Roman" w:cs="Times New Roman"/>
          <w:sz w:val="28"/>
          <w:szCs w:val="28"/>
        </w:rPr>
        <w:t xml:space="preserve"> С</w:t>
      </w:r>
      <w:r w:rsidR="00906C76">
        <w:rPr>
          <w:rFonts w:ascii="Times New Roman" w:hAnsi="Times New Roman" w:cs="Times New Roman"/>
          <w:sz w:val="28"/>
          <w:szCs w:val="28"/>
        </w:rPr>
        <w:t xml:space="preserve">отрудник прослушивает теоретический рассказ о </w:t>
      </w:r>
      <w:r w:rsidR="00144E44">
        <w:rPr>
          <w:rFonts w:ascii="Times New Roman" w:hAnsi="Times New Roman" w:cs="Times New Roman"/>
          <w:sz w:val="28"/>
          <w:szCs w:val="28"/>
        </w:rPr>
        <w:t>подразделениях, находясь в каждом из них по одному</w:t>
      </w:r>
      <w:r w:rsidR="00906C76">
        <w:rPr>
          <w:rFonts w:ascii="Times New Roman" w:hAnsi="Times New Roman" w:cs="Times New Roman"/>
          <w:sz w:val="28"/>
          <w:szCs w:val="28"/>
        </w:rPr>
        <w:t xml:space="preserve"> час</w:t>
      </w:r>
      <w:r w:rsidR="00144E44">
        <w:rPr>
          <w:rFonts w:ascii="Times New Roman" w:hAnsi="Times New Roman" w:cs="Times New Roman"/>
          <w:sz w:val="28"/>
          <w:szCs w:val="28"/>
        </w:rPr>
        <w:t>у</w:t>
      </w:r>
      <w:r w:rsidR="00906C76">
        <w:rPr>
          <w:rFonts w:ascii="Times New Roman" w:hAnsi="Times New Roman" w:cs="Times New Roman"/>
          <w:sz w:val="28"/>
          <w:szCs w:val="28"/>
        </w:rPr>
        <w:t>, –</w:t>
      </w:r>
      <w:r w:rsidR="00DB2369">
        <w:rPr>
          <w:rFonts w:ascii="Times New Roman" w:hAnsi="Times New Roman" w:cs="Times New Roman"/>
          <w:sz w:val="28"/>
          <w:szCs w:val="28"/>
        </w:rPr>
        <w:t xml:space="preserve"> </w:t>
      </w:r>
      <w:r w:rsidR="00906C76">
        <w:rPr>
          <w:rFonts w:ascii="Times New Roman" w:hAnsi="Times New Roman" w:cs="Times New Roman"/>
          <w:sz w:val="28"/>
          <w:szCs w:val="28"/>
        </w:rPr>
        <w:t xml:space="preserve">так он знакомится со всеми ключевыми подразделениями организации, чтобы наглядно увидеть, что все подразделения </w:t>
      </w:r>
      <w:r w:rsidR="00601CF9">
        <w:rPr>
          <w:rFonts w:ascii="Times New Roman" w:hAnsi="Times New Roman" w:cs="Times New Roman"/>
          <w:sz w:val="28"/>
          <w:szCs w:val="28"/>
        </w:rPr>
        <w:t>завода взаимо</w:t>
      </w:r>
      <w:r w:rsidR="00906C76">
        <w:rPr>
          <w:rFonts w:ascii="Times New Roman" w:hAnsi="Times New Roman" w:cs="Times New Roman"/>
          <w:sz w:val="28"/>
          <w:szCs w:val="28"/>
        </w:rPr>
        <w:t>связаны.</w:t>
      </w:r>
      <w:r w:rsidR="00DB2369">
        <w:rPr>
          <w:rFonts w:ascii="Times New Roman" w:hAnsi="Times New Roman" w:cs="Times New Roman"/>
          <w:sz w:val="28"/>
          <w:szCs w:val="28"/>
        </w:rPr>
        <w:t xml:space="preserve"> </w:t>
      </w:r>
      <w:r w:rsidR="00DB1D44">
        <w:rPr>
          <w:rFonts w:ascii="Times New Roman" w:hAnsi="Times New Roman" w:cs="Times New Roman"/>
          <w:sz w:val="28"/>
          <w:szCs w:val="28"/>
        </w:rPr>
        <w:t xml:space="preserve">Целью данной </w:t>
      </w:r>
      <w:r w:rsidR="00144E44">
        <w:rPr>
          <w:rFonts w:ascii="Times New Roman" w:hAnsi="Times New Roman" w:cs="Times New Roman"/>
          <w:sz w:val="28"/>
          <w:szCs w:val="28"/>
        </w:rPr>
        <w:t xml:space="preserve">ступени является </w:t>
      </w:r>
      <w:r w:rsidR="00601CF9">
        <w:rPr>
          <w:rFonts w:ascii="Times New Roman" w:hAnsi="Times New Roman" w:cs="Times New Roman"/>
          <w:sz w:val="28"/>
          <w:szCs w:val="28"/>
        </w:rPr>
        <w:t xml:space="preserve">разъяснение сотрудникам корпоративных ценностей, </w:t>
      </w:r>
      <w:r w:rsidR="00DB1D44">
        <w:rPr>
          <w:rFonts w:ascii="Times New Roman" w:hAnsi="Times New Roman" w:cs="Times New Roman"/>
          <w:sz w:val="28"/>
          <w:szCs w:val="28"/>
        </w:rPr>
        <w:t>формирование лояльности и вовлечённости</w:t>
      </w:r>
      <w:r w:rsidR="00697C96">
        <w:rPr>
          <w:rFonts w:ascii="Times New Roman" w:hAnsi="Times New Roman" w:cs="Times New Roman"/>
          <w:sz w:val="28"/>
          <w:szCs w:val="28"/>
        </w:rPr>
        <w:t xml:space="preserve"> в трудовую деятельность</w:t>
      </w:r>
      <w:r w:rsidR="00DB1D44">
        <w:rPr>
          <w:rFonts w:ascii="Times New Roman" w:hAnsi="Times New Roman" w:cs="Times New Roman"/>
          <w:sz w:val="28"/>
          <w:szCs w:val="28"/>
        </w:rPr>
        <w:t>.</w:t>
      </w:r>
    </w:p>
    <w:p w:rsidR="00DB2369" w:rsidRDefault="00DB2369" w:rsidP="00300473">
      <w:pPr>
        <w:pStyle w:val="a3"/>
        <w:spacing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ступень – организаторская</w:t>
      </w:r>
      <w:r w:rsidR="002A668B">
        <w:rPr>
          <w:rFonts w:ascii="Times New Roman" w:hAnsi="Times New Roman" w:cs="Times New Roman"/>
          <w:sz w:val="28"/>
          <w:szCs w:val="28"/>
        </w:rPr>
        <w:t>, её продолжительность –</w:t>
      </w:r>
      <w:r w:rsidR="00FC0D30">
        <w:rPr>
          <w:rFonts w:ascii="Times New Roman" w:hAnsi="Times New Roman" w:cs="Times New Roman"/>
          <w:sz w:val="28"/>
          <w:szCs w:val="28"/>
        </w:rPr>
        <w:t xml:space="preserve"> полтора месяца</w:t>
      </w:r>
      <w:r w:rsidR="00144E44">
        <w:rPr>
          <w:rFonts w:ascii="Times New Roman" w:hAnsi="Times New Roman" w:cs="Times New Roman"/>
          <w:sz w:val="28"/>
          <w:szCs w:val="28"/>
        </w:rPr>
        <w:t>. С</w:t>
      </w:r>
      <w:r>
        <w:rPr>
          <w:rFonts w:ascii="Times New Roman" w:hAnsi="Times New Roman" w:cs="Times New Roman"/>
          <w:sz w:val="28"/>
          <w:szCs w:val="28"/>
        </w:rPr>
        <w:t xml:space="preserve">отрудник активно включается во все мероприятия организации, но не в качестве участника, а в качестве организатора. Это могут быть различные спортивные и культурные мероприятия, фестивали, которые проходят в </w:t>
      </w:r>
      <w:r w:rsidR="00F63CD9">
        <w:rPr>
          <w:rFonts w:ascii="Times New Roman" w:hAnsi="Times New Roman" w:cs="Times New Roman"/>
          <w:sz w:val="28"/>
          <w:szCs w:val="28"/>
        </w:rPr>
        <w:t xml:space="preserve">рамках </w:t>
      </w:r>
      <w:r>
        <w:rPr>
          <w:rFonts w:ascii="Times New Roman" w:hAnsi="Times New Roman" w:cs="Times New Roman"/>
          <w:sz w:val="28"/>
          <w:szCs w:val="28"/>
        </w:rPr>
        <w:t xml:space="preserve">организации довольно часто. </w:t>
      </w:r>
      <w:r w:rsidR="00F63CD9">
        <w:rPr>
          <w:rFonts w:ascii="Times New Roman" w:hAnsi="Times New Roman" w:cs="Times New Roman"/>
          <w:sz w:val="28"/>
          <w:szCs w:val="28"/>
        </w:rPr>
        <w:t>Благодаря такому подходу</w:t>
      </w:r>
      <w:r w:rsidR="00144E44">
        <w:rPr>
          <w:rFonts w:ascii="Times New Roman" w:hAnsi="Times New Roman" w:cs="Times New Roman"/>
          <w:sz w:val="28"/>
          <w:szCs w:val="28"/>
        </w:rPr>
        <w:t xml:space="preserve"> у </w:t>
      </w:r>
      <w:r>
        <w:rPr>
          <w:rFonts w:ascii="Times New Roman" w:hAnsi="Times New Roman" w:cs="Times New Roman"/>
          <w:sz w:val="28"/>
          <w:szCs w:val="28"/>
        </w:rPr>
        <w:t>сотрудника формируется активная</w:t>
      </w:r>
      <w:r w:rsidR="00F63CD9">
        <w:rPr>
          <w:rFonts w:ascii="Times New Roman" w:hAnsi="Times New Roman" w:cs="Times New Roman"/>
          <w:sz w:val="28"/>
          <w:szCs w:val="28"/>
        </w:rPr>
        <w:t xml:space="preserve"> позиция, – он понимает, что </w:t>
      </w:r>
      <w:r>
        <w:rPr>
          <w:rFonts w:ascii="Times New Roman" w:hAnsi="Times New Roman" w:cs="Times New Roman"/>
          <w:sz w:val="28"/>
          <w:szCs w:val="28"/>
        </w:rPr>
        <w:t>может сделать для организации и что она может дать ему взамен.</w:t>
      </w:r>
    </w:p>
    <w:p w:rsidR="00DB2369" w:rsidRDefault="00DB2369" w:rsidP="00300473">
      <w:pPr>
        <w:pStyle w:val="a3"/>
        <w:spacing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ступень –</w:t>
      </w:r>
      <w:r w:rsidR="00FC0D30">
        <w:rPr>
          <w:rFonts w:ascii="Times New Roman" w:hAnsi="Times New Roman" w:cs="Times New Roman"/>
          <w:sz w:val="28"/>
          <w:szCs w:val="28"/>
        </w:rPr>
        <w:t xml:space="preserve"> обучающая, её продолж</w:t>
      </w:r>
      <w:r w:rsidR="00144E44">
        <w:rPr>
          <w:rFonts w:ascii="Times New Roman" w:hAnsi="Times New Roman" w:cs="Times New Roman"/>
          <w:sz w:val="28"/>
          <w:szCs w:val="28"/>
        </w:rPr>
        <w:t>ительность – один месяц. С</w:t>
      </w:r>
      <w:r w:rsidR="00FC0D30">
        <w:rPr>
          <w:rFonts w:ascii="Times New Roman" w:hAnsi="Times New Roman" w:cs="Times New Roman"/>
          <w:sz w:val="28"/>
          <w:szCs w:val="28"/>
        </w:rPr>
        <w:t>отрудник включается в обучающие мероприятия в качестве помощника корпоративных преподавателей</w:t>
      </w:r>
      <w:r w:rsidR="00B212CB">
        <w:rPr>
          <w:rFonts w:ascii="Times New Roman" w:hAnsi="Times New Roman" w:cs="Times New Roman"/>
          <w:sz w:val="28"/>
          <w:szCs w:val="28"/>
        </w:rPr>
        <w:t xml:space="preserve">. </w:t>
      </w:r>
      <w:r w:rsidR="00144E44">
        <w:rPr>
          <w:rFonts w:ascii="Times New Roman" w:hAnsi="Times New Roman" w:cs="Times New Roman"/>
          <w:sz w:val="28"/>
          <w:szCs w:val="28"/>
        </w:rPr>
        <w:t>На данной ступени у</w:t>
      </w:r>
      <w:r w:rsidR="00A93A54">
        <w:rPr>
          <w:rFonts w:ascii="Times New Roman" w:hAnsi="Times New Roman" w:cs="Times New Roman"/>
          <w:sz w:val="28"/>
          <w:szCs w:val="28"/>
        </w:rPr>
        <w:t xml:space="preserve"> сотрудника формируется активная </w:t>
      </w:r>
      <w:r w:rsidR="00A93A54">
        <w:rPr>
          <w:rFonts w:ascii="Times New Roman" w:hAnsi="Times New Roman" w:cs="Times New Roman"/>
          <w:sz w:val="28"/>
          <w:szCs w:val="28"/>
        </w:rPr>
        <w:lastRenderedPageBreak/>
        <w:t>позиция по профессиональной деятельности, он понимает, что сам может обучать других людей.</w:t>
      </w:r>
    </w:p>
    <w:p w:rsidR="002936AA" w:rsidRDefault="0075443E" w:rsidP="00300473">
      <w:pPr>
        <w:pStyle w:val="a3"/>
        <w:spacing w:after="100" w:afterAutospacing="1" w:line="360" w:lineRule="auto"/>
        <w:ind w:left="0" w:firstLine="709"/>
        <w:jc w:val="both"/>
        <w:rPr>
          <w:rFonts w:ascii="Times New Roman" w:hAnsi="Times New Roman" w:cs="Times New Roman"/>
          <w:color w:val="FF0000"/>
          <w:sz w:val="28"/>
          <w:szCs w:val="28"/>
        </w:rPr>
      </w:pPr>
      <w:r>
        <w:rPr>
          <w:rFonts w:ascii="Times New Roman" w:hAnsi="Times New Roman" w:cs="Times New Roman"/>
          <w:sz w:val="28"/>
          <w:szCs w:val="28"/>
        </w:rPr>
        <w:t>Заключительный этап программы адаптации заключается</w:t>
      </w:r>
      <w:r w:rsidR="00144E44">
        <w:rPr>
          <w:rFonts w:ascii="Times New Roman" w:hAnsi="Times New Roman" w:cs="Times New Roman"/>
          <w:sz w:val="28"/>
          <w:szCs w:val="28"/>
        </w:rPr>
        <w:t xml:space="preserve"> в повторном тестировании сотрудников. Т</w:t>
      </w:r>
      <w:r w:rsidR="00A93A54">
        <w:rPr>
          <w:rFonts w:ascii="Times New Roman" w:hAnsi="Times New Roman" w:cs="Times New Roman"/>
          <w:sz w:val="28"/>
          <w:szCs w:val="28"/>
        </w:rPr>
        <w:t>ак</w:t>
      </w:r>
      <w:r w:rsidR="00F63CD9">
        <w:rPr>
          <w:rFonts w:ascii="Times New Roman" w:hAnsi="Times New Roman" w:cs="Times New Roman"/>
          <w:sz w:val="28"/>
          <w:szCs w:val="28"/>
        </w:rPr>
        <w:t xml:space="preserve"> </w:t>
      </w:r>
      <w:r w:rsidR="00A93A54">
        <w:rPr>
          <w:rFonts w:ascii="Times New Roman" w:hAnsi="Times New Roman" w:cs="Times New Roman"/>
          <w:sz w:val="28"/>
          <w:szCs w:val="28"/>
        </w:rPr>
        <w:t>же,</w:t>
      </w:r>
      <w:r w:rsidR="00F63CD9">
        <w:rPr>
          <w:rFonts w:ascii="Times New Roman" w:hAnsi="Times New Roman" w:cs="Times New Roman"/>
          <w:sz w:val="28"/>
          <w:szCs w:val="28"/>
        </w:rPr>
        <w:t xml:space="preserve"> как и первичное</w:t>
      </w:r>
      <w:r>
        <w:rPr>
          <w:rFonts w:ascii="Times New Roman" w:hAnsi="Times New Roman" w:cs="Times New Roman"/>
          <w:sz w:val="28"/>
          <w:szCs w:val="28"/>
        </w:rPr>
        <w:t xml:space="preserve"> тестирование, </w:t>
      </w:r>
      <w:r w:rsidR="00144E44">
        <w:rPr>
          <w:rFonts w:ascii="Times New Roman" w:hAnsi="Times New Roman" w:cs="Times New Roman"/>
          <w:sz w:val="28"/>
          <w:szCs w:val="28"/>
        </w:rPr>
        <w:t xml:space="preserve">данный этап </w:t>
      </w:r>
      <w:r>
        <w:rPr>
          <w:rFonts w:ascii="Times New Roman" w:hAnsi="Times New Roman" w:cs="Times New Roman"/>
          <w:sz w:val="28"/>
          <w:szCs w:val="28"/>
        </w:rPr>
        <w:t>длит</w:t>
      </w:r>
      <w:r w:rsidR="002936AA">
        <w:rPr>
          <w:rFonts w:ascii="Times New Roman" w:hAnsi="Times New Roman" w:cs="Times New Roman"/>
          <w:sz w:val="28"/>
          <w:szCs w:val="28"/>
        </w:rPr>
        <w:t>ся около</w:t>
      </w:r>
      <w:r w:rsidR="002904E0">
        <w:rPr>
          <w:rFonts w:ascii="Times New Roman" w:hAnsi="Times New Roman" w:cs="Times New Roman"/>
          <w:sz w:val="28"/>
          <w:szCs w:val="28"/>
        </w:rPr>
        <w:t xml:space="preserve"> полумесяца</w:t>
      </w:r>
      <w:r>
        <w:rPr>
          <w:rFonts w:ascii="Times New Roman" w:hAnsi="Times New Roman" w:cs="Times New Roman"/>
          <w:sz w:val="28"/>
          <w:szCs w:val="28"/>
        </w:rPr>
        <w:t xml:space="preserve">. </w:t>
      </w:r>
      <w:r w:rsidR="00A93A54">
        <w:rPr>
          <w:rFonts w:ascii="Times New Roman" w:hAnsi="Times New Roman" w:cs="Times New Roman"/>
          <w:sz w:val="28"/>
          <w:szCs w:val="28"/>
        </w:rPr>
        <w:t>Все методики проводятся повторно с целью сравнения показателей</w:t>
      </w:r>
      <w:r w:rsidR="00F63CD9">
        <w:rPr>
          <w:rFonts w:ascii="Times New Roman" w:hAnsi="Times New Roman" w:cs="Times New Roman"/>
          <w:sz w:val="28"/>
          <w:szCs w:val="28"/>
        </w:rPr>
        <w:t xml:space="preserve"> сотрудника до начала работы с показателями</w:t>
      </w:r>
      <w:r w:rsidR="00491402">
        <w:rPr>
          <w:rFonts w:ascii="Times New Roman" w:hAnsi="Times New Roman" w:cs="Times New Roman"/>
          <w:sz w:val="28"/>
          <w:szCs w:val="28"/>
        </w:rPr>
        <w:t xml:space="preserve"> после окончания адаптационного периода, а также для</w:t>
      </w:r>
      <w:r w:rsidR="00A93A54">
        <w:rPr>
          <w:rFonts w:ascii="Times New Roman" w:hAnsi="Times New Roman" w:cs="Times New Roman"/>
          <w:sz w:val="28"/>
          <w:szCs w:val="28"/>
        </w:rPr>
        <w:t xml:space="preserve"> анализа эффективности программы адаптации</w:t>
      </w:r>
      <w:r w:rsidR="00491402">
        <w:rPr>
          <w:rFonts w:ascii="Times New Roman" w:hAnsi="Times New Roman" w:cs="Times New Roman"/>
          <w:sz w:val="28"/>
          <w:szCs w:val="28"/>
        </w:rPr>
        <w:t xml:space="preserve"> в целом</w:t>
      </w:r>
      <w:r w:rsidR="00A93A54">
        <w:rPr>
          <w:rFonts w:ascii="Times New Roman" w:hAnsi="Times New Roman" w:cs="Times New Roman"/>
          <w:sz w:val="28"/>
          <w:szCs w:val="28"/>
        </w:rPr>
        <w:t>. Кроме того, измеряется продуктивность</w:t>
      </w:r>
      <w:r w:rsidR="00144E44">
        <w:rPr>
          <w:rFonts w:ascii="Times New Roman" w:hAnsi="Times New Roman" w:cs="Times New Roman"/>
          <w:sz w:val="28"/>
          <w:szCs w:val="28"/>
        </w:rPr>
        <w:t xml:space="preserve"> </w:t>
      </w:r>
      <w:r w:rsidR="002936AA">
        <w:rPr>
          <w:rFonts w:ascii="Times New Roman" w:hAnsi="Times New Roman" w:cs="Times New Roman"/>
          <w:sz w:val="28"/>
          <w:szCs w:val="28"/>
        </w:rPr>
        <w:t>сотрудников по шкале от 1 до 3, где 1 – отсутствие продуктивности, 2 – норма, 3 – высокая продук</w:t>
      </w:r>
      <w:r w:rsidR="00F63CD9">
        <w:rPr>
          <w:rFonts w:ascii="Times New Roman" w:hAnsi="Times New Roman" w:cs="Times New Roman"/>
          <w:sz w:val="28"/>
          <w:szCs w:val="28"/>
        </w:rPr>
        <w:t>тивность. Оценка производится п</w:t>
      </w:r>
      <w:r w:rsidR="002936AA">
        <w:rPr>
          <w:rFonts w:ascii="Times New Roman" w:hAnsi="Times New Roman" w:cs="Times New Roman"/>
          <w:sz w:val="28"/>
          <w:szCs w:val="28"/>
        </w:rPr>
        <w:t xml:space="preserve">о определённым критериям оценки продуктивности, так называемым </w:t>
      </w:r>
      <w:r w:rsidR="002936AA">
        <w:rPr>
          <w:rFonts w:ascii="Times New Roman" w:hAnsi="Times New Roman" w:cs="Times New Roman"/>
          <w:sz w:val="28"/>
          <w:szCs w:val="28"/>
          <w:lang w:val="en-US"/>
        </w:rPr>
        <w:t>KPI</w:t>
      </w:r>
      <w:r w:rsidR="002936AA">
        <w:rPr>
          <w:rFonts w:ascii="Times New Roman" w:hAnsi="Times New Roman" w:cs="Times New Roman"/>
          <w:sz w:val="28"/>
          <w:szCs w:val="28"/>
        </w:rPr>
        <w:t xml:space="preserve"> (</w:t>
      </w:r>
      <w:r w:rsidR="005C30B7" w:rsidRPr="005C30B7">
        <w:rPr>
          <w:rFonts w:ascii="Times New Roman" w:hAnsi="Times New Roman" w:cs="Times New Roman"/>
          <w:sz w:val="28"/>
          <w:szCs w:val="28"/>
        </w:rPr>
        <w:t>key performance indicators</w:t>
      </w:r>
      <w:r w:rsidR="00F63CD9">
        <w:rPr>
          <w:rFonts w:ascii="Times New Roman" w:hAnsi="Times New Roman" w:cs="Times New Roman"/>
          <w:sz w:val="28"/>
          <w:szCs w:val="28"/>
        </w:rPr>
        <w:t xml:space="preserve"> – ключевые показатели эффективности</w:t>
      </w:r>
      <w:r w:rsidR="005C30B7">
        <w:rPr>
          <w:rFonts w:ascii="Times New Roman" w:hAnsi="Times New Roman" w:cs="Times New Roman"/>
          <w:sz w:val="28"/>
          <w:szCs w:val="28"/>
        </w:rPr>
        <w:t>), которые формирую</w:t>
      </w:r>
      <w:r w:rsidR="002936AA">
        <w:rPr>
          <w:rFonts w:ascii="Times New Roman" w:hAnsi="Times New Roman" w:cs="Times New Roman"/>
          <w:sz w:val="28"/>
          <w:szCs w:val="28"/>
        </w:rPr>
        <w:t>тся для каждо</w:t>
      </w:r>
      <w:r w:rsidR="00144E44">
        <w:rPr>
          <w:rFonts w:ascii="Times New Roman" w:hAnsi="Times New Roman" w:cs="Times New Roman"/>
          <w:sz w:val="28"/>
          <w:szCs w:val="28"/>
        </w:rPr>
        <w:t>го вида деятельности. Если</w:t>
      </w:r>
      <w:r w:rsidR="002936AA">
        <w:rPr>
          <w:rFonts w:ascii="Times New Roman" w:hAnsi="Times New Roman" w:cs="Times New Roman"/>
          <w:sz w:val="28"/>
          <w:szCs w:val="28"/>
        </w:rPr>
        <w:t xml:space="preserve"> </w:t>
      </w:r>
      <w:r w:rsidR="00F63CD9">
        <w:rPr>
          <w:rFonts w:ascii="Times New Roman" w:hAnsi="Times New Roman" w:cs="Times New Roman"/>
          <w:sz w:val="28"/>
          <w:szCs w:val="28"/>
        </w:rPr>
        <w:t>показатели работы сотрудника соответствую</w:t>
      </w:r>
      <w:r w:rsidR="002936AA">
        <w:rPr>
          <w:rFonts w:ascii="Times New Roman" w:hAnsi="Times New Roman" w:cs="Times New Roman"/>
          <w:sz w:val="28"/>
          <w:szCs w:val="28"/>
        </w:rPr>
        <w:t>т норме продук</w:t>
      </w:r>
      <w:r w:rsidR="00F63CD9">
        <w:rPr>
          <w:rFonts w:ascii="Times New Roman" w:hAnsi="Times New Roman" w:cs="Times New Roman"/>
          <w:sz w:val="28"/>
          <w:szCs w:val="28"/>
        </w:rPr>
        <w:t>тивности или превышают</w:t>
      </w:r>
      <w:r w:rsidR="00144E44">
        <w:rPr>
          <w:rFonts w:ascii="Times New Roman" w:hAnsi="Times New Roman" w:cs="Times New Roman"/>
          <w:sz w:val="28"/>
          <w:szCs w:val="28"/>
        </w:rPr>
        <w:t xml:space="preserve"> её, считается, что</w:t>
      </w:r>
      <w:r w:rsidR="002936AA">
        <w:rPr>
          <w:rFonts w:ascii="Times New Roman" w:hAnsi="Times New Roman" w:cs="Times New Roman"/>
          <w:sz w:val="28"/>
          <w:szCs w:val="28"/>
        </w:rPr>
        <w:t xml:space="preserve"> процесс адаптации прошёл успешно.</w:t>
      </w:r>
      <w:r w:rsidR="005C30B7">
        <w:rPr>
          <w:rFonts w:ascii="Times New Roman" w:hAnsi="Times New Roman" w:cs="Times New Roman"/>
          <w:sz w:val="28"/>
          <w:szCs w:val="28"/>
        </w:rPr>
        <w:t xml:space="preserve"> </w:t>
      </w:r>
    </w:p>
    <w:p w:rsidR="005C30B7" w:rsidRPr="005C30B7" w:rsidRDefault="00F63CD9" w:rsidP="00300473">
      <w:pPr>
        <w:pStyle w:val="a3"/>
        <w:spacing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5C30B7">
        <w:rPr>
          <w:rFonts w:ascii="Times New Roman" w:hAnsi="Times New Roman" w:cs="Times New Roman"/>
          <w:sz w:val="28"/>
          <w:szCs w:val="28"/>
        </w:rPr>
        <w:t xml:space="preserve">тветственным за проведение программы адаптации является заместитель директора по управлению персоналом, </w:t>
      </w:r>
      <w:r>
        <w:rPr>
          <w:rFonts w:ascii="Times New Roman" w:hAnsi="Times New Roman" w:cs="Times New Roman"/>
          <w:sz w:val="28"/>
          <w:szCs w:val="28"/>
        </w:rPr>
        <w:t xml:space="preserve">однако </w:t>
      </w:r>
      <w:r w:rsidR="005C30B7">
        <w:rPr>
          <w:rFonts w:ascii="Times New Roman" w:hAnsi="Times New Roman" w:cs="Times New Roman"/>
          <w:sz w:val="28"/>
          <w:szCs w:val="28"/>
        </w:rPr>
        <w:t xml:space="preserve">исполнительско-организаторские функции </w:t>
      </w:r>
      <w:r>
        <w:rPr>
          <w:rFonts w:ascii="Times New Roman" w:hAnsi="Times New Roman" w:cs="Times New Roman"/>
          <w:sz w:val="28"/>
          <w:szCs w:val="28"/>
        </w:rPr>
        <w:t>берёт на себя</w:t>
      </w:r>
      <w:r w:rsidR="005C30B7">
        <w:rPr>
          <w:rFonts w:ascii="Times New Roman" w:hAnsi="Times New Roman" w:cs="Times New Roman"/>
          <w:sz w:val="28"/>
          <w:szCs w:val="28"/>
        </w:rPr>
        <w:t xml:space="preserve"> руководитель Корпоративного Университета службы персонала.</w:t>
      </w:r>
    </w:p>
    <w:p w:rsidR="00144E44" w:rsidRDefault="004071BB" w:rsidP="00144E4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2E5286">
        <w:rPr>
          <w:rFonts w:ascii="Times New Roman" w:hAnsi="Times New Roman" w:cs="Times New Roman"/>
          <w:sz w:val="28"/>
          <w:szCs w:val="28"/>
        </w:rPr>
        <w:t>тоит отметить, что ранее данная программа адаптации проводилась для всех новых сотрудников без исключения, но уже около двух лет она проводится выборочно лишь для части новых сотрудников. Сделано это было для того, чтобы наглядно показать положительные результаты, которые даёт пр</w:t>
      </w:r>
      <w:r w:rsidR="00144E44">
        <w:rPr>
          <w:rFonts w:ascii="Times New Roman" w:hAnsi="Times New Roman" w:cs="Times New Roman"/>
          <w:sz w:val="28"/>
          <w:szCs w:val="28"/>
        </w:rPr>
        <w:t xml:space="preserve">ограмма адаптации как для </w:t>
      </w:r>
      <w:r w:rsidR="002E5286">
        <w:rPr>
          <w:rFonts w:ascii="Times New Roman" w:hAnsi="Times New Roman" w:cs="Times New Roman"/>
          <w:sz w:val="28"/>
          <w:szCs w:val="28"/>
        </w:rPr>
        <w:t>сотрудников, так и для организации. Первый э</w:t>
      </w:r>
      <w:r w:rsidR="00144E44">
        <w:rPr>
          <w:rFonts w:ascii="Times New Roman" w:hAnsi="Times New Roman" w:cs="Times New Roman"/>
          <w:sz w:val="28"/>
          <w:szCs w:val="28"/>
        </w:rPr>
        <w:t xml:space="preserve">тап, диагностика </w:t>
      </w:r>
      <w:r w:rsidR="002E5286">
        <w:rPr>
          <w:rFonts w:ascii="Times New Roman" w:hAnsi="Times New Roman" w:cs="Times New Roman"/>
          <w:sz w:val="28"/>
          <w:szCs w:val="28"/>
        </w:rPr>
        <w:t>сотрудников, проводится для всех входящих сотрудников без исключения. По результатам новичков распределяют либо в экспериментальную, либо в контрольную группу по принципу равноценности, то есть в обе группы попадают люди с одинаковым ценностным по</w:t>
      </w:r>
      <w:r w:rsidR="005C30B7">
        <w:rPr>
          <w:rFonts w:ascii="Times New Roman" w:hAnsi="Times New Roman" w:cs="Times New Roman"/>
          <w:sz w:val="28"/>
          <w:szCs w:val="28"/>
        </w:rPr>
        <w:t>тенциалом, уровнем адаптивности.</w:t>
      </w:r>
      <w:r w:rsidR="002E5286">
        <w:rPr>
          <w:rFonts w:ascii="Times New Roman" w:hAnsi="Times New Roman" w:cs="Times New Roman"/>
          <w:sz w:val="28"/>
          <w:szCs w:val="28"/>
        </w:rPr>
        <w:t xml:space="preserve"> Для экспериментальной группы программа </w:t>
      </w:r>
      <w:r w:rsidR="002904E0">
        <w:rPr>
          <w:rFonts w:ascii="Times New Roman" w:hAnsi="Times New Roman" w:cs="Times New Roman"/>
          <w:sz w:val="28"/>
          <w:szCs w:val="28"/>
        </w:rPr>
        <w:t xml:space="preserve">адаптации </w:t>
      </w:r>
      <w:r w:rsidR="002E5286">
        <w:rPr>
          <w:rFonts w:ascii="Times New Roman" w:hAnsi="Times New Roman" w:cs="Times New Roman"/>
          <w:sz w:val="28"/>
          <w:szCs w:val="28"/>
        </w:rPr>
        <w:t xml:space="preserve">проводится в полном объёме, описанном выше, и длится </w:t>
      </w:r>
      <w:r w:rsidR="002904E0">
        <w:rPr>
          <w:rFonts w:ascii="Times New Roman" w:hAnsi="Times New Roman" w:cs="Times New Roman"/>
          <w:sz w:val="28"/>
          <w:szCs w:val="28"/>
        </w:rPr>
        <w:t xml:space="preserve">в общей сложности </w:t>
      </w:r>
      <w:r w:rsidR="002904E0" w:rsidRPr="005C30B7">
        <w:rPr>
          <w:rFonts w:ascii="Times New Roman" w:hAnsi="Times New Roman" w:cs="Times New Roman"/>
          <w:sz w:val="28"/>
          <w:szCs w:val="28"/>
        </w:rPr>
        <w:lastRenderedPageBreak/>
        <w:t>пять</w:t>
      </w:r>
      <w:r w:rsidR="002904E0">
        <w:rPr>
          <w:rFonts w:ascii="Times New Roman" w:hAnsi="Times New Roman" w:cs="Times New Roman"/>
          <w:sz w:val="28"/>
          <w:szCs w:val="28"/>
        </w:rPr>
        <w:t xml:space="preserve"> месяцев. Для участников контрольной группы проводится входное тестирование, назначается наставник и в заключение проходит контрольное тестирование спустя два месяца.</w:t>
      </w:r>
      <w:r w:rsidR="00144E44">
        <w:rPr>
          <w:rFonts w:ascii="Times New Roman" w:hAnsi="Times New Roman" w:cs="Times New Roman"/>
          <w:sz w:val="28"/>
          <w:szCs w:val="28"/>
        </w:rPr>
        <w:t xml:space="preserve"> </w:t>
      </w:r>
    </w:p>
    <w:p w:rsidR="00604ECB" w:rsidRPr="00144E44" w:rsidRDefault="005C30B7" w:rsidP="00144E4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да</w:t>
      </w:r>
      <w:r w:rsidR="00661581">
        <w:rPr>
          <w:rFonts w:ascii="Times New Roman" w:hAnsi="Times New Roman" w:cs="Times New Roman"/>
          <w:sz w:val="28"/>
          <w:szCs w:val="28"/>
        </w:rPr>
        <w:t>нный момент уже есть данные, подтверждающие эффективность программы адаптации, разработанной в организации</w:t>
      </w:r>
      <w:r>
        <w:rPr>
          <w:rFonts w:ascii="Times New Roman" w:hAnsi="Times New Roman" w:cs="Times New Roman"/>
          <w:sz w:val="28"/>
          <w:szCs w:val="28"/>
        </w:rPr>
        <w:t xml:space="preserve">. </w:t>
      </w:r>
      <w:r w:rsidRPr="00144E44">
        <w:rPr>
          <w:rFonts w:ascii="Times New Roman" w:hAnsi="Times New Roman" w:cs="Times New Roman"/>
          <w:sz w:val="28"/>
          <w:szCs w:val="28"/>
        </w:rPr>
        <w:t xml:space="preserve">Руководство </w:t>
      </w:r>
      <w:r w:rsidR="00144E44" w:rsidRPr="00144E44">
        <w:rPr>
          <w:rFonts w:ascii="Times New Roman" w:hAnsi="Times New Roman" w:cs="Times New Roman"/>
          <w:sz w:val="28"/>
          <w:szCs w:val="28"/>
        </w:rPr>
        <w:t xml:space="preserve">продолжает </w:t>
      </w:r>
      <w:r w:rsidRPr="00144E44">
        <w:rPr>
          <w:rFonts w:ascii="Times New Roman" w:hAnsi="Times New Roman" w:cs="Times New Roman"/>
          <w:sz w:val="28"/>
          <w:szCs w:val="28"/>
        </w:rPr>
        <w:t>н</w:t>
      </w:r>
      <w:r w:rsidR="00144E44" w:rsidRPr="00144E44">
        <w:rPr>
          <w:rFonts w:ascii="Times New Roman" w:hAnsi="Times New Roman" w:cs="Times New Roman"/>
          <w:sz w:val="28"/>
          <w:szCs w:val="28"/>
        </w:rPr>
        <w:t>аблюдать</w:t>
      </w:r>
      <w:r w:rsidRPr="00144E44">
        <w:rPr>
          <w:rFonts w:ascii="Times New Roman" w:hAnsi="Times New Roman" w:cs="Times New Roman"/>
          <w:sz w:val="28"/>
          <w:szCs w:val="28"/>
        </w:rPr>
        <w:t xml:space="preserve"> </w:t>
      </w:r>
      <w:r w:rsidR="00661581">
        <w:rPr>
          <w:rFonts w:ascii="Times New Roman" w:hAnsi="Times New Roman" w:cs="Times New Roman"/>
          <w:sz w:val="28"/>
          <w:szCs w:val="28"/>
        </w:rPr>
        <w:t>за теми</w:t>
      </w:r>
      <w:r w:rsidRPr="00144E44">
        <w:rPr>
          <w:rFonts w:ascii="Times New Roman" w:hAnsi="Times New Roman" w:cs="Times New Roman"/>
          <w:sz w:val="28"/>
          <w:szCs w:val="28"/>
        </w:rPr>
        <w:t xml:space="preserve">, кто продолжает работать </w:t>
      </w:r>
      <w:r w:rsidR="00F7592A" w:rsidRPr="00144E44">
        <w:rPr>
          <w:rFonts w:ascii="Times New Roman" w:hAnsi="Times New Roman" w:cs="Times New Roman"/>
          <w:sz w:val="28"/>
          <w:szCs w:val="28"/>
        </w:rPr>
        <w:t xml:space="preserve">в </w:t>
      </w:r>
      <w:r w:rsidRPr="00144E44">
        <w:rPr>
          <w:rFonts w:ascii="Times New Roman" w:hAnsi="Times New Roman" w:cs="Times New Roman"/>
          <w:sz w:val="28"/>
          <w:szCs w:val="28"/>
        </w:rPr>
        <w:t>организации</w:t>
      </w:r>
      <w:r w:rsidR="00F7592A" w:rsidRPr="00144E44">
        <w:rPr>
          <w:rFonts w:ascii="Times New Roman" w:hAnsi="Times New Roman" w:cs="Times New Roman"/>
          <w:sz w:val="28"/>
          <w:szCs w:val="28"/>
        </w:rPr>
        <w:t>, уже год</w:t>
      </w:r>
      <w:r w:rsidR="00661581">
        <w:rPr>
          <w:rFonts w:ascii="Times New Roman" w:hAnsi="Times New Roman" w:cs="Times New Roman"/>
          <w:sz w:val="28"/>
          <w:szCs w:val="28"/>
        </w:rPr>
        <w:t>, чтобы отследить их профессиональную успешность</w:t>
      </w:r>
      <w:r w:rsidR="00F7592A" w:rsidRPr="00144E44">
        <w:rPr>
          <w:rFonts w:ascii="Times New Roman" w:hAnsi="Times New Roman" w:cs="Times New Roman"/>
          <w:sz w:val="28"/>
          <w:szCs w:val="28"/>
        </w:rPr>
        <w:t>.</w:t>
      </w:r>
    </w:p>
    <w:p w:rsidR="00604ECB" w:rsidRDefault="00604ECB" w:rsidP="00604E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нашем исследовании из Организации №2 приняли участие </w:t>
      </w:r>
      <w:r w:rsidRPr="000A67F9">
        <w:rPr>
          <w:rFonts w:ascii="Times New Roman" w:hAnsi="Times New Roman" w:cs="Times New Roman"/>
          <w:sz w:val="28"/>
          <w:szCs w:val="28"/>
        </w:rPr>
        <w:t>6</w:t>
      </w:r>
      <w:r>
        <w:rPr>
          <w:rFonts w:ascii="Times New Roman" w:hAnsi="Times New Roman" w:cs="Times New Roman"/>
          <w:sz w:val="28"/>
          <w:szCs w:val="28"/>
        </w:rPr>
        <w:t>2 человека, среди них 47 мужчин и 15 женщин в возрасте от</w:t>
      </w:r>
      <w:r w:rsidRPr="000A67F9">
        <w:rPr>
          <w:rFonts w:ascii="Times New Roman" w:hAnsi="Times New Roman" w:cs="Times New Roman"/>
          <w:sz w:val="28"/>
          <w:szCs w:val="28"/>
        </w:rPr>
        <w:t xml:space="preserve"> 20 </w:t>
      </w:r>
      <w:r>
        <w:rPr>
          <w:rFonts w:ascii="Times New Roman" w:hAnsi="Times New Roman" w:cs="Times New Roman"/>
          <w:sz w:val="28"/>
          <w:szCs w:val="28"/>
        </w:rPr>
        <w:t>до 41</w:t>
      </w:r>
      <w:r w:rsidRPr="000A67F9">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Pr="002D1FA5">
        <w:rPr>
          <w:rFonts w:ascii="Times New Roman" w:hAnsi="Times New Roman" w:cs="Times New Roman"/>
          <w:sz w:val="28"/>
          <w:szCs w:val="28"/>
        </w:rPr>
        <w:t>С</w:t>
      </w:r>
      <w:r>
        <w:rPr>
          <w:rFonts w:ascii="Times New Roman" w:hAnsi="Times New Roman" w:cs="Times New Roman"/>
          <w:sz w:val="28"/>
          <w:szCs w:val="28"/>
        </w:rPr>
        <w:t>таж трудовой деятельности – от 6 месяцев</w:t>
      </w:r>
      <w:r w:rsidRPr="002D1FA5">
        <w:rPr>
          <w:rFonts w:ascii="Times New Roman" w:hAnsi="Times New Roman" w:cs="Times New Roman"/>
          <w:sz w:val="28"/>
          <w:szCs w:val="28"/>
        </w:rPr>
        <w:t xml:space="preserve"> до 20 лет. Средний возраст –</w:t>
      </w:r>
      <w:r>
        <w:rPr>
          <w:rFonts w:ascii="Times New Roman" w:hAnsi="Times New Roman" w:cs="Times New Roman"/>
          <w:sz w:val="28"/>
          <w:szCs w:val="28"/>
        </w:rPr>
        <w:t xml:space="preserve"> 28 лет, средний стаж – 6,5 лет</w:t>
      </w:r>
      <w:r w:rsidRPr="002D1FA5">
        <w:rPr>
          <w:rFonts w:ascii="Times New Roman" w:hAnsi="Times New Roman" w:cs="Times New Roman"/>
          <w:sz w:val="28"/>
          <w:szCs w:val="28"/>
        </w:rPr>
        <w:t>.</w:t>
      </w:r>
      <w:r>
        <w:rPr>
          <w:rFonts w:ascii="Times New Roman" w:hAnsi="Times New Roman" w:cs="Times New Roman"/>
          <w:sz w:val="28"/>
          <w:szCs w:val="28"/>
        </w:rPr>
        <w:t xml:space="preserve"> Большинство </w:t>
      </w:r>
      <w:r w:rsidR="005023FD">
        <w:rPr>
          <w:rFonts w:ascii="Times New Roman" w:hAnsi="Times New Roman" w:cs="Times New Roman"/>
          <w:sz w:val="28"/>
          <w:szCs w:val="28"/>
        </w:rPr>
        <w:t xml:space="preserve">респондентов </w:t>
      </w:r>
      <w:r>
        <w:rPr>
          <w:rFonts w:ascii="Times New Roman" w:hAnsi="Times New Roman" w:cs="Times New Roman"/>
          <w:sz w:val="28"/>
          <w:szCs w:val="28"/>
        </w:rPr>
        <w:t>имеет высшее образование –</w:t>
      </w:r>
      <w:r w:rsidR="00D537E7">
        <w:rPr>
          <w:rFonts w:ascii="Times New Roman" w:hAnsi="Times New Roman" w:cs="Times New Roman"/>
          <w:sz w:val="28"/>
          <w:szCs w:val="28"/>
        </w:rPr>
        <w:t xml:space="preserve"> 48</w:t>
      </w:r>
      <w:r>
        <w:rPr>
          <w:rFonts w:ascii="Times New Roman" w:hAnsi="Times New Roman" w:cs="Times New Roman"/>
          <w:sz w:val="28"/>
          <w:szCs w:val="28"/>
        </w:rPr>
        <w:t xml:space="preserve"> человек, </w:t>
      </w:r>
      <w:r w:rsidR="00D537E7">
        <w:rPr>
          <w:rFonts w:ascii="Times New Roman" w:hAnsi="Times New Roman" w:cs="Times New Roman"/>
          <w:sz w:val="28"/>
          <w:szCs w:val="28"/>
        </w:rPr>
        <w:t>1</w:t>
      </w:r>
      <w:r>
        <w:rPr>
          <w:rFonts w:ascii="Times New Roman" w:hAnsi="Times New Roman" w:cs="Times New Roman"/>
          <w:sz w:val="28"/>
          <w:szCs w:val="28"/>
        </w:rPr>
        <w:t>4 человек имеют нео</w:t>
      </w:r>
      <w:r w:rsidR="00D537E7">
        <w:rPr>
          <w:rFonts w:ascii="Times New Roman" w:hAnsi="Times New Roman" w:cs="Times New Roman"/>
          <w:sz w:val="28"/>
          <w:szCs w:val="28"/>
        </w:rPr>
        <w:t>конченное высшее образование</w:t>
      </w:r>
      <w:r>
        <w:rPr>
          <w:rFonts w:ascii="Times New Roman" w:hAnsi="Times New Roman" w:cs="Times New Roman"/>
          <w:sz w:val="28"/>
          <w:szCs w:val="28"/>
        </w:rPr>
        <w:t xml:space="preserve">. Процентное соотношение мужчин и женщин, а также уровня образования испытуемых представлено на рисунке </w:t>
      </w:r>
      <w:r w:rsidR="00D537E7">
        <w:rPr>
          <w:rFonts w:ascii="Times New Roman" w:hAnsi="Times New Roman" w:cs="Times New Roman"/>
          <w:sz w:val="28"/>
          <w:szCs w:val="28"/>
        </w:rPr>
        <w:t>10</w:t>
      </w:r>
      <w:r>
        <w:rPr>
          <w:rFonts w:ascii="Times New Roman" w:hAnsi="Times New Roman" w:cs="Times New Roman"/>
          <w:sz w:val="28"/>
          <w:szCs w:val="28"/>
        </w:rPr>
        <w:t>.</w:t>
      </w:r>
    </w:p>
    <w:p w:rsidR="00D537E7" w:rsidRDefault="00D537E7" w:rsidP="00604ECB">
      <w:pPr>
        <w:spacing w:after="0" w:line="360" w:lineRule="auto"/>
        <w:ind w:firstLine="709"/>
        <w:jc w:val="both"/>
        <w:rPr>
          <w:rFonts w:ascii="Times New Roman" w:hAnsi="Times New Roman" w:cs="Times New Roman"/>
          <w:sz w:val="28"/>
          <w:szCs w:val="28"/>
        </w:rPr>
      </w:pPr>
      <w:r w:rsidRPr="0088110B">
        <w:rPr>
          <w:rFonts w:ascii="Times New Roman" w:hAnsi="Times New Roman" w:cs="Times New Roman"/>
          <w:b/>
          <w:noProof/>
          <w:sz w:val="28"/>
          <w:szCs w:val="28"/>
          <w:lang w:eastAsia="ru-RU"/>
        </w:rPr>
        <w:drawing>
          <wp:inline distT="0" distB="0" distL="0" distR="0" wp14:anchorId="17371E2F" wp14:editId="388DAE37">
            <wp:extent cx="2520000" cy="2628000"/>
            <wp:effectExtent l="0" t="0" r="0" b="127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8110B">
        <w:rPr>
          <w:rFonts w:ascii="Times New Roman" w:hAnsi="Times New Roman" w:cs="Times New Roman"/>
          <w:b/>
          <w:noProof/>
          <w:sz w:val="28"/>
          <w:szCs w:val="28"/>
          <w:lang w:eastAsia="ru-RU"/>
        </w:rPr>
        <w:drawing>
          <wp:inline distT="0" distB="0" distL="0" distR="0" wp14:anchorId="38917CA8" wp14:editId="40681C3D">
            <wp:extent cx="2520000" cy="2628000"/>
            <wp:effectExtent l="0" t="0" r="0" b="127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537E7" w:rsidRPr="00D537E7" w:rsidRDefault="00D537E7" w:rsidP="00D537E7">
      <w:pPr>
        <w:spacing w:before="100" w:beforeAutospacing="1" w:after="24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Рис. 10</w:t>
      </w:r>
      <w:r w:rsidRPr="00E72476">
        <w:rPr>
          <w:rFonts w:ascii="Times New Roman" w:hAnsi="Times New Roman" w:cs="Times New Roman"/>
          <w:b/>
          <w:sz w:val="28"/>
          <w:szCs w:val="28"/>
        </w:rPr>
        <w:t xml:space="preserve">. </w:t>
      </w:r>
      <w:r>
        <w:rPr>
          <w:rFonts w:ascii="Times New Roman" w:hAnsi="Times New Roman" w:cs="Times New Roman"/>
          <w:b/>
          <w:sz w:val="28"/>
          <w:szCs w:val="28"/>
        </w:rPr>
        <w:t>Процентное соотношение мужчи</w:t>
      </w:r>
      <w:r w:rsidR="00957A86">
        <w:rPr>
          <w:rFonts w:ascii="Times New Roman" w:hAnsi="Times New Roman" w:cs="Times New Roman"/>
          <w:b/>
          <w:sz w:val="28"/>
          <w:szCs w:val="28"/>
        </w:rPr>
        <w:t>н и женщин, уровня образования респондентов</w:t>
      </w:r>
      <w:r>
        <w:rPr>
          <w:rFonts w:ascii="Times New Roman" w:hAnsi="Times New Roman" w:cs="Times New Roman"/>
          <w:b/>
          <w:sz w:val="28"/>
          <w:szCs w:val="28"/>
        </w:rPr>
        <w:t xml:space="preserve"> в Организации №2</w:t>
      </w:r>
    </w:p>
    <w:p w:rsidR="00807BDC" w:rsidRDefault="00144E44" w:rsidP="00807BDC">
      <w:pPr>
        <w:pStyle w:val="a3"/>
        <w:spacing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экспериментальную группу было определено 30 человек, среди которых </w:t>
      </w:r>
      <w:r w:rsidR="00807BDC">
        <w:rPr>
          <w:rFonts w:ascii="Times New Roman" w:hAnsi="Times New Roman" w:cs="Times New Roman"/>
          <w:sz w:val="28"/>
          <w:szCs w:val="28"/>
        </w:rPr>
        <w:t>23 мужчины и 7 женщин в возрасте от 20 до 41 года.</w:t>
      </w:r>
      <w:r>
        <w:rPr>
          <w:rFonts w:ascii="Times New Roman" w:hAnsi="Times New Roman" w:cs="Times New Roman"/>
          <w:sz w:val="28"/>
          <w:szCs w:val="28"/>
        </w:rPr>
        <w:t xml:space="preserve"> </w:t>
      </w:r>
      <w:r w:rsidR="00807BDC" w:rsidRPr="002D1FA5">
        <w:rPr>
          <w:rFonts w:ascii="Times New Roman" w:hAnsi="Times New Roman" w:cs="Times New Roman"/>
          <w:sz w:val="28"/>
          <w:szCs w:val="28"/>
        </w:rPr>
        <w:t>Средний возраст –</w:t>
      </w:r>
      <w:r w:rsidR="00807BDC">
        <w:rPr>
          <w:rFonts w:ascii="Times New Roman" w:hAnsi="Times New Roman" w:cs="Times New Roman"/>
          <w:sz w:val="28"/>
          <w:szCs w:val="28"/>
        </w:rPr>
        <w:t xml:space="preserve"> 26 лет, средний стаж – 4,5 года</w:t>
      </w:r>
      <w:r w:rsidR="00807BDC" w:rsidRPr="002D1FA5">
        <w:rPr>
          <w:rFonts w:ascii="Times New Roman" w:hAnsi="Times New Roman" w:cs="Times New Roman"/>
          <w:sz w:val="28"/>
          <w:szCs w:val="28"/>
        </w:rPr>
        <w:t>.</w:t>
      </w:r>
      <w:r w:rsidR="00807BDC">
        <w:rPr>
          <w:rFonts w:ascii="Times New Roman" w:hAnsi="Times New Roman" w:cs="Times New Roman"/>
          <w:sz w:val="28"/>
          <w:szCs w:val="28"/>
        </w:rPr>
        <w:t xml:space="preserve"> Большинство испытуемых имеет высшее образование – 21 человек, 9 человек имеют неоконченное высшее образование.</w:t>
      </w:r>
    </w:p>
    <w:p w:rsidR="00144E44" w:rsidRDefault="00807BDC" w:rsidP="00807BDC">
      <w:pPr>
        <w:pStyle w:val="a3"/>
        <w:spacing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144E44">
        <w:rPr>
          <w:rFonts w:ascii="Times New Roman" w:hAnsi="Times New Roman" w:cs="Times New Roman"/>
          <w:sz w:val="28"/>
          <w:szCs w:val="28"/>
        </w:rPr>
        <w:t xml:space="preserve">контрольную </w:t>
      </w:r>
      <w:r>
        <w:rPr>
          <w:rFonts w:ascii="Times New Roman" w:hAnsi="Times New Roman" w:cs="Times New Roman"/>
          <w:sz w:val="28"/>
          <w:szCs w:val="28"/>
        </w:rPr>
        <w:t>группу было определено</w:t>
      </w:r>
      <w:r w:rsidR="00144E44">
        <w:rPr>
          <w:rFonts w:ascii="Times New Roman" w:hAnsi="Times New Roman" w:cs="Times New Roman"/>
          <w:sz w:val="28"/>
          <w:szCs w:val="28"/>
        </w:rPr>
        <w:t xml:space="preserve"> 32</w:t>
      </w:r>
      <w:r>
        <w:rPr>
          <w:rFonts w:ascii="Times New Roman" w:hAnsi="Times New Roman" w:cs="Times New Roman"/>
          <w:sz w:val="28"/>
          <w:szCs w:val="28"/>
        </w:rPr>
        <w:t xml:space="preserve"> человека, среди которых 24 мужчины и 8 женщин в возрасте от 23 до 38 лет</w:t>
      </w:r>
      <w:r w:rsidR="00144E44">
        <w:rPr>
          <w:rFonts w:ascii="Times New Roman" w:hAnsi="Times New Roman" w:cs="Times New Roman"/>
          <w:sz w:val="28"/>
          <w:szCs w:val="28"/>
        </w:rPr>
        <w:t xml:space="preserve">. </w:t>
      </w:r>
      <w:r w:rsidRPr="002D1FA5">
        <w:rPr>
          <w:rFonts w:ascii="Times New Roman" w:hAnsi="Times New Roman" w:cs="Times New Roman"/>
          <w:sz w:val="28"/>
          <w:szCs w:val="28"/>
        </w:rPr>
        <w:t>Средний возраст –</w:t>
      </w:r>
      <w:r>
        <w:rPr>
          <w:rFonts w:ascii="Times New Roman" w:hAnsi="Times New Roman" w:cs="Times New Roman"/>
          <w:sz w:val="28"/>
          <w:szCs w:val="28"/>
        </w:rPr>
        <w:t xml:space="preserve"> 30 лет, средний стаж – 8 лет</w:t>
      </w:r>
      <w:r w:rsidRPr="002D1FA5">
        <w:rPr>
          <w:rFonts w:ascii="Times New Roman" w:hAnsi="Times New Roman" w:cs="Times New Roman"/>
          <w:sz w:val="28"/>
          <w:szCs w:val="28"/>
        </w:rPr>
        <w:t>.</w:t>
      </w:r>
      <w:r>
        <w:rPr>
          <w:rFonts w:ascii="Times New Roman" w:hAnsi="Times New Roman" w:cs="Times New Roman"/>
          <w:sz w:val="28"/>
          <w:szCs w:val="28"/>
        </w:rPr>
        <w:t xml:space="preserve"> Большинство испытуемых имеет высшее образование – 27 человек, 5 человек имеют неоконченное высшее образование.</w:t>
      </w:r>
    </w:p>
    <w:p w:rsidR="00807BDC" w:rsidRDefault="00807BDC" w:rsidP="00807BDC">
      <w:pPr>
        <w:pStyle w:val="a3"/>
        <w:spacing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Процентное соотношение мужчин и женщин по двум гр</w:t>
      </w:r>
      <w:r w:rsidR="00B465FE">
        <w:rPr>
          <w:rFonts w:ascii="Times New Roman" w:hAnsi="Times New Roman" w:cs="Times New Roman"/>
          <w:sz w:val="28"/>
          <w:szCs w:val="28"/>
        </w:rPr>
        <w:t>уппам представлено на рисунке 11</w:t>
      </w:r>
      <w:r>
        <w:rPr>
          <w:rFonts w:ascii="Times New Roman" w:hAnsi="Times New Roman" w:cs="Times New Roman"/>
          <w:sz w:val="28"/>
          <w:szCs w:val="28"/>
        </w:rPr>
        <w:t>,</w:t>
      </w:r>
      <w:r w:rsidR="00B948B3">
        <w:rPr>
          <w:rFonts w:ascii="Times New Roman" w:hAnsi="Times New Roman" w:cs="Times New Roman"/>
          <w:sz w:val="28"/>
          <w:szCs w:val="28"/>
        </w:rPr>
        <w:t xml:space="preserve"> – мы можем видеть, что испытуемые распределены по полу достаточно равномерно.</w:t>
      </w:r>
      <w:r w:rsidR="005023FD">
        <w:rPr>
          <w:rFonts w:ascii="Times New Roman" w:hAnsi="Times New Roman" w:cs="Times New Roman"/>
          <w:sz w:val="28"/>
          <w:szCs w:val="28"/>
        </w:rPr>
        <w:t xml:space="preserve"> П</w:t>
      </w:r>
      <w:r>
        <w:rPr>
          <w:rFonts w:ascii="Times New Roman" w:hAnsi="Times New Roman" w:cs="Times New Roman"/>
          <w:sz w:val="28"/>
          <w:szCs w:val="28"/>
        </w:rPr>
        <w:t xml:space="preserve">роцентное соотношение уровня образования испытуемых по двум группам </w:t>
      </w:r>
      <w:r w:rsidR="005023FD">
        <w:rPr>
          <w:rFonts w:ascii="Times New Roman" w:hAnsi="Times New Roman" w:cs="Times New Roman"/>
          <w:sz w:val="28"/>
          <w:szCs w:val="28"/>
        </w:rPr>
        <w:t>представлено</w:t>
      </w:r>
      <w:r>
        <w:rPr>
          <w:rFonts w:ascii="Times New Roman" w:hAnsi="Times New Roman" w:cs="Times New Roman"/>
          <w:sz w:val="28"/>
          <w:szCs w:val="28"/>
        </w:rPr>
        <w:t xml:space="preserve"> на рисунке 12.</w:t>
      </w:r>
    </w:p>
    <w:p w:rsidR="00807BDC" w:rsidRDefault="00807BDC" w:rsidP="008F753B">
      <w:pPr>
        <w:pStyle w:val="a3"/>
        <w:spacing w:after="0" w:line="360" w:lineRule="auto"/>
        <w:ind w:left="0" w:firstLine="709"/>
        <w:jc w:val="both"/>
        <w:rPr>
          <w:rFonts w:ascii="Times New Roman" w:hAnsi="Times New Roman" w:cs="Times New Roman"/>
          <w:sz w:val="28"/>
          <w:szCs w:val="28"/>
        </w:rPr>
      </w:pPr>
      <w:r w:rsidRPr="0088110B">
        <w:rPr>
          <w:rFonts w:ascii="Times New Roman" w:hAnsi="Times New Roman" w:cs="Times New Roman"/>
          <w:b/>
          <w:noProof/>
          <w:sz w:val="28"/>
          <w:szCs w:val="28"/>
          <w:lang w:eastAsia="ru-RU"/>
        </w:rPr>
        <w:drawing>
          <wp:inline distT="0" distB="0" distL="0" distR="0" wp14:anchorId="35442879" wp14:editId="12D18B38">
            <wp:extent cx="2520000" cy="2628000"/>
            <wp:effectExtent l="0" t="0" r="0" b="127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8110B">
        <w:rPr>
          <w:rFonts w:ascii="Times New Roman" w:hAnsi="Times New Roman" w:cs="Times New Roman"/>
          <w:b/>
          <w:noProof/>
          <w:sz w:val="28"/>
          <w:szCs w:val="28"/>
          <w:lang w:eastAsia="ru-RU"/>
        </w:rPr>
        <w:drawing>
          <wp:inline distT="0" distB="0" distL="0" distR="0" wp14:anchorId="085B9B4E" wp14:editId="3D61C2EC">
            <wp:extent cx="2520000" cy="2628000"/>
            <wp:effectExtent l="0" t="0" r="0" b="127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F753B" w:rsidRPr="00D537E7" w:rsidRDefault="00394FDA" w:rsidP="008F753B">
      <w:pPr>
        <w:spacing w:after="24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Рис. 11</w:t>
      </w:r>
      <w:r w:rsidRPr="00E72476">
        <w:rPr>
          <w:rFonts w:ascii="Times New Roman" w:hAnsi="Times New Roman" w:cs="Times New Roman"/>
          <w:b/>
          <w:sz w:val="28"/>
          <w:szCs w:val="28"/>
        </w:rPr>
        <w:t xml:space="preserve">. </w:t>
      </w:r>
      <w:r>
        <w:rPr>
          <w:rFonts w:ascii="Times New Roman" w:hAnsi="Times New Roman" w:cs="Times New Roman"/>
          <w:b/>
          <w:sz w:val="28"/>
          <w:szCs w:val="28"/>
        </w:rPr>
        <w:t>Процентное соотношение мужчин и женщин по экспериментальной и контрольной группе в Организации №2</w:t>
      </w:r>
    </w:p>
    <w:p w:rsidR="008F753B" w:rsidRPr="008F753B" w:rsidRDefault="00394FDA" w:rsidP="008F753B">
      <w:pPr>
        <w:pStyle w:val="a3"/>
        <w:spacing w:after="0" w:line="360" w:lineRule="auto"/>
        <w:ind w:left="0" w:firstLine="709"/>
        <w:jc w:val="both"/>
        <w:rPr>
          <w:rFonts w:ascii="Times New Roman" w:hAnsi="Times New Roman" w:cs="Times New Roman"/>
          <w:sz w:val="28"/>
          <w:szCs w:val="28"/>
        </w:rPr>
      </w:pPr>
      <w:r w:rsidRPr="0088110B">
        <w:rPr>
          <w:rFonts w:ascii="Times New Roman" w:hAnsi="Times New Roman" w:cs="Times New Roman"/>
          <w:b/>
          <w:noProof/>
          <w:sz w:val="28"/>
          <w:szCs w:val="28"/>
          <w:lang w:eastAsia="ru-RU"/>
        </w:rPr>
        <w:drawing>
          <wp:inline distT="0" distB="0" distL="0" distR="0" wp14:anchorId="4779DB21" wp14:editId="28D85DD4">
            <wp:extent cx="2520000" cy="2628000"/>
            <wp:effectExtent l="0" t="0" r="0" b="127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88110B">
        <w:rPr>
          <w:rFonts w:ascii="Times New Roman" w:hAnsi="Times New Roman" w:cs="Times New Roman"/>
          <w:b/>
          <w:noProof/>
          <w:sz w:val="28"/>
          <w:szCs w:val="28"/>
          <w:lang w:eastAsia="ru-RU"/>
        </w:rPr>
        <w:drawing>
          <wp:inline distT="0" distB="0" distL="0" distR="0" wp14:anchorId="7DE81763" wp14:editId="4BD623C1">
            <wp:extent cx="2520000" cy="2628000"/>
            <wp:effectExtent l="0" t="0" r="0" b="127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94FDA" w:rsidRPr="00394FDA" w:rsidRDefault="005023FD" w:rsidP="008F753B">
      <w:pPr>
        <w:spacing w:after="24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Рис. 12</w:t>
      </w:r>
      <w:r w:rsidR="00394FDA" w:rsidRPr="00E72476">
        <w:rPr>
          <w:rFonts w:ascii="Times New Roman" w:hAnsi="Times New Roman" w:cs="Times New Roman"/>
          <w:b/>
          <w:sz w:val="28"/>
          <w:szCs w:val="28"/>
        </w:rPr>
        <w:t xml:space="preserve">. </w:t>
      </w:r>
      <w:r w:rsidR="00394FDA">
        <w:rPr>
          <w:rFonts w:ascii="Times New Roman" w:hAnsi="Times New Roman" w:cs="Times New Roman"/>
          <w:b/>
          <w:sz w:val="28"/>
          <w:szCs w:val="28"/>
        </w:rPr>
        <w:t xml:space="preserve">Процентное соотношение уровня образования </w:t>
      </w:r>
      <w:r>
        <w:rPr>
          <w:rFonts w:ascii="Times New Roman" w:hAnsi="Times New Roman" w:cs="Times New Roman"/>
          <w:b/>
          <w:sz w:val="28"/>
          <w:szCs w:val="28"/>
        </w:rPr>
        <w:t>респондентов</w:t>
      </w:r>
      <w:r w:rsidR="00394FDA">
        <w:rPr>
          <w:rFonts w:ascii="Times New Roman" w:hAnsi="Times New Roman" w:cs="Times New Roman"/>
          <w:b/>
          <w:sz w:val="28"/>
          <w:szCs w:val="28"/>
        </w:rPr>
        <w:t xml:space="preserve"> по экспериментальной и контрольной группе в Организации №2</w:t>
      </w:r>
    </w:p>
    <w:p w:rsidR="00F64563" w:rsidRDefault="00BF1317" w:rsidP="00144E44">
      <w:pPr>
        <w:pStyle w:val="a3"/>
        <w:spacing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Обобщая данные по описанию обеих организаций</w:t>
      </w:r>
      <w:r w:rsidR="00F64563">
        <w:rPr>
          <w:rFonts w:ascii="Times New Roman" w:hAnsi="Times New Roman" w:cs="Times New Roman"/>
          <w:sz w:val="28"/>
          <w:szCs w:val="28"/>
        </w:rPr>
        <w:t>, мы можем сделать вывод, что программы адаптации в Организации №1 и Организации №2 похожи.</w:t>
      </w:r>
      <w:r w:rsidR="001169C0">
        <w:rPr>
          <w:rFonts w:ascii="Times New Roman" w:hAnsi="Times New Roman" w:cs="Times New Roman"/>
          <w:sz w:val="28"/>
          <w:szCs w:val="28"/>
        </w:rPr>
        <w:t xml:space="preserve"> </w:t>
      </w:r>
      <w:r w:rsidR="001169C0" w:rsidRPr="001169C0">
        <w:rPr>
          <w:rFonts w:ascii="Times New Roman" w:hAnsi="Times New Roman" w:cs="Times New Roman"/>
          <w:sz w:val="28"/>
          <w:szCs w:val="28"/>
        </w:rPr>
        <w:t xml:space="preserve">Обе </w:t>
      </w:r>
      <w:r w:rsidR="001169C0">
        <w:rPr>
          <w:rFonts w:ascii="Times New Roman" w:hAnsi="Times New Roman" w:cs="Times New Roman"/>
          <w:sz w:val="28"/>
          <w:szCs w:val="28"/>
        </w:rPr>
        <w:t>организации</w:t>
      </w:r>
      <w:r w:rsidR="007F27FB">
        <w:rPr>
          <w:rFonts w:ascii="Times New Roman" w:hAnsi="Times New Roman" w:cs="Times New Roman"/>
          <w:sz w:val="28"/>
          <w:szCs w:val="28"/>
        </w:rPr>
        <w:t xml:space="preserve"> стремятся к снижению</w:t>
      </w:r>
      <w:r w:rsidR="001169C0" w:rsidRPr="001169C0">
        <w:rPr>
          <w:rFonts w:ascii="Times New Roman" w:hAnsi="Times New Roman" w:cs="Times New Roman"/>
          <w:sz w:val="28"/>
          <w:szCs w:val="28"/>
        </w:rPr>
        <w:t xml:space="preserve"> дискомфорта первых дней работы</w:t>
      </w:r>
      <w:r w:rsidR="007F27FB">
        <w:rPr>
          <w:rFonts w:ascii="Times New Roman" w:hAnsi="Times New Roman" w:cs="Times New Roman"/>
          <w:sz w:val="28"/>
          <w:szCs w:val="28"/>
        </w:rPr>
        <w:t>, уменьшению</w:t>
      </w:r>
      <w:r w:rsidR="001169C0" w:rsidRPr="001169C0">
        <w:rPr>
          <w:rFonts w:ascii="Times New Roman" w:hAnsi="Times New Roman" w:cs="Times New Roman"/>
          <w:sz w:val="28"/>
          <w:szCs w:val="28"/>
        </w:rPr>
        <w:t xml:space="preserve"> количества ошибок, связанных с включением в работу, и </w:t>
      </w:r>
      <w:r w:rsidR="007F27FB">
        <w:rPr>
          <w:rFonts w:ascii="Times New Roman" w:hAnsi="Times New Roman" w:cs="Times New Roman"/>
          <w:sz w:val="28"/>
          <w:szCs w:val="28"/>
        </w:rPr>
        <w:t>формированию</w:t>
      </w:r>
      <w:r w:rsidR="001169C0" w:rsidRPr="001169C0">
        <w:rPr>
          <w:rFonts w:ascii="Times New Roman" w:hAnsi="Times New Roman" w:cs="Times New Roman"/>
          <w:sz w:val="28"/>
          <w:szCs w:val="28"/>
        </w:rPr>
        <w:t xml:space="preserve"> позитив</w:t>
      </w:r>
      <w:r w:rsidR="00832BAD">
        <w:rPr>
          <w:rFonts w:ascii="Times New Roman" w:hAnsi="Times New Roman" w:cs="Times New Roman"/>
          <w:sz w:val="28"/>
          <w:szCs w:val="28"/>
        </w:rPr>
        <w:t xml:space="preserve">ного образа организации у </w:t>
      </w:r>
      <w:r w:rsidR="001169C0" w:rsidRPr="001169C0">
        <w:rPr>
          <w:rFonts w:ascii="Times New Roman" w:hAnsi="Times New Roman" w:cs="Times New Roman"/>
          <w:sz w:val="28"/>
          <w:szCs w:val="28"/>
        </w:rPr>
        <w:t>сотрудников.</w:t>
      </w:r>
      <w:r w:rsidR="007F27FB">
        <w:rPr>
          <w:rFonts w:ascii="Times New Roman" w:hAnsi="Times New Roman" w:cs="Times New Roman"/>
          <w:sz w:val="28"/>
          <w:szCs w:val="28"/>
        </w:rPr>
        <w:t xml:space="preserve"> Кроме этого, программы адаптации в обеих </w:t>
      </w:r>
      <w:r w:rsidR="00B948B3">
        <w:rPr>
          <w:rFonts w:ascii="Times New Roman" w:hAnsi="Times New Roman" w:cs="Times New Roman"/>
          <w:sz w:val="28"/>
          <w:szCs w:val="28"/>
        </w:rPr>
        <w:t>организациях направлены на включение</w:t>
      </w:r>
      <w:r w:rsidR="007F27FB">
        <w:rPr>
          <w:rFonts w:ascii="Times New Roman" w:hAnsi="Times New Roman" w:cs="Times New Roman"/>
          <w:sz w:val="28"/>
          <w:szCs w:val="28"/>
        </w:rPr>
        <w:t xml:space="preserve"> сотрудников в деятельность</w:t>
      </w:r>
      <w:r w:rsidR="00B948B3">
        <w:rPr>
          <w:rFonts w:ascii="Times New Roman" w:hAnsi="Times New Roman" w:cs="Times New Roman"/>
          <w:sz w:val="28"/>
          <w:szCs w:val="28"/>
        </w:rPr>
        <w:t xml:space="preserve"> и усвоение ими ценностных характеристик организации</w:t>
      </w:r>
      <w:r w:rsidR="007F27FB">
        <w:rPr>
          <w:rFonts w:ascii="Times New Roman" w:hAnsi="Times New Roman" w:cs="Times New Roman"/>
          <w:sz w:val="28"/>
          <w:szCs w:val="28"/>
        </w:rPr>
        <w:t xml:space="preserve">. Основное отличие здесь в том, что Организация №2 выстраивает программу адаптации именно на </w:t>
      </w:r>
      <w:r w:rsidR="00C50620">
        <w:rPr>
          <w:rFonts w:ascii="Times New Roman" w:hAnsi="Times New Roman" w:cs="Times New Roman"/>
          <w:sz w:val="28"/>
          <w:szCs w:val="28"/>
        </w:rPr>
        <w:t xml:space="preserve">основе </w:t>
      </w:r>
      <w:r w:rsidR="007F27FB">
        <w:rPr>
          <w:rFonts w:ascii="Times New Roman" w:hAnsi="Times New Roman" w:cs="Times New Roman"/>
          <w:sz w:val="28"/>
          <w:szCs w:val="28"/>
        </w:rPr>
        <w:t xml:space="preserve">поведенческой </w:t>
      </w:r>
      <w:r w:rsidR="00B948B3">
        <w:rPr>
          <w:rFonts w:ascii="Times New Roman" w:hAnsi="Times New Roman" w:cs="Times New Roman"/>
          <w:sz w:val="28"/>
          <w:szCs w:val="28"/>
        </w:rPr>
        <w:t xml:space="preserve">и ценностной идентичности </w:t>
      </w:r>
      <w:r w:rsidR="007F27FB">
        <w:rPr>
          <w:rFonts w:ascii="Times New Roman" w:hAnsi="Times New Roman" w:cs="Times New Roman"/>
          <w:sz w:val="28"/>
          <w:szCs w:val="28"/>
        </w:rPr>
        <w:t>сотрудников и организации</w:t>
      </w:r>
      <w:r w:rsidR="00C50620">
        <w:rPr>
          <w:rFonts w:ascii="Times New Roman" w:hAnsi="Times New Roman" w:cs="Times New Roman"/>
          <w:sz w:val="28"/>
          <w:szCs w:val="28"/>
        </w:rPr>
        <w:t>,</w:t>
      </w:r>
      <w:r w:rsidR="007F27FB">
        <w:rPr>
          <w:rFonts w:ascii="Times New Roman" w:hAnsi="Times New Roman" w:cs="Times New Roman"/>
          <w:sz w:val="28"/>
          <w:szCs w:val="28"/>
        </w:rPr>
        <w:t xml:space="preserve"> по сути </w:t>
      </w:r>
      <w:r w:rsidR="00C50620">
        <w:rPr>
          <w:rFonts w:ascii="Times New Roman" w:hAnsi="Times New Roman" w:cs="Times New Roman"/>
          <w:sz w:val="28"/>
          <w:szCs w:val="28"/>
        </w:rPr>
        <w:t>это</w:t>
      </w:r>
      <w:r w:rsidR="005023FD">
        <w:rPr>
          <w:rFonts w:ascii="Times New Roman" w:hAnsi="Times New Roman" w:cs="Times New Roman"/>
          <w:sz w:val="28"/>
          <w:szCs w:val="28"/>
        </w:rPr>
        <w:t xml:space="preserve"> её</w:t>
      </w:r>
      <w:r w:rsidR="007F27FB">
        <w:rPr>
          <w:rFonts w:ascii="Times New Roman" w:hAnsi="Times New Roman" w:cs="Times New Roman"/>
          <w:sz w:val="28"/>
          <w:szCs w:val="28"/>
        </w:rPr>
        <w:t xml:space="preserve"> основная цель</w:t>
      </w:r>
      <w:r w:rsidR="005023FD">
        <w:rPr>
          <w:rFonts w:ascii="Times New Roman" w:hAnsi="Times New Roman" w:cs="Times New Roman"/>
          <w:sz w:val="28"/>
          <w:szCs w:val="28"/>
        </w:rPr>
        <w:t>, тогда как</w:t>
      </w:r>
      <w:r w:rsidR="007F27FB">
        <w:rPr>
          <w:rFonts w:ascii="Times New Roman" w:hAnsi="Times New Roman" w:cs="Times New Roman"/>
          <w:sz w:val="28"/>
          <w:szCs w:val="28"/>
        </w:rPr>
        <w:t xml:space="preserve"> Организация №1 в свою очередь не ставит большой акцент на ценностной идентичности, хотя и использует определённые методы для её достижения.</w:t>
      </w:r>
      <w:r w:rsidR="00B948B3">
        <w:rPr>
          <w:rFonts w:ascii="Times New Roman" w:hAnsi="Times New Roman" w:cs="Times New Roman"/>
          <w:sz w:val="28"/>
          <w:szCs w:val="28"/>
        </w:rPr>
        <w:t xml:space="preserve"> Ещё одно </w:t>
      </w:r>
      <w:r w:rsidR="00661581">
        <w:rPr>
          <w:rFonts w:ascii="Times New Roman" w:hAnsi="Times New Roman" w:cs="Times New Roman"/>
          <w:sz w:val="28"/>
          <w:szCs w:val="28"/>
        </w:rPr>
        <w:t>отличие, которое можно выделить</w:t>
      </w:r>
      <w:r w:rsidR="00B948B3">
        <w:rPr>
          <w:rFonts w:ascii="Times New Roman" w:hAnsi="Times New Roman" w:cs="Times New Roman"/>
          <w:sz w:val="28"/>
          <w:szCs w:val="28"/>
        </w:rPr>
        <w:t xml:space="preserve"> </w:t>
      </w:r>
      <w:r w:rsidR="00B948B3" w:rsidRPr="002D1FA5">
        <w:rPr>
          <w:rFonts w:ascii="Times New Roman" w:hAnsi="Times New Roman" w:cs="Times New Roman"/>
          <w:sz w:val="28"/>
          <w:szCs w:val="28"/>
        </w:rPr>
        <w:t>–</w:t>
      </w:r>
      <w:r w:rsidR="00B948B3">
        <w:rPr>
          <w:rFonts w:ascii="Times New Roman" w:hAnsi="Times New Roman" w:cs="Times New Roman"/>
          <w:sz w:val="28"/>
          <w:szCs w:val="28"/>
        </w:rPr>
        <w:t xml:space="preserve"> разница в заключительном этапе процесса адаптации сотрудников. В Организации №2 </w:t>
      </w:r>
      <w:r w:rsidR="005023FD">
        <w:rPr>
          <w:rFonts w:ascii="Times New Roman" w:hAnsi="Times New Roman" w:cs="Times New Roman"/>
          <w:sz w:val="28"/>
          <w:szCs w:val="28"/>
        </w:rPr>
        <w:t xml:space="preserve">после окончания процесса адаптации </w:t>
      </w:r>
      <w:r w:rsidR="00B948B3">
        <w:rPr>
          <w:rFonts w:ascii="Times New Roman" w:hAnsi="Times New Roman" w:cs="Times New Roman"/>
          <w:sz w:val="28"/>
          <w:szCs w:val="28"/>
        </w:rPr>
        <w:t xml:space="preserve">проводится повторное тестирование сотрудников для выявления </w:t>
      </w:r>
      <w:r w:rsidR="005023FD">
        <w:rPr>
          <w:rFonts w:ascii="Times New Roman" w:hAnsi="Times New Roman" w:cs="Times New Roman"/>
          <w:sz w:val="28"/>
          <w:szCs w:val="28"/>
        </w:rPr>
        <w:t xml:space="preserve">достигнутого </w:t>
      </w:r>
      <w:r w:rsidR="00B948B3">
        <w:rPr>
          <w:rFonts w:ascii="Times New Roman" w:hAnsi="Times New Roman" w:cs="Times New Roman"/>
          <w:sz w:val="28"/>
          <w:szCs w:val="28"/>
        </w:rPr>
        <w:t>уровня продуктивности и р</w:t>
      </w:r>
      <w:r w:rsidR="00661581">
        <w:rPr>
          <w:rFonts w:ascii="Times New Roman" w:hAnsi="Times New Roman" w:cs="Times New Roman"/>
          <w:sz w:val="28"/>
          <w:szCs w:val="28"/>
        </w:rPr>
        <w:t>езультатов процесса адаптации, т</w:t>
      </w:r>
      <w:r w:rsidR="00B948B3">
        <w:rPr>
          <w:rFonts w:ascii="Times New Roman" w:hAnsi="Times New Roman" w:cs="Times New Roman"/>
          <w:sz w:val="28"/>
          <w:szCs w:val="28"/>
        </w:rPr>
        <w:t>огда как в Организации №1 отсутствуют критерии оценки эффективности проводимых адаптационных мероприятий.</w:t>
      </w:r>
    </w:p>
    <w:p w:rsidR="00C848CF" w:rsidRPr="003726FB" w:rsidRDefault="00C848CF" w:rsidP="004F5E0E">
      <w:pPr>
        <w:pStyle w:val="2"/>
        <w:spacing w:before="720" w:after="240" w:line="360" w:lineRule="auto"/>
        <w:jc w:val="center"/>
        <w:rPr>
          <w:rFonts w:ascii="Times New Roman" w:eastAsia="Times New Roman" w:hAnsi="Times New Roman" w:cs="Times New Roman"/>
          <w:color w:val="auto"/>
          <w:sz w:val="28"/>
          <w:szCs w:val="28"/>
          <w:lang w:eastAsia="ru-RU"/>
        </w:rPr>
      </w:pPr>
      <w:bookmarkStart w:id="34" w:name="_Toc483555751"/>
      <w:r w:rsidRPr="003726FB">
        <w:rPr>
          <w:rFonts w:ascii="Times New Roman" w:eastAsia="Times New Roman" w:hAnsi="Times New Roman" w:cs="Times New Roman"/>
          <w:color w:val="auto"/>
          <w:sz w:val="28"/>
          <w:szCs w:val="28"/>
          <w:lang w:eastAsia="ru-RU"/>
        </w:rPr>
        <w:t>2</w:t>
      </w:r>
      <w:r w:rsidR="00217346">
        <w:rPr>
          <w:rFonts w:ascii="Times New Roman" w:eastAsia="Times New Roman" w:hAnsi="Times New Roman" w:cs="Times New Roman"/>
          <w:color w:val="auto"/>
          <w:sz w:val="28"/>
          <w:szCs w:val="28"/>
          <w:lang w:eastAsia="ru-RU"/>
        </w:rPr>
        <w:t>.3</w:t>
      </w:r>
      <w:r w:rsidRPr="003726FB">
        <w:rPr>
          <w:rFonts w:ascii="Times New Roman" w:eastAsia="Times New Roman" w:hAnsi="Times New Roman" w:cs="Times New Roman"/>
          <w:color w:val="auto"/>
          <w:sz w:val="28"/>
          <w:szCs w:val="28"/>
          <w:lang w:eastAsia="ru-RU"/>
        </w:rPr>
        <w:t xml:space="preserve"> </w:t>
      </w:r>
      <w:r w:rsidR="00227808">
        <w:rPr>
          <w:rFonts w:ascii="Times New Roman" w:eastAsia="Times New Roman" w:hAnsi="Times New Roman" w:cs="Times New Roman"/>
          <w:color w:val="auto"/>
          <w:sz w:val="28"/>
          <w:szCs w:val="28"/>
          <w:lang w:eastAsia="ru-RU"/>
        </w:rPr>
        <w:t>Методы и методики исследования</w:t>
      </w:r>
      <w:bookmarkEnd w:id="34"/>
    </w:p>
    <w:p w:rsidR="00226058" w:rsidRDefault="00E70964" w:rsidP="00725AB3">
      <w:pPr>
        <w:spacing w:after="0" w:line="360" w:lineRule="auto"/>
        <w:ind w:firstLine="709"/>
        <w:jc w:val="both"/>
        <w:rPr>
          <w:rFonts w:ascii="Times New Roman" w:eastAsia="Times New Roman" w:hAnsi="Times New Roman" w:cs="Times New Roman"/>
          <w:b/>
          <w:sz w:val="28"/>
          <w:szCs w:val="28"/>
          <w:lang w:eastAsia="ru-RU"/>
        </w:rPr>
      </w:pPr>
      <w:bookmarkStart w:id="35" w:name="_Hlk480365738"/>
      <w:r w:rsidRPr="000E50C4">
        <w:rPr>
          <w:rFonts w:ascii="Times New Roman" w:hAnsi="Times New Roman" w:cs="Times New Roman"/>
          <w:b/>
          <w:sz w:val="28"/>
          <w:szCs w:val="28"/>
        </w:rPr>
        <w:t>Методы</w:t>
      </w:r>
      <w:r w:rsidR="00C81F7B" w:rsidRPr="004E1ADC">
        <w:rPr>
          <w:rFonts w:ascii="Times New Roman" w:eastAsia="Times New Roman" w:hAnsi="Times New Roman" w:cs="Times New Roman"/>
          <w:b/>
          <w:sz w:val="28"/>
          <w:szCs w:val="28"/>
          <w:lang w:eastAsia="ru-RU"/>
        </w:rPr>
        <w:t xml:space="preserve"> </w:t>
      </w:r>
      <w:r w:rsidR="00C81F7B" w:rsidRPr="008A361E">
        <w:rPr>
          <w:rFonts w:ascii="Times New Roman" w:eastAsia="Times New Roman" w:hAnsi="Times New Roman" w:cs="Times New Roman"/>
          <w:sz w:val="28"/>
          <w:szCs w:val="28"/>
          <w:lang w:eastAsia="ru-RU"/>
        </w:rPr>
        <w:t>исследования</w:t>
      </w:r>
      <w:r w:rsidR="004E1ADC" w:rsidRPr="008A361E">
        <w:rPr>
          <w:rFonts w:ascii="Times New Roman" w:eastAsia="Times New Roman" w:hAnsi="Times New Roman" w:cs="Times New Roman"/>
          <w:sz w:val="28"/>
          <w:szCs w:val="28"/>
          <w:lang w:eastAsia="ru-RU"/>
        </w:rPr>
        <w:t>:</w:t>
      </w:r>
    </w:p>
    <w:p w:rsidR="003912E8" w:rsidRPr="003912E8" w:rsidRDefault="00661581" w:rsidP="007336CF">
      <w:pPr>
        <w:pStyle w:val="a3"/>
        <w:numPr>
          <w:ilvl w:val="0"/>
          <w:numId w:val="32"/>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912E8" w:rsidRPr="003912E8">
        <w:rPr>
          <w:rFonts w:ascii="Times New Roman" w:eastAsia="Times New Roman" w:hAnsi="Times New Roman" w:cs="Times New Roman"/>
          <w:sz w:val="28"/>
          <w:szCs w:val="28"/>
          <w:lang w:eastAsia="ru-RU"/>
        </w:rPr>
        <w:t>зучение и анализ психологической, научной и научно-методологи</w:t>
      </w:r>
      <w:r w:rsidR="005023FD">
        <w:rPr>
          <w:rFonts w:ascii="Times New Roman" w:eastAsia="Times New Roman" w:hAnsi="Times New Roman" w:cs="Times New Roman"/>
          <w:sz w:val="28"/>
          <w:szCs w:val="28"/>
          <w:lang w:eastAsia="ru-RU"/>
        </w:rPr>
        <w:t>ческой литературы по теме работы</w:t>
      </w:r>
      <w:r w:rsidR="003912E8" w:rsidRPr="003912E8">
        <w:rPr>
          <w:rFonts w:ascii="Times New Roman" w:eastAsia="Times New Roman" w:hAnsi="Times New Roman" w:cs="Times New Roman"/>
          <w:sz w:val="28"/>
          <w:szCs w:val="28"/>
          <w:lang w:eastAsia="ru-RU"/>
        </w:rPr>
        <w:t>;</w:t>
      </w:r>
    </w:p>
    <w:p w:rsidR="003912E8" w:rsidRPr="003912E8" w:rsidRDefault="00661581" w:rsidP="007336CF">
      <w:pPr>
        <w:pStyle w:val="a3"/>
        <w:numPr>
          <w:ilvl w:val="0"/>
          <w:numId w:val="32"/>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EF05E5" w:rsidRPr="00C50620">
        <w:rPr>
          <w:rFonts w:ascii="Times New Roman" w:eastAsia="Times New Roman" w:hAnsi="Times New Roman" w:cs="Times New Roman"/>
          <w:sz w:val="28"/>
          <w:szCs w:val="28"/>
          <w:lang w:eastAsia="ru-RU"/>
        </w:rPr>
        <w:t>естирование</w:t>
      </w:r>
      <w:r w:rsidR="003912E8" w:rsidRPr="003912E8">
        <w:rPr>
          <w:rFonts w:ascii="Times New Roman" w:eastAsia="Times New Roman" w:hAnsi="Times New Roman" w:cs="Times New Roman"/>
          <w:sz w:val="28"/>
          <w:szCs w:val="28"/>
          <w:lang w:eastAsia="ru-RU"/>
        </w:rPr>
        <w:t>;</w:t>
      </w:r>
    </w:p>
    <w:p w:rsidR="003912E8" w:rsidRPr="003912E8" w:rsidRDefault="00661581" w:rsidP="007336CF">
      <w:pPr>
        <w:pStyle w:val="a3"/>
        <w:numPr>
          <w:ilvl w:val="0"/>
          <w:numId w:val="3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8A361E">
        <w:rPr>
          <w:rFonts w:ascii="Times New Roman" w:eastAsia="Times New Roman" w:hAnsi="Times New Roman" w:cs="Times New Roman"/>
          <w:sz w:val="28"/>
          <w:szCs w:val="28"/>
          <w:lang w:eastAsia="ru-RU"/>
        </w:rPr>
        <w:t>нкетирование.</w:t>
      </w:r>
    </w:p>
    <w:bookmarkEnd w:id="35"/>
    <w:p w:rsidR="00A061FD" w:rsidRPr="002C14D1" w:rsidRDefault="00E70964" w:rsidP="00300473">
      <w:pPr>
        <w:pStyle w:val="a3"/>
        <w:spacing w:after="100" w:afterAutospacing="1" w:line="360" w:lineRule="auto"/>
        <w:ind w:left="0" w:firstLine="709"/>
        <w:jc w:val="both"/>
        <w:rPr>
          <w:rFonts w:ascii="Times New Roman" w:eastAsia="Times New Roman" w:hAnsi="Times New Roman" w:cs="Times New Roman"/>
          <w:sz w:val="28"/>
          <w:szCs w:val="28"/>
          <w:lang w:eastAsia="ru-RU"/>
        </w:rPr>
      </w:pPr>
      <w:r w:rsidRPr="000E50C4">
        <w:rPr>
          <w:rFonts w:ascii="Times New Roman" w:hAnsi="Times New Roman" w:cs="Times New Roman"/>
          <w:b/>
          <w:sz w:val="28"/>
          <w:szCs w:val="28"/>
        </w:rPr>
        <w:t>Методики</w:t>
      </w:r>
      <w:r w:rsidR="00C81F7B" w:rsidRPr="000E50C4">
        <w:rPr>
          <w:rFonts w:ascii="Times New Roman" w:eastAsia="Times New Roman" w:hAnsi="Times New Roman" w:cs="Times New Roman"/>
          <w:b/>
          <w:sz w:val="28"/>
          <w:szCs w:val="28"/>
          <w:lang w:eastAsia="ru-RU"/>
        </w:rPr>
        <w:t xml:space="preserve"> </w:t>
      </w:r>
      <w:r w:rsidR="00C81F7B" w:rsidRPr="008A361E">
        <w:rPr>
          <w:rFonts w:ascii="Times New Roman" w:eastAsia="Times New Roman" w:hAnsi="Times New Roman" w:cs="Times New Roman"/>
          <w:sz w:val="28"/>
          <w:szCs w:val="28"/>
          <w:lang w:eastAsia="ru-RU"/>
        </w:rPr>
        <w:t>исследования</w:t>
      </w:r>
      <w:r w:rsidRPr="008A361E">
        <w:rPr>
          <w:rFonts w:ascii="Times New Roman" w:eastAsia="Times New Roman" w:hAnsi="Times New Roman" w:cs="Times New Roman"/>
          <w:sz w:val="28"/>
          <w:szCs w:val="28"/>
          <w:lang w:eastAsia="ru-RU"/>
        </w:rPr>
        <w:t>:</w:t>
      </w:r>
      <w:r w:rsidR="002C14D1" w:rsidRPr="008A361E">
        <w:rPr>
          <w:rFonts w:ascii="Times New Roman" w:eastAsia="Times New Roman" w:hAnsi="Times New Roman" w:cs="Times New Roman"/>
          <w:sz w:val="28"/>
          <w:szCs w:val="28"/>
          <w:lang w:eastAsia="ru-RU"/>
        </w:rPr>
        <w:t xml:space="preserve"> </w:t>
      </w:r>
    </w:p>
    <w:p w:rsidR="00E70964" w:rsidRPr="003912E8" w:rsidRDefault="00E70964" w:rsidP="007336CF">
      <w:pPr>
        <w:pStyle w:val="a3"/>
        <w:numPr>
          <w:ilvl w:val="0"/>
          <w:numId w:val="33"/>
        </w:numPr>
        <w:spacing w:after="100" w:afterAutospacing="1" w:line="360" w:lineRule="auto"/>
        <w:ind w:left="0" w:firstLine="709"/>
        <w:jc w:val="both"/>
        <w:rPr>
          <w:rFonts w:ascii="Times New Roman" w:eastAsia="Times New Roman" w:hAnsi="Times New Roman" w:cs="Times New Roman"/>
          <w:sz w:val="28"/>
          <w:szCs w:val="28"/>
          <w:lang w:eastAsia="ru-RU"/>
        </w:rPr>
      </w:pPr>
      <w:r w:rsidRPr="000E50C4">
        <w:rPr>
          <w:rFonts w:ascii="Times New Roman" w:eastAsia="Times New Roman" w:hAnsi="Times New Roman" w:cs="Times New Roman"/>
          <w:b/>
          <w:sz w:val="28"/>
          <w:szCs w:val="28"/>
          <w:lang w:eastAsia="ru-RU"/>
        </w:rPr>
        <w:t>Методика оценки орган</w:t>
      </w:r>
      <w:r w:rsidR="00C64066" w:rsidRPr="000E50C4">
        <w:rPr>
          <w:rFonts w:ascii="Times New Roman" w:eastAsia="Times New Roman" w:hAnsi="Times New Roman" w:cs="Times New Roman"/>
          <w:b/>
          <w:sz w:val="28"/>
          <w:szCs w:val="28"/>
          <w:lang w:eastAsia="ru-RU"/>
        </w:rPr>
        <w:t>изационной культуры К. К</w:t>
      </w:r>
      <w:r w:rsidR="00FC4A2C" w:rsidRPr="000E50C4">
        <w:rPr>
          <w:rFonts w:ascii="Times New Roman" w:eastAsia="Times New Roman" w:hAnsi="Times New Roman" w:cs="Times New Roman"/>
          <w:b/>
          <w:sz w:val="28"/>
          <w:szCs w:val="28"/>
          <w:lang w:eastAsia="ru-RU"/>
        </w:rPr>
        <w:t>амерон</w:t>
      </w:r>
      <w:r w:rsidR="0032535C" w:rsidRPr="000E50C4">
        <w:rPr>
          <w:rFonts w:ascii="Times New Roman" w:eastAsia="Times New Roman" w:hAnsi="Times New Roman" w:cs="Times New Roman"/>
          <w:b/>
          <w:sz w:val="28"/>
          <w:szCs w:val="28"/>
          <w:lang w:eastAsia="ru-RU"/>
        </w:rPr>
        <w:t>а</w:t>
      </w:r>
      <w:r w:rsidR="00C64066" w:rsidRPr="000E50C4">
        <w:rPr>
          <w:rFonts w:ascii="Times New Roman" w:eastAsia="Times New Roman" w:hAnsi="Times New Roman" w:cs="Times New Roman"/>
          <w:b/>
          <w:sz w:val="28"/>
          <w:szCs w:val="28"/>
          <w:lang w:eastAsia="ru-RU"/>
        </w:rPr>
        <w:t xml:space="preserve"> и</w:t>
      </w:r>
      <w:r w:rsidR="00FC4A2C" w:rsidRPr="000E50C4">
        <w:rPr>
          <w:rFonts w:ascii="Times New Roman" w:eastAsia="Times New Roman" w:hAnsi="Times New Roman" w:cs="Times New Roman"/>
          <w:b/>
          <w:sz w:val="28"/>
          <w:szCs w:val="28"/>
          <w:lang w:eastAsia="ru-RU"/>
        </w:rPr>
        <w:t xml:space="preserve"> Р. Куинн</w:t>
      </w:r>
      <w:r w:rsidR="0032535C" w:rsidRPr="000E50C4">
        <w:rPr>
          <w:rFonts w:ascii="Times New Roman" w:eastAsia="Times New Roman" w:hAnsi="Times New Roman" w:cs="Times New Roman"/>
          <w:b/>
          <w:sz w:val="28"/>
          <w:szCs w:val="28"/>
          <w:lang w:eastAsia="ru-RU"/>
        </w:rPr>
        <w:t>а</w:t>
      </w:r>
      <w:r w:rsidRPr="000E50C4">
        <w:rPr>
          <w:rFonts w:ascii="Times New Roman" w:eastAsia="Times New Roman" w:hAnsi="Times New Roman" w:cs="Times New Roman"/>
          <w:b/>
          <w:sz w:val="28"/>
          <w:szCs w:val="28"/>
          <w:lang w:eastAsia="ru-RU"/>
        </w:rPr>
        <w:t xml:space="preserve"> (</w:t>
      </w:r>
      <w:r w:rsidRPr="000E50C4">
        <w:rPr>
          <w:rFonts w:ascii="Times New Roman" w:eastAsia="Times New Roman" w:hAnsi="Times New Roman" w:cs="Times New Roman"/>
          <w:b/>
          <w:sz w:val="28"/>
          <w:szCs w:val="28"/>
          <w:lang w:val="en-US" w:eastAsia="ru-RU"/>
        </w:rPr>
        <w:t>Organizational</w:t>
      </w:r>
      <w:r w:rsidRPr="000E50C4">
        <w:rPr>
          <w:rFonts w:ascii="Times New Roman" w:eastAsia="Times New Roman" w:hAnsi="Times New Roman" w:cs="Times New Roman"/>
          <w:b/>
          <w:sz w:val="28"/>
          <w:szCs w:val="28"/>
          <w:lang w:eastAsia="ru-RU"/>
        </w:rPr>
        <w:t xml:space="preserve"> </w:t>
      </w:r>
      <w:r w:rsidRPr="000E50C4">
        <w:rPr>
          <w:rFonts w:ascii="Times New Roman" w:eastAsia="Times New Roman" w:hAnsi="Times New Roman" w:cs="Times New Roman"/>
          <w:b/>
          <w:sz w:val="28"/>
          <w:szCs w:val="28"/>
          <w:lang w:val="en-US" w:eastAsia="ru-RU"/>
        </w:rPr>
        <w:t>Culture</w:t>
      </w:r>
      <w:r w:rsidRPr="000E50C4">
        <w:rPr>
          <w:rFonts w:ascii="Times New Roman" w:eastAsia="Times New Roman" w:hAnsi="Times New Roman" w:cs="Times New Roman"/>
          <w:b/>
          <w:sz w:val="28"/>
          <w:szCs w:val="28"/>
          <w:lang w:eastAsia="ru-RU"/>
        </w:rPr>
        <w:t>'</w:t>
      </w:r>
      <w:r w:rsidRPr="000E50C4">
        <w:rPr>
          <w:rFonts w:ascii="Times New Roman" w:eastAsia="Times New Roman" w:hAnsi="Times New Roman" w:cs="Times New Roman"/>
          <w:b/>
          <w:sz w:val="28"/>
          <w:szCs w:val="28"/>
          <w:lang w:val="en-US" w:eastAsia="ru-RU"/>
        </w:rPr>
        <w:t>s</w:t>
      </w:r>
      <w:r w:rsidRPr="000E50C4">
        <w:rPr>
          <w:rFonts w:ascii="Times New Roman" w:eastAsia="Times New Roman" w:hAnsi="Times New Roman" w:cs="Times New Roman"/>
          <w:b/>
          <w:sz w:val="28"/>
          <w:szCs w:val="28"/>
          <w:lang w:eastAsia="ru-RU"/>
        </w:rPr>
        <w:t xml:space="preserve"> </w:t>
      </w:r>
      <w:r w:rsidRPr="000E50C4">
        <w:rPr>
          <w:rFonts w:ascii="Times New Roman" w:eastAsia="Times New Roman" w:hAnsi="Times New Roman" w:cs="Times New Roman"/>
          <w:b/>
          <w:sz w:val="28"/>
          <w:szCs w:val="28"/>
          <w:lang w:val="en-US" w:eastAsia="ru-RU"/>
        </w:rPr>
        <w:t>Analyze</w:t>
      </w:r>
      <w:r w:rsidRPr="000E50C4">
        <w:rPr>
          <w:rFonts w:ascii="Times New Roman" w:eastAsia="Times New Roman" w:hAnsi="Times New Roman" w:cs="Times New Roman"/>
          <w:b/>
          <w:sz w:val="28"/>
          <w:szCs w:val="28"/>
          <w:lang w:eastAsia="ru-RU"/>
        </w:rPr>
        <w:t xml:space="preserve"> </w:t>
      </w:r>
      <w:r w:rsidRPr="000E50C4">
        <w:rPr>
          <w:rFonts w:ascii="Times New Roman" w:eastAsia="Times New Roman" w:hAnsi="Times New Roman" w:cs="Times New Roman"/>
          <w:b/>
          <w:sz w:val="28"/>
          <w:szCs w:val="28"/>
          <w:lang w:val="en-US" w:eastAsia="ru-RU"/>
        </w:rPr>
        <w:t>Instrument</w:t>
      </w:r>
      <w:r w:rsidRPr="000E50C4">
        <w:rPr>
          <w:rFonts w:ascii="Times New Roman" w:eastAsia="Times New Roman" w:hAnsi="Times New Roman" w:cs="Times New Roman"/>
          <w:b/>
          <w:sz w:val="28"/>
          <w:szCs w:val="28"/>
          <w:lang w:eastAsia="ru-RU"/>
        </w:rPr>
        <w:t xml:space="preserve">, </w:t>
      </w:r>
      <w:r w:rsidRPr="000E50C4">
        <w:rPr>
          <w:rFonts w:ascii="Times New Roman" w:eastAsia="Times New Roman" w:hAnsi="Times New Roman" w:cs="Times New Roman"/>
          <w:b/>
          <w:sz w:val="28"/>
          <w:szCs w:val="28"/>
          <w:lang w:val="en-US" w:eastAsia="ru-RU"/>
        </w:rPr>
        <w:t>OCAI</w:t>
      </w:r>
      <w:r w:rsidRPr="000E50C4">
        <w:rPr>
          <w:rFonts w:ascii="Times New Roman" w:eastAsia="Times New Roman" w:hAnsi="Times New Roman" w:cs="Times New Roman"/>
          <w:b/>
          <w:sz w:val="28"/>
          <w:szCs w:val="28"/>
          <w:lang w:eastAsia="ru-RU"/>
        </w:rPr>
        <w:t>)</w:t>
      </w:r>
      <w:r w:rsidR="00765506">
        <w:rPr>
          <w:rFonts w:ascii="Times New Roman" w:eastAsia="Times New Roman" w:hAnsi="Times New Roman" w:cs="Times New Roman"/>
          <w:b/>
          <w:sz w:val="28"/>
          <w:szCs w:val="28"/>
          <w:lang w:eastAsia="ru-RU"/>
        </w:rPr>
        <w:t xml:space="preserve"> </w:t>
      </w:r>
      <w:r w:rsidR="00765506" w:rsidRPr="00765506">
        <w:rPr>
          <w:rFonts w:ascii="Times New Roman" w:eastAsia="Times New Roman" w:hAnsi="Times New Roman" w:cs="Times New Roman"/>
          <w:sz w:val="28"/>
          <w:szCs w:val="28"/>
          <w:lang w:eastAsia="ru-RU"/>
        </w:rPr>
        <w:t>[24, с. 54-60]</w:t>
      </w:r>
      <w:r w:rsidR="00F274ED" w:rsidRPr="003912E8">
        <w:rPr>
          <w:rFonts w:ascii="Times New Roman" w:eastAsia="Times New Roman" w:hAnsi="Times New Roman" w:cs="Times New Roman"/>
          <w:sz w:val="28"/>
          <w:szCs w:val="28"/>
          <w:lang w:eastAsia="ru-RU"/>
        </w:rPr>
        <w:t xml:space="preserve"> используется нами </w:t>
      </w:r>
      <w:r w:rsidR="005023FD">
        <w:rPr>
          <w:rFonts w:ascii="Times New Roman" w:eastAsia="Times New Roman" w:hAnsi="Times New Roman" w:cs="Times New Roman"/>
          <w:sz w:val="28"/>
          <w:szCs w:val="28"/>
          <w:lang w:eastAsia="ru-RU"/>
        </w:rPr>
        <w:t>при первичном и повторном тестировании</w:t>
      </w:r>
      <w:r w:rsidR="00F274ED" w:rsidRPr="003912E8">
        <w:rPr>
          <w:rFonts w:ascii="Times New Roman" w:eastAsia="Times New Roman" w:hAnsi="Times New Roman" w:cs="Times New Roman"/>
          <w:sz w:val="28"/>
          <w:szCs w:val="28"/>
          <w:lang w:eastAsia="ru-RU"/>
        </w:rPr>
        <w:t>.</w:t>
      </w:r>
      <w:r w:rsidR="00F138A0" w:rsidRPr="003912E8">
        <w:rPr>
          <w:rFonts w:ascii="Times New Roman" w:eastAsia="Times New Roman" w:hAnsi="Times New Roman" w:cs="Times New Roman"/>
          <w:b/>
          <w:sz w:val="28"/>
          <w:szCs w:val="28"/>
          <w:lang w:eastAsia="ru-RU"/>
        </w:rPr>
        <w:t xml:space="preserve"> </w:t>
      </w:r>
    </w:p>
    <w:p w:rsidR="00155F1A" w:rsidRPr="00155F1A" w:rsidRDefault="00892ECB" w:rsidP="00155F1A">
      <w:pPr>
        <w:pStyle w:val="a3"/>
        <w:spacing w:after="100" w:afterAutospacing="1"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Данная мет</w:t>
      </w:r>
      <w:r w:rsidR="00FA65BE">
        <w:rPr>
          <w:rFonts w:ascii="Times New Roman" w:eastAsia="Times New Roman" w:hAnsi="Times New Roman" w:cs="Times New Roman"/>
          <w:sz w:val="28"/>
          <w:szCs w:val="28"/>
          <w:lang w:eastAsia="ru-RU"/>
        </w:rPr>
        <w:t xml:space="preserve">одика является инструментом </w:t>
      </w:r>
      <w:r>
        <w:rPr>
          <w:rFonts w:ascii="Times New Roman" w:eastAsia="Times New Roman" w:hAnsi="Times New Roman" w:cs="Times New Roman"/>
          <w:sz w:val="28"/>
          <w:szCs w:val="28"/>
          <w:lang w:eastAsia="ru-RU"/>
        </w:rPr>
        <w:t xml:space="preserve">оценки </w:t>
      </w:r>
      <w:r w:rsidR="00FA65BE">
        <w:rPr>
          <w:rFonts w:ascii="Times New Roman" w:eastAsia="Times New Roman" w:hAnsi="Times New Roman" w:cs="Times New Roman"/>
          <w:sz w:val="28"/>
          <w:szCs w:val="28"/>
          <w:lang w:eastAsia="ru-RU"/>
        </w:rPr>
        <w:t xml:space="preserve">организационной </w:t>
      </w:r>
      <w:r>
        <w:rPr>
          <w:rFonts w:ascii="Times New Roman" w:eastAsia="Times New Roman" w:hAnsi="Times New Roman" w:cs="Times New Roman"/>
          <w:sz w:val="28"/>
          <w:szCs w:val="28"/>
          <w:lang w:eastAsia="ru-RU"/>
        </w:rPr>
        <w:t>культуры организации</w:t>
      </w:r>
      <w:r w:rsidR="002C1BAE">
        <w:rPr>
          <w:rFonts w:ascii="Times New Roman" w:eastAsia="Times New Roman" w:hAnsi="Times New Roman" w:cs="Times New Roman"/>
          <w:sz w:val="28"/>
          <w:szCs w:val="28"/>
          <w:lang w:eastAsia="ru-RU"/>
        </w:rPr>
        <w:t xml:space="preserve">, она отвечает требованиям валидности и надёжности </w:t>
      </w:r>
      <w:r w:rsidR="002C1BAE" w:rsidRPr="002C1BAE">
        <w:rPr>
          <w:rFonts w:ascii="Times New Roman" w:eastAsia="Times New Roman" w:hAnsi="Times New Roman" w:cs="Times New Roman"/>
          <w:sz w:val="28"/>
          <w:szCs w:val="28"/>
          <w:lang w:eastAsia="ru-RU"/>
        </w:rPr>
        <w:t>[</w:t>
      </w:r>
      <w:r w:rsidR="002C1BAE">
        <w:rPr>
          <w:rFonts w:ascii="Times New Roman" w:eastAsia="Times New Roman" w:hAnsi="Times New Roman" w:cs="Times New Roman"/>
          <w:sz w:val="28"/>
          <w:szCs w:val="28"/>
          <w:lang w:eastAsia="ru-RU"/>
        </w:rPr>
        <w:t>24, с. 210</w:t>
      </w:r>
      <w:r w:rsidR="002C1BAE" w:rsidRPr="002C1BAE">
        <w:rPr>
          <w:rFonts w:ascii="Times New Roman" w:eastAsia="Times New Roman" w:hAnsi="Times New Roman" w:cs="Times New Roman"/>
          <w:sz w:val="28"/>
          <w:szCs w:val="28"/>
          <w:lang w:eastAsia="ru-RU"/>
        </w:rPr>
        <w:t>]</w:t>
      </w:r>
      <w:r w:rsidR="00BB184A">
        <w:rPr>
          <w:rFonts w:ascii="Times New Roman" w:eastAsia="Times New Roman" w:hAnsi="Times New Roman" w:cs="Times New Roman"/>
          <w:sz w:val="28"/>
          <w:szCs w:val="28"/>
          <w:lang w:eastAsia="ru-RU"/>
        </w:rPr>
        <w:t>. Методика с</w:t>
      </w:r>
      <w:r>
        <w:rPr>
          <w:rFonts w:ascii="Times New Roman" w:eastAsia="Times New Roman" w:hAnsi="Times New Roman" w:cs="Times New Roman"/>
          <w:sz w:val="28"/>
          <w:szCs w:val="28"/>
          <w:lang w:eastAsia="ru-RU"/>
        </w:rPr>
        <w:t xml:space="preserve">остоит из </w:t>
      </w:r>
      <w:r w:rsidR="00F274ED">
        <w:rPr>
          <w:rFonts w:ascii="Times New Roman" w:eastAsia="Times New Roman" w:hAnsi="Times New Roman" w:cs="Times New Roman"/>
          <w:sz w:val="28"/>
          <w:szCs w:val="28"/>
          <w:lang w:eastAsia="ru-RU"/>
        </w:rPr>
        <w:t>6 блоков: общие характеристики организации, стиль лидерства, управление наёмными работниками, связующая сущность организации, стратегические цели, критер</w:t>
      </w:r>
      <w:r w:rsidR="000E281E">
        <w:rPr>
          <w:rFonts w:ascii="Times New Roman" w:eastAsia="Times New Roman" w:hAnsi="Times New Roman" w:cs="Times New Roman"/>
          <w:sz w:val="28"/>
          <w:szCs w:val="28"/>
          <w:lang w:eastAsia="ru-RU"/>
        </w:rPr>
        <w:t xml:space="preserve">ии успеха. Каждый блок включает </w:t>
      </w:r>
      <w:r w:rsidR="00F274ED">
        <w:rPr>
          <w:rFonts w:ascii="Times New Roman" w:eastAsia="Times New Roman" w:hAnsi="Times New Roman" w:cs="Times New Roman"/>
          <w:sz w:val="28"/>
          <w:szCs w:val="28"/>
          <w:lang w:eastAsia="ru-RU"/>
        </w:rPr>
        <w:t>чет</w:t>
      </w:r>
      <w:r w:rsidR="000E281E">
        <w:rPr>
          <w:rFonts w:ascii="Times New Roman" w:eastAsia="Times New Roman" w:hAnsi="Times New Roman" w:cs="Times New Roman"/>
          <w:sz w:val="28"/>
          <w:szCs w:val="28"/>
          <w:lang w:eastAsia="ru-RU"/>
        </w:rPr>
        <w:t>ыре утверждения, каждое из которых</w:t>
      </w:r>
      <w:r w:rsidR="00BF3AA4">
        <w:rPr>
          <w:rFonts w:ascii="Times New Roman" w:eastAsia="Times New Roman" w:hAnsi="Times New Roman" w:cs="Times New Roman"/>
          <w:sz w:val="28"/>
          <w:szCs w:val="28"/>
          <w:lang w:eastAsia="ru-RU"/>
        </w:rPr>
        <w:t xml:space="preserve"> соответствуют</w:t>
      </w:r>
      <w:r w:rsidR="00F274ED">
        <w:rPr>
          <w:rFonts w:ascii="Times New Roman" w:eastAsia="Times New Roman" w:hAnsi="Times New Roman" w:cs="Times New Roman"/>
          <w:sz w:val="28"/>
          <w:szCs w:val="28"/>
          <w:lang w:eastAsia="ru-RU"/>
        </w:rPr>
        <w:t xml:space="preserve"> </w:t>
      </w:r>
      <w:r w:rsidR="00FA65BE">
        <w:rPr>
          <w:rFonts w:ascii="Times New Roman" w:eastAsia="Times New Roman" w:hAnsi="Times New Roman" w:cs="Times New Roman"/>
          <w:sz w:val="28"/>
          <w:szCs w:val="28"/>
          <w:lang w:eastAsia="ru-RU"/>
        </w:rPr>
        <w:t xml:space="preserve">одному из четырёх типов </w:t>
      </w:r>
      <w:r w:rsidR="000E281E">
        <w:rPr>
          <w:rFonts w:ascii="Times New Roman" w:eastAsia="Times New Roman" w:hAnsi="Times New Roman" w:cs="Times New Roman"/>
          <w:sz w:val="28"/>
          <w:szCs w:val="28"/>
          <w:lang w:eastAsia="ru-RU"/>
        </w:rPr>
        <w:t xml:space="preserve">организационной </w:t>
      </w:r>
      <w:r w:rsidR="00FA65BE">
        <w:rPr>
          <w:rFonts w:ascii="Times New Roman" w:eastAsia="Times New Roman" w:hAnsi="Times New Roman" w:cs="Times New Roman"/>
          <w:sz w:val="28"/>
          <w:szCs w:val="28"/>
          <w:lang w:eastAsia="ru-RU"/>
        </w:rPr>
        <w:t>культур</w:t>
      </w:r>
      <w:r w:rsidR="000E281E">
        <w:rPr>
          <w:rFonts w:ascii="Times New Roman" w:eastAsia="Times New Roman" w:hAnsi="Times New Roman" w:cs="Times New Roman"/>
          <w:sz w:val="28"/>
          <w:szCs w:val="28"/>
          <w:lang w:eastAsia="ru-RU"/>
        </w:rPr>
        <w:t>ы</w:t>
      </w:r>
      <w:r w:rsidR="00E13FDC">
        <w:rPr>
          <w:rFonts w:ascii="Times New Roman" w:eastAsia="Times New Roman" w:hAnsi="Times New Roman" w:cs="Times New Roman"/>
          <w:sz w:val="28"/>
          <w:szCs w:val="28"/>
          <w:lang w:eastAsia="ru-RU"/>
        </w:rPr>
        <w:t>:</w:t>
      </w:r>
    </w:p>
    <w:p w:rsidR="00E13FDC" w:rsidRDefault="00FA65BE" w:rsidP="007336CF">
      <w:pPr>
        <w:pStyle w:val="a3"/>
        <w:numPr>
          <w:ilvl w:val="0"/>
          <w:numId w:val="3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клановая;</w:t>
      </w:r>
    </w:p>
    <w:p w:rsidR="00FA65BE" w:rsidRDefault="00FA65BE" w:rsidP="007336CF">
      <w:pPr>
        <w:pStyle w:val="a3"/>
        <w:numPr>
          <w:ilvl w:val="0"/>
          <w:numId w:val="23"/>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адхократическая;</w:t>
      </w:r>
    </w:p>
    <w:p w:rsidR="00FA65BE" w:rsidRDefault="00FA65BE" w:rsidP="007336CF">
      <w:pPr>
        <w:pStyle w:val="a3"/>
        <w:numPr>
          <w:ilvl w:val="0"/>
          <w:numId w:val="34"/>
        </w:numPr>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рыночная;</w:t>
      </w:r>
    </w:p>
    <w:p w:rsidR="00FA65BE" w:rsidRDefault="00FA65BE" w:rsidP="007336CF">
      <w:pPr>
        <w:pStyle w:val="a3"/>
        <w:numPr>
          <w:ilvl w:val="0"/>
          <w:numId w:val="3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иерархическая</w:t>
      </w:r>
      <w:r w:rsidR="00830552">
        <w:rPr>
          <w:rFonts w:ascii="Times New Roman" w:eastAsia="Times New Roman" w:hAnsi="Times New Roman" w:cs="Times New Roman"/>
          <w:sz w:val="28"/>
          <w:szCs w:val="28"/>
          <w:lang w:eastAsia="ru-RU"/>
        </w:rPr>
        <w:t xml:space="preserve"> (бюрократическая)</w:t>
      </w:r>
      <w:r>
        <w:rPr>
          <w:rFonts w:ascii="Times New Roman" w:eastAsia="Times New Roman" w:hAnsi="Times New Roman" w:cs="Times New Roman"/>
          <w:sz w:val="28"/>
          <w:szCs w:val="28"/>
          <w:lang w:eastAsia="ru-RU"/>
        </w:rPr>
        <w:t>.</w:t>
      </w:r>
    </w:p>
    <w:p w:rsidR="003863FC" w:rsidRPr="00155F1A" w:rsidRDefault="003863FC" w:rsidP="000E50C4">
      <w:pPr>
        <w:pStyle w:val="a3"/>
        <w:spacing w:after="100" w:afterAutospacing="1" w:line="360" w:lineRule="auto"/>
        <w:ind w:left="0" w:firstLine="709"/>
        <w:jc w:val="both"/>
        <w:rPr>
          <w:rFonts w:ascii="Times New Roman" w:eastAsia="Times New Roman" w:hAnsi="Times New Roman" w:cs="Times New Roman"/>
          <w:sz w:val="28"/>
          <w:szCs w:val="28"/>
          <w:lang w:eastAsia="ru-RU"/>
        </w:rPr>
      </w:pPr>
      <w:r w:rsidRPr="00155F1A">
        <w:rPr>
          <w:rFonts w:ascii="Times New Roman" w:eastAsia="Times New Roman" w:hAnsi="Times New Roman" w:cs="Times New Roman"/>
          <w:sz w:val="28"/>
          <w:szCs w:val="28"/>
          <w:lang w:eastAsia="ru-RU"/>
        </w:rPr>
        <w:t xml:space="preserve">В </w:t>
      </w:r>
      <w:r w:rsidR="000E281E" w:rsidRPr="00155F1A">
        <w:rPr>
          <w:rFonts w:ascii="Times New Roman" w:eastAsia="Times New Roman" w:hAnsi="Times New Roman" w:cs="Times New Roman"/>
          <w:sz w:val="28"/>
          <w:szCs w:val="28"/>
          <w:lang w:eastAsia="ru-RU"/>
        </w:rPr>
        <w:t xml:space="preserve">нашем </w:t>
      </w:r>
      <w:r w:rsidRPr="00155F1A">
        <w:rPr>
          <w:rFonts w:ascii="Times New Roman" w:eastAsia="Times New Roman" w:hAnsi="Times New Roman" w:cs="Times New Roman"/>
          <w:sz w:val="28"/>
          <w:szCs w:val="28"/>
          <w:lang w:eastAsia="ru-RU"/>
        </w:rPr>
        <w:t xml:space="preserve">исследовании используется две анкеты. В первой анкете респондентам </w:t>
      </w:r>
      <w:r w:rsidR="00FA65BE" w:rsidRPr="00155F1A">
        <w:rPr>
          <w:rFonts w:ascii="Times New Roman" w:eastAsia="Times New Roman" w:hAnsi="Times New Roman" w:cs="Times New Roman"/>
          <w:sz w:val="28"/>
          <w:szCs w:val="28"/>
          <w:lang w:eastAsia="ru-RU"/>
        </w:rPr>
        <w:t>необходимо</w:t>
      </w:r>
      <w:r w:rsidRPr="00155F1A">
        <w:rPr>
          <w:rFonts w:ascii="Times New Roman" w:eastAsia="Times New Roman" w:hAnsi="Times New Roman" w:cs="Times New Roman"/>
          <w:sz w:val="28"/>
          <w:szCs w:val="28"/>
          <w:lang w:eastAsia="ru-RU"/>
        </w:rPr>
        <w:t xml:space="preserve"> дать оценку характера организации</w:t>
      </w:r>
      <w:r w:rsidR="00BF3AA4" w:rsidRPr="00155F1A">
        <w:rPr>
          <w:rFonts w:ascii="Times New Roman" w:eastAsia="Times New Roman" w:hAnsi="Times New Roman" w:cs="Times New Roman"/>
          <w:sz w:val="28"/>
          <w:szCs w:val="28"/>
          <w:lang w:eastAsia="ru-RU"/>
        </w:rPr>
        <w:t>, какой она представляется им</w:t>
      </w:r>
      <w:r w:rsidRPr="00155F1A">
        <w:rPr>
          <w:rFonts w:ascii="Times New Roman" w:eastAsia="Times New Roman" w:hAnsi="Times New Roman" w:cs="Times New Roman"/>
          <w:sz w:val="28"/>
          <w:szCs w:val="28"/>
          <w:lang w:eastAsia="ru-RU"/>
        </w:rPr>
        <w:t xml:space="preserve"> сегод</w:t>
      </w:r>
      <w:r w:rsidR="000E281E" w:rsidRPr="00155F1A">
        <w:rPr>
          <w:rFonts w:ascii="Times New Roman" w:eastAsia="Times New Roman" w:hAnsi="Times New Roman" w:cs="Times New Roman"/>
          <w:sz w:val="28"/>
          <w:szCs w:val="28"/>
          <w:lang w:eastAsia="ru-RU"/>
        </w:rPr>
        <w:t>ня. Во второй анкете респонденты дают</w:t>
      </w:r>
      <w:r w:rsidR="00BF3AA4" w:rsidRPr="00155F1A">
        <w:rPr>
          <w:rFonts w:ascii="Times New Roman" w:eastAsia="Times New Roman" w:hAnsi="Times New Roman" w:cs="Times New Roman"/>
          <w:sz w:val="28"/>
          <w:szCs w:val="28"/>
          <w:lang w:eastAsia="ru-RU"/>
        </w:rPr>
        <w:t xml:space="preserve"> ответы, </w:t>
      </w:r>
      <w:r w:rsidRPr="00155F1A">
        <w:rPr>
          <w:rFonts w:ascii="Times New Roman" w:eastAsia="Times New Roman" w:hAnsi="Times New Roman" w:cs="Times New Roman"/>
          <w:sz w:val="28"/>
          <w:szCs w:val="28"/>
          <w:lang w:eastAsia="ru-RU"/>
        </w:rPr>
        <w:t>исходя из своего пред</w:t>
      </w:r>
      <w:r w:rsidR="00BF3AA4" w:rsidRPr="00155F1A">
        <w:rPr>
          <w:rFonts w:ascii="Times New Roman" w:eastAsia="Times New Roman" w:hAnsi="Times New Roman" w:cs="Times New Roman"/>
          <w:sz w:val="28"/>
          <w:szCs w:val="28"/>
          <w:lang w:eastAsia="ru-RU"/>
        </w:rPr>
        <w:t>почитаемого видения организации.</w:t>
      </w:r>
    </w:p>
    <w:p w:rsidR="00224A48" w:rsidRDefault="004664B0" w:rsidP="000E50C4">
      <w:pPr>
        <w:pStyle w:val="a3"/>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р</w:t>
      </w:r>
      <w:r w:rsidR="00BF3AA4">
        <w:rPr>
          <w:rFonts w:ascii="Times New Roman" w:eastAsia="Times New Roman" w:hAnsi="Times New Roman" w:cs="Times New Roman"/>
          <w:sz w:val="28"/>
          <w:szCs w:val="28"/>
          <w:lang w:eastAsia="ru-RU"/>
        </w:rPr>
        <w:t>еспонденты</w:t>
      </w:r>
      <w:r>
        <w:rPr>
          <w:rFonts w:ascii="Times New Roman" w:eastAsia="Times New Roman" w:hAnsi="Times New Roman" w:cs="Times New Roman"/>
          <w:sz w:val="28"/>
          <w:szCs w:val="28"/>
          <w:lang w:eastAsia="ru-RU"/>
        </w:rPr>
        <w:t xml:space="preserve"> оценивают</w:t>
      </w:r>
      <w:r w:rsidR="00F274ED">
        <w:rPr>
          <w:rFonts w:ascii="Times New Roman" w:eastAsia="Times New Roman" w:hAnsi="Times New Roman" w:cs="Times New Roman"/>
          <w:sz w:val="28"/>
          <w:szCs w:val="28"/>
          <w:lang w:eastAsia="ru-RU"/>
        </w:rPr>
        <w:t xml:space="preserve"> </w:t>
      </w:r>
      <w:r w:rsidR="000E281E">
        <w:rPr>
          <w:rFonts w:ascii="Times New Roman" w:eastAsia="Times New Roman" w:hAnsi="Times New Roman" w:cs="Times New Roman"/>
          <w:sz w:val="28"/>
          <w:szCs w:val="28"/>
          <w:lang w:eastAsia="ru-RU"/>
        </w:rPr>
        <w:t xml:space="preserve">организационную </w:t>
      </w:r>
      <w:r w:rsidR="00F274ED">
        <w:rPr>
          <w:rFonts w:ascii="Times New Roman" w:eastAsia="Times New Roman" w:hAnsi="Times New Roman" w:cs="Times New Roman"/>
          <w:sz w:val="28"/>
          <w:szCs w:val="28"/>
          <w:lang w:eastAsia="ru-RU"/>
        </w:rPr>
        <w:t>культур</w:t>
      </w:r>
      <w:r w:rsidR="00BF3AA4">
        <w:rPr>
          <w:rFonts w:ascii="Times New Roman" w:eastAsia="Times New Roman" w:hAnsi="Times New Roman" w:cs="Times New Roman"/>
          <w:sz w:val="28"/>
          <w:szCs w:val="28"/>
          <w:lang w:eastAsia="ru-RU"/>
        </w:rPr>
        <w:t>у дважды</w:t>
      </w:r>
      <w:r>
        <w:rPr>
          <w:rFonts w:ascii="Times New Roman" w:eastAsia="Times New Roman" w:hAnsi="Times New Roman" w:cs="Times New Roman"/>
          <w:sz w:val="28"/>
          <w:szCs w:val="28"/>
          <w:lang w:eastAsia="ru-RU"/>
        </w:rPr>
        <w:t>. П</w:t>
      </w:r>
      <w:r w:rsidR="005023FD">
        <w:rPr>
          <w:rFonts w:ascii="Times New Roman" w:eastAsia="Times New Roman" w:hAnsi="Times New Roman" w:cs="Times New Roman"/>
          <w:sz w:val="28"/>
          <w:szCs w:val="28"/>
          <w:lang w:eastAsia="ru-RU"/>
        </w:rPr>
        <w:t>р</w:t>
      </w:r>
      <w:r w:rsidR="00CD12FF">
        <w:rPr>
          <w:rFonts w:ascii="Times New Roman" w:eastAsia="Times New Roman" w:hAnsi="Times New Roman" w:cs="Times New Roman"/>
          <w:sz w:val="28"/>
          <w:szCs w:val="28"/>
          <w:lang w:eastAsia="ru-RU"/>
        </w:rPr>
        <w:t>и первичном тестировании</w:t>
      </w:r>
      <w:r w:rsidR="00F274ED">
        <w:rPr>
          <w:rFonts w:ascii="Times New Roman" w:eastAsia="Times New Roman" w:hAnsi="Times New Roman" w:cs="Times New Roman"/>
          <w:sz w:val="28"/>
          <w:szCs w:val="28"/>
          <w:lang w:eastAsia="ru-RU"/>
        </w:rPr>
        <w:t xml:space="preserve"> </w:t>
      </w:r>
      <w:r w:rsidR="00B77369" w:rsidRPr="00C50620">
        <w:rPr>
          <w:rFonts w:ascii="Times New Roman" w:eastAsia="Times New Roman" w:hAnsi="Times New Roman" w:cs="Times New Roman"/>
          <w:sz w:val="28"/>
          <w:szCs w:val="28"/>
          <w:lang w:eastAsia="ru-RU"/>
        </w:rPr>
        <w:t>мы</w:t>
      </w:r>
      <w:r w:rsidR="00B77369">
        <w:rPr>
          <w:rFonts w:ascii="Times New Roman" w:eastAsia="Times New Roman" w:hAnsi="Times New Roman" w:cs="Times New Roman"/>
          <w:sz w:val="28"/>
          <w:szCs w:val="28"/>
          <w:lang w:eastAsia="ru-RU"/>
        </w:rPr>
        <w:t xml:space="preserve"> </w:t>
      </w:r>
      <w:r w:rsidR="00F274ED">
        <w:rPr>
          <w:rFonts w:ascii="Times New Roman" w:eastAsia="Times New Roman" w:hAnsi="Times New Roman" w:cs="Times New Roman"/>
          <w:sz w:val="28"/>
          <w:szCs w:val="28"/>
          <w:lang w:eastAsia="ru-RU"/>
        </w:rPr>
        <w:t>получаем представление, которое сложилось у сотрудник</w:t>
      </w:r>
      <w:r w:rsidR="005C024D">
        <w:rPr>
          <w:rFonts w:ascii="Times New Roman" w:eastAsia="Times New Roman" w:hAnsi="Times New Roman" w:cs="Times New Roman"/>
          <w:sz w:val="28"/>
          <w:szCs w:val="28"/>
          <w:lang w:eastAsia="ru-RU"/>
        </w:rPr>
        <w:t>ов</w:t>
      </w:r>
      <w:r w:rsidR="00F274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 организации </w:t>
      </w:r>
      <w:r w:rsidR="00CD12FF">
        <w:rPr>
          <w:rFonts w:ascii="Times New Roman" w:eastAsia="Times New Roman" w:hAnsi="Times New Roman" w:cs="Times New Roman"/>
          <w:sz w:val="28"/>
          <w:szCs w:val="28"/>
          <w:lang w:eastAsia="ru-RU"/>
        </w:rPr>
        <w:t xml:space="preserve">до начала работы </w:t>
      </w:r>
      <w:r w:rsidR="00F274ED">
        <w:rPr>
          <w:rFonts w:ascii="Times New Roman" w:eastAsia="Times New Roman" w:hAnsi="Times New Roman" w:cs="Times New Roman"/>
          <w:sz w:val="28"/>
          <w:szCs w:val="28"/>
          <w:lang w:eastAsia="ru-RU"/>
        </w:rPr>
        <w:t>на основании</w:t>
      </w:r>
      <w:r>
        <w:rPr>
          <w:rFonts w:ascii="Times New Roman" w:eastAsia="Times New Roman" w:hAnsi="Times New Roman" w:cs="Times New Roman"/>
          <w:sz w:val="28"/>
          <w:szCs w:val="28"/>
          <w:lang w:eastAsia="ru-RU"/>
        </w:rPr>
        <w:t xml:space="preserve"> общей информации</w:t>
      </w:r>
      <w:r w:rsidR="00F274ED">
        <w:rPr>
          <w:rFonts w:ascii="Times New Roman" w:eastAsia="Times New Roman" w:hAnsi="Times New Roman" w:cs="Times New Roman"/>
          <w:sz w:val="28"/>
          <w:szCs w:val="28"/>
          <w:lang w:eastAsia="ru-RU"/>
        </w:rPr>
        <w:t xml:space="preserve"> с официального сайта</w:t>
      </w:r>
      <w:r w:rsidR="005023FD">
        <w:rPr>
          <w:rFonts w:ascii="Times New Roman" w:eastAsia="Times New Roman" w:hAnsi="Times New Roman" w:cs="Times New Roman"/>
          <w:sz w:val="28"/>
          <w:szCs w:val="28"/>
          <w:lang w:eastAsia="ru-RU"/>
        </w:rPr>
        <w:t xml:space="preserve"> и собеседования, п</w:t>
      </w:r>
      <w:r w:rsidR="00CD12FF">
        <w:rPr>
          <w:rFonts w:ascii="Times New Roman" w:eastAsia="Times New Roman" w:hAnsi="Times New Roman" w:cs="Times New Roman"/>
          <w:sz w:val="28"/>
          <w:szCs w:val="28"/>
          <w:lang w:eastAsia="ru-RU"/>
        </w:rPr>
        <w:t>ри вторичном тестировании</w:t>
      </w:r>
      <w:r w:rsidR="00F274ED">
        <w:rPr>
          <w:rFonts w:ascii="Times New Roman" w:eastAsia="Times New Roman" w:hAnsi="Times New Roman" w:cs="Times New Roman"/>
          <w:sz w:val="28"/>
          <w:szCs w:val="28"/>
          <w:lang w:eastAsia="ru-RU"/>
        </w:rPr>
        <w:t xml:space="preserve">, </w:t>
      </w:r>
      <w:r w:rsidR="00C26206">
        <w:rPr>
          <w:rFonts w:ascii="Times New Roman" w:eastAsia="Times New Roman" w:hAnsi="Times New Roman" w:cs="Times New Roman"/>
          <w:color w:val="000000" w:themeColor="text1"/>
          <w:sz w:val="28"/>
          <w:szCs w:val="28"/>
          <w:lang w:eastAsia="ru-RU"/>
        </w:rPr>
        <w:t>через три</w:t>
      </w:r>
      <w:r w:rsidR="00F820B6" w:rsidRPr="00F820B6">
        <w:rPr>
          <w:rFonts w:ascii="Times New Roman" w:eastAsia="Times New Roman" w:hAnsi="Times New Roman" w:cs="Times New Roman"/>
          <w:color w:val="000000" w:themeColor="text1"/>
          <w:sz w:val="28"/>
          <w:szCs w:val="28"/>
          <w:lang w:eastAsia="ru-RU"/>
        </w:rPr>
        <w:t xml:space="preserve"> месяца </w:t>
      </w:r>
      <w:r w:rsidR="00F820B6">
        <w:rPr>
          <w:rFonts w:ascii="Times New Roman" w:eastAsia="Times New Roman" w:hAnsi="Times New Roman" w:cs="Times New Roman"/>
          <w:sz w:val="28"/>
          <w:szCs w:val="28"/>
          <w:lang w:eastAsia="ru-RU"/>
        </w:rPr>
        <w:t>после начала работы в О</w:t>
      </w:r>
      <w:r w:rsidR="00F274ED">
        <w:rPr>
          <w:rFonts w:ascii="Times New Roman" w:eastAsia="Times New Roman" w:hAnsi="Times New Roman" w:cs="Times New Roman"/>
          <w:sz w:val="28"/>
          <w:szCs w:val="28"/>
          <w:lang w:eastAsia="ru-RU"/>
        </w:rPr>
        <w:t>рганизации</w:t>
      </w:r>
      <w:r w:rsidR="00F820B6">
        <w:rPr>
          <w:rFonts w:ascii="Times New Roman" w:eastAsia="Times New Roman" w:hAnsi="Times New Roman" w:cs="Times New Roman"/>
          <w:sz w:val="28"/>
          <w:szCs w:val="28"/>
          <w:lang w:eastAsia="ru-RU"/>
        </w:rPr>
        <w:t xml:space="preserve"> №1 и через </w:t>
      </w:r>
      <w:r w:rsidR="00C26206">
        <w:rPr>
          <w:rFonts w:ascii="Times New Roman" w:eastAsia="Times New Roman" w:hAnsi="Times New Roman" w:cs="Times New Roman"/>
          <w:sz w:val="28"/>
          <w:szCs w:val="28"/>
          <w:lang w:eastAsia="ru-RU"/>
        </w:rPr>
        <w:t>четыре с половиной месяца</w:t>
      </w:r>
      <w:r w:rsidR="00F820B6" w:rsidRPr="00C50620">
        <w:rPr>
          <w:rFonts w:ascii="Times New Roman" w:eastAsia="Times New Roman" w:hAnsi="Times New Roman" w:cs="Times New Roman"/>
          <w:sz w:val="28"/>
          <w:szCs w:val="28"/>
          <w:lang w:eastAsia="ru-RU"/>
        </w:rPr>
        <w:t xml:space="preserve"> </w:t>
      </w:r>
      <w:r w:rsidR="00F820B6">
        <w:rPr>
          <w:rFonts w:ascii="Times New Roman" w:eastAsia="Times New Roman" w:hAnsi="Times New Roman" w:cs="Times New Roman"/>
          <w:sz w:val="28"/>
          <w:szCs w:val="28"/>
          <w:lang w:eastAsia="ru-RU"/>
        </w:rPr>
        <w:t>в Организации №2</w:t>
      </w:r>
      <w:r w:rsidR="00F274ED">
        <w:rPr>
          <w:rFonts w:ascii="Times New Roman" w:eastAsia="Times New Roman" w:hAnsi="Times New Roman" w:cs="Times New Roman"/>
          <w:sz w:val="28"/>
          <w:szCs w:val="28"/>
          <w:lang w:eastAsia="ru-RU"/>
        </w:rPr>
        <w:t>,</w:t>
      </w:r>
      <w:r w:rsidR="00F274ED" w:rsidRPr="00F274ED">
        <w:rPr>
          <w:rFonts w:ascii="Times New Roman" w:eastAsia="Times New Roman" w:hAnsi="Times New Roman" w:cs="Times New Roman"/>
          <w:sz w:val="28"/>
          <w:szCs w:val="28"/>
          <w:lang w:eastAsia="ru-RU"/>
        </w:rPr>
        <w:t xml:space="preserve"> </w:t>
      </w:r>
      <w:r w:rsidR="00F274ED">
        <w:rPr>
          <w:rFonts w:ascii="Times New Roman" w:eastAsia="Times New Roman" w:hAnsi="Times New Roman" w:cs="Times New Roman"/>
          <w:sz w:val="28"/>
          <w:szCs w:val="28"/>
          <w:lang w:eastAsia="ru-RU"/>
        </w:rPr>
        <w:t>– какое представление имеется на данный момент.</w:t>
      </w:r>
      <w:r w:rsidR="00397827">
        <w:rPr>
          <w:rFonts w:ascii="Times New Roman" w:eastAsia="Times New Roman" w:hAnsi="Times New Roman" w:cs="Times New Roman"/>
          <w:sz w:val="28"/>
          <w:szCs w:val="28"/>
          <w:lang w:eastAsia="ru-RU"/>
        </w:rPr>
        <w:t xml:space="preserve"> </w:t>
      </w:r>
    </w:p>
    <w:p w:rsidR="00205F28" w:rsidRPr="000E50C4" w:rsidRDefault="00397827" w:rsidP="000E50C4">
      <w:pPr>
        <w:pStyle w:val="a3"/>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F274ED">
        <w:rPr>
          <w:rFonts w:ascii="Times New Roman" w:eastAsia="Times New Roman" w:hAnsi="Times New Roman" w:cs="Times New Roman"/>
          <w:sz w:val="28"/>
          <w:szCs w:val="28"/>
          <w:lang w:eastAsia="ru-RU"/>
        </w:rPr>
        <w:t xml:space="preserve"> помощью методов статистической обработки </w:t>
      </w:r>
      <w:r w:rsidR="003863FC">
        <w:rPr>
          <w:rFonts w:ascii="Times New Roman" w:eastAsia="Times New Roman" w:hAnsi="Times New Roman" w:cs="Times New Roman"/>
          <w:sz w:val="28"/>
          <w:szCs w:val="28"/>
          <w:lang w:eastAsia="ru-RU"/>
        </w:rPr>
        <w:t xml:space="preserve">устанавливается взаимосвязь </w:t>
      </w:r>
      <w:r w:rsidR="00F274ED">
        <w:rPr>
          <w:rFonts w:ascii="Times New Roman" w:eastAsia="Times New Roman" w:hAnsi="Times New Roman" w:cs="Times New Roman"/>
          <w:sz w:val="28"/>
          <w:szCs w:val="28"/>
          <w:lang w:eastAsia="ru-RU"/>
        </w:rPr>
        <w:t>между ожидаемым и реальным</w:t>
      </w:r>
      <w:r w:rsidR="00B77369">
        <w:rPr>
          <w:rFonts w:ascii="Times New Roman" w:eastAsia="Times New Roman" w:hAnsi="Times New Roman" w:cs="Times New Roman"/>
          <w:sz w:val="28"/>
          <w:szCs w:val="28"/>
          <w:lang w:eastAsia="ru-RU"/>
        </w:rPr>
        <w:t xml:space="preserve">, а также </w:t>
      </w:r>
      <w:r w:rsidR="00B77369" w:rsidRPr="00C50620">
        <w:rPr>
          <w:rFonts w:ascii="Times New Roman" w:eastAsia="Times New Roman" w:hAnsi="Times New Roman" w:cs="Times New Roman"/>
          <w:sz w:val="28"/>
          <w:szCs w:val="28"/>
          <w:lang w:eastAsia="ru-RU"/>
        </w:rPr>
        <w:t>предпочитаемым и реальным</w:t>
      </w:r>
      <w:r w:rsidR="00F274ED" w:rsidRPr="00C50620">
        <w:rPr>
          <w:rFonts w:ascii="Times New Roman" w:eastAsia="Times New Roman" w:hAnsi="Times New Roman" w:cs="Times New Roman"/>
          <w:sz w:val="28"/>
          <w:szCs w:val="28"/>
          <w:lang w:eastAsia="ru-RU"/>
        </w:rPr>
        <w:t xml:space="preserve"> </w:t>
      </w:r>
      <w:r w:rsidR="00F274ED">
        <w:rPr>
          <w:rFonts w:ascii="Times New Roman" w:eastAsia="Times New Roman" w:hAnsi="Times New Roman" w:cs="Times New Roman"/>
          <w:sz w:val="28"/>
          <w:szCs w:val="28"/>
          <w:lang w:eastAsia="ru-RU"/>
        </w:rPr>
        <w:t>восприятием организационной культуры у сотрудников</w:t>
      </w:r>
      <w:r w:rsidR="00D564B9" w:rsidRPr="00D564B9">
        <w:rPr>
          <w:rFonts w:ascii="Times New Roman" w:eastAsia="Times New Roman" w:hAnsi="Times New Roman" w:cs="Times New Roman"/>
          <w:sz w:val="28"/>
          <w:szCs w:val="28"/>
          <w:lang w:eastAsia="ru-RU"/>
        </w:rPr>
        <w:t>.</w:t>
      </w:r>
      <w:r w:rsidR="009D6ACC" w:rsidRPr="009D6ACC">
        <w:rPr>
          <w:color w:val="FF0000"/>
        </w:rPr>
        <w:t xml:space="preserve"> </w:t>
      </w:r>
      <w:r w:rsidR="00D564B9" w:rsidRPr="00C50620">
        <w:rPr>
          <w:rFonts w:ascii="Times New Roman" w:eastAsia="Times New Roman" w:hAnsi="Times New Roman" w:cs="Times New Roman"/>
          <w:sz w:val="28"/>
          <w:szCs w:val="28"/>
          <w:lang w:eastAsia="ru-RU"/>
        </w:rPr>
        <w:t>Т</w:t>
      </w:r>
      <w:r w:rsidR="00B77369" w:rsidRPr="00C50620">
        <w:rPr>
          <w:rFonts w:ascii="Times New Roman" w:eastAsia="Times New Roman" w:hAnsi="Times New Roman" w:cs="Times New Roman"/>
          <w:sz w:val="28"/>
          <w:szCs w:val="28"/>
          <w:lang w:eastAsia="ru-RU"/>
        </w:rPr>
        <w:t>аким образом</w:t>
      </w:r>
      <w:r w:rsidR="00894A7F">
        <w:rPr>
          <w:rFonts w:ascii="Times New Roman" w:eastAsia="Times New Roman" w:hAnsi="Times New Roman" w:cs="Times New Roman"/>
          <w:sz w:val="28"/>
          <w:szCs w:val="28"/>
          <w:lang w:eastAsia="ru-RU"/>
        </w:rPr>
        <w:t xml:space="preserve"> мы</w:t>
      </w:r>
      <w:r w:rsidR="009D6ACC" w:rsidRPr="00C50620">
        <w:rPr>
          <w:rFonts w:ascii="Times New Roman" w:eastAsia="Times New Roman" w:hAnsi="Times New Roman" w:cs="Times New Roman"/>
          <w:sz w:val="28"/>
          <w:szCs w:val="28"/>
          <w:lang w:eastAsia="ru-RU"/>
        </w:rPr>
        <w:t xml:space="preserve"> ана</w:t>
      </w:r>
      <w:r w:rsidR="00D564B9" w:rsidRPr="00C50620">
        <w:rPr>
          <w:rFonts w:ascii="Times New Roman" w:eastAsia="Times New Roman" w:hAnsi="Times New Roman" w:cs="Times New Roman"/>
          <w:sz w:val="28"/>
          <w:szCs w:val="28"/>
          <w:lang w:eastAsia="ru-RU"/>
        </w:rPr>
        <w:t>лизируем</w:t>
      </w:r>
      <w:r w:rsidR="009D6ACC" w:rsidRPr="00C50620">
        <w:rPr>
          <w:rFonts w:ascii="Times New Roman" w:eastAsia="Times New Roman" w:hAnsi="Times New Roman" w:cs="Times New Roman"/>
          <w:sz w:val="28"/>
          <w:szCs w:val="28"/>
          <w:lang w:eastAsia="ru-RU"/>
        </w:rPr>
        <w:t xml:space="preserve"> </w:t>
      </w:r>
      <w:r w:rsidR="00A268A9" w:rsidRPr="00C50620">
        <w:rPr>
          <w:rFonts w:ascii="Times New Roman" w:eastAsia="Times New Roman" w:hAnsi="Times New Roman" w:cs="Times New Roman"/>
          <w:sz w:val="28"/>
          <w:szCs w:val="28"/>
          <w:lang w:eastAsia="ru-RU"/>
        </w:rPr>
        <w:t>ценностный</w:t>
      </w:r>
      <w:r w:rsidR="0040021C">
        <w:rPr>
          <w:rFonts w:ascii="Times New Roman" w:eastAsia="Times New Roman" w:hAnsi="Times New Roman" w:cs="Times New Roman"/>
          <w:sz w:val="28"/>
          <w:szCs w:val="28"/>
          <w:lang w:eastAsia="ru-RU"/>
        </w:rPr>
        <w:t xml:space="preserve"> фактор адаптации сотрудников.</w:t>
      </w:r>
    </w:p>
    <w:p w:rsidR="004873CA" w:rsidRPr="00205F28" w:rsidRDefault="00C90EB5" w:rsidP="007336CF">
      <w:pPr>
        <w:pStyle w:val="a3"/>
        <w:numPr>
          <w:ilvl w:val="0"/>
          <w:numId w:val="33"/>
        </w:numPr>
        <w:spacing w:after="100" w:afterAutospacing="1" w:line="360" w:lineRule="auto"/>
        <w:ind w:left="0" w:firstLine="709"/>
        <w:jc w:val="both"/>
        <w:rPr>
          <w:rFonts w:ascii="Times New Roman" w:eastAsia="Times New Roman" w:hAnsi="Times New Roman" w:cs="Times New Roman"/>
          <w:color w:val="000000" w:themeColor="text1"/>
          <w:sz w:val="28"/>
          <w:szCs w:val="28"/>
          <w:lang w:eastAsia="ru-RU"/>
        </w:rPr>
      </w:pPr>
      <w:r w:rsidRPr="000E50C4">
        <w:rPr>
          <w:rFonts w:ascii="Times New Roman" w:eastAsia="Times New Roman" w:hAnsi="Times New Roman" w:cs="Times New Roman"/>
          <w:b/>
          <w:sz w:val="28"/>
          <w:szCs w:val="28"/>
          <w:lang w:eastAsia="ru-RU"/>
        </w:rPr>
        <w:t>Методика</w:t>
      </w:r>
      <w:r w:rsidRPr="000E50C4">
        <w:rPr>
          <w:rFonts w:ascii="Times New Roman" w:eastAsia="Times New Roman" w:hAnsi="Times New Roman" w:cs="Times New Roman"/>
          <w:b/>
          <w:color w:val="000000" w:themeColor="text1"/>
          <w:sz w:val="28"/>
          <w:szCs w:val="28"/>
          <w:lang w:eastAsia="ru-RU"/>
        </w:rPr>
        <w:t xml:space="preserve"> вовлечённости У.</w:t>
      </w:r>
      <w:r w:rsidR="004873CA" w:rsidRPr="000E50C4">
        <w:rPr>
          <w:rFonts w:ascii="Times New Roman" w:eastAsia="Times New Roman" w:hAnsi="Times New Roman" w:cs="Times New Roman"/>
          <w:b/>
          <w:sz w:val="28"/>
          <w:szCs w:val="28"/>
          <w:lang w:eastAsia="ru-RU"/>
        </w:rPr>
        <w:t xml:space="preserve"> Шауфели и А. Беккера (Utrecht work engagement scale, </w:t>
      </w:r>
      <w:r w:rsidR="004873CA" w:rsidRPr="000E50C4">
        <w:rPr>
          <w:rFonts w:ascii="Times New Roman" w:eastAsia="Times New Roman" w:hAnsi="Times New Roman" w:cs="Times New Roman"/>
          <w:b/>
          <w:sz w:val="28"/>
          <w:szCs w:val="28"/>
          <w:lang w:val="en-US" w:eastAsia="ru-RU"/>
        </w:rPr>
        <w:t>UWES</w:t>
      </w:r>
      <w:r w:rsidR="004873CA" w:rsidRPr="000E50C4">
        <w:rPr>
          <w:rFonts w:ascii="Times New Roman" w:eastAsia="Times New Roman" w:hAnsi="Times New Roman" w:cs="Times New Roman"/>
          <w:b/>
          <w:sz w:val="28"/>
          <w:szCs w:val="28"/>
          <w:lang w:eastAsia="ru-RU"/>
        </w:rPr>
        <w:t>)</w:t>
      </w:r>
      <w:r w:rsidR="00765506">
        <w:rPr>
          <w:rFonts w:ascii="Times New Roman" w:eastAsia="Times New Roman" w:hAnsi="Times New Roman" w:cs="Times New Roman"/>
          <w:b/>
          <w:sz w:val="28"/>
          <w:szCs w:val="28"/>
          <w:lang w:eastAsia="ru-RU"/>
        </w:rPr>
        <w:t xml:space="preserve"> </w:t>
      </w:r>
      <w:r w:rsidR="00765506" w:rsidRPr="00765506">
        <w:rPr>
          <w:rFonts w:ascii="Times New Roman" w:eastAsia="Times New Roman" w:hAnsi="Times New Roman" w:cs="Times New Roman"/>
          <w:sz w:val="28"/>
          <w:szCs w:val="28"/>
          <w:lang w:eastAsia="ru-RU"/>
        </w:rPr>
        <w:t>[</w:t>
      </w:r>
      <w:r w:rsidR="00765506">
        <w:rPr>
          <w:rFonts w:ascii="Times New Roman" w:eastAsia="Times New Roman" w:hAnsi="Times New Roman" w:cs="Times New Roman"/>
          <w:sz w:val="28"/>
          <w:szCs w:val="28"/>
          <w:lang w:eastAsia="ru-RU"/>
        </w:rPr>
        <w:t>100, с. 4-58</w:t>
      </w:r>
      <w:r w:rsidR="00765506" w:rsidRPr="00765506">
        <w:rPr>
          <w:rFonts w:ascii="Times New Roman" w:eastAsia="Times New Roman" w:hAnsi="Times New Roman" w:cs="Times New Roman"/>
          <w:sz w:val="28"/>
          <w:szCs w:val="28"/>
          <w:lang w:eastAsia="ru-RU"/>
        </w:rPr>
        <w:t>]</w:t>
      </w:r>
      <w:r w:rsidR="004873CA">
        <w:rPr>
          <w:rFonts w:ascii="Times New Roman" w:eastAsia="Times New Roman" w:hAnsi="Times New Roman" w:cs="Times New Roman"/>
          <w:sz w:val="28"/>
          <w:szCs w:val="28"/>
          <w:lang w:eastAsia="ru-RU"/>
        </w:rPr>
        <w:t xml:space="preserve"> используется нами </w:t>
      </w:r>
      <w:r w:rsidR="005023FD">
        <w:rPr>
          <w:rFonts w:ascii="Times New Roman" w:eastAsia="Times New Roman" w:hAnsi="Times New Roman" w:cs="Times New Roman"/>
          <w:sz w:val="28"/>
          <w:szCs w:val="28"/>
          <w:lang w:eastAsia="ru-RU"/>
        </w:rPr>
        <w:t>при пер</w:t>
      </w:r>
      <w:r w:rsidR="004664B0">
        <w:rPr>
          <w:rFonts w:ascii="Times New Roman" w:eastAsia="Times New Roman" w:hAnsi="Times New Roman" w:cs="Times New Roman"/>
          <w:sz w:val="28"/>
          <w:szCs w:val="28"/>
          <w:lang w:eastAsia="ru-RU"/>
        </w:rPr>
        <w:t>вичном и повторном тестировании</w:t>
      </w:r>
      <w:r w:rsidR="004873CA">
        <w:rPr>
          <w:rFonts w:ascii="Times New Roman" w:eastAsia="Times New Roman" w:hAnsi="Times New Roman" w:cs="Times New Roman"/>
          <w:sz w:val="28"/>
          <w:szCs w:val="28"/>
          <w:lang w:eastAsia="ru-RU"/>
        </w:rPr>
        <w:t>.</w:t>
      </w:r>
    </w:p>
    <w:p w:rsidR="00F867E7" w:rsidRDefault="00205F28" w:rsidP="000E50C4">
      <w:pPr>
        <w:pStyle w:val="a3"/>
        <w:spacing w:after="100" w:afterAutospacing="1"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Данная методика является доступным инструментом для выявления уровня </w:t>
      </w:r>
      <w:r w:rsidRPr="00DA1883">
        <w:rPr>
          <w:rFonts w:ascii="Times New Roman" w:eastAsia="Times New Roman" w:hAnsi="Times New Roman" w:cs="Times New Roman"/>
          <w:sz w:val="28"/>
          <w:szCs w:val="28"/>
          <w:lang w:eastAsia="ru-RU"/>
        </w:rPr>
        <w:t>вовлечённости</w:t>
      </w:r>
      <w:r>
        <w:rPr>
          <w:rFonts w:ascii="Times New Roman" w:eastAsia="Times New Roman" w:hAnsi="Times New Roman" w:cs="Times New Roman"/>
          <w:color w:val="000000" w:themeColor="text1"/>
          <w:sz w:val="28"/>
          <w:szCs w:val="28"/>
          <w:lang w:eastAsia="ru-RU"/>
        </w:rPr>
        <w:t xml:space="preserve"> сотрудников в трудовую деятельность.</w:t>
      </w:r>
      <w:r w:rsidR="00155F1A">
        <w:rPr>
          <w:rFonts w:ascii="Times New Roman" w:eastAsia="Times New Roman" w:hAnsi="Times New Roman" w:cs="Times New Roman"/>
          <w:color w:val="000000" w:themeColor="text1"/>
          <w:sz w:val="28"/>
          <w:szCs w:val="28"/>
          <w:lang w:eastAsia="ru-RU"/>
        </w:rPr>
        <w:t xml:space="preserve"> </w:t>
      </w:r>
      <w:r w:rsidR="00F867E7">
        <w:rPr>
          <w:rFonts w:ascii="Times New Roman" w:eastAsia="Times New Roman" w:hAnsi="Times New Roman" w:cs="Times New Roman"/>
          <w:color w:val="000000" w:themeColor="text1"/>
          <w:sz w:val="28"/>
          <w:szCs w:val="28"/>
          <w:lang w:eastAsia="ru-RU"/>
        </w:rPr>
        <w:t xml:space="preserve">Она </w:t>
      </w:r>
      <w:r w:rsidR="00F867E7" w:rsidRPr="00DA1883">
        <w:rPr>
          <w:rFonts w:ascii="Times New Roman" w:eastAsia="Times New Roman" w:hAnsi="Times New Roman" w:cs="Times New Roman"/>
          <w:sz w:val="28"/>
          <w:szCs w:val="28"/>
          <w:lang w:eastAsia="ru-RU"/>
        </w:rPr>
        <w:t>состоит</w:t>
      </w:r>
      <w:r w:rsidR="00F867E7">
        <w:rPr>
          <w:rFonts w:ascii="Times New Roman" w:eastAsia="Times New Roman" w:hAnsi="Times New Roman" w:cs="Times New Roman"/>
          <w:color w:val="000000" w:themeColor="text1"/>
          <w:sz w:val="28"/>
          <w:szCs w:val="28"/>
          <w:lang w:eastAsia="ru-RU"/>
        </w:rPr>
        <w:t xml:space="preserve"> из 17 утверждений, в каждом из которых респонденту предлагается указать, насколько </w:t>
      </w:r>
      <w:r w:rsidR="00004E89">
        <w:rPr>
          <w:rFonts w:ascii="Times New Roman" w:eastAsia="Times New Roman" w:hAnsi="Times New Roman" w:cs="Times New Roman"/>
          <w:color w:val="000000" w:themeColor="text1"/>
          <w:sz w:val="28"/>
          <w:szCs w:val="28"/>
          <w:lang w:eastAsia="ru-RU"/>
        </w:rPr>
        <w:t>часто он испытывал то или иное переживание по отношению к своей работе</w:t>
      </w:r>
      <w:r w:rsidR="00F867E7">
        <w:rPr>
          <w:rFonts w:ascii="Times New Roman" w:eastAsia="Times New Roman" w:hAnsi="Times New Roman" w:cs="Times New Roman"/>
          <w:color w:val="000000" w:themeColor="text1"/>
          <w:sz w:val="28"/>
          <w:szCs w:val="28"/>
          <w:lang w:eastAsia="ru-RU"/>
        </w:rPr>
        <w:t xml:space="preserve"> по шкале от 0 (никогда) до 6 (постоянно</w:t>
      </w:r>
      <w:r w:rsidR="00C90EB5">
        <w:rPr>
          <w:rFonts w:ascii="Times New Roman" w:eastAsia="Times New Roman" w:hAnsi="Times New Roman" w:cs="Times New Roman"/>
          <w:color w:val="000000" w:themeColor="text1"/>
          <w:sz w:val="28"/>
          <w:szCs w:val="28"/>
          <w:lang w:eastAsia="ru-RU"/>
        </w:rPr>
        <w:t>). Все вопросы объединены в три шкалы:</w:t>
      </w:r>
    </w:p>
    <w:p w:rsidR="00F867E7" w:rsidRDefault="00F867E7" w:rsidP="007336CF">
      <w:pPr>
        <w:pStyle w:val="a3"/>
        <w:numPr>
          <w:ilvl w:val="0"/>
          <w:numId w:val="25"/>
        </w:numPr>
        <w:spacing w:after="100" w:afterAutospacing="1" w:line="360" w:lineRule="auto"/>
        <w:ind w:left="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энергичность</w:t>
      </w:r>
      <w:r w:rsidR="00004E89">
        <w:rPr>
          <w:rFonts w:ascii="Times New Roman" w:eastAsia="Times New Roman" w:hAnsi="Times New Roman" w:cs="Times New Roman"/>
          <w:color w:val="000000" w:themeColor="text1"/>
          <w:sz w:val="28"/>
          <w:szCs w:val="28"/>
          <w:lang w:eastAsia="ru-RU"/>
        </w:rPr>
        <w:t xml:space="preserve"> – 6 вопросов. Шкала показывает уровень энергии сотрудника, его готовность к значительным усилиям в работе и настойчивость при возникновении в ней сложностей;</w:t>
      </w:r>
    </w:p>
    <w:p w:rsidR="00F867E7" w:rsidRDefault="00004E89" w:rsidP="007336CF">
      <w:pPr>
        <w:pStyle w:val="a3"/>
        <w:numPr>
          <w:ilvl w:val="0"/>
          <w:numId w:val="25"/>
        </w:numPr>
        <w:spacing w:after="100" w:afterAutospacing="1" w:line="360" w:lineRule="auto"/>
        <w:ind w:left="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преданность (энтузиазм) – 5 вопросов. Шкала характеризуется приверженностью сотрудника организации и своей работе, чувством значимости своего труда, гордости в отношении работы</w:t>
      </w:r>
      <w:r w:rsidR="00C90EB5">
        <w:rPr>
          <w:rFonts w:ascii="Times New Roman" w:eastAsia="Times New Roman" w:hAnsi="Times New Roman" w:cs="Times New Roman"/>
          <w:color w:val="000000" w:themeColor="text1"/>
          <w:sz w:val="28"/>
          <w:szCs w:val="28"/>
          <w:lang w:eastAsia="ru-RU"/>
        </w:rPr>
        <w:t>, энтузиазмом</w:t>
      </w:r>
      <w:r>
        <w:rPr>
          <w:rFonts w:ascii="Times New Roman" w:eastAsia="Times New Roman" w:hAnsi="Times New Roman" w:cs="Times New Roman"/>
          <w:color w:val="000000" w:themeColor="text1"/>
          <w:sz w:val="28"/>
          <w:szCs w:val="28"/>
          <w:lang w:eastAsia="ru-RU"/>
        </w:rPr>
        <w:t>;</w:t>
      </w:r>
    </w:p>
    <w:p w:rsidR="00F867E7" w:rsidRPr="00F867E7" w:rsidRDefault="00F867E7" w:rsidP="007336CF">
      <w:pPr>
        <w:pStyle w:val="a3"/>
        <w:numPr>
          <w:ilvl w:val="0"/>
          <w:numId w:val="25"/>
        </w:numPr>
        <w:spacing w:after="100" w:afterAutospacing="1" w:line="360" w:lineRule="auto"/>
        <w:ind w:left="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поглощённость деятельностью (погружённость)</w:t>
      </w:r>
      <w:r w:rsidR="00004E89">
        <w:rPr>
          <w:rFonts w:ascii="Times New Roman" w:eastAsia="Times New Roman" w:hAnsi="Times New Roman" w:cs="Times New Roman"/>
          <w:color w:val="000000" w:themeColor="text1"/>
          <w:sz w:val="28"/>
          <w:szCs w:val="28"/>
          <w:lang w:eastAsia="ru-RU"/>
        </w:rPr>
        <w:t xml:space="preserve"> – 6 вопросов. </w:t>
      </w:r>
      <w:r w:rsidR="00004E89" w:rsidRPr="00004E89">
        <w:rPr>
          <w:rFonts w:ascii="Times New Roman" w:eastAsia="Times New Roman" w:hAnsi="Times New Roman" w:cs="Times New Roman"/>
          <w:color w:val="000000" w:themeColor="text1"/>
          <w:sz w:val="28"/>
          <w:szCs w:val="28"/>
          <w:lang w:eastAsia="ru-RU"/>
        </w:rPr>
        <w:t>Шкала отражает уровень</w:t>
      </w:r>
      <w:r w:rsidR="00004E89">
        <w:rPr>
          <w:rFonts w:ascii="Times New Roman" w:eastAsia="Times New Roman" w:hAnsi="Times New Roman" w:cs="Times New Roman"/>
          <w:color w:val="000000" w:themeColor="text1"/>
          <w:sz w:val="28"/>
          <w:szCs w:val="28"/>
          <w:lang w:eastAsia="ru-RU"/>
        </w:rPr>
        <w:t xml:space="preserve"> концентрации и погружённости</w:t>
      </w:r>
      <w:r w:rsidR="00004E89" w:rsidRPr="00004E89">
        <w:rPr>
          <w:rFonts w:ascii="Times New Roman" w:eastAsia="Times New Roman" w:hAnsi="Times New Roman" w:cs="Times New Roman"/>
          <w:color w:val="000000" w:themeColor="text1"/>
          <w:sz w:val="28"/>
          <w:szCs w:val="28"/>
          <w:lang w:eastAsia="ru-RU"/>
        </w:rPr>
        <w:t xml:space="preserve"> сотрудника в работу, его нежелание отвлек</w:t>
      </w:r>
      <w:r w:rsidR="00004E89">
        <w:rPr>
          <w:rFonts w:ascii="Times New Roman" w:eastAsia="Times New Roman" w:hAnsi="Times New Roman" w:cs="Times New Roman"/>
          <w:color w:val="000000" w:themeColor="text1"/>
          <w:sz w:val="28"/>
          <w:szCs w:val="28"/>
          <w:lang w:eastAsia="ru-RU"/>
        </w:rPr>
        <w:t>аться от работы и прекращать её.</w:t>
      </w:r>
    </w:p>
    <w:p w:rsidR="00CD12FF" w:rsidRDefault="00A70448" w:rsidP="00232EEF">
      <w:pPr>
        <w:pStyle w:val="a3"/>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каждой шкале высчитывается средний балл и сравнивается с валидизированными значениями </w:t>
      </w:r>
      <w:r w:rsidR="00082F8B">
        <w:rPr>
          <w:rFonts w:ascii="Times New Roman" w:eastAsia="Times New Roman" w:hAnsi="Times New Roman" w:cs="Times New Roman"/>
          <w:sz w:val="28"/>
          <w:szCs w:val="28"/>
          <w:lang w:eastAsia="ru-RU"/>
        </w:rPr>
        <w:t xml:space="preserve">от очень низкого до очень высокого уровня </w:t>
      </w:r>
      <w:r>
        <w:rPr>
          <w:rFonts w:ascii="Times New Roman" w:eastAsia="Times New Roman" w:hAnsi="Times New Roman" w:cs="Times New Roman"/>
          <w:sz w:val="28"/>
          <w:szCs w:val="28"/>
          <w:lang w:eastAsia="ru-RU"/>
        </w:rPr>
        <w:t>вовлечённости</w:t>
      </w:r>
      <w:r w:rsidR="00082F8B">
        <w:rPr>
          <w:rFonts w:ascii="Times New Roman" w:eastAsia="Times New Roman" w:hAnsi="Times New Roman" w:cs="Times New Roman"/>
          <w:sz w:val="28"/>
          <w:szCs w:val="28"/>
          <w:lang w:eastAsia="ru-RU"/>
        </w:rPr>
        <w:t xml:space="preserve"> в трудовую деятельность</w:t>
      </w:r>
      <w:r>
        <w:rPr>
          <w:rFonts w:ascii="Times New Roman" w:eastAsia="Times New Roman" w:hAnsi="Times New Roman" w:cs="Times New Roman"/>
          <w:sz w:val="28"/>
          <w:szCs w:val="28"/>
          <w:lang w:eastAsia="ru-RU"/>
        </w:rPr>
        <w:t>, выделенными авторами методики</w:t>
      </w:r>
      <w:r w:rsidR="000247D8" w:rsidRPr="009754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Кроме того, высчитывается общий уровень вовлечённости </w:t>
      </w:r>
      <w:r w:rsidR="00082F8B">
        <w:rPr>
          <w:rFonts w:ascii="Times New Roman" w:eastAsia="Times New Roman" w:hAnsi="Times New Roman" w:cs="Times New Roman"/>
          <w:sz w:val="28"/>
          <w:szCs w:val="28"/>
          <w:lang w:eastAsia="ru-RU"/>
        </w:rPr>
        <w:t xml:space="preserve">в трудовую деятельность </w:t>
      </w:r>
      <w:r>
        <w:rPr>
          <w:rFonts w:ascii="Times New Roman" w:eastAsia="Times New Roman" w:hAnsi="Times New Roman" w:cs="Times New Roman"/>
          <w:sz w:val="28"/>
          <w:szCs w:val="28"/>
          <w:lang w:eastAsia="ru-RU"/>
        </w:rPr>
        <w:t>как среднее значение по всем трём шкалам.</w:t>
      </w:r>
      <w:r w:rsidR="00AD0D0D">
        <w:rPr>
          <w:rFonts w:ascii="Times New Roman" w:eastAsia="Times New Roman" w:hAnsi="Times New Roman" w:cs="Times New Roman"/>
          <w:sz w:val="28"/>
          <w:szCs w:val="28"/>
          <w:lang w:eastAsia="ru-RU"/>
        </w:rPr>
        <w:t xml:space="preserve"> </w:t>
      </w:r>
    </w:p>
    <w:p w:rsidR="00CD12FF" w:rsidRDefault="00CD12FF" w:rsidP="00232EEF">
      <w:pPr>
        <w:pStyle w:val="a3"/>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мы оцениваем уровень вовлечённости сотрудников в трудовую деятельность дважды. При первичном тестировании </w:t>
      </w:r>
      <w:r w:rsidRPr="00C50620">
        <w:rPr>
          <w:rFonts w:ascii="Times New Roman" w:eastAsia="Times New Roman" w:hAnsi="Times New Roman" w:cs="Times New Roman"/>
          <w:sz w:val="28"/>
          <w:szCs w:val="28"/>
          <w:lang w:eastAsia="ru-RU"/>
        </w:rPr>
        <w:t>мы</w:t>
      </w:r>
      <w:r>
        <w:rPr>
          <w:rFonts w:ascii="Times New Roman" w:eastAsia="Times New Roman" w:hAnsi="Times New Roman" w:cs="Times New Roman"/>
          <w:sz w:val="28"/>
          <w:szCs w:val="28"/>
          <w:lang w:eastAsia="ru-RU"/>
        </w:rPr>
        <w:t xml:space="preserve"> получаем уровень вовлечённости сотрудников </w:t>
      </w:r>
      <w:r w:rsidRPr="00320BEF">
        <w:rPr>
          <w:rFonts w:ascii="Times New Roman" w:eastAsia="Times New Roman" w:hAnsi="Times New Roman" w:cs="Times New Roman"/>
          <w:color w:val="000000" w:themeColor="text1"/>
          <w:sz w:val="28"/>
          <w:szCs w:val="28"/>
          <w:lang w:eastAsia="ru-RU"/>
        </w:rPr>
        <w:t xml:space="preserve">в </w:t>
      </w:r>
      <w:r w:rsidR="00900E14" w:rsidRPr="00320BEF">
        <w:rPr>
          <w:rFonts w:ascii="Times New Roman" w:eastAsia="Times New Roman" w:hAnsi="Times New Roman" w:cs="Times New Roman"/>
          <w:color w:val="000000" w:themeColor="text1"/>
          <w:sz w:val="28"/>
          <w:szCs w:val="28"/>
          <w:lang w:eastAsia="ru-RU"/>
        </w:rPr>
        <w:t>тр</w:t>
      </w:r>
      <w:r w:rsidR="00320BEF" w:rsidRPr="00320BEF">
        <w:rPr>
          <w:rFonts w:ascii="Times New Roman" w:eastAsia="Times New Roman" w:hAnsi="Times New Roman" w:cs="Times New Roman"/>
          <w:color w:val="000000" w:themeColor="text1"/>
          <w:sz w:val="28"/>
          <w:szCs w:val="28"/>
          <w:lang w:eastAsia="ru-RU"/>
        </w:rPr>
        <w:t>удовую деятельность</w:t>
      </w:r>
      <w:r w:rsidR="00B465FE">
        <w:rPr>
          <w:rFonts w:ascii="Times New Roman" w:eastAsia="Times New Roman" w:hAnsi="Times New Roman" w:cs="Times New Roman"/>
          <w:color w:val="000000" w:themeColor="text1"/>
          <w:sz w:val="28"/>
          <w:szCs w:val="28"/>
          <w:lang w:eastAsia="ru-RU"/>
        </w:rPr>
        <w:t xml:space="preserve"> до начала работы</w:t>
      </w:r>
      <w:r>
        <w:rPr>
          <w:rFonts w:ascii="Times New Roman" w:eastAsia="Times New Roman" w:hAnsi="Times New Roman" w:cs="Times New Roman"/>
          <w:sz w:val="28"/>
          <w:szCs w:val="28"/>
          <w:lang w:eastAsia="ru-RU"/>
        </w:rPr>
        <w:t xml:space="preserve">, при вторичном тестировании, </w:t>
      </w:r>
      <w:r>
        <w:rPr>
          <w:rFonts w:ascii="Times New Roman" w:eastAsia="Times New Roman" w:hAnsi="Times New Roman" w:cs="Times New Roman"/>
          <w:color w:val="000000" w:themeColor="text1"/>
          <w:sz w:val="28"/>
          <w:szCs w:val="28"/>
          <w:lang w:eastAsia="ru-RU"/>
        </w:rPr>
        <w:t>через три</w:t>
      </w:r>
      <w:r w:rsidRPr="00F820B6">
        <w:rPr>
          <w:rFonts w:ascii="Times New Roman" w:eastAsia="Times New Roman" w:hAnsi="Times New Roman" w:cs="Times New Roman"/>
          <w:color w:val="000000" w:themeColor="text1"/>
          <w:sz w:val="28"/>
          <w:szCs w:val="28"/>
          <w:lang w:eastAsia="ru-RU"/>
        </w:rPr>
        <w:t xml:space="preserve"> месяца </w:t>
      </w:r>
      <w:r>
        <w:rPr>
          <w:rFonts w:ascii="Times New Roman" w:eastAsia="Times New Roman" w:hAnsi="Times New Roman" w:cs="Times New Roman"/>
          <w:sz w:val="28"/>
          <w:szCs w:val="28"/>
          <w:lang w:eastAsia="ru-RU"/>
        </w:rPr>
        <w:t>после начала работы в Организации №1 и через четыре с половиной месяца</w:t>
      </w:r>
      <w:r w:rsidRPr="00C506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Организации №2,</w:t>
      </w:r>
      <w:r w:rsidRPr="00F274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какой уровень вовлечённости в трудовую деятельность имеется на данный момент.</w:t>
      </w:r>
    </w:p>
    <w:p w:rsidR="000247D8" w:rsidRPr="009754CB" w:rsidRDefault="00CD12FF" w:rsidP="00232EEF">
      <w:pPr>
        <w:pStyle w:val="a3"/>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AD0D0D">
        <w:rPr>
          <w:rFonts w:ascii="Times New Roman" w:eastAsia="Times New Roman" w:hAnsi="Times New Roman" w:cs="Times New Roman"/>
          <w:sz w:val="28"/>
          <w:szCs w:val="28"/>
          <w:lang w:eastAsia="ru-RU"/>
        </w:rPr>
        <w:t xml:space="preserve"> помощью методов статистической обработки </w:t>
      </w:r>
      <w:r w:rsidR="00661581">
        <w:rPr>
          <w:rFonts w:ascii="Times New Roman" w:eastAsia="Times New Roman" w:hAnsi="Times New Roman" w:cs="Times New Roman"/>
          <w:sz w:val="28"/>
          <w:szCs w:val="28"/>
          <w:lang w:eastAsia="ru-RU"/>
        </w:rPr>
        <w:t>оценивается изменение уровня</w:t>
      </w:r>
      <w:r w:rsidR="00AD0D0D">
        <w:rPr>
          <w:rFonts w:ascii="Times New Roman" w:eastAsia="Times New Roman" w:hAnsi="Times New Roman" w:cs="Times New Roman"/>
          <w:sz w:val="28"/>
          <w:szCs w:val="28"/>
          <w:lang w:eastAsia="ru-RU"/>
        </w:rPr>
        <w:t xml:space="preserve"> вовлечённости </w:t>
      </w:r>
      <w:r w:rsidR="00082F8B">
        <w:rPr>
          <w:rFonts w:ascii="Times New Roman" w:eastAsia="Times New Roman" w:hAnsi="Times New Roman" w:cs="Times New Roman"/>
          <w:sz w:val="28"/>
          <w:szCs w:val="28"/>
          <w:lang w:eastAsia="ru-RU"/>
        </w:rPr>
        <w:t xml:space="preserve">в трудовую деятельность </w:t>
      </w:r>
      <w:r w:rsidR="00AD0D0D">
        <w:rPr>
          <w:rFonts w:ascii="Times New Roman" w:eastAsia="Times New Roman" w:hAnsi="Times New Roman" w:cs="Times New Roman"/>
          <w:sz w:val="28"/>
          <w:szCs w:val="28"/>
          <w:lang w:eastAsia="ru-RU"/>
        </w:rPr>
        <w:t>сотрудников после прохождения периода адаптации</w:t>
      </w:r>
      <w:r w:rsidR="009D6ACC">
        <w:rPr>
          <w:rFonts w:ascii="Times New Roman" w:eastAsia="Times New Roman" w:hAnsi="Times New Roman" w:cs="Times New Roman"/>
          <w:sz w:val="28"/>
          <w:szCs w:val="28"/>
          <w:lang w:eastAsia="ru-RU"/>
        </w:rPr>
        <w:t>.</w:t>
      </w:r>
    </w:p>
    <w:p w:rsidR="00026CD3" w:rsidRPr="00D05E95" w:rsidRDefault="00026CD3" w:rsidP="007336CF">
      <w:pPr>
        <w:pStyle w:val="a3"/>
        <w:numPr>
          <w:ilvl w:val="0"/>
          <w:numId w:val="33"/>
        </w:numPr>
        <w:spacing w:after="100" w:afterAutospacing="1" w:line="360" w:lineRule="auto"/>
        <w:ind w:left="0" w:firstLine="709"/>
        <w:jc w:val="both"/>
        <w:rPr>
          <w:rFonts w:ascii="Times New Roman" w:eastAsia="Times New Roman" w:hAnsi="Times New Roman" w:cs="Times New Roman"/>
          <w:sz w:val="28"/>
          <w:szCs w:val="28"/>
          <w:lang w:eastAsia="ru-RU"/>
        </w:rPr>
      </w:pPr>
      <w:r w:rsidRPr="000E50C4">
        <w:rPr>
          <w:rFonts w:ascii="Times New Roman" w:eastAsia="Times New Roman" w:hAnsi="Times New Roman" w:cs="Times New Roman"/>
          <w:b/>
          <w:sz w:val="28"/>
          <w:szCs w:val="28"/>
          <w:lang w:eastAsia="ru-RU"/>
        </w:rPr>
        <w:lastRenderedPageBreak/>
        <w:t>Методика «</w:t>
      </w:r>
      <w:r w:rsidR="00502E3C" w:rsidRPr="000E50C4">
        <w:rPr>
          <w:rFonts w:ascii="Times New Roman" w:eastAsia="Times New Roman" w:hAnsi="Times New Roman" w:cs="Times New Roman"/>
          <w:b/>
          <w:sz w:val="28"/>
          <w:szCs w:val="28"/>
          <w:lang w:eastAsia="ru-RU"/>
        </w:rPr>
        <w:t>Возможность реализации мотивов</w:t>
      </w:r>
      <w:r w:rsidRPr="000E50C4">
        <w:rPr>
          <w:rFonts w:ascii="Times New Roman" w:eastAsia="Times New Roman" w:hAnsi="Times New Roman" w:cs="Times New Roman"/>
          <w:b/>
          <w:sz w:val="28"/>
          <w:szCs w:val="28"/>
          <w:lang w:eastAsia="ru-RU"/>
        </w:rPr>
        <w:t>»</w:t>
      </w:r>
      <w:r w:rsidR="00502E3C" w:rsidRPr="000E50C4">
        <w:rPr>
          <w:rFonts w:ascii="Times New Roman" w:eastAsia="Times New Roman" w:hAnsi="Times New Roman" w:cs="Times New Roman"/>
          <w:b/>
          <w:sz w:val="28"/>
          <w:szCs w:val="28"/>
          <w:lang w:eastAsia="ru-RU"/>
        </w:rPr>
        <w:t xml:space="preserve"> (</w:t>
      </w:r>
      <w:r w:rsidR="00E70964" w:rsidRPr="000E50C4">
        <w:rPr>
          <w:rFonts w:ascii="Times New Roman" w:eastAsia="Times New Roman" w:hAnsi="Times New Roman" w:cs="Times New Roman"/>
          <w:b/>
          <w:sz w:val="28"/>
          <w:szCs w:val="28"/>
          <w:lang w:eastAsia="ru-RU"/>
        </w:rPr>
        <w:t>ВРМ</w:t>
      </w:r>
      <w:r w:rsidR="00502E3C" w:rsidRPr="000E50C4">
        <w:rPr>
          <w:rFonts w:ascii="Times New Roman" w:eastAsia="Times New Roman" w:hAnsi="Times New Roman" w:cs="Times New Roman"/>
          <w:b/>
          <w:sz w:val="28"/>
          <w:szCs w:val="28"/>
          <w:lang w:eastAsia="ru-RU"/>
        </w:rPr>
        <w:t>) В.</w:t>
      </w:r>
      <w:r w:rsidR="00EB0DA3" w:rsidRPr="000E50C4">
        <w:rPr>
          <w:rFonts w:ascii="Times New Roman" w:eastAsia="Times New Roman" w:hAnsi="Times New Roman" w:cs="Times New Roman"/>
          <w:b/>
          <w:sz w:val="28"/>
          <w:szCs w:val="28"/>
          <w:lang w:eastAsia="ru-RU"/>
        </w:rPr>
        <w:t>И.</w:t>
      </w:r>
      <w:r w:rsidR="00502E3C" w:rsidRPr="000E50C4">
        <w:rPr>
          <w:rFonts w:ascii="Times New Roman" w:eastAsia="Times New Roman" w:hAnsi="Times New Roman" w:cs="Times New Roman"/>
          <w:b/>
          <w:sz w:val="28"/>
          <w:szCs w:val="28"/>
          <w:lang w:eastAsia="ru-RU"/>
        </w:rPr>
        <w:t xml:space="preserve"> Доминяк</w:t>
      </w:r>
      <w:r w:rsidR="0032535C" w:rsidRPr="000E50C4">
        <w:rPr>
          <w:rFonts w:ascii="Times New Roman" w:eastAsia="Times New Roman" w:hAnsi="Times New Roman" w:cs="Times New Roman"/>
          <w:b/>
          <w:sz w:val="28"/>
          <w:szCs w:val="28"/>
          <w:lang w:eastAsia="ru-RU"/>
        </w:rPr>
        <w:t>а</w:t>
      </w:r>
      <w:r w:rsidR="00765506">
        <w:rPr>
          <w:rFonts w:ascii="Times New Roman" w:eastAsia="Times New Roman" w:hAnsi="Times New Roman" w:cs="Times New Roman"/>
          <w:sz w:val="28"/>
          <w:szCs w:val="28"/>
          <w:lang w:eastAsia="ru-RU"/>
        </w:rPr>
        <w:t xml:space="preserve"> </w:t>
      </w:r>
      <w:r w:rsidR="00765506" w:rsidRPr="00765506">
        <w:rPr>
          <w:rFonts w:ascii="Times New Roman" w:eastAsia="Times New Roman" w:hAnsi="Times New Roman" w:cs="Times New Roman"/>
          <w:sz w:val="28"/>
          <w:szCs w:val="28"/>
          <w:lang w:eastAsia="ru-RU"/>
        </w:rPr>
        <w:t>[</w:t>
      </w:r>
      <w:r w:rsidR="00765506">
        <w:rPr>
          <w:rFonts w:ascii="Times New Roman" w:eastAsia="Times New Roman" w:hAnsi="Times New Roman" w:cs="Times New Roman"/>
          <w:sz w:val="28"/>
          <w:szCs w:val="28"/>
          <w:lang w:eastAsia="ru-RU"/>
        </w:rPr>
        <w:t>105</w:t>
      </w:r>
      <w:r w:rsidR="00765506" w:rsidRPr="00765506">
        <w:rPr>
          <w:rFonts w:ascii="Times New Roman" w:eastAsia="Times New Roman" w:hAnsi="Times New Roman" w:cs="Times New Roman"/>
          <w:sz w:val="28"/>
          <w:szCs w:val="28"/>
          <w:lang w:eastAsia="ru-RU"/>
        </w:rPr>
        <w:t>]</w:t>
      </w:r>
      <w:r w:rsidRPr="00D05E95">
        <w:rPr>
          <w:rFonts w:ascii="Times New Roman" w:eastAsia="Times New Roman" w:hAnsi="Times New Roman" w:cs="Times New Roman"/>
          <w:sz w:val="28"/>
          <w:szCs w:val="28"/>
          <w:lang w:eastAsia="ru-RU"/>
        </w:rPr>
        <w:t xml:space="preserve"> используется нами </w:t>
      </w:r>
      <w:r w:rsidR="004664B0">
        <w:rPr>
          <w:rFonts w:ascii="Times New Roman" w:eastAsia="Times New Roman" w:hAnsi="Times New Roman" w:cs="Times New Roman"/>
          <w:sz w:val="28"/>
          <w:szCs w:val="28"/>
          <w:lang w:eastAsia="ru-RU"/>
        </w:rPr>
        <w:t>при первичном и повторном тестировании</w:t>
      </w:r>
      <w:r w:rsidRPr="00D05E95">
        <w:rPr>
          <w:rFonts w:ascii="Times New Roman" w:eastAsia="Times New Roman" w:hAnsi="Times New Roman" w:cs="Times New Roman"/>
          <w:sz w:val="28"/>
          <w:szCs w:val="28"/>
          <w:lang w:eastAsia="ru-RU"/>
        </w:rPr>
        <w:t>.</w:t>
      </w:r>
      <w:r w:rsidR="001C7566" w:rsidRPr="00D05E95">
        <w:rPr>
          <w:rFonts w:ascii="Times New Roman" w:eastAsia="Times New Roman" w:hAnsi="Times New Roman" w:cs="Times New Roman"/>
          <w:sz w:val="28"/>
          <w:szCs w:val="28"/>
          <w:lang w:eastAsia="ru-RU"/>
        </w:rPr>
        <w:t xml:space="preserve"> </w:t>
      </w:r>
    </w:p>
    <w:p w:rsidR="007E5798" w:rsidRPr="00DA1883" w:rsidRDefault="00026CD3" w:rsidP="00DA1883">
      <w:pPr>
        <w:pStyle w:val="a3"/>
        <w:spacing w:after="100" w:afterAutospacing="1"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методика предназначена для измерения уровня возможности реализации мотивов профессиональной деятельности сотрудников в организации.</w:t>
      </w:r>
      <w:r w:rsidR="00E003DC">
        <w:rPr>
          <w:rFonts w:ascii="Times New Roman" w:eastAsia="Times New Roman" w:hAnsi="Times New Roman" w:cs="Times New Roman"/>
          <w:sz w:val="28"/>
          <w:szCs w:val="28"/>
          <w:lang w:eastAsia="ru-RU"/>
        </w:rPr>
        <w:t xml:space="preserve"> </w:t>
      </w:r>
      <w:r w:rsidR="00034E8B">
        <w:rPr>
          <w:rFonts w:ascii="Times New Roman" w:eastAsia="Times New Roman" w:hAnsi="Times New Roman" w:cs="Times New Roman"/>
          <w:sz w:val="28"/>
          <w:szCs w:val="28"/>
          <w:lang w:eastAsia="ru-RU"/>
        </w:rPr>
        <w:t xml:space="preserve">Также она позволяет оценить уровень </w:t>
      </w:r>
      <w:r w:rsidR="006C6A8F">
        <w:rPr>
          <w:rFonts w:ascii="Times New Roman" w:eastAsia="Times New Roman" w:hAnsi="Times New Roman" w:cs="Times New Roman"/>
          <w:sz w:val="28"/>
          <w:szCs w:val="28"/>
          <w:lang w:eastAsia="ru-RU"/>
        </w:rPr>
        <w:t xml:space="preserve">организационной </w:t>
      </w:r>
      <w:r w:rsidR="00034E8B">
        <w:rPr>
          <w:rFonts w:ascii="Times New Roman" w:eastAsia="Times New Roman" w:hAnsi="Times New Roman" w:cs="Times New Roman"/>
          <w:sz w:val="28"/>
          <w:szCs w:val="28"/>
          <w:lang w:eastAsia="ru-RU"/>
        </w:rPr>
        <w:t xml:space="preserve">лояльности и выявить причины соответствующего отношения </w:t>
      </w:r>
      <w:r w:rsidR="006C6A8F">
        <w:rPr>
          <w:rFonts w:ascii="Times New Roman" w:eastAsia="Times New Roman" w:hAnsi="Times New Roman" w:cs="Times New Roman"/>
          <w:sz w:val="28"/>
          <w:szCs w:val="28"/>
          <w:lang w:eastAsia="ru-RU"/>
        </w:rPr>
        <w:t xml:space="preserve">сотрудников </w:t>
      </w:r>
      <w:r w:rsidR="00034E8B">
        <w:rPr>
          <w:rFonts w:ascii="Times New Roman" w:eastAsia="Times New Roman" w:hAnsi="Times New Roman" w:cs="Times New Roman"/>
          <w:sz w:val="28"/>
          <w:szCs w:val="28"/>
          <w:lang w:eastAsia="ru-RU"/>
        </w:rPr>
        <w:t>к организации.</w:t>
      </w:r>
      <w:r>
        <w:rPr>
          <w:rFonts w:ascii="Times New Roman" w:eastAsia="Times New Roman" w:hAnsi="Times New Roman" w:cs="Times New Roman"/>
          <w:sz w:val="28"/>
          <w:szCs w:val="28"/>
          <w:lang w:eastAsia="ru-RU"/>
        </w:rPr>
        <w:t xml:space="preserve"> </w:t>
      </w:r>
    </w:p>
    <w:p w:rsidR="00707E7A" w:rsidRDefault="00661581" w:rsidP="00DA1883">
      <w:pPr>
        <w:pStyle w:val="a3"/>
        <w:spacing w:after="100" w:afterAutospacing="1"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исследовании использую</w:t>
      </w:r>
      <w:r w:rsidR="00323E40">
        <w:rPr>
          <w:rFonts w:ascii="Times New Roman" w:eastAsia="Times New Roman" w:hAnsi="Times New Roman" w:cs="Times New Roman"/>
          <w:sz w:val="28"/>
          <w:szCs w:val="28"/>
          <w:lang w:eastAsia="ru-RU"/>
        </w:rPr>
        <w:t>тся две анкеты. В первой анкете р</w:t>
      </w:r>
      <w:r w:rsidR="00034E8B">
        <w:rPr>
          <w:rFonts w:ascii="Times New Roman" w:eastAsia="Times New Roman" w:hAnsi="Times New Roman" w:cs="Times New Roman"/>
          <w:sz w:val="28"/>
          <w:szCs w:val="28"/>
          <w:lang w:eastAsia="ru-RU"/>
        </w:rPr>
        <w:t>еспондентам предлагается оценить, насколько организация способствует реализации каждого из 15 п</w:t>
      </w:r>
      <w:r w:rsidR="006C6A8F">
        <w:rPr>
          <w:rFonts w:ascii="Times New Roman" w:eastAsia="Times New Roman" w:hAnsi="Times New Roman" w:cs="Times New Roman"/>
          <w:sz w:val="28"/>
          <w:szCs w:val="28"/>
          <w:lang w:eastAsia="ru-RU"/>
        </w:rPr>
        <w:t>редложенных</w:t>
      </w:r>
      <w:r w:rsidR="00034E8B">
        <w:rPr>
          <w:rFonts w:ascii="Times New Roman" w:eastAsia="Times New Roman" w:hAnsi="Times New Roman" w:cs="Times New Roman"/>
          <w:sz w:val="28"/>
          <w:szCs w:val="28"/>
          <w:lang w:eastAsia="ru-RU"/>
        </w:rPr>
        <w:t xml:space="preserve"> мотивов, по десятибалльной шкале</w:t>
      </w:r>
      <w:r w:rsidR="00323E40">
        <w:rPr>
          <w:rFonts w:ascii="Times New Roman" w:eastAsia="Times New Roman" w:hAnsi="Times New Roman" w:cs="Times New Roman"/>
          <w:sz w:val="28"/>
          <w:szCs w:val="28"/>
          <w:lang w:eastAsia="ru-RU"/>
        </w:rPr>
        <w:t xml:space="preserve"> (1 – абсолютно не способствует, 10 – способствует в полной мере)</w:t>
      </w:r>
      <w:r w:rsidR="006C6A8F">
        <w:rPr>
          <w:rFonts w:ascii="Times New Roman" w:eastAsia="Times New Roman" w:hAnsi="Times New Roman" w:cs="Times New Roman"/>
          <w:sz w:val="28"/>
          <w:szCs w:val="28"/>
          <w:lang w:eastAsia="ru-RU"/>
        </w:rPr>
        <w:t xml:space="preserve">. </w:t>
      </w:r>
      <w:r w:rsidR="00323E40">
        <w:rPr>
          <w:rFonts w:ascii="Times New Roman" w:eastAsia="Times New Roman" w:hAnsi="Times New Roman" w:cs="Times New Roman"/>
          <w:sz w:val="28"/>
          <w:szCs w:val="28"/>
          <w:lang w:eastAsia="ru-RU"/>
        </w:rPr>
        <w:t>Во второй анкете</w:t>
      </w:r>
      <w:r w:rsidR="00034E8B">
        <w:rPr>
          <w:rFonts w:ascii="Times New Roman" w:eastAsia="Times New Roman" w:hAnsi="Times New Roman" w:cs="Times New Roman"/>
          <w:sz w:val="28"/>
          <w:szCs w:val="28"/>
          <w:lang w:eastAsia="ru-RU"/>
        </w:rPr>
        <w:t xml:space="preserve"> респонденты оценивают, насколько значимы для них те же 15 мотивов</w:t>
      </w:r>
      <w:r w:rsidR="006C6A8F">
        <w:rPr>
          <w:rFonts w:ascii="Times New Roman" w:eastAsia="Times New Roman" w:hAnsi="Times New Roman" w:cs="Times New Roman"/>
          <w:sz w:val="28"/>
          <w:szCs w:val="28"/>
          <w:lang w:eastAsia="ru-RU"/>
        </w:rPr>
        <w:t>, но уже</w:t>
      </w:r>
      <w:r w:rsidR="00034E8B">
        <w:rPr>
          <w:rFonts w:ascii="Times New Roman" w:eastAsia="Times New Roman" w:hAnsi="Times New Roman" w:cs="Times New Roman"/>
          <w:sz w:val="28"/>
          <w:szCs w:val="28"/>
          <w:lang w:eastAsia="ru-RU"/>
        </w:rPr>
        <w:t xml:space="preserve"> вне зависимости от </w:t>
      </w:r>
      <w:r w:rsidR="00323E40">
        <w:rPr>
          <w:rFonts w:ascii="Times New Roman" w:eastAsia="Times New Roman" w:hAnsi="Times New Roman" w:cs="Times New Roman"/>
          <w:sz w:val="28"/>
          <w:szCs w:val="28"/>
          <w:lang w:eastAsia="ru-RU"/>
        </w:rPr>
        <w:t>настоящего места работы</w:t>
      </w:r>
      <w:r w:rsidR="00034E8B">
        <w:rPr>
          <w:rFonts w:ascii="Times New Roman" w:eastAsia="Times New Roman" w:hAnsi="Times New Roman" w:cs="Times New Roman"/>
          <w:sz w:val="28"/>
          <w:szCs w:val="28"/>
          <w:lang w:eastAsia="ru-RU"/>
        </w:rPr>
        <w:t>.</w:t>
      </w:r>
      <w:r w:rsidR="006C6A8F">
        <w:rPr>
          <w:rFonts w:ascii="Times New Roman" w:eastAsia="Times New Roman" w:hAnsi="Times New Roman" w:cs="Times New Roman"/>
          <w:sz w:val="28"/>
          <w:szCs w:val="28"/>
          <w:lang w:eastAsia="ru-RU"/>
        </w:rPr>
        <w:t xml:space="preserve"> </w:t>
      </w:r>
      <w:r w:rsidR="00707E7A">
        <w:rPr>
          <w:rFonts w:ascii="Times New Roman" w:eastAsia="Times New Roman" w:hAnsi="Times New Roman" w:cs="Times New Roman"/>
          <w:sz w:val="28"/>
          <w:szCs w:val="28"/>
          <w:lang w:eastAsia="ru-RU"/>
        </w:rPr>
        <w:t>Мотивы профессиональной деятельности:</w:t>
      </w:r>
    </w:p>
    <w:p w:rsidR="00707E7A" w:rsidRDefault="00707E7A" w:rsidP="007336CF">
      <w:pPr>
        <w:pStyle w:val="a3"/>
        <w:numPr>
          <w:ilvl w:val="0"/>
          <w:numId w:val="36"/>
        </w:numPr>
        <w:spacing w:after="100" w:afterAutospacing="1" w:line="360" w:lineRule="auto"/>
        <w:ind w:left="709"/>
        <w:jc w:val="both"/>
        <w:rPr>
          <w:rFonts w:ascii="Times New Roman" w:eastAsia="Times New Roman" w:hAnsi="Times New Roman" w:cs="Times New Roman"/>
          <w:sz w:val="28"/>
          <w:szCs w:val="28"/>
          <w:lang w:eastAsia="ru-RU"/>
        </w:rPr>
      </w:pPr>
      <w:bookmarkStart w:id="36" w:name="_Hlk479587422"/>
      <w:r>
        <w:rPr>
          <w:rFonts w:ascii="Times New Roman" w:eastAsia="Times New Roman" w:hAnsi="Times New Roman" w:cs="Times New Roman"/>
          <w:sz w:val="28"/>
          <w:szCs w:val="28"/>
          <w:lang w:eastAsia="ru-RU"/>
        </w:rPr>
        <w:t>материальный достаток;</w:t>
      </w:r>
    </w:p>
    <w:p w:rsidR="00707E7A" w:rsidRDefault="00707E7A" w:rsidP="007336CF">
      <w:pPr>
        <w:pStyle w:val="a3"/>
        <w:numPr>
          <w:ilvl w:val="0"/>
          <w:numId w:val="36"/>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ощущение стабильности, надёжности;</w:t>
      </w:r>
    </w:p>
    <w:p w:rsidR="00707E7A" w:rsidRDefault="00707E7A" w:rsidP="007336CF">
      <w:pPr>
        <w:pStyle w:val="a3"/>
        <w:numPr>
          <w:ilvl w:val="0"/>
          <w:numId w:val="36"/>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общение с коллегами;</w:t>
      </w:r>
    </w:p>
    <w:p w:rsidR="00707E7A" w:rsidRDefault="00707E7A" w:rsidP="007336CF">
      <w:pPr>
        <w:pStyle w:val="a3"/>
        <w:numPr>
          <w:ilvl w:val="0"/>
          <w:numId w:val="36"/>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уважение со стороны других, социальный престиж;</w:t>
      </w:r>
    </w:p>
    <w:p w:rsidR="00707E7A" w:rsidRDefault="00707E7A" w:rsidP="007336CF">
      <w:pPr>
        <w:pStyle w:val="a3"/>
        <w:numPr>
          <w:ilvl w:val="0"/>
          <w:numId w:val="36"/>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продвижение, карьерный рост;</w:t>
      </w:r>
    </w:p>
    <w:p w:rsidR="00707E7A" w:rsidRDefault="00707E7A" w:rsidP="007336CF">
      <w:pPr>
        <w:pStyle w:val="a3"/>
        <w:numPr>
          <w:ilvl w:val="0"/>
          <w:numId w:val="36"/>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собственной профессиональной компетентности;</w:t>
      </w:r>
    </w:p>
    <w:p w:rsidR="00707E7A" w:rsidRDefault="00707E7A" w:rsidP="007336CF">
      <w:pPr>
        <w:pStyle w:val="a3"/>
        <w:numPr>
          <w:ilvl w:val="0"/>
          <w:numId w:val="36"/>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удовлетворение от процесса деятельности;</w:t>
      </w:r>
    </w:p>
    <w:p w:rsidR="00707E7A" w:rsidRDefault="00707E7A" w:rsidP="007336CF">
      <w:pPr>
        <w:pStyle w:val="a3"/>
        <w:numPr>
          <w:ilvl w:val="0"/>
          <w:numId w:val="36"/>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удовлетворение от достижения цели, результата деятельности;</w:t>
      </w:r>
    </w:p>
    <w:p w:rsidR="00707E7A" w:rsidRDefault="00707E7A" w:rsidP="007336CF">
      <w:pPr>
        <w:pStyle w:val="a3"/>
        <w:numPr>
          <w:ilvl w:val="0"/>
          <w:numId w:val="36"/>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руководство другими людьми;</w:t>
      </w:r>
    </w:p>
    <w:p w:rsidR="00707E7A" w:rsidRDefault="00707E7A" w:rsidP="007336CF">
      <w:pPr>
        <w:pStyle w:val="a3"/>
        <w:numPr>
          <w:ilvl w:val="0"/>
          <w:numId w:val="36"/>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ощущение свободы, самостоятельности в принятии решений;</w:t>
      </w:r>
    </w:p>
    <w:p w:rsidR="00707E7A" w:rsidRDefault="00707E7A" w:rsidP="007336CF">
      <w:pPr>
        <w:pStyle w:val="a3"/>
        <w:numPr>
          <w:ilvl w:val="0"/>
          <w:numId w:val="36"/>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ощущение успеха;</w:t>
      </w:r>
    </w:p>
    <w:p w:rsidR="00707E7A" w:rsidRDefault="00707E7A" w:rsidP="007336CF">
      <w:pPr>
        <w:pStyle w:val="a3"/>
        <w:numPr>
          <w:ilvl w:val="0"/>
          <w:numId w:val="36"/>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ощущение собственной полезности, служение людям;</w:t>
      </w:r>
    </w:p>
    <w:p w:rsidR="00707E7A" w:rsidRDefault="00707E7A" w:rsidP="007336CF">
      <w:pPr>
        <w:pStyle w:val="a3"/>
        <w:numPr>
          <w:ilvl w:val="0"/>
          <w:numId w:val="36"/>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азарт соревнования;</w:t>
      </w:r>
    </w:p>
    <w:p w:rsidR="00707E7A" w:rsidRDefault="00707E7A" w:rsidP="007336CF">
      <w:pPr>
        <w:pStyle w:val="a3"/>
        <w:numPr>
          <w:ilvl w:val="0"/>
          <w:numId w:val="36"/>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возможность наиболее полной самореализации </w:t>
      </w:r>
      <w:r w:rsidR="00440304">
        <w:rPr>
          <w:rFonts w:ascii="Times New Roman" w:eastAsia="Times New Roman" w:hAnsi="Times New Roman" w:cs="Times New Roman"/>
          <w:sz w:val="28"/>
          <w:szCs w:val="28"/>
          <w:lang w:eastAsia="ru-RU"/>
        </w:rPr>
        <w:t xml:space="preserve">именно </w:t>
      </w:r>
      <w:r>
        <w:rPr>
          <w:rFonts w:ascii="Times New Roman" w:eastAsia="Times New Roman" w:hAnsi="Times New Roman" w:cs="Times New Roman"/>
          <w:sz w:val="28"/>
          <w:szCs w:val="28"/>
          <w:lang w:eastAsia="ru-RU"/>
        </w:rPr>
        <w:t>в</w:t>
      </w:r>
      <w:r w:rsidR="00440304">
        <w:rPr>
          <w:rFonts w:ascii="Times New Roman" w:eastAsia="Times New Roman" w:hAnsi="Times New Roman" w:cs="Times New Roman"/>
          <w:sz w:val="28"/>
          <w:szCs w:val="28"/>
          <w:lang w:eastAsia="ru-RU"/>
        </w:rPr>
        <w:t xml:space="preserve"> Вашей</w:t>
      </w:r>
      <w:r>
        <w:rPr>
          <w:rFonts w:ascii="Times New Roman" w:eastAsia="Times New Roman" w:hAnsi="Times New Roman" w:cs="Times New Roman"/>
          <w:sz w:val="28"/>
          <w:szCs w:val="28"/>
          <w:lang w:eastAsia="ru-RU"/>
        </w:rPr>
        <w:t xml:space="preserve"> профессиональной деятельности;</w:t>
      </w:r>
    </w:p>
    <w:p w:rsidR="00707E7A" w:rsidRPr="00707E7A" w:rsidRDefault="00707E7A" w:rsidP="007336CF">
      <w:pPr>
        <w:pStyle w:val="a3"/>
        <w:numPr>
          <w:ilvl w:val="0"/>
          <w:numId w:val="36"/>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удовлетворение внерабочих интересов (семья, друзья, хобби и т.п.).</w:t>
      </w:r>
    </w:p>
    <w:bookmarkEnd w:id="36"/>
    <w:p w:rsidR="00CD12FF" w:rsidRDefault="007E5798" w:rsidP="00232EEF">
      <w:pPr>
        <w:pStyle w:val="a3"/>
        <w:spacing w:after="100" w:afterAutospacing="1"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При обработке результатов рассчитывается среднее арифметическое оценок по всем пятнадцати мотивам профессиональной деятельности </w:t>
      </w:r>
      <w:r w:rsidR="00323E40">
        <w:rPr>
          <w:rFonts w:ascii="Times New Roman" w:eastAsia="Times New Roman" w:hAnsi="Times New Roman" w:cs="Times New Roman"/>
          <w:color w:val="000000" w:themeColor="text1"/>
          <w:sz w:val="28"/>
          <w:szCs w:val="28"/>
          <w:lang w:eastAsia="ru-RU"/>
        </w:rPr>
        <w:t xml:space="preserve">по первой и второй анкете по отдельности. </w:t>
      </w:r>
      <w:r w:rsidR="00AD0D0D">
        <w:rPr>
          <w:rFonts w:ascii="Times New Roman" w:eastAsia="Times New Roman" w:hAnsi="Times New Roman" w:cs="Times New Roman"/>
          <w:color w:val="000000" w:themeColor="text1"/>
          <w:sz w:val="28"/>
          <w:szCs w:val="28"/>
          <w:lang w:eastAsia="ru-RU"/>
        </w:rPr>
        <w:t>Так</w:t>
      </w:r>
      <w:r w:rsidR="00AB0620">
        <w:rPr>
          <w:rFonts w:ascii="Times New Roman" w:eastAsia="Times New Roman" w:hAnsi="Times New Roman" w:cs="Times New Roman"/>
          <w:color w:val="000000" w:themeColor="text1"/>
          <w:sz w:val="28"/>
          <w:szCs w:val="28"/>
          <w:lang w:eastAsia="ru-RU"/>
        </w:rPr>
        <w:t>, первая анкета позволяет составить мотивационный профиль организации и определить оценку возможности реализации мотивов, а вторая – составить профиль значимости мотивов для её сотрудников.</w:t>
      </w:r>
      <w:r>
        <w:rPr>
          <w:rFonts w:ascii="Times New Roman" w:eastAsia="Times New Roman" w:hAnsi="Times New Roman" w:cs="Times New Roman"/>
          <w:color w:val="000000" w:themeColor="text1"/>
          <w:sz w:val="28"/>
          <w:szCs w:val="28"/>
          <w:lang w:eastAsia="ru-RU"/>
        </w:rPr>
        <w:t xml:space="preserve"> </w:t>
      </w:r>
    </w:p>
    <w:p w:rsidR="00CD12FF" w:rsidRPr="00CD12FF" w:rsidRDefault="00CD12FF" w:rsidP="00CD12FF">
      <w:pPr>
        <w:pStyle w:val="a3"/>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w:t>
      </w:r>
      <w:r w:rsidR="006615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мы оцениваем возможность реализации мотивов и их значимость </w:t>
      </w:r>
      <w:r w:rsidR="00EA4D97">
        <w:rPr>
          <w:rFonts w:ascii="Times New Roman" w:eastAsia="Times New Roman" w:hAnsi="Times New Roman" w:cs="Times New Roman"/>
          <w:sz w:val="28"/>
          <w:szCs w:val="28"/>
          <w:lang w:eastAsia="ru-RU"/>
        </w:rPr>
        <w:t xml:space="preserve">для сотрудников </w:t>
      </w:r>
      <w:r>
        <w:rPr>
          <w:rFonts w:ascii="Times New Roman" w:eastAsia="Times New Roman" w:hAnsi="Times New Roman" w:cs="Times New Roman"/>
          <w:sz w:val="28"/>
          <w:szCs w:val="28"/>
          <w:lang w:eastAsia="ru-RU"/>
        </w:rPr>
        <w:t xml:space="preserve">дважды. При первичном тестировании </w:t>
      </w:r>
      <w:r w:rsidRPr="00C50620">
        <w:rPr>
          <w:rFonts w:ascii="Times New Roman" w:eastAsia="Times New Roman" w:hAnsi="Times New Roman" w:cs="Times New Roman"/>
          <w:sz w:val="28"/>
          <w:szCs w:val="28"/>
          <w:lang w:eastAsia="ru-RU"/>
        </w:rPr>
        <w:t>мы</w:t>
      </w:r>
      <w:r>
        <w:rPr>
          <w:rFonts w:ascii="Times New Roman" w:eastAsia="Times New Roman" w:hAnsi="Times New Roman" w:cs="Times New Roman"/>
          <w:sz w:val="28"/>
          <w:szCs w:val="28"/>
          <w:lang w:eastAsia="ru-RU"/>
        </w:rPr>
        <w:t xml:space="preserve"> получаем представление, которое сложилось у сотрудников о возможности реализации мотивов в организации и их значимости</w:t>
      </w:r>
      <w:r w:rsidR="00EA4D97">
        <w:rPr>
          <w:rFonts w:ascii="Times New Roman" w:eastAsia="Times New Roman" w:hAnsi="Times New Roman" w:cs="Times New Roman"/>
          <w:sz w:val="28"/>
          <w:szCs w:val="28"/>
          <w:lang w:eastAsia="ru-RU"/>
        </w:rPr>
        <w:t xml:space="preserve"> для них</w:t>
      </w:r>
      <w:r>
        <w:rPr>
          <w:rFonts w:ascii="Times New Roman" w:eastAsia="Times New Roman" w:hAnsi="Times New Roman" w:cs="Times New Roman"/>
          <w:sz w:val="28"/>
          <w:szCs w:val="28"/>
          <w:lang w:eastAsia="ru-RU"/>
        </w:rPr>
        <w:t xml:space="preserve"> до начала работы, при вторичном тестировании, </w:t>
      </w:r>
      <w:r>
        <w:rPr>
          <w:rFonts w:ascii="Times New Roman" w:eastAsia="Times New Roman" w:hAnsi="Times New Roman" w:cs="Times New Roman"/>
          <w:color w:val="000000" w:themeColor="text1"/>
          <w:sz w:val="28"/>
          <w:szCs w:val="28"/>
          <w:lang w:eastAsia="ru-RU"/>
        </w:rPr>
        <w:t>через три</w:t>
      </w:r>
      <w:r w:rsidRPr="00F820B6">
        <w:rPr>
          <w:rFonts w:ascii="Times New Roman" w:eastAsia="Times New Roman" w:hAnsi="Times New Roman" w:cs="Times New Roman"/>
          <w:color w:val="000000" w:themeColor="text1"/>
          <w:sz w:val="28"/>
          <w:szCs w:val="28"/>
          <w:lang w:eastAsia="ru-RU"/>
        </w:rPr>
        <w:t xml:space="preserve"> месяца </w:t>
      </w:r>
      <w:r>
        <w:rPr>
          <w:rFonts w:ascii="Times New Roman" w:eastAsia="Times New Roman" w:hAnsi="Times New Roman" w:cs="Times New Roman"/>
          <w:sz w:val="28"/>
          <w:szCs w:val="28"/>
          <w:lang w:eastAsia="ru-RU"/>
        </w:rPr>
        <w:t>после начала работы в Организации №1 и через четыре с половиной месяца</w:t>
      </w:r>
      <w:r w:rsidRPr="00C506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Организации №2,</w:t>
      </w:r>
      <w:r w:rsidRPr="00F274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какое представление имеется на данный момент. </w:t>
      </w:r>
    </w:p>
    <w:p w:rsidR="000247D8" w:rsidRPr="006C6A8F" w:rsidRDefault="00CD12FF" w:rsidP="00232EEF">
      <w:pPr>
        <w:pStyle w:val="a3"/>
        <w:spacing w:after="100" w:afterAutospacing="1"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С</w:t>
      </w:r>
      <w:r w:rsidR="00AD0D0D">
        <w:rPr>
          <w:rFonts w:ascii="Times New Roman" w:eastAsia="Times New Roman" w:hAnsi="Times New Roman" w:cs="Times New Roman"/>
          <w:sz w:val="28"/>
          <w:szCs w:val="28"/>
          <w:lang w:eastAsia="ru-RU"/>
        </w:rPr>
        <w:t xml:space="preserve"> помощью методов статистической обработки о</w:t>
      </w:r>
      <w:r w:rsidR="00AD0D0D" w:rsidRPr="00AD0D0D">
        <w:rPr>
          <w:rFonts w:ascii="Times New Roman" w:eastAsia="Times New Roman" w:hAnsi="Times New Roman" w:cs="Times New Roman"/>
          <w:sz w:val="28"/>
          <w:szCs w:val="28"/>
          <w:lang w:eastAsia="ru-RU"/>
        </w:rPr>
        <w:t>ба профиля сравниваются</w:t>
      </w:r>
      <w:r w:rsidR="00661581">
        <w:rPr>
          <w:rFonts w:ascii="Times New Roman" w:eastAsia="Times New Roman" w:hAnsi="Times New Roman" w:cs="Times New Roman"/>
          <w:sz w:val="28"/>
          <w:szCs w:val="28"/>
          <w:lang w:eastAsia="ru-RU"/>
        </w:rPr>
        <w:t xml:space="preserve"> между собой, после чего</w:t>
      </w:r>
      <w:r w:rsidR="005B6B04">
        <w:rPr>
          <w:rFonts w:ascii="Times New Roman" w:eastAsia="Times New Roman" w:hAnsi="Times New Roman" w:cs="Times New Roman"/>
          <w:sz w:val="28"/>
          <w:szCs w:val="28"/>
          <w:lang w:eastAsia="ru-RU"/>
        </w:rPr>
        <w:t xml:space="preserve"> оценивается </w:t>
      </w:r>
      <w:r w:rsidR="00AD0D0D" w:rsidRPr="00AD0D0D">
        <w:rPr>
          <w:rFonts w:ascii="Times New Roman" w:eastAsia="Times New Roman" w:hAnsi="Times New Roman" w:cs="Times New Roman"/>
          <w:sz w:val="28"/>
          <w:szCs w:val="28"/>
          <w:lang w:eastAsia="ru-RU"/>
        </w:rPr>
        <w:t>степень</w:t>
      </w:r>
      <w:r w:rsidR="005B6B04">
        <w:rPr>
          <w:rFonts w:ascii="Times New Roman" w:eastAsia="Times New Roman" w:hAnsi="Times New Roman" w:cs="Times New Roman"/>
          <w:sz w:val="28"/>
          <w:szCs w:val="28"/>
          <w:lang w:eastAsia="ru-RU"/>
        </w:rPr>
        <w:t xml:space="preserve"> их</w:t>
      </w:r>
      <w:r w:rsidR="00AD0D0D" w:rsidRPr="00AD0D0D">
        <w:rPr>
          <w:rFonts w:ascii="Times New Roman" w:eastAsia="Times New Roman" w:hAnsi="Times New Roman" w:cs="Times New Roman"/>
          <w:sz w:val="28"/>
          <w:szCs w:val="28"/>
          <w:lang w:eastAsia="ru-RU"/>
        </w:rPr>
        <w:t xml:space="preserve"> соответствия друг другу</w:t>
      </w:r>
      <w:r w:rsidR="00894A7F">
        <w:rPr>
          <w:rFonts w:ascii="Times New Roman" w:eastAsia="Times New Roman" w:hAnsi="Times New Roman" w:cs="Times New Roman"/>
          <w:sz w:val="28"/>
          <w:szCs w:val="28"/>
          <w:lang w:eastAsia="ru-RU"/>
        </w:rPr>
        <w:t>. Кроме того,</w:t>
      </w:r>
      <w:r w:rsidR="004664B0">
        <w:rPr>
          <w:rFonts w:ascii="Times New Roman" w:eastAsia="Times New Roman" w:hAnsi="Times New Roman" w:cs="Times New Roman"/>
          <w:sz w:val="28"/>
          <w:szCs w:val="28"/>
          <w:lang w:eastAsia="ru-RU"/>
        </w:rPr>
        <w:t xml:space="preserve"> сравнивается</w:t>
      </w:r>
      <w:r w:rsidR="00661581">
        <w:rPr>
          <w:rFonts w:ascii="Times New Roman" w:eastAsia="Times New Roman" w:hAnsi="Times New Roman" w:cs="Times New Roman"/>
          <w:sz w:val="28"/>
          <w:szCs w:val="28"/>
          <w:lang w:eastAsia="ru-RU"/>
        </w:rPr>
        <w:t>,</w:t>
      </w:r>
      <w:r w:rsidR="004664B0">
        <w:rPr>
          <w:rFonts w:ascii="Times New Roman" w:eastAsia="Times New Roman" w:hAnsi="Times New Roman" w:cs="Times New Roman"/>
          <w:sz w:val="28"/>
          <w:szCs w:val="28"/>
          <w:lang w:eastAsia="ru-RU"/>
        </w:rPr>
        <w:t xml:space="preserve"> как изменилась оценка возможности реализации мотивов и их значимость после прохождения периода адаптации.</w:t>
      </w:r>
      <w:r w:rsidR="00D564B9">
        <w:rPr>
          <w:rFonts w:ascii="Times New Roman" w:eastAsia="Times New Roman" w:hAnsi="Times New Roman" w:cs="Times New Roman"/>
          <w:sz w:val="28"/>
          <w:szCs w:val="28"/>
          <w:lang w:eastAsia="ru-RU"/>
        </w:rPr>
        <w:t xml:space="preserve"> Таким образом</w:t>
      </w:r>
      <w:r w:rsidR="005B6B04">
        <w:rPr>
          <w:rFonts w:ascii="Times New Roman" w:eastAsia="Times New Roman" w:hAnsi="Times New Roman" w:cs="Times New Roman"/>
          <w:sz w:val="28"/>
          <w:szCs w:val="28"/>
          <w:lang w:eastAsia="ru-RU"/>
        </w:rPr>
        <w:t xml:space="preserve"> </w:t>
      </w:r>
      <w:r w:rsidR="00894A7F">
        <w:rPr>
          <w:rFonts w:ascii="Times New Roman" w:eastAsia="Times New Roman" w:hAnsi="Times New Roman" w:cs="Times New Roman"/>
          <w:sz w:val="28"/>
          <w:szCs w:val="28"/>
          <w:lang w:eastAsia="ru-RU"/>
        </w:rPr>
        <w:t>мы анализируем</w:t>
      </w:r>
      <w:r w:rsidR="005B6B04" w:rsidRPr="00C26206">
        <w:rPr>
          <w:rFonts w:ascii="Times New Roman" w:eastAsia="Times New Roman" w:hAnsi="Times New Roman" w:cs="Times New Roman"/>
          <w:sz w:val="28"/>
          <w:szCs w:val="28"/>
          <w:lang w:eastAsia="ru-RU"/>
        </w:rPr>
        <w:t xml:space="preserve"> мотивационный фактор адаптации сотрудников.</w:t>
      </w:r>
    </w:p>
    <w:p w:rsidR="00B07C53" w:rsidRPr="009E63DA" w:rsidRDefault="00E70964" w:rsidP="007336CF">
      <w:pPr>
        <w:pStyle w:val="a3"/>
        <w:numPr>
          <w:ilvl w:val="0"/>
          <w:numId w:val="33"/>
        </w:numPr>
        <w:spacing w:after="100" w:afterAutospacing="1" w:line="360" w:lineRule="auto"/>
        <w:ind w:left="0" w:firstLine="709"/>
        <w:jc w:val="both"/>
        <w:rPr>
          <w:rFonts w:ascii="Times New Roman" w:eastAsia="Times New Roman" w:hAnsi="Times New Roman" w:cs="Times New Roman"/>
          <w:sz w:val="28"/>
          <w:szCs w:val="28"/>
          <w:lang w:eastAsia="ru-RU"/>
        </w:rPr>
      </w:pPr>
      <w:r w:rsidRPr="000E50C4">
        <w:rPr>
          <w:rFonts w:ascii="Times New Roman" w:eastAsia="Times New Roman" w:hAnsi="Times New Roman" w:cs="Times New Roman"/>
          <w:b/>
          <w:sz w:val="28"/>
          <w:szCs w:val="28"/>
          <w:lang w:eastAsia="ru-RU"/>
        </w:rPr>
        <w:t>Опросник</w:t>
      </w:r>
      <w:r w:rsidR="00FC4A2C" w:rsidRPr="000E50C4">
        <w:rPr>
          <w:rFonts w:ascii="Times New Roman" w:eastAsia="Times New Roman" w:hAnsi="Times New Roman" w:cs="Times New Roman"/>
          <w:b/>
          <w:sz w:val="28"/>
          <w:szCs w:val="28"/>
          <w:lang w:eastAsia="ru-RU"/>
        </w:rPr>
        <w:t xml:space="preserve"> социально-психологической адаптации К. Роджерс</w:t>
      </w:r>
      <w:r w:rsidR="0032535C" w:rsidRPr="000E50C4">
        <w:rPr>
          <w:rFonts w:ascii="Times New Roman" w:eastAsia="Times New Roman" w:hAnsi="Times New Roman" w:cs="Times New Roman"/>
          <w:b/>
          <w:sz w:val="28"/>
          <w:szCs w:val="28"/>
          <w:lang w:eastAsia="ru-RU"/>
        </w:rPr>
        <w:t>а</w:t>
      </w:r>
      <w:r w:rsidR="008D6648" w:rsidRPr="000E50C4">
        <w:rPr>
          <w:rFonts w:ascii="Times New Roman" w:eastAsia="Times New Roman" w:hAnsi="Times New Roman" w:cs="Times New Roman"/>
          <w:b/>
          <w:sz w:val="28"/>
          <w:szCs w:val="28"/>
          <w:lang w:eastAsia="ru-RU"/>
        </w:rPr>
        <w:t xml:space="preserve"> и</w:t>
      </w:r>
      <w:r w:rsidR="00FC4A2C" w:rsidRPr="000E50C4">
        <w:rPr>
          <w:rFonts w:ascii="Times New Roman" w:eastAsia="Times New Roman" w:hAnsi="Times New Roman" w:cs="Times New Roman"/>
          <w:b/>
          <w:sz w:val="28"/>
          <w:szCs w:val="28"/>
          <w:lang w:eastAsia="ru-RU"/>
        </w:rPr>
        <w:t xml:space="preserve"> Р. Даймонд</w:t>
      </w:r>
      <w:r w:rsidR="0032535C" w:rsidRPr="000E50C4">
        <w:rPr>
          <w:rFonts w:ascii="Times New Roman" w:eastAsia="Times New Roman" w:hAnsi="Times New Roman" w:cs="Times New Roman"/>
          <w:b/>
          <w:sz w:val="28"/>
          <w:szCs w:val="28"/>
          <w:lang w:eastAsia="ru-RU"/>
        </w:rPr>
        <w:t>а</w:t>
      </w:r>
      <w:r w:rsidR="001C7566" w:rsidRPr="009E63DA">
        <w:rPr>
          <w:rFonts w:ascii="Times New Roman" w:eastAsia="Times New Roman" w:hAnsi="Times New Roman" w:cs="Times New Roman"/>
          <w:sz w:val="28"/>
          <w:szCs w:val="28"/>
          <w:lang w:eastAsia="ru-RU"/>
        </w:rPr>
        <w:t xml:space="preserve"> </w:t>
      </w:r>
      <w:r w:rsidR="00765506" w:rsidRPr="00765506">
        <w:rPr>
          <w:rFonts w:ascii="Times New Roman" w:eastAsia="Times New Roman" w:hAnsi="Times New Roman" w:cs="Times New Roman"/>
          <w:sz w:val="28"/>
          <w:szCs w:val="28"/>
          <w:lang w:eastAsia="ru-RU"/>
        </w:rPr>
        <w:t>[</w:t>
      </w:r>
      <w:r w:rsidR="00765506">
        <w:rPr>
          <w:rFonts w:ascii="Times New Roman" w:eastAsia="Times New Roman" w:hAnsi="Times New Roman" w:cs="Times New Roman"/>
          <w:sz w:val="28"/>
          <w:szCs w:val="28"/>
          <w:lang w:eastAsia="ru-RU"/>
        </w:rPr>
        <w:t>33, с. 94-98</w:t>
      </w:r>
      <w:r w:rsidR="00765506" w:rsidRPr="00765506">
        <w:rPr>
          <w:rFonts w:ascii="Times New Roman" w:eastAsia="Times New Roman" w:hAnsi="Times New Roman" w:cs="Times New Roman"/>
          <w:sz w:val="28"/>
          <w:szCs w:val="28"/>
          <w:lang w:eastAsia="ru-RU"/>
        </w:rPr>
        <w:t xml:space="preserve">] </w:t>
      </w:r>
      <w:r w:rsidR="00F1166B" w:rsidRPr="009E63DA">
        <w:rPr>
          <w:rFonts w:ascii="Times New Roman" w:eastAsia="Times New Roman" w:hAnsi="Times New Roman" w:cs="Times New Roman"/>
          <w:sz w:val="28"/>
          <w:szCs w:val="28"/>
          <w:lang w:eastAsia="ru-RU"/>
        </w:rPr>
        <w:t>исполь</w:t>
      </w:r>
      <w:r w:rsidR="004664B0">
        <w:rPr>
          <w:rFonts w:ascii="Times New Roman" w:eastAsia="Times New Roman" w:hAnsi="Times New Roman" w:cs="Times New Roman"/>
          <w:sz w:val="28"/>
          <w:szCs w:val="28"/>
          <w:lang w:eastAsia="ru-RU"/>
        </w:rPr>
        <w:t>зуется нами при первичном тестировании</w:t>
      </w:r>
      <w:r w:rsidR="00F1166B" w:rsidRPr="009E63DA">
        <w:rPr>
          <w:rFonts w:ascii="Times New Roman" w:eastAsia="Times New Roman" w:hAnsi="Times New Roman" w:cs="Times New Roman"/>
          <w:sz w:val="28"/>
          <w:szCs w:val="28"/>
          <w:lang w:eastAsia="ru-RU"/>
        </w:rPr>
        <w:t>.</w:t>
      </w:r>
    </w:p>
    <w:p w:rsidR="00F1166B" w:rsidRDefault="00A25790" w:rsidP="00A9191F">
      <w:pPr>
        <w:pStyle w:val="a3"/>
        <w:spacing w:after="100" w:afterAutospacing="1"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Методика</w:t>
      </w:r>
      <w:r w:rsidR="00F1166B">
        <w:rPr>
          <w:rFonts w:ascii="Times New Roman" w:eastAsia="Times New Roman" w:hAnsi="Times New Roman" w:cs="Times New Roman"/>
          <w:sz w:val="28"/>
          <w:szCs w:val="28"/>
          <w:lang w:eastAsia="ru-RU"/>
        </w:rPr>
        <w:t xml:space="preserve"> предназначен</w:t>
      </w:r>
      <w:r>
        <w:rPr>
          <w:rFonts w:ascii="Times New Roman" w:eastAsia="Times New Roman" w:hAnsi="Times New Roman" w:cs="Times New Roman"/>
          <w:sz w:val="28"/>
          <w:szCs w:val="28"/>
          <w:lang w:eastAsia="ru-RU"/>
        </w:rPr>
        <w:t>а</w:t>
      </w:r>
      <w:r w:rsidR="00F1166B">
        <w:rPr>
          <w:rFonts w:ascii="Times New Roman" w:eastAsia="Times New Roman" w:hAnsi="Times New Roman" w:cs="Times New Roman"/>
          <w:sz w:val="28"/>
          <w:szCs w:val="28"/>
          <w:lang w:eastAsia="ru-RU"/>
        </w:rPr>
        <w:t xml:space="preserve"> для диагностики комплекса психологических проявлений, которые сопровождают процесс социально-психологической адаптации.</w:t>
      </w:r>
      <w:r>
        <w:rPr>
          <w:rFonts w:ascii="Times New Roman" w:eastAsia="Times New Roman" w:hAnsi="Times New Roman" w:cs="Times New Roman"/>
          <w:sz w:val="28"/>
          <w:szCs w:val="28"/>
          <w:lang w:eastAsia="ru-RU"/>
        </w:rPr>
        <w:t xml:space="preserve"> Опросник состоит из 101 утверждения, каждое из которых респонденту предлагается оценить по шкале от 0 (</w:t>
      </w:r>
      <w:r w:rsidR="006615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это ко мне совершенно не относится</w:t>
      </w:r>
      <w:r w:rsidR="006615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до 6 (</w:t>
      </w:r>
      <w:r w:rsidR="006615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это точно про меня</w:t>
      </w:r>
      <w:r w:rsidR="006615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9191F">
        <w:rPr>
          <w:rFonts w:ascii="Times New Roman" w:eastAsia="Times New Roman" w:hAnsi="Times New Roman" w:cs="Times New Roman"/>
          <w:sz w:val="28"/>
          <w:szCs w:val="28"/>
          <w:lang w:eastAsia="ru-RU"/>
        </w:rPr>
        <w:t>Авторы выделяют следующие показатели:</w:t>
      </w:r>
    </w:p>
    <w:p w:rsidR="00A9191F" w:rsidRDefault="00A9191F" w:rsidP="00A9191F">
      <w:pPr>
        <w:pStyle w:val="a3"/>
        <w:numPr>
          <w:ilvl w:val="0"/>
          <w:numId w:val="43"/>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адаптивность</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дезадаптивность;</w:t>
      </w:r>
    </w:p>
    <w:p w:rsidR="00A9191F" w:rsidRDefault="00A9191F" w:rsidP="00A9191F">
      <w:pPr>
        <w:pStyle w:val="a3"/>
        <w:numPr>
          <w:ilvl w:val="0"/>
          <w:numId w:val="43"/>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лживость;</w:t>
      </w:r>
    </w:p>
    <w:p w:rsidR="00A9191F" w:rsidRDefault="00A9191F" w:rsidP="00A9191F">
      <w:pPr>
        <w:pStyle w:val="a3"/>
        <w:numPr>
          <w:ilvl w:val="0"/>
          <w:numId w:val="43"/>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принятие себя</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непринятие себя;</w:t>
      </w:r>
    </w:p>
    <w:p w:rsidR="00A9191F" w:rsidRDefault="00A9191F" w:rsidP="00A9191F">
      <w:pPr>
        <w:pStyle w:val="a3"/>
        <w:numPr>
          <w:ilvl w:val="0"/>
          <w:numId w:val="43"/>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принятие других</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непринятие других;</w:t>
      </w:r>
    </w:p>
    <w:p w:rsidR="00A9191F" w:rsidRPr="00A9191F" w:rsidRDefault="00A9191F" w:rsidP="00A9191F">
      <w:pPr>
        <w:pStyle w:val="a3"/>
        <w:numPr>
          <w:ilvl w:val="0"/>
          <w:numId w:val="43"/>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эмоциональный комфорт</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эмоциональный дискомфорт</w:t>
      </w:r>
      <w:r>
        <w:rPr>
          <w:rFonts w:ascii="Times New Roman" w:eastAsia="Times New Roman" w:hAnsi="Times New Roman" w:cs="Times New Roman"/>
          <w:sz w:val="28"/>
          <w:szCs w:val="28"/>
          <w:lang w:val="en-US" w:eastAsia="ru-RU"/>
        </w:rPr>
        <w:t>;</w:t>
      </w:r>
    </w:p>
    <w:p w:rsidR="00A9191F" w:rsidRDefault="00A9191F" w:rsidP="00A9191F">
      <w:pPr>
        <w:pStyle w:val="a3"/>
        <w:numPr>
          <w:ilvl w:val="0"/>
          <w:numId w:val="43"/>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внутренний контроль</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внешний контроль;</w:t>
      </w:r>
    </w:p>
    <w:p w:rsidR="00A9191F" w:rsidRDefault="00A9191F" w:rsidP="00A9191F">
      <w:pPr>
        <w:pStyle w:val="a3"/>
        <w:numPr>
          <w:ilvl w:val="0"/>
          <w:numId w:val="43"/>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доминирование</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ведомость;</w:t>
      </w:r>
    </w:p>
    <w:p w:rsidR="00A9191F" w:rsidRDefault="00A9191F" w:rsidP="00A9191F">
      <w:pPr>
        <w:pStyle w:val="a3"/>
        <w:numPr>
          <w:ilvl w:val="0"/>
          <w:numId w:val="43"/>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эскапизм (уход от проблем).</w:t>
      </w:r>
    </w:p>
    <w:p w:rsidR="00A25790" w:rsidRDefault="00A25790" w:rsidP="00232EEF">
      <w:pPr>
        <w:pStyle w:val="a3"/>
        <w:spacing w:after="100" w:afterAutospacing="1" w:line="360" w:lineRule="auto"/>
        <w:ind w:left="0" w:firstLine="709"/>
        <w:jc w:val="both"/>
        <w:rPr>
          <w:rFonts w:ascii="Times New Roman" w:eastAsia="Times New Roman" w:hAnsi="Times New Roman" w:cs="Times New Roman"/>
          <w:sz w:val="28"/>
          <w:szCs w:val="28"/>
          <w:lang w:eastAsia="ru-RU"/>
        </w:rPr>
      </w:pPr>
      <w:r w:rsidRPr="006B6845">
        <w:rPr>
          <w:rFonts w:ascii="Times New Roman" w:eastAsia="Times New Roman" w:hAnsi="Times New Roman" w:cs="Times New Roman"/>
          <w:sz w:val="28"/>
          <w:szCs w:val="28"/>
          <w:lang w:eastAsia="ru-RU"/>
        </w:rPr>
        <w:t xml:space="preserve">Полученные данные </w:t>
      </w:r>
      <w:r w:rsidR="001A0E6C" w:rsidRPr="006B6845">
        <w:rPr>
          <w:rFonts w:ascii="Times New Roman" w:eastAsia="Times New Roman" w:hAnsi="Times New Roman" w:cs="Times New Roman"/>
          <w:sz w:val="28"/>
          <w:szCs w:val="28"/>
          <w:lang w:eastAsia="ru-RU"/>
        </w:rPr>
        <w:t xml:space="preserve">сравниваются со </w:t>
      </w:r>
      <w:r w:rsidR="00EA4D97" w:rsidRPr="006B6845">
        <w:rPr>
          <w:rFonts w:ascii="Times New Roman" w:eastAsia="Times New Roman" w:hAnsi="Times New Roman" w:cs="Times New Roman"/>
          <w:sz w:val="28"/>
          <w:szCs w:val="28"/>
          <w:lang w:eastAsia="ru-RU"/>
        </w:rPr>
        <w:t xml:space="preserve">среднестатистическими </w:t>
      </w:r>
      <w:r w:rsidRPr="006B6845">
        <w:rPr>
          <w:rFonts w:ascii="Times New Roman" w:eastAsia="Times New Roman" w:hAnsi="Times New Roman" w:cs="Times New Roman"/>
          <w:sz w:val="28"/>
          <w:szCs w:val="28"/>
          <w:lang w:eastAsia="ru-RU"/>
        </w:rPr>
        <w:t>значениями нормы</w:t>
      </w:r>
      <w:r w:rsidR="001A1DF7" w:rsidRPr="006B6845">
        <w:rPr>
          <w:rFonts w:ascii="Times New Roman" w:eastAsia="Times New Roman" w:hAnsi="Times New Roman" w:cs="Times New Roman"/>
          <w:sz w:val="28"/>
          <w:szCs w:val="28"/>
          <w:lang w:eastAsia="ru-RU"/>
        </w:rPr>
        <w:t>, выделенными авторами, по каждому показателю</w:t>
      </w:r>
      <w:r w:rsidRPr="006B6845">
        <w:rPr>
          <w:rFonts w:ascii="Times New Roman" w:eastAsia="Times New Roman" w:hAnsi="Times New Roman" w:cs="Times New Roman"/>
          <w:sz w:val="28"/>
          <w:szCs w:val="28"/>
          <w:lang w:eastAsia="ru-RU"/>
        </w:rPr>
        <w:t>.</w:t>
      </w:r>
    </w:p>
    <w:p w:rsidR="00A9191F" w:rsidRDefault="00A9191F" w:rsidP="00232EEF">
      <w:pPr>
        <w:pStyle w:val="a3"/>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рассчитываются интегральные показатели:</w:t>
      </w:r>
    </w:p>
    <w:p w:rsidR="00A9191F" w:rsidRDefault="006B78DB" w:rsidP="006B78DB">
      <w:pPr>
        <w:pStyle w:val="a3"/>
        <w:numPr>
          <w:ilvl w:val="0"/>
          <w:numId w:val="4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адаптация;</w:t>
      </w:r>
    </w:p>
    <w:p w:rsidR="006B78DB" w:rsidRDefault="006B78DB" w:rsidP="006B78DB">
      <w:pPr>
        <w:pStyle w:val="a3"/>
        <w:numPr>
          <w:ilvl w:val="0"/>
          <w:numId w:val="4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самопринятие;</w:t>
      </w:r>
    </w:p>
    <w:p w:rsidR="006B78DB" w:rsidRDefault="006B78DB" w:rsidP="006B78DB">
      <w:pPr>
        <w:pStyle w:val="a3"/>
        <w:numPr>
          <w:ilvl w:val="0"/>
          <w:numId w:val="4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принятие других;</w:t>
      </w:r>
    </w:p>
    <w:p w:rsidR="006B78DB" w:rsidRDefault="006B78DB" w:rsidP="006B78DB">
      <w:pPr>
        <w:pStyle w:val="a3"/>
        <w:numPr>
          <w:ilvl w:val="0"/>
          <w:numId w:val="4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эмоциональный комфорт;</w:t>
      </w:r>
    </w:p>
    <w:p w:rsidR="006B78DB" w:rsidRDefault="006B78DB" w:rsidP="006B78DB">
      <w:pPr>
        <w:pStyle w:val="a3"/>
        <w:numPr>
          <w:ilvl w:val="0"/>
          <w:numId w:val="4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интернальность;</w:t>
      </w:r>
    </w:p>
    <w:p w:rsidR="006B78DB" w:rsidRDefault="006B78DB" w:rsidP="00357317">
      <w:pPr>
        <w:pStyle w:val="a3"/>
        <w:numPr>
          <w:ilvl w:val="0"/>
          <w:numId w:val="44"/>
        </w:numPr>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стремление к доминированию.</w:t>
      </w:r>
    </w:p>
    <w:p w:rsidR="0071137D" w:rsidRPr="0071137D" w:rsidRDefault="0071137D" w:rsidP="000B58EF">
      <w:pPr>
        <w:spacing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Нормы по </w:t>
      </w:r>
      <w:r w:rsidR="00B465FE">
        <w:rPr>
          <w:rFonts w:ascii="Times New Roman" w:eastAsia="Times New Roman" w:hAnsi="Times New Roman" w:cs="Times New Roman"/>
          <w:sz w:val="28"/>
          <w:szCs w:val="28"/>
          <w:lang w:eastAsia="ru-RU"/>
        </w:rPr>
        <w:t xml:space="preserve">интегральным </w:t>
      </w:r>
      <w:r>
        <w:rPr>
          <w:rFonts w:ascii="Times New Roman" w:eastAsia="Times New Roman" w:hAnsi="Times New Roman" w:cs="Times New Roman"/>
          <w:sz w:val="28"/>
          <w:szCs w:val="28"/>
          <w:lang w:eastAsia="ru-RU"/>
        </w:rPr>
        <w:t>показателям: до 50</w:t>
      </w:r>
      <w:r w:rsidRPr="007113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низкий уровень</w:t>
      </w:r>
      <w:r w:rsidR="00B465FE">
        <w:rPr>
          <w:rFonts w:ascii="Times New Roman" w:eastAsia="Times New Roman" w:hAnsi="Times New Roman" w:cs="Times New Roman"/>
          <w:sz w:val="28"/>
          <w:szCs w:val="28"/>
          <w:lang w:eastAsia="ru-RU"/>
        </w:rPr>
        <w:t xml:space="preserve"> выраженности показателя</w:t>
      </w:r>
      <w:r>
        <w:rPr>
          <w:rFonts w:ascii="Times New Roman" w:eastAsia="Times New Roman" w:hAnsi="Times New Roman" w:cs="Times New Roman"/>
          <w:sz w:val="28"/>
          <w:szCs w:val="28"/>
          <w:lang w:eastAsia="ru-RU"/>
        </w:rPr>
        <w:t>, от 51</w:t>
      </w:r>
      <w:r w:rsidRPr="007113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 </w:t>
      </w:r>
      <w:r w:rsidRPr="0071137D">
        <w:rPr>
          <w:rFonts w:ascii="Times New Roman" w:eastAsia="Times New Roman" w:hAnsi="Times New Roman" w:cs="Times New Roman"/>
          <w:sz w:val="28"/>
          <w:szCs w:val="28"/>
          <w:lang w:eastAsia="ru-RU"/>
        </w:rPr>
        <w:t>80%</w:t>
      </w:r>
      <w:r>
        <w:rPr>
          <w:rFonts w:ascii="Times New Roman" w:eastAsia="Times New Roman" w:hAnsi="Times New Roman" w:cs="Times New Roman"/>
          <w:sz w:val="28"/>
          <w:szCs w:val="28"/>
          <w:lang w:eastAsia="ru-RU"/>
        </w:rPr>
        <w:t xml:space="preserve"> – средний уровень, от 81</w:t>
      </w:r>
      <w:r w:rsidR="000B58EF" w:rsidRPr="000B58EF">
        <w:rPr>
          <w:rFonts w:ascii="Times New Roman" w:eastAsia="Times New Roman" w:hAnsi="Times New Roman" w:cs="Times New Roman"/>
          <w:sz w:val="28"/>
          <w:szCs w:val="28"/>
          <w:lang w:eastAsia="ru-RU"/>
        </w:rPr>
        <w:t>%</w:t>
      </w:r>
      <w:r w:rsidR="000B58EF">
        <w:rPr>
          <w:rFonts w:ascii="Times New Roman" w:eastAsia="Times New Roman" w:hAnsi="Times New Roman" w:cs="Times New Roman"/>
          <w:sz w:val="28"/>
          <w:szCs w:val="28"/>
          <w:lang w:eastAsia="ru-RU"/>
        </w:rPr>
        <w:t xml:space="preserve"> – высокий уровень. </w:t>
      </w:r>
      <w:r>
        <w:rPr>
          <w:rFonts w:ascii="Times New Roman" w:eastAsia="Times New Roman" w:hAnsi="Times New Roman" w:cs="Times New Roman"/>
          <w:sz w:val="28"/>
          <w:szCs w:val="28"/>
          <w:lang w:eastAsia="ru-RU"/>
        </w:rPr>
        <w:t xml:space="preserve"> </w:t>
      </w:r>
    </w:p>
    <w:p w:rsidR="00F505A4" w:rsidRPr="009E63DA" w:rsidRDefault="00E70964" w:rsidP="007336CF">
      <w:pPr>
        <w:pStyle w:val="a3"/>
        <w:numPr>
          <w:ilvl w:val="0"/>
          <w:numId w:val="33"/>
        </w:numPr>
        <w:spacing w:after="100" w:afterAutospacing="1" w:line="360" w:lineRule="auto"/>
        <w:ind w:left="0" w:firstLine="709"/>
        <w:jc w:val="both"/>
        <w:rPr>
          <w:rFonts w:ascii="Times New Roman" w:eastAsia="Times New Roman" w:hAnsi="Times New Roman" w:cs="Times New Roman"/>
          <w:sz w:val="28"/>
          <w:szCs w:val="28"/>
          <w:lang w:eastAsia="ru-RU"/>
        </w:rPr>
      </w:pPr>
      <w:r w:rsidRPr="000E50C4">
        <w:rPr>
          <w:rFonts w:ascii="Times New Roman" w:eastAsia="Times New Roman" w:hAnsi="Times New Roman" w:cs="Times New Roman"/>
          <w:b/>
          <w:sz w:val="28"/>
          <w:szCs w:val="28"/>
          <w:lang w:eastAsia="ru-RU"/>
        </w:rPr>
        <w:t>Опросник</w:t>
      </w:r>
      <w:r w:rsidR="00FC4A2C" w:rsidRPr="000E50C4">
        <w:rPr>
          <w:rFonts w:ascii="Times New Roman" w:eastAsia="Times New Roman" w:hAnsi="Times New Roman" w:cs="Times New Roman"/>
          <w:b/>
          <w:sz w:val="28"/>
          <w:szCs w:val="28"/>
          <w:lang w:eastAsia="ru-RU"/>
        </w:rPr>
        <w:t xml:space="preserve"> для оценки уровня социально-психологической адаптации работника предприятия Р.Х. Исмаилов</w:t>
      </w:r>
      <w:r w:rsidR="000E50C4" w:rsidRPr="000E50C4">
        <w:rPr>
          <w:rFonts w:ascii="Times New Roman" w:eastAsia="Times New Roman" w:hAnsi="Times New Roman" w:cs="Times New Roman"/>
          <w:b/>
          <w:sz w:val="28"/>
          <w:szCs w:val="28"/>
          <w:lang w:eastAsia="ru-RU"/>
        </w:rPr>
        <w:t>а</w:t>
      </w:r>
      <w:r w:rsidR="000247D8" w:rsidRPr="009E63DA">
        <w:rPr>
          <w:rFonts w:ascii="Times New Roman" w:eastAsia="Times New Roman" w:hAnsi="Times New Roman" w:cs="Times New Roman"/>
          <w:sz w:val="28"/>
          <w:szCs w:val="28"/>
          <w:lang w:eastAsia="ru-RU"/>
        </w:rPr>
        <w:t xml:space="preserve"> </w:t>
      </w:r>
      <w:r w:rsidR="00765506" w:rsidRPr="00765506">
        <w:rPr>
          <w:rFonts w:ascii="Times New Roman" w:eastAsia="Times New Roman" w:hAnsi="Times New Roman" w:cs="Times New Roman"/>
          <w:sz w:val="28"/>
          <w:szCs w:val="28"/>
          <w:lang w:eastAsia="ru-RU"/>
        </w:rPr>
        <w:t>[</w:t>
      </w:r>
      <w:r w:rsidR="00765506">
        <w:rPr>
          <w:rFonts w:ascii="Times New Roman" w:eastAsia="Times New Roman" w:hAnsi="Times New Roman" w:cs="Times New Roman"/>
          <w:sz w:val="28"/>
          <w:szCs w:val="28"/>
          <w:lang w:eastAsia="ru-RU"/>
        </w:rPr>
        <w:t>52, с. 116-121</w:t>
      </w:r>
      <w:r w:rsidR="00765506" w:rsidRPr="00765506">
        <w:rPr>
          <w:rFonts w:ascii="Times New Roman" w:eastAsia="Times New Roman" w:hAnsi="Times New Roman" w:cs="Times New Roman"/>
          <w:sz w:val="28"/>
          <w:szCs w:val="28"/>
          <w:lang w:eastAsia="ru-RU"/>
        </w:rPr>
        <w:t>]</w:t>
      </w:r>
      <w:r w:rsidR="00765506">
        <w:rPr>
          <w:rFonts w:ascii="Times New Roman" w:eastAsia="Times New Roman" w:hAnsi="Times New Roman" w:cs="Times New Roman"/>
          <w:sz w:val="28"/>
          <w:szCs w:val="28"/>
          <w:lang w:eastAsia="ru-RU"/>
        </w:rPr>
        <w:t xml:space="preserve"> </w:t>
      </w:r>
      <w:r w:rsidR="000247D8" w:rsidRPr="009E63DA">
        <w:rPr>
          <w:rFonts w:ascii="Times New Roman" w:eastAsia="Times New Roman" w:hAnsi="Times New Roman" w:cs="Times New Roman"/>
          <w:sz w:val="28"/>
          <w:szCs w:val="28"/>
          <w:lang w:eastAsia="ru-RU"/>
        </w:rPr>
        <w:t>используется нами</w:t>
      </w:r>
      <w:r w:rsidR="00FC4A2C" w:rsidRPr="009E63DA">
        <w:rPr>
          <w:rFonts w:ascii="Times New Roman" w:eastAsia="Times New Roman" w:hAnsi="Times New Roman" w:cs="Times New Roman"/>
          <w:sz w:val="28"/>
          <w:szCs w:val="28"/>
          <w:lang w:eastAsia="ru-RU"/>
        </w:rPr>
        <w:t xml:space="preserve"> </w:t>
      </w:r>
      <w:r w:rsidR="00894A7F">
        <w:rPr>
          <w:rFonts w:ascii="Times New Roman" w:eastAsia="Times New Roman" w:hAnsi="Times New Roman" w:cs="Times New Roman"/>
          <w:sz w:val="28"/>
          <w:szCs w:val="28"/>
          <w:lang w:eastAsia="ru-RU"/>
        </w:rPr>
        <w:t xml:space="preserve">при повторном </w:t>
      </w:r>
      <w:r w:rsidR="00EA4D97">
        <w:rPr>
          <w:rFonts w:ascii="Times New Roman" w:eastAsia="Times New Roman" w:hAnsi="Times New Roman" w:cs="Times New Roman"/>
          <w:sz w:val="28"/>
          <w:szCs w:val="28"/>
          <w:lang w:eastAsia="ru-RU"/>
        </w:rPr>
        <w:t>тестировании</w:t>
      </w:r>
      <w:r w:rsidR="000247D8" w:rsidRPr="009E63DA">
        <w:rPr>
          <w:rFonts w:ascii="Times New Roman" w:eastAsia="Times New Roman" w:hAnsi="Times New Roman" w:cs="Times New Roman"/>
          <w:sz w:val="28"/>
          <w:szCs w:val="28"/>
          <w:lang w:eastAsia="ru-RU"/>
        </w:rPr>
        <w:t>.</w:t>
      </w:r>
    </w:p>
    <w:p w:rsidR="00F505A4" w:rsidRDefault="005567DF" w:rsidP="00DA1883">
      <w:pPr>
        <w:pStyle w:val="a3"/>
        <w:spacing w:after="100" w:afterAutospacing="1" w:line="360" w:lineRule="auto"/>
        <w:ind w:left="0" w:firstLine="720"/>
        <w:jc w:val="both"/>
        <w:rPr>
          <w:rFonts w:ascii="Times New Roman" w:eastAsia="Times New Roman" w:hAnsi="Times New Roman" w:cs="Times New Roman"/>
          <w:sz w:val="28"/>
          <w:szCs w:val="28"/>
          <w:lang w:eastAsia="ru-RU"/>
        </w:rPr>
      </w:pPr>
      <w:r w:rsidRPr="005567DF">
        <w:rPr>
          <w:rFonts w:ascii="Times New Roman" w:eastAsia="Times New Roman" w:hAnsi="Times New Roman" w:cs="Times New Roman"/>
          <w:sz w:val="28"/>
          <w:szCs w:val="28"/>
          <w:lang w:eastAsia="ru-RU"/>
        </w:rPr>
        <w:t>Р.Х. Исмаилов выделяет ряд критериев социально-психологической адаптации, которые отражают взаимоотношения личности и социальных сост</w:t>
      </w:r>
      <w:r>
        <w:rPr>
          <w:rFonts w:ascii="Times New Roman" w:eastAsia="Times New Roman" w:hAnsi="Times New Roman" w:cs="Times New Roman"/>
          <w:sz w:val="28"/>
          <w:szCs w:val="28"/>
          <w:lang w:eastAsia="ru-RU"/>
        </w:rPr>
        <w:t>авляющих профессиональной среды</w:t>
      </w:r>
      <w:r w:rsidRPr="005567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061FD">
        <w:rPr>
          <w:rFonts w:ascii="Times New Roman" w:eastAsia="Times New Roman" w:hAnsi="Times New Roman" w:cs="Times New Roman"/>
          <w:sz w:val="28"/>
          <w:szCs w:val="28"/>
          <w:lang w:eastAsia="ru-RU"/>
        </w:rPr>
        <w:t xml:space="preserve">Опросник состоит из 59 вопросов, в каждом из которых </w:t>
      </w:r>
      <w:r w:rsidR="0041499D">
        <w:rPr>
          <w:rFonts w:ascii="Times New Roman" w:eastAsia="Times New Roman" w:hAnsi="Times New Roman" w:cs="Times New Roman"/>
          <w:sz w:val="28"/>
          <w:szCs w:val="28"/>
          <w:lang w:eastAsia="ru-RU"/>
        </w:rPr>
        <w:t xml:space="preserve">респонденту </w:t>
      </w:r>
      <w:r w:rsidR="00A7644C">
        <w:rPr>
          <w:rFonts w:ascii="Times New Roman" w:eastAsia="Times New Roman" w:hAnsi="Times New Roman" w:cs="Times New Roman"/>
          <w:sz w:val="28"/>
          <w:szCs w:val="28"/>
          <w:lang w:eastAsia="ru-RU"/>
        </w:rPr>
        <w:t xml:space="preserve">предлагается </w:t>
      </w:r>
      <w:r w:rsidR="0041499D">
        <w:rPr>
          <w:rFonts w:ascii="Times New Roman" w:eastAsia="Times New Roman" w:hAnsi="Times New Roman" w:cs="Times New Roman"/>
          <w:sz w:val="28"/>
          <w:szCs w:val="28"/>
          <w:lang w:eastAsia="ru-RU"/>
        </w:rPr>
        <w:t>выбрать из трёх вариантов</w:t>
      </w:r>
      <w:r w:rsidR="00A7644C">
        <w:rPr>
          <w:rFonts w:ascii="Times New Roman" w:eastAsia="Times New Roman" w:hAnsi="Times New Roman" w:cs="Times New Roman"/>
          <w:sz w:val="28"/>
          <w:szCs w:val="28"/>
          <w:lang w:eastAsia="ru-RU"/>
        </w:rPr>
        <w:t xml:space="preserve"> ответа </w:t>
      </w:r>
      <w:r w:rsidR="0041499D">
        <w:rPr>
          <w:rFonts w:ascii="Times New Roman" w:eastAsia="Times New Roman" w:hAnsi="Times New Roman" w:cs="Times New Roman"/>
          <w:sz w:val="28"/>
          <w:szCs w:val="28"/>
          <w:lang w:eastAsia="ru-RU"/>
        </w:rPr>
        <w:t>один</w:t>
      </w:r>
      <w:r w:rsidR="00A7644C">
        <w:rPr>
          <w:rFonts w:ascii="Times New Roman" w:eastAsia="Times New Roman" w:hAnsi="Times New Roman" w:cs="Times New Roman"/>
          <w:sz w:val="28"/>
          <w:szCs w:val="28"/>
          <w:lang w:eastAsia="ru-RU"/>
        </w:rPr>
        <w:t xml:space="preserve">, </w:t>
      </w:r>
      <w:r w:rsidR="0041499D">
        <w:rPr>
          <w:rFonts w:ascii="Times New Roman" w:eastAsia="Times New Roman" w:hAnsi="Times New Roman" w:cs="Times New Roman"/>
          <w:sz w:val="28"/>
          <w:szCs w:val="28"/>
          <w:lang w:eastAsia="ru-RU"/>
        </w:rPr>
        <w:t>который наиболее точно отражает</w:t>
      </w:r>
      <w:r w:rsidR="00A7644C">
        <w:rPr>
          <w:rFonts w:ascii="Times New Roman" w:eastAsia="Times New Roman" w:hAnsi="Times New Roman" w:cs="Times New Roman"/>
          <w:sz w:val="28"/>
          <w:szCs w:val="28"/>
          <w:lang w:eastAsia="ru-RU"/>
        </w:rPr>
        <w:t xml:space="preserve"> его точку зрения. </w:t>
      </w:r>
      <w:r w:rsidR="00B14F49">
        <w:rPr>
          <w:rFonts w:ascii="Times New Roman" w:eastAsia="Times New Roman" w:hAnsi="Times New Roman" w:cs="Times New Roman"/>
          <w:sz w:val="28"/>
          <w:szCs w:val="28"/>
          <w:lang w:eastAsia="ru-RU"/>
        </w:rPr>
        <w:t>Автором б</w:t>
      </w:r>
      <w:r w:rsidR="00A7644C">
        <w:rPr>
          <w:rFonts w:ascii="Times New Roman" w:eastAsia="Times New Roman" w:hAnsi="Times New Roman" w:cs="Times New Roman"/>
          <w:sz w:val="28"/>
          <w:szCs w:val="28"/>
          <w:lang w:eastAsia="ru-RU"/>
        </w:rPr>
        <w:t>ыли выделены следующие шкалы:</w:t>
      </w:r>
    </w:p>
    <w:p w:rsidR="00A7644C" w:rsidRDefault="00A7644C" w:rsidP="007336CF">
      <w:pPr>
        <w:pStyle w:val="a3"/>
        <w:numPr>
          <w:ilvl w:val="0"/>
          <w:numId w:val="2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отношение к объединению</w:t>
      </w:r>
      <w:r w:rsidR="00D12824">
        <w:rPr>
          <w:rFonts w:ascii="Times New Roman" w:eastAsia="Times New Roman" w:hAnsi="Times New Roman" w:cs="Times New Roman"/>
          <w:sz w:val="28"/>
          <w:szCs w:val="28"/>
          <w:lang w:eastAsia="ru-RU"/>
        </w:rPr>
        <w:t xml:space="preserve"> (большая группа)</w:t>
      </w:r>
      <w:r>
        <w:rPr>
          <w:rFonts w:ascii="Times New Roman" w:eastAsia="Times New Roman" w:hAnsi="Times New Roman" w:cs="Times New Roman"/>
          <w:sz w:val="28"/>
          <w:szCs w:val="28"/>
          <w:lang w:eastAsia="ru-RU"/>
        </w:rPr>
        <w:t>;</w:t>
      </w:r>
    </w:p>
    <w:p w:rsidR="00A7644C" w:rsidRDefault="00A7644C" w:rsidP="007336CF">
      <w:pPr>
        <w:pStyle w:val="a3"/>
        <w:numPr>
          <w:ilvl w:val="0"/>
          <w:numId w:val="2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отношение между рабочими;</w:t>
      </w:r>
    </w:p>
    <w:p w:rsidR="00A7644C" w:rsidRDefault="00A7644C" w:rsidP="007336CF">
      <w:pPr>
        <w:pStyle w:val="a3"/>
        <w:numPr>
          <w:ilvl w:val="0"/>
          <w:numId w:val="2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удовлетворённость своим положением</w:t>
      </w:r>
      <w:r w:rsidR="00D12824">
        <w:rPr>
          <w:rFonts w:ascii="Times New Roman" w:eastAsia="Times New Roman" w:hAnsi="Times New Roman" w:cs="Times New Roman"/>
          <w:sz w:val="28"/>
          <w:szCs w:val="28"/>
          <w:lang w:eastAsia="ru-RU"/>
        </w:rPr>
        <w:t xml:space="preserve"> в коллективе</w:t>
      </w:r>
      <w:r>
        <w:rPr>
          <w:rFonts w:ascii="Times New Roman" w:eastAsia="Times New Roman" w:hAnsi="Times New Roman" w:cs="Times New Roman"/>
          <w:sz w:val="28"/>
          <w:szCs w:val="28"/>
          <w:lang w:eastAsia="ru-RU"/>
        </w:rPr>
        <w:t>;</w:t>
      </w:r>
    </w:p>
    <w:p w:rsidR="00A7644C" w:rsidRDefault="00A7644C" w:rsidP="007336CF">
      <w:pPr>
        <w:pStyle w:val="a3"/>
        <w:numPr>
          <w:ilvl w:val="0"/>
          <w:numId w:val="2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оценка коллективизма;</w:t>
      </w:r>
    </w:p>
    <w:p w:rsidR="00A7644C" w:rsidRDefault="00A7644C" w:rsidP="007336CF">
      <w:pPr>
        <w:pStyle w:val="a3"/>
        <w:numPr>
          <w:ilvl w:val="0"/>
          <w:numId w:val="2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отношение к труду (удовлетворённость работой);</w:t>
      </w:r>
    </w:p>
    <w:p w:rsidR="00A7644C" w:rsidRDefault="00A7644C" w:rsidP="007336CF">
      <w:pPr>
        <w:pStyle w:val="a3"/>
        <w:numPr>
          <w:ilvl w:val="0"/>
          <w:numId w:val="2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удовлетворённость условиями труда;</w:t>
      </w:r>
    </w:p>
    <w:p w:rsidR="00A7644C" w:rsidRDefault="00A7644C" w:rsidP="007336CF">
      <w:pPr>
        <w:pStyle w:val="a3"/>
        <w:numPr>
          <w:ilvl w:val="0"/>
          <w:numId w:val="2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отношение к малой группе;</w:t>
      </w:r>
    </w:p>
    <w:p w:rsidR="00A7644C" w:rsidRDefault="00A7644C" w:rsidP="007336CF">
      <w:pPr>
        <w:pStyle w:val="a3"/>
        <w:numPr>
          <w:ilvl w:val="0"/>
          <w:numId w:val="2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удовлетворённость собой на работе;</w:t>
      </w:r>
    </w:p>
    <w:p w:rsidR="00A7644C" w:rsidRDefault="00A7644C" w:rsidP="007336CF">
      <w:pPr>
        <w:pStyle w:val="a3"/>
        <w:numPr>
          <w:ilvl w:val="0"/>
          <w:numId w:val="2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отношение к руководителю;</w:t>
      </w:r>
    </w:p>
    <w:p w:rsidR="00A7644C" w:rsidRDefault="00A7644C" w:rsidP="007336CF">
      <w:pPr>
        <w:pStyle w:val="a3"/>
        <w:numPr>
          <w:ilvl w:val="0"/>
          <w:numId w:val="2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шкала лжи.</w:t>
      </w:r>
    </w:p>
    <w:p w:rsidR="00D12824" w:rsidRPr="00D12824" w:rsidRDefault="00D12824" w:rsidP="00232EEF">
      <w:pPr>
        <w:pStyle w:val="a3"/>
        <w:spacing w:after="100" w:afterAutospacing="1" w:line="360" w:lineRule="auto"/>
        <w:ind w:left="0" w:firstLine="709"/>
        <w:jc w:val="both"/>
        <w:rPr>
          <w:rFonts w:ascii="Times New Roman" w:eastAsia="Times New Roman" w:hAnsi="Times New Roman" w:cs="Times New Roman"/>
          <w:sz w:val="28"/>
          <w:szCs w:val="28"/>
          <w:lang w:eastAsia="ru-RU"/>
        </w:rPr>
      </w:pPr>
      <w:bookmarkStart w:id="37" w:name="_Hlk480099680"/>
      <w:r>
        <w:rPr>
          <w:rFonts w:ascii="Times New Roman" w:eastAsia="Times New Roman" w:hAnsi="Times New Roman" w:cs="Times New Roman"/>
          <w:sz w:val="28"/>
          <w:szCs w:val="28"/>
          <w:lang w:eastAsia="ru-RU"/>
        </w:rPr>
        <w:t xml:space="preserve">Итоговым показателем можно считать уровень </w:t>
      </w:r>
      <w:r w:rsidR="00245045" w:rsidRPr="00B14F49">
        <w:rPr>
          <w:rFonts w:ascii="Times New Roman" w:eastAsia="Times New Roman" w:hAnsi="Times New Roman" w:cs="Times New Roman"/>
          <w:sz w:val="28"/>
          <w:szCs w:val="28"/>
          <w:lang w:eastAsia="ru-RU"/>
        </w:rPr>
        <w:t>адаптац</w:t>
      </w:r>
      <w:r w:rsidR="00B14F49" w:rsidRPr="00B14F49">
        <w:rPr>
          <w:rFonts w:ascii="Times New Roman" w:eastAsia="Times New Roman" w:hAnsi="Times New Roman" w:cs="Times New Roman"/>
          <w:sz w:val="28"/>
          <w:szCs w:val="28"/>
          <w:lang w:eastAsia="ru-RU"/>
        </w:rPr>
        <w:t>ии</w:t>
      </w:r>
      <w:r>
        <w:rPr>
          <w:rFonts w:ascii="Times New Roman" w:eastAsia="Times New Roman" w:hAnsi="Times New Roman" w:cs="Times New Roman"/>
          <w:sz w:val="28"/>
          <w:szCs w:val="28"/>
          <w:lang w:eastAsia="ru-RU"/>
        </w:rPr>
        <w:t>, который оценивается следующим образом: от 0 до 27 баллов – выраженная дезадаптация, от 28 до 54 баллов – низкий уровень адаптации, от 55 до 82 – выраженный уровень адаптации, от 83 до 108 баллов – высокий уровень адаптации.</w:t>
      </w:r>
      <w:r w:rsidR="00541FC1">
        <w:rPr>
          <w:rFonts w:ascii="Times New Roman" w:eastAsia="Times New Roman" w:hAnsi="Times New Roman" w:cs="Times New Roman"/>
          <w:sz w:val="28"/>
          <w:szCs w:val="28"/>
          <w:lang w:eastAsia="ru-RU"/>
        </w:rPr>
        <w:t xml:space="preserve"> Баллы по отдельным шкалам указывают на источники дезадаптации.</w:t>
      </w:r>
    </w:p>
    <w:bookmarkEnd w:id="37"/>
    <w:p w:rsidR="00E70964" w:rsidRPr="009E63DA" w:rsidRDefault="00A714CC" w:rsidP="007336CF">
      <w:pPr>
        <w:pStyle w:val="a3"/>
        <w:numPr>
          <w:ilvl w:val="0"/>
          <w:numId w:val="33"/>
        </w:numPr>
        <w:spacing w:after="100" w:afterAutospacing="1" w:line="360" w:lineRule="auto"/>
        <w:ind w:left="0" w:firstLine="709"/>
        <w:jc w:val="both"/>
        <w:rPr>
          <w:rFonts w:ascii="Times New Roman" w:eastAsia="Times New Roman" w:hAnsi="Times New Roman" w:cs="Times New Roman"/>
          <w:sz w:val="28"/>
          <w:szCs w:val="28"/>
          <w:lang w:eastAsia="ru-RU"/>
        </w:rPr>
      </w:pPr>
      <w:r w:rsidRPr="000E50C4">
        <w:rPr>
          <w:rFonts w:ascii="Times New Roman" w:eastAsia="Times New Roman" w:hAnsi="Times New Roman" w:cs="Times New Roman"/>
          <w:b/>
          <w:sz w:val="28"/>
          <w:szCs w:val="28"/>
          <w:lang w:eastAsia="ru-RU"/>
        </w:rPr>
        <w:t>Анкета «Оценка</w:t>
      </w:r>
      <w:r w:rsidR="00FC4A2C" w:rsidRPr="000E50C4">
        <w:rPr>
          <w:rFonts w:ascii="Times New Roman" w:eastAsia="Times New Roman" w:hAnsi="Times New Roman" w:cs="Times New Roman"/>
          <w:b/>
          <w:sz w:val="28"/>
          <w:szCs w:val="28"/>
          <w:lang w:eastAsia="ru-RU"/>
        </w:rPr>
        <w:t xml:space="preserve"> сотрудника наставником</w:t>
      </w:r>
      <w:r w:rsidR="00C26206" w:rsidRPr="000E50C4">
        <w:rPr>
          <w:rFonts w:ascii="Times New Roman" w:eastAsia="Times New Roman" w:hAnsi="Times New Roman" w:cs="Times New Roman"/>
          <w:b/>
          <w:sz w:val="28"/>
          <w:szCs w:val="28"/>
          <w:lang w:eastAsia="ru-RU"/>
        </w:rPr>
        <w:t>» и самооценка</w:t>
      </w:r>
      <w:r w:rsidR="00FC4A2C" w:rsidRPr="000E50C4">
        <w:rPr>
          <w:rFonts w:ascii="Times New Roman" w:eastAsia="Times New Roman" w:hAnsi="Times New Roman" w:cs="Times New Roman"/>
          <w:b/>
          <w:color w:val="FF0000"/>
          <w:sz w:val="28"/>
          <w:szCs w:val="28"/>
          <w:lang w:eastAsia="ru-RU"/>
        </w:rPr>
        <w:t xml:space="preserve"> </w:t>
      </w:r>
      <w:r w:rsidR="00C26206" w:rsidRPr="000E50C4">
        <w:rPr>
          <w:rFonts w:ascii="Times New Roman" w:eastAsia="Times New Roman" w:hAnsi="Times New Roman" w:cs="Times New Roman"/>
          <w:b/>
          <w:sz w:val="28"/>
          <w:szCs w:val="28"/>
          <w:lang w:eastAsia="ru-RU"/>
        </w:rPr>
        <w:t>В. Шумской</w:t>
      </w:r>
      <w:r w:rsidR="00C26206">
        <w:rPr>
          <w:rFonts w:ascii="Times New Roman" w:eastAsia="Times New Roman" w:hAnsi="Times New Roman" w:cs="Times New Roman"/>
          <w:sz w:val="28"/>
          <w:szCs w:val="28"/>
          <w:lang w:eastAsia="ru-RU"/>
        </w:rPr>
        <w:t xml:space="preserve"> </w:t>
      </w:r>
      <w:r w:rsidR="00765506" w:rsidRPr="00765506">
        <w:rPr>
          <w:rFonts w:ascii="Times New Roman" w:eastAsia="Times New Roman" w:hAnsi="Times New Roman" w:cs="Times New Roman"/>
          <w:sz w:val="28"/>
          <w:szCs w:val="28"/>
          <w:lang w:eastAsia="ru-RU"/>
        </w:rPr>
        <w:t>[</w:t>
      </w:r>
      <w:r w:rsidR="00765506">
        <w:rPr>
          <w:rFonts w:ascii="Times New Roman" w:eastAsia="Times New Roman" w:hAnsi="Times New Roman" w:cs="Times New Roman"/>
          <w:sz w:val="28"/>
          <w:szCs w:val="28"/>
          <w:lang w:eastAsia="ru-RU"/>
        </w:rPr>
        <w:t>33, с. 81-82</w:t>
      </w:r>
      <w:r w:rsidR="00765506" w:rsidRPr="00765506">
        <w:rPr>
          <w:rFonts w:ascii="Times New Roman" w:eastAsia="Times New Roman" w:hAnsi="Times New Roman" w:cs="Times New Roman"/>
          <w:sz w:val="28"/>
          <w:szCs w:val="28"/>
          <w:lang w:eastAsia="ru-RU"/>
        </w:rPr>
        <w:t xml:space="preserve">] </w:t>
      </w:r>
      <w:r w:rsidR="00C26206">
        <w:rPr>
          <w:rFonts w:ascii="Times New Roman" w:eastAsia="Times New Roman" w:hAnsi="Times New Roman" w:cs="Times New Roman"/>
          <w:sz w:val="28"/>
          <w:szCs w:val="28"/>
          <w:lang w:eastAsia="ru-RU"/>
        </w:rPr>
        <w:t>исполь</w:t>
      </w:r>
      <w:r w:rsidR="00894A7F">
        <w:rPr>
          <w:rFonts w:ascii="Times New Roman" w:eastAsia="Times New Roman" w:hAnsi="Times New Roman" w:cs="Times New Roman"/>
          <w:sz w:val="28"/>
          <w:szCs w:val="28"/>
          <w:lang w:eastAsia="ru-RU"/>
        </w:rPr>
        <w:t>зуется нами при повторном тестировании</w:t>
      </w:r>
      <w:r w:rsidR="00C26206">
        <w:rPr>
          <w:rFonts w:ascii="Times New Roman" w:eastAsia="Times New Roman" w:hAnsi="Times New Roman" w:cs="Times New Roman"/>
          <w:sz w:val="28"/>
          <w:szCs w:val="28"/>
          <w:lang w:eastAsia="ru-RU"/>
        </w:rPr>
        <w:t>.</w:t>
      </w:r>
      <w:r w:rsidR="00E70964" w:rsidRPr="009E63DA">
        <w:rPr>
          <w:rFonts w:ascii="Times New Roman" w:eastAsia="Times New Roman" w:hAnsi="Times New Roman" w:cs="Times New Roman"/>
          <w:sz w:val="28"/>
          <w:szCs w:val="28"/>
          <w:lang w:eastAsia="ru-RU"/>
        </w:rPr>
        <w:t xml:space="preserve"> </w:t>
      </w:r>
    </w:p>
    <w:p w:rsidR="00F273A3" w:rsidRDefault="005567DF" w:rsidP="00DA1883">
      <w:pPr>
        <w:pStyle w:val="a3"/>
        <w:spacing w:after="100" w:afterAutospacing="1"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Анкета по оценке сотрудника наставником проводится с использованием семибалльной шкалы по </w:t>
      </w:r>
      <w:r w:rsidR="00B14F49">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eastAsia="ru-RU"/>
        </w:rPr>
        <w:t>критериям</w:t>
      </w:r>
      <w:r w:rsidR="00B14F49">
        <w:rPr>
          <w:rFonts w:ascii="Times New Roman" w:eastAsia="Times New Roman" w:hAnsi="Times New Roman" w:cs="Times New Roman"/>
          <w:sz w:val="28"/>
          <w:szCs w:val="28"/>
          <w:lang w:eastAsia="ru-RU"/>
        </w:rPr>
        <w:t>, которые являются составляющими успешной трудовой деятельности. По качеству их выполнения можно судить о то</w:t>
      </w:r>
      <w:r w:rsidR="00EA4D97">
        <w:rPr>
          <w:rFonts w:ascii="Times New Roman" w:eastAsia="Times New Roman" w:hAnsi="Times New Roman" w:cs="Times New Roman"/>
          <w:sz w:val="28"/>
          <w:szCs w:val="28"/>
          <w:lang w:eastAsia="ru-RU"/>
        </w:rPr>
        <w:t>м, насколько адаптировался</w:t>
      </w:r>
      <w:r w:rsidR="00B14F49">
        <w:rPr>
          <w:rFonts w:ascii="Times New Roman" w:eastAsia="Times New Roman" w:hAnsi="Times New Roman" w:cs="Times New Roman"/>
          <w:sz w:val="28"/>
          <w:szCs w:val="28"/>
          <w:lang w:eastAsia="ru-RU"/>
        </w:rPr>
        <w:t xml:space="preserve"> сотрудник. К критериям относятся:</w:t>
      </w:r>
    </w:p>
    <w:p w:rsidR="00B14F49" w:rsidRDefault="00B14F49" w:rsidP="007336CF">
      <w:pPr>
        <w:pStyle w:val="a3"/>
        <w:numPr>
          <w:ilvl w:val="0"/>
          <w:numId w:val="28"/>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порученной работы;</w:t>
      </w:r>
    </w:p>
    <w:p w:rsidR="00B14F49" w:rsidRDefault="00B14F49" w:rsidP="007336CF">
      <w:pPr>
        <w:pStyle w:val="a3"/>
        <w:numPr>
          <w:ilvl w:val="0"/>
          <w:numId w:val="28"/>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качество работы;</w:t>
      </w:r>
    </w:p>
    <w:p w:rsidR="00B14F49" w:rsidRDefault="00B14F49" w:rsidP="007336CF">
      <w:pPr>
        <w:pStyle w:val="a3"/>
        <w:numPr>
          <w:ilvl w:val="0"/>
          <w:numId w:val="28"/>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профессиональной подготовки;</w:t>
      </w:r>
    </w:p>
    <w:p w:rsidR="00B14F49" w:rsidRDefault="00B14F49" w:rsidP="007336CF">
      <w:pPr>
        <w:pStyle w:val="a3"/>
        <w:numPr>
          <w:ilvl w:val="0"/>
          <w:numId w:val="28"/>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совместная работа;</w:t>
      </w:r>
    </w:p>
    <w:p w:rsidR="00B14F49" w:rsidRDefault="00B14F49" w:rsidP="007336CF">
      <w:pPr>
        <w:pStyle w:val="a3"/>
        <w:numPr>
          <w:ilvl w:val="0"/>
          <w:numId w:val="28"/>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способность к деловому общению;</w:t>
      </w:r>
    </w:p>
    <w:p w:rsidR="00B14F49" w:rsidRDefault="00B14F49" w:rsidP="007336CF">
      <w:pPr>
        <w:pStyle w:val="a3"/>
        <w:numPr>
          <w:ilvl w:val="0"/>
          <w:numId w:val="28"/>
        </w:numPr>
        <w:spacing w:before="100" w:beforeAutospacing="1"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письменные способы выражения;</w:t>
      </w:r>
    </w:p>
    <w:p w:rsidR="00B14F49" w:rsidRDefault="00B14F49" w:rsidP="007336CF">
      <w:pPr>
        <w:pStyle w:val="a3"/>
        <w:numPr>
          <w:ilvl w:val="0"/>
          <w:numId w:val="28"/>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самостоятельность;</w:t>
      </w:r>
    </w:p>
    <w:p w:rsidR="00B14F49" w:rsidRDefault="00B14F49" w:rsidP="007336CF">
      <w:pPr>
        <w:pStyle w:val="a3"/>
        <w:numPr>
          <w:ilvl w:val="0"/>
          <w:numId w:val="2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доводить начатое дело до конца.</w:t>
      </w:r>
    </w:p>
    <w:p w:rsidR="00894A7F" w:rsidRDefault="00894A7F" w:rsidP="00232EEF">
      <w:pPr>
        <w:pStyle w:val="a3"/>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каждому критер</w:t>
      </w:r>
      <w:r w:rsidR="00272F0F">
        <w:rPr>
          <w:rFonts w:ascii="Times New Roman" w:eastAsia="Times New Roman" w:hAnsi="Times New Roman" w:cs="Times New Roman"/>
          <w:sz w:val="28"/>
          <w:szCs w:val="28"/>
          <w:lang w:eastAsia="ru-RU"/>
        </w:rPr>
        <w:t xml:space="preserve">ию высчитывается средний балл. Кроме того, высчитывается общий средний балл по всем критериям, который позволяет </w:t>
      </w:r>
      <w:r w:rsidR="00272F0F">
        <w:rPr>
          <w:rFonts w:ascii="Times New Roman" w:eastAsia="Times New Roman" w:hAnsi="Times New Roman" w:cs="Times New Roman"/>
          <w:sz w:val="28"/>
          <w:szCs w:val="28"/>
          <w:lang w:eastAsia="ru-RU"/>
        </w:rPr>
        <w:lastRenderedPageBreak/>
        <w:t>оценить степень соответствия сотрудника занимаемой должности по среднестатистическим нормам, предложенным автором. При оценке до 3 баллов – сотрудник не соответствует занимаемой должности, от 3 до 4 – неполное служебное соответствие, от 4 до 5 – в целом соответствует занимаемой должности, от 5 до 6 – полностью соответствует занимаемой должности, более 6 – заслуживает выдвижения на более высокую должность.</w:t>
      </w:r>
    </w:p>
    <w:p w:rsidR="00BE5B3F" w:rsidRDefault="00272F0F" w:rsidP="00272F0F">
      <w:pPr>
        <w:pStyle w:val="a3"/>
        <w:spacing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55F1A">
        <w:rPr>
          <w:rFonts w:ascii="Times New Roman" w:eastAsia="Times New Roman" w:hAnsi="Times New Roman" w:cs="Times New Roman"/>
          <w:sz w:val="28"/>
          <w:szCs w:val="28"/>
          <w:lang w:eastAsia="ru-RU"/>
        </w:rPr>
        <w:t xml:space="preserve">нкету </w:t>
      </w:r>
      <w:r>
        <w:rPr>
          <w:rFonts w:ascii="Times New Roman" w:eastAsia="Times New Roman" w:hAnsi="Times New Roman" w:cs="Times New Roman"/>
          <w:sz w:val="28"/>
          <w:szCs w:val="28"/>
          <w:lang w:eastAsia="ru-RU"/>
        </w:rPr>
        <w:t>оценки заполняет руководитель</w:t>
      </w:r>
      <w:r w:rsidR="00155F1A">
        <w:rPr>
          <w:rFonts w:ascii="Times New Roman" w:eastAsia="Times New Roman" w:hAnsi="Times New Roman" w:cs="Times New Roman"/>
          <w:sz w:val="28"/>
          <w:szCs w:val="28"/>
          <w:lang w:eastAsia="ru-RU"/>
        </w:rPr>
        <w:t xml:space="preserve"> сотрудника. </w:t>
      </w:r>
      <w:r w:rsidR="00BE5B3F">
        <w:rPr>
          <w:rFonts w:ascii="Times New Roman" w:eastAsia="Times New Roman" w:hAnsi="Times New Roman" w:cs="Times New Roman"/>
          <w:sz w:val="28"/>
          <w:szCs w:val="28"/>
          <w:lang w:eastAsia="ru-RU"/>
        </w:rPr>
        <w:t xml:space="preserve">Для того, чтобы </w:t>
      </w:r>
      <w:r>
        <w:rPr>
          <w:rFonts w:ascii="Times New Roman" w:eastAsia="Times New Roman" w:hAnsi="Times New Roman" w:cs="Times New Roman"/>
          <w:sz w:val="28"/>
          <w:szCs w:val="28"/>
          <w:lang w:eastAsia="ru-RU"/>
        </w:rPr>
        <w:t xml:space="preserve">оценить уровень адаптации </w:t>
      </w:r>
      <w:r w:rsidR="00BE5B3F">
        <w:rPr>
          <w:rFonts w:ascii="Times New Roman" w:eastAsia="Times New Roman" w:hAnsi="Times New Roman" w:cs="Times New Roman"/>
          <w:sz w:val="28"/>
          <w:szCs w:val="28"/>
          <w:lang w:eastAsia="ru-RU"/>
        </w:rPr>
        <w:t xml:space="preserve">сотрудников в полной мере, мы </w:t>
      </w:r>
      <w:r w:rsidR="00C26206">
        <w:rPr>
          <w:rFonts w:ascii="Times New Roman" w:eastAsia="Times New Roman" w:hAnsi="Times New Roman" w:cs="Times New Roman"/>
          <w:sz w:val="28"/>
          <w:szCs w:val="28"/>
          <w:lang w:eastAsia="ru-RU"/>
        </w:rPr>
        <w:t xml:space="preserve">добавили в </w:t>
      </w:r>
      <w:r>
        <w:rPr>
          <w:rFonts w:ascii="Times New Roman" w:eastAsia="Times New Roman" w:hAnsi="Times New Roman" w:cs="Times New Roman"/>
          <w:sz w:val="28"/>
          <w:szCs w:val="28"/>
          <w:lang w:eastAsia="ru-RU"/>
        </w:rPr>
        <w:t xml:space="preserve">данную </w:t>
      </w:r>
      <w:r w:rsidR="00C26206">
        <w:rPr>
          <w:rFonts w:ascii="Times New Roman" w:eastAsia="Times New Roman" w:hAnsi="Times New Roman" w:cs="Times New Roman"/>
          <w:sz w:val="28"/>
          <w:szCs w:val="28"/>
          <w:lang w:eastAsia="ru-RU"/>
        </w:rPr>
        <w:t>анк</w:t>
      </w:r>
      <w:r>
        <w:rPr>
          <w:rFonts w:ascii="Times New Roman" w:eastAsia="Times New Roman" w:hAnsi="Times New Roman" w:cs="Times New Roman"/>
          <w:sz w:val="28"/>
          <w:szCs w:val="28"/>
          <w:lang w:eastAsia="ru-RU"/>
        </w:rPr>
        <w:t>ету бланк по самооценке. С</w:t>
      </w:r>
      <w:r w:rsidR="00C26206">
        <w:rPr>
          <w:rFonts w:ascii="Times New Roman" w:eastAsia="Times New Roman" w:hAnsi="Times New Roman" w:cs="Times New Roman"/>
          <w:sz w:val="28"/>
          <w:szCs w:val="28"/>
          <w:lang w:eastAsia="ru-RU"/>
        </w:rPr>
        <w:t xml:space="preserve">отрудник заполняет его, оценивая качество своей деятельности по вышеуказанным критериям. </w:t>
      </w:r>
    </w:p>
    <w:p w:rsidR="009E63DA" w:rsidRDefault="00A714CC" w:rsidP="007336CF">
      <w:pPr>
        <w:pStyle w:val="a3"/>
        <w:numPr>
          <w:ilvl w:val="0"/>
          <w:numId w:val="33"/>
        </w:numPr>
        <w:spacing w:after="100" w:afterAutospacing="1" w:line="360" w:lineRule="auto"/>
        <w:ind w:left="0" w:firstLine="709"/>
        <w:jc w:val="both"/>
        <w:rPr>
          <w:rFonts w:ascii="Times New Roman" w:eastAsia="Times New Roman" w:hAnsi="Times New Roman" w:cs="Times New Roman"/>
          <w:sz w:val="28"/>
          <w:szCs w:val="28"/>
          <w:lang w:eastAsia="ru-RU"/>
        </w:rPr>
      </w:pPr>
      <w:r w:rsidRPr="000E50C4">
        <w:rPr>
          <w:rFonts w:ascii="Times New Roman" w:eastAsia="Times New Roman" w:hAnsi="Times New Roman" w:cs="Times New Roman"/>
          <w:b/>
          <w:sz w:val="28"/>
          <w:szCs w:val="28"/>
          <w:lang w:eastAsia="ru-RU"/>
        </w:rPr>
        <w:t>Б</w:t>
      </w:r>
      <w:r w:rsidR="009E63DA" w:rsidRPr="000E50C4">
        <w:rPr>
          <w:rFonts w:ascii="Times New Roman" w:eastAsia="Times New Roman" w:hAnsi="Times New Roman" w:cs="Times New Roman"/>
          <w:b/>
          <w:sz w:val="28"/>
          <w:szCs w:val="28"/>
          <w:lang w:eastAsia="ru-RU"/>
        </w:rPr>
        <w:t>иографический опросник</w:t>
      </w:r>
      <w:r w:rsidR="000E50C4">
        <w:rPr>
          <w:rFonts w:ascii="Times New Roman" w:eastAsia="Times New Roman" w:hAnsi="Times New Roman" w:cs="Times New Roman"/>
          <w:sz w:val="28"/>
          <w:szCs w:val="28"/>
          <w:lang w:eastAsia="ru-RU"/>
        </w:rPr>
        <w:t xml:space="preserve"> исполь</w:t>
      </w:r>
      <w:r w:rsidR="00272F0F">
        <w:rPr>
          <w:rFonts w:ascii="Times New Roman" w:eastAsia="Times New Roman" w:hAnsi="Times New Roman" w:cs="Times New Roman"/>
          <w:sz w:val="28"/>
          <w:szCs w:val="28"/>
          <w:lang w:eastAsia="ru-RU"/>
        </w:rPr>
        <w:t>зуется нами при первичном тестировании</w:t>
      </w:r>
      <w:r w:rsidR="000E50C4">
        <w:rPr>
          <w:rFonts w:ascii="Times New Roman" w:eastAsia="Times New Roman" w:hAnsi="Times New Roman" w:cs="Times New Roman"/>
          <w:sz w:val="28"/>
          <w:szCs w:val="28"/>
          <w:lang w:eastAsia="ru-RU"/>
        </w:rPr>
        <w:t>.</w:t>
      </w:r>
    </w:p>
    <w:p w:rsidR="00670E86" w:rsidRPr="009E63DA" w:rsidRDefault="00A714CC" w:rsidP="00DA1883">
      <w:pPr>
        <w:pStyle w:val="a3"/>
        <w:spacing w:after="100" w:afterAutospacing="1" w:line="360" w:lineRule="auto"/>
        <w:ind w:left="0" w:firstLine="720"/>
        <w:jc w:val="both"/>
        <w:rPr>
          <w:rFonts w:ascii="Times New Roman" w:eastAsia="Times New Roman" w:hAnsi="Times New Roman" w:cs="Times New Roman"/>
          <w:sz w:val="28"/>
          <w:szCs w:val="28"/>
          <w:lang w:eastAsia="ru-RU"/>
        </w:rPr>
      </w:pPr>
      <w:r w:rsidRPr="009E63DA">
        <w:rPr>
          <w:rFonts w:ascii="Times New Roman" w:eastAsia="Times New Roman" w:hAnsi="Times New Roman" w:cs="Times New Roman"/>
          <w:sz w:val="28"/>
          <w:szCs w:val="28"/>
          <w:lang w:eastAsia="ru-RU"/>
        </w:rPr>
        <w:t>Опросник</w:t>
      </w:r>
      <w:r w:rsidR="00670E86" w:rsidRPr="009E63DA">
        <w:rPr>
          <w:rFonts w:ascii="Times New Roman" w:eastAsia="Times New Roman" w:hAnsi="Times New Roman" w:cs="Times New Roman"/>
          <w:sz w:val="28"/>
          <w:szCs w:val="28"/>
          <w:lang w:eastAsia="ru-RU"/>
        </w:rPr>
        <w:t xml:space="preserve"> </w:t>
      </w:r>
      <w:r w:rsidRPr="009E63DA">
        <w:rPr>
          <w:rFonts w:ascii="Times New Roman" w:eastAsia="Times New Roman" w:hAnsi="Times New Roman" w:cs="Times New Roman"/>
          <w:sz w:val="28"/>
          <w:szCs w:val="28"/>
          <w:lang w:eastAsia="ru-RU"/>
        </w:rPr>
        <w:t>создан</w:t>
      </w:r>
      <w:r w:rsidR="00670E86" w:rsidRPr="009E63DA">
        <w:rPr>
          <w:rFonts w:ascii="Times New Roman" w:eastAsia="Times New Roman" w:hAnsi="Times New Roman" w:cs="Times New Roman"/>
          <w:sz w:val="28"/>
          <w:szCs w:val="28"/>
          <w:lang w:eastAsia="ru-RU"/>
        </w:rPr>
        <w:t xml:space="preserve"> дл</w:t>
      </w:r>
      <w:r w:rsidR="00272F0F">
        <w:rPr>
          <w:rFonts w:ascii="Times New Roman" w:eastAsia="Times New Roman" w:hAnsi="Times New Roman" w:cs="Times New Roman"/>
          <w:sz w:val="28"/>
          <w:szCs w:val="28"/>
          <w:lang w:eastAsia="ru-RU"/>
        </w:rPr>
        <w:t>я сбора дополнительных данных о</w:t>
      </w:r>
      <w:r w:rsidR="00670E86" w:rsidRPr="009E63DA">
        <w:rPr>
          <w:rFonts w:ascii="Times New Roman" w:eastAsia="Times New Roman" w:hAnsi="Times New Roman" w:cs="Times New Roman"/>
          <w:sz w:val="28"/>
          <w:szCs w:val="28"/>
          <w:lang w:eastAsia="ru-RU"/>
        </w:rPr>
        <w:t xml:space="preserve"> </w:t>
      </w:r>
      <w:r w:rsidR="00272F0F">
        <w:rPr>
          <w:rFonts w:ascii="Times New Roman" w:eastAsia="Times New Roman" w:hAnsi="Times New Roman" w:cs="Times New Roman"/>
          <w:sz w:val="28"/>
          <w:szCs w:val="28"/>
          <w:lang w:eastAsia="ru-RU"/>
        </w:rPr>
        <w:t>респондентах</w:t>
      </w:r>
      <w:r w:rsidR="00670E86" w:rsidRPr="009E63DA">
        <w:rPr>
          <w:rFonts w:ascii="Times New Roman" w:eastAsia="Times New Roman" w:hAnsi="Times New Roman" w:cs="Times New Roman"/>
          <w:sz w:val="28"/>
          <w:szCs w:val="28"/>
          <w:lang w:eastAsia="ru-RU"/>
        </w:rPr>
        <w:t xml:space="preserve">, таких как: </w:t>
      </w:r>
    </w:p>
    <w:p w:rsidR="00670E86" w:rsidRDefault="00670E86" w:rsidP="007336CF">
      <w:pPr>
        <w:pStyle w:val="a3"/>
        <w:numPr>
          <w:ilvl w:val="0"/>
          <w:numId w:val="2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w:t>
      </w:r>
    </w:p>
    <w:p w:rsidR="00670E86" w:rsidRDefault="00670E86" w:rsidP="007336CF">
      <w:pPr>
        <w:pStyle w:val="a3"/>
        <w:numPr>
          <w:ilvl w:val="0"/>
          <w:numId w:val="2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должность;</w:t>
      </w:r>
    </w:p>
    <w:p w:rsidR="00670E86" w:rsidRDefault="00670E86" w:rsidP="007336CF">
      <w:pPr>
        <w:pStyle w:val="a3"/>
        <w:numPr>
          <w:ilvl w:val="0"/>
          <w:numId w:val="2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образования;</w:t>
      </w:r>
    </w:p>
    <w:p w:rsidR="00670E86" w:rsidRDefault="00670E86" w:rsidP="007336CF">
      <w:pPr>
        <w:pStyle w:val="a3"/>
        <w:numPr>
          <w:ilvl w:val="0"/>
          <w:numId w:val="24"/>
        </w:numPr>
        <w:spacing w:after="100" w:afterAutospacing="1"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стаж работы.</w:t>
      </w:r>
    </w:p>
    <w:p w:rsidR="00155F1A" w:rsidRPr="00EB4E44" w:rsidRDefault="00670E86" w:rsidP="000E50C4">
      <w:pPr>
        <w:pStyle w:val="a3"/>
        <w:spacing w:after="100" w:afterAutospacing="1"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помощью этих данных картина исследования по каждому </w:t>
      </w:r>
      <w:r w:rsidR="00A714CC">
        <w:rPr>
          <w:rFonts w:ascii="Times New Roman" w:eastAsia="Times New Roman" w:hAnsi="Times New Roman" w:cs="Times New Roman"/>
          <w:sz w:val="28"/>
          <w:szCs w:val="28"/>
          <w:lang w:eastAsia="ru-RU"/>
        </w:rPr>
        <w:t>респонденту</w:t>
      </w:r>
      <w:r>
        <w:rPr>
          <w:rFonts w:ascii="Times New Roman" w:eastAsia="Times New Roman" w:hAnsi="Times New Roman" w:cs="Times New Roman"/>
          <w:sz w:val="28"/>
          <w:szCs w:val="28"/>
          <w:lang w:eastAsia="ru-RU"/>
        </w:rPr>
        <w:t xml:space="preserve"> становится более полной. Бланк анкеты представлен в </w:t>
      </w:r>
      <w:r w:rsidR="00C26206" w:rsidRPr="00C26206">
        <w:rPr>
          <w:rFonts w:ascii="Times New Roman" w:eastAsia="Times New Roman" w:hAnsi="Times New Roman" w:cs="Times New Roman"/>
          <w:sz w:val="28"/>
          <w:szCs w:val="28"/>
          <w:lang w:eastAsia="ru-RU"/>
        </w:rPr>
        <w:t>Приложении Д</w:t>
      </w:r>
      <w:r>
        <w:rPr>
          <w:rFonts w:ascii="Times New Roman" w:eastAsia="Times New Roman" w:hAnsi="Times New Roman" w:cs="Times New Roman"/>
          <w:sz w:val="28"/>
          <w:szCs w:val="28"/>
          <w:lang w:eastAsia="ru-RU"/>
        </w:rPr>
        <w:t>.</w:t>
      </w:r>
    </w:p>
    <w:p w:rsidR="002F52A8" w:rsidRDefault="006415E1" w:rsidP="004F5E0E">
      <w:pPr>
        <w:pStyle w:val="2"/>
        <w:spacing w:before="720" w:after="240" w:line="360" w:lineRule="auto"/>
        <w:jc w:val="center"/>
        <w:rPr>
          <w:rFonts w:ascii="Times New Roman" w:hAnsi="Times New Roman" w:cs="Times New Roman"/>
          <w:color w:val="FF0000"/>
          <w:sz w:val="28"/>
          <w:szCs w:val="28"/>
        </w:rPr>
      </w:pPr>
      <w:bookmarkStart w:id="38" w:name="_Toc483555752"/>
      <w:r>
        <w:rPr>
          <w:rFonts w:ascii="Times New Roman" w:hAnsi="Times New Roman" w:cs="Times New Roman"/>
          <w:color w:val="auto"/>
          <w:sz w:val="28"/>
          <w:szCs w:val="28"/>
        </w:rPr>
        <w:t>2.4</w:t>
      </w:r>
      <w:r w:rsidR="002F52A8">
        <w:rPr>
          <w:rFonts w:ascii="Times New Roman" w:hAnsi="Times New Roman" w:cs="Times New Roman"/>
          <w:color w:val="auto"/>
          <w:sz w:val="28"/>
          <w:szCs w:val="28"/>
        </w:rPr>
        <w:t xml:space="preserve"> </w:t>
      </w:r>
      <w:r w:rsidR="002F52A8" w:rsidRPr="000B43F8">
        <w:rPr>
          <w:rFonts w:ascii="Times New Roman" w:hAnsi="Times New Roman" w:cs="Times New Roman"/>
          <w:color w:val="auto"/>
          <w:sz w:val="28"/>
          <w:szCs w:val="28"/>
        </w:rPr>
        <w:t>Процедура исследования</w:t>
      </w:r>
      <w:bookmarkEnd w:id="38"/>
    </w:p>
    <w:p w:rsidR="002D5F7E" w:rsidRDefault="00DA22BB" w:rsidP="00F066DE">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ходе </w:t>
      </w:r>
      <w:r w:rsidR="00F066DE">
        <w:rPr>
          <w:rFonts w:ascii="Times New Roman" w:hAnsi="Times New Roman" w:cs="Times New Roman"/>
          <w:sz w:val="28"/>
          <w:szCs w:val="28"/>
        </w:rPr>
        <w:t>исследования мотивационных и ценностных факторов адаптации сотрудников</w:t>
      </w:r>
      <w:r w:rsidR="002D5F7E">
        <w:rPr>
          <w:rFonts w:ascii="Times New Roman" w:hAnsi="Times New Roman" w:cs="Times New Roman"/>
          <w:sz w:val="28"/>
          <w:szCs w:val="28"/>
        </w:rPr>
        <w:t xml:space="preserve"> можно выделить следующие этапы:</w:t>
      </w:r>
    </w:p>
    <w:p w:rsidR="00F066DE" w:rsidRDefault="007A20AA" w:rsidP="007336CF">
      <w:pPr>
        <w:pStyle w:val="a3"/>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Подготовительный этап</w:t>
      </w:r>
      <w:r w:rsidR="002D5F7E">
        <w:rPr>
          <w:rFonts w:ascii="Times New Roman" w:hAnsi="Times New Roman" w:cs="Times New Roman"/>
          <w:sz w:val="28"/>
          <w:szCs w:val="28"/>
        </w:rPr>
        <w:t xml:space="preserve">. </w:t>
      </w:r>
      <w:r w:rsidR="00F066DE">
        <w:rPr>
          <w:rFonts w:ascii="Times New Roman" w:hAnsi="Times New Roman" w:cs="Times New Roman"/>
          <w:sz w:val="28"/>
          <w:szCs w:val="28"/>
        </w:rPr>
        <w:t>Была сформулирована тема исследования и составлена его программа: определены предмет, объект, цели, задачи, разработаны гипотезы. Далее производился обзор российской и зарубежной литературы по теме исследования</w:t>
      </w:r>
      <w:r w:rsidR="00DA22BB">
        <w:rPr>
          <w:rFonts w:ascii="Times New Roman" w:hAnsi="Times New Roman" w:cs="Times New Roman"/>
          <w:sz w:val="28"/>
          <w:szCs w:val="28"/>
        </w:rPr>
        <w:t>, разработка эмпирического исследования и подбор методического инструментария.</w:t>
      </w:r>
    </w:p>
    <w:p w:rsidR="007A20AA" w:rsidRDefault="00F066DE" w:rsidP="007336CF">
      <w:pPr>
        <w:pStyle w:val="a3"/>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Поиск базы исследования. </w:t>
      </w:r>
      <w:r w:rsidR="002D5F7E">
        <w:rPr>
          <w:rFonts w:ascii="Times New Roman" w:hAnsi="Times New Roman" w:cs="Times New Roman"/>
          <w:sz w:val="28"/>
          <w:szCs w:val="28"/>
        </w:rPr>
        <w:t>На данном этапе устанавливались контакты с руководством</w:t>
      </w:r>
      <w:r>
        <w:rPr>
          <w:rFonts w:ascii="Times New Roman" w:hAnsi="Times New Roman" w:cs="Times New Roman"/>
          <w:sz w:val="28"/>
          <w:szCs w:val="28"/>
        </w:rPr>
        <w:t xml:space="preserve"> организаций</w:t>
      </w:r>
      <w:r w:rsidR="002D5F7E">
        <w:rPr>
          <w:rFonts w:ascii="Times New Roman" w:hAnsi="Times New Roman" w:cs="Times New Roman"/>
          <w:sz w:val="28"/>
          <w:szCs w:val="28"/>
        </w:rPr>
        <w:t xml:space="preserve"> и </w:t>
      </w:r>
      <w:r>
        <w:rPr>
          <w:rFonts w:ascii="Times New Roman" w:hAnsi="Times New Roman" w:cs="Times New Roman"/>
          <w:sz w:val="28"/>
          <w:szCs w:val="28"/>
        </w:rPr>
        <w:t xml:space="preserve">их отделами управления персоналом </w:t>
      </w:r>
      <w:r w:rsidR="002D5F7E">
        <w:rPr>
          <w:rFonts w:ascii="Times New Roman" w:hAnsi="Times New Roman" w:cs="Times New Roman"/>
          <w:sz w:val="28"/>
          <w:szCs w:val="28"/>
        </w:rPr>
        <w:t xml:space="preserve">с целью </w:t>
      </w:r>
      <w:r w:rsidR="001F3302">
        <w:rPr>
          <w:rFonts w:ascii="Times New Roman" w:hAnsi="Times New Roman" w:cs="Times New Roman"/>
          <w:sz w:val="28"/>
          <w:szCs w:val="28"/>
        </w:rPr>
        <w:t>получения разрешения на проведение исследования. Помимо этого, решались следующие организационные моменты:</w:t>
      </w:r>
    </w:p>
    <w:p w:rsidR="001F3302" w:rsidRDefault="0086720D" w:rsidP="007336CF">
      <w:pPr>
        <w:pStyle w:val="a3"/>
        <w:numPr>
          <w:ilvl w:val="0"/>
          <w:numId w:val="28"/>
        </w:numPr>
        <w:spacing w:after="100" w:afterAutospacing="1" w:line="360" w:lineRule="auto"/>
        <w:ind w:left="709"/>
        <w:jc w:val="both"/>
        <w:rPr>
          <w:rFonts w:ascii="Times New Roman" w:hAnsi="Times New Roman" w:cs="Times New Roman"/>
          <w:sz w:val="28"/>
          <w:szCs w:val="28"/>
        </w:rPr>
      </w:pPr>
      <w:r w:rsidRPr="0066177F">
        <w:rPr>
          <w:rFonts w:ascii="Times New Roman" w:eastAsia="Times New Roman" w:hAnsi="Times New Roman" w:cs="Times New Roman"/>
          <w:sz w:val="28"/>
          <w:szCs w:val="28"/>
          <w:lang w:eastAsia="ru-RU"/>
        </w:rPr>
        <w:t>количество</w:t>
      </w:r>
      <w:r>
        <w:rPr>
          <w:rFonts w:ascii="Times New Roman" w:hAnsi="Times New Roman" w:cs="Times New Roman"/>
          <w:sz w:val="28"/>
          <w:szCs w:val="28"/>
        </w:rPr>
        <w:t xml:space="preserve"> предоставляемых респондентов;</w:t>
      </w:r>
    </w:p>
    <w:p w:rsidR="0086720D" w:rsidRDefault="0086720D" w:rsidP="007336CF">
      <w:pPr>
        <w:pStyle w:val="a3"/>
        <w:numPr>
          <w:ilvl w:val="0"/>
          <w:numId w:val="28"/>
        </w:numPr>
        <w:spacing w:after="100" w:afterAutospacing="1" w:line="360" w:lineRule="auto"/>
        <w:ind w:left="709"/>
        <w:jc w:val="both"/>
        <w:rPr>
          <w:rFonts w:ascii="Times New Roman" w:hAnsi="Times New Roman" w:cs="Times New Roman"/>
          <w:sz w:val="28"/>
          <w:szCs w:val="28"/>
        </w:rPr>
      </w:pPr>
      <w:r w:rsidRPr="0066177F">
        <w:rPr>
          <w:rFonts w:ascii="Times New Roman" w:eastAsia="Times New Roman" w:hAnsi="Times New Roman" w:cs="Times New Roman"/>
          <w:sz w:val="28"/>
          <w:szCs w:val="28"/>
          <w:lang w:eastAsia="ru-RU"/>
        </w:rPr>
        <w:t>методики</w:t>
      </w:r>
      <w:r>
        <w:rPr>
          <w:rFonts w:ascii="Times New Roman" w:hAnsi="Times New Roman" w:cs="Times New Roman"/>
          <w:sz w:val="28"/>
          <w:szCs w:val="28"/>
        </w:rPr>
        <w:t>, используемые для проведения;</w:t>
      </w:r>
    </w:p>
    <w:p w:rsidR="0086720D" w:rsidRDefault="0086720D" w:rsidP="007336CF">
      <w:pPr>
        <w:pStyle w:val="a3"/>
        <w:numPr>
          <w:ilvl w:val="0"/>
          <w:numId w:val="28"/>
        </w:numPr>
        <w:spacing w:after="100" w:afterAutospacing="1" w:line="360" w:lineRule="auto"/>
        <w:ind w:left="709"/>
        <w:jc w:val="both"/>
        <w:rPr>
          <w:rFonts w:ascii="Times New Roman" w:hAnsi="Times New Roman" w:cs="Times New Roman"/>
          <w:sz w:val="28"/>
          <w:szCs w:val="28"/>
        </w:rPr>
      </w:pPr>
      <w:r w:rsidRPr="0066177F">
        <w:rPr>
          <w:rFonts w:ascii="Times New Roman" w:eastAsia="Times New Roman" w:hAnsi="Times New Roman" w:cs="Times New Roman"/>
          <w:sz w:val="28"/>
          <w:szCs w:val="28"/>
          <w:lang w:eastAsia="ru-RU"/>
        </w:rPr>
        <w:t>соблюдение</w:t>
      </w:r>
      <w:r>
        <w:rPr>
          <w:rFonts w:ascii="Times New Roman" w:hAnsi="Times New Roman" w:cs="Times New Roman"/>
          <w:sz w:val="28"/>
          <w:szCs w:val="28"/>
        </w:rPr>
        <w:t xml:space="preserve"> конфиденциальности полученной информации, необходимости шифровки персональных данных респондентов и пр</w:t>
      </w:r>
      <w:r w:rsidR="00F7340A">
        <w:rPr>
          <w:rFonts w:ascii="Times New Roman" w:hAnsi="Times New Roman" w:cs="Times New Roman"/>
          <w:sz w:val="28"/>
          <w:szCs w:val="28"/>
        </w:rPr>
        <w:t>е</w:t>
      </w:r>
      <w:r w:rsidR="00506FEC">
        <w:rPr>
          <w:rFonts w:ascii="Times New Roman" w:hAnsi="Times New Roman" w:cs="Times New Roman"/>
          <w:sz w:val="28"/>
          <w:szCs w:val="28"/>
        </w:rPr>
        <w:t>д</w:t>
      </w:r>
      <w:r>
        <w:rPr>
          <w:rFonts w:ascii="Times New Roman" w:hAnsi="Times New Roman" w:cs="Times New Roman"/>
          <w:sz w:val="28"/>
          <w:szCs w:val="28"/>
        </w:rPr>
        <w:t xml:space="preserve">ставление </w:t>
      </w:r>
      <w:r w:rsidR="00506FEC">
        <w:rPr>
          <w:rFonts w:ascii="Times New Roman" w:hAnsi="Times New Roman" w:cs="Times New Roman"/>
          <w:sz w:val="28"/>
          <w:szCs w:val="28"/>
        </w:rPr>
        <w:t xml:space="preserve">итоговой </w:t>
      </w:r>
      <w:r>
        <w:rPr>
          <w:rFonts w:ascii="Times New Roman" w:hAnsi="Times New Roman" w:cs="Times New Roman"/>
          <w:sz w:val="28"/>
          <w:szCs w:val="28"/>
        </w:rPr>
        <w:t>информации только</w:t>
      </w:r>
      <w:r w:rsidR="00506FEC">
        <w:rPr>
          <w:rFonts w:ascii="Times New Roman" w:hAnsi="Times New Roman" w:cs="Times New Roman"/>
          <w:sz w:val="28"/>
          <w:szCs w:val="28"/>
        </w:rPr>
        <w:t xml:space="preserve"> в совокупности с ответами всех респондентов.</w:t>
      </w:r>
      <w:r>
        <w:rPr>
          <w:rFonts w:ascii="Times New Roman" w:hAnsi="Times New Roman" w:cs="Times New Roman"/>
          <w:sz w:val="28"/>
          <w:szCs w:val="28"/>
        </w:rPr>
        <w:t xml:space="preserve"> </w:t>
      </w:r>
    </w:p>
    <w:p w:rsidR="00A714CC" w:rsidRPr="00867DB7" w:rsidRDefault="005346CA" w:rsidP="007336CF">
      <w:pPr>
        <w:pStyle w:val="a3"/>
        <w:numPr>
          <w:ilvl w:val="0"/>
          <w:numId w:val="26"/>
        </w:numPr>
        <w:spacing w:line="360" w:lineRule="auto"/>
        <w:ind w:left="0" w:firstLine="709"/>
        <w:jc w:val="both"/>
        <w:rPr>
          <w:rFonts w:ascii="Times New Roman" w:hAnsi="Times New Roman" w:cs="Times New Roman"/>
          <w:sz w:val="28"/>
          <w:szCs w:val="28"/>
        </w:rPr>
      </w:pPr>
      <w:r w:rsidRPr="005346CA">
        <w:rPr>
          <w:rFonts w:ascii="Times New Roman" w:hAnsi="Times New Roman" w:cs="Times New Roman"/>
          <w:sz w:val="28"/>
          <w:szCs w:val="28"/>
        </w:rPr>
        <w:t>Сбор статистических данных</w:t>
      </w:r>
      <w:r w:rsidR="00F066DE">
        <w:rPr>
          <w:rFonts w:ascii="Times New Roman" w:hAnsi="Times New Roman" w:cs="Times New Roman"/>
          <w:sz w:val="28"/>
          <w:szCs w:val="28"/>
        </w:rPr>
        <w:t>. Он</w:t>
      </w:r>
      <w:r w:rsidR="00867DB7">
        <w:rPr>
          <w:rFonts w:ascii="Times New Roman" w:hAnsi="Times New Roman" w:cs="Times New Roman"/>
          <w:sz w:val="28"/>
          <w:szCs w:val="28"/>
        </w:rPr>
        <w:t xml:space="preserve"> осуществлялся следующим образом: респондентам предоставлялся диагностический пакет №1, в состав которого были включены следующие методики: </w:t>
      </w:r>
      <w:r w:rsidR="00867DB7" w:rsidRPr="00A714CC">
        <w:rPr>
          <w:rFonts w:ascii="Times New Roman" w:hAnsi="Times New Roman" w:cs="Times New Roman"/>
          <w:sz w:val="28"/>
          <w:szCs w:val="28"/>
        </w:rPr>
        <w:t xml:space="preserve">методика оценки организационной культуры К. Камерона и Р. Куинна, методика вовлечённости У. Шауфели и А. Беккера, методика «Возможность реализации мотивов» В.И. Доминяка, опросник социально-психологической адаптации К. Роджерса и Р. Даймонда, биографический опросник. </w:t>
      </w:r>
      <w:r w:rsidR="00867DB7">
        <w:rPr>
          <w:rFonts w:ascii="Times New Roman" w:hAnsi="Times New Roman" w:cs="Times New Roman"/>
          <w:sz w:val="28"/>
          <w:szCs w:val="28"/>
        </w:rPr>
        <w:t xml:space="preserve">По истечении срока адаптации персонала – в Организации №1 через три месяца, в Организации №2 через </w:t>
      </w:r>
      <w:r w:rsidR="00C26206">
        <w:rPr>
          <w:rFonts w:ascii="Times New Roman" w:hAnsi="Times New Roman" w:cs="Times New Roman"/>
          <w:sz w:val="28"/>
          <w:szCs w:val="28"/>
        </w:rPr>
        <w:t>четыре с половиной месяца</w:t>
      </w:r>
      <w:r w:rsidR="00867DB7">
        <w:rPr>
          <w:rFonts w:ascii="Times New Roman" w:hAnsi="Times New Roman" w:cs="Times New Roman"/>
          <w:sz w:val="28"/>
          <w:szCs w:val="28"/>
        </w:rPr>
        <w:t xml:space="preserve"> – респондентам предлагалось пройти повторное тестирование с помощью диагностического пакета №2, который состоит из следующих методик: </w:t>
      </w:r>
      <w:r w:rsidR="00A714CC" w:rsidRPr="00867DB7">
        <w:rPr>
          <w:rFonts w:ascii="Times New Roman" w:hAnsi="Times New Roman" w:cs="Times New Roman"/>
          <w:sz w:val="28"/>
          <w:szCs w:val="28"/>
        </w:rPr>
        <w:t>методика оценки организационной культуры К. Камерона и Р. Куинна, методика вовлечённости У. Шауфели и А. Беккера, методика «Возможность реализации мотивов» В.И. Доминяка, опросник для оценки уровня социально-психологической адаптации работника предприятия Р.Х. Исмаилова, анкета «Оценка сотрудника наставником» и самооценка В. Шумской. Среднее время заполнения</w:t>
      </w:r>
      <w:r w:rsidR="00867DB7">
        <w:rPr>
          <w:rFonts w:ascii="Times New Roman" w:hAnsi="Times New Roman" w:cs="Times New Roman"/>
          <w:sz w:val="28"/>
          <w:szCs w:val="28"/>
        </w:rPr>
        <w:t xml:space="preserve"> каждого диагностического пакета</w:t>
      </w:r>
      <w:r w:rsidR="00A714CC" w:rsidRPr="00867DB7">
        <w:rPr>
          <w:rFonts w:ascii="Times New Roman" w:hAnsi="Times New Roman" w:cs="Times New Roman"/>
          <w:sz w:val="28"/>
          <w:szCs w:val="28"/>
        </w:rPr>
        <w:t xml:space="preserve"> – 30 минут.</w:t>
      </w:r>
    </w:p>
    <w:p w:rsidR="00A714CC" w:rsidRDefault="00A714CC" w:rsidP="007336CF">
      <w:pPr>
        <w:pStyle w:val="a3"/>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69310A">
        <w:rPr>
          <w:rFonts w:ascii="Times New Roman" w:hAnsi="Times New Roman" w:cs="Times New Roman"/>
          <w:sz w:val="28"/>
          <w:szCs w:val="28"/>
        </w:rPr>
        <w:t>бработка статистических данных</w:t>
      </w:r>
      <w:r>
        <w:rPr>
          <w:rFonts w:ascii="Times New Roman" w:hAnsi="Times New Roman" w:cs="Times New Roman"/>
          <w:sz w:val="28"/>
          <w:szCs w:val="28"/>
        </w:rPr>
        <w:t xml:space="preserve"> с помощью </w:t>
      </w:r>
      <w:r>
        <w:rPr>
          <w:rFonts w:ascii="Times New Roman" w:hAnsi="Times New Roman" w:cs="Times New Roman"/>
          <w:sz w:val="28"/>
          <w:szCs w:val="28"/>
          <w:lang w:val="en-US"/>
        </w:rPr>
        <w:t>Microsoft</w:t>
      </w:r>
      <w:r w:rsidRPr="00A714CC">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2016 и </w:t>
      </w:r>
      <w:r>
        <w:rPr>
          <w:rFonts w:ascii="Times New Roman" w:hAnsi="Times New Roman" w:cs="Times New Roman"/>
          <w:sz w:val="28"/>
          <w:szCs w:val="28"/>
          <w:lang w:val="en-US"/>
        </w:rPr>
        <w:t>SPSS</w:t>
      </w:r>
      <w:r>
        <w:rPr>
          <w:rFonts w:ascii="Times New Roman" w:hAnsi="Times New Roman" w:cs="Times New Roman"/>
          <w:sz w:val="28"/>
          <w:szCs w:val="28"/>
        </w:rPr>
        <w:t xml:space="preserve"> </w:t>
      </w:r>
      <w:r w:rsidR="00EF05E5" w:rsidRPr="00C26206">
        <w:rPr>
          <w:rFonts w:ascii="Times New Roman" w:hAnsi="Times New Roman" w:cs="Times New Roman"/>
          <w:sz w:val="28"/>
          <w:szCs w:val="28"/>
        </w:rPr>
        <w:t>20.0</w:t>
      </w:r>
      <w:r>
        <w:rPr>
          <w:rFonts w:ascii="Times New Roman" w:hAnsi="Times New Roman" w:cs="Times New Roman"/>
          <w:sz w:val="28"/>
          <w:szCs w:val="28"/>
        </w:rPr>
        <w:t xml:space="preserve">. </w:t>
      </w:r>
      <w:r w:rsidR="0069310A">
        <w:rPr>
          <w:rFonts w:ascii="Times New Roman" w:hAnsi="Times New Roman" w:cs="Times New Roman"/>
          <w:sz w:val="28"/>
          <w:szCs w:val="28"/>
        </w:rPr>
        <w:t>Вначале производился подсчёт данных в соответствии с ключами и шифрами с разбивкой по шкалам, далее проводилась обработка данных</w:t>
      </w:r>
      <w:r>
        <w:rPr>
          <w:rFonts w:ascii="Times New Roman" w:hAnsi="Times New Roman" w:cs="Times New Roman"/>
          <w:sz w:val="28"/>
          <w:szCs w:val="28"/>
        </w:rPr>
        <w:t xml:space="preserve"> с </w:t>
      </w:r>
      <w:r>
        <w:rPr>
          <w:rFonts w:ascii="Times New Roman" w:hAnsi="Times New Roman" w:cs="Times New Roman"/>
          <w:sz w:val="28"/>
          <w:szCs w:val="28"/>
        </w:rPr>
        <w:lastRenderedPageBreak/>
        <w:t>помощью методов математической статистики, чтобы в дальнейшем сформулировать обоснованные выводы</w:t>
      </w:r>
      <w:r w:rsidR="00517ECC">
        <w:rPr>
          <w:rFonts w:ascii="Times New Roman" w:hAnsi="Times New Roman" w:cs="Times New Roman"/>
          <w:sz w:val="28"/>
          <w:szCs w:val="28"/>
        </w:rPr>
        <w:t xml:space="preserve"> по результатам исследования</w:t>
      </w:r>
      <w:r>
        <w:rPr>
          <w:rFonts w:ascii="Times New Roman" w:hAnsi="Times New Roman" w:cs="Times New Roman"/>
          <w:sz w:val="28"/>
          <w:szCs w:val="28"/>
        </w:rPr>
        <w:t>.</w:t>
      </w:r>
    </w:p>
    <w:p w:rsidR="009B6CFA" w:rsidRPr="004F5E0E" w:rsidRDefault="00320BEF" w:rsidP="000B43F8">
      <w:pPr>
        <w:pStyle w:val="a3"/>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Формулирование выводов</w:t>
      </w:r>
      <w:r w:rsidR="00517ECC">
        <w:rPr>
          <w:rFonts w:ascii="Times New Roman" w:hAnsi="Times New Roman" w:cs="Times New Roman"/>
          <w:sz w:val="28"/>
          <w:szCs w:val="28"/>
        </w:rPr>
        <w:t>. На основании обработанных результатов исследования нами были сформулированы выводы о мотивационных и ценност</w:t>
      </w:r>
      <w:r w:rsidR="00B465FE">
        <w:rPr>
          <w:rFonts w:ascii="Times New Roman" w:hAnsi="Times New Roman" w:cs="Times New Roman"/>
          <w:sz w:val="28"/>
          <w:szCs w:val="28"/>
        </w:rPr>
        <w:t>ных факторах адаптации сотрудников</w:t>
      </w:r>
      <w:r w:rsidR="00517ECC">
        <w:rPr>
          <w:rFonts w:ascii="Times New Roman" w:hAnsi="Times New Roman" w:cs="Times New Roman"/>
          <w:sz w:val="28"/>
          <w:szCs w:val="28"/>
        </w:rPr>
        <w:t xml:space="preserve">. </w:t>
      </w:r>
      <w:r>
        <w:rPr>
          <w:rFonts w:ascii="Times New Roman" w:hAnsi="Times New Roman" w:cs="Times New Roman"/>
          <w:sz w:val="28"/>
          <w:szCs w:val="28"/>
        </w:rPr>
        <w:t xml:space="preserve">Подтверждены три частные гипотезы, частично подтверждена одна частная гипотеза. Таким образом, подтверждена основная гипотеза исследования. </w:t>
      </w:r>
    </w:p>
    <w:p w:rsidR="00C848CF" w:rsidRPr="003726FB" w:rsidRDefault="00C848CF" w:rsidP="004F5E0E">
      <w:pPr>
        <w:pStyle w:val="2"/>
        <w:spacing w:before="720" w:after="240" w:line="360" w:lineRule="auto"/>
        <w:jc w:val="center"/>
        <w:rPr>
          <w:rFonts w:ascii="Times New Roman" w:hAnsi="Times New Roman" w:cs="Times New Roman"/>
          <w:color w:val="auto"/>
          <w:sz w:val="28"/>
          <w:szCs w:val="28"/>
        </w:rPr>
      </w:pPr>
      <w:bookmarkStart w:id="39" w:name="_Toc483555753"/>
      <w:r w:rsidRPr="003726FB">
        <w:rPr>
          <w:rFonts w:ascii="Times New Roman" w:hAnsi="Times New Roman" w:cs="Times New Roman"/>
          <w:color w:val="auto"/>
          <w:sz w:val="28"/>
          <w:szCs w:val="28"/>
        </w:rPr>
        <w:t>2</w:t>
      </w:r>
      <w:r w:rsidR="002F52A8">
        <w:rPr>
          <w:rFonts w:ascii="Times New Roman" w:hAnsi="Times New Roman" w:cs="Times New Roman"/>
          <w:color w:val="auto"/>
          <w:sz w:val="28"/>
          <w:szCs w:val="28"/>
        </w:rPr>
        <w:t>.5</w:t>
      </w:r>
      <w:r w:rsidRPr="003726FB">
        <w:rPr>
          <w:rFonts w:ascii="Times New Roman" w:hAnsi="Times New Roman" w:cs="Times New Roman"/>
          <w:color w:val="auto"/>
          <w:sz w:val="28"/>
          <w:szCs w:val="28"/>
        </w:rPr>
        <w:t xml:space="preserve"> </w:t>
      </w:r>
      <w:r w:rsidRPr="00653887">
        <w:rPr>
          <w:rFonts w:ascii="Times New Roman" w:hAnsi="Times New Roman" w:cs="Times New Roman"/>
          <w:color w:val="auto"/>
          <w:sz w:val="28"/>
          <w:szCs w:val="28"/>
        </w:rPr>
        <w:t>М</w:t>
      </w:r>
      <w:r w:rsidR="00227808" w:rsidRPr="00653887">
        <w:rPr>
          <w:rFonts w:ascii="Times New Roman" w:hAnsi="Times New Roman" w:cs="Times New Roman"/>
          <w:color w:val="auto"/>
          <w:sz w:val="28"/>
          <w:szCs w:val="28"/>
        </w:rPr>
        <w:t>атематическо-статистические методы обработки</w:t>
      </w:r>
      <w:bookmarkEnd w:id="39"/>
    </w:p>
    <w:p w:rsidR="00AC3A68" w:rsidRPr="00AC3A68" w:rsidRDefault="00AC3A68" w:rsidP="002C7A55">
      <w:pPr>
        <w:spacing w:after="0" w:line="360" w:lineRule="auto"/>
        <w:ind w:firstLine="709"/>
        <w:jc w:val="both"/>
        <w:rPr>
          <w:rFonts w:ascii="Times New Roman" w:hAnsi="Times New Roman" w:cs="Times New Roman"/>
          <w:sz w:val="28"/>
          <w:szCs w:val="28"/>
        </w:rPr>
      </w:pPr>
      <w:bookmarkStart w:id="40" w:name="_Hlk480365777"/>
      <w:r>
        <w:rPr>
          <w:rFonts w:ascii="Times New Roman" w:hAnsi="Times New Roman" w:cs="Times New Roman"/>
          <w:sz w:val="28"/>
          <w:szCs w:val="28"/>
        </w:rPr>
        <w:t>Для обработки результатов исследования использовались следующие методы математической статистики</w:t>
      </w:r>
      <w:r w:rsidRPr="00AC3A68">
        <w:rPr>
          <w:rFonts w:ascii="Times New Roman" w:hAnsi="Times New Roman" w:cs="Times New Roman"/>
          <w:sz w:val="28"/>
          <w:szCs w:val="28"/>
        </w:rPr>
        <w:t>:</w:t>
      </w:r>
    </w:p>
    <w:p w:rsidR="003D4101" w:rsidRDefault="003D4101" w:rsidP="007336CF">
      <w:pPr>
        <w:pStyle w:val="a3"/>
        <w:numPr>
          <w:ilvl w:val="0"/>
          <w:numId w:val="28"/>
        </w:numPr>
        <w:spacing w:after="100" w:afterAutospacing="1" w:line="360" w:lineRule="auto"/>
        <w:ind w:left="709"/>
        <w:jc w:val="both"/>
        <w:rPr>
          <w:rFonts w:ascii="Times New Roman" w:hAnsi="Times New Roman" w:cs="Times New Roman"/>
          <w:sz w:val="28"/>
          <w:szCs w:val="28"/>
        </w:rPr>
      </w:pPr>
      <w:r w:rsidRPr="0066177F">
        <w:rPr>
          <w:rFonts w:ascii="Times New Roman" w:eastAsia="Times New Roman" w:hAnsi="Times New Roman" w:cs="Times New Roman"/>
          <w:sz w:val="28"/>
          <w:szCs w:val="28"/>
          <w:lang w:eastAsia="ru-RU"/>
        </w:rPr>
        <w:t>Описательная</w:t>
      </w:r>
      <w:r>
        <w:rPr>
          <w:rFonts w:ascii="Times New Roman" w:hAnsi="Times New Roman" w:cs="Times New Roman"/>
          <w:sz w:val="28"/>
          <w:szCs w:val="28"/>
        </w:rPr>
        <w:t xml:space="preserve"> статистика: среднее, </w:t>
      </w:r>
      <w:r w:rsidRPr="00680FC9">
        <w:rPr>
          <w:rFonts w:ascii="Times New Roman" w:hAnsi="Times New Roman" w:cs="Times New Roman"/>
          <w:sz w:val="28"/>
          <w:szCs w:val="28"/>
        </w:rPr>
        <w:t>стандартное отклонение</w:t>
      </w:r>
      <w:r>
        <w:rPr>
          <w:rFonts w:ascii="Times New Roman" w:hAnsi="Times New Roman" w:cs="Times New Roman"/>
          <w:sz w:val="28"/>
          <w:szCs w:val="28"/>
        </w:rPr>
        <w:t>, минимальные значения, максимальные значения по результатам;</w:t>
      </w:r>
    </w:p>
    <w:p w:rsidR="00AC3A68" w:rsidRPr="001A5798" w:rsidRDefault="003D4101" w:rsidP="007336CF">
      <w:pPr>
        <w:pStyle w:val="a3"/>
        <w:numPr>
          <w:ilvl w:val="0"/>
          <w:numId w:val="28"/>
        </w:numPr>
        <w:spacing w:after="100" w:afterAutospacing="1" w:line="360" w:lineRule="auto"/>
        <w:ind w:left="709"/>
        <w:jc w:val="both"/>
        <w:rPr>
          <w:rFonts w:ascii="Times New Roman" w:hAnsi="Times New Roman" w:cs="Times New Roman"/>
          <w:sz w:val="28"/>
          <w:szCs w:val="28"/>
        </w:rPr>
      </w:pPr>
      <w:r w:rsidRPr="001A5798">
        <w:rPr>
          <w:rFonts w:ascii="Times New Roman" w:hAnsi="Times New Roman" w:cs="Times New Roman"/>
          <w:sz w:val="28"/>
          <w:szCs w:val="28"/>
        </w:rPr>
        <w:t xml:space="preserve">Критерий </w:t>
      </w:r>
      <w:r w:rsidRPr="001A5798">
        <w:rPr>
          <w:rFonts w:ascii="Times New Roman" w:eastAsia="Times New Roman" w:hAnsi="Times New Roman" w:cs="Times New Roman"/>
          <w:sz w:val="28"/>
          <w:szCs w:val="28"/>
          <w:lang w:eastAsia="ru-RU"/>
        </w:rPr>
        <w:t>Колмогорова</w:t>
      </w:r>
      <w:r w:rsidRPr="001A5798">
        <w:rPr>
          <w:rFonts w:ascii="Times New Roman" w:hAnsi="Times New Roman" w:cs="Times New Roman"/>
          <w:sz w:val="28"/>
          <w:szCs w:val="28"/>
        </w:rPr>
        <w:t xml:space="preserve">–Смирнова – </w:t>
      </w:r>
      <w:r w:rsidR="00AC3A68" w:rsidRPr="001A5798">
        <w:rPr>
          <w:rFonts w:ascii="Times New Roman" w:hAnsi="Times New Roman" w:cs="Times New Roman"/>
          <w:sz w:val="28"/>
          <w:szCs w:val="28"/>
        </w:rPr>
        <w:t>для проверки соответствия значений парам</w:t>
      </w:r>
      <w:r w:rsidRPr="001A5798">
        <w:rPr>
          <w:rFonts w:ascii="Times New Roman" w:hAnsi="Times New Roman" w:cs="Times New Roman"/>
          <w:sz w:val="28"/>
          <w:szCs w:val="28"/>
        </w:rPr>
        <w:t>етров нормальному распределению;</w:t>
      </w:r>
    </w:p>
    <w:p w:rsidR="00AC3A68" w:rsidRPr="00AC3A68" w:rsidRDefault="00AC3A68" w:rsidP="007336CF">
      <w:pPr>
        <w:pStyle w:val="a3"/>
        <w:numPr>
          <w:ilvl w:val="0"/>
          <w:numId w:val="28"/>
        </w:numPr>
        <w:spacing w:after="100" w:afterAutospacing="1" w:line="360" w:lineRule="auto"/>
        <w:ind w:left="709"/>
        <w:jc w:val="both"/>
        <w:rPr>
          <w:rFonts w:ascii="Times New Roman" w:hAnsi="Times New Roman" w:cs="Times New Roman"/>
          <w:sz w:val="28"/>
          <w:szCs w:val="28"/>
        </w:rPr>
      </w:pPr>
      <w:r w:rsidRPr="00AC3A68">
        <w:rPr>
          <w:rFonts w:ascii="Times New Roman" w:hAnsi="Times New Roman" w:cs="Times New Roman"/>
          <w:sz w:val="28"/>
          <w:szCs w:val="28"/>
        </w:rPr>
        <w:t xml:space="preserve">Критерий </w:t>
      </w:r>
      <w:r>
        <w:rPr>
          <w:rFonts w:ascii="Times New Roman" w:hAnsi="Times New Roman" w:cs="Times New Roman"/>
          <w:sz w:val="28"/>
          <w:szCs w:val="28"/>
        </w:rPr>
        <w:t xml:space="preserve">Манна-Уитни </w:t>
      </w:r>
      <w:r w:rsidRPr="00AC3A68">
        <w:rPr>
          <w:rFonts w:ascii="Times New Roman" w:hAnsi="Times New Roman" w:cs="Times New Roman"/>
          <w:sz w:val="28"/>
          <w:szCs w:val="28"/>
        </w:rPr>
        <w:t>–</w:t>
      </w:r>
      <w:r>
        <w:rPr>
          <w:rFonts w:ascii="Times New Roman" w:hAnsi="Times New Roman" w:cs="Times New Roman"/>
          <w:sz w:val="28"/>
          <w:szCs w:val="28"/>
        </w:rPr>
        <w:t xml:space="preserve"> для оценки достоверности различий независимых выборок</w:t>
      </w:r>
      <w:r w:rsidR="003D4101">
        <w:rPr>
          <w:rFonts w:ascii="Times New Roman" w:hAnsi="Times New Roman" w:cs="Times New Roman"/>
          <w:sz w:val="28"/>
          <w:szCs w:val="28"/>
        </w:rPr>
        <w:t>;</w:t>
      </w:r>
    </w:p>
    <w:p w:rsidR="00AC3A68" w:rsidRPr="00AC3A68" w:rsidRDefault="00AC3A68" w:rsidP="007336CF">
      <w:pPr>
        <w:pStyle w:val="a3"/>
        <w:numPr>
          <w:ilvl w:val="0"/>
          <w:numId w:val="27"/>
        </w:numPr>
        <w:spacing w:line="360" w:lineRule="auto"/>
        <w:ind w:left="709" w:hanging="295"/>
        <w:jc w:val="both"/>
        <w:rPr>
          <w:rFonts w:ascii="Times New Roman" w:hAnsi="Times New Roman" w:cs="Times New Roman"/>
          <w:sz w:val="28"/>
          <w:szCs w:val="28"/>
        </w:rPr>
      </w:pPr>
      <w:r>
        <w:rPr>
          <w:rFonts w:ascii="Times New Roman" w:hAnsi="Times New Roman" w:cs="Times New Roman"/>
          <w:sz w:val="28"/>
          <w:szCs w:val="28"/>
        </w:rPr>
        <w:t xml:space="preserve"> Коэффициент Вилкоксона </w:t>
      </w:r>
      <w:r w:rsidRPr="00AC3A68">
        <w:rPr>
          <w:rFonts w:ascii="Times New Roman" w:hAnsi="Times New Roman" w:cs="Times New Roman"/>
          <w:sz w:val="28"/>
          <w:szCs w:val="28"/>
        </w:rPr>
        <w:t>–</w:t>
      </w:r>
      <w:r>
        <w:rPr>
          <w:rFonts w:ascii="Times New Roman" w:hAnsi="Times New Roman" w:cs="Times New Roman"/>
          <w:sz w:val="28"/>
          <w:szCs w:val="28"/>
        </w:rPr>
        <w:t xml:space="preserve"> для сравнения двух зависимых выборок</w:t>
      </w:r>
      <w:r w:rsidRPr="00AC3A68">
        <w:rPr>
          <w:rFonts w:ascii="Times New Roman" w:hAnsi="Times New Roman" w:cs="Times New Roman"/>
          <w:sz w:val="28"/>
          <w:szCs w:val="28"/>
        </w:rPr>
        <w:t>.</w:t>
      </w:r>
    </w:p>
    <w:p w:rsidR="00680FC9" w:rsidRPr="00680FC9" w:rsidRDefault="000A0953" w:rsidP="00467459">
      <w:pPr>
        <w:pStyle w:val="a3"/>
        <w:spacing w:after="100" w:afterAutospacing="1" w:line="360" w:lineRule="auto"/>
        <w:ind w:left="0" w:firstLine="720"/>
        <w:jc w:val="both"/>
        <w:rPr>
          <w:rFonts w:ascii="Times New Roman" w:hAnsi="Times New Roman" w:cs="Times New Roman"/>
          <w:color w:val="FF0000"/>
          <w:sz w:val="28"/>
          <w:szCs w:val="28"/>
        </w:rPr>
      </w:pPr>
      <w:r w:rsidRPr="00DA1883">
        <w:rPr>
          <w:rFonts w:ascii="Times New Roman" w:eastAsia="Times New Roman" w:hAnsi="Times New Roman" w:cs="Times New Roman"/>
          <w:sz w:val="28"/>
          <w:szCs w:val="28"/>
          <w:lang w:eastAsia="ru-RU"/>
        </w:rPr>
        <w:t>Использовался</w:t>
      </w:r>
      <w:r w:rsidRPr="000A0953">
        <w:rPr>
          <w:rFonts w:ascii="Times New Roman" w:hAnsi="Times New Roman" w:cs="Times New Roman"/>
          <w:color w:val="FF0000"/>
          <w:sz w:val="28"/>
          <w:szCs w:val="28"/>
        </w:rPr>
        <w:t xml:space="preserve"> </w:t>
      </w:r>
      <w:r w:rsidR="00EF05E5" w:rsidRPr="00680FC9">
        <w:rPr>
          <w:rFonts w:ascii="Times New Roman" w:hAnsi="Times New Roman" w:cs="Times New Roman"/>
          <w:sz w:val="28"/>
          <w:szCs w:val="28"/>
        </w:rPr>
        <w:t>регрес</w:t>
      </w:r>
      <w:r w:rsidR="00C26206" w:rsidRPr="00680FC9">
        <w:rPr>
          <w:rFonts w:ascii="Times New Roman" w:hAnsi="Times New Roman" w:cs="Times New Roman"/>
          <w:sz w:val="28"/>
          <w:szCs w:val="28"/>
        </w:rPr>
        <w:t>сионный анализ для анализа влия</w:t>
      </w:r>
      <w:r w:rsidR="00EF05E5" w:rsidRPr="00680FC9">
        <w:rPr>
          <w:rFonts w:ascii="Times New Roman" w:hAnsi="Times New Roman" w:cs="Times New Roman"/>
          <w:sz w:val="28"/>
          <w:szCs w:val="28"/>
        </w:rPr>
        <w:t xml:space="preserve">ния </w:t>
      </w:r>
      <w:r w:rsidR="00680FC9" w:rsidRPr="00680FC9">
        <w:rPr>
          <w:rFonts w:ascii="Times New Roman" w:hAnsi="Times New Roman" w:cs="Times New Roman"/>
          <w:sz w:val="28"/>
          <w:szCs w:val="28"/>
        </w:rPr>
        <w:t>адаптивн</w:t>
      </w:r>
      <w:r w:rsidR="004774A7">
        <w:rPr>
          <w:rFonts w:ascii="Times New Roman" w:hAnsi="Times New Roman" w:cs="Times New Roman"/>
          <w:sz w:val="28"/>
          <w:szCs w:val="28"/>
        </w:rPr>
        <w:t>ости и вовлечённости на социально-психологическую</w:t>
      </w:r>
      <w:r w:rsidR="00C26206" w:rsidRPr="00680FC9">
        <w:rPr>
          <w:rFonts w:ascii="Times New Roman" w:hAnsi="Times New Roman" w:cs="Times New Roman"/>
          <w:sz w:val="28"/>
          <w:szCs w:val="28"/>
        </w:rPr>
        <w:t xml:space="preserve"> ад</w:t>
      </w:r>
      <w:r w:rsidR="00EF05E5" w:rsidRPr="00680FC9">
        <w:rPr>
          <w:rFonts w:ascii="Times New Roman" w:hAnsi="Times New Roman" w:cs="Times New Roman"/>
          <w:sz w:val="28"/>
          <w:szCs w:val="28"/>
        </w:rPr>
        <w:t>а</w:t>
      </w:r>
      <w:r w:rsidR="00C26206" w:rsidRPr="00680FC9">
        <w:rPr>
          <w:rFonts w:ascii="Times New Roman" w:hAnsi="Times New Roman" w:cs="Times New Roman"/>
          <w:sz w:val="28"/>
          <w:szCs w:val="28"/>
        </w:rPr>
        <w:t>п</w:t>
      </w:r>
      <w:r w:rsidR="00EF05E5" w:rsidRPr="00680FC9">
        <w:rPr>
          <w:rFonts w:ascii="Times New Roman" w:hAnsi="Times New Roman" w:cs="Times New Roman"/>
          <w:sz w:val="28"/>
          <w:szCs w:val="28"/>
        </w:rPr>
        <w:t>тацию</w:t>
      </w:r>
      <w:r w:rsidR="004774A7">
        <w:rPr>
          <w:rFonts w:ascii="Times New Roman" w:hAnsi="Times New Roman" w:cs="Times New Roman"/>
          <w:sz w:val="28"/>
          <w:szCs w:val="28"/>
        </w:rPr>
        <w:t xml:space="preserve"> сотрудников</w:t>
      </w:r>
      <w:r w:rsidR="00EF05E5" w:rsidRPr="00680FC9">
        <w:rPr>
          <w:rFonts w:ascii="Times New Roman" w:hAnsi="Times New Roman" w:cs="Times New Roman"/>
          <w:sz w:val="28"/>
          <w:szCs w:val="28"/>
        </w:rPr>
        <w:t>.</w:t>
      </w:r>
      <w:bookmarkEnd w:id="40"/>
    </w:p>
    <w:p w:rsidR="00765506" w:rsidRDefault="00AC3A68" w:rsidP="0014397A">
      <w:pPr>
        <w:pStyle w:val="a3"/>
        <w:spacing w:after="100" w:afterAutospacing="1" w:line="360" w:lineRule="auto"/>
        <w:ind w:left="0" w:firstLine="720"/>
        <w:jc w:val="both"/>
        <w:rPr>
          <w:rFonts w:ascii="Times New Roman" w:hAnsi="Times New Roman" w:cs="Times New Roman"/>
          <w:sz w:val="28"/>
          <w:szCs w:val="28"/>
        </w:rPr>
      </w:pPr>
      <w:r w:rsidRPr="00AC5286">
        <w:rPr>
          <w:rFonts w:ascii="Times New Roman" w:hAnsi="Times New Roman" w:cs="Times New Roman"/>
          <w:sz w:val="28"/>
          <w:szCs w:val="28"/>
        </w:rPr>
        <w:t>Данные</w:t>
      </w:r>
      <w:r w:rsidRPr="006B5D65">
        <w:rPr>
          <w:rFonts w:ascii="Times New Roman" w:hAnsi="Times New Roman" w:cs="Times New Roman"/>
          <w:sz w:val="28"/>
          <w:szCs w:val="28"/>
        </w:rPr>
        <w:t xml:space="preserve"> </w:t>
      </w:r>
      <w:r w:rsidRPr="00DA1883">
        <w:rPr>
          <w:rFonts w:ascii="Times New Roman" w:eastAsia="Times New Roman" w:hAnsi="Times New Roman" w:cs="Times New Roman"/>
          <w:sz w:val="28"/>
          <w:szCs w:val="28"/>
          <w:lang w:eastAsia="ru-RU"/>
        </w:rPr>
        <w:t>об</w:t>
      </w:r>
      <w:r w:rsidR="00AC5286" w:rsidRPr="00DA1883">
        <w:rPr>
          <w:rFonts w:ascii="Times New Roman" w:eastAsia="Times New Roman" w:hAnsi="Times New Roman" w:cs="Times New Roman"/>
          <w:sz w:val="28"/>
          <w:szCs w:val="28"/>
          <w:lang w:eastAsia="ru-RU"/>
        </w:rPr>
        <w:t>рабатывались</w:t>
      </w:r>
      <w:r w:rsidR="00AC5286" w:rsidRPr="006B5D65">
        <w:rPr>
          <w:rFonts w:ascii="Times New Roman" w:hAnsi="Times New Roman" w:cs="Times New Roman"/>
          <w:sz w:val="28"/>
          <w:szCs w:val="28"/>
        </w:rPr>
        <w:t xml:space="preserve"> </w:t>
      </w:r>
      <w:r w:rsidR="00AC5286" w:rsidRPr="00AC5286">
        <w:rPr>
          <w:rFonts w:ascii="Times New Roman" w:hAnsi="Times New Roman" w:cs="Times New Roman"/>
          <w:sz w:val="28"/>
          <w:szCs w:val="28"/>
        </w:rPr>
        <w:t>с</w:t>
      </w:r>
      <w:r w:rsidR="00AC5286" w:rsidRPr="006B5D65">
        <w:rPr>
          <w:rFonts w:ascii="Times New Roman" w:hAnsi="Times New Roman" w:cs="Times New Roman"/>
          <w:sz w:val="28"/>
          <w:szCs w:val="28"/>
        </w:rPr>
        <w:t xml:space="preserve"> </w:t>
      </w:r>
      <w:r w:rsidR="00AC5286" w:rsidRPr="00AC5286">
        <w:rPr>
          <w:rFonts w:ascii="Times New Roman" w:hAnsi="Times New Roman" w:cs="Times New Roman"/>
          <w:sz w:val="28"/>
          <w:szCs w:val="28"/>
        </w:rPr>
        <w:t>помощью</w:t>
      </w:r>
      <w:r w:rsidR="00AC5286" w:rsidRPr="006B5D65">
        <w:rPr>
          <w:rFonts w:ascii="Times New Roman" w:hAnsi="Times New Roman" w:cs="Times New Roman"/>
          <w:sz w:val="28"/>
          <w:szCs w:val="28"/>
        </w:rPr>
        <w:t xml:space="preserve"> </w:t>
      </w:r>
      <w:r w:rsidR="00AC5286" w:rsidRPr="00AC5286">
        <w:rPr>
          <w:rFonts w:ascii="Times New Roman" w:hAnsi="Times New Roman" w:cs="Times New Roman"/>
          <w:sz w:val="28"/>
          <w:szCs w:val="28"/>
        </w:rPr>
        <w:t>программ</w:t>
      </w:r>
      <w:r w:rsidR="00AC5286" w:rsidRPr="006B5D65">
        <w:rPr>
          <w:rFonts w:ascii="Times New Roman" w:hAnsi="Times New Roman" w:cs="Times New Roman"/>
          <w:sz w:val="28"/>
          <w:szCs w:val="28"/>
        </w:rPr>
        <w:t xml:space="preserve"> </w:t>
      </w:r>
      <w:r w:rsidR="00AC5286" w:rsidRPr="00AC5286">
        <w:rPr>
          <w:rFonts w:ascii="Times New Roman" w:hAnsi="Times New Roman" w:cs="Times New Roman"/>
          <w:sz w:val="28"/>
          <w:szCs w:val="28"/>
          <w:lang w:val="en-US"/>
        </w:rPr>
        <w:t>Microsoft</w:t>
      </w:r>
      <w:r w:rsidR="00AC5286" w:rsidRPr="006B5D65">
        <w:rPr>
          <w:rFonts w:ascii="Times New Roman" w:hAnsi="Times New Roman" w:cs="Times New Roman"/>
          <w:sz w:val="28"/>
          <w:szCs w:val="28"/>
        </w:rPr>
        <w:t xml:space="preserve"> </w:t>
      </w:r>
      <w:r w:rsidR="00AC5286" w:rsidRPr="00AC5286">
        <w:rPr>
          <w:rFonts w:ascii="Times New Roman" w:hAnsi="Times New Roman" w:cs="Times New Roman"/>
          <w:sz w:val="28"/>
          <w:szCs w:val="28"/>
          <w:lang w:val="en-US"/>
        </w:rPr>
        <w:t>Excel</w:t>
      </w:r>
      <w:r w:rsidR="00AC5286" w:rsidRPr="006B5D65">
        <w:rPr>
          <w:rFonts w:ascii="Times New Roman" w:hAnsi="Times New Roman" w:cs="Times New Roman"/>
          <w:sz w:val="28"/>
          <w:szCs w:val="28"/>
        </w:rPr>
        <w:t xml:space="preserve"> 2016 </w:t>
      </w:r>
      <w:r w:rsidR="00AC5286" w:rsidRPr="00AC5286">
        <w:rPr>
          <w:rFonts w:ascii="Times New Roman" w:hAnsi="Times New Roman" w:cs="Times New Roman"/>
          <w:sz w:val="28"/>
          <w:szCs w:val="28"/>
        </w:rPr>
        <w:t>и</w:t>
      </w:r>
      <w:r w:rsidR="00AC5286" w:rsidRPr="006B5D65">
        <w:rPr>
          <w:rFonts w:ascii="Times New Roman" w:hAnsi="Times New Roman" w:cs="Times New Roman"/>
          <w:color w:val="FF0000"/>
          <w:sz w:val="28"/>
          <w:szCs w:val="28"/>
        </w:rPr>
        <w:t xml:space="preserve"> </w:t>
      </w:r>
      <w:r w:rsidR="00AC5286" w:rsidRPr="00C26206">
        <w:rPr>
          <w:rFonts w:ascii="Times New Roman" w:hAnsi="Times New Roman" w:cs="Times New Roman"/>
          <w:sz w:val="28"/>
          <w:szCs w:val="28"/>
          <w:lang w:val="en-US"/>
        </w:rPr>
        <w:t>Statistical</w:t>
      </w:r>
      <w:r w:rsidR="00AC5286" w:rsidRPr="006B5D65">
        <w:rPr>
          <w:rFonts w:ascii="Times New Roman" w:hAnsi="Times New Roman" w:cs="Times New Roman"/>
          <w:sz w:val="28"/>
          <w:szCs w:val="28"/>
        </w:rPr>
        <w:t xml:space="preserve"> </w:t>
      </w:r>
      <w:r w:rsidR="00AC5286" w:rsidRPr="00C26206">
        <w:rPr>
          <w:rFonts w:ascii="Times New Roman" w:hAnsi="Times New Roman" w:cs="Times New Roman"/>
          <w:sz w:val="28"/>
          <w:szCs w:val="28"/>
          <w:lang w:val="en-US"/>
        </w:rPr>
        <w:t>Package</w:t>
      </w:r>
      <w:r w:rsidR="00AC5286" w:rsidRPr="006B5D65">
        <w:rPr>
          <w:rFonts w:ascii="Times New Roman" w:hAnsi="Times New Roman" w:cs="Times New Roman"/>
          <w:sz w:val="28"/>
          <w:szCs w:val="28"/>
        </w:rPr>
        <w:t xml:space="preserve"> </w:t>
      </w:r>
      <w:r w:rsidR="00AC5286" w:rsidRPr="00C26206">
        <w:rPr>
          <w:rFonts w:ascii="Times New Roman" w:hAnsi="Times New Roman" w:cs="Times New Roman"/>
          <w:sz w:val="28"/>
          <w:szCs w:val="28"/>
          <w:lang w:val="en-US"/>
        </w:rPr>
        <w:t>for</w:t>
      </w:r>
      <w:r w:rsidR="00AC5286" w:rsidRPr="006B5D65">
        <w:rPr>
          <w:rFonts w:ascii="Times New Roman" w:hAnsi="Times New Roman" w:cs="Times New Roman"/>
          <w:sz w:val="28"/>
          <w:szCs w:val="28"/>
        </w:rPr>
        <w:t xml:space="preserve"> </w:t>
      </w:r>
      <w:r w:rsidR="00AC5286" w:rsidRPr="00C26206">
        <w:rPr>
          <w:rFonts w:ascii="Times New Roman" w:hAnsi="Times New Roman" w:cs="Times New Roman"/>
          <w:sz w:val="28"/>
          <w:szCs w:val="28"/>
          <w:lang w:val="en-US"/>
        </w:rPr>
        <w:t>the</w:t>
      </w:r>
      <w:r w:rsidR="00AC5286" w:rsidRPr="006B5D65">
        <w:rPr>
          <w:rFonts w:ascii="Times New Roman" w:hAnsi="Times New Roman" w:cs="Times New Roman"/>
          <w:sz w:val="28"/>
          <w:szCs w:val="28"/>
        </w:rPr>
        <w:t xml:space="preserve"> </w:t>
      </w:r>
      <w:r w:rsidR="00AC5286" w:rsidRPr="00C26206">
        <w:rPr>
          <w:rFonts w:ascii="Times New Roman" w:hAnsi="Times New Roman" w:cs="Times New Roman"/>
          <w:sz w:val="28"/>
          <w:szCs w:val="28"/>
          <w:lang w:val="en-US"/>
        </w:rPr>
        <w:t>Social</w:t>
      </w:r>
      <w:r w:rsidR="00AC5286" w:rsidRPr="006B5D65">
        <w:rPr>
          <w:rFonts w:ascii="Times New Roman" w:hAnsi="Times New Roman" w:cs="Times New Roman"/>
          <w:sz w:val="28"/>
          <w:szCs w:val="28"/>
        </w:rPr>
        <w:t xml:space="preserve"> </w:t>
      </w:r>
      <w:r w:rsidR="00AC5286" w:rsidRPr="00C26206">
        <w:rPr>
          <w:rFonts w:ascii="Times New Roman" w:hAnsi="Times New Roman" w:cs="Times New Roman"/>
          <w:sz w:val="28"/>
          <w:szCs w:val="28"/>
          <w:lang w:val="en-US"/>
        </w:rPr>
        <w:t>Sciences</w:t>
      </w:r>
      <w:r w:rsidR="00293944" w:rsidRPr="006B5D65">
        <w:rPr>
          <w:rFonts w:ascii="Times New Roman" w:hAnsi="Times New Roman" w:cs="Times New Roman"/>
          <w:sz w:val="28"/>
          <w:szCs w:val="28"/>
        </w:rPr>
        <w:t xml:space="preserve"> 20</w:t>
      </w:r>
      <w:r w:rsidR="00AC5286" w:rsidRPr="006B5D65">
        <w:rPr>
          <w:rFonts w:ascii="Times New Roman" w:hAnsi="Times New Roman" w:cs="Times New Roman"/>
          <w:sz w:val="28"/>
          <w:szCs w:val="28"/>
        </w:rPr>
        <w:t>.0</w:t>
      </w:r>
      <w:r w:rsidRPr="006B5D65">
        <w:rPr>
          <w:rFonts w:ascii="Times New Roman" w:hAnsi="Times New Roman" w:cs="Times New Roman"/>
          <w:sz w:val="28"/>
          <w:szCs w:val="28"/>
        </w:rPr>
        <w:t xml:space="preserve"> </w:t>
      </w:r>
      <w:r w:rsidR="00AC5286" w:rsidRPr="006B5D65">
        <w:rPr>
          <w:rFonts w:ascii="Times New Roman" w:hAnsi="Times New Roman" w:cs="Times New Roman"/>
          <w:sz w:val="28"/>
          <w:szCs w:val="28"/>
        </w:rPr>
        <w:t>(</w:t>
      </w:r>
      <w:r w:rsidRPr="00C26206">
        <w:rPr>
          <w:rFonts w:ascii="Times New Roman" w:hAnsi="Times New Roman" w:cs="Times New Roman"/>
          <w:sz w:val="28"/>
          <w:szCs w:val="28"/>
          <w:lang w:val="en-US"/>
        </w:rPr>
        <w:t>SPSS</w:t>
      </w:r>
      <w:r w:rsidR="00AC5286" w:rsidRPr="006B5D65">
        <w:rPr>
          <w:rFonts w:ascii="Times New Roman" w:hAnsi="Times New Roman" w:cs="Times New Roman"/>
          <w:sz w:val="28"/>
          <w:szCs w:val="28"/>
        </w:rPr>
        <w:t>)</w:t>
      </w:r>
      <w:r w:rsidR="003E63C5" w:rsidRPr="006B5D65">
        <w:rPr>
          <w:rFonts w:ascii="Times New Roman" w:hAnsi="Times New Roman" w:cs="Times New Roman"/>
          <w:sz w:val="28"/>
          <w:szCs w:val="28"/>
        </w:rPr>
        <w:t>.</w:t>
      </w:r>
      <w:bookmarkEnd w:id="28"/>
    </w:p>
    <w:p w:rsidR="003430E5" w:rsidRDefault="003430E5" w:rsidP="0014397A">
      <w:pPr>
        <w:pStyle w:val="a3"/>
        <w:spacing w:after="100" w:afterAutospacing="1" w:line="360" w:lineRule="auto"/>
        <w:ind w:left="0" w:firstLine="720"/>
        <w:jc w:val="both"/>
        <w:rPr>
          <w:rFonts w:ascii="Times New Roman" w:hAnsi="Times New Roman" w:cs="Times New Roman"/>
          <w:sz w:val="28"/>
          <w:szCs w:val="28"/>
        </w:rPr>
      </w:pPr>
    </w:p>
    <w:p w:rsidR="003430E5" w:rsidRPr="006B5D65" w:rsidRDefault="003430E5" w:rsidP="0014397A">
      <w:pPr>
        <w:pStyle w:val="a3"/>
        <w:spacing w:after="100" w:afterAutospacing="1" w:line="360" w:lineRule="auto"/>
        <w:ind w:left="0" w:firstLine="720"/>
        <w:jc w:val="both"/>
        <w:rPr>
          <w:rFonts w:ascii="Times New Roman" w:hAnsi="Times New Roman" w:cs="Times New Roman"/>
          <w:sz w:val="28"/>
          <w:szCs w:val="28"/>
        </w:rPr>
      </w:pPr>
    </w:p>
    <w:p w:rsidR="00C848CF" w:rsidRPr="00293944" w:rsidRDefault="00C848CF" w:rsidP="009B6CFA">
      <w:pPr>
        <w:pStyle w:val="1"/>
        <w:spacing w:before="0" w:after="240" w:line="360" w:lineRule="auto"/>
        <w:jc w:val="center"/>
        <w:rPr>
          <w:rFonts w:ascii="Times New Roman" w:hAnsi="Times New Roman" w:cs="Times New Roman"/>
          <w:color w:val="auto"/>
        </w:rPr>
      </w:pPr>
      <w:bookmarkStart w:id="41" w:name="_Toc483555754"/>
      <w:r w:rsidRPr="00293944">
        <w:rPr>
          <w:rFonts w:ascii="Times New Roman" w:hAnsi="Times New Roman" w:cs="Times New Roman"/>
          <w:color w:val="auto"/>
        </w:rPr>
        <w:lastRenderedPageBreak/>
        <w:t xml:space="preserve">ГЛАВА 3. </w:t>
      </w:r>
      <w:r w:rsidR="00227808" w:rsidRPr="00293944">
        <w:rPr>
          <w:rFonts w:ascii="Times New Roman" w:hAnsi="Times New Roman" w:cs="Times New Roman"/>
          <w:color w:val="auto"/>
        </w:rPr>
        <w:t xml:space="preserve">РЕЗУЛЬТАТЫ </w:t>
      </w:r>
      <w:r w:rsidR="00434647" w:rsidRPr="00293944">
        <w:rPr>
          <w:rFonts w:ascii="Times New Roman" w:hAnsi="Times New Roman" w:cs="Times New Roman"/>
          <w:color w:val="auto"/>
        </w:rPr>
        <w:t xml:space="preserve">ЭМПИРИЧЕСКОГО </w:t>
      </w:r>
      <w:r w:rsidR="00227808" w:rsidRPr="00293944">
        <w:rPr>
          <w:rFonts w:ascii="Times New Roman" w:hAnsi="Times New Roman" w:cs="Times New Roman"/>
          <w:color w:val="auto"/>
        </w:rPr>
        <w:t>ИССЛЕДОВАНИЯ</w:t>
      </w:r>
      <w:r w:rsidR="00434647" w:rsidRPr="00293944">
        <w:rPr>
          <w:rFonts w:ascii="Times New Roman" w:hAnsi="Times New Roman" w:cs="Times New Roman"/>
          <w:color w:val="auto"/>
        </w:rPr>
        <w:t xml:space="preserve"> МОТИВАЦИОННЫХ И ЦЕННОСТ</w:t>
      </w:r>
      <w:r w:rsidR="00293944" w:rsidRPr="00293944">
        <w:rPr>
          <w:rFonts w:ascii="Times New Roman" w:hAnsi="Times New Roman" w:cs="Times New Roman"/>
          <w:color w:val="auto"/>
        </w:rPr>
        <w:t>НЫХ ФАКТОРОВ АДАПТАЦИИ СОТРУДНИКОВ</w:t>
      </w:r>
      <w:r w:rsidR="00227808" w:rsidRPr="00293944">
        <w:rPr>
          <w:rFonts w:ascii="Times New Roman" w:hAnsi="Times New Roman" w:cs="Times New Roman"/>
          <w:color w:val="auto"/>
        </w:rPr>
        <w:t xml:space="preserve"> </w:t>
      </w:r>
      <w:r w:rsidR="00D5699C" w:rsidRPr="00293944">
        <w:rPr>
          <w:rFonts w:ascii="Times New Roman" w:hAnsi="Times New Roman" w:cs="Times New Roman"/>
          <w:color w:val="auto"/>
        </w:rPr>
        <w:t>И ИХ ОБСУЖДЕНИЕ</w:t>
      </w:r>
      <w:bookmarkEnd w:id="41"/>
    </w:p>
    <w:p w:rsidR="009B6CFA" w:rsidRDefault="009B6CFA" w:rsidP="00300473">
      <w:pPr>
        <w:pStyle w:val="a3"/>
        <w:spacing w:after="100" w:afterAutospacing="1"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Был произведён </w:t>
      </w:r>
      <w:r w:rsidRPr="00D21473">
        <w:rPr>
          <w:rFonts w:ascii="Times New Roman" w:hAnsi="Times New Roman" w:cs="Times New Roman"/>
          <w:sz w:val="28"/>
          <w:szCs w:val="28"/>
        </w:rPr>
        <w:t>теоретический анализ литературы</w:t>
      </w:r>
      <w:r w:rsidR="004774A7">
        <w:rPr>
          <w:rFonts w:ascii="Times New Roman" w:hAnsi="Times New Roman" w:cs="Times New Roman"/>
          <w:sz w:val="28"/>
          <w:szCs w:val="28"/>
        </w:rPr>
        <w:t xml:space="preserve"> по вопросам адаптации сотрудников</w:t>
      </w:r>
      <w:r w:rsidRPr="00D21473">
        <w:rPr>
          <w:rFonts w:ascii="Times New Roman" w:hAnsi="Times New Roman" w:cs="Times New Roman"/>
          <w:sz w:val="28"/>
          <w:szCs w:val="28"/>
        </w:rPr>
        <w:t xml:space="preserve">, </w:t>
      </w:r>
      <w:r w:rsidRPr="00DA1883">
        <w:rPr>
          <w:rFonts w:ascii="Times New Roman" w:hAnsi="Times New Roman" w:cs="Times New Roman"/>
          <w:color w:val="000000" w:themeColor="text1"/>
          <w:sz w:val="28"/>
          <w:szCs w:val="28"/>
        </w:rPr>
        <w:t>организационной</w:t>
      </w:r>
      <w:r w:rsidRPr="00D21473">
        <w:rPr>
          <w:rFonts w:ascii="Times New Roman" w:hAnsi="Times New Roman" w:cs="Times New Roman"/>
          <w:sz w:val="28"/>
          <w:szCs w:val="28"/>
        </w:rPr>
        <w:t xml:space="preserve"> культуры и мотивации</w:t>
      </w:r>
      <w:r>
        <w:rPr>
          <w:rFonts w:ascii="Times New Roman" w:hAnsi="Times New Roman" w:cs="Times New Roman"/>
          <w:sz w:val="28"/>
          <w:szCs w:val="28"/>
        </w:rPr>
        <w:t>.</w:t>
      </w:r>
    </w:p>
    <w:p w:rsidR="009B6CFA" w:rsidRPr="007509D1" w:rsidRDefault="009B6CFA" w:rsidP="00300473">
      <w:pPr>
        <w:pStyle w:val="a3"/>
        <w:spacing w:after="100" w:afterAutospacing="1" w:line="360" w:lineRule="auto"/>
        <w:ind w:left="0" w:firstLine="720"/>
        <w:jc w:val="both"/>
        <w:rPr>
          <w:rFonts w:ascii="Times New Roman" w:hAnsi="Times New Roman" w:cs="Times New Roman"/>
          <w:color w:val="000000" w:themeColor="text1"/>
          <w:sz w:val="28"/>
          <w:szCs w:val="28"/>
        </w:rPr>
      </w:pPr>
      <w:r w:rsidRPr="009B6CFA">
        <w:rPr>
          <w:rFonts w:ascii="Times New Roman" w:hAnsi="Times New Roman" w:cs="Times New Roman"/>
          <w:color w:val="000000" w:themeColor="text1"/>
          <w:sz w:val="28"/>
          <w:szCs w:val="28"/>
        </w:rPr>
        <w:t xml:space="preserve">Результаты </w:t>
      </w:r>
      <w:r w:rsidRPr="00DA1883">
        <w:rPr>
          <w:rFonts w:ascii="Times New Roman" w:hAnsi="Times New Roman" w:cs="Times New Roman"/>
          <w:sz w:val="28"/>
          <w:szCs w:val="28"/>
        </w:rPr>
        <w:t>исследования</w:t>
      </w:r>
      <w:r w:rsidRPr="009B6CFA">
        <w:rPr>
          <w:rFonts w:ascii="Times New Roman" w:hAnsi="Times New Roman" w:cs="Times New Roman"/>
          <w:color w:val="000000" w:themeColor="text1"/>
          <w:sz w:val="28"/>
          <w:szCs w:val="28"/>
        </w:rPr>
        <w:t xml:space="preserve"> по указанным выше методикам подвергались качественному и количественному анализу.</w:t>
      </w:r>
      <w:r w:rsidR="00D74CD5">
        <w:rPr>
          <w:rFonts w:ascii="Times New Roman" w:hAnsi="Times New Roman" w:cs="Times New Roman"/>
          <w:color w:val="000000" w:themeColor="text1"/>
          <w:sz w:val="28"/>
          <w:szCs w:val="28"/>
        </w:rPr>
        <w:t xml:space="preserve"> Они приведены в </w:t>
      </w:r>
      <w:r w:rsidR="00D74CD5" w:rsidRPr="00892F23">
        <w:rPr>
          <w:rFonts w:ascii="Times New Roman" w:hAnsi="Times New Roman" w:cs="Times New Roman"/>
          <w:sz w:val="28"/>
          <w:szCs w:val="28"/>
        </w:rPr>
        <w:t>Приложении Ж</w:t>
      </w:r>
      <w:r w:rsidR="00D74CD5">
        <w:rPr>
          <w:rFonts w:ascii="Times New Roman" w:hAnsi="Times New Roman" w:cs="Times New Roman"/>
          <w:color w:val="000000" w:themeColor="text1"/>
          <w:sz w:val="28"/>
          <w:szCs w:val="28"/>
        </w:rPr>
        <w:t>.</w:t>
      </w:r>
    </w:p>
    <w:p w:rsidR="00C848CF" w:rsidRPr="00025AA4" w:rsidRDefault="00217346" w:rsidP="004F5E0E">
      <w:pPr>
        <w:pStyle w:val="2"/>
        <w:spacing w:before="720" w:after="240" w:line="360" w:lineRule="auto"/>
        <w:jc w:val="center"/>
        <w:rPr>
          <w:rFonts w:ascii="Times New Roman" w:hAnsi="Times New Roman" w:cs="Times New Roman"/>
          <w:color w:val="FF0000"/>
          <w:sz w:val="28"/>
          <w:szCs w:val="28"/>
        </w:rPr>
      </w:pPr>
      <w:bookmarkStart w:id="42" w:name="_Toc483555755"/>
      <w:r w:rsidRPr="00293944">
        <w:rPr>
          <w:rFonts w:ascii="Times New Roman" w:hAnsi="Times New Roman" w:cs="Times New Roman"/>
          <w:color w:val="auto"/>
          <w:sz w:val="28"/>
          <w:szCs w:val="28"/>
        </w:rPr>
        <w:t>3.1</w:t>
      </w:r>
      <w:r w:rsidR="00C848CF" w:rsidRPr="00293944">
        <w:rPr>
          <w:rFonts w:ascii="Times New Roman" w:hAnsi="Times New Roman" w:cs="Times New Roman"/>
          <w:color w:val="auto"/>
          <w:sz w:val="28"/>
          <w:szCs w:val="28"/>
        </w:rPr>
        <w:t xml:space="preserve"> </w:t>
      </w:r>
      <w:r w:rsidR="004E52AC" w:rsidRPr="00082F8B">
        <w:rPr>
          <w:rFonts w:ascii="Times New Roman" w:hAnsi="Times New Roman" w:cs="Times New Roman"/>
          <w:color w:val="auto"/>
          <w:sz w:val="28"/>
          <w:szCs w:val="28"/>
        </w:rPr>
        <w:t>Результаты оценки орг</w:t>
      </w:r>
      <w:r w:rsidR="00293944" w:rsidRPr="00082F8B">
        <w:rPr>
          <w:rFonts w:ascii="Times New Roman" w:hAnsi="Times New Roman" w:cs="Times New Roman"/>
          <w:color w:val="auto"/>
          <w:sz w:val="28"/>
          <w:szCs w:val="28"/>
        </w:rPr>
        <w:t>анизационной</w:t>
      </w:r>
      <w:r w:rsidR="004E52AC" w:rsidRPr="00082F8B">
        <w:rPr>
          <w:rFonts w:ascii="Times New Roman" w:hAnsi="Times New Roman" w:cs="Times New Roman"/>
          <w:color w:val="auto"/>
          <w:sz w:val="28"/>
          <w:szCs w:val="28"/>
        </w:rPr>
        <w:t xml:space="preserve"> культуры</w:t>
      </w:r>
      <w:r w:rsidR="00D02F1E" w:rsidRPr="00082F8B">
        <w:rPr>
          <w:rFonts w:ascii="Times New Roman" w:hAnsi="Times New Roman" w:cs="Times New Roman"/>
          <w:color w:val="auto"/>
          <w:sz w:val="28"/>
          <w:szCs w:val="28"/>
        </w:rPr>
        <w:t xml:space="preserve"> </w:t>
      </w:r>
      <w:r w:rsidR="00D02F1E" w:rsidRPr="00892F23">
        <w:rPr>
          <w:rFonts w:ascii="Times New Roman" w:hAnsi="Times New Roman" w:cs="Times New Roman"/>
          <w:color w:val="auto"/>
          <w:sz w:val="28"/>
          <w:szCs w:val="28"/>
        </w:rPr>
        <w:t>сот</w:t>
      </w:r>
      <w:r w:rsidR="00900E14" w:rsidRPr="00892F23">
        <w:rPr>
          <w:rFonts w:ascii="Times New Roman" w:hAnsi="Times New Roman" w:cs="Times New Roman"/>
          <w:color w:val="auto"/>
          <w:sz w:val="28"/>
          <w:szCs w:val="28"/>
        </w:rPr>
        <w:t>рудниками</w:t>
      </w:r>
      <w:r w:rsidR="004E52AC" w:rsidRPr="00082F8B">
        <w:rPr>
          <w:rFonts w:ascii="Times New Roman" w:hAnsi="Times New Roman" w:cs="Times New Roman"/>
          <w:color w:val="auto"/>
          <w:sz w:val="28"/>
          <w:szCs w:val="28"/>
        </w:rPr>
        <w:t xml:space="preserve"> по организациям</w:t>
      </w:r>
      <w:bookmarkEnd w:id="42"/>
    </w:p>
    <w:p w:rsidR="006F4145" w:rsidRPr="00471E39" w:rsidRDefault="006F4145" w:rsidP="00471E3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Проанализируем результаты оценки типов организационн</w:t>
      </w:r>
      <w:r w:rsidR="00394C49">
        <w:rPr>
          <w:rFonts w:ascii="Times New Roman" w:hAnsi="Times New Roman" w:cs="Times New Roman"/>
          <w:sz w:val="28"/>
          <w:szCs w:val="28"/>
        </w:rPr>
        <w:t>ой культуры</w:t>
      </w:r>
      <w:r w:rsidR="005B20FA">
        <w:rPr>
          <w:rFonts w:ascii="Times New Roman" w:hAnsi="Times New Roman" w:cs="Times New Roman"/>
          <w:sz w:val="28"/>
          <w:szCs w:val="28"/>
        </w:rPr>
        <w:t xml:space="preserve"> сотрудниками</w:t>
      </w:r>
      <w:r w:rsidR="00394C49">
        <w:rPr>
          <w:rFonts w:ascii="Times New Roman" w:hAnsi="Times New Roman" w:cs="Times New Roman"/>
          <w:sz w:val="28"/>
          <w:szCs w:val="28"/>
        </w:rPr>
        <w:t xml:space="preserve"> в двух организациях.</w:t>
      </w:r>
      <w:r>
        <w:rPr>
          <w:rFonts w:ascii="Times New Roman" w:hAnsi="Times New Roman" w:cs="Times New Roman"/>
          <w:sz w:val="28"/>
          <w:szCs w:val="28"/>
        </w:rPr>
        <w:t xml:space="preserve"> Начнём с Организации №1.</w:t>
      </w:r>
    </w:p>
    <w:p w:rsidR="00A50AB5" w:rsidRPr="00A56D7C" w:rsidRDefault="00A56D7C" w:rsidP="00A56D7C">
      <w:pPr>
        <w:spacing w:after="0" w:line="360" w:lineRule="auto"/>
        <w:ind w:firstLine="709"/>
        <w:jc w:val="both"/>
        <w:rPr>
          <w:rFonts w:ascii="Times New Roman" w:hAnsi="Times New Roman" w:cs="Times New Roman"/>
          <w:sz w:val="28"/>
          <w:szCs w:val="28"/>
        </w:rPr>
      </w:pPr>
      <w:r w:rsidRPr="003E63C5">
        <w:rPr>
          <w:rFonts w:ascii="Times New Roman" w:hAnsi="Times New Roman" w:cs="Times New Roman"/>
          <w:color w:val="FF0000"/>
          <w:sz w:val="28"/>
          <w:szCs w:val="28"/>
        </w:rPr>
        <w:t xml:space="preserve"> </w:t>
      </w:r>
      <w:bookmarkStart w:id="43" w:name="_Hlk480451306"/>
      <w:r w:rsidR="003E63C5">
        <w:rPr>
          <w:rFonts w:ascii="Times New Roman" w:hAnsi="Times New Roman" w:cs="Times New Roman"/>
          <w:sz w:val="28"/>
          <w:szCs w:val="28"/>
        </w:rPr>
        <w:t xml:space="preserve">Сравнительный анализ </w:t>
      </w:r>
      <w:r w:rsidR="00284D7C">
        <w:rPr>
          <w:rFonts w:ascii="Times New Roman" w:hAnsi="Times New Roman" w:cs="Times New Roman"/>
          <w:sz w:val="28"/>
          <w:szCs w:val="28"/>
        </w:rPr>
        <w:t>реального восприятия сотрудниками</w:t>
      </w:r>
      <w:r w:rsidR="003E63C5">
        <w:rPr>
          <w:rFonts w:ascii="Times New Roman" w:hAnsi="Times New Roman" w:cs="Times New Roman"/>
          <w:sz w:val="28"/>
          <w:szCs w:val="28"/>
        </w:rPr>
        <w:t xml:space="preserve"> организационной культуры </w:t>
      </w:r>
      <w:r w:rsidR="006F4145">
        <w:rPr>
          <w:rFonts w:ascii="Times New Roman" w:hAnsi="Times New Roman" w:cs="Times New Roman"/>
          <w:sz w:val="28"/>
          <w:szCs w:val="28"/>
        </w:rPr>
        <w:t>при первичном и вторичном анкетировании</w:t>
      </w:r>
      <w:r w:rsidR="003E63C5">
        <w:rPr>
          <w:rFonts w:ascii="Times New Roman" w:hAnsi="Times New Roman" w:cs="Times New Roman"/>
          <w:sz w:val="28"/>
          <w:szCs w:val="28"/>
        </w:rPr>
        <w:t xml:space="preserve"> не показал статистически значимых изменений. Это означает, что сотрудники оценивали организационную культуру при устройстве на работу и спустя три месяца работы </w:t>
      </w:r>
      <w:r w:rsidR="003E63C5" w:rsidRPr="00DA1883">
        <w:rPr>
          <w:rFonts w:ascii="Times New Roman" w:hAnsi="Times New Roman" w:cs="Times New Roman"/>
          <w:color w:val="000000" w:themeColor="text1"/>
          <w:sz w:val="28"/>
          <w:szCs w:val="28"/>
        </w:rPr>
        <w:t>одинаково</w:t>
      </w:r>
      <w:r w:rsidR="003E63C5">
        <w:rPr>
          <w:rFonts w:ascii="Times New Roman" w:hAnsi="Times New Roman" w:cs="Times New Roman"/>
          <w:sz w:val="28"/>
          <w:szCs w:val="28"/>
        </w:rPr>
        <w:t>.</w:t>
      </w:r>
    </w:p>
    <w:bookmarkEnd w:id="43"/>
    <w:p w:rsidR="003E63C5" w:rsidRDefault="00A56D7C" w:rsidP="001608F2">
      <w:pPr>
        <w:spacing w:after="240" w:line="360" w:lineRule="auto"/>
        <w:ind w:firstLine="709"/>
        <w:jc w:val="both"/>
        <w:rPr>
          <w:rFonts w:ascii="Times New Roman" w:hAnsi="Times New Roman" w:cs="Times New Roman"/>
          <w:color w:val="FF0000"/>
          <w:sz w:val="28"/>
          <w:szCs w:val="28"/>
        </w:rPr>
      </w:pPr>
      <w:r w:rsidRPr="009A509C">
        <w:rPr>
          <w:rFonts w:ascii="Times New Roman" w:hAnsi="Times New Roman" w:cs="Times New Roman"/>
          <w:color w:val="FF0000"/>
          <w:sz w:val="28"/>
          <w:szCs w:val="28"/>
        </w:rPr>
        <w:t xml:space="preserve"> </w:t>
      </w:r>
      <w:r w:rsidR="003E63C5">
        <w:rPr>
          <w:rFonts w:ascii="Times New Roman" w:hAnsi="Times New Roman" w:cs="Times New Roman"/>
          <w:sz w:val="28"/>
          <w:szCs w:val="28"/>
        </w:rPr>
        <w:t xml:space="preserve">Сравнительный анализ предпочитаемого видения организационной культуры </w:t>
      </w:r>
      <w:r w:rsidR="0091731F">
        <w:rPr>
          <w:rFonts w:ascii="Times New Roman" w:hAnsi="Times New Roman" w:cs="Times New Roman"/>
          <w:sz w:val="28"/>
          <w:szCs w:val="28"/>
        </w:rPr>
        <w:t xml:space="preserve">до и после прохождения периода адаптации </w:t>
      </w:r>
      <w:r w:rsidR="003E7C95">
        <w:rPr>
          <w:rFonts w:ascii="Times New Roman" w:hAnsi="Times New Roman" w:cs="Times New Roman"/>
          <w:sz w:val="28"/>
          <w:szCs w:val="28"/>
        </w:rPr>
        <w:t>показал статистически значимые изменения по рыночной культуре (</w:t>
      </w:r>
      <w:r w:rsidR="003E7C95" w:rsidRPr="004C657F">
        <w:rPr>
          <w:rFonts w:ascii="Times New Roman" w:hAnsi="Times New Roman" w:cs="Times New Roman"/>
          <w:sz w:val="28"/>
          <w:szCs w:val="28"/>
          <w:lang w:val="en-US"/>
        </w:rPr>
        <w:t>p</w:t>
      </w:r>
      <w:r w:rsidR="003E7C95" w:rsidRPr="004C657F">
        <w:rPr>
          <w:rFonts w:ascii="Times New Roman" w:hAnsi="Times New Roman" w:cs="Times New Roman"/>
          <w:sz w:val="28"/>
          <w:szCs w:val="28"/>
        </w:rPr>
        <w:t>=0,02</w:t>
      </w:r>
      <w:r w:rsidR="004C657F" w:rsidRPr="004C657F">
        <w:rPr>
          <w:rFonts w:ascii="Times New Roman" w:hAnsi="Times New Roman" w:cs="Times New Roman"/>
          <w:sz w:val="28"/>
          <w:szCs w:val="28"/>
        </w:rPr>
        <w:t>8</w:t>
      </w:r>
      <w:r w:rsidR="004C657F">
        <w:rPr>
          <w:rFonts w:ascii="Times New Roman" w:hAnsi="Times New Roman" w:cs="Times New Roman"/>
          <w:sz w:val="28"/>
          <w:szCs w:val="28"/>
        </w:rPr>
        <w:t>),</w:t>
      </w:r>
      <w:r w:rsidR="00900E14" w:rsidRPr="00900E14">
        <w:rPr>
          <w:rFonts w:ascii="Times New Roman" w:hAnsi="Times New Roman" w:cs="Times New Roman"/>
          <w:color w:val="FF0000"/>
          <w:sz w:val="28"/>
          <w:szCs w:val="28"/>
        </w:rPr>
        <w:t xml:space="preserve"> </w:t>
      </w:r>
      <w:r w:rsidR="003E7C95">
        <w:rPr>
          <w:rFonts w:ascii="Times New Roman" w:hAnsi="Times New Roman" w:cs="Times New Roman"/>
          <w:sz w:val="28"/>
          <w:szCs w:val="28"/>
        </w:rPr>
        <w:t>что означает, что у сотрудников спустя три месяца ра</w:t>
      </w:r>
      <w:r w:rsidR="00394C49">
        <w:rPr>
          <w:rFonts w:ascii="Times New Roman" w:hAnsi="Times New Roman" w:cs="Times New Roman"/>
          <w:sz w:val="28"/>
          <w:szCs w:val="28"/>
        </w:rPr>
        <w:t xml:space="preserve">боты снизились рыночные </w:t>
      </w:r>
      <w:r w:rsidR="0091731F">
        <w:rPr>
          <w:rFonts w:ascii="Times New Roman" w:hAnsi="Times New Roman" w:cs="Times New Roman"/>
          <w:sz w:val="28"/>
          <w:szCs w:val="28"/>
        </w:rPr>
        <w:t>предпочтения</w:t>
      </w:r>
      <w:r w:rsidR="00394C49">
        <w:rPr>
          <w:rFonts w:ascii="Times New Roman" w:hAnsi="Times New Roman" w:cs="Times New Roman"/>
          <w:sz w:val="28"/>
          <w:szCs w:val="28"/>
        </w:rPr>
        <w:t xml:space="preserve"> (</w:t>
      </w:r>
      <w:r w:rsidR="00EF20A8" w:rsidRPr="004C657F">
        <w:rPr>
          <w:rFonts w:ascii="Times New Roman" w:hAnsi="Times New Roman" w:cs="Times New Roman"/>
          <w:sz w:val="28"/>
          <w:szCs w:val="28"/>
        </w:rPr>
        <w:t>рисунок 13</w:t>
      </w:r>
      <w:r w:rsidR="00394C49">
        <w:rPr>
          <w:rFonts w:ascii="Times New Roman" w:hAnsi="Times New Roman" w:cs="Times New Roman"/>
          <w:sz w:val="28"/>
          <w:szCs w:val="28"/>
        </w:rPr>
        <w:t>).</w:t>
      </w:r>
    </w:p>
    <w:p w:rsidR="00181B9D" w:rsidRPr="00F6573A" w:rsidRDefault="00A50AB5" w:rsidP="003E63C5">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00E4E1B" wp14:editId="5FD71F79">
            <wp:extent cx="5040000" cy="2628000"/>
            <wp:effectExtent l="0" t="0" r="8255" b="12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065F8" w:rsidRPr="00D065F8" w:rsidRDefault="004F5E0E" w:rsidP="002C7A55">
      <w:pPr>
        <w:spacing w:before="100" w:beforeAutospacing="1" w:after="24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Рис. </w:t>
      </w:r>
      <w:r w:rsidR="00EF20A8" w:rsidRPr="004C657F">
        <w:rPr>
          <w:rFonts w:ascii="Times New Roman" w:hAnsi="Times New Roman" w:cs="Times New Roman"/>
          <w:b/>
          <w:sz w:val="28"/>
          <w:szCs w:val="28"/>
        </w:rPr>
        <w:t>13</w:t>
      </w:r>
      <w:r w:rsidR="00D065F8" w:rsidRPr="00E72476">
        <w:rPr>
          <w:rFonts w:ascii="Times New Roman" w:hAnsi="Times New Roman" w:cs="Times New Roman"/>
          <w:b/>
          <w:sz w:val="28"/>
          <w:szCs w:val="28"/>
        </w:rPr>
        <w:t xml:space="preserve">. </w:t>
      </w:r>
      <w:r w:rsidR="00D065F8">
        <w:rPr>
          <w:rFonts w:ascii="Times New Roman" w:hAnsi="Times New Roman" w:cs="Times New Roman"/>
          <w:b/>
          <w:sz w:val="28"/>
          <w:szCs w:val="28"/>
        </w:rPr>
        <w:t>Сравнение предпочитаемой организацион</w:t>
      </w:r>
      <w:r w:rsidR="006D62E1">
        <w:rPr>
          <w:rFonts w:ascii="Times New Roman" w:hAnsi="Times New Roman" w:cs="Times New Roman"/>
          <w:b/>
          <w:sz w:val="28"/>
          <w:szCs w:val="28"/>
        </w:rPr>
        <w:t>ной культуры до и после периода</w:t>
      </w:r>
      <w:r w:rsidR="00D065F8">
        <w:rPr>
          <w:rFonts w:ascii="Times New Roman" w:hAnsi="Times New Roman" w:cs="Times New Roman"/>
          <w:b/>
          <w:sz w:val="28"/>
          <w:szCs w:val="28"/>
        </w:rPr>
        <w:t xml:space="preserve"> адаптации в Организации №1</w:t>
      </w:r>
    </w:p>
    <w:p w:rsidR="00271B0F" w:rsidRDefault="003E7C95" w:rsidP="00B4247B">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Сравнительный анализ предпочитаемого видения организационной культуры при первичном </w:t>
      </w:r>
      <w:r w:rsidR="006F4145">
        <w:rPr>
          <w:rFonts w:ascii="Times New Roman" w:hAnsi="Times New Roman" w:cs="Times New Roman"/>
          <w:sz w:val="28"/>
          <w:szCs w:val="28"/>
        </w:rPr>
        <w:t>анкетировании</w:t>
      </w:r>
      <w:r>
        <w:rPr>
          <w:rFonts w:ascii="Times New Roman" w:hAnsi="Times New Roman" w:cs="Times New Roman"/>
          <w:sz w:val="28"/>
          <w:szCs w:val="28"/>
        </w:rPr>
        <w:t xml:space="preserve"> и реального</w:t>
      </w:r>
      <w:r w:rsidR="006F4145">
        <w:rPr>
          <w:rFonts w:ascii="Times New Roman" w:hAnsi="Times New Roman" w:cs="Times New Roman"/>
          <w:sz w:val="28"/>
          <w:szCs w:val="28"/>
        </w:rPr>
        <w:t xml:space="preserve"> восприятия при вторичном анкетировании</w:t>
      </w:r>
      <w:r>
        <w:rPr>
          <w:rFonts w:ascii="Times New Roman" w:hAnsi="Times New Roman" w:cs="Times New Roman"/>
          <w:sz w:val="28"/>
          <w:szCs w:val="28"/>
        </w:rPr>
        <w:t xml:space="preserve"> показал статистически значимые изменения по клановой (</w:t>
      </w:r>
      <w:r w:rsidRPr="004C657F">
        <w:rPr>
          <w:rFonts w:ascii="Times New Roman" w:hAnsi="Times New Roman" w:cs="Times New Roman"/>
          <w:sz w:val="28"/>
          <w:szCs w:val="28"/>
          <w:lang w:val="en-US"/>
        </w:rPr>
        <w:t>p</w:t>
      </w:r>
      <w:r w:rsidRPr="004C657F">
        <w:rPr>
          <w:rFonts w:ascii="Times New Roman" w:hAnsi="Times New Roman" w:cs="Times New Roman"/>
          <w:sz w:val="28"/>
          <w:szCs w:val="28"/>
        </w:rPr>
        <w:t>=0,04</w:t>
      </w:r>
      <w:r w:rsidR="004C657F" w:rsidRPr="004C657F">
        <w:rPr>
          <w:rFonts w:ascii="Times New Roman" w:hAnsi="Times New Roman" w:cs="Times New Roman"/>
          <w:sz w:val="28"/>
          <w:szCs w:val="28"/>
        </w:rPr>
        <w:t>4</w:t>
      </w:r>
      <w:r>
        <w:rPr>
          <w:rFonts w:ascii="Times New Roman" w:hAnsi="Times New Roman" w:cs="Times New Roman"/>
          <w:sz w:val="28"/>
          <w:szCs w:val="28"/>
        </w:rPr>
        <w:t xml:space="preserve">) и иерархической </w:t>
      </w:r>
      <w:r w:rsidRPr="004C657F">
        <w:rPr>
          <w:rFonts w:ascii="Times New Roman" w:hAnsi="Times New Roman" w:cs="Times New Roman"/>
          <w:sz w:val="28"/>
          <w:szCs w:val="28"/>
        </w:rPr>
        <w:t>(</w:t>
      </w:r>
      <w:r w:rsidRPr="004C657F">
        <w:rPr>
          <w:rFonts w:ascii="Times New Roman" w:hAnsi="Times New Roman" w:cs="Times New Roman"/>
          <w:sz w:val="28"/>
          <w:szCs w:val="28"/>
          <w:lang w:val="en-US"/>
        </w:rPr>
        <w:t>p</w:t>
      </w:r>
      <w:r w:rsidR="004C657F" w:rsidRPr="004C657F">
        <w:rPr>
          <w:rFonts w:ascii="Times New Roman" w:hAnsi="Times New Roman" w:cs="Times New Roman"/>
          <w:sz w:val="28"/>
          <w:szCs w:val="28"/>
        </w:rPr>
        <w:t>=0,030</w:t>
      </w:r>
      <w:r w:rsidR="007A3FB0" w:rsidRPr="004C657F">
        <w:rPr>
          <w:rFonts w:ascii="Times New Roman" w:hAnsi="Times New Roman" w:cs="Times New Roman"/>
          <w:sz w:val="28"/>
          <w:szCs w:val="28"/>
        </w:rPr>
        <w:t xml:space="preserve">) </w:t>
      </w:r>
      <w:r w:rsidR="007A3FB0">
        <w:rPr>
          <w:rFonts w:ascii="Times New Roman" w:hAnsi="Times New Roman" w:cs="Times New Roman"/>
          <w:sz w:val="28"/>
          <w:szCs w:val="28"/>
        </w:rPr>
        <w:t>культуре</w:t>
      </w:r>
      <w:r>
        <w:rPr>
          <w:rFonts w:ascii="Times New Roman" w:hAnsi="Times New Roman" w:cs="Times New Roman"/>
          <w:sz w:val="28"/>
          <w:szCs w:val="28"/>
        </w:rPr>
        <w:t xml:space="preserve">. Исходя из этих значений, сотрудники </w:t>
      </w:r>
      <w:r w:rsidR="0091731F">
        <w:rPr>
          <w:rFonts w:ascii="Times New Roman" w:hAnsi="Times New Roman" w:cs="Times New Roman"/>
          <w:sz w:val="28"/>
          <w:szCs w:val="28"/>
        </w:rPr>
        <w:t>предпочитали</w:t>
      </w:r>
      <w:r>
        <w:rPr>
          <w:rFonts w:ascii="Times New Roman" w:hAnsi="Times New Roman" w:cs="Times New Roman"/>
          <w:sz w:val="28"/>
          <w:szCs w:val="28"/>
        </w:rPr>
        <w:t xml:space="preserve"> больше клановости</w:t>
      </w:r>
      <w:r w:rsidR="004D727D">
        <w:rPr>
          <w:rFonts w:ascii="Times New Roman" w:hAnsi="Times New Roman" w:cs="Times New Roman"/>
          <w:sz w:val="28"/>
          <w:szCs w:val="28"/>
        </w:rPr>
        <w:t xml:space="preserve"> </w:t>
      </w:r>
      <w:r>
        <w:rPr>
          <w:rFonts w:ascii="Times New Roman" w:hAnsi="Times New Roman" w:cs="Times New Roman"/>
          <w:sz w:val="28"/>
          <w:szCs w:val="28"/>
        </w:rPr>
        <w:t>и меньше бюрократии</w:t>
      </w:r>
      <w:r w:rsidRPr="004D727D">
        <w:rPr>
          <w:rFonts w:ascii="Times New Roman" w:hAnsi="Times New Roman" w:cs="Times New Roman"/>
          <w:color w:val="000000" w:themeColor="text1"/>
          <w:sz w:val="28"/>
          <w:szCs w:val="28"/>
        </w:rPr>
        <w:t>,</w:t>
      </w:r>
      <w:r w:rsidRPr="004D727D">
        <w:rPr>
          <w:rFonts w:ascii="Times New Roman" w:hAnsi="Times New Roman" w:cs="Times New Roman"/>
          <w:color w:val="FF0000"/>
          <w:sz w:val="28"/>
          <w:szCs w:val="28"/>
        </w:rPr>
        <w:t xml:space="preserve"> </w:t>
      </w:r>
      <w:r>
        <w:rPr>
          <w:rFonts w:ascii="Times New Roman" w:hAnsi="Times New Roman" w:cs="Times New Roman"/>
          <w:sz w:val="28"/>
          <w:szCs w:val="28"/>
        </w:rPr>
        <w:t>чем получили в итоге</w:t>
      </w:r>
      <w:r w:rsidR="00EF20A8">
        <w:rPr>
          <w:rFonts w:ascii="Times New Roman" w:hAnsi="Times New Roman" w:cs="Times New Roman"/>
          <w:sz w:val="28"/>
          <w:szCs w:val="28"/>
        </w:rPr>
        <w:t xml:space="preserve"> </w:t>
      </w:r>
      <w:r w:rsidR="00EF20A8" w:rsidRPr="004C657F">
        <w:rPr>
          <w:rFonts w:ascii="Times New Roman" w:hAnsi="Times New Roman" w:cs="Times New Roman"/>
          <w:sz w:val="28"/>
          <w:szCs w:val="28"/>
        </w:rPr>
        <w:t>(рисунок 14)</w:t>
      </w:r>
      <w:r w:rsidRPr="004C657F">
        <w:rPr>
          <w:rFonts w:ascii="Times New Roman" w:hAnsi="Times New Roman" w:cs="Times New Roman"/>
          <w:sz w:val="28"/>
          <w:szCs w:val="28"/>
        </w:rPr>
        <w:t>.</w:t>
      </w:r>
      <w:r w:rsidR="00902666" w:rsidRPr="004C657F">
        <w:rPr>
          <w:rFonts w:ascii="Times New Roman" w:hAnsi="Times New Roman" w:cs="Times New Roman"/>
          <w:sz w:val="28"/>
          <w:szCs w:val="28"/>
        </w:rPr>
        <w:t xml:space="preserve"> </w:t>
      </w:r>
    </w:p>
    <w:p w:rsidR="00D065F8" w:rsidRDefault="00A50AB5" w:rsidP="003E63C5">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5B74999" wp14:editId="138F787B">
            <wp:extent cx="5040000" cy="2628000"/>
            <wp:effectExtent l="0" t="0" r="8255" b="12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50AB5" w:rsidRPr="00A50AB5" w:rsidRDefault="00A50AB5" w:rsidP="002C7A55">
      <w:pPr>
        <w:spacing w:before="100" w:beforeAutospacing="1" w:after="24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Рис. </w:t>
      </w:r>
      <w:r w:rsidR="00EF20A8" w:rsidRPr="004C657F">
        <w:rPr>
          <w:rFonts w:ascii="Times New Roman" w:hAnsi="Times New Roman" w:cs="Times New Roman"/>
          <w:b/>
          <w:sz w:val="28"/>
          <w:szCs w:val="28"/>
        </w:rPr>
        <w:t>14</w:t>
      </w:r>
      <w:r w:rsidRPr="00E72476">
        <w:rPr>
          <w:rFonts w:ascii="Times New Roman" w:hAnsi="Times New Roman" w:cs="Times New Roman"/>
          <w:b/>
          <w:sz w:val="28"/>
          <w:szCs w:val="28"/>
        </w:rPr>
        <w:t xml:space="preserve">. </w:t>
      </w:r>
      <w:r>
        <w:rPr>
          <w:rFonts w:ascii="Times New Roman" w:hAnsi="Times New Roman" w:cs="Times New Roman"/>
          <w:b/>
          <w:sz w:val="28"/>
          <w:szCs w:val="28"/>
        </w:rPr>
        <w:t>Сравнение предпочитаемой организационной культ</w:t>
      </w:r>
      <w:r w:rsidR="006D62E1">
        <w:rPr>
          <w:rFonts w:ascii="Times New Roman" w:hAnsi="Times New Roman" w:cs="Times New Roman"/>
          <w:b/>
          <w:sz w:val="28"/>
          <w:szCs w:val="28"/>
        </w:rPr>
        <w:t>уры до и реальной после периода</w:t>
      </w:r>
      <w:r>
        <w:rPr>
          <w:rFonts w:ascii="Times New Roman" w:hAnsi="Times New Roman" w:cs="Times New Roman"/>
          <w:b/>
          <w:sz w:val="28"/>
          <w:szCs w:val="28"/>
        </w:rPr>
        <w:t xml:space="preserve"> адаптации в Организации №1</w:t>
      </w:r>
    </w:p>
    <w:p w:rsidR="00902666" w:rsidRDefault="00AF5097" w:rsidP="002C7A55">
      <w:pPr>
        <w:spacing w:after="24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Сравнительный анализ предпочитаемого видения организационной культуры и реа</w:t>
      </w:r>
      <w:r w:rsidR="006F4145">
        <w:rPr>
          <w:rFonts w:ascii="Times New Roman" w:hAnsi="Times New Roman" w:cs="Times New Roman"/>
          <w:sz w:val="28"/>
          <w:szCs w:val="28"/>
        </w:rPr>
        <w:t xml:space="preserve">льного восприятия при первичном анкетировании </w:t>
      </w:r>
      <w:r>
        <w:rPr>
          <w:rFonts w:ascii="Times New Roman" w:hAnsi="Times New Roman" w:cs="Times New Roman"/>
          <w:sz w:val="28"/>
          <w:szCs w:val="28"/>
        </w:rPr>
        <w:t xml:space="preserve">показал статистически значимые изменения только по иерархической культуре </w:t>
      </w:r>
      <w:r w:rsidRPr="00271B0F">
        <w:rPr>
          <w:rFonts w:ascii="Times New Roman" w:hAnsi="Times New Roman" w:cs="Times New Roman"/>
          <w:sz w:val="28"/>
          <w:szCs w:val="28"/>
        </w:rPr>
        <w:t>(</w:t>
      </w:r>
      <w:r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=0,0002</w:t>
      </w:r>
      <w:r w:rsidRPr="00271B0F">
        <w:rPr>
          <w:rFonts w:ascii="Times New Roman" w:hAnsi="Times New Roman" w:cs="Times New Roman"/>
          <w:sz w:val="28"/>
          <w:szCs w:val="28"/>
        </w:rPr>
        <w:t xml:space="preserve">). </w:t>
      </w:r>
      <w:r>
        <w:rPr>
          <w:rFonts w:ascii="Times New Roman" w:hAnsi="Times New Roman" w:cs="Times New Roman"/>
          <w:sz w:val="28"/>
          <w:szCs w:val="28"/>
        </w:rPr>
        <w:t>Исходя из этого значения, сотрудники</w:t>
      </w:r>
      <w:r w:rsidR="00B80A87">
        <w:rPr>
          <w:rFonts w:ascii="Times New Roman" w:hAnsi="Times New Roman" w:cs="Times New Roman"/>
          <w:sz w:val="28"/>
          <w:szCs w:val="28"/>
        </w:rPr>
        <w:t xml:space="preserve"> предполагали, что будет больше бюрократии, чем бы они </w:t>
      </w:r>
      <w:r w:rsidR="00B80A87" w:rsidRPr="00271B0F">
        <w:rPr>
          <w:rFonts w:ascii="Times New Roman" w:hAnsi="Times New Roman" w:cs="Times New Roman"/>
          <w:sz w:val="28"/>
          <w:szCs w:val="28"/>
        </w:rPr>
        <w:t>хотели</w:t>
      </w:r>
      <w:r w:rsidR="00EF20A8" w:rsidRPr="00271B0F">
        <w:rPr>
          <w:rFonts w:ascii="Times New Roman" w:hAnsi="Times New Roman" w:cs="Times New Roman"/>
          <w:sz w:val="28"/>
          <w:szCs w:val="28"/>
        </w:rPr>
        <w:t xml:space="preserve"> (рисунок 15)</w:t>
      </w:r>
      <w:r w:rsidR="00B80A87" w:rsidRPr="00271B0F">
        <w:rPr>
          <w:rFonts w:ascii="Times New Roman" w:hAnsi="Times New Roman" w:cs="Times New Roman"/>
          <w:sz w:val="28"/>
          <w:szCs w:val="28"/>
        </w:rPr>
        <w:t>.</w:t>
      </w:r>
      <w:r w:rsidRPr="00271B0F">
        <w:rPr>
          <w:rFonts w:ascii="Times New Roman" w:hAnsi="Times New Roman" w:cs="Times New Roman"/>
          <w:sz w:val="28"/>
          <w:szCs w:val="28"/>
        </w:rPr>
        <w:t xml:space="preserve"> </w:t>
      </w:r>
    </w:p>
    <w:p w:rsidR="00A50AB5" w:rsidRDefault="00A50AB5" w:rsidP="00902666">
      <w:pPr>
        <w:spacing w:line="360" w:lineRule="auto"/>
        <w:ind w:firstLine="709"/>
        <w:jc w:val="both"/>
        <w:rPr>
          <w:rFonts w:ascii="Times New Roman" w:hAnsi="Times New Roman" w:cs="Times New Roman"/>
          <w:color w:val="FF0000"/>
          <w:sz w:val="28"/>
          <w:szCs w:val="28"/>
        </w:rPr>
      </w:pPr>
      <w:r>
        <w:rPr>
          <w:rFonts w:ascii="Times New Roman" w:hAnsi="Times New Roman" w:cs="Times New Roman"/>
          <w:noProof/>
          <w:sz w:val="28"/>
          <w:szCs w:val="28"/>
          <w:lang w:eastAsia="ru-RU"/>
        </w:rPr>
        <w:drawing>
          <wp:inline distT="0" distB="0" distL="0" distR="0" wp14:anchorId="7909FC6D" wp14:editId="0F25D3F1">
            <wp:extent cx="5038725" cy="2628000"/>
            <wp:effectExtent l="0" t="0" r="9525" b="127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F5097" w:rsidRPr="00AF5097" w:rsidRDefault="004F5E0E" w:rsidP="002C7A55">
      <w:pPr>
        <w:spacing w:before="100" w:beforeAutospacing="1" w:after="24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Рис. </w:t>
      </w:r>
      <w:r w:rsidR="00EF20A8" w:rsidRPr="00271B0F">
        <w:rPr>
          <w:rFonts w:ascii="Times New Roman" w:hAnsi="Times New Roman" w:cs="Times New Roman"/>
          <w:b/>
          <w:sz w:val="28"/>
          <w:szCs w:val="28"/>
        </w:rPr>
        <w:t>15</w:t>
      </w:r>
      <w:r w:rsidR="00AF5097" w:rsidRPr="00E72476">
        <w:rPr>
          <w:rFonts w:ascii="Times New Roman" w:hAnsi="Times New Roman" w:cs="Times New Roman"/>
          <w:b/>
          <w:sz w:val="28"/>
          <w:szCs w:val="28"/>
        </w:rPr>
        <w:t xml:space="preserve">. </w:t>
      </w:r>
      <w:r w:rsidR="00AF5097">
        <w:rPr>
          <w:rFonts w:ascii="Times New Roman" w:hAnsi="Times New Roman" w:cs="Times New Roman"/>
          <w:b/>
          <w:sz w:val="28"/>
          <w:szCs w:val="28"/>
        </w:rPr>
        <w:t>Сравнение предпочитаемой и реальной организа</w:t>
      </w:r>
      <w:r w:rsidR="006D62E1">
        <w:rPr>
          <w:rFonts w:ascii="Times New Roman" w:hAnsi="Times New Roman" w:cs="Times New Roman"/>
          <w:b/>
          <w:sz w:val="28"/>
          <w:szCs w:val="28"/>
        </w:rPr>
        <w:t>ционной культуры до периода</w:t>
      </w:r>
      <w:r w:rsidR="00AF5097">
        <w:rPr>
          <w:rFonts w:ascii="Times New Roman" w:hAnsi="Times New Roman" w:cs="Times New Roman"/>
          <w:b/>
          <w:sz w:val="28"/>
          <w:szCs w:val="28"/>
        </w:rPr>
        <w:t xml:space="preserve"> адаптации в Организации №1</w:t>
      </w:r>
    </w:p>
    <w:p w:rsidR="00902666" w:rsidRDefault="00902666" w:rsidP="00DA18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Обобщая данные сравнительного анализа</w:t>
      </w:r>
      <w:r w:rsidR="00AC25BC">
        <w:rPr>
          <w:rFonts w:ascii="Times New Roman" w:hAnsi="Times New Roman" w:cs="Times New Roman"/>
          <w:sz w:val="28"/>
          <w:szCs w:val="28"/>
        </w:rPr>
        <w:t xml:space="preserve"> по Организации №1</w:t>
      </w:r>
      <w:r>
        <w:rPr>
          <w:rFonts w:ascii="Times New Roman" w:hAnsi="Times New Roman" w:cs="Times New Roman"/>
          <w:sz w:val="28"/>
          <w:szCs w:val="28"/>
        </w:rPr>
        <w:t xml:space="preserve"> по восприятию новыми сотрудниками организационной культуры</w:t>
      </w:r>
      <w:r w:rsidR="00E4341D">
        <w:rPr>
          <w:rFonts w:ascii="Times New Roman" w:hAnsi="Times New Roman" w:cs="Times New Roman"/>
          <w:sz w:val="28"/>
          <w:szCs w:val="28"/>
        </w:rPr>
        <w:t xml:space="preserve">, </w:t>
      </w:r>
      <w:r>
        <w:rPr>
          <w:rFonts w:ascii="Times New Roman" w:hAnsi="Times New Roman" w:cs="Times New Roman"/>
          <w:sz w:val="28"/>
          <w:szCs w:val="28"/>
        </w:rPr>
        <w:t xml:space="preserve">можем сделать вывод, что организация и её руководство не формирует у новых сотрудников нереалистичных ожиданий относительно своей организационной культуры. При приёме на работу сотрудники изначально имеют правильное представление об организации, </w:t>
      </w:r>
      <w:r w:rsidRPr="00902666">
        <w:rPr>
          <w:rFonts w:ascii="Times New Roman" w:hAnsi="Times New Roman" w:cs="Times New Roman"/>
          <w:sz w:val="28"/>
          <w:szCs w:val="28"/>
        </w:rPr>
        <w:t>–</w:t>
      </w:r>
      <w:r>
        <w:rPr>
          <w:rFonts w:ascii="Times New Roman" w:hAnsi="Times New Roman" w:cs="Times New Roman"/>
          <w:sz w:val="28"/>
          <w:szCs w:val="28"/>
        </w:rPr>
        <w:t xml:space="preserve"> это большой плюс для Организации №1.</w:t>
      </w:r>
    </w:p>
    <w:p w:rsidR="00B4247B" w:rsidRDefault="00B4247B" w:rsidP="00DA18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при реалистичных представлениях об организационной культуре организации изначальные ценностные предпочтения сотрудников не сходятся с реальным восприятием организации ни на момент приёма на работу, ни после прохождения периода адаптации. То есть сотрудники изначально понимают, что организация не идеально подходит им по ценностным факторам, но, несмотря на это, трудоустраиваются и продолжают работать в организации. </w:t>
      </w:r>
      <w:r w:rsidR="0091731F" w:rsidRPr="00271B0F">
        <w:rPr>
          <w:rFonts w:ascii="Times New Roman" w:hAnsi="Times New Roman" w:cs="Times New Roman"/>
          <w:sz w:val="28"/>
          <w:szCs w:val="28"/>
        </w:rPr>
        <w:t xml:space="preserve">Так, </w:t>
      </w:r>
      <w:r w:rsidR="0091731F">
        <w:rPr>
          <w:rFonts w:ascii="Times New Roman" w:hAnsi="Times New Roman" w:cs="Times New Roman"/>
          <w:sz w:val="28"/>
          <w:szCs w:val="28"/>
        </w:rPr>
        <w:t xml:space="preserve">сотрудники хотели более клановую </w:t>
      </w:r>
      <w:r w:rsidR="0091731F" w:rsidRPr="00271B0F">
        <w:rPr>
          <w:rFonts w:ascii="Times New Roman" w:hAnsi="Times New Roman" w:cs="Times New Roman"/>
          <w:sz w:val="28"/>
          <w:szCs w:val="28"/>
        </w:rPr>
        <w:lastRenderedPageBreak/>
        <w:t>(</w:t>
      </w:r>
      <w:r w:rsidR="0091731F" w:rsidRPr="00271B0F">
        <w:rPr>
          <w:rFonts w:ascii="Times New Roman" w:hAnsi="Times New Roman" w:cs="Times New Roman"/>
          <w:sz w:val="28"/>
          <w:szCs w:val="28"/>
          <w:lang w:val="en-US"/>
        </w:rPr>
        <w:t>p</w:t>
      </w:r>
      <w:r w:rsidR="0091731F">
        <w:rPr>
          <w:rFonts w:ascii="Times New Roman" w:hAnsi="Times New Roman" w:cs="Times New Roman"/>
          <w:sz w:val="28"/>
          <w:szCs w:val="28"/>
        </w:rPr>
        <w:t>=0,0008)</w:t>
      </w:r>
      <w:r w:rsidR="0091731F" w:rsidRPr="00271B0F">
        <w:rPr>
          <w:rFonts w:ascii="Times New Roman" w:hAnsi="Times New Roman" w:cs="Times New Roman"/>
          <w:sz w:val="28"/>
          <w:szCs w:val="28"/>
        </w:rPr>
        <w:t xml:space="preserve"> и </w:t>
      </w:r>
      <w:r w:rsidR="0091731F">
        <w:rPr>
          <w:rFonts w:ascii="Times New Roman" w:hAnsi="Times New Roman" w:cs="Times New Roman"/>
          <w:sz w:val="28"/>
          <w:szCs w:val="28"/>
        </w:rPr>
        <w:t xml:space="preserve">менее иерарархическую </w:t>
      </w:r>
      <w:r w:rsidR="0091731F" w:rsidRPr="00271B0F">
        <w:rPr>
          <w:rFonts w:ascii="Times New Roman" w:hAnsi="Times New Roman" w:cs="Times New Roman"/>
          <w:sz w:val="28"/>
          <w:szCs w:val="28"/>
        </w:rPr>
        <w:t>(</w:t>
      </w:r>
      <w:r w:rsidR="0091731F" w:rsidRPr="00271B0F">
        <w:rPr>
          <w:rFonts w:ascii="Times New Roman" w:hAnsi="Times New Roman" w:cs="Times New Roman"/>
          <w:sz w:val="28"/>
          <w:szCs w:val="28"/>
          <w:lang w:val="en-US"/>
        </w:rPr>
        <w:t>p</w:t>
      </w:r>
      <w:r w:rsidR="0091731F" w:rsidRPr="00271B0F">
        <w:rPr>
          <w:rFonts w:ascii="Times New Roman" w:hAnsi="Times New Roman" w:cs="Times New Roman"/>
          <w:sz w:val="28"/>
          <w:szCs w:val="28"/>
        </w:rPr>
        <w:t>=0,016)</w:t>
      </w:r>
      <w:r w:rsidR="0091731F">
        <w:rPr>
          <w:rFonts w:ascii="Times New Roman" w:hAnsi="Times New Roman" w:cs="Times New Roman"/>
          <w:sz w:val="28"/>
          <w:szCs w:val="28"/>
        </w:rPr>
        <w:t xml:space="preserve"> организационную культуру, чем получили в итоге</w:t>
      </w:r>
      <w:r w:rsidR="0091731F" w:rsidRPr="00271B0F">
        <w:rPr>
          <w:rFonts w:ascii="Times New Roman" w:hAnsi="Times New Roman" w:cs="Times New Roman"/>
          <w:sz w:val="28"/>
          <w:szCs w:val="28"/>
        </w:rPr>
        <w:t>.</w:t>
      </w:r>
    </w:p>
    <w:p w:rsidR="006F4145" w:rsidRDefault="006F4145" w:rsidP="00DA18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данные по Организации №2.</w:t>
      </w:r>
    </w:p>
    <w:p w:rsidR="00271B0F" w:rsidRPr="00271B0F" w:rsidRDefault="006F4145" w:rsidP="00271B0F">
      <w:pPr>
        <w:spacing w:after="24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Сравнительный анализ реального восприятия сотрудниками организационной культуры при первичном и вторичном анкетировании не показал статистически значимых изменений. </w:t>
      </w:r>
      <w:r w:rsidRPr="006F4145">
        <w:rPr>
          <w:rFonts w:ascii="Times New Roman" w:hAnsi="Times New Roman" w:cs="Times New Roman"/>
          <w:sz w:val="28"/>
          <w:szCs w:val="28"/>
        </w:rPr>
        <w:t xml:space="preserve">Это означает, что сотрудники оценивали организационную культуру при устройстве на работу и спустя три </w:t>
      </w:r>
      <w:r w:rsidRPr="00271B0F">
        <w:rPr>
          <w:rFonts w:ascii="Times New Roman" w:hAnsi="Times New Roman" w:cs="Times New Roman"/>
          <w:sz w:val="28"/>
          <w:szCs w:val="28"/>
        </w:rPr>
        <w:t>месяца работы одинаково. Анализ данных по экспериментальной группе также не дал статистически значимых изменений, а по контрольной группе мы получили расхождения по клановой (</w:t>
      </w:r>
      <w:r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=0,004</w:t>
      </w:r>
      <w:r w:rsidRPr="00271B0F">
        <w:rPr>
          <w:rFonts w:ascii="Times New Roman" w:hAnsi="Times New Roman" w:cs="Times New Roman"/>
          <w:sz w:val="28"/>
          <w:szCs w:val="28"/>
        </w:rPr>
        <w:t>), адхоратической (</w:t>
      </w:r>
      <w:r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=0,036</w:t>
      </w:r>
      <w:r w:rsidRPr="00271B0F">
        <w:rPr>
          <w:rFonts w:ascii="Times New Roman" w:hAnsi="Times New Roman" w:cs="Times New Roman"/>
          <w:sz w:val="28"/>
          <w:szCs w:val="28"/>
        </w:rPr>
        <w:t>) и иерархической (</w:t>
      </w:r>
      <w:r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=0,008</w:t>
      </w:r>
      <w:r w:rsidRPr="00271B0F">
        <w:rPr>
          <w:rFonts w:ascii="Times New Roman" w:hAnsi="Times New Roman" w:cs="Times New Roman"/>
          <w:sz w:val="28"/>
          <w:szCs w:val="28"/>
        </w:rPr>
        <w:t xml:space="preserve">) культуре, которые проиллюстрированы на рисунке </w:t>
      </w:r>
      <w:r w:rsidR="00EF20A8" w:rsidRPr="00271B0F">
        <w:rPr>
          <w:rFonts w:ascii="Times New Roman" w:hAnsi="Times New Roman" w:cs="Times New Roman"/>
          <w:sz w:val="28"/>
          <w:szCs w:val="28"/>
        </w:rPr>
        <w:t>16</w:t>
      </w:r>
      <w:r w:rsidRPr="00271B0F">
        <w:rPr>
          <w:rFonts w:ascii="Times New Roman" w:hAnsi="Times New Roman" w:cs="Times New Roman"/>
          <w:sz w:val="28"/>
          <w:szCs w:val="28"/>
        </w:rPr>
        <w:t>.</w:t>
      </w:r>
      <w:r w:rsidR="000E05F9" w:rsidRPr="00271B0F">
        <w:rPr>
          <w:rFonts w:ascii="Times New Roman" w:hAnsi="Times New Roman" w:cs="Times New Roman"/>
          <w:sz w:val="28"/>
          <w:szCs w:val="28"/>
        </w:rPr>
        <w:t xml:space="preserve"> </w:t>
      </w:r>
      <w:r w:rsidR="000E05F9" w:rsidRPr="001E4D6A">
        <w:rPr>
          <w:rFonts w:ascii="Times New Roman" w:hAnsi="Times New Roman" w:cs="Times New Roman"/>
          <w:sz w:val="28"/>
          <w:szCs w:val="28"/>
        </w:rPr>
        <w:t xml:space="preserve">Контрольная группа сотрудников предполагала, что в организации будет </w:t>
      </w:r>
      <w:r w:rsidR="007F1840">
        <w:rPr>
          <w:rFonts w:ascii="Times New Roman" w:hAnsi="Times New Roman" w:cs="Times New Roman"/>
          <w:sz w:val="28"/>
          <w:szCs w:val="28"/>
        </w:rPr>
        <w:t>больше клановости</w:t>
      </w:r>
      <w:r w:rsidR="000E05F9" w:rsidRPr="001E4D6A">
        <w:rPr>
          <w:rFonts w:ascii="Times New Roman" w:hAnsi="Times New Roman" w:cs="Times New Roman"/>
          <w:sz w:val="28"/>
          <w:szCs w:val="28"/>
        </w:rPr>
        <w:t xml:space="preserve"> и меньше адхократии</w:t>
      </w:r>
      <w:r w:rsidR="007F1840">
        <w:rPr>
          <w:rFonts w:ascii="Times New Roman" w:hAnsi="Times New Roman" w:cs="Times New Roman"/>
          <w:sz w:val="28"/>
          <w:szCs w:val="28"/>
        </w:rPr>
        <w:t xml:space="preserve"> и бюрократии</w:t>
      </w:r>
      <w:r w:rsidR="000E05F9" w:rsidRPr="001E4D6A">
        <w:rPr>
          <w:rFonts w:ascii="Times New Roman" w:hAnsi="Times New Roman" w:cs="Times New Roman"/>
          <w:sz w:val="28"/>
          <w:szCs w:val="28"/>
        </w:rPr>
        <w:t xml:space="preserve">, чем </w:t>
      </w:r>
      <w:r w:rsidR="005F555F">
        <w:rPr>
          <w:rFonts w:ascii="Times New Roman" w:hAnsi="Times New Roman" w:cs="Times New Roman"/>
          <w:sz w:val="28"/>
          <w:szCs w:val="28"/>
        </w:rPr>
        <w:t>получила</w:t>
      </w:r>
      <w:r w:rsidR="000E05F9" w:rsidRPr="001E4D6A">
        <w:rPr>
          <w:rFonts w:ascii="Times New Roman" w:hAnsi="Times New Roman" w:cs="Times New Roman"/>
          <w:sz w:val="28"/>
          <w:szCs w:val="28"/>
        </w:rPr>
        <w:t xml:space="preserve"> в итоге.</w:t>
      </w:r>
      <w:r w:rsidR="001E4D6A" w:rsidRPr="001E4D6A">
        <w:rPr>
          <w:rFonts w:ascii="Times New Roman" w:hAnsi="Times New Roman" w:cs="Times New Roman"/>
          <w:sz w:val="28"/>
          <w:szCs w:val="28"/>
        </w:rPr>
        <w:t xml:space="preserve"> </w:t>
      </w:r>
    </w:p>
    <w:p w:rsidR="006F4145" w:rsidRDefault="006F4145" w:rsidP="006F414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F36EBB2" wp14:editId="48FCCB0E">
            <wp:extent cx="5038725" cy="2628000"/>
            <wp:effectExtent l="0" t="0" r="9525" b="12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E4D6A" w:rsidRPr="001E4D6A" w:rsidRDefault="001E4D6A" w:rsidP="001E4D6A">
      <w:pPr>
        <w:spacing w:before="100" w:beforeAutospacing="1" w:after="24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Рис. </w:t>
      </w:r>
      <w:r w:rsidR="00EF20A8" w:rsidRPr="00271B0F">
        <w:rPr>
          <w:rFonts w:ascii="Times New Roman" w:hAnsi="Times New Roman" w:cs="Times New Roman"/>
          <w:b/>
          <w:sz w:val="28"/>
          <w:szCs w:val="28"/>
        </w:rPr>
        <w:t>16</w:t>
      </w:r>
      <w:r w:rsidRPr="00E72476">
        <w:rPr>
          <w:rFonts w:ascii="Times New Roman" w:hAnsi="Times New Roman" w:cs="Times New Roman"/>
          <w:b/>
          <w:sz w:val="28"/>
          <w:szCs w:val="28"/>
        </w:rPr>
        <w:t xml:space="preserve">. </w:t>
      </w:r>
      <w:r>
        <w:rPr>
          <w:rFonts w:ascii="Times New Roman" w:hAnsi="Times New Roman" w:cs="Times New Roman"/>
          <w:b/>
          <w:sz w:val="28"/>
          <w:szCs w:val="28"/>
        </w:rPr>
        <w:t>Сравнение реальной организационной культуры до и после периода адаптации контрольной группы в Организации №2</w:t>
      </w:r>
    </w:p>
    <w:p w:rsidR="00A10E12" w:rsidRDefault="00575ED4" w:rsidP="001F3962">
      <w:pPr>
        <w:spacing w:after="240" w:line="36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6F4145">
        <w:rPr>
          <w:rFonts w:ascii="Times New Roman" w:hAnsi="Times New Roman" w:cs="Times New Roman"/>
          <w:sz w:val="28"/>
          <w:szCs w:val="28"/>
        </w:rPr>
        <w:t xml:space="preserve">Сравнительный анализ предпочитаемого видения организационной культуры </w:t>
      </w:r>
      <w:r w:rsidR="000E05F9">
        <w:rPr>
          <w:rFonts w:ascii="Times New Roman" w:hAnsi="Times New Roman" w:cs="Times New Roman"/>
          <w:sz w:val="28"/>
          <w:szCs w:val="28"/>
        </w:rPr>
        <w:t xml:space="preserve">при первичном и вторичном анкетировании не </w:t>
      </w:r>
      <w:r w:rsidR="006F4145">
        <w:rPr>
          <w:rFonts w:ascii="Times New Roman" w:hAnsi="Times New Roman" w:cs="Times New Roman"/>
          <w:sz w:val="28"/>
          <w:szCs w:val="28"/>
        </w:rPr>
        <w:t>показал статистически значимые изменения</w:t>
      </w:r>
      <w:r w:rsidR="000E05F9">
        <w:rPr>
          <w:rFonts w:ascii="Times New Roman" w:hAnsi="Times New Roman" w:cs="Times New Roman"/>
          <w:sz w:val="28"/>
          <w:szCs w:val="28"/>
        </w:rPr>
        <w:t xml:space="preserve">. Анализ данных по экспериментальной группе также не дал статистически значимых изменений, а по контрольной группе мы получили расхождения по </w:t>
      </w:r>
      <w:r w:rsidR="000E05F9" w:rsidRPr="00271B0F">
        <w:rPr>
          <w:rFonts w:ascii="Times New Roman" w:hAnsi="Times New Roman" w:cs="Times New Roman"/>
          <w:sz w:val="28"/>
          <w:szCs w:val="28"/>
        </w:rPr>
        <w:t>клановой (</w:t>
      </w:r>
      <w:r w:rsidR="000E05F9"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=0,002</w:t>
      </w:r>
      <w:r w:rsidR="000E05F9" w:rsidRPr="00271B0F">
        <w:rPr>
          <w:rFonts w:ascii="Times New Roman" w:hAnsi="Times New Roman" w:cs="Times New Roman"/>
          <w:sz w:val="28"/>
          <w:szCs w:val="28"/>
        </w:rPr>
        <w:t>) и рыночной (</w:t>
      </w:r>
      <w:r w:rsidR="000E05F9"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=0,002</w:t>
      </w:r>
      <w:r w:rsidR="000E05F9" w:rsidRPr="00271B0F">
        <w:rPr>
          <w:rFonts w:ascii="Times New Roman" w:hAnsi="Times New Roman" w:cs="Times New Roman"/>
          <w:sz w:val="28"/>
          <w:szCs w:val="28"/>
        </w:rPr>
        <w:t xml:space="preserve">) культуре, которые </w:t>
      </w:r>
      <w:r w:rsidR="000E05F9" w:rsidRPr="00271B0F">
        <w:rPr>
          <w:rFonts w:ascii="Times New Roman" w:hAnsi="Times New Roman" w:cs="Times New Roman"/>
          <w:sz w:val="28"/>
          <w:szCs w:val="28"/>
        </w:rPr>
        <w:lastRenderedPageBreak/>
        <w:t xml:space="preserve">проиллюстрированы на рисунке </w:t>
      </w:r>
      <w:r w:rsidR="00EF20A8" w:rsidRPr="00271B0F">
        <w:rPr>
          <w:rFonts w:ascii="Times New Roman" w:hAnsi="Times New Roman" w:cs="Times New Roman"/>
          <w:sz w:val="28"/>
          <w:szCs w:val="28"/>
        </w:rPr>
        <w:t>17</w:t>
      </w:r>
      <w:r w:rsidR="000E05F9" w:rsidRPr="00271B0F">
        <w:rPr>
          <w:rFonts w:ascii="Times New Roman" w:hAnsi="Times New Roman" w:cs="Times New Roman"/>
          <w:sz w:val="28"/>
          <w:szCs w:val="28"/>
        </w:rPr>
        <w:t xml:space="preserve">. </w:t>
      </w:r>
      <w:r w:rsidR="00335D00" w:rsidRPr="00271B0F">
        <w:rPr>
          <w:rFonts w:ascii="Times New Roman" w:hAnsi="Times New Roman" w:cs="Times New Roman"/>
          <w:sz w:val="28"/>
          <w:szCs w:val="28"/>
        </w:rPr>
        <w:t xml:space="preserve">Это </w:t>
      </w:r>
      <w:r w:rsidR="00335D00">
        <w:rPr>
          <w:rFonts w:ascii="Times New Roman" w:hAnsi="Times New Roman" w:cs="Times New Roman"/>
          <w:sz w:val="28"/>
          <w:szCs w:val="28"/>
        </w:rPr>
        <w:t xml:space="preserve">означает, что у контрольной группы сотрудников повысились </w:t>
      </w:r>
      <w:r w:rsidR="0091731F">
        <w:rPr>
          <w:rFonts w:ascii="Times New Roman" w:hAnsi="Times New Roman" w:cs="Times New Roman"/>
          <w:sz w:val="28"/>
          <w:szCs w:val="28"/>
        </w:rPr>
        <w:t>предпочтения</w:t>
      </w:r>
      <w:r w:rsidR="00335D00">
        <w:rPr>
          <w:rFonts w:ascii="Times New Roman" w:hAnsi="Times New Roman" w:cs="Times New Roman"/>
          <w:sz w:val="28"/>
          <w:szCs w:val="28"/>
        </w:rPr>
        <w:t xml:space="preserve"> по к</w:t>
      </w:r>
      <w:r>
        <w:rPr>
          <w:rFonts w:ascii="Times New Roman" w:hAnsi="Times New Roman" w:cs="Times New Roman"/>
          <w:sz w:val="28"/>
          <w:szCs w:val="28"/>
        </w:rPr>
        <w:t>лановости и снизились по рынку.</w:t>
      </w:r>
      <w:r w:rsidR="00AC129D">
        <w:rPr>
          <w:rFonts w:ascii="Times New Roman" w:hAnsi="Times New Roman" w:cs="Times New Roman"/>
          <w:sz w:val="28"/>
          <w:szCs w:val="28"/>
        </w:rPr>
        <w:t xml:space="preserve"> </w:t>
      </w:r>
    </w:p>
    <w:p w:rsidR="001E4D6A" w:rsidRDefault="001E4D6A" w:rsidP="006F414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0B67DDD" wp14:editId="540782B1">
            <wp:extent cx="5038725" cy="2628000"/>
            <wp:effectExtent l="0" t="0" r="9525" b="12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E4D6A" w:rsidRPr="001E4D6A" w:rsidRDefault="001E4D6A" w:rsidP="001E4D6A">
      <w:pPr>
        <w:spacing w:before="100" w:beforeAutospacing="1" w:after="24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Рис. </w:t>
      </w:r>
      <w:r w:rsidR="00EF20A8" w:rsidRPr="00271B0F">
        <w:rPr>
          <w:rFonts w:ascii="Times New Roman" w:hAnsi="Times New Roman" w:cs="Times New Roman"/>
          <w:b/>
          <w:sz w:val="28"/>
          <w:szCs w:val="28"/>
        </w:rPr>
        <w:t>17</w:t>
      </w:r>
      <w:r w:rsidRPr="00E72476">
        <w:rPr>
          <w:rFonts w:ascii="Times New Roman" w:hAnsi="Times New Roman" w:cs="Times New Roman"/>
          <w:b/>
          <w:sz w:val="28"/>
          <w:szCs w:val="28"/>
        </w:rPr>
        <w:t xml:space="preserve">. </w:t>
      </w:r>
      <w:r>
        <w:rPr>
          <w:rFonts w:ascii="Times New Roman" w:hAnsi="Times New Roman" w:cs="Times New Roman"/>
          <w:b/>
          <w:sz w:val="28"/>
          <w:szCs w:val="28"/>
        </w:rPr>
        <w:t>Сравнение предпочитаемой организационной культуры до и после периода адаптации контрольной группы в Организации №2</w:t>
      </w:r>
    </w:p>
    <w:p w:rsidR="006F4145" w:rsidRDefault="00335D00" w:rsidP="001608F2">
      <w:pPr>
        <w:spacing w:after="240" w:line="360" w:lineRule="auto"/>
        <w:ind w:firstLine="709"/>
        <w:jc w:val="both"/>
        <w:rPr>
          <w:rFonts w:ascii="Times New Roman" w:hAnsi="Times New Roman" w:cs="Times New Roman"/>
          <w:sz w:val="28"/>
          <w:szCs w:val="28"/>
        </w:rPr>
      </w:pPr>
      <w:r w:rsidRPr="009A509C">
        <w:rPr>
          <w:rFonts w:ascii="Times New Roman" w:hAnsi="Times New Roman" w:cs="Times New Roman"/>
          <w:color w:val="FF0000"/>
          <w:sz w:val="28"/>
          <w:szCs w:val="28"/>
        </w:rPr>
        <w:t xml:space="preserve"> </w:t>
      </w:r>
      <w:r w:rsidR="006F4145">
        <w:rPr>
          <w:rFonts w:ascii="Times New Roman" w:hAnsi="Times New Roman" w:cs="Times New Roman"/>
          <w:sz w:val="28"/>
          <w:szCs w:val="28"/>
        </w:rPr>
        <w:t xml:space="preserve">Сравнительный анализ предпочитаемого видения организационной культуры при первичном анкетировании и реального восприятия </w:t>
      </w:r>
      <w:r w:rsidR="006F4145" w:rsidRPr="00271B0F">
        <w:rPr>
          <w:rFonts w:ascii="Times New Roman" w:hAnsi="Times New Roman" w:cs="Times New Roman"/>
          <w:sz w:val="28"/>
          <w:szCs w:val="28"/>
        </w:rPr>
        <w:t>при вторичном анкетировании показал статистически значимые изменения по клановой (</w:t>
      </w:r>
      <w:r w:rsidR="006F4145"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=0,001</w:t>
      </w:r>
      <w:r w:rsidR="006F4145" w:rsidRPr="00271B0F">
        <w:rPr>
          <w:rFonts w:ascii="Times New Roman" w:hAnsi="Times New Roman" w:cs="Times New Roman"/>
          <w:sz w:val="28"/>
          <w:szCs w:val="28"/>
        </w:rPr>
        <w:t>)</w:t>
      </w:r>
      <w:r w:rsidRPr="00271B0F">
        <w:rPr>
          <w:rFonts w:ascii="Times New Roman" w:hAnsi="Times New Roman" w:cs="Times New Roman"/>
          <w:sz w:val="28"/>
          <w:szCs w:val="28"/>
        </w:rPr>
        <w:t>, адхократической (</w:t>
      </w:r>
      <w:r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=0,0005</w:t>
      </w:r>
      <w:r w:rsidRPr="00271B0F">
        <w:rPr>
          <w:rFonts w:ascii="Times New Roman" w:hAnsi="Times New Roman" w:cs="Times New Roman"/>
          <w:sz w:val="28"/>
          <w:szCs w:val="28"/>
        </w:rPr>
        <w:t>)</w:t>
      </w:r>
      <w:r w:rsidR="006F4145" w:rsidRPr="00271B0F">
        <w:rPr>
          <w:rFonts w:ascii="Times New Roman" w:hAnsi="Times New Roman" w:cs="Times New Roman"/>
          <w:sz w:val="28"/>
          <w:szCs w:val="28"/>
        </w:rPr>
        <w:t xml:space="preserve"> и </w:t>
      </w:r>
      <w:r w:rsidR="006D4541" w:rsidRPr="00271B0F">
        <w:rPr>
          <w:rFonts w:ascii="Times New Roman" w:hAnsi="Times New Roman" w:cs="Times New Roman"/>
          <w:sz w:val="28"/>
          <w:szCs w:val="28"/>
        </w:rPr>
        <w:t>рыночной</w:t>
      </w:r>
      <w:r w:rsidR="006F4145" w:rsidRPr="00271B0F">
        <w:rPr>
          <w:rFonts w:ascii="Times New Roman" w:hAnsi="Times New Roman" w:cs="Times New Roman"/>
          <w:sz w:val="28"/>
          <w:szCs w:val="28"/>
        </w:rPr>
        <w:t xml:space="preserve"> (</w:t>
      </w:r>
      <w:r w:rsidR="006F4145"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=0,00002</w:t>
      </w:r>
      <w:r w:rsidR="006F4145" w:rsidRPr="00271B0F">
        <w:rPr>
          <w:rFonts w:ascii="Times New Roman" w:hAnsi="Times New Roman" w:cs="Times New Roman"/>
          <w:sz w:val="28"/>
          <w:szCs w:val="28"/>
        </w:rPr>
        <w:t>) культуре. Исходя из этих з</w:t>
      </w:r>
      <w:r w:rsidRPr="00271B0F">
        <w:rPr>
          <w:rFonts w:ascii="Times New Roman" w:hAnsi="Times New Roman" w:cs="Times New Roman"/>
          <w:sz w:val="28"/>
          <w:szCs w:val="28"/>
        </w:rPr>
        <w:t xml:space="preserve">начений, сотрудники </w:t>
      </w:r>
      <w:r w:rsidR="0091731F">
        <w:rPr>
          <w:rFonts w:ascii="Times New Roman" w:hAnsi="Times New Roman" w:cs="Times New Roman"/>
          <w:sz w:val="28"/>
          <w:szCs w:val="28"/>
        </w:rPr>
        <w:t>предпочитали</w:t>
      </w:r>
      <w:r w:rsidRPr="00271B0F">
        <w:rPr>
          <w:rFonts w:ascii="Times New Roman" w:hAnsi="Times New Roman" w:cs="Times New Roman"/>
          <w:sz w:val="28"/>
          <w:szCs w:val="28"/>
        </w:rPr>
        <w:t xml:space="preserve"> меньш</w:t>
      </w:r>
      <w:r w:rsidR="006D4541" w:rsidRPr="00271B0F">
        <w:rPr>
          <w:rFonts w:ascii="Times New Roman" w:hAnsi="Times New Roman" w:cs="Times New Roman"/>
          <w:sz w:val="28"/>
          <w:szCs w:val="28"/>
        </w:rPr>
        <w:t>е клановости, но</w:t>
      </w:r>
      <w:r w:rsidRPr="00271B0F">
        <w:rPr>
          <w:rFonts w:ascii="Times New Roman" w:hAnsi="Times New Roman" w:cs="Times New Roman"/>
          <w:sz w:val="28"/>
          <w:szCs w:val="28"/>
        </w:rPr>
        <w:t xml:space="preserve"> больше адхократии</w:t>
      </w:r>
      <w:r w:rsidR="006D4541" w:rsidRPr="00271B0F">
        <w:rPr>
          <w:rFonts w:ascii="Times New Roman" w:hAnsi="Times New Roman" w:cs="Times New Roman"/>
          <w:sz w:val="28"/>
          <w:szCs w:val="28"/>
        </w:rPr>
        <w:t xml:space="preserve"> и рынка</w:t>
      </w:r>
      <w:r w:rsidR="006F4145" w:rsidRPr="00271B0F">
        <w:rPr>
          <w:rFonts w:ascii="Times New Roman" w:hAnsi="Times New Roman" w:cs="Times New Roman"/>
          <w:sz w:val="28"/>
          <w:szCs w:val="28"/>
        </w:rPr>
        <w:t>, чем получили в итоге</w:t>
      </w:r>
      <w:r w:rsidR="00EF20A8" w:rsidRPr="00271B0F">
        <w:rPr>
          <w:rFonts w:ascii="Times New Roman" w:hAnsi="Times New Roman" w:cs="Times New Roman"/>
          <w:sz w:val="28"/>
          <w:szCs w:val="28"/>
        </w:rPr>
        <w:t xml:space="preserve"> (рисунок 18)</w:t>
      </w:r>
      <w:r w:rsidR="006F4145" w:rsidRPr="00271B0F">
        <w:rPr>
          <w:rFonts w:ascii="Times New Roman" w:hAnsi="Times New Roman" w:cs="Times New Roman"/>
          <w:sz w:val="28"/>
          <w:szCs w:val="28"/>
        </w:rPr>
        <w:t xml:space="preserve">. </w:t>
      </w:r>
    </w:p>
    <w:p w:rsidR="001F3962" w:rsidRDefault="001F3962" w:rsidP="001608F2">
      <w:pPr>
        <w:spacing w:after="240" w:line="360" w:lineRule="auto"/>
        <w:ind w:firstLine="709"/>
        <w:jc w:val="both"/>
        <w:rPr>
          <w:rFonts w:ascii="Times New Roman" w:hAnsi="Times New Roman" w:cs="Times New Roman"/>
          <w:sz w:val="28"/>
          <w:szCs w:val="28"/>
        </w:rPr>
      </w:pPr>
    </w:p>
    <w:p w:rsidR="00335D00" w:rsidRDefault="00335D00" w:rsidP="006F414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C04821C" wp14:editId="24002917">
            <wp:extent cx="5038725" cy="2628000"/>
            <wp:effectExtent l="0" t="0" r="9525" b="12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35D00" w:rsidRPr="00A50AB5" w:rsidRDefault="00335D00" w:rsidP="00335D00">
      <w:pPr>
        <w:spacing w:before="100" w:beforeAutospacing="1" w:after="24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Рис. </w:t>
      </w:r>
      <w:r w:rsidR="00EF20A8" w:rsidRPr="00271B0F">
        <w:rPr>
          <w:rFonts w:ascii="Times New Roman" w:hAnsi="Times New Roman" w:cs="Times New Roman"/>
          <w:b/>
          <w:sz w:val="28"/>
          <w:szCs w:val="28"/>
        </w:rPr>
        <w:t>18</w:t>
      </w:r>
      <w:r w:rsidRPr="00E72476">
        <w:rPr>
          <w:rFonts w:ascii="Times New Roman" w:hAnsi="Times New Roman" w:cs="Times New Roman"/>
          <w:b/>
          <w:sz w:val="28"/>
          <w:szCs w:val="28"/>
        </w:rPr>
        <w:t xml:space="preserve">. </w:t>
      </w:r>
      <w:r>
        <w:rPr>
          <w:rFonts w:ascii="Times New Roman" w:hAnsi="Times New Roman" w:cs="Times New Roman"/>
          <w:b/>
          <w:sz w:val="28"/>
          <w:szCs w:val="28"/>
        </w:rPr>
        <w:t>Сравнение предпочитаемой организационной культуры до и реальной после периода адаптации в Организации №2</w:t>
      </w:r>
    </w:p>
    <w:p w:rsidR="00AC129D" w:rsidRDefault="006D4541" w:rsidP="00A10E12">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те же показатели по экспериментальной группе, мы </w:t>
      </w:r>
      <w:r w:rsidRPr="00271B0F">
        <w:rPr>
          <w:rFonts w:ascii="Times New Roman" w:hAnsi="Times New Roman" w:cs="Times New Roman"/>
          <w:sz w:val="28"/>
          <w:szCs w:val="28"/>
        </w:rPr>
        <w:t>получаем статистически значимые изменения по адхократической (</w:t>
      </w:r>
      <w:r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=0,0008</w:t>
      </w:r>
      <w:r w:rsidRPr="00271B0F">
        <w:rPr>
          <w:rFonts w:ascii="Times New Roman" w:hAnsi="Times New Roman" w:cs="Times New Roman"/>
          <w:sz w:val="28"/>
          <w:szCs w:val="28"/>
        </w:rPr>
        <w:t>) и иерархической (</w:t>
      </w:r>
      <w:r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=0,016</w:t>
      </w:r>
      <w:r w:rsidRPr="00271B0F">
        <w:rPr>
          <w:rFonts w:ascii="Times New Roman" w:hAnsi="Times New Roman" w:cs="Times New Roman"/>
          <w:sz w:val="28"/>
          <w:szCs w:val="28"/>
        </w:rPr>
        <w:t>) культуре, а по контрольной группе – по клановой (</w:t>
      </w:r>
      <w:r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=0,002</w:t>
      </w:r>
      <w:r w:rsidRPr="00271B0F">
        <w:rPr>
          <w:rFonts w:ascii="Times New Roman" w:hAnsi="Times New Roman" w:cs="Times New Roman"/>
          <w:sz w:val="28"/>
          <w:szCs w:val="28"/>
        </w:rPr>
        <w:t>) и рыночной (</w:t>
      </w:r>
      <w:r w:rsidRPr="00271B0F">
        <w:rPr>
          <w:rFonts w:ascii="Times New Roman" w:hAnsi="Times New Roman" w:cs="Times New Roman"/>
          <w:sz w:val="28"/>
          <w:szCs w:val="28"/>
          <w:lang w:val="en-US"/>
        </w:rPr>
        <w:t>p</w:t>
      </w:r>
      <w:r w:rsidR="00A96982" w:rsidRPr="00271B0F">
        <w:rPr>
          <w:rFonts w:ascii="Times New Roman" w:hAnsi="Times New Roman" w:cs="Times New Roman"/>
          <w:sz w:val="28"/>
          <w:szCs w:val="28"/>
        </w:rPr>
        <w:t>=0,000004</w:t>
      </w:r>
      <w:r w:rsidRPr="00271B0F">
        <w:rPr>
          <w:rFonts w:ascii="Times New Roman" w:hAnsi="Times New Roman" w:cs="Times New Roman"/>
          <w:sz w:val="28"/>
          <w:szCs w:val="28"/>
        </w:rPr>
        <w:t xml:space="preserve">) культуре. Таким образом, экспериментальная группа сотрудников </w:t>
      </w:r>
      <w:r w:rsidR="0091731F">
        <w:rPr>
          <w:rFonts w:ascii="Times New Roman" w:hAnsi="Times New Roman" w:cs="Times New Roman"/>
          <w:sz w:val="28"/>
          <w:szCs w:val="28"/>
        </w:rPr>
        <w:t>предпочитала</w:t>
      </w:r>
      <w:r w:rsidR="00EE3FF6" w:rsidRPr="00271B0F">
        <w:rPr>
          <w:rFonts w:ascii="Times New Roman" w:hAnsi="Times New Roman" w:cs="Times New Roman"/>
          <w:sz w:val="28"/>
          <w:szCs w:val="28"/>
        </w:rPr>
        <w:t xml:space="preserve"> больше адхократии и меньше иерар</w:t>
      </w:r>
      <w:r w:rsidR="0091731F">
        <w:rPr>
          <w:rFonts w:ascii="Times New Roman" w:hAnsi="Times New Roman" w:cs="Times New Roman"/>
          <w:sz w:val="28"/>
          <w:szCs w:val="28"/>
        </w:rPr>
        <w:t xml:space="preserve">хии, а контрольная группа </w:t>
      </w:r>
      <w:r w:rsidR="0091731F" w:rsidRPr="00271B0F">
        <w:rPr>
          <w:rFonts w:ascii="Times New Roman" w:hAnsi="Times New Roman" w:cs="Times New Roman"/>
          <w:sz w:val="28"/>
          <w:szCs w:val="28"/>
        </w:rPr>
        <w:t>–</w:t>
      </w:r>
      <w:r w:rsidR="0091731F">
        <w:rPr>
          <w:rFonts w:ascii="Times New Roman" w:hAnsi="Times New Roman" w:cs="Times New Roman"/>
          <w:sz w:val="28"/>
          <w:szCs w:val="28"/>
        </w:rPr>
        <w:t xml:space="preserve"> </w:t>
      </w:r>
      <w:r w:rsidR="00EE3A34" w:rsidRPr="00271B0F">
        <w:rPr>
          <w:rFonts w:ascii="Times New Roman" w:hAnsi="Times New Roman" w:cs="Times New Roman"/>
          <w:sz w:val="28"/>
          <w:szCs w:val="28"/>
        </w:rPr>
        <w:t>м</w:t>
      </w:r>
      <w:r w:rsidR="00B32397" w:rsidRPr="00271B0F">
        <w:rPr>
          <w:rFonts w:ascii="Times New Roman" w:hAnsi="Times New Roman" w:cs="Times New Roman"/>
          <w:sz w:val="28"/>
          <w:szCs w:val="28"/>
        </w:rPr>
        <w:t>еньше клановости и больше рынка,</w:t>
      </w:r>
      <w:r w:rsidR="00EE3FF6" w:rsidRPr="00271B0F">
        <w:rPr>
          <w:rFonts w:ascii="Times New Roman" w:hAnsi="Times New Roman" w:cs="Times New Roman"/>
          <w:sz w:val="28"/>
          <w:szCs w:val="28"/>
        </w:rPr>
        <w:t xml:space="preserve"> </w:t>
      </w:r>
      <w:r w:rsidR="0060606D" w:rsidRPr="00271B0F">
        <w:rPr>
          <w:rFonts w:ascii="Times New Roman" w:hAnsi="Times New Roman" w:cs="Times New Roman"/>
          <w:sz w:val="28"/>
          <w:szCs w:val="28"/>
        </w:rPr>
        <w:t xml:space="preserve">чем </w:t>
      </w:r>
      <w:r w:rsidR="003F6B09" w:rsidRPr="00271B0F">
        <w:rPr>
          <w:rFonts w:ascii="Times New Roman" w:hAnsi="Times New Roman" w:cs="Times New Roman"/>
          <w:sz w:val="28"/>
          <w:szCs w:val="28"/>
        </w:rPr>
        <w:t xml:space="preserve">они </w:t>
      </w:r>
      <w:r w:rsidR="0060606D" w:rsidRPr="00271B0F">
        <w:rPr>
          <w:rFonts w:ascii="Times New Roman" w:hAnsi="Times New Roman" w:cs="Times New Roman"/>
          <w:sz w:val="28"/>
          <w:szCs w:val="28"/>
        </w:rPr>
        <w:t>получили</w:t>
      </w:r>
      <w:r w:rsidR="00EE3FF6" w:rsidRPr="00271B0F">
        <w:rPr>
          <w:rFonts w:ascii="Times New Roman" w:hAnsi="Times New Roman" w:cs="Times New Roman"/>
          <w:sz w:val="28"/>
          <w:szCs w:val="28"/>
        </w:rPr>
        <w:t xml:space="preserve"> в итоге</w:t>
      </w:r>
      <w:r w:rsidR="00EE3A34" w:rsidRPr="00271B0F">
        <w:rPr>
          <w:rFonts w:ascii="Times New Roman" w:hAnsi="Times New Roman" w:cs="Times New Roman"/>
          <w:sz w:val="28"/>
          <w:szCs w:val="28"/>
        </w:rPr>
        <w:t>.</w:t>
      </w:r>
      <w:r w:rsidR="00B32397" w:rsidRPr="00271B0F">
        <w:rPr>
          <w:rFonts w:ascii="Times New Roman" w:hAnsi="Times New Roman" w:cs="Times New Roman"/>
          <w:sz w:val="28"/>
          <w:szCs w:val="28"/>
        </w:rPr>
        <w:t xml:space="preserve"> Данные проиллюстрированы на </w:t>
      </w:r>
      <w:r w:rsidR="00EF20A8" w:rsidRPr="00271B0F">
        <w:rPr>
          <w:rFonts w:ascii="Times New Roman" w:hAnsi="Times New Roman" w:cs="Times New Roman"/>
          <w:sz w:val="28"/>
          <w:szCs w:val="28"/>
        </w:rPr>
        <w:t>рисунке 19</w:t>
      </w:r>
      <w:r w:rsidR="00B32397" w:rsidRPr="00271B0F">
        <w:rPr>
          <w:rFonts w:ascii="Times New Roman" w:hAnsi="Times New Roman" w:cs="Times New Roman"/>
          <w:sz w:val="28"/>
          <w:szCs w:val="28"/>
        </w:rPr>
        <w:t>.</w:t>
      </w:r>
      <w:r w:rsidR="00EE3A34" w:rsidRPr="00271B0F">
        <w:rPr>
          <w:rFonts w:ascii="Times New Roman" w:hAnsi="Times New Roman" w:cs="Times New Roman"/>
          <w:sz w:val="28"/>
          <w:szCs w:val="28"/>
        </w:rPr>
        <w:t xml:space="preserve"> </w:t>
      </w:r>
    </w:p>
    <w:p w:rsidR="001F3962" w:rsidRDefault="001F3962" w:rsidP="00A10E12">
      <w:pPr>
        <w:spacing w:after="240" w:line="360" w:lineRule="auto"/>
        <w:ind w:firstLine="709"/>
        <w:jc w:val="both"/>
        <w:rPr>
          <w:rFonts w:ascii="Times New Roman" w:hAnsi="Times New Roman" w:cs="Times New Roman"/>
          <w:sz w:val="28"/>
          <w:szCs w:val="28"/>
        </w:rPr>
      </w:pPr>
    </w:p>
    <w:p w:rsidR="001F3962" w:rsidRPr="00AC129D" w:rsidRDefault="001F3962" w:rsidP="00A10E12">
      <w:pPr>
        <w:spacing w:after="240" w:line="360" w:lineRule="auto"/>
        <w:ind w:firstLine="709"/>
        <w:jc w:val="both"/>
        <w:rPr>
          <w:rFonts w:ascii="Times New Roman" w:hAnsi="Times New Roman" w:cs="Times New Roman"/>
          <w:color w:val="FF0000"/>
          <w:sz w:val="28"/>
          <w:szCs w:val="28"/>
        </w:rPr>
      </w:pPr>
    </w:p>
    <w:p w:rsidR="006D4541" w:rsidRDefault="006D4541" w:rsidP="006F414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C4F53B3" wp14:editId="7A4AB3DE">
            <wp:extent cx="2520000" cy="2628000"/>
            <wp:effectExtent l="0" t="0" r="13970" b="12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B32397">
        <w:rPr>
          <w:rFonts w:ascii="Times New Roman" w:hAnsi="Times New Roman" w:cs="Times New Roman"/>
          <w:noProof/>
          <w:sz w:val="28"/>
          <w:szCs w:val="28"/>
          <w:lang w:eastAsia="ru-RU"/>
        </w:rPr>
        <w:drawing>
          <wp:inline distT="0" distB="0" distL="0" distR="0" wp14:anchorId="4AF4918A" wp14:editId="23802F6E">
            <wp:extent cx="2520000" cy="2628000"/>
            <wp:effectExtent l="0" t="0" r="13970" b="127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E3FF6" w:rsidRPr="00EE3FF6" w:rsidRDefault="00EE3FF6" w:rsidP="00EE3FF6">
      <w:pPr>
        <w:spacing w:before="100" w:beforeAutospacing="1" w:after="24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Рис. </w:t>
      </w:r>
      <w:r w:rsidR="00EF20A8" w:rsidRPr="00271B0F">
        <w:rPr>
          <w:rFonts w:ascii="Times New Roman" w:hAnsi="Times New Roman" w:cs="Times New Roman"/>
          <w:b/>
          <w:sz w:val="28"/>
          <w:szCs w:val="28"/>
        </w:rPr>
        <w:t>19</w:t>
      </w:r>
      <w:r w:rsidRPr="00E72476">
        <w:rPr>
          <w:rFonts w:ascii="Times New Roman" w:hAnsi="Times New Roman" w:cs="Times New Roman"/>
          <w:b/>
          <w:sz w:val="28"/>
          <w:szCs w:val="28"/>
        </w:rPr>
        <w:t xml:space="preserve">. </w:t>
      </w:r>
      <w:r>
        <w:rPr>
          <w:rFonts w:ascii="Times New Roman" w:hAnsi="Times New Roman" w:cs="Times New Roman"/>
          <w:b/>
          <w:sz w:val="28"/>
          <w:szCs w:val="28"/>
        </w:rPr>
        <w:t>Сравнение предпочитаемой организационной культуры до и реальной после периода ад</w:t>
      </w:r>
      <w:r w:rsidR="003C3A71">
        <w:rPr>
          <w:rFonts w:ascii="Times New Roman" w:hAnsi="Times New Roman" w:cs="Times New Roman"/>
          <w:b/>
          <w:sz w:val="28"/>
          <w:szCs w:val="28"/>
        </w:rPr>
        <w:t>аптации экспериментальной</w:t>
      </w:r>
      <w:r w:rsidR="00B32397">
        <w:rPr>
          <w:rFonts w:ascii="Times New Roman" w:hAnsi="Times New Roman" w:cs="Times New Roman"/>
          <w:b/>
          <w:sz w:val="28"/>
          <w:szCs w:val="28"/>
        </w:rPr>
        <w:t xml:space="preserve"> и контрольной группы</w:t>
      </w:r>
      <w:r>
        <w:rPr>
          <w:rFonts w:ascii="Times New Roman" w:hAnsi="Times New Roman" w:cs="Times New Roman"/>
          <w:b/>
          <w:sz w:val="28"/>
          <w:szCs w:val="28"/>
        </w:rPr>
        <w:t xml:space="preserve"> в Организации №2</w:t>
      </w:r>
    </w:p>
    <w:p w:rsidR="0091731F" w:rsidRDefault="00B32397" w:rsidP="001F3962">
      <w:pPr>
        <w:spacing w:after="240" w:line="36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6F4145">
        <w:rPr>
          <w:rFonts w:ascii="Times New Roman" w:hAnsi="Times New Roman" w:cs="Times New Roman"/>
          <w:sz w:val="28"/>
          <w:szCs w:val="28"/>
        </w:rPr>
        <w:t xml:space="preserve">Сравнительный анализ предпочитаемого видения организационной культуры и реального восприятия при первичном </w:t>
      </w:r>
      <w:r w:rsidR="006F4145" w:rsidRPr="00271B0F">
        <w:rPr>
          <w:rFonts w:ascii="Times New Roman" w:hAnsi="Times New Roman" w:cs="Times New Roman"/>
          <w:sz w:val="28"/>
          <w:szCs w:val="28"/>
        </w:rPr>
        <w:t>анкетировании показал статист</w:t>
      </w:r>
      <w:r w:rsidR="00EE3A34" w:rsidRPr="00271B0F">
        <w:rPr>
          <w:rFonts w:ascii="Times New Roman" w:hAnsi="Times New Roman" w:cs="Times New Roman"/>
          <w:sz w:val="28"/>
          <w:szCs w:val="28"/>
        </w:rPr>
        <w:t>ически значимые изменения</w:t>
      </w:r>
      <w:r w:rsidR="006F4145" w:rsidRPr="00271B0F">
        <w:rPr>
          <w:rFonts w:ascii="Times New Roman" w:hAnsi="Times New Roman" w:cs="Times New Roman"/>
          <w:sz w:val="28"/>
          <w:szCs w:val="28"/>
        </w:rPr>
        <w:t xml:space="preserve"> по </w:t>
      </w:r>
      <w:r w:rsidR="00EE3A34" w:rsidRPr="00271B0F">
        <w:rPr>
          <w:rFonts w:ascii="Times New Roman" w:hAnsi="Times New Roman" w:cs="Times New Roman"/>
          <w:sz w:val="28"/>
          <w:szCs w:val="28"/>
        </w:rPr>
        <w:t>клановой (</w:t>
      </w:r>
      <w:r w:rsidR="00EE3A34"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=0,0004</w:t>
      </w:r>
      <w:r w:rsidR="00EE3A34" w:rsidRPr="00271B0F">
        <w:rPr>
          <w:rFonts w:ascii="Times New Roman" w:hAnsi="Times New Roman" w:cs="Times New Roman"/>
          <w:sz w:val="28"/>
          <w:szCs w:val="28"/>
        </w:rPr>
        <w:t>), адхократической (</w:t>
      </w:r>
      <w:r w:rsidR="00EE3A34"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=0,0002</w:t>
      </w:r>
      <w:r w:rsidR="00EE3A34" w:rsidRPr="00271B0F">
        <w:rPr>
          <w:rFonts w:ascii="Times New Roman" w:hAnsi="Times New Roman" w:cs="Times New Roman"/>
          <w:sz w:val="28"/>
          <w:szCs w:val="28"/>
        </w:rPr>
        <w:t xml:space="preserve">) и рыночной </w:t>
      </w:r>
      <w:r w:rsidR="00271B0F" w:rsidRPr="00271B0F">
        <w:rPr>
          <w:rFonts w:ascii="Times New Roman" w:hAnsi="Times New Roman" w:cs="Times New Roman"/>
          <w:sz w:val="28"/>
          <w:szCs w:val="28"/>
        </w:rPr>
        <w:t>(0,004</w:t>
      </w:r>
      <w:r w:rsidR="00EE3A34" w:rsidRPr="00271B0F">
        <w:rPr>
          <w:rFonts w:ascii="Times New Roman" w:hAnsi="Times New Roman" w:cs="Times New Roman"/>
          <w:sz w:val="28"/>
          <w:szCs w:val="28"/>
        </w:rPr>
        <w:t>)</w:t>
      </w:r>
      <w:r w:rsidR="006F4145" w:rsidRPr="00271B0F">
        <w:rPr>
          <w:rFonts w:ascii="Times New Roman" w:hAnsi="Times New Roman" w:cs="Times New Roman"/>
          <w:sz w:val="28"/>
          <w:szCs w:val="28"/>
        </w:rPr>
        <w:t xml:space="preserve"> </w:t>
      </w:r>
      <w:r w:rsidR="00EE3A34" w:rsidRPr="00271B0F">
        <w:rPr>
          <w:rFonts w:ascii="Times New Roman" w:hAnsi="Times New Roman" w:cs="Times New Roman"/>
          <w:sz w:val="28"/>
          <w:szCs w:val="28"/>
        </w:rPr>
        <w:t>культуре.</w:t>
      </w:r>
      <w:r w:rsidR="006F4145" w:rsidRPr="00271B0F">
        <w:rPr>
          <w:rFonts w:ascii="Times New Roman" w:hAnsi="Times New Roman" w:cs="Times New Roman"/>
          <w:sz w:val="28"/>
          <w:szCs w:val="28"/>
        </w:rPr>
        <w:t xml:space="preserve"> Исходя из этого значения, сотрудники предполаг</w:t>
      </w:r>
      <w:r w:rsidR="00EE3A34" w:rsidRPr="00271B0F">
        <w:rPr>
          <w:rFonts w:ascii="Times New Roman" w:hAnsi="Times New Roman" w:cs="Times New Roman"/>
          <w:sz w:val="28"/>
          <w:szCs w:val="28"/>
        </w:rPr>
        <w:t>али, что будет больше клановости и меньше адхократии и рынка</w:t>
      </w:r>
      <w:r w:rsidR="006F4145" w:rsidRPr="00271B0F">
        <w:rPr>
          <w:rFonts w:ascii="Times New Roman" w:hAnsi="Times New Roman" w:cs="Times New Roman"/>
          <w:sz w:val="28"/>
          <w:szCs w:val="28"/>
        </w:rPr>
        <w:t>, чем бы они хотели</w:t>
      </w:r>
      <w:r w:rsidR="00EF20A8" w:rsidRPr="00271B0F">
        <w:rPr>
          <w:rFonts w:ascii="Times New Roman" w:hAnsi="Times New Roman" w:cs="Times New Roman"/>
          <w:sz w:val="28"/>
          <w:szCs w:val="28"/>
        </w:rPr>
        <w:t xml:space="preserve"> (рисунок 20)</w:t>
      </w:r>
      <w:r w:rsidR="006F4145" w:rsidRPr="00271B0F">
        <w:rPr>
          <w:rFonts w:ascii="Times New Roman" w:hAnsi="Times New Roman" w:cs="Times New Roman"/>
          <w:sz w:val="28"/>
          <w:szCs w:val="28"/>
        </w:rPr>
        <w:t xml:space="preserve">. </w:t>
      </w:r>
    </w:p>
    <w:p w:rsidR="001F3962" w:rsidRDefault="001F3962" w:rsidP="001F3962">
      <w:pPr>
        <w:spacing w:after="240" w:line="360" w:lineRule="auto"/>
        <w:ind w:firstLine="709"/>
        <w:jc w:val="both"/>
        <w:rPr>
          <w:rFonts w:ascii="Times New Roman" w:hAnsi="Times New Roman" w:cs="Times New Roman"/>
          <w:sz w:val="28"/>
          <w:szCs w:val="28"/>
        </w:rPr>
      </w:pPr>
    </w:p>
    <w:p w:rsidR="001F3962" w:rsidRPr="0091731F" w:rsidRDefault="001F3962" w:rsidP="001F3962">
      <w:pPr>
        <w:spacing w:after="240" w:line="360" w:lineRule="auto"/>
        <w:ind w:firstLine="709"/>
        <w:jc w:val="both"/>
        <w:rPr>
          <w:rFonts w:ascii="Times New Roman" w:hAnsi="Times New Roman" w:cs="Times New Roman"/>
          <w:sz w:val="28"/>
          <w:szCs w:val="28"/>
        </w:rPr>
      </w:pPr>
    </w:p>
    <w:p w:rsidR="006F4145" w:rsidRDefault="00EE3A34" w:rsidP="006F4145">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noProof/>
          <w:sz w:val="28"/>
          <w:szCs w:val="28"/>
          <w:lang w:eastAsia="ru-RU"/>
        </w:rPr>
        <w:lastRenderedPageBreak/>
        <w:drawing>
          <wp:inline distT="0" distB="0" distL="0" distR="0" wp14:anchorId="75E5CA18" wp14:editId="0B8704AA">
            <wp:extent cx="5038725" cy="2628000"/>
            <wp:effectExtent l="0" t="0" r="9525" b="127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F4145" w:rsidRPr="00EE3A34" w:rsidRDefault="00EE3A34" w:rsidP="00EE3A34">
      <w:pPr>
        <w:spacing w:before="100" w:beforeAutospacing="1" w:after="24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Рис. </w:t>
      </w:r>
      <w:r w:rsidR="00EF20A8" w:rsidRPr="00271B0F">
        <w:rPr>
          <w:rFonts w:ascii="Times New Roman" w:hAnsi="Times New Roman" w:cs="Times New Roman"/>
          <w:b/>
          <w:sz w:val="28"/>
          <w:szCs w:val="28"/>
        </w:rPr>
        <w:t>20</w:t>
      </w:r>
      <w:r w:rsidRPr="00E72476">
        <w:rPr>
          <w:rFonts w:ascii="Times New Roman" w:hAnsi="Times New Roman" w:cs="Times New Roman"/>
          <w:b/>
          <w:sz w:val="28"/>
          <w:szCs w:val="28"/>
        </w:rPr>
        <w:t xml:space="preserve">. </w:t>
      </w:r>
      <w:r>
        <w:rPr>
          <w:rFonts w:ascii="Times New Roman" w:hAnsi="Times New Roman" w:cs="Times New Roman"/>
          <w:b/>
          <w:sz w:val="28"/>
          <w:szCs w:val="28"/>
        </w:rPr>
        <w:t>Сравнение предпочитаемой и реальной организационной культуры до периода адаптации в Организации №2</w:t>
      </w:r>
    </w:p>
    <w:p w:rsidR="006F4145" w:rsidRPr="00680FC9" w:rsidRDefault="00EE3A34" w:rsidP="001608F2">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показателям экспериментальной группы мы получаем статистически значимые изменения по </w:t>
      </w:r>
      <w:r w:rsidRPr="00271B0F">
        <w:rPr>
          <w:rFonts w:ascii="Times New Roman" w:hAnsi="Times New Roman" w:cs="Times New Roman"/>
          <w:sz w:val="28"/>
          <w:szCs w:val="28"/>
        </w:rPr>
        <w:t>адхократической (</w:t>
      </w:r>
      <w:r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=0,001</w:t>
      </w:r>
      <w:r w:rsidRPr="00271B0F">
        <w:rPr>
          <w:rFonts w:ascii="Times New Roman" w:hAnsi="Times New Roman" w:cs="Times New Roman"/>
          <w:sz w:val="28"/>
          <w:szCs w:val="28"/>
        </w:rPr>
        <w:t>) и иерархической (</w:t>
      </w:r>
      <w:r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=0,008</w:t>
      </w:r>
      <w:r w:rsidRPr="00271B0F">
        <w:rPr>
          <w:rFonts w:ascii="Times New Roman" w:hAnsi="Times New Roman" w:cs="Times New Roman"/>
          <w:sz w:val="28"/>
          <w:szCs w:val="28"/>
        </w:rPr>
        <w:t>) культуре, а по контрольной группе – по клановой (</w:t>
      </w:r>
      <w:r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=0,00008</w:t>
      </w:r>
      <w:r w:rsidRPr="00271B0F">
        <w:rPr>
          <w:rFonts w:ascii="Times New Roman" w:hAnsi="Times New Roman" w:cs="Times New Roman"/>
          <w:sz w:val="28"/>
          <w:szCs w:val="28"/>
        </w:rPr>
        <w:t>) и рыночной (</w:t>
      </w:r>
      <w:r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=0,004</w:t>
      </w:r>
      <w:r w:rsidRPr="00271B0F">
        <w:rPr>
          <w:rFonts w:ascii="Times New Roman" w:hAnsi="Times New Roman" w:cs="Times New Roman"/>
          <w:sz w:val="28"/>
          <w:szCs w:val="28"/>
        </w:rPr>
        <w:t>) культуре. Таким образом, экспериментальная группа сотрудников</w:t>
      </w:r>
      <w:r w:rsidR="0060606D" w:rsidRPr="00271B0F">
        <w:rPr>
          <w:rFonts w:ascii="Times New Roman" w:hAnsi="Times New Roman" w:cs="Times New Roman"/>
          <w:sz w:val="28"/>
          <w:szCs w:val="28"/>
        </w:rPr>
        <w:t xml:space="preserve"> предполагала</w:t>
      </w:r>
      <w:r w:rsidR="003C3A71" w:rsidRPr="00271B0F">
        <w:rPr>
          <w:rFonts w:ascii="Times New Roman" w:hAnsi="Times New Roman" w:cs="Times New Roman"/>
          <w:sz w:val="28"/>
          <w:szCs w:val="28"/>
        </w:rPr>
        <w:t>, что будет</w:t>
      </w:r>
      <w:r w:rsidRPr="00271B0F">
        <w:rPr>
          <w:rFonts w:ascii="Times New Roman" w:hAnsi="Times New Roman" w:cs="Times New Roman"/>
          <w:sz w:val="28"/>
          <w:szCs w:val="28"/>
        </w:rPr>
        <w:t xml:space="preserve"> больше адхократии и меньше иерархии, а</w:t>
      </w:r>
      <w:r w:rsidR="0060606D" w:rsidRPr="00271B0F">
        <w:rPr>
          <w:rFonts w:ascii="Times New Roman" w:hAnsi="Times New Roman" w:cs="Times New Roman"/>
          <w:sz w:val="28"/>
          <w:szCs w:val="28"/>
        </w:rPr>
        <w:t xml:space="preserve"> контрольная группа сотрудников </w:t>
      </w:r>
      <w:r w:rsidR="003C3A71" w:rsidRPr="00271B0F">
        <w:rPr>
          <w:rFonts w:ascii="Times New Roman" w:hAnsi="Times New Roman" w:cs="Times New Roman"/>
          <w:sz w:val="28"/>
          <w:szCs w:val="28"/>
        </w:rPr>
        <w:t xml:space="preserve">– </w:t>
      </w:r>
      <w:r w:rsidR="003F6B09" w:rsidRPr="00271B0F">
        <w:rPr>
          <w:rFonts w:ascii="Times New Roman" w:hAnsi="Times New Roman" w:cs="Times New Roman"/>
          <w:sz w:val="28"/>
          <w:szCs w:val="28"/>
        </w:rPr>
        <w:t xml:space="preserve">больше </w:t>
      </w:r>
      <w:r w:rsidRPr="00271B0F">
        <w:rPr>
          <w:rFonts w:ascii="Times New Roman" w:hAnsi="Times New Roman" w:cs="Times New Roman"/>
          <w:sz w:val="28"/>
          <w:szCs w:val="28"/>
        </w:rPr>
        <w:t>кланов</w:t>
      </w:r>
      <w:r w:rsidR="003F6B09" w:rsidRPr="00271B0F">
        <w:rPr>
          <w:rFonts w:ascii="Times New Roman" w:hAnsi="Times New Roman" w:cs="Times New Roman"/>
          <w:sz w:val="28"/>
          <w:szCs w:val="28"/>
        </w:rPr>
        <w:t>ости и меньше</w:t>
      </w:r>
      <w:r w:rsidR="003C3A71" w:rsidRPr="00271B0F">
        <w:rPr>
          <w:rFonts w:ascii="Times New Roman" w:hAnsi="Times New Roman" w:cs="Times New Roman"/>
          <w:sz w:val="28"/>
          <w:szCs w:val="28"/>
        </w:rPr>
        <w:t xml:space="preserve"> рынка,</w:t>
      </w:r>
      <w:r w:rsidRPr="00271B0F">
        <w:rPr>
          <w:rFonts w:ascii="Times New Roman" w:hAnsi="Times New Roman" w:cs="Times New Roman"/>
          <w:sz w:val="28"/>
          <w:szCs w:val="28"/>
        </w:rPr>
        <w:t xml:space="preserve"> чем </w:t>
      </w:r>
      <w:r w:rsidR="0060606D" w:rsidRPr="00271B0F">
        <w:rPr>
          <w:rFonts w:ascii="Times New Roman" w:hAnsi="Times New Roman" w:cs="Times New Roman"/>
          <w:sz w:val="28"/>
          <w:szCs w:val="28"/>
        </w:rPr>
        <w:t>бы они хотели</w:t>
      </w:r>
      <w:r w:rsidRPr="00271B0F">
        <w:rPr>
          <w:rFonts w:ascii="Times New Roman" w:hAnsi="Times New Roman" w:cs="Times New Roman"/>
          <w:sz w:val="28"/>
          <w:szCs w:val="28"/>
        </w:rPr>
        <w:t xml:space="preserve">. </w:t>
      </w:r>
      <w:r w:rsidR="003C3A71" w:rsidRPr="00271B0F">
        <w:rPr>
          <w:rFonts w:ascii="Times New Roman" w:hAnsi="Times New Roman" w:cs="Times New Roman"/>
          <w:sz w:val="28"/>
          <w:szCs w:val="28"/>
        </w:rPr>
        <w:t xml:space="preserve">Данные проиллюстрированы на </w:t>
      </w:r>
      <w:r w:rsidR="00EF20A8" w:rsidRPr="00271B0F">
        <w:rPr>
          <w:rFonts w:ascii="Times New Roman" w:hAnsi="Times New Roman" w:cs="Times New Roman"/>
          <w:sz w:val="28"/>
          <w:szCs w:val="28"/>
        </w:rPr>
        <w:t>рисунке 21</w:t>
      </w:r>
      <w:r w:rsidR="003C3A71">
        <w:rPr>
          <w:rFonts w:ascii="Times New Roman" w:hAnsi="Times New Roman" w:cs="Times New Roman"/>
          <w:sz w:val="28"/>
          <w:szCs w:val="28"/>
        </w:rPr>
        <w:t xml:space="preserve">. </w:t>
      </w:r>
      <w:r w:rsidR="00680FC9">
        <w:rPr>
          <w:rFonts w:ascii="Times New Roman" w:hAnsi="Times New Roman" w:cs="Times New Roman"/>
          <w:sz w:val="28"/>
          <w:szCs w:val="28"/>
        </w:rPr>
        <w:t xml:space="preserve">При этом различия в предположениях экспериментальной и контрольной группы имеют статистически значимые изменения между собой по модулю </w:t>
      </w:r>
      <w:r w:rsidR="00680FC9" w:rsidRPr="00680FC9">
        <w:rPr>
          <w:rFonts w:ascii="Times New Roman" w:hAnsi="Times New Roman" w:cs="Times New Roman"/>
          <w:sz w:val="28"/>
          <w:szCs w:val="28"/>
        </w:rPr>
        <w:t>(</w:t>
      </w:r>
      <w:r w:rsidR="00680FC9">
        <w:rPr>
          <w:rFonts w:ascii="Times New Roman" w:hAnsi="Times New Roman" w:cs="Times New Roman"/>
          <w:sz w:val="28"/>
          <w:szCs w:val="28"/>
          <w:lang w:val="en-US"/>
        </w:rPr>
        <w:t>p</w:t>
      </w:r>
      <w:r w:rsidR="00680FC9">
        <w:rPr>
          <w:rFonts w:ascii="Times New Roman" w:hAnsi="Times New Roman" w:cs="Times New Roman"/>
          <w:sz w:val="28"/>
          <w:szCs w:val="28"/>
        </w:rPr>
        <w:t>=0,0026</w:t>
      </w:r>
      <w:r w:rsidR="00680FC9" w:rsidRPr="00680FC9">
        <w:rPr>
          <w:rFonts w:ascii="Times New Roman" w:hAnsi="Times New Roman" w:cs="Times New Roman"/>
          <w:sz w:val="28"/>
          <w:szCs w:val="28"/>
        </w:rPr>
        <w:t>)</w:t>
      </w:r>
      <w:r w:rsidR="00680FC9">
        <w:rPr>
          <w:rFonts w:ascii="Times New Roman" w:hAnsi="Times New Roman" w:cs="Times New Roman"/>
          <w:sz w:val="28"/>
          <w:szCs w:val="28"/>
        </w:rPr>
        <w:t>, то есть в большей степени предпочтения не совпали с реальностью</w:t>
      </w:r>
      <w:r w:rsidR="0091731F">
        <w:rPr>
          <w:rFonts w:ascii="Times New Roman" w:hAnsi="Times New Roman" w:cs="Times New Roman"/>
          <w:sz w:val="28"/>
          <w:szCs w:val="28"/>
        </w:rPr>
        <w:t xml:space="preserve"> на момент приёма на работу</w:t>
      </w:r>
      <w:r w:rsidR="00680FC9">
        <w:rPr>
          <w:rFonts w:ascii="Times New Roman" w:hAnsi="Times New Roman" w:cs="Times New Roman"/>
          <w:sz w:val="28"/>
          <w:szCs w:val="28"/>
        </w:rPr>
        <w:t xml:space="preserve"> у экспериментальной группы.</w:t>
      </w:r>
      <w:r w:rsidR="00680FC9" w:rsidRPr="00036EF1">
        <w:rPr>
          <w:rFonts w:ascii="Times New Roman" w:hAnsi="Times New Roman" w:cs="Times New Roman"/>
          <w:color w:val="FF0000"/>
          <w:sz w:val="28"/>
          <w:szCs w:val="28"/>
        </w:rPr>
        <w:t xml:space="preserve"> </w:t>
      </w:r>
    </w:p>
    <w:p w:rsidR="00271B0F" w:rsidRDefault="00271B0F" w:rsidP="001608F2">
      <w:pPr>
        <w:spacing w:after="240" w:line="360" w:lineRule="auto"/>
        <w:ind w:firstLine="709"/>
        <w:jc w:val="both"/>
        <w:rPr>
          <w:rFonts w:ascii="Times New Roman" w:hAnsi="Times New Roman" w:cs="Times New Roman"/>
          <w:color w:val="FF0000"/>
          <w:sz w:val="28"/>
          <w:szCs w:val="28"/>
        </w:rPr>
      </w:pPr>
    </w:p>
    <w:p w:rsidR="00EE3A34" w:rsidRDefault="00EE3A34" w:rsidP="00DA1883">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0F03808" wp14:editId="0AA25F21">
            <wp:extent cx="2520000" cy="2628000"/>
            <wp:effectExtent l="0" t="0" r="13970" b="127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3C3A71">
        <w:rPr>
          <w:rFonts w:ascii="Times New Roman" w:hAnsi="Times New Roman" w:cs="Times New Roman"/>
          <w:noProof/>
          <w:sz w:val="28"/>
          <w:szCs w:val="28"/>
          <w:lang w:eastAsia="ru-RU"/>
        </w:rPr>
        <w:drawing>
          <wp:inline distT="0" distB="0" distL="0" distR="0" wp14:anchorId="4B38C21C" wp14:editId="5B7B7D78">
            <wp:extent cx="2520000" cy="2628000"/>
            <wp:effectExtent l="0" t="0" r="13970" b="127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80FC9" w:rsidRPr="00680FC9" w:rsidRDefault="00EE3A34" w:rsidP="00680FC9">
      <w:pPr>
        <w:spacing w:before="100" w:beforeAutospacing="1" w:after="24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Рис. </w:t>
      </w:r>
      <w:r w:rsidR="00EF20A8" w:rsidRPr="00680FC9">
        <w:rPr>
          <w:rFonts w:ascii="Times New Roman" w:hAnsi="Times New Roman" w:cs="Times New Roman"/>
          <w:b/>
          <w:sz w:val="28"/>
          <w:szCs w:val="28"/>
        </w:rPr>
        <w:t>21</w:t>
      </w:r>
      <w:r w:rsidRPr="00E72476">
        <w:rPr>
          <w:rFonts w:ascii="Times New Roman" w:hAnsi="Times New Roman" w:cs="Times New Roman"/>
          <w:b/>
          <w:sz w:val="28"/>
          <w:szCs w:val="28"/>
        </w:rPr>
        <w:t xml:space="preserve">. </w:t>
      </w:r>
      <w:r>
        <w:rPr>
          <w:rFonts w:ascii="Times New Roman" w:hAnsi="Times New Roman" w:cs="Times New Roman"/>
          <w:b/>
          <w:sz w:val="28"/>
          <w:szCs w:val="28"/>
        </w:rPr>
        <w:t>Сравнение предпочитаемой и реальной организационной культуры до периода адаптации экспериментальной</w:t>
      </w:r>
      <w:r w:rsidR="003C3A71">
        <w:rPr>
          <w:rFonts w:ascii="Times New Roman" w:hAnsi="Times New Roman" w:cs="Times New Roman"/>
          <w:b/>
          <w:sz w:val="28"/>
          <w:szCs w:val="28"/>
        </w:rPr>
        <w:t xml:space="preserve"> и контрольной</w:t>
      </w:r>
      <w:r w:rsidR="00680FC9">
        <w:rPr>
          <w:rFonts w:ascii="Times New Roman" w:hAnsi="Times New Roman" w:cs="Times New Roman"/>
          <w:b/>
          <w:sz w:val="28"/>
          <w:szCs w:val="28"/>
        </w:rPr>
        <w:t xml:space="preserve"> группы в Организации №2</w:t>
      </w:r>
    </w:p>
    <w:p w:rsidR="009F43FE" w:rsidRDefault="002306E2" w:rsidP="006B30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Обобщая данные сравнительного анализа по Организации №2 по восприятию новыми сотрудниками организационной культуры, можем сделать вывод, что организация и её руководство не формирует у новых сотрудников нереалистичных ожиданий относительно своей организационной культуры, </w:t>
      </w:r>
      <w:r w:rsidRPr="00902666">
        <w:rPr>
          <w:rFonts w:ascii="Times New Roman" w:hAnsi="Times New Roman" w:cs="Times New Roman"/>
          <w:sz w:val="28"/>
          <w:szCs w:val="28"/>
        </w:rPr>
        <w:t>–</w:t>
      </w:r>
      <w:r>
        <w:rPr>
          <w:rFonts w:ascii="Times New Roman" w:hAnsi="Times New Roman" w:cs="Times New Roman"/>
          <w:sz w:val="28"/>
          <w:szCs w:val="28"/>
        </w:rPr>
        <w:t>при приёме на работу сотрудники изначально имеют правильное представление об организации.</w:t>
      </w:r>
      <w:r w:rsidR="00AB0669">
        <w:rPr>
          <w:rFonts w:ascii="Times New Roman" w:hAnsi="Times New Roman" w:cs="Times New Roman"/>
          <w:sz w:val="28"/>
          <w:szCs w:val="28"/>
        </w:rPr>
        <w:t xml:space="preserve"> Тем не менее, если рассматривать экспериментальную и контро</w:t>
      </w:r>
      <w:r w:rsidR="009F43FE">
        <w:rPr>
          <w:rFonts w:ascii="Times New Roman" w:hAnsi="Times New Roman" w:cs="Times New Roman"/>
          <w:sz w:val="28"/>
          <w:szCs w:val="28"/>
        </w:rPr>
        <w:t>льную группу по</w:t>
      </w:r>
      <w:r w:rsidR="00AB0669">
        <w:rPr>
          <w:rFonts w:ascii="Times New Roman" w:hAnsi="Times New Roman" w:cs="Times New Roman"/>
          <w:sz w:val="28"/>
          <w:szCs w:val="28"/>
        </w:rPr>
        <w:t xml:space="preserve"> отдельности, мы видим, что у контрольной группы всё же есть расхождения по </w:t>
      </w:r>
      <w:r w:rsidR="0091731F">
        <w:rPr>
          <w:rFonts w:ascii="Times New Roman" w:hAnsi="Times New Roman" w:cs="Times New Roman"/>
          <w:sz w:val="28"/>
          <w:szCs w:val="28"/>
        </w:rPr>
        <w:t xml:space="preserve">реальному </w:t>
      </w:r>
      <w:r w:rsidR="00AB0669">
        <w:rPr>
          <w:rFonts w:ascii="Times New Roman" w:hAnsi="Times New Roman" w:cs="Times New Roman"/>
          <w:sz w:val="28"/>
          <w:szCs w:val="28"/>
        </w:rPr>
        <w:t xml:space="preserve">восприятию организационной культуры до и после прохождения адаптации по </w:t>
      </w:r>
      <w:r w:rsidR="00AB0669" w:rsidRPr="00271B0F">
        <w:rPr>
          <w:rFonts w:ascii="Times New Roman" w:hAnsi="Times New Roman" w:cs="Times New Roman"/>
          <w:sz w:val="28"/>
          <w:szCs w:val="28"/>
        </w:rPr>
        <w:t>клановой (</w:t>
      </w:r>
      <w:r w:rsidR="00AB0669" w:rsidRPr="00271B0F">
        <w:rPr>
          <w:rFonts w:ascii="Times New Roman" w:hAnsi="Times New Roman" w:cs="Times New Roman"/>
          <w:sz w:val="28"/>
          <w:szCs w:val="28"/>
          <w:lang w:val="en-US"/>
        </w:rPr>
        <w:t>p</w:t>
      </w:r>
      <w:r w:rsidR="00AB0669" w:rsidRPr="00271B0F">
        <w:rPr>
          <w:rFonts w:ascii="Times New Roman" w:hAnsi="Times New Roman" w:cs="Times New Roman"/>
          <w:sz w:val="28"/>
          <w:szCs w:val="28"/>
        </w:rPr>
        <w:t>=0,004), адхоратической (</w:t>
      </w:r>
      <w:r w:rsidR="00AB0669" w:rsidRPr="00271B0F">
        <w:rPr>
          <w:rFonts w:ascii="Times New Roman" w:hAnsi="Times New Roman" w:cs="Times New Roman"/>
          <w:sz w:val="28"/>
          <w:szCs w:val="28"/>
          <w:lang w:val="en-US"/>
        </w:rPr>
        <w:t>p</w:t>
      </w:r>
      <w:r w:rsidR="00AB0669" w:rsidRPr="00271B0F">
        <w:rPr>
          <w:rFonts w:ascii="Times New Roman" w:hAnsi="Times New Roman" w:cs="Times New Roman"/>
          <w:sz w:val="28"/>
          <w:szCs w:val="28"/>
        </w:rPr>
        <w:t>=0,036) и иерархической (</w:t>
      </w:r>
      <w:r w:rsidR="00AB0669" w:rsidRPr="00271B0F">
        <w:rPr>
          <w:rFonts w:ascii="Times New Roman" w:hAnsi="Times New Roman" w:cs="Times New Roman"/>
          <w:sz w:val="28"/>
          <w:szCs w:val="28"/>
          <w:lang w:val="en-US"/>
        </w:rPr>
        <w:t>p</w:t>
      </w:r>
      <w:r w:rsidR="00AB0669" w:rsidRPr="00271B0F">
        <w:rPr>
          <w:rFonts w:ascii="Times New Roman" w:hAnsi="Times New Roman" w:cs="Times New Roman"/>
          <w:sz w:val="28"/>
          <w:szCs w:val="28"/>
        </w:rPr>
        <w:t>=0,008) культуре</w:t>
      </w:r>
      <w:r w:rsidR="00AB0669">
        <w:rPr>
          <w:rFonts w:ascii="Times New Roman" w:hAnsi="Times New Roman" w:cs="Times New Roman"/>
          <w:sz w:val="28"/>
          <w:szCs w:val="28"/>
        </w:rPr>
        <w:t>.</w:t>
      </w:r>
      <w:r w:rsidR="009F43FE">
        <w:rPr>
          <w:rFonts w:ascii="Times New Roman" w:hAnsi="Times New Roman" w:cs="Times New Roman"/>
          <w:sz w:val="28"/>
          <w:szCs w:val="28"/>
        </w:rPr>
        <w:t xml:space="preserve"> Мы можем сделать вывод, что такие результаты основаны на специализированной программе адаптации, проводимой для экспериментальной группы сотрудников, благодаря которой, сотрудники у сотрудников появилась ценностная идентичность.</w:t>
      </w:r>
    </w:p>
    <w:p w:rsidR="009F43FE" w:rsidRDefault="009F43FE" w:rsidP="001E6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w:t>
      </w:r>
      <w:r w:rsidR="00AB0669">
        <w:rPr>
          <w:rFonts w:ascii="Times New Roman" w:hAnsi="Times New Roman" w:cs="Times New Roman"/>
          <w:sz w:val="28"/>
          <w:szCs w:val="28"/>
        </w:rPr>
        <w:t xml:space="preserve"> при реалистичных представлениях об организационной культуре организации</w:t>
      </w:r>
      <w:r w:rsidR="002306E2">
        <w:rPr>
          <w:rFonts w:ascii="Times New Roman" w:hAnsi="Times New Roman" w:cs="Times New Roman"/>
          <w:sz w:val="28"/>
          <w:szCs w:val="28"/>
        </w:rPr>
        <w:t xml:space="preserve"> изначальные ценностные предпочтения сотрудников не сходятся с реальным восприятием организации ни на момент приёма на работу, ни после прохождения периода адаптации. То ест</w:t>
      </w:r>
      <w:r w:rsidR="00CE248B">
        <w:rPr>
          <w:rFonts w:ascii="Times New Roman" w:hAnsi="Times New Roman" w:cs="Times New Roman"/>
          <w:sz w:val="28"/>
          <w:szCs w:val="28"/>
        </w:rPr>
        <w:t xml:space="preserve">ь </w:t>
      </w:r>
      <w:r w:rsidR="00CE248B">
        <w:rPr>
          <w:rFonts w:ascii="Times New Roman" w:hAnsi="Times New Roman" w:cs="Times New Roman"/>
          <w:sz w:val="28"/>
          <w:szCs w:val="28"/>
        </w:rPr>
        <w:lastRenderedPageBreak/>
        <w:t>сотрудники изначально понимают</w:t>
      </w:r>
      <w:r w:rsidR="00A866E3">
        <w:rPr>
          <w:rFonts w:ascii="Times New Roman" w:hAnsi="Times New Roman" w:cs="Times New Roman"/>
          <w:sz w:val="28"/>
          <w:szCs w:val="28"/>
        </w:rPr>
        <w:t>, что организация не идеально</w:t>
      </w:r>
      <w:r w:rsidR="002306E2">
        <w:rPr>
          <w:rFonts w:ascii="Times New Roman" w:hAnsi="Times New Roman" w:cs="Times New Roman"/>
          <w:sz w:val="28"/>
          <w:szCs w:val="28"/>
        </w:rPr>
        <w:t xml:space="preserve"> подходит им</w:t>
      </w:r>
      <w:r w:rsidR="00A866E3">
        <w:rPr>
          <w:rFonts w:ascii="Times New Roman" w:hAnsi="Times New Roman" w:cs="Times New Roman"/>
          <w:sz w:val="28"/>
          <w:szCs w:val="28"/>
        </w:rPr>
        <w:t xml:space="preserve"> по ценностным факторам</w:t>
      </w:r>
      <w:r w:rsidR="002306E2">
        <w:rPr>
          <w:rFonts w:ascii="Times New Roman" w:hAnsi="Times New Roman" w:cs="Times New Roman"/>
          <w:sz w:val="28"/>
          <w:szCs w:val="28"/>
        </w:rPr>
        <w:t>, но, несмотря на это</w:t>
      </w:r>
      <w:r w:rsidR="001D070B">
        <w:rPr>
          <w:rFonts w:ascii="Times New Roman" w:hAnsi="Times New Roman" w:cs="Times New Roman"/>
          <w:sz w:val="28"/>
          <w:szCs w:val="28"/>
        </w:rPr>
        <w:t>,</w:t>
      </w:r>
      <w:r w:rsidR="00CE248B">
        <w:rPr>
          <w:rFonts w:ascii="Times New Roman" w:hAnsi="Times New Roman" w:cs="Times New Roman"/>
          <w:sz w:val="28"/>
          <w:szCs w:val="28"/>
        </w:rPr>
        <w:t xml:space="preserve"> трудоустраиваются</w:t>
      </w:r>
      <w:r w:rsidR="002306E2">
        <w:rPr>
          <w:rFonts w:ascii="Times New Roman" w:hAnsi="Times New Roman" w:cs="Times New Roman"/>
          <w:sz w:val="28"/>
          <w:szCs w:val="28"/>
        </w:rPr>
        <w:t xml:space="preserve"> и продолжают работать в организации.</w:t>
      </w:r>
      <w:r w:rsidR="001D070B">
        <w:rPr>
          <w:rFonts w:ascii="Times New Roman" w:hAnsi="Times New Roman" w:cs="Times New Roman"/>
          <w:sz w:val="28"/>
          <w:szCs w:val="28"/>
        </w:rPr>
        <w:t xml:space="preserve"> </w:t>
      </w:r>
      <w:r w:rsidR="001D070B" w:rsidRPr="00271B0F">
        <w:rPr>
          <w:rFonts w:ascii="Times New Roman" w:hAnsi="Times New Roman" w:cs="Times New Roman"/>
          <w:sz w:val="28"/>
          <w:szCs w:val="28"/>
        </w:rPr>
        <w:t xml:space="preserve">Так, экспериментальная группа </w:t>
      </w:r>
      <w:r w:rsidR="003F6B09" w:rsidRPr="00271B0F">
        <w:rPr>
          <w:rFonts w:ascii="Times New Roman" w:hAnsi="Times New Roman" w:cs="Times New Roman"/>
          <w:sz w:val="28"/>
          <w:szCs w:val="28"/>
        </w:rPr>
        <w:t>сотрудников</w:t>
      </w:r>
      <w:r w:rsidR="00B4247B">
        <w:rPr>
          <w:rFonts w:ascii="Times New Roman" w:hAnsi="Times New Roman" w:cs="Times New Roman"/>
          <w:sz w:val="28"/>
          <w:szCs w:val="28"/>
        </w:rPr>
        <w:t xml:space="preserve"> </w:t>
      </w:r>
      <w:r w:rsidR="00893DDC">
        <w:rPr>
          <w:rFonts w:ascii="Times New Roman" w:hAnsi="Times New Roman" w:cs="Times New Roman"/>
          <w:sz w:val="28"/>
          <w:szCs w:val="28"/>
        </w:rPr>
        <w:t>хотела</w:t>
      </w:r>
      <w:r w:rsidR="00B4247B">
        <w:rPr>
          <w:rFonts w:ascii="Times New Roman" w:hAnsi="Times New Roman" w:cs="Times New Roman"/>
          <w:sz w:val="28"/>
          <w:szCs w:val="28"/>
        </w:rPr>
        <w:t xml:space="preserve"> более адхократическую</w:t>
      </w:r>
      <w:r>
        <w:rPr>
          <w:rFonts w:ascii="Times New Roman" w:hAnsi="Times New Roman" w:cs="Times New Roman"/>
          <w:sz w:val="28"/>
          <w:szCs w:val="28"/>
        </w:rPr>
        <w:t xml:space="preserve"> </w:t>
      </w:r>
      <w:r w:rsidRPr="00271B0F">
        <w:rPr>
          <w:rFonts w:ascii="Times New Roman" w:hAnsi="Times New Roman" w:cs="Times New Roman"/>
          <w:sz w:val="28"/>
          <w:szCs w:val="28"/>
        </w:rPr>
        <w:t>(</w:t>
      </w:r>
      <w:r w:rsidRPr="00271B0F">
        <w:rPr>
          <w:rFonts w:ascii="Times New Roman" w:hAnsi="Times New Roman" w:cs="Times New Roman"/>
          <w:sz w:val="28"/>
          <w:szCs w:val="28"/>
          <w:lang w:val="en-US"/>
        </w:rPr>
        <w:t>p</w:t>
      </w:r>
      <w:r>
        <w:rPr>
          <w:rFonts w:ascii="Times New Roman" w:hAnsi="Times New Roman" w:cs="Times New Roman"/>
          <w:sz w:val="28"/>
          <w:szCs w:val="28"/>
        </w:rPr>
        <w:t>=0,0008)</w:t>
      </w:r>
      <w:r w:rsidR="003F6B09" w:rsidRPr="00271B0F">
        <w:rPr>
          <w:rFonts w:ascii="Times New Roman" w:hAnsi="Times New Roman" w:cs="Times New Roman"/>
          <w:sz w:val="28"/>
          <w:szCs w:val="28"/>
        </w:rPr>
        <w:t xml:space="preserve"> и </w:t>
      </w:r>
      <w:r w:rsidR="00B4247B">
        <w:rPr>
          <w:rFonts w:ascii="Times New Roman" w:hAnsi="Times New Roman" w:cs="Times New Roman"/>
          <w:sz w:val="28"/>
          <w:szCs w:val="28"/>
        </w:rPr>
        <w:t>менее иерарархическую</w:t>
      </w:r>
      <w:r>
        <w:rPr>
          <w:rFonts w:ascii="Times New Roman" w:hAnsi="Times New Roman" w:cs="Times New Roman"/>
          <w:sz w:val="28"/>
          <w:szCs w:val="28"/>
        </w:rPr>
        <w:t xml:space="preserve"> </w:t>
      </w:r>
      <w:r w:rsidRPr="00271B0F">
        <w:rPr>
          <w:rFonts w:ascii="Times New Roman" w:hAnsi="Times New Roman" w:cs="Times New Roman"/>
          <w:sz w:val="28"/>
          <w:szCs w:val="28"/>
        </w:rPr>
        <w:t>(</w:t>
      </w:r>
      <w:r w:rsidRPr="00271B0F">
        <w:rPr>
          <w:rFonts w:ascii="Times New Roman" w:hAnsi="Times New Roman" w:cs="Times New Roman"/>
          <w:sz w:val="28"/>
          <w:szCs w:val="28"/>
          <w:lang w:val="en-US"/>
        </w:rPr>
        <w:t>p</w:t>
      </w:r>
      <w:r w:rsidRPr="00271B0F">
        <w:rPr>
          <w:rFonts w:ascii="Times New Roman" w:hAnsi="Times New Roman" w:cs="Times New Roman"/>
          <w:sz w:val="28"/>
          <w:szCs w:val="28"/>
        </w:rPr>
        <w:t>=0,016)</w:t>
      </w:r>
      <w:r w:rsidR="00B4247B">
        <w:rPr>
          <w:rFonts w:ascii="Times New Roman" w:hAnsi="Times New Roman" w:cs="Times New Roman"/>
          <w:sz w:val="28"/>
          <w:szCs w:val="28"/>
        </w:rPr>
        <w:t xml:space="preserve"> организационную культуру, чем получила в итоге</w:t>
      </w:r>
      <w:r w:rsidR="003F6B09" w:rsidRPr="00271B0F">
        <w:rPr>
          <w:rFonts w:ascii="Times New Roman" w:hAnsi="Times New Roman" w:cs="Times New Roman"/>
          <w:sz w:val="28"/>
          <w:szCs w:val="28"/>
        </w:rPr>
        <w:t xml:space="preserve">, </w:t>
      </w:r>
      <w:r w:rsidR="001E60CF">
        <w:rPr>
          <w:rFonts w:ascii="Times New Roman" w:hAnsi="Times New Roman" w:cs="Times New Roman"/>
          <w:sz w:val="28"/>
          <w:szCs w:val="28"/>
        </w:rPr>
        <w:t>тогда как контрольная группа</w:t>
      </w:r>
      <w:r w:rsidR="0091731F">
        <w:rPr>
          <w:rFonts w:ascii="Times New Roman" w:hAnsi="Times New Roman" w:cs="Times New Roman"/>
          <w:sz w:val="28"/>
          <w:szCs w:val="28"/>
        </w:rPr>
        <w:t xml:space="preserve"> хотела</w:t>
      </w:r>
      <w:r>
        <w:rPr>
          <w:rFonts w:ascii="Times New Roman" w:hAnsi="Times New Roman" w:cs="Times New Roman"/>
          <w:sz w:val="28"/>
          <w:szCs w:val="28"/>
        </w:rPr>
        <w:t xml:space="preserve"> меньше клановости </w:t>
      </w:r>
      <w:r w:rsidRPr="00271B0F">
        <w:rPr>
          <w:rFonts w:ascii="Times New Roman" w:hAnsi="Times New Roman" w:cs="Times New Roman"/>
          <w:sz w:val="28"/>
          <w:szCs w:val="28"/>
        </w:rPr>
        <w:t>(</w:t>
      </w:r>
      <w:r w:rsidRPr="00271B0F">
        <w:rPr>
          <w:rFonts w:ascii="Times New Roman" w:hAnsi="Times New Roman" w:cs="Times New Roman"/>
          <w:sz w:val="28"/>
          <w:szCs w:val="28"/>
          <w:lang w:val="en-US"/>
        </w:rPr>
        <w:t>p</w:t>
      </w:r>
      <w:r w:rsidRPr="00271B0F">
        <w:rPr>
          <w:rFonts w:ascii="Times New Roman" w:hAnsi="Times New Roman" w:cs="Times New Roman"/>
          <w:sz w:val="28"/>
          <w:szCs w:val="28"/>
        </w:rPr>
        <w:t>=0,002</w:t>
      </w:r>
      <w:r>
        <w:rPr>
          <w:rFonts w:ascii="Times New Roman" w:hAnsi="Times New Roman" w:cs="Times New Roman"/>
          <w:sz w:val="28"/>
          <w:szCs w:val="28"/>
        </w:rPr>
        <w:t xml:space="preserve">) и больше рынка </w:t>
      </w:r>
      <w:r w:rsidRPr="00271B0F">
        <w:rPr>
          <w:rFonts w:ascii="Times New Roman" w:hAnsi="Times New Roman" w:cs="Times New Roman"/>
          <w:sz w:val="28"/>
          <w:szCs w:val="28"/>
        </w:rPr>
        <w:t>(</w:t>
      </w:r>
      <w:r w:rsidRPr="00271B0F">
        <w:rPr>
          <w:rFonts w:ascii="Times New Roman" w:hAnsi="Times New Roman" w:cs="Times New Roman"/>
          <w:sz w:val="28"/>
          <w:szCs w:val="28"/>
          <w:lang w:val="en-US"/>
        </w:rPr>
        <w:t>p</w:t>
      </w:r>
      <w:r w:rsidRPr="00271B0F">
        <w:rPr>
          <w:rFonts w:ascii="Times New Roman" w:hAnsi="Times New Roman" w:cs="Times New Roman"/>
          <w:sz w:val="28"/>
          <w:szCs w:val="28"/>
        </w:rPr>
        <w:t>=0,000004)</w:t>
      </w:r>
      <w:r w:rsidR="003F6B09" w:rsidRPr="00271B0F">
        <w:rPr>
          <w:rFonts w:ascii="Times New Roman" w:hAnsi="Times New Roman" w:cs="Times New Roman"/>
          <w:sz w:val="28"/>
          <w:szCs w:val="28"/>
        </w:rPr>
        <w:t>.</w:t>
      </w:r>
      <w:r w:rsidR="00A866E3" w:rsidRPr="00271B0F">
        <w:rPr>
          <w:rFonts w:ascii="Times New Roman" w:hAnsi="Times New Roman" w:cs="Times New Roman"/>
          <w:sz w:val="28"/>
          <w:szCs w:val="28"/>
        </w:rPr>
        <w:t xml:space="preserve"> </w:t>
      </w:r>
    </w:p>
    <w:p w:rsidR="00924728" w:rsidRDefault="00217346" w:rsidP="00A56D7C">
      <w:pPr>
        <w:pStyle w:val="2"/>
        <w:spacing w:before="720" w:after="240" w:line="360" w:lineRule="auto"/>
        <w:jc w:val="center"/>
        <w:rPr>
          <w:rFonts w:ascii="Times New Roman" w:hAnsi="Times New Roman" w:cs="Times New Roman"/>
          <w:color w:val="auto"/>
          <w:sz w:val="28"/>
          <w:szCs w:val="28"/>
        </w:rPr>
      </w:pPr>
      <w:bookmarkStart w:id="44" w:name="_Toc483555756"/>
      <w:r>
        <w:rPr>
          <w:rFonts w:ascii="Times New Roman" w:hAnsi="Times New Roman" w:cs="Times New Roman"/>
          <w:color w:val="000000" w:themeColor="text1"/>
          <w:sz w:val="28"/>
          <w:szCs w:val="28"/>
        </w:rPr>
        <w:t>3.2</w:t>
      </w:r>
      <w:r w:rsidR="00924728" w:rsidRPr="00D165B5">
        <w:rPr>
          <w:rFonts w:ascii="Times New Roman" w:hAnsi="Times New Roman" w:cs="Times New Roman"/>
          <w:color w:val="000000" w:themeColor="text1"/>
          <w:sz w:val="28"/>
          <w:szCs w:val="28"/>
        </w:rPr>
        <w:t xml:space="preserve"> </w:t>
      </w:r>
      <w:r w:rsidR="00293944">
        <w:rPr>
          <w:rFonts w:ascii="Times New Roman" w:hAnsi="Times New Roman" w:cs="Times New Roman"/>
          <w:color w:val="auto"/>
          <w:sz w:val="28"/>
          <w:szCs w:val="28"/>
        </w:rPr>
        <w:t>Результаты оценки уровня вовлечённости</w:t>
      </w:r>
      <w:r w:rsidR="00D74CD5">
        <w:rPr>
          <w:rFonts w:ascii="Times New Roman" w:hAnsi="Times New Roman" w:cs="Times New Roman"/>
          <w:color w:val="auto"/>
          <w:sz w:val="28"/>
          <w:szCs w:val="28"/>
        </w:rPr>
        <w:t xml:space="preserve"> в трудовую деятельность</w:t>
      </w:r>
      <w:r w:rsidR="00D02F1E">
        <w:rPr>
          <w:rFonts w:ascii="Times New Roman" w:hAnsi="Times New Roman" w:cs="Times New Roman"/>
          <w:color w:val="auto"/>
          <w:sz w:val="28"/>
          <w:szCs w:val="28"/>
        </w:rPr>
        <w:t xml:space="preserve"> </w:t>
      </w:r>
      <w:r w:rsidR="00D02F1E" w:rsidRPr="00271B0F">
        <w:rPr>
          <w:rFonts w:ascii="Times New Roman" w:hAnsi="Times New Roman" w:cs="Times New Roman"/>
          <w:color w:val="auto"/>
          <w:sz w:val="28"/>
          <w:szCs w:val="28"/>
        </w:rPr>
        <w:t>сотрудников</w:t>
      </w:r>
      <w:r w:rsidR="00293944">
        <w:rPr>
          <w:rFonts w:ascii="Times New Roman" w:hAnsi="Times New Roman" w:cs="Times New Roman"/>
          <w:color w:val="auto"/>
          <w:sz w:val="28"/>
          <w:szCs w:val="28"/>
        </w:rPr>
        <w:t xml:space="preserve"> по</w:t>
      </w:r>
      <w:r w:rsidR="00B2415B">
        <w:rPr>
          <w:rFonts w:ascii="Times New Roman" w:hAnsi="Times New Roman" w:cs="Times New Roman"/>
          <w:color w:val="auto"/>
          <w:sz w:val="28"/>
          <w:szCs w:val="28"/>
        </w:rPr>
        <w:t xml:space="preserve"> организаци</w:t>
      </w:r>
      <w:r w:rsidR="00293944">
        <w:rPr>
          <w:rFonts w:ascii="Times New Roman" w:hAnsi="Times New Roman" w:cs="Times New Roman"/>
          <w:color w:val="auto"/>
          <w:sz w:val="28"/>
          <w:szCs w:val="28"/>
        </w:rPr>
        <w:t>ям</w:t>
      </w:r>
      <w:bookmarkEnd w:id="44"/>
    </w:p>
    <w:p w:rsidR="00926F62" w:rsidRDefault="00CE248B" w:rsidP="00CE24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результаты оценки вовлечённости в трудовую деятельность </w:t>
      </w:r>
      <w:r w:rsidRPr="00271B0F">
        <w:rPr>
          <w:rFonts w:ascii="Times New Roman" w:hAnsi="Times New Roman" w:cs="Times New Roman"/>
          <w:sz w:val="28"/>
          <w:szCs w:val="28"/>
        </w:rPr>
        <w:t>сотрудников</w:t>
      </w:r>
      <w:r>
        <w:rPr>
          <w:rFonts w:ascii="Times New Roman" w:hAnsi="Times New Roman" w:cs="Times New Roman"/>
          <w:sz w:val="28"/>
          <w:szCs w:val="28"/>
        </w:rPr>
        <w:t xml:space="preserve"> в двух организациях. Начнём с Организации №1.</w:t>
      </w:r>
    </w:p>
    <w:p w:rsidR="006D62E1" w:rsidRDefault="0040021C" w:rsidP="00CE248B">
      <w:pPr>
        <w:spacing w:after="0" w:line="360" w:lineRule="auto"/>
        <w:ind w:firstLine="708"/>
        <w:jc w:val="both"/>
        <w:rPr>
          <w:rFonts w:ascii="Times New Roman" w:hAnsi="Times New Roman" w:cs="Times New Roman"/>
          <w:sz w:val="28"/>
          <w:szCs w:val="28"/>
        </w:rPr>
      </w:pPr>
      <w:r w:rsidRPr="0040021C">
        <w:rPr>
          <w:rFonts w:ascii="Times New Roman" w:hAnsi="Times New Roman" w:cs="Times New Roman"/>
          <w:sz w:val="28"/>
          <w:szCs w:val="28"/>
        </w:rPr>
        <w:t>Сравнительный анализ уровня вовлечённости</w:t>
      </w:r>
      <w:r w:rsidR="00926F62">
        <w:rPr>
          <w:rFonts w:ascii="Times New Roman" w:hAnsi="Times New Roman" w:cs="Times New Roman"/>
          <w:sz w:val="28"/>
          <w:szCs w:val="28"/>
        </w:rPr>
        <w:t xml:space="preserve"> в трудовую деятельность</w:t>
      </w:r>
      <w:r w:rsidR="003B1A61">
        <w:rPr>
          <w:rFonts w:ascii="Times New Roman" w:hAnsi="Times New Roman" w:cs="Times New Roman"/>
          <w:sz w:val="28"/>
          <w:szCs w:val="28"/>
        </w:rPr>
        <w:t xml:space="preserve"> сотрудников</w:t>
      </w:r>
      <w:r w:rsidR="00926F62">
        <w:rPr>
          <w:rFonts w:ascii="Times New Roman" w:hAnsi="Times New Roman" w:cs="Times New Roman"/>
          <w:sz w:val="28"/>
          <w:szCs w:val="28"/>
        </w:rPr>
        <w:t xml:space="preserve"> </w:t>
      </w:r>
      <w:r w:rsidRPr="0040021C">
        <w:rPr>
          <w:rFonts w:ascii="Times New Roman" w:hAnsi="Times New Roman" w:cs="Times New Roman"/>
          <w:sz w:val="28"/>
          <w:szCs w:val="28"/>
        </w:rPr>
        <w:t xml:space="preserve">до и после прохождения периода адаптации не </w:t>
      </w:r>
      <w:r w:rsidR="00CE248B">
        <w:rPr>
          <w:rFonts w:ascii="Times New Roman" w:hAnsi="Times New Roman" w:cs="Times New Roman"/>
          <w:sz w:val="28"/>
          <w:szCs w:val="28"/>
        </w:rPr>
        <w:t>показал статистически значимых изменений</w:t>
      </w:r>
      <w:r w:rsidRPr="0040021C">
        <w:rPr>
          <w:rFonts w:ascii="Times New Roman" w:hAnsi="Times New Roman" w:cs="Times New Roman"/>
          <w:sz w:val="28"/>
          <w:szCs w:val="28"/>
        </w:rPr>
        <w:t>.</w:t>
      </w:r>
      <w:r w:rsidR="00082F8B">
        <w:rPr>
          <w:rFonts w:ascii="Times New Roman" w:hAnsi="Times New Roman" w:cs="Times New Roman"/>
          <w:sz w:val="28"/>
          <w:szCs w:val="28"/>
        </w:rPr>
        <w:t xml:space="preserve"> По среднестатистическим нормам, предложенным</w:t>
      </w:r>
      <w:r w:rsidR="00C81378">
        <w:rPr>
          <w:rFonts w:ascii="Times New Roman" w:hAnsi="Times New Roman" w:cs="Times New Roman"/>
          <w:sz w:val="28"/>
          <w:szCs w:val="28"/>
        </w:rPr>
        <w:t>и</w:t>
      </w:r>
      <w:r w:rsidR="00082F8B">
        <w:rPr>
          <w:rFonts w:ascii="Times New Roman" w:hAnsi="Times New Roman" w:cs="Times New Roman"/>
          <w:sz w:val="28"/>
          <w:szCs w:val="28"/>
        </w:rPr>
        <w:t xml:space="preserve"> У. Шауфели</w:t>
      </w:r>
      <w:r w:rsidR="00C81378">
        <w:rPr>
          <w:rFonts w:ascii="Times New Roman" w:hAnsi="Times New Roman" w:cs="Times New Roman"/>
          <w:sz w:val="28"/>
          <w:szCs w:val="28"/>
        </w:rPr>
        <w:t xml:space="preserve"> и А. Беккером</w:t>
      </w:r>
      <w:r w:rsidR="00082F8B">
        <w:rPr>
          <w:rFonts w:ascii="Times New Roman" w:hAnsi="Times New Roman" w:cs="Times New Roman"/>
          <w:sz w:val="28"/>
          <w:szCs w:val="28"/>
        </w:rPr>
        <w:t>, все показатели по шкалам как до прохождения периода адаптации, так и после относятся к среднему уровню вовлечённости в трудовую деятельность.</w:t>
      </w:r>
    </w:p>
    <w:p w:rsidR="00D95F0E" w:rsidRPr="00271B0F" w:rsidRDefault="00D95F0E" w:rsidP="00CE248B">
      <w:pPr>
        <w:spacing w:after="0" w:line="360" w:lineRule="auto"/>
        <w:ind w:firstLine="708"/>
        <w:jc w:val="both"/>
        <w:rPr>
          <w:rFonts w:ascii="Times New Roman" w:hAnsi="Times New Roman" w:cs="Times New Roman"/>
          <w:sz w:val="28"/>
          <w:szCs w:val="28"/>
        </w:rPr>
      </w:pPr>
      <w:r w:rsidRPr="00271B0F">
        <w:rPr>
          <w:rFonts w:ascii="Times New Roman" w:hAnsi="Times New Roman" w:cs="Times New Roman"/>
          <w:sz w:val="28"/>
          <w:szCs w:val="28"/>
        </w:rPr>
        <w:t>По данным сравнительного анализа по Организации №1</w:t>
      </w:r>
      <w:r w:rsidR="000678F6" w:rsidRPr="00271B0F">
        <w:rPr>
          <w:rFonts w:ascii="Times New Roman" w:hAnsi="Times New Roman" w:cs="Times New Roman"/>
          <w:sz w:val="28"/>
          <w:szCs w:val="28"/>
        </w:rPr>
        <w:t xml:space="preserve"> мы предполагаем</w:t>
      </w:r>
      <w:r w:rsidRPr="00271B0F">
        <w:rPr>
          <w:rFonts w:ascii="Times New Roman" w:hAnsi="Times New Roman" w:cs="Times New Roman"/>
          <w:sz w:val="28"/>
          <w:szCs w:val="28"/>
        </w:rPr>
        <w:t xml:space="preserve">, что процесс адаптации никак не повлиял на уровень вовлечённости в трудовую деятельность сотрудников. </w:t>
      </w:r>
    </w:p>
    <w:p w:rsidR="00D35598" w:rsidRDefault="00CE248B" w:rsidP="00036EF1">
      <w:pPr>
        <w:spacing w:after="24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О</w:t>
      </w:r>
      <w:r w:rsidR="00471E39">
        <w:rPr>
          <w:rFonts w:ascii="Times New Roman" w:hAnsi="Times New Roman" w:cs="Times New Roman"/>
          <w:sz w:val="28"/>
          <w:szCs w:val="28"/>
        </w:rPr>
        <w:t>рганизации №2 сравнительный анализ уровня вовлечённости в трудовую деятельность до и после прохождения периода адаптации показал стат</w:t>
      </w:r>
      <w:r w:rsidR="00EF09E4">
        <w:rPr>
          <w:rFonts w:ascii="Times New Roman" w:hAnsi="Times New Roman" w:cs="Times New Roman"/>
          <w:sz w:val="28"/>
          <w:szCs w:val="28"/>
        </w:rPr>
        <w:t>истически значимые изменения по</w:t>
      </w:r>
      <w:r w:rsidR="00441AAC">
        <w:rPr>
          <w:rFonts w:ascii="Times New Roman" w:hAnsi="Times New Roman" w:cs="Times New Roman"/>
          <w:sz w:val="28"/>
          <w:szCs w:val="28"/>
        </w:rPr>
        <w:t xml:space="preserve"> </w:t>
      </w:r>
      <w:r w:rsidR="00471E39">
        <w:rPr>
          <w:rFonts w:ascii="Times New Roman" w:hAnsi="Times New Roman" w:cs="Times New Roman"/>
          <w:sz w:val="28"/>
          <w:szCs w:val="28"/>
        </w:rPr>
        <w:t>шкале погружённости</w:t>
      </w:r>
      <w:r w:rsidR="00EF09E4">
        <w:rPr>
          <w:rFonts w:ascii="Times New Roman" w:hAnsi="Times New Roman" w:cs="Times New Roman"/>
          <w:sz w:val="28"/>
          <w:szCs w:val="28"/>
        </w:rPr>
        <w:t xml:space="preserve"> (3)</w:t>
      </w:r>
      <w:r w:rsidR="00D95F0E" w:rsidRPr="00271B0F">
        <w:rPr>
          <w:rFonts w:ascii="Times New Roman" w:hAnsi="Times New Roman" w:cs="Times New Roman"/>
          <w:sz w:val="28"/>
          <w:szCs w:val="28"/>
        </w:rPr>
        <w:t xml:space="preserve"> (</w:t>
      </w:r>
      <w:r w:rsidR="00D95F0E"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=0,02</w:t>
      </w:r>
      <w:r w:rsidR="00D95F0E" w:rsidRPr="00271B0F">
        <w:rPr>
          <w:rFonts w:ascii="Times New Roman" w:hAnsi="Times New Roman" w:cs="Times New Roman"/>
          <w:sz w:val="28"/>
          <w:szCs w:val="28"/>
        </w:rPr>
        <w:t>)</w:t>
      </w:r>
      <w:r w:rsidR="00EF20A8" w:rsidRPr="00271B0F">
        <w:rPr>
          <w:rFonts w:ascii="Times New Roman" w:hAnsi="Times New Roman" w:cs="Times New Roman"/>
          <w:sz w:val="28"/>
          <w:szCs w:val="28"/>
        </w:rPr>
        <w:t xml:space="preserve"> (рисунок 22)</w:t>
      </w:r>
      <w:r w:rsidR="00082F8B" w:rsidRPr="00271B0F">
        <w:rPr>
          <w:rFonts w:ascii="Times New Roman" w:hAnsi="Times New Roman" w:cs="Times New Roman"/>
          <w:sz w:val="28"/>
          <w:szCs w:val="28"/>
        </w:rPr>
        <w:t>.</w:t>
      </w:r>
      <w:r w:rsidR="009D2E9A">
        <w:rPr>
          <w:rFonts w:ascii="Times New Roman" w:hAnsi="Times New Roman" w:cs="Times New Roman"/>
          <w:sz w:val="28"/>
          <w:szCs w:val="28"/>
        </w:rPr>
        <w:t xml:space="preserve"> То есть уровень вовлечённости в трудовую деятельность сотрудников по шкале погружённости вырос после прохождения периода адаптации.</w:t>
      </w:r>
    </w:p>
    <w:p w:rsidR="00082F8B" w:rsidRDefault="00CA2EA3" w:rsidP="00926F62">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5833755" wp14:editId="65EE717F">
            <wp:extent cx="5038725" cy="2628000"/>
            <wp:effectExtent l="0" t="0" r="9525" b="127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60590" w:rsidRPr="00EE3A34" w:rsidRDefault="00260590" w:rsidP="00260590">
      <w:pPr>
        <w:spacing w:before="100" w:beforeAutospacing="1" w:after="24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Рис. </w:t>
      </w:r>
      <w:r w:rsidR="00EF20A8" w:rsidRPr="00271B0F">
        <w:rPr>
          <w:rFonts w:ascii="Times New Roman" w:hAnsi="Times New Roman" w:cs="Times New Roman"/>
          <w:b/>
          <w:sz w:val="28"/>
          <w:szCs w:val="28"/>
        </w:rPr>
        <w:t>22</w:t>
      </w:r>
      <w:r w:rsidRPr="00271B0F">
        <w:rPr>
          <w:rFonts w:ascii="Times New Roman" w:hAnsi="Times New Roman" w:cs="Times New Roman"/>
          <w:b/>
          <w:sz w:val="28"/>
          <w:szCs w:val="28"/>
        </w:rPr>
        <w:t xml:space="preserve">. </w:t>
      </w:r>
      <w:r>
        <w:rPr>
          <w:rFonts w:ascii="Times New Roman" w:hAnsi="Times New Roman" w:cs="Times New Roman"/>
          <w:b/>
          <w:sz w:val="28"/>
          <w:szCs w:val="28"/>
        </w:rPr>
        <w:t xml:space="preserve">Сравнение уровня вовлечённости в трудовую деятельность </w:t>
      </w:r>
      <w:r w:rsidR="00C81378">
        <w:rPr>
          <w:rFonts w:ascii="Times New Roman" w:hAnsi="Times New Roman" w:cs="Times New Roman"/>
          <w:b/>
          <w:sz w:val="28"/>
          <w:szCs w:val="28"/>
        </w:rPr>
        <w:t xml:space="preserve">сотрудников </w:t>
      </w:r>
      <w:r>
        <w:rPr>
          <w:rFonts w:ascii="Times New Roman" w:hAnsi="Times New Roman" w:cs="Times New Roman"/>
          <w:b/>
          <w:sz w:val="28"/>
          <w:szCs w:val="28"/>
        </w:rPr>
        <w:t>до и после периода адаптации в Организации №2</w:t>
      </w:r>
    </w:p>
    <w:p w:rsidR="00260590" w:rsidRDefault="00260590" w:rsidP="00926F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среднестатистическим нормам, предложенным</w:t>
      </w:r>
      <w:r w:rsidR="00C81378">
        <w:rPr>
          <w:rFonts w:ascii="Times New Roman" w:hAnsi="Times New Roman" w:cs="Times New Roman"/>
          <w:sz w:val="28"/>
          <w:szCs w:val="28"/>
        </w:rPr>
        <w:t>и авторами методики</w:t>
      </w:r>
      <w:r>
        <w:rPr>
          <w:rFonts w:ascii="Times New Roman" w:hAnsi="Times New Roman" w:cs="Times New Roman"/>
          <w:sz w:val="28"/>
          <w:szCs w:val="28"/>
        </w:rPr>
        <w:t xml:space="preserve">, все показатели по шкалам как до прохождения периода адаптации, так и после относятся к </w:t>
      </w:r>
      <w:r w:rsidR="009A06D6">
        <w:rPr>
          <w:rFonts w:ascii="Times New Roman" w:hAnsi="Times New Roman" w:cs="Times New Roman"/>
          <w:sz w:val="28"/>
          <w:szCs w:val="28"/>
        </w:rPr>
        <w:t>высокому</w:t>
      </w:r>
      <w:r>
        <w:rPr>
          <w:rFonts w:ascii="Times New Roman" w:hAnsi="Times New Roman" w:cs="Times New Roman"/>
          <w:sz w:val="28"/>
          <w:szCs w:val="28"/>
        </w:rPr>
        <w:t xml:space="preserve"> уровню вовлечённости в трудовую деятельность</w:t>
      </w:r>
      <w:r w:rsidR="009A06D6">
        <w:rPr>
          <w:rFonts w:ascii="Times New Roman" w:hAnsi="Times New Roman" w:cs="Times New Roman"/>
          <w:sz w:val="28"/>
          <w:szCs w:val="28"/>
        </w:rPr>
        <w:t xml:space="preserve"> кроме двух показателей «до» </w:t>
      </w:r>
      <w:r w:rsidR="009A06D6" w:rsidRPr="00902666">
        <w:rPr>
          <w:rFonts w:ascii="Times New Roman" w:hAnsi="Times New Roman" w:cs="Times New Roman"/>
          <w:sz w:val="28"/>
          <w:szCs w:val="28"/>
        </w:rPr>
        <w:t>–</w:t>
      </w:r>
      <w:r w:rsidR="009A06D6">
        <w:rPr>
          <w:rFonts w:ascii="Times New Roman" w:hAnsi="Times New Roman" w:cs="Times New Roman"/>
          <w:sz w:val="28"/>
          <w:szCs w:val="28"/>
        </w:rPr>
        <w:t xml:space="preserve"> энергичности и преданности (энтузиазма) </w:t>
      </w:r>
      <w:r w:rsidR="009A06D6" w:rsidRPr="00902666">
        <w:rPr>
          <w:rFonts w:ascii="Times New Roman" w:hAnsi="Times New Roman" w:cs="Times New Roman"/>
          <w:sz w:val="28"/>
          <w:szCs w:val="28"/>
        </w:rPr>
        <w:t>–</w:t>
      </w:r>
      <w:r w:rsidR="009A06D6">
        <w:rPr>
          <w:rFonts w:ascii="Times New Roman" w:hAnsi="Times New Roman" w:cs="Times New Roman"/>
          <w:sz w:val="28"/>
          <w:szCs w:val="28"/>
        </w:rPr>
        <w:t xml:space="preserve"> они относятся к среднему уровню</w:t>
      </w:r>
      <w:r>
        <w:rPr>
          <w:rFonts w:ascii="Times New Roman" w:hAnsi="Times New Roman" w:cs="Times New Roman"/>
          <w:sz w:val="28"/>
          <w:szCs w:val="28"/>
        </w:rPr>
        <w:t>.</w:t>
      </w:r>
      <w:r w:rsidR="00C81378">
        <w:rPr>
          <w:rFonts w:ascii="Times New Roman" w:hAnsi="Times New Roman" w:cs="Times New Roman"/>
          <w:sz w:val="28"/>
          <w:szCs w:val="28"/>
        </w:rPr>
        <w:t xml:space="preserve"> То есть уровень вовлечённости по данным показателям вырос после прохождения периода адаптации.</w:t>
      </w:r>
    </w:p>
    <w:p w:rsidR="00052796" w:rsidRDefault="009A06D6" w:rsidP="007215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показателям экспериментальной группы мы получаем статистически значимые изменения по всем шкалам вовлечённости в трудовую д</w:t>
      </w:r>
      <w:r w:rsidR="000C19A8">
        <w:rPr>
          <w:rFonts w:ascii="Times New Roman" w:hAnsi="Times New Roman" w:cs="Times New Roman"/>
          <w:sz w:val="28"/>
          <w:szCs w:val="28"/>
        </w:rPr>
        <w:t>еятельность</w:t>
      </w:r>
      <w:r w:rsidR="008F340A">
        <w:rPr>
          <w:rFonts w:ascii="Times New Roman" w:hAnsi="Times New Roman" w:cs="Times New Roman"/>
          <w:sz w:val="28"/>
          <w:szCs w:val="28"/>
        </w:rPr>
        <w:t xml:space="preserve"> </w:t>
      </w:r>
      <w:r w:rsidR="008F340A" w:rsidRPr="00902666">
        <w:rPr>
          <w:rFonts w:ascii="Times New Roman" w:hAnsi="Times New Roman" w:cs="Times New Roman"/>
          <w:sz w:val="28"/>
          <w:szCs w:val="28"/>
        </w:rPr>
        <w:t>–</w:t>
      </w:r>
      <w:r w:rsidR="008F340A">
        <w:rPr>
          <w:rFonts w:ascii="Times New Roman" w:hAnsi="Times New Roman" w:cs="Times New Roman"/>
          <w:sz w:val="28"/>
          <w:szCs w:val="28"/>
        </w:rPr>
        <w:t xml:space="preserve"> </w:t>
      </w:r>
      <w:r w:rsidR="008F340A" w:rsidRPr="00271B0F">
        <w:rPr>
          <w:rFonts w:ascii="Times New Roman" w:hAnsi="Times New Roman" w:cs="Times New Roman"/>
          <w:sz w:val="28"/>
          <w:szCs w:val="28"/>
        </w:rPr>
        <w:t>п</w:t>
      </w:r>
      <w:r w:rsidR="00EF09E4" w:rsidRPr="00271B0F">
        <w:rPr>
          <w:rFonts w:ascii="Times New Roman" w:hAnsi="Times New Roman" w:cs="Times New Roman"/>
          <w:sz w:val="28"/>
          <w:szCs w:val="28"/>
        </w:rPr>
        <w:t xml:space="preserve">о </w:t>
      </w:r>
      <w:r w:rsidR="000C19A8" w:rsidRPr="00271B0F">
        <w:rPr>
          <w:rFonts w:ascii="Times New Roman" w:hAnsi="Times New Roman" w:cs="Times New Roman"/>
          <w:sz w:val="28"/>
          <w:szCs w:val="28"/>
        </w:rPr>
        <w:t>шкале энергичности</w:t>
      </w:r>
      <w:r w:rsidR="00EF09E4" w:rsidRPr="00271B0F">
        <w:rPr>
          <w:rFonts w:ascii="Times New Roman" w:hAnsi="Times New Roman" w:cs="Times New Roman"/>
          <w:sz w:val="28"/>
          <w:szCs w:val="28"/>
        </w:rPr>
        <w:t xml:space="preserve"> (1)</w:t>
      </w:r>
      <w:r w:rsidR="000C19A8" w:rsidRPr="00271B0F">
        <w:rPr>
          <w:rFonts w:ascii="Times New Roman" w:hAnsi="Times New Roman" w:cs="Times New Roman"/>
          <w:sz w:val="28"/>
          <w:szCs w:val="28"/>
        </w:rPr>
        <w:t xml:space="preserve"> (</w:t>
      </w:r>
      <w:r w:rsidR="000C19A8"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=0,00006</w:t>
      </w:r>
      <w:r w:rsidR="000C19A8" w:rsidRPr="00271B0F">
        <w:rPr>
          <w:rFonts w:ascii="Times New Roman" w:hAnsi="Times New Roman" w:cs="Times New Roman"/>
          <w:sz w:val="28"/>
          <w:szCs w:val="28"/>
        </w:rPr>
        <w:t>)</w:t>
      </w:r>
      <w:r w:rsidR="00C81378">
        <w:rPr>
          <w:rFonts w:ascii="Times New Roman" w:hAnsi="Times New Roman" w:cs="Times New Roman"/>
          <w:sz w:val="28"/>
          <w:szCs w:val="28"/>
        </w:rPr>
        <w:t>,</w:t>
      </w:r>
      <w:r w:rsidR="000C19A8" w:rsidRPr="00271B0F">
        <w:rPr>
          <w:rFonts w:ascii="Times New Roman" w:hAnsi="Times New Roman" w:cs="Times New Roman"/>
          <w:sz w:val="28"/>
          <w:szCs w:val="28"/>
        </w:rPr>
        <w:t xml:space="preserve"> преданности (энтузиазма) </w:t>
      </w:r>
      <w:r w:rsidR="00EF09E4" w:rsidRPr="00271B0F">
        <w:rPr>
          <w:rFonts w:ascii="Times New Roman" w:hAnsi="Times New Roman" w:cs="Times New Roman"/>
          <w:sz w:val="28"/>
          <w:szCs w:val="28"/>
        </w:rPr>
        <w:t xml:space="preserve">(2) </w:t>
      </w:r>
      <w:r w:rsidR="000C19A8" w:rsidRPr="00271B0F">
        <w:rPr>
          <w:rFonts w:ascii="Times New Roman" w:hAnsi="Times New Roman" w:cs="Times New Roman"/>
          <w:sz w:val="28"/>
          <w:szCs w:val="28"/>
        </w:rPr>
        <w:t>(</w:t>
      </w:r>
      <w:r w:rsidR="000C19A8"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=0,0003</w:t>
      </w:r>
      <w:r w:rsidR="008F340A" w:rsidRPr="00271B0F">
        <w:rPr>
          <w:rFonts w:ascii="Times New Roman" w:hAnsi="Times New Roman" w:cs="Times New Roman"/>
          <w:sz w:val="28"/>
          <w:szCs w:val="28"/>
        </w:rPr>
        <w:t>)</w:t>
      </w:r>
      <w:r w:rsidR="00C81378">
        <w:rPr>
          <w:rFonts w:ascii="Times New Roman" w:hAnsi="Times New Roman" w:cs="Times New Roman"/>
          <w:sz w:val="28"/>
          <w:szCs w:val="28"/>
        </w:rPr>
        <w:t xml:space="preserve">, </w:t>
      </w:r>
      <w:r w:rsidR="008F340A" w:rsidRPr="00271B0F">
        <w:rPr>
          <w:rFonts w:ascii="Times New Roman" w:hAnsi="Times New Roman" w:cs="Times New Roman"/>
          <w:sz w:val="28"/>
          <w:szCs w:val="28"/>
        </w:rPr>
        <w:t>поглощённости</w:t>
      </w:r>
      <w:r w:rsidR="000C19A8" w:rsidRPr="00271B0F">
        <w:rPr>
          <w:rFonts w:ascii="Times New Roman" w:hAnsi="Times New Roman" w:cs="Times New Roman"/>
          <w:sz w:val="28"/>
          <w:szCs w:val="28"/>
        </w:rPr>
        <w:t xml:space="preserve"> деятельностью (погружённости)</w:t>
      </w:r>
      <w:r w:rsidR="00EF09E4" w:rsidRPr="00271B0F">
        <w:rPr>
          <w:rFonts w:ascii="Times New Roman" w:hAnsi="Times New Roman" w:cs="Times New Roman"/>
          <w:sz w:val="28"/>
          <w:szCs w:val="28"/>
        </w:rPr>
        <w:t xml:space="preserve"> (3)</w:t>
      </w:r>
      <w:r w:rsidR="000C19A8" w:rsidRPr="00271B0F">
        <w:rPr>
          <w:rFonts w:ascii="Times New Roman" w:hAnsi="Times New Roman" w:cs="Times New Roman"/>
          <w:sz w:val="28"/>
          <w:szCs w:val="28"/>
        </w:rPr>
        <w:t xml:space="preserve"> (</w:t>
      </w:r>
      <w:r w:rsidR="000C19A8"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=0,0002</w:t>
      </w:r>
      <w:r w:rsidR="000C19A8" w:rsidRPr="00271B0F">
        <w:rPr>
          <w:rFonts w:ascii="Times New Roman" w:hAnsi="Times New Roman" w:cs="Times New Roman"/>
          <w:sz w:val="28"/>
          <w:szCs w:val="28"/>
        </w:rPr>
        <w:t>) и по шкале общей вовлечённости</w:t>
      </w:r>
      <w:r w:rsidR="008F340A" w:rsidRPr="00271B0F">
        <w:rPr>
          <w:rFonts w:ascii="Times New Roman" w:hAnsi="Times New Roman" w:cs="Times New Roman"/>
          <w:sz w:val="28"/>
          <w:szCs w:val="28"/>
        </w:rPr>
        <w:t xml:space="preserve"> в трудовую деятельность</w:t>
      </w:r>
      <w:r w:rsidR="000C19A8" w:rsidRPr="00271B0F">
        <w:rPr>
          <w:rFonts w:ascii="Times New Roman" w:hAnsi="Times New Roman" w:cs="Times New Roman"/>
          <w:sz w:val="28"/>
          <w:szCs w:val="28"/>
        </w:rPr>
        <w:t xml:space="preserve"> (</w:t>
      </w:r>
      <w:r w:rsidR="000C19A8"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=0,00002</w:t>
      </w:r>
      <w:r w:rsidR="008F340A" w:rsidRPr="00271B0F">
        <w:rPr>
          <w:rFonts w:ascii="Times New Roman" w:hAnsi="Times New Roman" w:cs="Times New Roman"/>
          <w:sz w:val="28"/>
          <w:szCs w:val="28"/>
        </w:rPr>
        <w:t>)</w:t>
      </w:r>
      <w:r w:rsidR="00721589" w:rsidRPr="00271B0F">
        <w:rPr>
          <w:rFonts w:ascii="Times New Roman" w:hAnsi="Times New Roman" w:cs="Times New Roman"/>
          <w:sz w:val="28"/>
          <w:szCs w:val="28"/>
        </w:rPr>
        <w:t xml:space="preserve"> </w:t>
      </w:r>
      <w:r w:rsidR="00844BBA" w:rsidRPr="00271B0F">
        <w:rPr>
          <w:rFonts w:ascii="Times New Roman" w:hAnsi="Times New Roman" w:cs="Times New Roman"/>
          <w:sz w:val="28"/>
          <w:szCs w:val="28"/>
        </w:rPr>
        <w:t>(рисунок 23</w:t>
      </w:r>
      <w:r w:rsidR="00721589" w:rsidRPr="00271B0F">
        <w:rPr>
          <w:rFonts w:ascii="Times New Roman" w:hAnsi="Times New Roman" w:cs="Times New Roman"/>
          <w:sz w:val="28"/>
          <w:szCs w:val="28"/>
        </w:rPr>
        <w:t>)</w:t>
      </w:r>
      <w:r w:rsidR="008F340A" w:rsidRPr="00271B0F">
        <w:rPr>
          <w:rFonts w:ascii="Times New Roman" w:hAnsi="Times New Roman" w:cs="Times New Roman"/>
          <w:sz w:val="28"/>
          <w:szCs w:val="28"/>
        </w:rPr>
        <w:t>.</w:t>
      </w:r>
      <w:r w:rsidR="00052796" w:rsidRPr="00271B0F">
        <w:rPr>
          <w:rFonts w:ascii="Times New Roman" w:hAnsi="Times New Roman" w:cs="Times New Roman"/>
          <w:sz w:val="28"/>
          <w:szCs w:val="28"/>
        </w:rPr>
        <w:t xml:space="preserve"> </w:t>
      </w:r>
      <w:r w:rsidR="00052796">
        <w:rPr>
          <w:rFonts w:ascii="Times New Roman" w:hAnsi="Times New Roman" w:cs="Times New Roman"/>
          <w:sz w:val="28"/>
          <w:szCs w:val="28"/>
        </w:rPr>
        <w:t>Таким образом, у экспериментальной группы сотрудников повысился уровень вовлечённости</w:t>
      </w:r>
      <w:r w:rsidR="00721589">
        <w:rPr>
          <w:rFonts w:ascii="Times New Roman" w:hAnsi="Times New Roman" w:cs="Times New Roman"/>
          <w:sz w:val="28"/>
          <w:szCs w:val="28"/>
        </w:rPr>
        <w:t xml:space="preserve"> в трудовую деятельность</w:t>
      </w:r>
      <w:r w:rsidR="00052796">
        <w:rPr>
          <w:rFonts w:ascii="Times New Roman" w:hAnsi="Times New Roman" w:cs="Times New Roman"/>
          <w:sz w:val="28"/>
          <w:szCs w:val="28"/>
        </w:rPr>
        <w:t xml:space="preserve"> в целом и по всем показателям в частности после прохождения периода адаптации. По среднестатистическим нормам, предложенным</w:t>
      </w:r>
      <w:r w:rsidR="00C81378">
        <w:rPr>
          <w:rFonts w:ascii="Times New Roman" w:hAnsi="Times New Roman" w:cs="Times New Roman"/>
          <w:sz w:val="28"/>
          <w:szCs w:val="28"/>
        </w:rPr>
        <w:t>и</w:t>
      </w:r>
      <w:r w:rsidR="00052796">
        <w:rPr>
          <w:rFonts w:ascii="Times New Roman" w:hAnsi="Times New Roman" w:cs="Times New Roman"/>
          <w:sz w:val="28"/>
          <w:szCs w:val="28"/>
        </w:rPr>
        <w:t xml:space="preserve"> </w:t>
      </w:r>
      <w:r w:rsidR="00C81378">
        <w:rPr>
          <w:rFonts w:ascii="Times New Roman" w:hAnsi="Times New Roman" w:cs="Times New Roman"/>
          <w:sz w:val="28"/>
          <w:szCs w:val="28"/>
        </w:rPr>
        <w:t>авторами методики</w:t>
      </w:r>
      <w:r w:rsidR="00052796">
        <w:rPr>
          <w:rFonts w:ascii="Times New Roman" w:hAnsi="Times New Roman" w:cs="Times New Roman"/>
          <w:sz w:val="28"/>
          <w:szCs w:val="28"/>
        </w:rPr>
        <w:t>, все показатели по шкалам до прохождения периода адаптации относятся к среднему показателю вовлечённости</w:t>
      </w:r>
      <w:r w:rsidR="00721589">
        <w:rPr>
          <w:rFonts w:ascii="Times New Roman" w:hAnsi="Times New Roman" w:cs="Times New Roman"/>
          <w:sz w:val="28"/>
          <w:szCs w:val="28"/>
        </w:rPr>
        <w:t xml:space="preserve"> в трудовую деятельность</w:t>
      </w:r>
      <w:r w:rsidR="00052796">
        <w:rPr>
          <w:rFonts w:ascii="Times New Roman" w:hAnsi="Times New Roman" w:cs="Times New Roman"/>
          <w:sz w:val="28"/>
          <w:szCs w:val="28"/>
        </w:rPr>
        <w:t xml:space="preserve">, после прохождения периода адаптации </w:t>
      </w:r>
      <w:r w:rsidR="00052796" w:rsidRPr="00902666">
        <w:rPr>
          <w:rFonts w:ascii="Times New Roman" w:hAnsi="Times New Roman" w:cs="Times New Roman"/>
          <w:sz w:val="28"/>
          <w:szCs w:val="28"/>
        </w:rPr>
        <w:t>–</w:t>
      </w:r>
      <w:r w:rsidR="00052796">
        <w:rPr>
          <w:rFonts w:ascii="Times New Roman" w:hAnsi="Times New Roman" w:cs="Times New Roman"/>
          <w:sz w:val="28"/>
          <w:szCs w:val="28"/>
        </w:rPr>
        <w:t xml:space="preserve"> к высокому уровню.</w:t>
      </w:r>
    </w:p>
    <w:p w:rsidR="00C3058E" w:rsidRPr="00721589" w:rsidRDefault="00721589" w:rsidP="001F3962">
      <w:pPr>
        <w:spacing w:after="24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 показателям контрольной группы мы получаем статистичес</w:t>
      </w:r>
      <w:r w:rsidR="00EF09E4">
        <w:rPr>
          <w:rFonts w:ascii="Times New Roman" w:hAnsi="Times New Roman" w:cs="Times New Roman"/>
          <w:sz w:val="28"/>
          <w:szCs w:val="28"/>
        </w:rPr>
        <w:t xml:space="preserve">ки значимые изменения по </w:t>
      </w:r>
      <w:r>
        <w:rPr>
          <w:rFonts w:ascii="Times New Roman" w:hAnsi="Times New Roman" w:cs="Times New Roman"/>
          <w:sz w:val="28"/>
          <w:szCs w:val="28"/>
        </w:rPr>
        <w:t>шкале энергичности</w:t>
      </w:r>
      <w:r w:rsidR="00EF09E4">
        <w:rPr>
          <w:rFonts w:ascii="Times New Roman" w:hAnsi="Times New Roman" w:cs="Times New Roman"/>
          <w:sz w:val="28"/>
          <w:szCs w:val="28"/>
        </w:rPr>
        <w:t xml:space="preserve"> (1)</w:t>
      </w:r>
      <w:r w:rsidRPr="00271B0F">
        <w:rPr>
          <w:rFonts w:ascii="Times New Roman" w:hAnsi="Times New Roman" w:cs="Times New Roman"/>
          <w:sz w:val="28"/>
          <w:szCs w:val="28"/>
        </w:rPr>
        <w:t xml:space="preserve"> (</w:t>
      </w:r>
      <w:r w:rsidRPr="00271B0F">
        <w:rPr>
          <w:rFonts w:ascii="Times New Roman" w:hAnsi="Times New Roman" w:cs="Times New Roman"/>
          <w:sz w:val="28"/>
          <w:szCs w:val="28"/>
          <w:lang w:val="en-US"/>
        </w:rPr>
        <w:t>p</w:t>
      </w:r>
      <w:r w:rsidRPr="00271B0F">
        <w:rPr>
          <w:rFonts w:ascii="Times New Roman" w:hAnsi="Times New Roman" w:cs="Times New Roman"/>
          <w:sz w:val="28"/>
          <w:szCs w:val="28"/>
        </w:rPr>
        <w:t>=0,0</w:t>
      </w:r>
      <w:r w:rsidR="00271B0F" w:rsidRPr="00271B0F">
        <w:rPr>
          <w:rFonts w:ascii="Times New Roman" w:hAnsi="Times New Roman" w:cs="Times New Roman"/>
          <w:sz w:val="28"/>
          <w:szCs w:val="28"/>
        </w:rPr>
        <w:t>002</w:t>
      </w:r>
      <w:r w:rsidRPr="00271B0F">
        <w:rPr>
          <w:rFonts w:ascii="Times New Roman" w:hAnsi="Times New Roman" w:cs="Times New Roman"/>
          <w:sz w:val="28"/>
          <w:szCs w:val="28"/>
        </w:rPr>
        <w:t>)</w:t>
      </w:r>
      <w:r w:rsidR="00C81378">
        <w:rPr>
          <w:rFonts w:ascii="Times New Roman" w:hAnsi="Times New Roman" w:cs="Times New Roman"/>
          <w:sz w:val="28"/>
          <w:szCs w:val="28"/>
        </w:rPr>
        <w:t xml:space="preserve">, </w:t>
      </w:r>
      <w:r w:rsidRPr="00271B0F">
        <w:rPr>
          <w:rFonts w:ascii="Times New Roman" w:hAnsi="Times New Roman" w:cs="Times New Roman"/>
          <w:sz w:val="28"/>
          <w:szCs w:val="28"/>
        </w:rPr>
        <w:t>преданности (энтузиазма)</w:t>
      </w:r>
      <w:r w:rsidR="00EF09E4" w:rsidRPr="00271B0F">
        <w:rPr>
          <w:rFonts w:ascii="Times New Roman" w:hAnsi="Times New Roman" w:cs="Times New Roman"/>
          <w:sz w:val="28"/>
          <w:szCs w:val="28"/>
        </w:rPr>
        <w:t xml:space="preserve"> (2)</w:t>
      </w:r>
      <w:r w:rsidRPr="00271B0F">
        <w:rPr>
          <w:rFonts w:ascii="Times New Roman" w:hAnsi="Times New Roman" w:cs="Times New Roman"/>
          <w:sz w:val="28"/>
          <w:szCs w:val="28"/>
        </w:rPr>
        <w:t xml:space="preserve"> (</w:t>
      </w:r>
      <w:r w:rsidRPr="00271B0F">
        <w:rPr>
          <w:rFonts w:ascii="Times New Roman" w:hAnsi="Times New Roman" w:cs="Times New Roman"/>
          <w:sz w:val="28"/>
          <w:szCs w:val="28"/>
          <w:lang w:val="en-US"/>
        </w:rPr>
        <w:t>p</w:t>
      </w:r>
      <w:r w:rsidRPr="00271B0F">
        <w:rPr>
          <w:rFonts w:ascii="Times New Roman" w:hAnsi="Times New Roman" w:cs="Times New Roman"/>
          <w:sz w:val="28"/>
          <w:szCs w:val="28"/>
        </w:rPr>
        <w:t>=0,0</w:t>
      </w:r>
      <w:r w:rsidR="00271B0F" w:rsidRPr="00271B0F">
        <w:rPr>
          <w:rFonts w:ascii="Times New Roman" w:hAnsi="Times New Roman" w:cs="Times New Roman"/>
          <w:sz w:val="28"/>
          <w:szCs w:val="28"/>
        </w:rPr>
        <w:t>01</w:t>
      </w:r>
      <w:r w:rsidRPr="00271B0F">
        <w:rPr>
          <w:rFonts w:ascii="Times New Roman" w:hAnsi="Times New Roman" w:cs="Times New Roman"/>
          <w:sz w:val="28"/>
          <w:szCs w:val="28"/>
        </w:rPr>
        <w:t>) и по шкале общей вовлечённости в трудовую деятельность (</w:t>
      </w:r>
      <w:r w:rsidRPr="00271B0F">
        <w:rPr>
          <w:rFonts w:ascii="Times New Roman" w:hAnsi="Times New Roman" w:cs="Times New Roman"/>
          <w:sz w:val="28"/>
          <w:szCs w:val="28"/>
          <w:lang w:val="en-US"/>
        </w:rPr>
        <w:t>p</w:t>
      </w:r>
      <w:r w:rsidR="00271B0F" w:rsidRPr="00271B0F">
        <w:rPr>
          <w:rFonts w:ascii="Times New Roman" w:hAnsi="Times New Roman" w:cs="Times New Roman"/>
          <w:sz w:val="28"/>
          <w:szCs w:val="28"/>
        </w:rPr>
        <w:t>=0,0003</w:t>
      </w:r>
      <w:r w:rsidRPr="00271B0F">
        <w:rPr>
          <w:rFonts w:ascii="Times New Roman" w:hAnsi="Times New Roman" w:cs="Times New Roman"/>
          <w:sz w:val="28"/>
          <w:szCs w:val="28"/>
        </w:rPr>
        <w:t>)</w:t>
      </w:r>
      <w:r w:rsidR="00EF20A8" w:rsidRPr="00271B0F">
        <w:rPr>
          <w:rFonts w:ascii="Times New Roman" w:hAnsi="Times New Roman" w:cs="Times New Roman"/>
          <w:sz w:val="28"/>
          <w:szCs w:val="28"/>
        </w:rPr>
        <w:t xml:space="preserve"> (рисунок 23</w:t>
      </w:r>
      <w:r w:rsidRPr="00271B0F">
        <w:rPr>
          <w:rFonts w:ascii="Times New Roman" w:hAnsi="Times New Roman" w:cs="Times New Roman"/>
          <w:sz w:val="28"/>
          <w:szCs w:val="28"/>
        </w:rPr>
        <w:t xml:space="preserve">). </w:t>
      </w:r>
      <w:r>
        <w:rPr>
          <w:rFonts w:ascii="Times New Roman" w:hAnsi="Times New Roman" w:cs="Times New Roman"/>
          <w:sz w:val="28"/>
          <w:szCs w:val="28"/>
        </w:rPr>
        <w:t xml:space="preserve">Но эти изменения произошли в другую сторону нежели у экспериментальной группы, </w:t>
      </w:r>
      <w:r w:rsidRPr="00902666">
        <w:rPr>
          <w:rFonts w:ascii="Times New Roman" w:hAnsi="Times New Roman" w:cs="Times New Roman"/>
          <w:sz w:val="28"/>
          <w:szCs w:val="28"/>
        </w:rPr>
        <w:t>–</w:t>
      </w:r>
      <w:r>
        <w:rPr>
          <w:rFonts w:ascii="Times New Roman" w:hAnsi="Times New Roman" w:cs="Times New Roman"/>
          <w:sz w:val="28"/>
          <w:szCs w:val="28"/>
        </w:rPr>
        <w:t xml:space="preserve"> по указанным шкалам у контрольной группы сотрудников снизился уровень вовлечённости в трудовую деятельность после прохождения периода адаптации. По среднеста</w:t>
      </w:r>
      <w:r w:rsidR="00C81378">
        <w:rPr>
          <w:rFonts w:ascii="Times New Roman" w:hAnsi="Times New Roman" w:cs="Times New Roman"/>
          <w:sz w:val="28"/>
          <w:szCs w:val="28"/>
        </w:rPr>
        <w:t>тистическим нормам, предложенными авторами методики</w:t>
      </w:r>
      <w:r>
        <w:rPr>
          <w:rFonts w:ascii="Times New Roman" w:hAnsi="Times New Roman" w:cs="Times New Roman"/>
          <w:sz w:val="28"/>
          <w:szCs w:val="28"/>
        </w:rPr>
        <w:t>, показатели по второй, третьей и общей шкалам с высокого уровня вовлечённости в трудовую деятельность до прохождения периода адаптации снизились до среднего уровня после. Показатели по первой шкале до и после прохождения периода адаптац</w:t>
      </w:r>
      <w:r w:rsidR="001F3962">
        <w:rPr>
          <w:rFonts w:ascii="Times New Roman" w:hAnsi="Times New Roman" w:cs="Times New Roman"/>
          <w:sz w:val="28"/>
          <w:szCs w:val="28"/>
        </w:rPr>
        <w:t>ии относятся к среднему уровню.</w:t>
      </w:r>
    </w:p>
    <w:p w:rsidR="009A06D6" w:rsidRDefault="00441AAC" w:rsidP="00926F62">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606D73A" wp14:editId="7F7BB5DE">
            <wp:extent cx="2520000" cy="2628000"/>
            <wp:effectExtent l="0" t="0" r="13970" b="127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00C16FC0">
        <w:rPr>
          <w:rFonts w:ascii="Times New Roman" w:hAnsi="Times New Roman" w:cs="Times New Roman"/>
          <w:noProof/>
          <w:sz w:val="28"/>
          <w:szCs w:val="28"/>
          <w:lang w:eastAsia="ru-RU"/>
        </w:rPr>
        <w:drawing>
          <wp:inline distT="0" distB="0" distL="0" distR="0" wp14:anchorId="7938D40B" wp14:editId="142BA70E">
            <wp:extent cx="2520000" cy="2628000"/>
            <wp:effectExtent l="0" t="0" r="13970" b="127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C19A8" w:rsidRPr="00EE3A34" w:rsidRDefault="000C19A8" w:rsidP="001F3962">
      <w:pPr>
        <w:spacing w:before="100" w:beforeAutospacing="1"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Рис. </w:t>
      </w:r>
      <w:r w:rsidR="00EF20A8" w:rsidRPr="00271B0F">
        <w:rPr>
          <w:rFonts w:ascii="Times New Roman" w:hAnsi="Times New Roman" w:cs="Times New Roman"/>
          <w:b/>
          <w:sz w:val="28"/>
          <w:szCs w:val="28"/>
        </w:rPr>
        <w:t>23</w:t>
      </w:r>
      <w:r w:rsidRPr="00E72476">
        <w:rPr>
          <w:rFonts w:ascii="Times New Roman" w:hAnsi="Times New Roman" w:cs="Times New Roman"/>
          <w:b/>
          <w:sz w:val="28"/>
          <w:szCs w:val="28"/>
        </w:rPr>
        <w:t xml:space="preserve">. </w:t>
      </w:r>
      <w:r>
        <w:rPr>
          <w:rFonts w:ascii="Times New Roman" w:hAnsi="Times New Roman" w:cs="Times New Roman"/>
          <w:b/>
          <w:sz w:val="28"/>
          <w:szCs w:val="28"/>
        </w:rPr>
        <w:t>Сравнение уровня вовлечённости в трудовую деятельность до и после периода адаптации экспериментальной и контрольной группы в Организации №2</w:t>
      </w:r>
    </w:p>
    <w:p w:rsidR="00271B0F" w:rsidRPr="00271B0F" w:rsidRDefault="00271B0F" w:rsidP="00271B0F">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Условные обозначения: 1 – энергичность, 2 – преданность (энтузиазм), 3 – поглощённость деят</w:t>
      </w:r>
      <w:r w:rsidR="00C81378">
        <w:rPr>
          <w:rFonts w:ascii="Times New Roman" w:hAnsi="Times New Roman" w:cs="Times New Roman"/>
          <w:sz w:val="24"/>
          <w:szCs w:val="24"/>
        </w:rPr>
        <w:t>ельностью (погружённость), Общ.</w:t>
      </w:r>
      <w:r>
        <w:rPr>
          <w:rFonts w:ascii="Times New Roman" w:hAnsi="Times New Roman" w:cs="Times New Roman"/>
          <w:sz w:val="24"/>
          <w:szCs w:val="24"/>
        </w:rPr>
        <w:t xml:space="preserve"> вовл. – общая вовлечённость.</w:t>
      </w:r>
    </w:p>
    <w:p w:rsidR="00036EF1" w:rsidRDefault="00005F92" w:rsidP="005E5C44">
      <w:pPr>
        <w:spacing w:after="24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Обобщая данные сравнительного анализа по Организации №2, </w:t>
      </w:r>
      <w:r w:rsidR="009D2E9A">
        <w:rPr>
          <w:rFonts w:ascii="Times New Roman" w:hAnsi="Times New Roman" w:cs="Times New Roman"/>
          <w:sz w:val="28"/>
          <w:szCs w:val="28"/>
        </w:rPr>
        <w:t>можем сделать вывод</w:t>
      </w:r>
      <w:r w:rsidR="00D95F0E">
        <w:rPr>
          <w:rFonts w:ascii="Times New Roman" w:hAnsi="Times New Roman" w:cs="Times New Roman"/>
          <w:sz w:val="28"/>
          <w:szCs w:val="28"/>
        </w:rPr>
        <w:t xml:space="preserve">, что </w:t>
      </w:r>
      <w:r w:rsidR="00D95F0E" w:rsidRPr="005B20FA">
        <w:rPr>
          <w:rFonts w:ascii="Times New Roman" w:hAnsi="Times New Roman" w:cs="Times New Roman"/>
          <w:sz w:val="28"/>
          <w:szCs w:val="28"/>
        </w:rPr>
        <w:t>процесс адаптации повлиял на уровень вовлечённости в тру</w:t>
      </w:r>
      <w:r w:rsidR="00036EF1">
        <w:rPr>
          <w:rFonts w:ascii="Times New Roman" w:hAnsi="Times New Roman" w:cs="Times New Roman"/>
          <w:sz w:val="28"/>
          <w:szCs w:val="28"/>
        </w:rPr>
        <w:t xml:space="preserve">довую деятельность сотрудников. </w:t>
      </w:r>
      <w:r w:rsidR="00B7217C">
        <w:rPr>
          <w:rFonts w:ascii="Times New Roman" w:hAnsi="Times New Roman" w:cs="Times New Roman"/>
          <w:sz w:val="28"/>
          <w:szCs w:val="28"/>
        </w:rPr>
        <w:t xml:space="preserve">Если рассматривать сотрудников </w:t>
      </w:r>
      <w:r w:rsidR="00B7217C">
        <w:rPr>
          <w:rFonts w:ascii="Times New Roman" w:hAnsi="Times New Roman" w:cs="Times New Roman"/>
          <w:sz w:val="28"/>
          <w:szCs w:val="28"/>
        </w:rPr>
        <w:lastRenderedPageBreak/>
        <w:t>организации в целом, то после прохождения периода адаптации</w:t>
      </w:r>
      <w:r w:rsidR="009D2E9A">
        <w:rPr>
          <w:rFonts w:ascii="Times New Roman" w:hAnsi="Times New Roman" w:cs="Times New Roman"/>
          <w:sz w:val="28"/>
          <w:szCs w:val="28"/>
        </w:rPr>
        <w:t xml:space="preserve"> вырос уровень вовлечённости в трудовую деятельность по шкале погружённости</w:t>
      </w:r>
      <w:r w:rsidR="009D2E9A" w:rsidRPr="009D2E9A">
        <w:rPr>
          <w:rFonts w:ascii="Times New Roman" w:hAnsi="Times New Roman" w:cs="Times New Roman"/>
          <w:sz w:val="28"/>
          <w:szCs w:val="28"/>
        </w:rPr>
        <w:t xml:space="preserve"> </w:t>
      </w:r>
      <w:r w:rsidR="009D2E9A" w:rsidRPr="00271B0F">
        <w:rPr>
          <w:rFonts w:ascii="Times New Roman" w:hAnsi="Times New Roman" w:cs="Times New Roman"/>
          <w:sz w:val="28"/>
          <w:szCs w:val="28"/>
        </w:rPr>
        <w:t>(</w:t>
      </w:r>
      <w:r w:rsidR="009D2E9A" w:rsidRPr="00271B0F">
        <w:rPr>
          <w:rFonts w:ascii="Times New Roman" w:hAnsi="Times New Roman" w:cs="Times New Roman"/>
          <w:sz w:val="28"/>
          <w:szCs w:val="28"/>
          <w:lang w:val="en-US"/>
        </w:rPr>
        <w:t>p</w:t>
      </w:r>
      <w:r w:rsidR="009D2E9A" w:rsidRPr="00271B0F">
        <w:rPr>
          <w:rFonts w:ascii="Times New Roman" w:hAnsi="Times New Roman" w:cs="Times New Roman"/>
          <w:sz w:val="28"/>
          <w:szCs w:val="28"/>
        </w:rPr>
        <w:t>=0,02)</w:t>
      </w:r>
      <w:r w:rsidR="009D2E9A">
        <w:rPr>
          <w:rFonts w:ascii="Times New Roman" w:hAnsi="Times New Roman" w:cs="Times New Roman"/>
          <w:sz w:val="28"/>
          <w:szCs w:val="28"/>
        </w:rPr>
        <w:t xml:space="preserve">. </w:t>
      </w:r>
      <w:r w:rsidR="00D95F0E">
        <w:rPr>
          <w:rFonts w:ascii="Times New Roman" w:hAnsi="Times New Roman" w:cs="Times New Roman"/>
          <w:sz w:val="28"/>
          <w:szCs w:val="28"/>
        </w:rPr>
        <w:t xml:space="preserve">У экспериментальной группы сотрудников, для которых проводилась специально разработанная программа адаптации, </w:t>
      </w:r>
      <w:r w:rsidR="009D2E9A">
        <w:rPr>
          <w:rFonts w:ascii="Times New Roman" w:hAnsi="Times New Roman" w:cs="Times New Roman"/>
          <w:sz w:val="28"/>
          <w:szCs w:val="28"/>
        </w:rPr>
        <w:t xml:space="preserve">уровень вовлечённости в трудовую деятельность вырос как в целом </w:t>
      </w:r>
      <w:r w:rsidR="009D2E9A" w:rsidRPr="00271B0F">
        <w:rPr>
          <w:rFonts w:ascii="Times New Roman" w:hAnsi="Times New Roman" w:cs="Times New Roman"/>
          <w:sz w:val="28"/>
          <w:szCs w:val="28"/>
        </w:rPr>
        <w:t>(</w:t>
      </w:r>
      <w:r w:rsidR="009D2E9A" w:rsidRPr="00271B0F">
        <w:rPr>
          <w:rFonts w:ascii="Times New Roman" w:hAnsi="Times New Roman" w:cs="Times New Roman"/>
          <w:sz w:val="28"/>
          <w:szCs w:val="28"/>
          <w:lang w:val="en-US"/>
        </w:rPr>
        <w:t>p</w:t>
      </w:r>
      <w:r w:rsidR="009D2E9A" w:rsidRPr="00271B0F">
        <w:rPr>
          <w:rFonts w:ascii="Times New Roman" w:hAnsi="Times New Roman" w:cs="Times New Roman"/>
          <w:sz w:val="28"/>
          <w:szCs w:val="28"/>
        </w:rPr>
        <w:t>=0,00002)</w:t>
      </w:r>
      <w:r w:rsidR="009D2E9A">
        <w:rPr>
          <w:rFonts w:ascii="Times New Roman" w:hAnsi="Times New Roman" w:cs="Times New Roman"/>
          <w:sz w:val="28"/>
          <w:szCs w:val="28"/>
        </w:rPr>
        <w:t>, так и по всем показателям в частности</w:t>
      </w:r>
      <w:r w:rsidR="00D95F0E">
        <w:rPr>
          <w:rFonts w:ascii="Times New Roman" w:hAnsi="Times New Roman" w:cs="Times New Roman"/>
          <w:sz w:val="28"/>
          <w:szCs w:val="28"/>
        </w:rPr>
        <w:t xml:space="preserve"> </w:t>
      </w:r>
      <w:r w:rsidR="009D2E9A">
        <w:rPr>
          <w:rFonts w:ascii="Times New Roman" w:hAnsi="Times New Roman" w:cs="Times New Roman"/>
          <w:sz w:val="28"/>
          <w:szCs w:val="28"/>
        </w:rPr>
        <w:t xml:space="preserve">(по </w:t>
      </w:r>
      <w:r w:rsidR="009D2E9A" w:rsidRPr="00271B0F">
        <w:rPr>
          <w:rFonts w:ascii="Times New Roman" w:hAnsi="Times New Roman" w:cs="Times New Roman"/>
          <w:sz w:val="28"/>
          <w:szCs w:val="28"/>
        </w:rPr>
        <w:t>шкале энергичности (1) (</w:t>
      </w:r>
      <w:r w:rsidR="009D2E9A" w:rsidRPr="00271B0F">
        <w:rPr>
          <w:rFonts w:ascii="Times New Roman" w:hAnsi="Times New Roman" w:cs="Times New Roman"/>
          <w:sz w:val="28"/>
          <w:szCs w:val="28"/>
          <w:lang w:val="en-US"/>
        </w:rPr>
        <w:t>p</w:t>
      </w:r>
      <w:r w:rsidR="009D2E9A" w:rsidRPr="00271B0F">
        <w:rPr>
          <w:rFonts w:ascii="Times New Roman" w:hAnsi="Times New Roman" w:cs="Times New Roman"/>
          <w:sz w:val="28"/>
          <w:szCs w:val="28"/>
        </w:rPr>
        <w:t xml:space="preserve">=0,00006), по </w:t>
      </w:r>
      <w:r w:rsidR="009D2E9A">
        <w:rPr>
          <w:rFonts w:ascii="Times New Roman" w:hAnsi="Times New Roman" w:cs="Times New Roman"/>
          <w:sz w:val="28"/>
          <w:szCs w:val="28"/>
        </w:rPr>
        <w:t xml:space="preserve">шкале </w:t>
      </w:r>
      <w:r w:rsidR="009D2E9A" w:rsidRPr="00271B0F">
        <w:rPr>
          <w:rFonts w:ascii="Times New Roman" w:hAnsi="Times New Roman" w:cs="Times New Roman"/>
          <w:sz w:val="28"/>
          <w:szCs w:val="28"/>
        </w:rPr>
        <w:t>преданности (энтузиазма) (2) (</w:t>
      </w:r>
      <w:r w:rsidR="009D2E9A" w:rsidRPr="00271B0F">
        <w:rPr>
          <w:rFonts w:ascii="Times New Roman" w:hAnsi="Times New Roman" w:cs="Times New Roman"/>
          <w:sz w:val="28"/>
          <w:szCs w:val="28"/>
          <w:lang w:val="en-US"/>
        </w:rPr>
        <w:t>p</w:t>
      </w:r>
      <w:r w:rsidR="009D2E9A" w:rsidRPr="00271B0F">
        <w:rPr>
          <w:rFonts w:ascii="Times New Roman" w:hAnsi="Times New Roman" w:cs="Times New Roman"/>
          <w:sz w:val="28"/>
          <w:szCs w:val="28"/>
        </w:rPr>
        <w:t>=0,0003)</w:t>
      </w:r>
      <w:r w:rsidR="009D2E9A">
        <w:rPr>
          <w:rFonts w:ascii="Times New Roman" w:hAnsi="Times New Roman" w:cs="Times New Roman"/>
          <w:sz w:val="28"/>
          <w:szCs w:val="28"/>
        </w:rPr>
        <w:t xml:space="preserve">, </w:t>
      </w:r>
      <w:r w:rsidR="009D2E9A" w:rsidRPr="00271B0F">
        <w:rPr>
          <w:rFonts w:ascii="Times New Roman" w:hAnsi="Times New Roman" w:cs="Times New Roman"/>
          <w:sz w:val="28"/>
          <w:szCs w:val="28"/>
        </w:rPr>
        <w:t xml:space="preserve">по </w:t>
      </w:r>
      <w:r w:rsidR="009D2E9A">
        <w:rPr>
          <w:rFonts w:ascii="Times New Roman" w:hAnsi="Times New Roman" w:cs="Times New Roman"/>
          <w:sz w:val="28"/>
          <w:szCs w:val="28"/>
        </w:rPr>
        <w:t xml:space="preserve">шкале </w:t>
      </w:r>
      <w:r w:rsidR="009D2E9A" w:rsidRPr="00271B0F">
        <w:rPr>
          <w:rFonts w:ascii="Times New Roman" w:hAnsi="Times New Roman" w:cs="Times New Roman"/>
          <w:sz w:val="28"/>
          <w:szCs w:val="28"/>
        </w:rPr>
        <w:t>поглощённости деятельностью (погружённости) (3) (</w:t>
      </w:r>
      <w:r w:rsidR="009D2E9A" w:rsidRPr="00271B0F">
        <w:rPr>
          <w:rFonts w:ascii="Times New Roman" w:hAnsi="Times New Roman" w:cs="Times New Roman"/>
          <w:sz w:val="28"/>
          <w:szCs w:val="28"/>
          <w:lang w:val="en-US"/>
        </w:rPr>
        <w:t>p</w:t>
      </w:r>
      <w:r w:rsidR="009D2E9A" w:rsidRPr="00271B0F">
        <w:rPr>
          <w:rFonts w:ascii="Times New Roman" w:hAnsi="Times New Roman" w:cs="Times New Roman"/>
          <w:sz w:val="28"/>
          <w:szCs w:val="28"/>
        </w:rPr>
        <w:t>=0,0002</w:t>
      </w:r>
      <w:r w:rsidR="009D2E9A">
        <w:rPr>
          <w:rFonts w:ascii="Times New Roman" w:hAnsi="Times New Roman" w:cs="Times New Roman"/>
          <w:sz w:val="28"/>
          <w:szCs w:val="28"/>
        </w:rPr>
        <w:t>)). Т</w:t>
      </w:r>
      <w:r w:rsidR="00D95F0E">
        <w:rPr>
          <w:rFonts w:ascii="Times New Roman" w:hAnsi="Times New Roman" w:cs="Times New Roman"/>
          <w:sz w:val="28"/>
          <w:szCs w:val="28"/>
        </w:rPr>
        <w:t>огда как у контрольной группы сотрудников</w:t>
      </w:r>
      <w:r w:rsidR="002C73D5">
        <w:rPr>
          <w:rFonts w:ascii="Times New Roman" w:hAnsi="Times New Roman" w:cs="Times New Roman"/>
          <w:sz w:val="28"/>
          <w:szCs w:val="28"/>
        </w:rPr>
        <w:t>, для которых не проводили никаких специальных адаптационных мероприятий,</w:t>
      </w:r>
      <w:r w:rsidR="00D95F0E">
        <w:rPr>
          <w:rFonts w:ascii="Times New Roman" w:hAnsi="Times New Roman" w:cs="Times New Roman"/>
          <w:sz w:val="28"/>
          <w:szCs w:val="28"/>
        </w:rPr>
        <w:t xml:space="preserve"> общая вовлечённость в трудовую деятельность снизилась</w:t>
      </w:r>
      <w:r w:rsidR="009D2E9A">
        <w:rPr>
          <w:rFonts w:ascii="Times New Roman" w:hAnsi="Times New Roman" w:cs="Times New Roman"/>
          <w:sz w:val="28"/>
          <w:szCs w:val="28"/>
        </w:rPr>
        <w:t xml:space="preserve"> </w:t>
      </w:r>
      <w:r w:rsidR="009D2E9A" w:rsidRPr="00271B0F">
        <w:rPr>
          <w:rFonts w:ascii="Times New Roman" w:hAnsi="Times New Roman" w:cs="Times New Roman"/>
          <w:sz w:val="28"/>
          <w:szCs w:val="28"/>
        </w:rPr>
        <w:t>(</w:t>
      </w:r>
      <w:r w:rsidR="009D2E9A" w:rsidRPr="00271B0F">
        <w:rPr>
          <w:rFonts w:ascii="Times New Roman" w:hAnsi="Times New Roman" w:cs="Times New Roman"/>
          <w:sz w:val="28"/>
          <w:szCs w:val="28"/>
          <w:lang w:val="en-US"/>
        </w:rPr>
        <w:t>p</w:t>
      </w:r>
      <w:r w:rsidR="009D2E9A" w:rsidRPr="00271B0F">
        <w:rPr>
          <w:rFonts w:ascii="Times New Roman" w:hAnsi="Times New Roman" w:cs="Times New Roman"/>
          <w:sz w:val="28"/>
          <w:szCs w:val="28"/>
        </w:rPr>
        <w:t>=0,0003)</w:t>
      </w:r>
      <w:r w:rsidR="00D95F0E">
        <w:rPr>
          <w:rFonts w:ascii="Times New Roman" w:hAnsi="Times New Roman" w:cs="Times New Roman"/>
          <w:sz w:val="28"/>
          <w:szCs w:val="28"/>
        </w:rPr>
        <w:t xml:space="preserve">, в том числе по показателям </w:t>
      </w:r>
      <w:r w:rsidR="002C73D5">
        <w:rPr>
          <w:rFonts w:ascii="Times New Roman" w:hAnsi="Times New Roman" w:cs="Times New Roman"/>
          <w:sz w:val="28"/>
          <w:szCs w:val="28"/>
        </w:rPr>
        <w:t>энерги</w:t>
      </w:r>
      <w:r w:rsidR="00D95F0E">
        <w:rPr>
          <w:rFonts w:ascii="Times New Roman" w:hAnsi="Times New Roman" w:cs="Times New Roman"/>
          <w:sz w:val="28"/>
          <w:szCs w:val="28"/>
        </w:rPr>
        <w:t>чности</w:t>
      </w:r>
      <w:r w:rsidR="009D2E9A">
        <w:rPr>
          <w:rFonts w:ascii="Times New Roman" w:hAnsi="Times New Roman" w:cs="Times New Roman"/>
          <w:sz w:val="28"/>
          <w:szCs w:val="28"/>
        </w:rPr>
        <w:t xml:space="preserve"> </w:t>
      </w:r>
      <w:r w:rsidR="009D2E9A" w:rsidRPr="00271B0F">
        <w:rPr>
          <w:rFonts w:ascii="Times New Roman" w:hAnsi="Times New Roman" w:cs="Times New Roman"/>
          <w:sz w:val="28"/>
          <w:szCs w:val="28"/>
        </w:rPr>
        <w:t>(</w:t>
      </w:r>
      <w:r w:rsidR="009D2E9A" w:rsidRPr="00271B0F">
        <w:rPr>
          <w:rFonts w:ascii="Times New Roman" w:hAnsi="Times New Roman" w:cs="Times New Roman"/>
          <w:sz w:val="28"/>
          <w:szCs w:val="28"/>
          <w:lang w:val="en-US"/>
        </w:rPr>
        <w:t>p</w:t>
      </w:r>
      <w:r w:rsidR="009D2E9A" w:rsidRPr="00271B0F">
        <w:rPr>
          <w:rFonts w:ascii="Times New Roman" w:hAnsi="Times New Roman" w:cs="Times New Roman"/>
          <w:sz w:val="28"/>
          <w:szCs w:val="28"/>
        </w:rPr>
        <w:t>=0,0002)</w:t>
      </w:r>
      <w:r w:rsidR="00D95F0E">
        <w:rPr>
          <w:rFonts w:ascii="Times New Roman" w:hAnsi="Times New Roman" w:cs="Times New Roman"/>
          <w:sz w:val="28"/>
          <w:szCs w:val="28"/>
        </w:rPr>
        <w:t xml:space="preserve"> и преданности (энтузиазма)</w:t>
      </w:r>
      <w:r w:rsidR="009D2E9A">
        <w:rPr>
          <w:rFonts w:ascii="Times New Roman" w:hAnsi="Times New Roman" w:cs="Times New Roman"/>
          <w:sz w:val="28"/>
          <w:szCs w:val="28"/>
        </w:rPr>
        <w:t xml:space="preserve"> </w:t>
      </w:r>
      <w:r w:rsidR="009D2E9A" w:rsidRPr="00271B0F">
        <w:rPr>
          <w:rFonts w:ascii="Times New Roman" w:hAnsi="Times New Roman" w:cs="Times New Roman"/>
          <w:sz w:val="28"/>
          <w:szCs w:val="28"/>
        </w:rPr>
        <w:t>(</w:t>
      </w:r>
      <w:r w:rsidR="009D2E9A" w:rsidRPr="00271B0F">
        <w:rPr>
          <w:rFonts w:ascii="Times New Roman" w:hAnsi="Times New Roman" w:cs="Times New Roman"/>
          <w:sz w:val="28"/>
          <w:szCs w:val="28"/>
          <w:lang w:val="en-US"/>
        </w:rPr>
        <w:t>p</w:t>
      </w:r>
      <w:r w:rsidR="009D2E9A" w:rsidRPr="00271B0F">
        <w:rPr>
          <w:rFonts w:ascii="Times New Roman" w:hAnsi="Times New Roman" w:cs="Times New Roman"/>
          <w:sz w:val="28"/>
          <w:szCs w:val="28"/>
        </w:rPr>
        <w:t>=0,001)</w:t>
      </w:r>
      <w:r w:rsidR="00D95F0E">
        <w:rPr>
          <w:rFonts w:ascii="Times New Roman" w:hAnsi="Times New Roman" w:cs="Times New Roman"/>
          <w:sz w:val="28"/>
          <w:szCs w:val="28"/>
        </w:rPr>
        <w:t>.</w:t>
      </w:r>
      <w:r w:rsidR="00B7217C">
        <w:rPr>
          <w:rFonts w:ascii="Times New Roman" w:hAnsi="Times New Roman" w:cs="Times New Roman"/>
          <w:sz w:val="28"/>
          <w:szCs w:val="28"/>
        </w:rPr>
        <w:t xml:space="preserve"> Также стоит отметить, что по среднестатис</w:t>
      </w:r>
      <w:r w:rsidR="00C81378">
        <w:rPr>
          <w:rFonts w:ascii="Times New Roman" w:hAnsi="Times New Roman" w:cs="Times New Roman"/>
          <w:sz w:val="28"/>
          <w:szCs w:val="28"/>
        </w:rPr>
        <w:t>тическим значениям, выделенными авторами методики</w:t>
      </w:r>
      <w:r w:rsidR="00B7217C">
        <w:rPr>
          <w:rFonts w:ascii="Times New Roman" w:hAnsi="Times New Roman" w:cs="Times New Roman"/>
          <w:sz w:val="28"/>
          <w:szCs w:val="28"/>
        </w:rPr>
        <w:t xml:space="preserve">, у экспериментальной группы все показатели по шкалам до прохождения периода адаптации относятся к среднему показателю вовлечённости в трудовую деятельность, после прохождения периода адаптации </w:t>
      </w:r>
      <w:r w:rsidR="00B7217C" w:rsidRPr="00902666">
        <w:rPr>
          <w:rFonts w:ascii="Times New Roman" w:hAnsi="Times New Roman" w:cs="Times New Roman"/>
          <w:sz w:val="28"/>
          <w:szCs w:val="28"/>
        </w:rPr>
        <w:t>–</w:t>
      </w:r>
      <w:r w:rsidR="00B7217C">
        <w:rPr>
          <w:rFonts w:ascii="Times New Roman" w:hAnsi="Times New Roman" w:cs="Times New Roman"/>
          <w:sz w:val="28"/>
          <w:szCs w:val="28"/>
        </w:rPr>
        <w:t xml:space="preserve"> к высокому уровню, тогда как у контрольной группы показатели по второй, третьей и общей шкалам с высокого уровня вовлечённости в трудовую деятельность снизились до среднего уровня. Показатели по первой шкале до и после прохождения периода адаптации относятся к среднему уровню.</w:t>
      </w:r>
    </w:p>
    <w:p w:rsidR="00D919D2" w:rsidRPr="00377080" w:rsidRDefault="00217346" w:rsidP="00A56D7C">
      <w:pPr>
        <w:pStyle w:val="2"/>
        <w:spacing w:before="720" w:after="240" w:line="360" w:lineRule="auto"/>
        <w:jc w:val="center"/>
        <w:rPr>
          <w:rFonts w:ascii="Times New Roman" w:hAnsi="Times New Roman" w:cs="Times New Roman"/>
          <w:b w:val="0"/>
          <w:color w:val="auto"/>
          <w:sz w:val="28"/>
          <w:szCs w:val="28"/>
        </w:rPr>
      </w:pPr>
      <w:bookmarkStart w:id="45" w:name="_Toc483555757"/>
      <w:r>
        <w:rPr>
          <w:rFonts w:ascii="Times New Roman" w:hAnsi="Times New Roman" w:cs="Times New Roman"/>
          <w:color w:val="auto"/>
          <w:sz w:val="28"/>
          <w:szCs w:val="28"/>
        </w:rPr>
        <w:t>3.3</w:t>
      </w:r>
      <w:r w:rsidR="00D919D2" w:rsidRPr="00377080">
        <w:rPr>
          <w:rFonts w:ascii="Times New Roman" w:hAnsi="Times New Roman" w:cs="Times New Roman"/>
          <w:color w:val="auto"/>
          <w:sz w:val="28"/>
          <w:szCs w:val="28"/>
        </w:rPr>
        <w:t xml:space="preserve"> </w:t>
      </w:r>
      <w:r w:rsidR="00293944">
        <w:rPr>
          <w:rFonts w:ascii="Times New Roman" w:hAnsi="Times New Roman" w:cs="Times New Roman"/>
          <w:color w:val="auto"/>
          <w:sz w:val="28"/>
          <w:szCs w:val="28"/>
        </w:rPr>
        <w:t>Результаты оценки возможности реализации мотивов</w:t>
      </w:r>
      <w:r w:rsidR="00D02F1E">
        <w:rPr>
          <w:rFonts w:ascii="Times New Roman" w:hAnsi="Times New Roman" w:cs="Times New Roman"/>
          <w:color w:val="auto"/>
          <w:sz w:val="28"/>
          <w:szCs w:val="28"/>
        </w:rPr>
        <w:t xml:space="preserve"> </w:t>
      </w:r>
      <w:r w:rsidR="000678F6" w:rsidRPr="005B20FA">
        <w:rPr>
          <w:rFonts w:ascii="Times New Roman" w:hAnsi="Times New Roman" w:cs="Times New Roman"/>
          <w:color w:val="auto"/>
          <w:sz w:val="28"/>
          <w:szCs w:val="28"/>
        </w:rPr>
        <w:t>сотрудниками</w:t>
      </w:r>
      <w:r w:rsidR="00293944">
        <w:rPr>
          <w:rFonts w:ascii="Times New Roman" w:hAnsi="Times New Roman" w:cs="Times New Roman"/>
          <w:color w:val="auto"/>
          <w:sz w:val="28"/>
          <w:szCs w:val="28"/>
        </w:rPr>
        <w:t xml:space="preserve"> по организациям</w:t>
      </w:r>
      <w:bookmarkEnd w:id="45"/>
    </w:p>
    <w:p w:rsidR="002C73D5" w:rsidRDefault="002C73D5" w:rsidP="002C73D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результаты оценки </w:t>
      </w:r>
      <w:r w:rsidR="00EF09E4">
        <w:rPr>
          <w:rFonts w:ascii="Times New Roman" w:hAnsi="Times New Roman" w:cs="Times New Roman"/>
          <w:sz w:val="28"/>
          <w:szCs w:val="28"/>
        </w:rPr>
        <w:t xml:space="preserve">возможности реализации мотивов </w:t>
      </w:r>
      <w:r w:rsidR="005B20FA">
        <w:rPr>
          <w:rFonts w:ascii="Times New Roman" w:hAnsi="Times New Roman" w:cs="Times New Roman"/>
          <w:sz w:val="28"/>
          <w:szCs w:val="28"/>
        </w:rPr>
        <w:t>сотрудниками</w:t>
      </w:r>
      <w:r>
        <w:rPr>
          <w:rFonts w:ascii="Times New Roman" w:hAnsi="Times New Roman" w:cs="Times New Roman"/>
          <w:sz w:val="28"/>
          <w:szCs w:val="28"/>
        </w:rPr>
        <w:t xml:space="preserve"> в двух организациях. Начнём с Организации №1.</w:t>
      </w:r>
    </w:p>
    <w:p w:rsidR="00575ED4" w:rsidRDefault="00D74CD5" w:rsidP="00DA18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Сравнительный анализ в</w:t>
      </w:r>
      <w:r w:rsidR="00394435">
        <w:rPr>
          <w:rFonts w:ascii="Times New Roman" w:hAnsi="Times New Roman" w:cs="Times New Roman"/>
          <w:sz w:val="28"/>
          <w:szCs w:val="28"/>
        </w:rPr>
        <w:t xml:space="preserve">озможности реализации мотивов </w:t>
      </w:r>
      <w:r w:rsidR="005F46D9">
        <w:rPr>
          <w:rFonts w:ascii="Times New Roman" w:hAnsi="Times New Roman" w:cs="Times New Roman"/>
          <w:sz w:val="28"/>
          <w:szCs w:val="28"/>
        </w:rPr>
        <w:t xml:space="preserve">на момент приёма на работу и после прохождения периода адаптации не </w:t>
      </w:r>
      <w:r w:rsidR="009865BA">
        <w:rPr>
          <w:rFonts w:ascii="Times New Roman" w:hAnsi="Times New Roman" w:cs="Times New Roman"/>
          <w:sz w:val="28"/>
          <w:szCs w:val="28"/>
        </w:rPr>
        <w:t>показал</w:t>
      </w:r>
      <w:r w:rsidR="005F46D9">
        <w:rPr>
          <w:rFonts w:ascii="Times New Roman" w:hAnsi="Times New Roman" w:cs="Times New Roman"/>
          <w:sz w:val="28"/>
          <w:szCs w:val="28"/>
        </w:rPr>
        <w:t xml:space="preserve"> статистически значимых </w:t>
      </w:r>
      <w:r w:rsidR="009865BA">
        <w:rPr>
          <w:rFonts w:ascii="Times New Roman" w:hAnsi="Times New Roman" w:cs="Times New Roman"/>
          <w:sz w:val="28"/>
          <w:szCs w:val="28"/>
        </w:rPr>
        <w:t>изменений</w:t>
      </w:r>
      <w:r w:rsidR="005F46D9">
        <w:rPr>
          <w:rFonts w:ascii="Times New Roman" w:hAnsi="Times New Roman" w:cs="Times New Roman"/>
          <w:sz w:val="28"/>
          <w:szCs w:val="28"/>
        </w:rPr>
        <w:t xml:space="preserve"> по средним значениям, как и аналогичное сравнение </w:t>
      </w:r>
      <w:r>
        <w:rPr>
          <w:rFonts w:ascii="Times New Roman" w:hAnsi="Times New Roman" w:cs="Times New Roman"/>
          <w:sz w:val="28"/>
          <w:szCs w:val="28"/>
        </w:rPr>
        <w:t>значимос</w:t>
      </w:r>
      <w:r w:rsidR="00575ED4">
        <w:rPr>
          <w:rFonts w:ascii="Times New Roman" w:hAnsi="Times New Roman" w:cs="Times New Roman"/>
          <w:sz w:val="28"/>
          <w:szCs w:val="28"/>
        </w:rPr>
        <w:t>ти данных мотивов у сотрудников</w:t>
      </w:r>
      <w:r w:rsidRPr="00DF42A8">
        <w:rPr>
          <w:rFonts w:ascii="Times New Roman" w:hAnsi="Times New Roman" w:cs="Times New Roman"/>
          <w:sz w:val="28"/>
          <w:szCs w:val="28"/>
        </w:rPr>
        <w:t xml:space="preserve">. </w:t>
      </w:r>
    </w:p>
    <w:p w:rsidR="00D74CD5" w:rsidRDefault="00D74CD5" w:rsidP="00DA1883">
      <w:pPr>
        <w:spacing w:after="0" w:line="360" w:lineRule="auto"/>
        <w:ind w:firstLine="709"/>
        <w:jc w:val="both"/>
        <w:rPr>
          <w:rFonts w:ascii="Times New Roman" w:hAnsi="Times New Roman" w:cs="Times New Roman"/>
          <w:sz w:val="28"/>
          <w:szCs w:val="28"/>
        </w:rPr>
      </w:pPr>
      <w:r w:rsidRPr="008B4610">
        <w:rPr>
          <w:rFonts w:ascii="Times New Roman" w:hAnsi="Times New Roman" w:cs="Times New Roman"/>
          <w:sz w:val="28"/>
          <w:szCs w:val="28"/>
        </w:rPr>
        <w:lastRenderedPageBreak/>
        <w:t>Сравнение ожиданий относительно возможно</w:t>
      </w:r>
      <w:r w:rsidR="00394435">
        <w:rPr>
          <w:rFonts w:ascii="Times New Roman" w:hAnsi="Times New Roman" w:cs="Times New Roman"/>
          <w:sz w:val="28"/>
          <w:szCs w:val="28"/>
        </w:rPr>
        <w:t xml:space="preserve">сти реализации </w:t>
      </w:r>
      <w:r w:rsidR="00840BBF">
        <w:rPr>
          <w:rFonts w:ascii="Times New Roman" w:hAnsi="Times New Roman" w:cs="Times New Roman"/>
          <w:sz w:val="28"/>
          <w:szCs w:val="28"/>
        </w:rPr>
        <w:t xml:space="preserve">каждого из </w:t>
      </w:r>
      <w:r w:rsidR="00394435">
        <w:rPr>
          <w:rFonts w:ascii="Times New Roman" w:hAnsi="Times New Roman" w:cs="Times New Roman"/>
          <w:sz w:val="28"/>
          <w:szCs w:val="28"/>
        </w:rPr>
        <w:t>мотивов</w:t>
      </w:r>
      <w:r w:rsidR="00840BBF">
        <w:rPr>
          <w:rFonts w:ascii="Times New Roman" w:hAnsi="Times New Roman" w:cs="Times New Roman"/>
          <w:sz w:val="28"/>
          <w:szCs w:val="28"/>
        </w:rPr>
        <w:t xml:space="preserve"> по отдельности</w:t>
      </w:r>
      <w:r w:rsidR="00394435">
        <w:rPr>
          <w:rFonts w:ascii="Times New Roman" w:hAnsi="Times New Roman" w:cs="Times New Roman"/>
          <w:sz w:val="28"/>
          <w:szCs w:val="28"/>
        </w:rPr>
        <w:t xml:space="preserve"> на входе</w:t>
      </w:r>
      <w:r w:rsidRPr="008B4610">
        <w:rPr>
          <w:rFonts w:ascii="Times New Roman" w:hAnsi="Times New Roman" w:cs="Times New Roman"/>
          <w:sz w:val="28"/>
          <w:szCs w:val="28"/>
        </w:rPr>
        <w:t xml:space="preserve"> </w:t>
      </w:r>
      <w:r w:rsidR="009865BA">
        <w:rPr>
          <w:rFonts w:ascii="Times New Roman" w:hAnsi="Times New Roman" w:cs="Times New Roman"/>
          <w:sz w:val="28"/>
          <w:szCs w:val="28"/>
        </w:rPr>
        <w:t>и спустя три месяца тоже не показало</w:t>
      </w:r>
      <w:r w:rsidRPr="008B4610">
        <w:rPr>
          <w:rFonts w:ascii="Times New Roman" w:hAnsi="Times New Roman" w:cs="Times New Roman"/>
          <w:sz w:val="28"/>
          <w:szCs w:val="28"/>
        </w:rPr>
        <w:t xml:space="preserve"> статистически значимых </w:t>
      </w:r>
      <w:r w:rsidR="009865BA">
        <w:rPr>
          <w:rFonts w:ascii="Times New Roman" w:hAnsi="Times New Roman" w:cs="Times New Roman"/>
          <w:sz w:val="28"/>
          <w:szCs w:val="28"/>
        </w:rPr>
        <w:t>изменений</w:t>
      </w:r>
      <w:r w:rsidRPr="008B4610">
        <w:rPr>
          <w:rFonts w:ascii="Times New Roman" w:hAnsi="Times New Roman" w:cs="Times New Roman"/>
          <w:sz w:val="28"/>
          <w:szCs w:val="28"/>
        </w:rPr>
        <w:t>.</w:t>
      </w:r>
      <w:r w:rsidR="008B4A08" w:rsidRPr="008B4610">
        <w:rPr>
          <w:rFonts w:ascii="Times New Roman" w:hAnsi="Times New Roman" w:cs="Times New Roman"/>
          <w:sz w:val="28"/>
          <w:szCs w:val="28"/>
        </w:rPr>
        <w:t xml:space="preserve"> </w:t>
      </w:r>
      <w:r>
        <w:rPr>
          <w:rFonts w:ascii="Times New Roman" w:hAnsi="Times New Roman" w:cs="Times New Roman"/>
          <w:sz w:val="28"/>
          <w:szCs w:val="28"/>
        </w:rPr>
        <w:t xml:space="preserve">Из этого следует, что ожидания сотрудников при приёме на работу и спустя три месяца полностью совпали, </w:t>
      </w:r>
      <w:r w:rsidRPr="00DF42A8">
        <w:rPr>
          <w:rFonts w:ascii="Times New Roman" w:hAnsi="Times New Roman" w:cs="Times New Roman"/>
          <w:sz w:val="28"/>
          <w:szCs w:val="28"/>
        </w:rPr>
        <w:t>–</w:t>
      </w:r>
      <w:r w:rsidRPr="001C02B4">
        <w:rPr>
          <w:color w:val="FF0000"/>
        </w:rPr>
        <w:t xml:space="preserve"> </w:t>
      </w:r>
      <w:r>
        <w:rPr>
          <w:rFonts w:ascii="Times New Roman" w:hAnsi="Times New Roman" w:cs="Times New Roman"/>
          <w:sz w:val="28"/>
          <w:szCs w:val="28"/>
        </w:rPr>
        <w:t>сотрудники ожидали то, что получили, а получили то, что хотели. Можем сделать вывод, что при приёме на работу сотрудники отдела подбора персонала и развития бренда работодателя честно рассказывают новым сотрудникам об их возможности реализации мотивов в организации, не создавая иллюзий.</w:t>
      </w:r>
    </w:p>
    <w:p w:rsidR="005E5C44" w:rsidRDefault="00A56D7C" w:rsidP="007A37CD">
      <w:pPr>
        <w:spacing w:after="240" w:line="360" w:lineRule="auto"/>
        <w:ind w:firstLine="709"/>
        <w:jc w:val="both"/>
        <w:rPr>
          <w:rFonts w:ascii="Times New Roman" w:hAnsi="Times New Roman" w:cs="Times New Roman"/>
          <w:sz w:val="28"/>
          <w:szCs w:val="28"/>
        </w:rPr>
      </w:pPr>
      <w:r w:rsidRPr="00E26DB8">
        <w:rPr>
          <w:rFonts w:ascii="Times New Roman" w:hAnsi="Times New Roman" w:cs="Times New Roman"/>
          <w:color w:val="FF0000"/>
          <w:sz w:val="28"/>
          <w:szCs w:val="28"/>
        </w:rPr>
        <w:t xml:space="preserve"> </w:t>
      </w:r>
      <w:r w:rsidR="00D74CD5">
        <w:rPr>
          <w:rFonts w:ascii="Times New Roman" w:hAnsi="Times New Roman" w:cs="Times New Roman"/>
          <w:sz w:val="28"/>
          <w:szCs w:val="28"/>
        </w:rPr>
        <w:t xml:space="preserve">При сравнительном анализе значимости каждого из мотивов по отдельности </w:t>
      </w:r>
      <w:r w:rsidR="009865BA">
        <w:rPr>
          <w:rFonts w:ascii="Times New Roman" w:hAnsi="Times New Roman" w:cs="Times New Roman"/>
          <w:sz w:val="28"/>
          <w:szCs w:val="28"/>
        </w:rPr>
        <w:t>до периода адаптации</w:t>
      </w:r>
      <w:r w:rsidR="00D74CD5">
        <w:rPr>
          <w:rFonts w:ascii="Times New Roman" w:hAnsi="Times New Roman" w:cs="Times New Roman"/>
          <w:sz w:val="28"/>
          <w:szCs w:val="28"/>
        </w:rPr>
        <w:t xml:space="preserve"> и возможности их реализации </w:t>
      </w:r>
      <w:r w:rsidR="009865BA">
        <w:rPr>
          <w:rFonts w:ascii="Times New Roman" w:hAnsi="Times New Roman" w:cs="Times New Roman"/>
          <w:sz w:val="28"/>
          <w:szCs w:val="28"/>
        </w:rPr>
        <w:t>после</w:t>
      </w:r>
      <w:r w:rsidR="00D74CD5">
        <w:rPr>
          <w:rFonts w:ascii="Times New Roman" w:hAnsi="Times New Roman" w:cs="Times New Roman"/>
          <w:sz w:val="28"/>
          <w:szCs w:val="28"/>
        </w:rPr>
        <w:t xml:space="preserve"> выявились статистически значимые </w:t>
      </w:r>
      <w:r w:rsidR="009865BA">
        <w:rPr>
          <w:rFonts w:ascii="Times New Roman" w:hAnsi="Times New Roman" w:cs="Times New Roman"/>
          <w:sz w:val="28"/>
          <w:szCs w:val="28"/>
        </w:rPr>
        <w:t xml:space="preserve">изменения </w:t>
      </w:r>
      <w:r w:rsidR="00D74CD5">
        <w:rPr>
          <w:rFonts w:ascii="Times New Roman" w:hAnsi="Times New Roman" w:cs="Times New Roman"/>
          <w:sz w:val="28"/>
          <w:szCs w:val="28"/>
        </w:rPr>
        <w:t>по трём мотивам: материальный достаток</w:t>
      </w:r>
      <w:r w:rsidR="00124D2C">
        <w:rPr>
          <w:rFonts w:ascii="Times New Roman" w:hAnsi="Times New Roman" w:cs="Times New Roman"/>
          <w:sz w:val="28"/>
          <w:szCs w:val="28"/>
        </w:rPr>
        <w:t xml:space="preserve"> (</w:t>
      </w:r>
      <w:r w:rsidR="00124D2C" w:rsidRPr="005B20FA">
        <w:rPr>
          <w:rFonts w:ascii="Times New Roman" w:hAnsi="Times New Roman" w:cs="Times New Roman"/>
          <w:sz w:val="28"/>
          <w:szCs w:val="28"/>
        </w:rPr>
        <w:t>1)</w:t>
      </w:r>
      <w:r w:rsidR="00D74CD5" w:rsidRPr="005B20FA">
        <w:rPr>
          <w:rFonts w:ascii="Times New Roman" w:hAnsi="Times New Roman" w:cs="Times New Roman"/>
          <w:sz w:val="28"/>
          <w:szCs w:val="28"/>
        </w:rPr>
        <w:t xml:space="preserve"> (</w:t>
      </w:r>
      <w:r w:rsidR="00D74CD5" w:rsidRPr="005B20FA">
        <w:rPr>
          <w:rFonts w:ascii="Times New Roman" w:hAnsi="Times New Roman" w:cs="Times New Roman"/>
          <w:sz w:val="28"/>
          <w:szCs w:val="28"/>
          <w:lang w:val="en-US"/>
        </w:rPr>
        <w:t>p</w:t>
      </w:r>
      <w:r w:rsidR="005B20FA" w:rsidRPr="005B20FA">
        <w:rPr>
          <w:rFonts w:ascii="Times New Roman" w:hAnsi="Times New Roman" w:cs="Times New Roman"/>
          <w:sz w:val="28"/>
          <w:szCs w:val="28"/>
        </w:rPr>
        <w:t>=0,005</w:t>
      </w:r>
      <w:r w:rsidR="008B4A08" w:rsidRPr="005B20FA">
        <w:rPr>
          <w:rFonts w:ascii="Times New Roman" w:hAnsi="Times New Roman" w:cs="Times New Roman"/>
          <w:sz w:val="28"/>
          <w:szCs w:val="28"/>
        </w:rPr>
        <w:t>)</w:t>
      </w:r>
      <w:r w:rsidR="00D74CD5" w:rsidRPr="005B20FA">
        <w:rPr>
          <w:rFonts w:ascii="Times New Roman" w:hAnsi="Times New Roman" w:cs="Times New Roman"/>
          <w:sz w:val="28"/>
          <w:szCs w:val="28"/>
        </w:rPr>
        <w:t>, ощущение стабильности</w:t>
      </w:r>
      <w:r w:rsidR="00124D2C" w:rsidRPr="005B20FA">
        <w:rPr>
          <w:rFonts w:ascii="Times New Roman" w:hAnsi="Times New Roman" w:cs="Times New Roman"/>
          <w:sz w:val="28"/>
          <w:szCs w:val="28"/>
        </w:rPr>
        <w:t xml:space="preserve"> (2)</w:t>
      </w:r>
      <w:r w:rsidR="00D74CD5" w:rsidRPr="005B20FA">
        <w:rPr>
          <w:rFonts w:ascii="Times New Roman" w:hAnsi="Times New Roman" w:cs="Times New Roman"/>
          <w:sz w:val="28"/>
          <w:szCs w:val="28"/>
        </w:rPr>
        <w:t xml:space="preserve"> (</w:t>
      </w:r>
      <w:r w:rsidR="00D74CD5" w:rsidRPr="005B20FA">
        <w:rPr>
          <w:rFonts w:ascii="Times New Roman" w:hAnsi="Times New Roman" w:cs="Times New Roman"/>
          <w:sz w:val="28"/>
          <w:szCs w:val="28"/>
          <w:lang w:val="en-US"/>
        </w:rPr>
        <w:t>p</w:t>
      </w:r>
      <w:r w:rsidR="005B20FA" w:rsidRPr="005B20FA">
        <w:rPr>
          <w:rFonts w:ascii="Times New Roman" w:hAnsi="Times New Roman" w:cs="Times New Roman"/>
          <w:sz w:val="28"/>
          <w:szCs w:val="28"/>
        </w:rPr>
        <w:t>=0,009</w:t>
      </w:r>
      <w:r w:rsidR="008B4A08" w:rsidRPr="005B20FA">
        <w:rPr>
          <w:rFonts w:ascii="Times New Roman" w:hAnsi="Times New Roman" w:cs="Times New Roman"/>
          <w:sz w:val="28"/>
          <w:szCs w:val="28"/>
        </w:rPr>
        <w:t>)</w:t>
      </w:r>
      <w:r w:rsidR="00D74CD5" w:rsidRPr="005B20FA">
        <w:rPr>
          <w:rFonts w:ascii="Times New Roman" w:hAnsi="Times New Roman" w:cs="Times New Roman"/>
          <w:sz w:val="28"/>
          <w:szCs w:val="28"/>
        </w:rPr>
        <w:t>, карьерный рост</w:t>
      </w:r>
      <w:r w:rsidR="00124D2C" w:rsidRPr="005B20FA">
        <w:rPr>
          <w:rFonts w:ascii="Times New Roman" w:hAnsi="Times New Roman" w:cs="Times New Roman"/>
          <w:sz w:val="28"/>
          <w:szCs w:val="28"/>
        </w:rPr>
        <w:t xml:space="preserve"> (5)</w:t>
      </w:r>
      <w:r w:rsidR="00D74CD5" w:rsidRPr="005B20FA">
        <w:rPr>
          <w:rFonts w:ascii="Times New Roman" w:hAnsi="Times New Roman" w:cs="Times New Roman"/>
          <w:sz w:val="28"/>
          <w:szCs w:val="28"/>
        </w:rPr>
        <w:t xml:space="preserve"> (</w:t>
      </w:r>
      <w:r w:rsidR="00D74CD5" w:rsidRPr="005B20FA">
        <w:rPr>
          <w:rFonts w:ascii="Times New Roman" w:hAnsi="Times New Roman" w:cs="Times New Roman"/>
          <w:sz w:val="28"/>
          <w:szCs w:val="28"/>
          <w:lang w:val="en-US"/>
        </w:rPr>
        <w:t>p</w:t>
      </w:r>
      <w:r w:rsidR="005B20FA" w:rsidRPr="005B20FA">
        <w:rPr>
          <w:rFonts w:ascii="Times New Roman" w:hAnsi="Times New Roman" w:cs="Times New Roman"/>
          <w:sz w:val="28"/>
          <w:szCs w:val="28"/>
        </w:rPr>
        <w:t>=0,02</w:t>
      </w:r>
      <w:r w:rsidR="008B4A08" w:rsidRPr="005B20FA">
        <w:rPr>
          <w:rFonts w:ascii="Times New Roman" w:hAnsi="Times New Roman" w:cs="Times New Roman"/>
          <w:sz w:val="28"/>
          <w:szCs w:val="28"/>
        </w:rPr>
        <w:t>)</w:t>
      </w:r>
      <w:r w:rsidR="00EF20A8" w:rsidRPr="005B20FA">
        <w:rPr>
          <w:rFonts w:ascii="Times New Roman" w:hAnsi="Times New Roman" w:cs="Times New Roman"/>
          <w:sz w:val="28"/>
          <w:szCs w:val="28"/>
        </w:rPr>
        <w:t xml:space="preserve"> (рисунок 24)</w:t>
      </w:r>
      <w:r w:rsidR="00D74CD5" w:rsidRPr="005B20FA">
        <w:rPr>
          <w:rFonts w:ascii="Times New Roman" w:hAnsi="Times New Roman" w:cs="Times New Roman"/>
          <w:sz w:val="28"/>
          <w:szCs w:val="28"/>
        </w:rPr>
        <w:t xml:space="preserve">. </w:t>
      </w:r>
      <w:r w:rsidR="00D74CD5">
        <w:rPr>
          <w:rFonts w:ascii="Times New Roman" w:hAnsi="Times New Roman" w:cs="Times New Roman"/>
          <w:sz w:val="28"/>
          <w:szCs w:val="28"/>
        </w:rPr>
        <w:t xml:space="preserve">Сотрудники </w:t>
      </w:r>
      <w:r w:rsidR="007A37CD">
        <w:rPr>
          <w:rFonts w:ascii="Times New Roman" w:hAnsi="Times New Roman" w:cs="Times New Roman"/>
          <w:sz w:val="28"/>
          <w:szCs w:val="28"/>
        </w:rPr>
        <w:t>предпочитали</w:t>
      </w:r>
      <w:r w:rsidR="00D74CD5">
        <w:rPr>
          <w:rFonts w:ascii="Times New Roman" w:hAnsi="Times New Roman" w:cs="Times New Roman"/>
          <w:sz w:val="28"/>
          <w:szCs w:val="28"/>
        </w:rPr>
        <w:t xml:space="preserve"> более высокую заработную плату, более высокий уровень стабильности и большее количество возможностей для продвижения по карьерной лестнице, чем получили</w:t>
      </w:r>
      <w:r w:rsidR="00394435">
        <w:rPr>
          <w:rFonts w:ascii="Times New Roman" w:hAnsi="Times New Roman" w:cs="Times New Roman"/>
          <w:sz w:val="28"/>
          <w:szCs w:val="28"/>
        </w:rPr>
        <w:t xml:space="preserve"> в итоге</w:t>
      </w:r>
      <w:r w:rsidR="00D74CD5">
        <w:rPr>
          <w:rFonts w:ascii="Times New Roman" w:hAnsi="Times New Roman" w:cs="Times New Roman"/>
          <w:sz w:val="28"/>
          <w:szCs w:val="28"/>
        </w:rPr>
        <w:t>.</w:t>
      </w:r>
      <w:r w:rsidR="00F24A2A">
        <w:rPr>
          <w:rFonts w:ascii="Times New Roman" w:hAnsi="Times New Roman" w:cs="Times New Roman"/>
          <w:sz w:val="28"/>
          <w:szCs w:val="28"/>
        </w:rPr>
        <w:t xml:space="preserve"> </w:t>
      </w:r>
    </w:p>
    <w:p w:rsidR="008B4A08" w:rsidRDefault="007A3FB0" w:rsidP="007A3FB0">
      <w:pPr>
        <w:spacing w:after="24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11B4CEE" wp14:editId="4F633042">
            <wp:extent cx="5038725" cy="2628000"/>
            <wp:effectExtent l="0" t="0" r="9525" b="127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D62E1" w:rsidRDefault="00EF20A8" w:rsidP="001F3962">
      <w:pPr>
        <w:spacing w:before="100" w:beforeAutospacing="1" w:after="0" w:line="360" w:lineRule="auto"/>
        <w:ind w:firstLine="708"/>
        <w:jc w:val="center"/>
        <w:rPr>
          <w:rFonts w:ascii="Times New Roman" w:hAnsi="Times New Roman" w:cs="Times New Roman"/>
          <w:b/>
          <w:sz w:val="28"/>
          <w:szCs w:val="28"/>
        </w:rPr>
      </w:pPr>
      <w:r w:rsidRPr="005B20FA">
        <w:rPr>
          <w:rFonts w:ascii="Times New Roman" w:hAnsi="Times New Roman" w:cs="Times New Roman"/>
          <w:b/>
          <w:sz w:val="28"/>
          <w:szCs w:val="28"/>
        </w:rPr>
        <w:t>Рис. 24</w:t>
      </w:r>
      <w:r w:rsidR="006D62E1" w:rsidRPr="00E72476">
        <w:rPr>
          <w:rFonts w:ascii="Times New Roman" w:hAnsi="Times New Roman" w:cs="Times New Roman"/>
          <w:b/>
          <w:sz w:val="28"/>
          <w:szCs w:val="28"/>
        </w:rPr>
        <w:t xml:space="preserve">. </w:t>
      </w:r>
      <w:r w:rsidR="006D62E1" w:rsidRPr="0040021C">
        <w:rPr>
          <w:rFonts w:ascii="Times New Roman" w:hAnsi="Times New Roman" w:cs="Times New Roman"/>
          <w:b/>
          <w:sz w:val="28"/>
          <w:szCs w:val="28"/>
        </w:rPr>
        <w:t xml:space="preserve">Сравнение </w:t>
      </w:r>
      <w:r w:rsidR="00AC58AC">
        <w:rPr>
          <w:rFonts w:ascii="Times New Roman" w:hAnsi="Times New Roman" w:cs="Times New Roman"/>
          <w:b/>
          <w:sz w:val="28"/>
          <w:szCs w:val="28"/>
        </w:rPr>
        <w:t xml:space="preserve">значимости </w:t>
      </w:r>
      <w:r w:rsidR="006D62E1" w:rsidRPr="0040021C">
        <w:rPr>
          <w:rFonts w:ascii="Times New Roman" w:hAnsi="Times New Roman" w:cs="Times New Roman"/>
          <w:b/>
          <w:sz w:val="28"/>
          <w:szCs w:val="28"/>
        </w:rPr>
        <w:t>мотивов</w:t>
      </w:r>
      <w:r w:rsidR="006D62E1">
        <w:rPr>
          <w:rFonts w:ascii="Times New Roman" w:hAnsi="Times New Roman" w:cs="Times New Roman"/>
          <w:b/>
          <w:sz w:val="28"/>
          <w:szCs w:val="28"/>
        </w:rPr>
        <w:t xml:space="preserve"> до и </w:t>
      </w:r>
      <w:r w:rsidR="00AC58AC">
        <w:rPr>
          <w:rFonts w:ascii="Times New Roman" w:hAnsi="Times New Roman" w:cs="Times New Roman"/>
          <w:b/>
          <w:sz w:val="28"/>
          <w:szCs w:val="28"/>
        </w:rPr>
        <w:t>возможности их реализации</w:t>
      </w:r>
      <w:r w:rsidR="006D62E1">
        <w:rPr>
          <w:rFonts w:ascii="Times New Roman" w:hAnsi="Times New Roman" w:cs="Times New Roman"/>
          <w:b/>
          <w:sz w:val="28"/>
          <w:szCs w:val="28"/>
        </w:rPr>
        <w:t xml:space="preserve"> после периода адаптации</w:t>
      </w:r>
      <w:r w:rsidR="006D62E1" w:rsidRPr="0040021C">
        <w:rPr>
          <w:rFonts w:ascii="Times New Roman" w:hAnsi="Times New Roman" w:cs="Times New Roman"/>
          <w:b/>
          <w:sz w:val="28"/>
          <w:szCs w:val="28"/>
        </w:rPr>
        <w:t xml:space="preserve"> в Организации №1</w:t>
      </w:r>
    </w:p>
    <w:p w:rsidR="00EF09E4" w:rsidRPr="005B20FA" w:rsidRDefault="005B20FA" w:rsidP="005B20FA">
      <w:pPr>
        <w:spacing w:after="240" w:line="240" w:lineRule="auto"/>
        <w:ind w:firstLine="709"/>
        <w:jc w:val="both"/>
        <w:rPr>
          <w:rFonts w:ascii="Times New Roman" w:hAnsi="Times New Roman" w:cs="Times New Roman"/>
          <w:sz w:val="24"/>
          <w:szCs w:val="24"/>
        </w:rPr>
      </w:pPr>
      <w:r w:rsidRPr="005B20FA">
        <w:rPr>
          <w:rFonts w:ascii="Times New Roman" w:hAnsi="Times New Roman" w:cs="Times New Roman"/>
          <w:sz w:val="24"/>
          <w:szCs w:val="24"/>
        </w:rPr>
        <w:t xml:space="preserve">Условные обозначения: 1 – </w:t>
      </w:r>
      <w:r w:rsidRPr="005B20FA">
        <w:rPr>
          <w:rFonts w:ascii="Times New Roman" w:eastAsia="Times New Roman" w:hAnsi="Times New Roman" w:cs="Times New Roman"/>
          <w:sz w:val="24"/>
          <w:szCs w:val="24"/>
          <w:lang w:eastAsia="ru-RU"/>
        </w:rPr>
        <w:t>материальный достаток,</w:t>
      </w:r>
      <w:r w:rsidRPr="005B20FA">
        <w:rPr>
          <w:rFonts w:ascii="Times New Roman" w:hAnsi="Times New Roman" w:cs="Times New Roman"/>
          <w:sz w:val="24"/>
          <w:szCs w:val="24"/>
        </w:rPr>
        <w:t xml:space="preserve"> 2 – </w:t>
      </w:r>
      <w:r w:rsidR="00EF09E4" w:rsidRPr="005B20FA">
        <w:rPr>
          <w:rFonts w:ascii="Times New Roman" w:eastAsia="Times New Roman" w:hAnsi="Times New Roman" w:cs="Times New Roman"/>
          <w:sz w:val="24"/>
          <w:szCs w:val="24"/>
          <w:lang w:eastAsia="ru-RU"/>
        </w:rPr>
        <w:t>ощущение стабильности, надё</w:t>
      </w:r>
      <w:r w:rsidRPr="005B20FA">
        <w:rPr>
          <w:rFonts w:ascii="Times New Roman" w:eastAsia="Times New Roman" w:hAnsi="Times New Roman" w:cs="Times New Roman"/>
          <w:sz w:val="24"/>
          <w:szCs w:val="24"/>
          <w:lang w:eastAsia="ru-RU"/>
        </w:rPr>
        <w:t>жности,</w:t>
      </w:r>
      <w:r w:rsidRPr="005B20FA">
        <w:rPr>
          <w:rFonts w:ascii="Times New Roman" w:hAnsi="Times New Roman" w:cs="Times New Roman"/>
          <w:sz w:val="24"/>
          <w:szCs w:val="24"/>
        </w:rPr>
        <w:t xml:space="preserve"> 3 – </w:t>
      </w:r>
      <w:r w:rsidRPr="005B20FA">
        <w:rPr>
          <w:rFonts w:ascii="Times New Roman" w:eastAsia="Times New Roman" w:hAnsi="Times New Roman" w:cs="Times New Roman"/>
          <w:sz w:val="24"/>
          <w:szCs w:val="24"/>
          <w:lang w:eastAsia="ru-RU"/>
        </w:rPr>
        <w:t>общение с коллегами,</w:t>
      </w:r>
      <w:r w:rsidRPr="005B20FA">
        <w:rPr>
          <w:rFonts w:ascii="Times New Roman" w:hAnsi="Times New Roman" w:cs="Times New Roman"/>
          <w:sz w:val="24"/>
          <w:szCs w:val="24"/>
        </w:rPr>
        <w:t xml:space="preserve"> 4 – </w:t>
      </w:r>
      <w:r w:rsidR="00EF09E4" w:rsidRPr="005B20FA">
        <w:rPr>
          <w:rFonts w:ascii="Times New Roman" w:eastAsia="Times New Roman" w:hAnsi="Times New Roman" w:cs="Times New Roman"/>
          <w:sz w:val="24"/>
          <w:szCs w:val="24"/>
          <w:lang w:eastAsia="ru-RU"/>
        </w:rPr>
        <w:t>уважение со сто</w:t>
      </w:r>
      <w:r w:rsidRPr="005B20FA">
        <w:rPr>
          <w:rFonts w:ascii="Times New Roman" w:eastAsia="Times New Roman" w:hAnsi="Times New Roman" w:cs="Times New Roman"/>
          <w:sz w:val="24"/>
          <w:szCs w:val="24"/>
          <w:lang w:eastAsia="ru-RU"/>
        </w:rPr>
        <w:t>роны других, социальный престиж,</w:t>
      </w:r>
      <w:r w:rsidRPr="005B20FA">
        <w:rPr>
          <w:rFonts w:ascii="Times New Roman" w:hAnsi="Times New Roman" w:cs="Times New Roman"/>
          <w:sz w:val="24"/>
          <w:szCs w:val="24"/>
        </w:rPr>
        <w:t xml:space="preserve"> 5 – </w:t>
      </w:r>
      <w:r w:rsidRPr="005B20FA">
        <w:rPr>
          <w:rFonts w:ascii="Times New Roman" w:eastAsia="Times New Roman" w:hAnsi="Times New Roman" w:cs="Times New Roman"/>
          <w:sz w:val="24"/>
          <w:szCs w:val="24"/>
          <w:lang w:eastAsia="ru-RU"/>
        </w:rPr>
        <w:t xml:space="preserve">продвижение, карьерный рост, 6 </w:t>
      </w:r>
      <w:r w:rsidRPr="005B20FA">
        <w:rPr>
          <w:rFonts w:ascii="Times New Roman" w:hAnsi="Times New Roman" w:cs="Times New Roman"/>
          <w:sz w:val="24"/>
          <w:szCs w:val="24"/>
        </w:rPr>
        <w:t xml:space="preserve">– </w:t>
      </w:r>
      <w:r w:rsidR="00EF09E4" w:rsidRPr="005B20FA">
        <w:rPr>
          <w:rFonts w:ascii="Times New Roman" w:eastAsia="Times New Roman" w:hAnsi="Times New Roman" w:cs="Times New Roman"/>
          <w:sz w:val="24"/>
          <w:szCs w:val="24"/>
          <w:lang w:eastAsia="ru-RU"/>
        </w:rPr>
        <w:t xml:space="preserve">повышение собственной </w:t>
      </w:r>
      <w:r w:rsidRPr="005B20FA">
        <w:rPr>
          <w:rFonts w:ascii="Times New Roman" w:eastAsia="Times New Roman" w:hAnsi="Times New Roman" w:cs="Times New Roman"/>
          <w:sz w:val="24"/>
          <w:szCs w:val="24"/>
          <w:lang w:eastAsia="ru-RU"/>
        </w:rPr>
        <w:t xml:space="preserve">профессиональной компетентности, 7 </w:t>
      </w:r>
      <w:r w:rsidRPr="005B20FA">
        <w:rPr>
          <w:rFonts w:ascii="Times New Roman" w:hAnsi="Times New Roman" w:cs="Times New Roman"/>
          <w:sz w:val="24"/>
          <w:szCs w:val="24"/>
        </w:rPr>
        <w:t xml:space="preserve">– </w:t>
      </w:r>
      <w:r w:rsidR="00EF09E4" w:rsidRPr="005B20FA">
        <w:rPr>
          <w:rFonts w:ascii="Times New Roman" w:eastAsia="Times New Roman" w:hAnsi="Times New Roman" w:cs="Times New Roman"/>
          <w:sz w:val="24"/>
          <w:szCs w:val="24"/>
          <w:lang w:eastAsia="ru-RU"/>
        </w:rPr>
        <w:t>удовлетв</w:t>
      </w:r>
      <w:r w:rsidRPr="005B20FA">
        <w:rPr>
          <w:rFonts w:ascii="Times New Roman" w:eastAsia="Times New Roman" w:hAnsi="Times New Roman" w:cs="Times New Roman"/>
          <w:sz w:val="24"/>
          <w:szCs w:val="24"/>
          <w:lang w:eastAsia="ru-RU"/>
        </w:rPr>
        <w:t xml:space="preserve">орение от процесса деятельности, 8 </w:t>
      </w:r>
      <w:r w:rsidRPr="005B20FA">
        <w:rPr>
          <w:rFonts w:ascii="Times New Roman" w:hAnsi="Times New Roman" w:cs="Times New Roman"/>
          <w:sz w:val="24"/>
          <w:szCs w:val="24"/>
        </w:rPr>
        <w:t xml:space="preserve">– </w:t>
      </w:r>
      <w:r w:rsidR="00EF09E4" w:rsidRPr="005B20FA">
        <w:rPr>
          <w:rFonts w:ascii="Times New Roman" w:eastAsia="Times New Roman" w:hAnsi="Times New Roman" w:cs="Times New Roman"/>
          <w:sz w:val="24"/>
          <w:szCs w:val="24"/>
          <w:lang w:eastAsia="ru-RU"/>
        </w:rPr>
        <w:t>удовлетворение от достижения цели, результата деятельн</w:t>
      </w:r>
      <w:r w:rsidRPr="005B20FA">
        <w:rPr>
          <w:rFonts w:ascii="Times New Roman" w:eastAsia="Times New Roman" w:hAnsi="Times New Roman" w:cs="Times New Roman"/>
          <w:sz w:val="24"/>
          <w:szCs w:val="24"/>
          <w:lang w:eastAsia="ru-RU"/>
        </w:rPr>
        <w:t xml:space="preserve">ости, 9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у</w:t>
      </w:r>
      <w:r w:rsidR="00EF09E4" w:rsidRPr="005B20FA">
        <w:rPr>
          <w:rFonts w:ascii="Times New Roman" w:eastAsia="Times New Roman" w:hAnsi="Times New Roman" w:cs="Times New Roman"/>
          <w:sz w:val="24"/>
          <w:szCs w:val="24"/>
          <w:lang w:eastAsia="ru-RU"/>
        </w:rPr>
        <w:t>правле</w:t>
      </w:r>
      <w:r w:rsidRPr="005B20FA">
        <w:rPr>
          <w:rFonts w:ascii="Times New Roman" w:eastAsia="Times New Roman" w:hAnsi="Times New Roman" w:cs="Times New Roman"/>
          <w:sz w:val="24"/>
          <w:szCs w:val="24"/>
          <w:lang w:eastAsia="ru-RU"/>
        </w:rPr>
        <w:t xml:space="preserve">ние, руководство другими людьми, 10 </w:t>
      </w:r>
      <w:r w:rsidRPr="005B20FA">
        <w:rPr>
          <w:rFonts w:ascii="Times New Roman" w:hAnsi="Times New Roman" w:cs="Times New Roman"/>
          <w:sz w:val="24"/>
          <w:szCs w:val="24"/>
        </w:rPr>
        <w:lastRenderedPageBreak/>
        <w:t xml:space="preserve">– </w:t>
      </w:r>
      <w:r w:rsidR="00EF09E4" w:rsidRPr="005B20FA">
        <w:rPr>
          <w:rFonts w:ascii="Times New Roman" w:eastAsia="Times New Roman" w:hAnsi="Times New Roman" w:cs="Times New Roman"/>
          <w:sz w:val="24"/>
          <w:szCs w:val="24"/>
          <w:lang w:eastAsia="ru-RU"/>
        </w:rPr>
        <w:t>ощущение свободы, самос</w:t>
      </w:r>
      <w:r w:rsidRPr="005B20FA">
        <w:rPr>
          <w:rFonts w:ascii="Times New Roman" w:eastAsia="Times New Roman" w:hAnsi="Times New Roman" w:cs="Times New Roman"/>
          <w:sz w:val="24"/>
          <w:szCs w:val="24"/>
          <w:lang w:eastAsia="ru-RU"/>
        </w:rPr>
        <w:t>тоятельности в принятии решений,</w:t>
      </w:r>
      <w:r w:rsidRPr="005B20FA">
        <w:rPr>
          <w:rFonts w:ascii="Times New Roman" w:hAnsi="Times New Roman" w:cs="Times New Roman"/>
          <w:sz w:val="24"/>
          <w:szCs w:val="24"/>
        </w:rPr>
        <w:t xml:space="preserve"> 11 – </w:t>
      </w:r>
      <w:r w:rsidRPr="005B20FA">
        <w:rPr>
          <w:rFonts w:ascii="Times New Roman" w:eastAsia="Times New Roman" w:hAnsi="Times New Roman" w:cs="Times New Roman"/>
          <w:sz w:val="24"/>
          <w:szCs w:val="24"/>
          <w:lang w:eastAsia="ru-RU"/>
        </w:rPr>
        <w:t xml:space="preserve">ощущение успеха, 12 </w:t>
      </w:r>
      <w:r w:rsidRPr="005B20FA">
        <w:rPr>
          <w:rFonts w:ascii="Times New Roman" w:hAnsi="Times New Roman" w:cs="Times New Roman"/>
          <w:sz w:val="24"/>
          <w:szCs w:val="24"/>
        </w:rPr>
        <w:t xml:space="preserve">– </w:t>
      </w:r>
      <w:r w:rsidR="00EF09E4" w:rsidRPr="005B20FA">
        <w:rPr>
          <w:rFonts w:ascii="Times New Roman" w:eastAsia="Times New Roman" w:hAnsi="Times New Roman" w:cs="Times New Roman"/>
          <w:sz w:val="24"/>
          <w:szCs w:val="24"/>
          <w:lang w:eastAsia="ru-RU"/>
        </w:rPr>
        <w:t>ощущение собстве</w:t>
      </w:r>
      <w:r w:rsidRPr="005B20FA">
        <w:rPr>
          <w:rFonts w:ascii="Times New Roman" w:eastAsia="Times New Roman" w:hAnsi="Times New Roman" w:cs="Times New Roman"/>
          <w:sz w:val="24"/>
          <w:szCs w:val="24"/>
          <w:lang w:eastAsia="ru-RU"/>
        </w:rPr>
        <w:t xml:space="preserve">нной полезности, служение людям, 13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азарт соревнования, 14 </w:t>
      </w:r>
      <w:r w:rsidRPr="005B20FA">
        <w:rPr>
          <w:rFonts w:ascii="Times New Roman" w:hAnsi="Times New Roman" w:cs="Times New Roman"/>
          <w:sz w:val="24"/>
          <w:szCs w:val="24"/>
        </w:rPr>
        <w:t xml:space="preserve">– </w:t>
      </w:r>
      <w:r w:rsidR="00EF09E4" w:rsidRPr="005B20FA">
        <w:rPr>
          <w:rFonts w:ascii="Times New Roman" w:eastAsia="Times New Roman" w:hAnsi="Times New Roman" w:cs="Times New Roman"/>
          <w:sz w:val="24"/>
          <w:szCs w:val="24"/>
          <w:lang w:eastAsia="ru-RU"/>
        </w:rPr>
        <w:t>возможность наиболее полной самореализации именно в Вашей</w:t>
      </w:r>
      <w:r w:rsidR="00EF09E4" w:rsidRPr="005B20FA">
        <w:rPr>
          <w:rFonts w:ascii="Times New Roman" w:eastAsia="Times New Roman" w:hAnsi="Times New Roman" w:cs="Times New Roman"/>
          <w:color w:val="FF0000"/>
          <w:sz w:val="24"/>
          <w:szCs w:val="24"/>
          <w:lang w:eastAsia="ru-RU"/>
        </w:rPr>
        <w:t xml:space="preserve"> </w:t>
      </w:r>
      <w:r w:rsidR="00EF09E4" w:rsidRPr="005B20FA">
        <w:rPr>
          <w:rFonts w:ascii="Times New Roman" w:eastAsia="Times New Roman" w:hAnsi="Times New Roman" w:cs="Times New Roman"/>
          <w:sz w:val="24"/>
          <w:szCs w:val="24"/>
          <w:lang w:eastAsia="ru-RU"/>
        </w:rPr>
        <w:t>профессион</w:t>
      </w:r>
      <w:r w:rsidRPr="005B20FA">
        <w:rPr>
          <w:rFonts w:ascii="Times New Roman" w:eastAsia="Times New Roman" w:hAnsi="Times New Roman" w:cs="Times New Roman"/>
          <w:sz w:val="24"/>
          <w:szCs w:val="24"/>
          <w:lang w:eastAsia="ru-RU"/>
        </w:rPr>
        <w:t xml:space="preserve">альной деятельности, 15 </w:t>
      </w:r>
      <w:r w:rsidRPr="005B20FA">
        <w:rPr>
          <w:rFonts w:ascii="Times New Roman" w:hAnsi="Times New Roman" w:cs="Times New Roman"/>
          <w:sz w:val="24"/>
          <w:szCs w:val="24"/>
        </w:rPr>
        <w:t xml:space="preserve">– </w:t>
      </w:r>
      <w:r w:rsidR="00EF09E4" w:rsidRPr="005B20FA">
        <w:rPr>
          <w:rFonts w:ascii="Times New Roman" w:eastAsia="Times New Roman" w:hAnsi="Times New Roman" w:cs="Times New Roman"/>
          <w:sz w:val="24"/>
          <w:szCs w:val="24"/>
          <w:lang w:eastAsia="ru-RU"/>
        </w:rPr>
        <w:t>удовлетворение внерабочих интересов (семья, друзья, хобби и т.п.).</w:t>
      </w:r>
    </w:p>
    <w:p w:rsidR="00D74CD5" w:rsidRDefault="00D74CD5" w:rsidP="00DA18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Обобщая данные сравнительного анализа по возможности реализации мотивов и их значимости для сотрудников</w:t>
      </w:r>
      <w:r w:rsidR="00394435">
        <w:rPr>
          <w:rFonts w:ascii="Times New Roman" w:hAnsi="Times New Roman" w:cs="Times New Roman"/>
          <w:sz w:val="28"/>
          <w:szCs w:val="28"/>
        </w:rPr>
        <w:t>, можем сделать вывод, что О</w:t>
      </w:r>
      <w:r>
        <w:rPr>
          <w:rFonts w:ascii="Times New Roman" w:hAnsi="Times New Roman" w:cs="Times New Roman"/>
          <w:sz w:val="28"/>
          <w:szCs w:val="28"/>
        </w:rPr>
        <w:t>рганизация</w:t>
      </w:r>
      <w:r w:rsidR="00394435">
        <w:rPr>
          <w:rFonts w:ascii="Times New Roman" w:hAnsi="Times New Roman" w:cs="Times New Roman"/>
          <w:sz w:val="28"/>
          <w:szCs w:val="28"/>
        </w:rPr>
        <w:t xml:space="preserve"> №1</w:t>
      </w:r>
      <w:r>
        <w:rPr>
          <w:rFonts w:ascii="Times New Roman" w:hAnsi="Times New Roman" w:cs="Times New Roman"/>
          <w:sz w:val="28"/>
          <w:szCs w:val="28"/>
        </w:rPr>
        <w:t xml:space="preserve"> формирует в целом очень правильное представление у новых сотрудников о возможности реализации тех или иных мотивов в рамках организации. </w:t>
      </w:r>
      <w:r w:rsidRPr="006270D7">
        <w:rPr>
          <w:rFonts w:ascii="Times New Roman" w:hAnsi="Times New Roman" w:cs="Times New Roman"/>
          <w:sz w:val="28"/>
          <w:szCs w:val="28"/>
        </w:rPr>
        <w:t>Небольшая дельта имеется по трём мотивам, н</w:t>
      </w:r>
      <w:r w:rsidR="007A37CD">
        <w:rPr>
          <w:rFonts w:ascii="Times New Roman" w:hAnsi="Times New Roman" w:cs="Times New Roman"/>
          <w:sz w:val="28"/>
          <w:szCs w:val="28"/>
        </w:rPr>
        <w:t>о в целом картинка предпочтений</w:t>
      </w:r>
      <w:r w:rsidRPr="006270D7">
        <w:rPr>
          <w:rFonts w:ascii="Times New Roman" w:hAnsi="Times New Roman" w:cs="Times New Roman"/>
          <w:sz w:val="28"/>
          <w:szCs w:val="28"/>
        </w:rPr>
        <w:t xml:space="preserve"> и реальных возможностей по р</w:t>
      </w:r>
      <w:r w:rsidR="005B20FA">
        <w:rPr>
          <w:rFonts w:ascii="Times New Roman" w:hAnsi="Times New Roman" w:cs="Times New Roman"/>
          <w:sz w:val="28"/>
          <w:szCs w:val="28"/>
        </w:rPr>
        <w:t>еализации мотивов почти совпала</w:t>
      </w:r>
      <w:r>
        <w:rPr>
          <w:rFonts w:ascii="Times New Roman" w:hAnsi="Times New Roman" w:cs="Times New Roman"/>
          <w:sz w:val="28"/>
          <w:szCs w:val="28"/>
        </w:rPr>
        <w:t xml:space="preserve">. Так, у людей, которые приходят трудоустраиваться в Организацию №1, есть определённый запрос, который в большей степени выполняется. </w:t>
      </w:r>
    </w:p>
    <w:p w:rsidR="00394435" w:rsidRDefault="00394435" w:rsidP="003944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данные по Организации №2.</w:t>
      </w:r>
    </w:p>
    <w:p w:rsidR="00253C5A" w:rsidRDefault="00394435" w:rsidP="001F3962">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Сравнительный анализ во</w:t>
      </w:r>
      <w:r w:rsidR="007A37CD">
        <w:rPr>
          <w:rFonts w:ascii="Times New Roman" w:hAnsi="Times New Roman" w:cs="Times New Roman"/>
          <w:sz w:val="28"/>
          <w:szCs w:val="28"/>
        </w:rPr>
        <w:t xml:space="preserve">зможности реализации мотивов </w:t>
      </w:r>
      <w:r w:rsidR="009865BA">
        <w:rPr>
          <w:rFonts w:ascii="Times New Roman" w:hAnsi="Times New Roman" w:cs="Times New Roman"/>
          <w:sz w:val="28"/>
          <w:szCs w:val="28"/>
        </w:rPr>
        <w:t>до</w:t>
      </w:r>
      <w:r>
        <w:rPr>
          <w:rFonts w:ascii="Times New Roman" w:hAnsi="Times New Roman" w:cs="Times New Roman"/>
          <w:sz w:val="28"/>
          <w:szCs w:val="28"/>
        </w:rPr>
        <w:t xml:space="preserve"> и после </w:t>
      </w:r>
      <w:r w:rsidR="002C361F">
        <w:rPr>
          <w:rFonts w:ascii="Times New Roman" w:hAnsi="Times New Roman" w:cs="Times New Roman"/>
          <w:sz w:val="28"/>
          <w:szCs w:val="28"/>
        </w:rPr>
        <w:t xml:space="preserve">прохождения периода адаптации </w:t>
      </w:r>
      <w:r w:rsidR="009865BA">
        <w:rPr>
          <w:rFonts w:ascii="Times New Roman" w:hAnsi="Times New Roman" w:cs="Times New Roman"/>
          <w:sz w:val="28"/>
          <w:szCs w:val="28"/>
        </w:rPr>
        <w:t>не показал статистически значимых</w:t>
      </w:r>
      <w:r w:rsidR="002C361F">
        <w:rPr>
          <w:rFonts w:ascii="Times New Roman" w:hAnsi="Times New Roman" w:cs="Times New Roman"/>
          <w:sz w:val="28"/>
          <w:szCs w:val="28"/>
        </w:rPr>
        <w:t xml:space="preserve"> </w:t>
      </w:r>
      <w:r w:rsidR="009865BA">
        <w:rPr>
          <w:rFonts w:ascii="Times New Roman" w:hAnsi="Times New Roman" w:cs="Times New Roman"/>
          <w:sz w:val="28"/>
          <w:szCs w:val="28"/>
        </w:rPr>
        <w:t>изменений</w:t>
      </w:r>
      <w:r w:rsidR="00575ED4">
        <w:rPr>
          <w:rFonts w:ascii="Times New Roman" w:hAnsi="Times New Roman" w:cs="Times New Roman"/>
          <w:sz w:val="28"/>
          <w:szCs w:val="28"/>
        </w:rPr>
        <w:t xml:space="preserve"> по средним значения.</w:t>
      </w:r>
      <w:r w:rsidR="005B20FA">
        <w:rPr>
          <w:rFonts w:ascii="Times New Roman" w:hAnsi="Times New Roman" w:cs="Times New Roman"/>
          <w:color w:val="FF0000"/>
          <w:sz w:val="28"/>
          <w:szCs w:val="28"/>
        </w:rPr>
        <w:t xml:space="preserve"> </w:t>
      </w:r>
      <w:r w:rsidR="002C361F">
        <w:rPr>
          <w:rFonts w:ascii="Times New Roman" w:hAnsi="Times New Roman" w:cs="Times New Roman"/>
          <w:sz w:val="28"/>
          <w:szCs w:val="28"/>
        </w:rPr>
        <w:t xml:space="preserve">Рассматривая этот же показатель, мы получаем статистически значимые изменения как по </w:t>
      </w:r>
      <w:r w:rsidR="002C361F" w:rsidRPr="005B20FA">
        <w:rPr>
          <w:rFonts w:ascii="Times New Roman" w:hAnsi="Times New Roman" w:cs="Times New Roman"/>
          <w:sz w:val="28"/>
          <w:szCs w:val="28"/>
        </w:rPr>
        <w:t>экспериментальной (</w:t>
      </w:r>
      <w:r w:rsidR="002C361F" w:rsidRPr="005B20FA">
        <w:rPr>
          <w:rFonts w:ascii="Times New Roman" w:hAnsi="Times New Roman" w:cs="Times New Roman"/>
          <w:sz w:val="28"/>
          <w:szCs w:val="28"/>
          <w:lang w:val="en-US"/>
        </w:rPr>
        <w:t>p</w:t>
      </w:r>
      <w:r w:rsidR="00561211" w:rsidRPr="005B20FA">
        <w:rPr>
          <w:rFonts w:ascii="Times New Roman" w:hAnsi="Times New Roman" w:cs="Times New Roman"/>
          <w:sz w:val="28"/>
          <w:szCs w:val="28"/>
        </w:rPr>
        <w:t>=0,000008</w:t>
      </w:r>
      <w:r w:rsidR="002C361F" w:rsidRPr="005B20FA">
        <w:rPr>
          <w:rFonts w:ascii="Times New Roman" w:hAnsi="Times New Roman" w:cs="Times New Roman"/>
          <w:sz w:val="28"/>
          <w:szCs w:val="28"/>
        </w:rPr>
        <w:t>), так и по контрольной группе (</w:t>
      </w:r>
      <w:r w:rsidR="002C361F" w:rsidRPr="005B20FA">
        <w:rPr>
          <w:rFonts w:ascii="Times New Roman" w:hAnsi="Times New Roman" w:cs="Times New Roman"/>
          <w:sz w:val="28"/>
          <w:szCs w:val="28"/>
          <w:lang w:val="en-US"/>
        </w:rPr>
        <w:t>p</w:t>
      </w:r>
      <w:r w:rsidR="005B20FA" w:rsidRPr="005B20FA">
        <w:rPr>
          <w:rFonts w:ascii="Times New Roman" w:hAnsi="Times New Roman" w:cs="Times New Roman"/>
          <w:sz w:val="28"/>
          <w:szCs w:val="28"/>
        </w:rPr>
        <w:t>=0,006</w:t>
      </w:r>
      <w:r w:rsidR="002C361F" w:rsidRPr="005B20FA">
        <w:rPr>
          <w:rFonts w:ascii="Times New Roman" w:hAnsi="Times New Roman" w:cs="Times New Roman"/>
          <w:sz w:val="28"/>
          <w:szCs w:val="28"/>
        </w:rPr>
        <w:t xml:space="preserve">). </w:t>
      </w:r>
      <w:r w:rsidR="00560772" w:rsidRPr="005B20FA">
        <w:rPr>
          <w:rFonts w:ascii="Times New Roman" w:hAnsi="Times New Roman" w:cs="Times New Roman"/>
          <w:sz w:val="28"/>
          <w:szCs w:val="28"/>
        </w:rPr>
        <w:t xml:space="preserve">Можем сделать вывод, что сотрудники </w:t>
      </w:r>
      <w:r w:rsidR="007A37CD">
        <w:rPr>
          <w:rFonts w:ascii="Times New Roman" w:hAnsi="Times New Roman" w:cs="Times New Roman"/>
          <w:sz w:val="28"/>
          <w:szCs w:val="28"/>
        </w:rPr>
        <w:t xml:space="preserve">в целом </w:t>
      </w:r>
      <w:r w:rsidR="00560772" w:rsidRPr="005B20FA">
        <w:rPr>
          <w:rFonts w:ascii="Times New Roman" w:hAnsi="Times New Roman" w:cs="Times New Roman"/>
          <w:sz w:val="28"/>
          <w:szCs w:val="28"/>
        </w:rPr>
        <w:t>получили больше возможностей реализации мотивов, чем они ожидали.</w:t>
      </w:r>
      <w:r w:rsidR="00383B65" w:rsidRPr="005B20FA">
        <w:rPr>
          <w:rFonts w:ascii="Times New Roman" w:hAnsi="Times New Roman" w:cs="Times New Roman"/>
          <w:sz w:val="28"/>
          <w:szCs w:val="28"/>
        </w:rPr>
        <w:t xml:space="preserve"> Данные по показателю проиллюстрированы на </w:t>
      </w:r>
      <w:r w:rsidR="00EF20A8" w:rsidRPr="005B20FA">
        <w:rPr>
          <w:rFonts w:ascii="Times New Roman" w:hAnsi="Times New Roman" w:cs="Times New Roman"/>
          <w:sz w:val="28"/>
          <w:szCs w:val="28"/>
        </w:rPr>
        <w:t>рисунке 25</w:t>
      </w:r>
      <w:r w:rsidR="00383B65" w:rsidRPr="005B20FA">
        <w:rPr>
          <w:rFonts w:ascii="Times New Roman" w:hAnsi="Times New Roman" w:cs="Times New Roman"/>
          <w:sz w:val="28"/>
          <w:szCs w:val="28"/>
        </w:rPr>
        <w:t>.</w:t>
      </w:r>
    </w:p>
    <w:p w:rsidR="002C361F" w:rsidRDefault="002C361F" w:rsidP="0039443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40000" cy="2628000"/>
            <wp:effectExtent l="0" t="0" r="8255" b="127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60772" w:rsidRDefault="00EF20A8" w:rsidP="001F3962">
      <w:pPr>
        <w:spacing w:after="0" w:line="360" w:lineRule="auto"/>
        <w:ind w:firstLine="708"/>
        <w:jc w:val="center"/>
        <w:rPr>
          <w:rFonts w:ascii="Times New Roman" w:hAnsi="Times New Roman" w:cs="Times New Roman"/>
          <w:b/>
          <w:sz w:val="28"/>
          <w:szCs w:val="28"/>
        </w:rPr>
      </w:pPr>
      <w:r w:rsidRPr="005B20FA">
        <w:rPr>
          <w:rFonts w:ascii="Times New Roman" w:hAnsi="Times New Roman" w:cs="Times New Roman"/>
          <w:b/>
          <w:sz w:val="28"/>
          <w:szCs w:val="28"/>
        </w:rPr>
        <w:t>Рис. 25</w:t>
      </w:r>
      <w:r w:rsidR="00560772" w:rsidRPr="00E72476">
        <w:rPr>
          <w:rFonts w:ascii="Times New Roman" w:hAnsi="Times New Roman" w:cs="Times New Roman"/>
          <w:b/>
          <w:sz w:val="28"/>
          <w:szCs w:val="28"/>
        </w:rPr>
        <w:t xml:space="preserve">. </w:t>
      </w:r>
      <w:r w:rsidR="00560772" w:rsidRPr="0040021C">
        <w:rPr>
          <w:rFonts w:ascii="Times New Roman" w:hAnsi="Times New Roman" w:cs="Times New Roman"/>
          <w:b/>
          <w:sz w:val="28"/>
          <w:szCs w:val="28"/>
        </w:rPr>
        <w:t>Сравнение возможности реализации мотивов</w:t>
      </w:r>
      <w:r w:rsidR="00560772">
        <w:rPr>
          <w:rFonts w:ascii="Times New Roman" w:hAnsi="Times New Roman" w:cs="Times New Roman"/>
          <w:b/>
          <w:sz w:val="28"/>
          <w:szCs w:val="28"/>
        </w:rPr>
        <w:t xml:space="preserve"> до и после периода адаптации по средним значениям в Организации №2</w:t>
      </w:r>
    </w:p>
    <w:p w:rsidR="007A37CD" w:rsidRDefault="00560772" w:rsidP="001F3962">
      <w:pPr>
        <w:spacing w:after="24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Сравнительный анализ значимости мотивов </w:t>
      </w:r>
      <w:r w:rsidR="009865BA">
        <w:rPr>
          <w:rFonts w:ascii="Times New Roman" w:hAnsi="Times New Roman" w:cs="Times New Roman"/>
          <w:sz w:val="28"/>
          <w:szCs w:val="28"/>
        </w:rPr>
        <w:t>до</w:t>
      </w:r>
      <w:r>
        <w:rPr>
          <w:rFonts w:ascii="Times New Roman" w:hAnsi="Times New Roman" w:cs="Times New Roman"/>
          <w:sz w:val="28"/>
          <w:szCs w:val="28"/>
        </w:rPr>
        <w:t xml:space="preserve"> и после прохождения периода адаптации не </w:t>
      </w:r>
      <w:r w:rsidR="009865BA">
        <w:rPr>
          <w:rFonts w:ascii="Times New Roman" w:hAnsi="Times New Roman" w:cs="Times New Roman"/>
          <w:sz w:val="28"/>
          <w:szCs w:val="28"/>
        </w:rPr>
        <w:t>показал</w:t>
      </w:r>
      <w:r>
        <w:rPr>
          <w:rFonts w:ascii="Times New Roman" w:hAnsi="Times New Roman" w:cs="Times New Roman"/>
          <w:sz w:val="28"/>
          <w:szCs w:val="28"/>
        </w:rPr>
        <w:t xml:space="preserve"> статистически значимых </w:t>
      </w:r>
      <w:r w:rsidR="009865BA">
        <w:rPr>
          <w:rFonts w:ascii="Times New Roman" w:hAnsi="Times New Roman" w:cs="Times New Roman"/>
          <w:sz w:val="28"/>
          <w:szCs w:val="28"/>
        </w:rPr>
        <w:t>изменений</w:t>
      </w:r>
      <w:r w:rsidR="00575ED4">
        <w:rPr>
          <w:rFonts w:ascii="Times New Roman" w:hAnsi="Times New Roman" w:cs="Times New Roman"/>
          <w:sz w:val="28"/>
          <w:szCs w:val="28"/>
        </w:rPr>
        <w:t xml:space="preserve"> по средним значениям</w:t>
      </w:r>
      <w:r>
        <w:rPr>
          <w:rFonts w:ascii="Times New Roman" w:hAnsi="Times New Roman" w:cs="Times New Roman"/>
          <w:sz w:val="28"/>
          <w:szCs w:val="28"/>
        </w:rPr>
        <w:t>. Рассматривая этот же показатель по экспериментальной и контрольной группе, мы получаем статистически значимые изменения только по контрольной гр</w:t>
      </w:r>
      <w:r w:rsidRPr="005B20FA">
        <w:rPr>
          <w:rFonts w:ascii="Times New Roman" w:hAnsi="Times New Roman" w:cs="Times New Roman"/>
          <w:sz w:val="28"/>
          <w:szCs w:val="28"/>
        </w:rPr>
        <w:t>уппе (</w:t>
      </w:r>
      <w:r w:rsidRPr="005B20FA">
        <w:rPr>
          <w:rFonts w:ascii="Times New Roman" w:hAnsi="Times New Roman" w:cs="Times New Roman"/>
          <w:sz w:val="28"/>
          <w:szCs w:val="28"/>
          <w:lang w:val="en-US"/>
        </w:rPr>
        <w:t>p</w:t>
      </w:r>
      <w:r w:rsidR="005B20FA" w:rsidRPr="005B20FA">
        <w:rPr>
          <w:rFonts w:ascii="Times New Roman" w:hAnsi="Times New Roman" w:cs="Times New Roman"/>
          <w:sz w:val="28"/>
          <w:szCs w:val="28"/>
        </w:rPr>
        <w:t>=0,003</w:t>
      </w:r>
      <w:r w:rsidRPr="005B20FA">
        <w:rPr>
          <w:rFonts w:ascii="Times New Roman" w:hAnsi="Times New Roman" w:cs="Times New Roman"/>
          <w:sz w:val="28"/>
          <w:szCs w:val="28"/>
        </w:rPr>
        <w:t xml:space="preserve">), которые проиллюстрированы на </w:t>
      </w:r>
      <w:r w:rsidR="00EF20A8" w:rsidRPr="005B20FA">
        <w:rPr>
          <w:rFonts w:ascii="Times New Roman" w:hAnsi="Times New Roman" w:cs="Times New Roman"/>
          <w:sz w:val="28"/>
          <w:szCs w:val="28"/>
        </w:rPr>
        <w:t>рисунке 26</w:t>
      </w:r>
      <w:r w:rsidRPr="005B20FA">
        <w:rPr>
          <w:rFonts w:ascii="Times New Roman" w:hAnsi="Times New Roman" w:cs="Times New Roman"/>
          <w:sz w:val="28"/>
          <w:szCs w:val="28"/>
        </w:rPr>
        <w:t>.</w:t>
      </w:r>
      <w:r w:rsidR="00383B65" w:rsidRPr="005B20FA">
        <w:rPr>
          <w:rFonts w:ascii="Times New Roman" w:hAnsi="Times New Roman" w:cs="Times New Roman"/>
          <w:sz w:val="28"/>
          <w:szCs w:val="28"/>
        </w:rPr>
        <w:t xml:space="preserve"> </w:t>
      </w:r>
      <w:r w:rsidR="00383B65" w:rsidRPr="00036EF1">
        <w:rPr>
          <w:rFonts w:ascii="Times New Roman" w:hAnsi="Times New Roman" w:cs="Times New Roman"/>
          <w:sz w:val="28"/>
          <w:szCs w:val="28"/>
        </w:rPr>
        <w:t xml:space="preserve">То есть </w:t>
      </w:r>
      <w:r w:rsidR="007A37CD">
        <w:rPr>
          <w:rFonts w:ascii="Times New Roman" w:hAnsi="Times New Roman" w:cs="Times New Roman"/>
          <w:sz w:val="28"/>
          <w:szCs w:val="28"/>
        </w:rPr>
        <w:t>у контрольной группы</w:t>
      </w:r>
      <w:r w:rsidR="00383B65" w:rsidRPr="00036EF1">
        <w:rPr>
          <w:rFonts w:ascii="Times New Roman" w:hAnsi="Times New Roman" w:cs="Times New Roman"/>
          <w:sz w:val="28"/>
          <w:szCs w:val="28"/>
        </w:rPr>
        <w:t xml:space="preserve"> сотрудников </w:t>
      </w:r>
      <w:r w:rsidR="007A37CD">
        <w:rPr>
          <w:rFonts w:ascii="Times New Roman" w:hAnsi="Times New Roman" w:cs="Times New Roman"/>
          <w:sz w:val="28"/>
          <w:szCs w:val="28"/>
        </w:rPr>
        <w:t xml:space="preserve">в целом выросла значимость мотивов после прохождения периода адаптации. </w:t>
      </w:r>
    </w:p>
    <w:p w:rsidR="00560772" w:rsidRDefault="00560772" w:rsidP="00560772">
      <w:pPr>
        <w:spacing w:before="100" w:beforeAutospacing="1" w:after="240" w:line="360" w:lineRule="auto"/>
        <w:ind w:firstLine="708"/>
        <w:jc w:val="both"/>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14:anchorId="7A357CD2" wp14:editId="710277E7">
            <wp:extent cx="5040000" cy="2628000"/>
            <wp:effectExtent l="0" t="0" r="8255" b="127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83B65" w:rsidRPr="00560772" w:rsidRDefault="00EF20A8" w:rsidP="00383B65">
      <w:pPr>
        <w:spacing w:before="100" w:beforeAutospacing="1" w:after="240" w:line="360" w:lineRule="auto"/>
        <w:ind w:firstLine="708"/>
        <w:jc w:val="center"/>
        <w:rPr>
          <w:rFonts w:ascii="Times New Roman" w:hAnsi="Times New Roman" w:cs="Times New Roman"/>
          <w:b/>
          <w:sz w:val="28"/>
          <w:szCs w:val="28"/>
        </w:rPr>
      </w:pPr>
      <w:r w:rsidRPr="005B20FA">
        <w:rPr>
          <w:rFonts w:ascii="Times New Roman" w:hAnsi="Times New Roman" w:cs="Times New Roman"/>
          <w:b/>
          <w:sz w:val="28"/>
          <w:szCs w:val="28"/>
        </w:rPr>
        <w:t>Рис. 26</w:t>
      </w:r>
      <w:r w:rsidR="00383B65" w:rsidRPr="00E72476">
        <w:rPr>
          <w:rFonts w:ascii="Times New Roman" w:hAnsi="Times New Roman" w:cs="Times New Roman"/>
          <w:b/>
          <w:sz w:val="28"/>
          <w:szCs w:val="28"/>
        </w:rPr>
        <w:t xml:space="preserve">. </w:t>
      </w:r>
      <w:r w:rsidR="00383B65" w:rsidRPr="0040021C">
        <w:rPr>
          <w:rFonts w:ascii="Times New Roman" w:hAnsi="Times New Roman" w:cs="Times New Roman"/>
          <w:b/>
          <w:sz w:val="28"/>
          <w:szCs w:val="28"/>
        </w:rPr>
        <w:t xml:space="preserve">Сравнение </w:t>
      </w:r>
      <w:r w:rsidR="00383B65">
        <w:rPr>
          <w:rFonts w:ascii="Times New Roman" w:hAnsi="Times New Roman" w:cs="Times New Roman"/>
          <w:b/>
          <w:sz w:val="28"/>
          <w:szCs w:val="28"/>
        </w:rPr>
        <w:t>значимости</w:t>
      </w:r>
      <w:r w:rsidR="00383B65" w:rsidRPr="0040021C">
        <w:rPr>
          <w:rFonts w:ascii="Times New Roman" w:hAnsi="Times New Roman" w:cs="Times New Roman"/>
          <w:b/>
          <w:sz w:val="28"/>
          <w:szCs w:val="28"/>
        </w:rPr>
        <w:t xml:space="preserve"> мотивов</w:t>
      </w:r>
      <w:r w:rsidR="00383B65">
        <w:rPr>
          <w:rFonts w:ascii="Times New Roman" w:hAnsi="Times New Roman" w:cs="Times New Roman"/>
          <w:b/>
          <w:sz w:val="28"/>
          <w:szCs w:val="28"/>
        </w:rPr>
        <w:t xml:space="preserve"> до и после периода адаптации по средним значениям контрольной группы в Организации №2</w:t>
      </w:r>
    </w:p>
    <w:p w:rsidR="00061CA8" w:rsidRDefault="009865BA" w:rsidP="001F39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Сравнение</w:t>
      </w:r>
      <w:r w:rsidR="00394435" w:rsidRPr="008B4610">
        <w:rPr>
          <w:rFonts w:ascii="Times New Roman" w:hAnsi="Times New Roman" w:cs="Times New Roman"/>
          <w:sz w:val="28"/>
          <w:szCs w:val="28"/>
        </w:rPr>
        <w:t xml:space="preserve"> ожиданий относительно возможно</w:t>
      </w:r>
      <w:r w:rsidR="00394435">
        <w:rPr>
          <w:rFonts w:ascii="Times New Roman" w:hAnsi="Times New Roman" w:cs="Times New Roman"/>
          <w:sz w:val="28"/>
          <w:szCs w:val="28"/>
        </w:rPr>
        <w:t>сти реализации мотивов</w:t>
      </w:r>
      <w:r w:rsidR="007F091D">
        <w:rPr>
          <w:rFonts w:ascii="Times New Roman" w:hAnsi="Times New Roman" w:cs="Times New Roman"/>
          <w:sz w:val="28"/>
          <w:szCs w:val="28"/>
        </w:rPr>
        <w:t xml:space="preserve"> по отдельности</w:t>
      </w:r>
      <w:r w:rsidR="00394435">
        <w:rPr>
          <w:rFonts w:ascii="Times New Roman" w:hAnsi="Times New Roman" w:cs="Times New Roman"/>
          <w:sz w:val="28"/>
          <w:szCs w:val="28"/>
        </w:rPr>
        <w:t xml:space="preserve"> </w:t>
      </w:r>
      <w:r>
        <w:rPr>
          <w:rFonts w:ascii="Times New Roman" w:hAnsi="Times New Roman" w:cs="Times New Roman"/>
          <w:sz w:val="28"/>
          <w:szCs w:val="28"/>
        </w:rPr>
        <w:t>до и после периода адаптации показывает статистически значимые</w:t>
      </w:r>
      <w:r w:rsidR="00394435" w:rsidRPr="008B4610">
        <w:rPr>
          <w:rFonts w:ascii="Times New Roman" w:hAnsi="Times New Roman" w:cs="Times New Roman"/>
          <w:sz w:val="28"/>
          <w:szCs w:val="28"/>
        </w:rPr>
        <w:t xml:space="preserve"> </w:t>
      </w:r>
      <w:r>
        <w:rPr>
          <w:rFonts w:ascii="Times New Roman" w:hAnsi="Times New Roman" w:cs="Times New Roman"/>
          <w:sz w:val="28"/>
          <w:szCs w:val="28"/>
        </w:rPr>
        <w:t>изменения по ряду мотивов</w:t>
      </w:r>
      <w:r w:rsidRPr="005B20FA">
        <w:rPr>
          <w:rFonts w:ascii="Times New Roman" w:hAnsi="Times New Roman" w:cs="Times New Roman"/>
          <w:sz w:val="28"/>
          <w:szCs w:val="28"/>
        </w:rPr>
        <w:t>:</w:t>
      </w:r>
      <w:r w:rsidR="00156C2E" w:rsidRPr="005B20FA">
        <w:rPr>
          <w:rFonts w:ascii="Times New Roman" w:hAnsi="Times New Roman" w:cs="Times New Roman"/>
          <w:sz w:val="28"/>
          <w:szCs w:val="28"/>
        </w:rPr>
        <w:t xml:space="preserve"> </w:t>
      </w:r>
      <w:r w:rsidR="00394435" w:rsidRPr="005B20FA">
        <w:rPr>
          <w:rFonts w:ascii="Times New Roman" w:hAnsi="Times New Roman" w:cs="Times New Roman"/>
          <w:sz w:val="28"/>
          <w:szCs w:val="28"/>
        </w:rPr>
        <w:t xml:space="preserve"> </w:t>
      </w:r>
      <w:r w:rsidR="00156C2E" w:rsidRPr="005B20FA">
        <w:rPr>
          <w:rFonts w:ascii="Times New Roman" w:hAnsi="Times New Roman" w:cs="Times New Roman"/>
          <w:sz w:val="28"/>
          <w:szCs w:val="28"/>
        </w:rPr>
        <w:t>общение с коллегами (3) (</w:t>
      </w:r>
      <w:r w:rsidR="00156C2E" w:rsidRPr="005B20FA">
        <w:rPr>
          <w:rFonts w:ascii="Times New Roman" w:hAnsi="Times New Roman" w:cs="Times New Roman"/>
          <w:sz w:val="28"/>
          <w:szCs w:val="28"/>
          <w:lang w:val="en-US"/>
        </w:rPr>
        <w:t>p</w:t>
      </w:r>
      <w:r w:rsidR="005B20FA" w:rsidRPr="005B20FA">
        <w:rPr>
          <w:rFonts w:ascii="Times New Roman" w:hAnsi="Times New Roman" w:cs="Times New Roman"/>
          <w:sz w:val="28"/>
          <w:szCs w:val="28"/>
        </w:rPr>
        <w:t>=0,002</w:t>
      </w:r>
      <w:r w:rsidR="00156C2E" w:rsidRPr="005B20FA">
        <w:rPr>
          <w:rFonts w:ascii="Times New Roman" w:hAnsi="Times New Roman" w:cs="Times New Roman"/>
          <w:sz w:val="28"/>
          <w:szCs w:val="28"/>
        </w:rPr>
        <w:t>), уважение со стороны других, социальный престиж (4) (</w:t>
      </w:r>
      <w:r w:rsidR="00156C2E" w:rsidRPr="005B20FA">
        <w:rPr>
          <w:rFonts w:ascii="Times New Roman" w:hAnsi="Times New Roman" w:cs="Times New Roman"/>
          <w:sz w:val="28"/>
          <w:szCs w:val="28"/>
          <w:lang w:val="en-US"/>
        </w:rPr>
        <w:t>p</w:t>
      </w:r>
      <w:r w:rsidR="005B20FA" w:rsidRPr="005B20FA">
        <w:rPr>
          <w:rFonts w:ascii="Times New Roman" w:hAnsi="Times New Roman" w:cs="Times New Roman"/>
          <w:sz w:val="28"/>
          <w:szCs w:val="28"/>
        </w:rPr>
        <w:t>=0,00006</w:t>
      </w:r>
      <w:r w:rsidR="00156C2E" w:rsidRPr="005B20FA">
        <w:rPr>
          <w:rFonts w:ascii="Times New Roman" w:hAnsi="Times New Roman" w:cs="Times New Roman"/>
          <w:sz w:val="28"/>
          <w:szCs w:val="28"/>
        </w:rPr>
        <w:t>), продвижение, карьерный рост (5) (</w:t>
      </w:r>
      <w:r w:rsidR="00156C2E" w:rsidRPr="005B20FA">
        <w:rPr>
          <w:rFonts w:ascii="Times New Roman" w:hAnsi="Times New Roman" w:cs="Times New Roman"/>
          <w:sz w:val="28"/>
          <w:szCs w:val="28"/>
          <w:lang w:val="en-US"/>
        </w:rPr>
        <w:t>p</w:t>
      </w:r>
      <w:r w:rsidR="005B20FA" w:rsidRPr="005B20FA">
        <w:rPr>
          <w:rFonts w:ascii="Times New Roman" w:hAnsi="Times New Roman" w:cs="Times New Roman"/>
          <w:sz w:val="28"/>
          <w:szCs w:val="28"/>
        </w:rPr>
        <w:t>=0,005</w:t>
      </w:r>
      <w:r w:rsidR="00156C2E" w:rsidRPr="005B20FA">
        <w:rPr>
          <w:rFonts w:ascii="Times New Roman" w:hAnsi="Times New Roman" w:cs="Times New Roman"/>
          <w:sz w:val="28"/>
          <w:szCs w:val="28"/>
        </w:rPr>
        <w:t>), повышение собственной профессиональной компетентности (6) (</w:t>
      </w:r>
      <w:r w:rsidR="00156C2E" w:rsidRPr="005B20FA">
        <w:rPr>
          <w:rFonts w:ascii="Times New Roman" w:hAnsi="Times New Roman" w:cs="Times New Roman"/>
          <w:sz w:val="28"/>
          <w:szCs w:val="28"/>
          <w:lang w:val="en-US"/>
        </w:rPr>
        <w:t>p</w:t>
      </w:r>
      <w:r w:rsidR="005B20FA" w:rsidRPr="005B20FA">
        <w:rPr>
          <w:rFonts w:ascii="Times New Roman" w:hAnsi="Times New Roman" w:cs="Times New Roman"/>
          <w:sz w:val="28"/>
          <w:szCs w:val="28"/>
        </w:rPr>
        <w:t>=0,0006</w:t>
      </w:r>
      <w:r w:rsidR="00156C2E" w:rsidRPr="005B20FA">
        <w:rPr>
          <w:rFonts w:ascii="Times New Roman" w:hAnsi="Times New Roman" w:cs="Times New Roman"/>
          <w:sz w:val="28"/>
          <w:szCs w:val="28"/>
        </w:rPr>
        <w:t>), удовлетворение от процесса деятельности (7) (</w:t>
      </w:r>
      <w:r w:rsidR="00156C2E" w:rsidRPr="005B20FA">
        <w:rPr>
          <w:rFonts w:ascii="Times New Roman" w:hAnsi="Times New Roman" w:cs="Times New Roman"/>
          <w:sz w:val="28"/>
          <w:szCs w:val="28"/>
          <w:lang w:val="en-US"/>
        </w:rPr>
        <w:t>p</w:t>
      </w:r>
      <w:r w:rsidR="005B20FA" w:rsidRPr="005B20FA">
        <w:rPr>
          <w:rFonts w:ascii="Times New Roman" w:hAnsi="Times New Roman" w:cs="Times New Roman"/>
          <w:sz w:val="28"/>
          <w:szCs w:val="28"/>
        </w:rPr>
        <w:t>=0,0003</w:t>
      </w:r>
      <w:r w:rsidR="00156C2E" w:rsidRPr="005B20FA">
        <w:rPr>
          <w:rFonts w:ascii="Times New Roman" w:hAnsi="Times New Roman" w:cs="Times New Roman"/>
          <w:sz w:val="28"/>
          <w:szCs w:val="28"/>
        </w:rPr>
        <w:t>), удовлетворение от достижения цели, результата деятельности (8) (</w:t>
      </w:r>
      <w:r w:rsidR="00156C2E" w:rsidRPr="005B20FA">
        <w:rPr>
          <w:rFonts w:ascii="Times New Roman" w:hAnsi="Times New Roman" w:cs="Times New Roman"/>
          <w:sz w:val="28"/>
          <w:szCs w:val="28"/>
          <w:lang w:val="en-US"/>
        </w:rPr>
        <w:t>p</w:t>
      </w:r>
      <w:r w:rsidR="005B20FA" w:rsidRPr="005B20FA">
        <w:rPr>
          <w:rFonts w:ascii="Times New Roman" w:hAnsi="Times New Roman" w:cs="Times New Roman"/>
          <w:sz w:val="28"/>
          <w:szCs w:val="28"/>
        </w:rPr>
        <w:t>=0,001</w:t>
      </w:r>
      <w:r w:rsidR="00156C2E" w:rsidRPr="005B20FA">
        <w:rPr>
          <w:rFonts w:ascii="Times New Roman" w:hAnsi="Times New Roman" w:cs="Times New Roman"/>
          <w:sz w:val="28"/>
          <w:szCs w:val="28"/>
        </w:rPr>
        <w:t>), управление, руководство другими людьми (9) (</w:t>
      </w:r>
      <w:r w:rsidR="00156C2E" w:rsidRPr="005B20FA">
        <w:rPr>
          <w:rFonts w:ascii="Times New Roman" w:hAnsi="Times New Roman" w:cs="Times New Roman"/>
          <w:sz w:val="28"/>
          <w:szCs w:val="28"/>
          <w:lang w:val="en-US"/>
        </w:rPr>
        <w:t>p</w:t>
      </w:r>
      <w:r w:rsidR="00561211" w:rsidRPr="005B20FA">
        <w:rPr>
          <w:rFonts w:ascii="Times New Roman" w:hAnsi="Times New Roman" w:cs="Times New Roman"/>
          <w:sz w:val="28"/>
          <w:szCs w:val="28"/>
        </w:rPr>
        <w:t>=</w:t>
      </w:r>
      <w:r w:rsidR="005B20FA" w:rsidRPr="005B20FA">
        <w:rPr>
          <w:rFonts w:ascii="Times New Roman" w:hAnsi="Times New Roman" w:cs="Times New Roman"/>
          <w:sz w:val="28"/>
          <w:szCs w:val="28"/>
        </w:rPr>
        <w:t>0,0007</w:t>
      </w:r>
      <w:r w:rsidR="00156C2E" w:rsidRPr="005B20FA">
        <w:rPr>
          <w:rFonts w:ascii="Times New Roman" w:hAnsi="Times New Roman" w:cs="Times New Roman"/>
          <w:sz w:val="28"/>
          <w:szCs w:val="28"/>
        </w:rPr>
        <w:t>), ощущение успеха (11) (</w:t>
      </w:r>
      <w:r w:rsidR="00156C2E" w:rsidRPr="005B20FA">
        <w:rPr>
          <w:rFonts w:ascii="Times New Roman" w:hAnsi="Times New Roman" w:cs="Times New Roman"/>
          <w:sz w:val="28"/>
          <w:szCs w:val="28"/>
          <w:lang w:val="en-US"/>
        </w:rPr>
        <w:t>p</w:t>
      </w:r>
      <w:r w:rsidR="005B20FA" w:rsidRPr="005B20FA">
        <w:rPr>
          <w:rFonts w:ascii="Times New Roman" w:hAnsi="Times New Roman" w:cs="Times New Roman"/>
          <w:sz w:val="28"/>
          <w:szCs w:val="28"/>
        </w:rPr>
        <w:t>=0,0002</w:t>
      </w:r>
      <w:r w:rsidR="00156C2E" w:rsidRPr="005B20FA">
        <w:rPr>
          <w:rFonts w:ascii="Times New Roman" w:hAnsi="Times New Roman" w:cs="Times New Roman"/>
          <w:sz w:val="28"/>
          <w:szCs w:val="28"/>
        </w:rPr>
        <w:t>), ощущение собственной полезности, служение людям (12) (</w:t>
      </w:r>
      <w:r w:rsidR="00156C2E" w:rsidRPr="005B20FA">
        <w:rPr>
          <w:rFonts w:ascii="Times New Roman" w:hAnsi="Times New Roman" w:cs="Times New Roman"/>
          <w:sz w:val="28"/>
          <w:szCs w:val="28"/>
          <w:lang w:val="en-US"/>
        </w:rPr>
        <w:t>p</w:t>
      </w:r>
      <w:r w:rsidR="00561211" w:rsidRPr="005B20FA">
        <w:rPr>
          <w:rFonts w:ascii="Times New Roman" w:hAnsi="Times New Roman" w:cs="Times New Roman"/>
          <w:sz w:val="28"/>
          <w:szCs w:val="28"/>
        </w:rPr>
        <w:t>=0,000000</w:t>
      </w:r>
      <w:r w:rsidR="00156C2E" w:rsidRPr="005B20FA">
        <w:rPr>
          <w:rFonts w:ascii="Times New Roman" w:hAnsi="Times New Roman" w:cs="Times New Roman"/>
          <w:sz w:val="28"/>
          <w:szCs w:val="28"/>
        </w:rPr>
        <w:t xml:space="preserve">), возможность наиболее полной реализации именно в Вашей </w:t>
      </w:r>
      <w:r w:rsidR="00156C2E" w:rsidRPr="005B20FA">
        <w:rPr>
          <w:rFonts w:ascii="Times New Roman" w:hAnsi="Times New Roman" w:cs="Times New Roman"/>
          <w:sz w:val="28"/>
          <w:szCs w:val="28"/>
        </w:rPr>
        <w:lastRenderedPageBreak/>
        <w:t>профессиональной деятельности (14) (</w:t>
      </w:r>
      <w:r w:rsidR="00156C2E" w:rsidRPr="005B20FA">
        <w:rPr>
          <w:rFonts w:ascii="Times New Roman" w:hAnsi="Times New Roman" w:cs="Times New Roman"/>
          <w:sz w:val="28"/>
          <w:szCs w:val="28"/>
          <w:lang w:val="en-US"/>
        </w:rPr>
        <w:t>p</w:t>
      </w:r>
      <w:r w:rsidR="005B20FA" w:rsidRPr="005B20FA">
        <w:rPr>
          <w:rFonts w:ascii="Times New Roman" w:hAnsi="Times New Roman" w:cs="Times New Roman"/>
          <w:sz w:val="28"/>
          <w:szCs w:val="28"/>
        </w:rPr>
        <w:t>=0,005</w:t>
      </w:r>
      <w:r w:rsidR="00156C2E" w:rsidRPr="005B20FA">
        <w:rPr>
          <w:rFonts w:ascii="Times New Roman" w:hAnsi="Times New Roman" w:cs="Times New Roman"/>
          <w:sz w:val="28"/>
          <w:szCs w:val="28"/>
        </w:rPr>
        <w:t>) и удовлетворение внерабочих интересов (семья, друзья, хобби и т.п.) (15) (</w:t>
      </w:r>
      <w:r w:rsidR="00156C2E" w:rsidRPr="005B20FA">
        <w:rPr>
          <w:rFonts w:ascii="Times New Roman" w:hAnsi="Times New Roman" w:cs="Times New Roman"/>
          <w:sz w:val="28"/>
          <w:szCs w:val="28"/>
          <w:lang w:val="en-US"/>
        </w:rPr>
        <w:t>p</w:t>
      </w:r>
      <w:r w:rsidR="005B20FA" w:rsidRPr="005B20FA">
        <w:rPr>
          <w:rFonts w:ascii="Times New Roman" w:hAnsi="Times New Roman" w:cs="Times New Roman"/>
          <w:sz w:val="28"/>
          <w:szCs w:val="28"/>
        </w:rPr>
        <w:t>=0,021</w:t>
      </w:r>
      <w:r w:rsidR="00156C2E" w:rsidRPr="005B20FA">
        <w:rPr>
          <w:rFonts w:ascii="Times New Roman" w:hAnsi="Times New Roman" w:cs="Times New Roman"/>
          <w:sz w:val="28"/>
          <w:szCs w:val="28"/>
        </w:rPr>
        <w:t>)</w:t>
      </w:r>
      <w:r w:rsidR="00394435" w:rsidRPr="008B4610">
        <w:rPr>
          <w:rFonts w:ascii="Times New Roman" w:hAnsi="Times New Roman" w:cs="Times New Roman"/>
          <w:sz w:val="28"/>
          <w:szCs w:val="28"/>
        </w:rPr>
        <w:t xml:space="preserve">. </w:t>
      </w:r>
      <w:r w:rsidR="00834D18">
        <w:rPr>
          <w:rFonts w:ascii="Times New Roman" w:hAnsi="Times New Roman" w:cs="Times New Roman"/>
          <w:sz w:val="28"/>
          <w:szCs w:val="28"/>
        </w:rPr>
        <w:t>П</w:t>
      </w:r>
      <w:r w:rsidR="00156C2E">
        <w:rPr>
          <w:rFonts w:ascii="Times New Roman" w:hAnsi="Times New Roman" w:cs="Times New Roman"/>
          <w:sz w:val="28"/>
          <w:szCs w:val="28"/>
        </w:rPr>
        <w:t>о всем вышеперечисленным мотивам сотрудники получили больше возможностей для их реализации, чем они ожидали</w:t>
      </w:r>
      <w:r w:rsidR="007A37CD">
        <w:rPr>
          <w:rFonts w:ascii="Times New Roman" w:hAnsi="Times New Roman" w:cs="Times New Roman"/>
          <w:sz w:val="28"/>
          <w:szCs w:val="28"/>
        </w:rPr>
        <w:t xml:space="preserve"> изначально</w:t>
      </w:r>
      <w:r w:rsidR="00156C2E">
        <w:rPr>
          <w:rFonts w:ascii="Times New Roman" w:hAnsi="Times New Roman" w:cs="Times New Roman"/>
          <w:sz w:val="28"/>
          <w:szCs w:val="28"/>
        </w:rPr>
        <w:t xml:space="preserve">. Наглядно это показано на </w:t>
      </w:r>
      <w:r w:rsidR="00EF20A8" w:rsidRPr="00DB7473">
        <w:rPr>
          <w:rFonts w:ascii="Times New Roman" w:hAnsi="Times New Roman" w:cs="Times New Roman"/>
          <w:sz w:val="28"/>
          <w:szCs w:val="28"/>
        </w:rPr>
        <w:t>рисунке 27</w:t>
      </w:r>
      <w:r w:rsidR="00156C2E">
        <w:rPr>
          <w:rFonts w:ascii="Times New Roman" w:hAnsi="Times New Roman" w:cs="Times New Roman"/>
          <w:sz w:val="28"/>
          <w:szCs w:val="28"/>
        </w:rPr>
        <w:t>.</w:t>
      </w:r>
    </w:p>
    <w:p w:rsidR="00156C2E" w:rsidRDefault="00156C2E" w:rsidP="009865BA">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DFD1DA3" wp14:editId="5266E40F">
            <wp:extent cx="5038725" cy="2628000"/>
            <wp:effectExtent l="0" t="0" r="9525" b="127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56C2E" w:rsidRDefault="00EF20A8" w:rsidP="001F3962">
      <w:pPr>
        <w:spacing w:before="100" w:beforeAutospacing="1" w:after="0" w:line="360" w:lineRule="auto"/>
        <w:ind w:firstLine="708"/>
        <w:jc w:val="center"/>
        <w:rPr>
          <w:rFonts w:ascii="Times New Roman" w:hAnsi="Times New Roman" w:cs="Times New Roman"/>
          <w:b/>
          <w:sz w:val="28"/>
          <w:szCs w:val="28"/>
        </w:rPr>
      </w:pPr>
      <w:r w:rsidRPr="00DB7473">
        <w:rPr>
          <w:rFonts w:ascii="Times New Roman" w:hAnsi="Times New Roman" w:cs="Times New Roman"/>
          <w:b/>
          <w:sz w:val="28"/>
          <w:szCs w:val="28"/>
        </w:rPr>
        <w:t>Рис. 27</w:t>
      </w:r>
      <w:r w:rsidR="00156C2E" w:rsidRPr="00E72476">
        <w:rPr>
          <w:rFonts w:ascii="Times New Roman" w:hAnsi="Times New Roman" w:cs="Times New Roman"/>
          <w:b/>
          <w:sz w:val="28"/>
          <w:szCs w:val="28"/>
        </w:rPr>
        <w:t xml:space="preserve">. </w:t>
      </w:r>
      <w:r w:rsidR="00156C2E" w:rsidRPr="0040021C">
        <w:rPr>
          <w:rFonts w:ascii="Times New Roman" w:hAnsi="Times New Roman" w:cs="Times New Roman"/>
          <w:b/>
          <w:sz w:val="28"/>
          <w:szCs w:val="28"/>
        </w:rPr>
        <w:t>Сравнение возможности реализации мотивов</w:t>
      </w:r>
      <w:r w:rsidR="00156C2E">
        <w:rPr>
          <w:rFonts w:ascii="Times New Roman" w:hAnsi="Times New Roman" w:cs="Times New Roman"/>
          <w:b/>
          <w:sz w:val="28"/>
          <w:szCs w:val="28"/>
        </w:rPr>
        <w:t xml:space="preserve"> до и после периода адаптации в Организации №2</w:t>
      </w:r>
    </w:p>
    <w:p w:rsidR="00DB7473" w:rsidRPr="00DB7473" w:rsidRDefault="00DB7473" w:rsidP="00DB7473">
      <w:pPr>
        <w:spacing w:after="240" w:line="240" w:lineRule="auto"/>
        <w:ind w:firstLine="709"/>
        <w:jc w:val="both"/>
        <w:rPr>
          <w:rFonts w:ascii="Times New Roman" w:hAnsi="Times New Roman" w:cs="Times New Roman"/>
          <w:sz w:val="24"/>
          <w:szCs w:val="24"/>
        </w:rPr>
      </w:pPr>
      <w:r w:rsidRPr="005B20FA">
        <w:rPr>
          <w:rFonts w:ascii="Times New Roman" w:hAnsi="Times New Roman" w:cs="Times New Roman"/>
          <w:sz w:val="24"/>
          <w:szCs w:val="24"/>
        </w:rPr>
        <w:t xml:space="preserve">Условные обозначения: 1 – </w:t>
      </w:r>
      <w:r w:rsidRPr="005B20FA">
        <w:rPr>
          <w:rFonts w:ascii="Times New Roman" w:eastAsia="Times New Roman" w:hAnsi="Times New Roman" w:cs="Times New Roman"/>
          <w:sz w:val="24"/>
          <w:szCs w:val="24"/>
          <w:lang w:eastAsia="ru-RU"/>
        </w:rPr>
        <w:t>материальный достаток,</w:t>
      </w:r>
      <w:r w:rsidRPr="005B20FA">
        <w:rPr>
          <w:rFonts w:ascii="Times New Roman" w:hAnsi="Times New Roman" w:cs="Times New Roman"/>
          <w:sz w:val="24"/>
          <w:szCs w:val="24"/>
        </w:rPr>
        <w:t xml:space="preserve"> 2 – </w:t>
      </w:r>
      <w:r w:rsidRPr="005B20FA">
        <w:rPr>
          <w:rFonts w:ascii="Times New Roman" w:eastAsia="Times New Roman" w:hAnsi="Times New Roman" w:cs="Times New Roman"/>
          <w:sz w:val="24"/>
          <w:szCs w:val="24"/>
          <w:lang w:eastAsia="ru-RU"/>
        </w:rPr>
        <w:t>ощущение стабильности, надёжности,</w:t>
      </w:r>
      <w:r w:rsidRPr="005B20FA">
        <w:rPr>
          <w:rFonts w:ascii="Times New Roman" w:hAnsi="Times New Roman" w:cs="Times New Roman"/>
          <w:sz w:val="24"/>
          <w:szCs w:val="24"/>
        </w:rPr>
        <w:t xml:space="preserve"> 3 – </w:t>
      </w:r>
      <w:r w:rsidRPr="005B20FA">
        <w:rPr>
          <w:rFonts w:ascii="Times New Roman" w:eastAsia="Times New Roman" w:hAnsi="Times New Roman" w:cs="Times New Roman"/>
          <w:sz w:val="24"/>
          <w:szCs w:val="24"/>
          <w:lang w:eastAsia="ru-RU"/>
        </w:rPr>
        <w:t>общение с коллегами,</w:t>
      </w:r>
      <w:r w:rsidRPr="005B20FA">
        <w:rPr>
          <w:rFonts w:ascii="Times New Roman" w:hAnsi="Times New Roman" w:cs="Times New Roman"/>
          <w:sz w:val="24"/>
          <w:szCs w:val="24"/>
        </w:rPr>
        <w:t xml:space="preserve"> 4 – </w:t>
      </w:r>
      <w:r w:rsidRPr="005B20FA">
        <w:rPr>
          <w:rFonts w:ascii="Times New Roman" w:eastAsia="Times New Roman" w:hAnsi="Times New Roman" w:cs="Times New Roman"/>
          <w:sz w:val="24"/>
          <w:szCs w:val="24"/>
          <w:lang w:eastAsia="ru-RU"/>
        </w:rPr>
        <w:t>уважение со стороны других, социальный престиж,</w:t>
      </w:r>
      <w:r w:rsidRPr="005B20FA">
        <w:rPr>
          <w:rFonts w:ascii="Times New Roman" w:hAnsi="Times New Roman" w:cs="Times New Roman"/>
          <w:sz w:val="24"/>
          <w:szCs w:val="24"/>
        </w:rPr>
        <w:t xml:space="preserve"> 5 – </w:t>
      </w:r>
      <w:r w:rsidRPr="005B20FA">
        <w:rPr>
          <w:rFonts w:ascii="Times New Roman" w:eastAsia="Times New Roman" w:hAnsi="Times New Roman" w:cs="Times New Roman"/>
          <w:sz w:val="24"/>
          <w:szCs w:val="24"/>
          <w:lang w:eastAsia="ru-RU"/>
        </w:rPr>
        <w:t xml:space="preserve">продвижение, карьерный рост, 6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повышение собственной профессиональной компетентности, 7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удовлетворение от процесса деятельности, 8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удовлетворение от достижения цели, результата деятельности, 9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управление, руководство другими людьми, 10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ощущение свободы, самостоятельности в принятии решений,</w:t>
      </w:r>
      <w:r w:rsidRPr="005B20FA">
        <w:rPr>
          <w:rFonts w:ascii="Times New Roman" w:hAnsi="Times New Roman" w:cs="Times New Roman"/>
          <w:sz w:val="24"/>
          <w:szCs w:val="24"/>
        </w:rPr>
        <w:t xml:space="preserve"> 11 – </w:t>
      </w:r>
      <w:r w:rsidRPr="005B20FA">
        <w:rPr>
          <w:rFonts w:ascii="Times New Roman" w:eastAsia="Times New Roman" w:hAnsi="Times New Roman" w:cs="Times New Roman"/>
          <w:sz w:val="24"/>
          <w:szCs w:val="24"/>
          <w:lang w:eastAsia="ru-RU"/>
        </w:rPr>
        <w:t xml:space="preserve">ощущение успеха, 12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ощущение собственной полезности, служение людям, 13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азарт соревнования, 14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возможность наиболее полной самореализации именно в Вашей</w:t>
      </w:r>
      <w:r w:rsidRPr="005B20FA">
        <w:rPr>
          <w:rFonts w:ascii="Times New Roman" w:eastAsia="Times New Roman" w:hAnsi="Times New Roman" w:cs="Times New Roman"/>
          <w:color w:val="FF0000"/>
          <w:sz w:val="24"/>
          <w:szCs w:val="24"/>
          <w:lang w:eastAsia="ru-RU"/>
        </w:rPr>
        <w:t xml:space="preserve"> </w:t>
      </w:r>
      <w:r w:rsidRPr="005B20FA">
        <w:rPr>
          <w:rFonts w:ascii="Times New Roman" w:eastAsia="Times New Roman" w:hAnsi="Times New Roman" w:cs="Times New Roman"/>
          <w:sz w:val="24"/>
          <w:szCs w:val="24"/>
          <w:lang w:eastAsia="ru-RU"/>
        </w:rPr>
        <w:t xml:space="preserve">профессиональной деятельности, 15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удовлетворение внерабочих интересов (семья, друзья, хобби и т.п.).</w:t>
      </w:r>
    </w:p>
    <w:p w:rsidR="00036EF1" w:rsidRDefault="00834D18" w:rsidP="00036E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w:t>
      </w:r>
      <w:r w:rsidR="007A37CD">
        <w:rPr>
          <w:rFonts w:ascii="Times New Roman" w:hAnsi="Times New Roman" w:cs="Times New Roman"/>
          <w:sz w:val="28"/>
          <w:szCs w:val="28"/>
        </w:rPr>
        <w:t>тому же показателю у</w:t>
      </w:r>
      <w:r>
        <w:rPr>
          <w:rFonts w:ascii="Times New Roman" w:hAnsi="Times New Roman" w:cs="Times New Roman"/>
          <w:sz w:val="28"/>
          <w:szCs w:val="28"/>
        </w:rPr>
        <w:t xml:space="preserve"> экспериментальной группы мы получаем статистически </w:t>
      </w:r>
      <w:r w:rsidRPr="00DB7473">
        <w:rPr>
          <w:rFonts w:ascii="Times New Roman" w:hAnsi="Times New Roman" w:cs="Times New Roman"/>
          <w:sz w:val="28"/>
          <w:szCs w:val="28"/>
        </w:rPr>
        <w:t>значимые изменения по мотивам: ощущение стабильности, надёжности (2) (</w:t>
      </w:r>
      <w:r w:rsidRPr="00DB7473">
        <w:rPr>
          <w:rFonts w:ascii="Times New Roman" w:hAnsi="Times New Roman" w:cs="Times New Roman"/>
          <w:sz w:val="28"/>
          <w:szCs w:val="28"/>
          <w:lang w:val="en-US"/>
        </w:rPr>
        <w:t>p</w:t>
      </w:r>
      <w:r w:rsidR="00DB7473" w:rsidRPr="00DB7473">
        <w:rPr>
          <w:rFonts w:ascii="Times New Roman" w:hAnsi="Times New Roman" w:cs="Times New Roman"/>
          <w:sz w:val="28"/>
          <w:szCs w:val="28"/>
        </w:rPr>
        <w:t>=0,005</w:t>
      </w:r>
      <w:r w:rsidR="00DB7473">
        <w:rPr>
          <w:rFonts w:ascii="Times New Roman" w:hAnsi="Times New Roman" w:cs="Times New Roman"/>
          <w:sz w:val="28"/>
          <w:szCs w:val="28"/>
        </w:rPr>
        <w:t>)</w:t>
      </w:r>
      <w:r w:rsidRPr="00DB7473">
        <w:rPr>
          <w:rFonts w:ascii="Times New Roman" w:hAnsi="Times New Roman" w:cs="Times New Roman"/>
          <w:sz w:val="28"/>
          <w:szCs w:val="28"/>
        </w:rPr>
        <w:t>, общение с коллегами (3) (</w:t>
      </w:r>
      <w:r w:rsidRPr="00DB7473">
        <w:rPr>
          <w:rFonts w:ascii="Times New Roman" w:hAnsi="Times New Roman" w:cs="Times New Roman"/>
          <w:sz w:val="28"/>
          <w:szCs w:val="28"/>
          <w:lang w:val="en-US"/>
        </w:rPr>
        <w:t>p</w:t>
      </w:r>
      <w:r w:rsidR="00DB7473" w:rsidRPr="00DB7473">
        <w:rPr>
          <w:rFonts w:ascii="Times New Roman" w:hAnsi="Times New Roman" w:cs="Times New Roman"/>
          <w:sz w:val="28"/>
          <w:szCs w:val="28"/>
        </w:rPr>
        <w:t>=0,018</w:t>
      </w:r>
      <w:r w:rsidRPr="00DB7473">
        <w:rPr>
          <w:rFonts w:ascii="Times New Roman" w:hAnsi="Times New Roman" w:cs="Times New Roman"/>
          <w:sz w:val="28"/>
          <w:szCs w:val="28"/>
        </w:rPr>
        <w:t>), уважение со стороны других, социальный престиж (4) (</w:t>
      </w:r>
      <w:r w:rsidRPr="00DB7473">
        <w:rPr>
          <w:rFonts w:ascii="Times New Roman" w:hAnsi="Times New Roman" w:cs="Times New Roman"/>
          <w:sz w:val="28"/>
          <w:szCs w:val="28"/>
          <w:lang w:val="en-US"/>
        </w:rPr>
        <w:t>p</w:t>
      </w:r>
      <w:r w:rsidR="00DB7473" w:rsidRPr="00DB7473">
        <w:rPr>
          <w:rFonts w:ascii="Times New Roman" w:hAnsi="Times New Roman" w:cs="Times New Roman"/>
          <w:sz w:val="28"/>
          <w:szCs w:val="28"/>
        </w:rPr>
        <w:t>=0,0004</w:t>
      </w:r>
      <w:r w:rsidRPr="00DB7473">
        <w:rPr>
          <w:rFonts w:ascii="Times New Roman" w:hAnsi="Times New Roman" w:cs="Times New Roman"/>
          <w:sz w:val="28"/>
          <w:szCs w:val="28"/>
        </w:rPr>
        <w:t>), продвижение, карьерный рост (5) (</w:t>
      </w:r>
      <w:r w:rsidRPr="00DB7473">
        <w:rPr>
          <w:rFonts w:ascii="Times New Roman" w:hAnsi="Times New Roman" w:cs="Times New Roman"/>
          <w:sz w:val="28"/>
          <w:szCs w:val="28"/>
          <w:lang w:val="en-US"/>
        </w:rPr>
        <w:t>p</w:t>
      </w:r>
      <w:r w:rsidR="00DB7473" w:rsidRPr="00DB7473">
        <w:rPr>
          <w:rFonts w:ascii="Times New Roman" w:hAnsi="Times New Roman" w:cs="Times New Roman"/>
          <w:sz w:val="28"/>
          <w:szCs w:val="28"/>
        </w:rPr>
        <w:t>=0,0003</w:t>
      </w:r>
      <w:r w:rsidRPr="00DB7473">
        <w:rPr>
          <w:rFonts w:ascii="Times New Roman" w:hAnsi="Times New Roman" w:cs="Times New Roman"/>
          <w:sz w:val="28"/>
          <w:szCs w:val="28"/>
        </w:rPr>
        <w:t>), повышение собственной профессиональной компетентности (6) (</w:t>
      </w:r>
      <w:r w:rsidRPr="00DB7473">
        <w:rPr>
          <w:rFonts w:ascii="Times New Roman" w:hAnsi="Times New Roman" w:cs="Times New Roman"/>
          <w:sz w:val="28"/>
          <w:szCs w:val="28"/>
          <w:lang w:val="en-US"/>
        </w:rPr>
        <w:t>p</w:t>
      </w:r>
      <w:r w:rsidR="00DB7473" w:rsidRPr="00DB7473">
        <w:rPr>
          <w:rFonts w:ascii="Times New Roman" w:hAnsi="Times New Roman" w:cs="Times New Roman"/>
          <w:sz w:val="28"/>
          <w:szCs w:val="28"/>
        </w:rPr>
        <w:t>=0,001</w:t>
      </w:r>
      <w:r w:rsidRPr="00DB7473">
        <w:rPr>
          <w:rFonts w:ascii="Times New Roman" w:hAnsi="Times New Roman" w:cs="Times New Roman"/>
          <w:sz w:val="28"/>
          <w:szCs w:val="28"/>
        </w:rPr>
        <w:t>), удовлетворение от процесса деятельности (7) (</w:t>
      </w:r>
      <w:r w:rsidRPr="00DB7473">
        <w:rPr>
          <w:rFonts w:ascii="Times New Roman" w:hAnsi="Times New Roman" w:cs="Times New Roman"/>
          <w:sz w:val="28"/>
          <w:szCs w:val="28"/>
          <w:lang w:val="en-US"/>
        </w:rPr>
        <w:t>p</w:t>
      </w:r>
      <w:r w:rsidR="00DB7473" w:rsidRPr="00DB7473">
        <w:rPr>
          <w:rFonts w:ascii="Times New Roman" w:hAnsi="Times New Roman" w:cs="Times New Roman"/>
          <w:sz w:val="28"/>
          <w:szCs w:val="28"/>
        </w:rPr>
        <w:t>=0,0004</w:t>
      </w:r>
      <w:r w:rsidRPr="00DB7473">
        <w:rPr>
          <w:rFonts w:ascii="Times New Roman" w:hAnsi="Times New Roman" w:cs="Times New Roman"/>
          <w:sz w:val="28"/>
          <w:szCs w:val="28"/>
        </w:rPr>
        <w:t>), удовлетворение от достижения цели, результата деятельности (8) (</w:t>
      </w:r>
      <w:r w:rsidRPr="00DB7473">
        <w:rPr>
          <w:rFonts w:ascii="Times New Roman" w:hAnsi="Times New Roman" w:cs="Times New Roman"/>
          <w:sz w:val="28"/>
          <w:szCs w:val="28"/>
          <w:lang w:val="en-US"/>
        </w:rPr>
        <w:t>p</w:t>
      </w:r>
      <w:r w:rsidR="00DB7473" w:rsidRPr="00DB7473">
        <w:rPr>
          <w:rFonts w:ascii="Times New Roman" w:hAnsi="Times New Roman" w:cs="Times New Roman"/>
          <w:sz w:val="28"/>
          <w:szCs w:val="28"/>
        </w:rPr>
        <w:t>=0,001</w:t>
      </w:r>
      <w:r w:rsidRPr="00DB7473">
        <w:rPr>
          <w:rFonts w:ascii="Times New Roman" w:hAnsi="Times New Roman" w:cs="Times New Roman"/>
          <w:sz w:val="28"/>
          <w:szCs w:val="28"/>
        </w:rPr>
        <w:t>), управление, руководство другими людьми (9) (</w:t>
      </w:r>
      <w:r w:rsidRPr="00DB7473">
        <w:rPr>
          <w:rFonts w:ascii="Times New Roman" w:hAnsi="Times New Roman" w:cs="Times New Roman"/>
          <w:sz w:val="28"/>
          <w:szCs w:val="28"/>
          <w:lang w:val="en-US"/>
        </w:rPr>
        <w:t>p</w:t>
      </w:r>
      <w:r w:rsidR="00DB7473" w:rsidRPr="00DB7473">
        <w:rPr>
          <w:rFonts w:ascii="Times New Roman" w:hAnsi="Times New Roman" w:cs="Times New Roman"/>
          <w:sz w:val="28"/>
          <w:szCs w:val="28"/>
        </w:rPr>
        <w:t>=0,011</w:t>
      </w:r>
      <w:r w:rsidRPr="00DB7473">
        <w:rPr>
          <w:rFonts w:ascii="Times New Roman" w:hAnsi="Times New Roman" w:cs="Times New Roman"/>
          <w:sz w:val="28"/>
          <w:szCs w:val="28"/>
        </w:rPr>
        <w:t xml:space="preserve">), ощущение </w:t>
      </w:r>
      <w:r w:rsidRPr="00DB7473">
        <w:rPr>
          <w:rFonts w:ascii="Times New Roman" w:hAnsi="Times New Roman" w:cs="Times New Roman"/>
          <w:sz w:val="28"/>
          <w:szCs w:val="28"/>
        </w:rPr>
        <w:lastRenderedPageBreak/>
        <w:t>успеха (11) (</w:t>
      </w:r>
      <w:r w:rsidRPr="00DB7473">
        <w:rPr>
          <w:rFonts w:ascii="Times New Roman" w:hAnsi="Times New Roman" w:cs="Times New Roman"/>
          <w:sz w:val="28"/>
          <w:szCs w:val="28"/>
          <w:lang w:val="en-US"/>
        </w:rPr>
        <w:t>p</w:t>
      </w:r>
      <w:r w:rsidR="00DB7473" w:rsidRPr="00DB7473">
        <w:rPr>
          <w:rFonts w:ascii="Times New Roman" w:hAnsi="Times New Roman" w:cs="Times New Roman"/>
          <w:sz w:val="28"/>
          <w:szCs w:val="28"/>
        </w:rPr>
        <w:t>=0,005</w:t>
      </w:r>
      <w:r w:rsidRPr="00DB7473">
        <w:rPr>
          <w:rFonts w:ascii="Times New Roman" w:hAnsi="Times New Roman" w:cs="Times New Roman"/>
          <w:sz w:val="28"/>
          <w:szCs w:val="28"/>
        </w:rPr>
        <w:t>), ощущение собственной полезности, служение людям (12) (</w:t>
      </w:r>
      <w:r w:rsidRPr="00DB7473">
        <w:rPr>
          <w:rFonts w:ascii="Times New Roman" w:hAnsi="Times New Roman" w:cs="Times New Roman"/>
          <w:sz w:val="28"/>
          <w:szCs w:val="28"/>
          <w:lang w:val="en-US"/>
        </w:rPr>
        <w:t>p</w:t>
      </w:r>
      <w:r w:rsidR="00DB7473" w:rsidRPr="00DB7473">
        <w:rPr>
          <w:rFonts w:ascii="Times New Roman" w:hAnsi="Times New Roman" w:cs="Times New Roman"/>
          <w:sz w:val="28"/>
          <w:szCs w:val="28"/>
        </w:rPr>
        <w:t>=0,00005</w:t>
      </w:r>
      <w:r w:rsidRPr="00DB7473">
        <w:rPr>
          <w:rFonts w:ascii="Times New Roman" w:hAnsi="Times New Roman" w:cs="Times New Roman"/>
          <w:sz w:val="28"/>
          <w:szCs w:val="28"/>
        </w:rPr>
        <w:t>), возможность наиболее полной самореализации именно в Вашей профессиональной деятельности (14) (</w:t>
      </w:r>
      <w:r w:rsidRPr="00DB7473">
        <w:rPr>
          <w:rFonts w:ascii="Times New Roman" w:hAnsi="Times New Roman" w:cs="Times New Roman"/>
          <w:sz w:val="28"/>
          <w:szCs w:val="28"/>
          <w:lang w:val="en-US"/>
        </w:rPr>
        <w:t>p</w:t>
      </w:r>
      <w:r w:rsidR="00DB7473" w:rsidRPr="00DB7473">
        <w:rPr>
          <w:rFonts w:ascii="Times New Roman" w:hAnsi="Times New Roman" w:cs="Times New Roman"/>
          <w:sz w:val="28"/>
          <w:szCs w:val="28"/>
        </w:rPr>
        <w:t>=0,036</w:t>
      </w:r>
      <w:r w:rsidRPr="00DB7473">
        <w:rPr>
          <w:rFonts w:ascii="Times New Roman" w:hAnsi="Times New Roman" w:cs="Times New Roman"/>
          <w:sz w:val="28"/>
          <w:szCs w:val="28"/>
        </w:rPr>
        <w:t>) и удовлетворение внерабочих интересов (семья, друзья, хобби и т.п.) (15) (</w:t>
      </w:r>
      <w:r w:rsidRPr="00DB7473">
        <w:rPr>
          <w:rFonts w:ascii="Times New Roman" w:hAnsi="Times New Roman" w:cs="Times New Roman"/>
          <w:sz w:val="28"/>
          <w:szCs w:val="28"/>
          <w:lang w:val="en-US"/>
        </w:rPr>
        <w:t>p</w:t>
      </w:r>
      <w:r w:rsidR="00DB7473" w:rsidRPr="00DB7473">
        <w:rPr>
          <w:rFonts w:ascii="Times New Roman" w:hAnsi="Times New Roman" w:cs="Times New Roman"/>
          <w:sz w:val="28"/>
          <w:szCs w:val="28"/>
        </w:rPr>
        <w:t>=0,021</w:t>
      </w:r>
      <w:r w:rsidRPr="00DB7473">
        <w:rPr>
          <w:rFonts w:ascii="Times New Roman" w:hAnsi="Times New Roman" w:cs="Times New Roman"/>
          <w:sz w:val="28"/>
          <w:szCs w:val="28"/>
        </w:rPr>
        <w:t xml:space="preserve">). По всем вышеперечисленным мотивам сотрудники получили больше возможностей для их реализации, чем они ожидали. Эти данные отражены на </w:t>
      </w:r>
      <w:r w:rsidR="00EF20A8" w:rsidRPr="00DB7473">
        <w:rPr>
          <w:rFonts w:ascii="Times New Roman" w:hAnsi="Times New Roman" w:cs="Times New Roman"/>
          <w:sz w:val="28"/>
          <w:szCs w:val="28"/>
        </w:rPr>
        <w:t>рисунке 28</w:t>
      </w:r>
      <w:r w:rsidRPr="00DB7473">
        <w:rPr>
          <w:rFonts w:ascii="Times New Roman" w:hAnsi="Times New Roman" w:cs="Times New Roman"/>
          <w:sz w:val="28"/>
          <w:szCs w:val="28"/>
        </w:rPr>
        <w:t>.</w:t>
      </w:r>
    </w:p>
    <w:p w:rsidR="00036EF1" w:rsidRDefault="00036EF1" w:rsidP="00036E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показателям контрольной группы мы получаем статистически значимые </w:t>
      </w:r>
      <w:r w:rsidRPr="00D35598">
        <w:rPr>
          <w:rFonts w:ascii="Times New Roman" w:hAnsi="Times New Roman" w:cs="Times New Roman"/>
          <w:sz w:val="28"/>
          <w:szCs w:val="28"/>
        </w:rPr>
        <w:t>изменения по мотивам: материальный достаток (1) (</w:t>
      </w:r>
      <w:r w:rsidRPr="00D35598">
        <w:rPr>
          <w:rFonts w:ascii="Times New Roman" w:hAnsi="Times New Roman" w:cs="Times New Roman"/>
          <w:sz w:val="28"/>
          <w:szCs w:val="28"/>
          <w:lang w:val="en-US"/>
        </w:rPr>
        <w:t>p</w:t>
      </w:r>
      <w:r w:rsidRPr="00D35598">
        <w:rPr>
          <w:rFonts w:ascii="Times New Roman" w:hAnsi="Times New Roman" w:cs="Times New Roman"/>
          <w:sz w:val="28"/>
          <w:szCs w:val="28"/>
        </w:rPr>
        <w:t>=0,017), общение с коллегами (3) (</w:t>
      </w:r>
      <w:r w:rsidRPr="00D35598">
        <w:rPr>
          <w:rFonts w:ascii="Times New Roman" w:hAnsi="Times New Roman" w:cs="Times New Roman"/>
          <w:sz w:val="28"/>
          <w:szCs w:val="28"/>
          <w:lang w:val="en-US"/>
        </w:rPr>
        <w:t>p</w:t>
      </w:r>
      <w:r w:rsidRPr="00D35598">
        <w:rPr>
          <w:rFonts w:ascii="Times New Roman" w:hAnsi="Times New Roman" w:cs="Times New Roman"/>
          <w:sz w:val="28"/>
          <w:szCs w:val="28"/>
        </w:rPr>
        <w:t>=0,043), уважение со стороны других, социальный престиж (4) (</w:t>
      </w:r>
      <w:r w:rsidRPr="00D35598">
        <w:rPr>
          <w:rFonts w:ascii="Times New Roman" w:hAnsi="Times New Roman" w:cs="Times New Roman"/>
          <w:sz w:val="28"/>
          <w:szCs w:val="28"/>
          <w:lang w:val="en-US"/>
        </w:rPr>
        <w:t>p</w:t>
      </w:r>
      <w:r w:rsidRPr="00D35598">
        <w:rPr>
          <w:rFonts w:ascii="Times New Roman" w:hAnsi="Times New Roman" w:cs="Times New Roman"/>
          <w:sz w:val="28"/>
          <w:szCs w:val="28"/>
        </w:rPr>
        <w:t>=0,043), управление, руководство другими людьми (9) (</w:t>
      </w:r>
      <w:r w:rsidRPr="00D35598">
        <w:rPr>
          <w:rFonts w:ascii="Times New Roman" w:hAnsi="Times New Roman" w:cs="Times New Roman"/>
          <w:sz w:val="28"/>
          <w:szCs w:val="28"/>
          <w:lang w:val="en-US"/>
        </w:rPr>
        <w:t>p</w:t>
      </w:r>
      <w:r w:rsidRPr="00D35598">
        <w:rPr>
          <w:rFonts w:ascii="Times New Roman" w:hAnsi="Times New Roman" w:cs="Times New Roman"/>
          <w:sz w:val="28"/>
          <w:szCs w:val="28"/>
        </w:rPr>
        <w:t>=0,018), ощущение успеха (11) (</w:t>
      </w:r>
      <w:r w:rsidRPr="00D35598">
        <w:rPr>
          <w:rFonts w:ascii="Times New Roman" w:hAnsi="Times New Roman" w:cs="Times New Roman"/>
          <w:sz w:val="28"/>
          <w:szCs w:val="28"/>
          <w:lang w:val="en-US"/>
        </w:rPr>
        <w:t>p</w:t>
      </w:r>
      <w:r w:rsidRPr="00D35598">
        <w:rPr>
          <w:rFonts w:ascii="Times New Roman" w:hAnsi="Times New Roman" w:cs="Times New Roman"/>
          <w:sz w:val="28"/>
          <w:szCs w:val="28"/>
        </w:rPr>
        <w:t>=0,017) и ощущение собственной полезности, служение людям (12) (</w:t>
      </w:r>
      <w:r w:rsidRPr="00D35598">
        <w:rPr>
          <w:rFonts w:ascii="Times New Roman" w:hAnsi="Times New Roman" w:cs="Times New Roman"/>
          <w:sz w:val="28"/>
          <w:szCs w:val="28"/>
          <w:lang w:val="en-US"/>
        </w:rPr>
        <w:t>p</w:t>
      </w:r>
      <w:r w:rsidRPr="00D35598">
        <w:rPr>
          <w:rFonts w:ascii="Times New Roman" w:hAnsi="Times New Roman" w:cs="Times New Roman"/>
          <w:sz w:val="28"/>
          <w:szCs w:val="28"/>
        </w:rPr>
        <w:t xml:space="preserve">=0,00009). По </w:t>
      </w:r>
      <w:r>
        <w:rPr>
          <w:rFonts w:ascii="Times New Roman" w:hAnsi="Times New Roman" w:cs="Times New Roman"/>
          <w:sz w:val="28"/>
          <w:szCs w:val="28"/>
        </w:rPr>
        <w:t xml:space="preserve">всем вышеперечисленным мотивам сотрудники получили больше возможностей для их реализации, чем они ожидали, кроме мотива материального достатка </w:t>
      </w:r>
      <w:r w:rsidRPr="00DF42A8">
        <w:rPr>
          <w:rFonts w:ascii="Times New Roman" w:hAnsi="Times New Roman" w:cs="Times New Roman"/>
          <w:sz w:val="28"/>
          <w:szCs w:val="28"/>
        </w:rPr>
        <w:t>–</w:t>
      </w:r>
      <w:r>
        <w:rPr>
          <w:rFonts w:ascii="Times New Roman" w:hAnsi="Times New Roman" w:cs="Times New Roman"/>
          <w:sz w:val="28"/>
          <w:szCs w:val="28"/>
        </w:rPr>
        <w:t xml:space="preserve"> по нему возможности реализации снизились. Эти данные отражены на </w:t>
      </w:r>
      <w:r w:rsidR="006C3DA0">
        <w:rPr>
          <w:rFonts w:ascii="Times New Roman" w:hAnsi="Times New Roman" w:cs="Times New Roman"/>
          <w:sz w:val="28"/>
          <w:szCs w:val="28"/>
        </w:rPr>
        <w:t>рисунке 28</w:t>
      </w:r>
      <w:r>
        <w:rPr>
          <w:rFonts w:ascii="Times New Roman" w:hAnsi="Times New Roman" w:cs="Times New Roman"/>
          <w:sz w:val="28"/>
          <w:szCs w:val="28"/>
        </w:rPr>
        <w:t>.</w:t>
      </w:r>
    </w:p>
    <w:p w:rsidR="00611F45" w:rsidRDefault="00611F45" w:rsidP="001F3962">
      <w:pPr>
        <w:spacing w:before="100" w:beforeAutospacing="1" w:after="0" w:line="360" w:lineRule="auto"/>
        <w:ind w:firstLine="708"/>
        <w:jc w:val="both"/>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14:anchorId="5F06029C" wp14:editId="049EF15E">
            <wp:extent cx="2520000" cy="2628000"/>
            <wp:effectExtent l="0" t="0" r="13970" b="127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006C3DA0">
        <w:rPr>
          <w:rFonts w:ascii="Times New Roman" w:hAnsi="Times New Roman" w:cs="Times New Roman"/>
          <w:noProof/>
          <w:sz w:val="28"/>
          <w:szCs w:val="28"/>
          <w:lang w:eastAsia="ru-RU"/>
        </w:rPr>
        <w:drawing>
          <wp:inline distT="0" distB="0" distL="0" distR="0" wp14:anchorId="5570BBE9" wp14:editId="60E5C0D2">
            <wp:extent cx="2520000" cy="2628000"/>
            <wp:effectExtent l="0" t="0" r="13970" b="127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00D4E" w:rsidRDefault="00EF20A8" w:rsidP="001F3962">
      <w:pPr>
        <w:spacing w:before="100" w:beforeAutospacing="1" w:after="0" w:line="360" w:lineRule="auto"/>
        <w:ind w:firstLine="708"/>
        <w:jc w:val="center"/>
        <w:rPr>
          <w:rFonts w:ascii="Times New Roman" w:hAnsi="Times New Roman" w:cs="Times New Roman"/>
          <w:b/>
          <w:sz w:val="28"/>
          <w:szCs w:val="28"/>
        </w:rPr>
      </w:pPr>
      <w:r w:rsidRPr="00DB7473">
        <w:rPr>
          <w:rFonts w:ascii="Times New Roman" w:hAnsi="Times New Roman" w:cs="Times New Roman"/>
          <w:b/>
          <w:sz w:val="28"/>
          <w:szCs w:val="28"/>
        </w:rPr>
        <w:t>Рис. 28</w:t>
      </w:r>
      <w:r w:rsidR="00000D4E" w:rsidRPr="00E72476">
        <w:rPr>
          <w:rFonts w:ascii="Times New Roman" w:hAnsi="Times New Roman" w:cs="Times New Roman"/>
          <w:b/>
          <w:sz w:val="28"/>
          <w:szCs w:val="28"/>
        </w:rPr>
        <w:t xml:space="preserve">. </w:t>
      </w:r>
      <w:r w:rsidR="00000D4E" w:rsidRPr="0040021C">
        <w:rPr>
          <w:rFonts w:ascii="Times New Roman" w:hAnsi="Times New Roman" w:cs="Times New Roman"/>
          <w:b/>
          <w:sz w:val="28"/>
          <w:szCs w:val="28"/>
        </w:rPr>
        <w:t>Сравнение возможности реализации мотивов</w:t>
      </w:r>
      <w:r w:rsidR="00000D4E">
        <w:rPr>
          <w:rFonts w:ascii="Times New Roman" w:hAnsi="Times New Roman" w:cs="Times New Roman"/>
          <w:b/>
          <w:sz w:val="28"/>
          <w:szCs w:val="28"/>
        </w:rPr>
        <w:t xml:space="preserve"> до и после периода адаптации экспериментальной</w:t>
      </w:r>
      <w:r w:rsidR="006C3DA0">
        <w:rPr>
          <w:rFonts w:ascii="Times New Roman" w:hAnsi="Times New Roman" w:cs="Times New Roman"/>
          <w:b/>
          <w:sz w:val="28"/>
          <w:szCs w:val="28"/>
        </w:rPr>
        <w:t xml:space="preserve"> и контрольной</w:t>
      </w:r>
      <w:r w:rsidR="00000D4E">
        <w:rPr>
          <w:rFonts w:ascii="Times New Roman" w:hAnsi="Times New Roman" w:cs="Times New Roman"/>
          <w:b/>
          <w:sz w:val="28"/>
          <w:szCs w:val="28"/>
        </w:rPr>
        <w:t xml:space="preserve"> группы в Организации №2</w:t>
      </w:r>
    </w:p>
    <w:p w:rsidR="00DB7473" w:rsidRPr="00DB7473" w:rsidRDefault="00DB7473" w:rsidP="00DB7473">
      <w:pPr>
        <w:spacing w:after="240" w:line="240" w:lineRule="auto"/>
        <w:ind w:firstLine="709"/>
        <w:jc w:val="both"/>
        <w:rPr>
          <w:rFonts w:ascii="Times New Roman" w:hAnsi="Times New Roman" w:cs="Times New Roman"/>
          <w:sz w:val="24"/>
          <w:szCs w:val="24"/>
        </w:rPr>
      </w:pPr>
      <w:r w:rsidRPr="005B20FA">
        <w:rPr>
          <w:rFonts w:ascii="Times New Roman" w:hAnsi="Times New Roman" w:cs="Times New Roman"/>
          <w:sz w:val="24"/>
          <w:szCs w:val="24"/>
        </w:rPr>
        <w:t xml:space="preserve">Условные обозначения: 1 – </w:t>
      </w:r>
      <w:r w:rsidRPr="005B20FA">
        <w:rPr>
          <w:rFonts w:ascii="Times New Roman" w:eastAsia="Times New Roman" w:hAnsi="Times New Roman" w:cs="Times New Roman"/>
          <w:sz w:val="24"/>
          <w:szCs w:val="24"/>
          <w:lang w:eastAsia="ru-RU"/>
        </w:rPr>
        <w:t>материальный достаток,</w:t>
      </w:r>
      <w:r w:rsidRPr="005B20FA">
        <w:rPr>
          <w:rFonts w:ascii="Times New Roman" w:hAnsi="Times New Roman" w:cs="Times New Roman"/>
          <w:sz w:val="24"/>
          <w:szCs w:val="24"/>
        </w:rPr>
        <w:t xml:space="preserve"> 2 – </w:t>
      </w:r>
      <w:r w:rsidRPr="005B20FA">
        <w:rPr>
          <w:rFonts w:ascii="Times New Roman" w:eastAsia="Times New Roman" w:hAnsi="Times New Roman" w:cs="Times New Roman"/>
          <w:sz w:val="24"/>
          <w:szCs w:val="24"/>
          <w:lang w:eastAsia="ru-RU"/>
        </w:rPr>
        <w:t>ощущение стабильности, надёжности,</w:t>
      </w:r>
      <w:r w:rsidRPr="005B20FA">
        <w:rPr>
          <w:rFonts w:ascii="Times New Roman" w:hAnsi="Times New Roman" w:cs="Times New Roman"/>
          <w:sz w:val="24"/>
          <w:szCs w:val="24"/>
        </w:rPr>
        <w:t xml:space="preserve"> 3 – </w:t>
      </w:r>
      <w:r w:rsidRPr="005B20FA">
        <w:rPr>
          <w:rFonts w:ascii="Times New Roman" w:eastAsia="Times New Roman" w:hAnsi="Times New Roman" w:cs="Times New Roman"/>
          <w:sz w:val="24"/>
          <w:szCs w:val="24"/>
          <w:lang w:eastAsia="ru-RU"/>
        </w:rPr>
        <w:t>общение с коллегами,</w:t>
      </w:r>
      <w:r w:rsidRPr="005B20FA">
        <w:rPr>
          <w:rFonts w:ascii="Times New Roman" w:hAnsi="Times New Roman" w:cs="Times New Roman"/>
          <w:sz w:val="24"/>
          <w:szCs w:val="24"/>
        </w:rPr>
        <w:t xml:space="preserve"> 4 – </w:t>
      </w:r>
      <w:r w:rsidRPr="005B20FA">
        <w:rPr>
          <w:rFonts w:ascii="Times New Roman" w:eastAsia="Times New Roman" w:hAnsi="Times New Roman" w:cs="Times New Roman"/>
          <w:sz w:val="24"/>
          <w:szCs w:val="24"/>
          <w:lang w:eastAsia="ru-RU"/>
        </w:rPr>
        <w:t>уважение со стороны других, социальный престиж,</w:t>
      </w:r>
      <w:r w:rsidRPr="005B20FA">
        <w:rPr>
          <w:rFonts w:ascii="Times New Roman" w:hAnsi="Times New Roman" w:cs="Times New Roman"/>
          <w:sz w:val="24"/>
          <w:szCs w:val="24"/>
        </w:rPr>
        <w:t xml:space="preserve"> 5 – </w:t>
      </w:r>
      <w:r w:rsidRPr="005B20FA">
        <w:rPr>
          <w:rFonts w:ascii="Times New Roman" w:eastAsia="Times New Roman" w:hAnsi="Times New Roman" w:cs="Times New Roman"/>
          <w:sz w:val="24"/>
          <w:szCs w:val="24"/>
          <w:lang w:eastAsia="ru-RU"/>
        </w:rPr>
        <w:t xml:space="preserve">продвижение, карьерный рост, 6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повышение собственной профессиональной </w:t>
      </w:r>
      <w:r w:rsidRPr="005B20FA">
        <w:rPr>
          <w:rFonts w:ascii="Times New Roman" w:eastAsia="Times New Roman" w:hAnsi="Times New Roman" w:cs="Times New Roman"/>
          <w:sz w:val="24"/>
          <w:szCs w:val="24"/>
          <w:lang w:eastAsia="ru-RU"/>
        </w:rPr>
        <w:lastRenderedPageBreak/>
        <w:t xml:space="preserve">компетентности, 7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удовлетворение от процесса деятельности, 8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удовлетворение от достижения цели, результата деятельности, 9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управление, руководство другими людьми, 10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ощущение свободы, самостоятельности в принятии решений,</w:t>
      </w:r>
      <w:r w:rsidRPr="005B20FA">
        <w:rPr>
          <w:rFonts w:ascii="Times New Roman" w:hAnsi="Times New Roman" w:cs="Times New Roman"/>
          <w:sz w:val="24"/>
          <w:szCs w:val="24"/>
        </w:rPr>
        <w:t xml:space="preserve"> 11 – </w:t>
      </w:r>
      <w:r w:rsidRPr="005B20FA">
        <w:rPr>
          <w:rFonts w:ascii="Times New Roman" w:eastAsia="Times New Roman" w:hAnsi="Times New Roman" w:cs="Times New Roman"/>
          <w:sz w:val="24"/>
          <w:szCs w:val="24"/>
          <w:lang w:eastAsia="ru-RU"/>
        </w:rPr>
        <w:t xml:space="preserve">ощущение успеха, 12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ощущение собственной полезности, служение людям, 13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азарт соревнования, 14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возможность наиболее полной самореализации именно в Вашей</w:t>
      </w:r>
      <w:r w:rsidRPr="005B20FA">
        <w:rPr>
          <w:rFonts w:ascii="Times New Roman" w:eastAsia="Times New Roman" w:hAnsi="Times New Roman" w:cs="Times New Roman"/>
          <w:color w:val="FF0000"/>
          <w:sz w:val="24"/>
          <w:szCs w:val="24"/>
          <w:lang w:eastAsia="ru-RU"/>
        </w:rPr>
        <w:t xml:space="preserve"> </w:t>
      </w:r>
      <w:r w:rsidRPr="005B20FA">
        <w:rPr>
          <w:rFonts w:ascii="Times New Roman" w:eastAsia="Times New Roman" w:hAnsi="Times New Roman" w:cs="Times New Roman"/>
          <w:sz w:val="24"/>
          <w:szCs w:val="24"/>
          <w:lang w:eastAsia="ru-RU"/>
        </w:rPr>
        <w:t xml:space="preserve">профессиональной деятельности, 15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удовлетворение внерабочих интересов (семья, друзья, хобби и т.п.).</w:t>
      </w:r>
    </w:p>
    <w:p w:rsidR="007F091D" w:rsidRDefault="00CB754D" w:rsidP="001B5DF3">
      <w:pPr>
        <w:spacing w:after="240" w:line="360" w:lineRule="auto"/>
        <w:ind w:firstLine="708"/>
        <w:jc w:val="both"/>
        <w:rPr>
          <w:rFonts w:ascii="Times New Roman" w:hAnsi="Times New Roman" w:cs="Times New Roman"/>
          <w:color w:val="FF0000"/>
          <w:sz w:val="28"/>
          <w:szCs w:val="28"/>
        </w:rPr>
      </w:pPr>
      <w:r w:rsidRPr="003D06ED">
        <w:rPr>
          <w:rFonts w:ascii="Times New Roman" w:hAnsi="Times New Roman" w:cs="Times New Roman"/>
          <w:color w:val="FF0000"/>
          <w:sz w:val="28"/>
          <w:szCs w:val="28"/>
        </w:rPr>
        <w:t xml:space="preserve"> </w:t>
      </w:r>
      <w:r w:rsidR="007F091D">
        <w:rPr>
          <w:rFonts w:ascii="Times New Roman" w:hAnsi="Times New Roman" w:cs="Times New Roman"/>
          <w:sz w:val="28"/>
          <w:szCs w:val="28"/>
        </w:rPr>
        <w:t xml:space="preserve">При сравнительном анализе значимости каждого из мотивов по отдельности до периода адаптации и возможности их реализации после выявились статистически </w:t>
      </w:r>
      <w:r w:rsidR="007F091D" w:rsidRPr="004D622D">
        <w:rPr>
          <w:rFonts w:ascii="Times New Roman" w:hAnsi="Times New Roman" w:cs="Times New Roman"/>
          <w:sz w:val="28"/>
          <w:szCs w:val="28"/>
        </w:rPr>
        <w:t xml:space="preserve">значимые изменения по следующим мотивам: </w:t>
      </w:r>
      <w:r w:rsidR="001B5DF3" w:rsidRPr="004D622D">
        <w:rPr>
          <w:rFonts w:ascii="Times New Roman" w:hAnsi="Times New Roman" w:cs="Times New Roman"/>
          <w:sz w:val="28"/>
          <w:szCs w:val="28"/>
        </w:rPr>
        <w:t>материальный достаток (1) (</w:t>
      </w:r>
      <w:r w:rsidR="001B5DF3" w:rsidRPr="004D622D">
        <w:rPr>
          <w:rFonts w:ascii="Times New Roman" w:hAnsi="Times New Roman" w:cs="Times New Roman"/>
          <w:sz w:val="28"/>
          <w:szCs w:val="28"/>
          <w:lang w:val="en-US"/>
        </w:rPr>
        <w:t>p</w:t>
      </w:r>
      <w:r w:rsidR="004D622D" w:rsidRPr="004D622D">
        <w:rPr>
          <w:rFonts w:ascii="Times New Roman" w:hAnsi="Times New Roman" w:cs="Times New Roman"/>
          <w:sz w:val="28"/>
          <w:szCs w:val="28"/>
        </w:rPr>
        <w:t>=0,000005</w:t>
      </w:r>
      <w:r w:rsidR="001B5DF3" w:rsidRPr="004D622D">
        <w:rPr>
          <w:rFonts w:ascii="Times New Roman" w:hAnsi="Times New Roman" w:cs="Times New Roman"/>
          <w:sz w:val="28"/>
          <w:szCs w:val="28"/>
        </w:rPr>
        <w:t xml:space="preserve">), </w:t>
      </w:r>
      <w:r w:rsidR="001B5DF3">
        <w:rPr>
          <w:rFonts w:ascii="Times New Roman" w:hAnsi="Times New Roman" w:cs="Times New Roman"/>
          <w:sz w:val="28"/>
          <w:szCs w:val="28"/>
        </w:rPr>
        <w:t xml:space="preserve">ощущение стабильности, надёжности (2) </w:t>
      </w:r>
      <w:r w:rsidR="001B5DF3" w:rsidRPr="004D622D">
        <w:rPr>
          <w:rFonts w:ascii="Times New Roman" w:hAnsi="Times New Roman" w:cs="Times New Roman"/>
          <w:color w:val="000000" w:themeColor="text1"/>
          <w:sz w:val="28"/>
          <w:szCs w:val="28"/>
        </w:rPr>
        <w:t>(</w:t>
      </w:r>
      <w:r w:rsidR="001B5DF3" w:rsidRPr="004D622D">
        <w:rPr>
          <w:rFonts w:ascii="Times New Roman" w:hAnsi="Times New Roman" w:cs="Times New Roman"/>
          <w:color w:val="000000" w:themeColor="text1"/>
          <w:sz w:val="28"/>
          <w:szCs w:val="28"/>
          <w:lang w:val="en-US"/>
        </w:rPr>
        <w:t>p</w:t>
      </w:r>
      <w:r w:rsidR="004D622D" w:rsidRPr="004D622D">
        <w:rPr>
          <w:rFonts w:ascii="Times New Roman" w:hAnsi="Times New Roman" w:cs="Times New Roman"/>
          <w:color w:val="000000" w:themeColor="text1"/>
          <w:sz w:val="28"/>
          <w:szCs w:val="28"/>
        </w:rPr>
        <w:t>=0,0003</w:t>
      </w:r>
      <w:r w:rsidR="001B5DF3" w:rsidRPr="004D622D">
        <w:rPr>
          <w:rFonts w:ascii="Times New Roman" w:hAnsi="Times New Roman" w:cs="Times New Roman"/>
          <w:color w:val="000000" w:themeColor="text1"/>
          <w:sz w:val="28"/>
          <w:szCs w:val="28"/>
        </w:rPr>
        <w:t>), уважение со стороны других, социальный престиж (4) (</w:t>
      </w:r>
      <w:r w:rsidR="001B5DF3" w:rsidRPr="004D622D">
        <w:rPr>
          <w:rFonts w:ascii="Times New Roman" w:hAnsi="Times New Roman" w:cs="Times New Roman"/>
          <w:color w:val="000000" w:themeColor="text1"/>
          <w:sz w:val="28"/>
          <w:szCs w:val="28"/>
          <w:lang w:val="en-US"/>
        </w:rPr>
        <w:t>p</w:t>
      </w:r>
      <w:r w:rsidR="004D622D" w:rsidRPr="004D622D">
        <w:rPr>
          <w:rFonts w:ascii="Times New Roman" w:hAnsi="Times New Roman" w:cs="Times New Roman"/>
          <w:color w:val="000000" w:themeColor="text1"/>
          <w:sz w:val="28"/>
          <w:szCs w:val="28"/>
        </w:rPr>
        <w:t>=0,015</w:t>
      </w:r>
      <w:r w:rsidR="001B5DF3" w:rsidRPr="004D622D">
        <w:rPr>
          <w:rFonts w:ascii="Times New Roman" w:hAnsi="Times New Roman" w:cs="Times New Roman"/>
          <w:color w:val="000000" w:themeColor="text1"/>
          <w:sz w:val="28"/>
          <w:szCs w:val="28"/>
        </w:rPr>
        <w:t>), продвижение, карьерный рост (5) (</w:t>
      </w:r>
      <w:r w:rsidR="001B5DF3" w:rsidRPr="004D622D">
        <w:rPr>
          <w:rFonts w:ascii="Times New Roman" w:hAnsi="Times New Roman" w:cs="Times New Roman"/>
          <w:color w:val="000000" w:themeColor="text1"/>
          <w:sz w:val="28"/>
          <w:szCs w:val="28"/>
          <w:lang w:val="en-US"/>
        </w:rPr>
        <w:t>p</w:t>
      </w:r>
      <w:r w:rsidR="004D622D" w:rsidRPr="004D622D">
        <w:rPr>
          <w:rFonts w:ascii="Times New Roman" w:hAnsi="Times New Roman" w:cs="Times New Roman"/>
          <w:color w:val="000000" w:themeColor="text1"/>
          <w:sz w:val="28"/>
          <w:szCs w:val="28"/>
        </w:rPr>
        <w:t>=0,038</w:t>
      </w:r>
      <w:r w:rsidR="001B5DF3" w:rsidRPr="004D622D">
        <w:rPr>
          <w:rFonts w:ascii="Times New Roman" w:hAnsi="Times New Roman" w:cs="Times New Roman"/>
          <w:color w:val="000000" w:themeColor="text1"/>
          <w:sz w:val="28"/>
          <w:szCs w:val="28"/>
        </w:rPr>
        <w:t>), повышение собственной профессиональной компетентности (6) (</w:t>
      </w:r>
      <w:r w:rsidR="001B5DF3" w:rsidRPr="004D622D">
        <w:rPr>
          <w:rFonts w:ascii="Times New Roman" w:hAnsi="Times New Roman" w:cs="Times New Roman"/>
          <w:color w:val="000000" w:themeColor="text1"/>
          <w:sz w:val="28"/>
          <w:szCs w:val="28"/>
          <w:lang w:val="en-US"/>
        </w:rPr>
        <w:t>p</w:t>
      </w:r>
      <w:r w:rsidR="004D622D" w:rsidRPr="004D622D">
        <w:rPr>
          <w:rFonts w:ascii="Times New Roman" w:hAnsi="Times New Roman" w:cs="Times New Roman"/>
          <w:color w:val="000000" w:themeColor="text1"/>
          <w:sz w:val="28"/>
          <w:szCs w:val="28"/>
        </w:rPr>
        <w:t>=0,0002</w:t>
      </w:r>
      <w:r w:rsidR="001B5DF3" w:rsidRPr="004D622D">
        <w:rPr>
          <w:rFonts w:ascii="Times New Roman" w:hAnsi="Times New Roman" w:cs="Times New Roman"/>
          <w:color w:val="000000" w:themeColor="text1"/>
          <w:sz w:val="28"/>
          <w:szCs w:val="28"/>
        </w:rPr>
        <w:t>), удовлетворение от процесса деятельности (7) (</w:t>
      </w:r>
      <w:r w:rsidR="001B5DF3" w:rsidRPr="004D622D">
        <w:rPr>
          <w:rFonts w:ascii="Times New Roman" w:hAnsi="Times New Roman" w:cs="Times New Roman"/>
          <w:color w:val="000000" w:themeColor="text1"/>
          <w:sz w:val="28"/>
          <w:szCs w:val="28"/>
          <w:lang w:val="en-US"/>
        </w:rPr>
        <w:t>p</w:t>
      </w:r>
      <w:r w:rsidR="004D622D" w:rsidRPr="004D622D">
        <w:rPr>
          <w:rFonts w:ascii="Times New Roman" w:hAnsi="Times New Roman" w:cs="Times New Roman"/>
          <w:color w:val="000000" w:themeColor="text1"/>
          <w:sz w:val="28"/>
          <w:szCs w:val="28"/>
        </w:rPr>
        <w:t>=0,00005</w:t>
      </w:r>
      <w:r w:rsidR="001B5DF3" w:rsidRPr="004D622D">
        <w:rPr>
          <w:rFonts w:ascii="Times New Roman" w:hAnsi="Times New Roman" w:cs="Times New Roman"/>
          <w:color w:val="000000" w:themeColor="text1"/>
          <w:sz w:val="28"/>
          <w:szCs w:val="28"/>
        </w:rPr>
        <w:t>), удовлетворение от достижения цели, результата деятельности (8) (</w:t>
      </w:r>
      <w:r w:rsidR="001B5DF3" w:rsidRPr="004D622D">
        <w:rPr>
          <w:rFonts w:ascii="Times New Roman" w:hAnsi="Times New Roman" w:cs="Times New Roman"/>
          <w:color w:val="000000" w:themeColor="text1"/>
          <w:sz w:val="28"/>
          <w:szCs w:val="28"/>
          <w:lang w:val="en-US"/>
        </w:rPr>
        <w:t>p</w:t>
      </w:r>
      <w:r w:rsidR="004D622D" w:rsidRPr="004D622D">
        <w:rPr>
          <w:rFonts w:ascii="Times New Roman" w:hAnsi="Times New Roman" w:cs="Times New Roman"/>
          <w:color w:val="000000" w:themeColor="text1"/>
          <w:sz w:val="28"/>
          <w:szCs w:val="28"/>
        </w:rPr>
        <w:t>=0,00002</w:t>
      </w:r>
      <w:r w:rsidR="001B5DF3" w:rsidRPr="004D622D">
        <w:rPr>
          <w:rFonts w:ascii="Times New Roman" w:hAnsi="Times New Roman" w:cs="Times New Roman"/>
          <w:color w:val="000000" w:themeColor="text1"/>
          <w:sz w:val="28"/>
          <w:szCs w:val="28"/>
        </w:rPr>
        <w:t>), ощущение свободы, самостоятельности в принятии решений (10) (</w:t>
      </w:r>
      <w:r w:rsidR="001B5DF3" w:rsidRPr="004D622D">
        <w:rPr>
          <w:rFonts w:ascii="Times New Roman" w:hAnsi="Times New Roman" w:cs="Times New Roman"/>
          <w:color w:val="000000" w:themeColor="text1"/>
          <w:sz w:val="28"/>
          <w:szCs w:val="28"/>
          <w:lang w:val="en-US"/>
        </w:rPr>
        <w:t>p</w:t>
      </w:r>
      <w:r w:rsidR="004D622D" w:rsidRPr="004D622D">
        <w:rPr>
          <w:rFonts w:ascii="Times New Roman" w:hAnsi="Times New Roman" w:cs="Times New Roman"/>
          <w:color w:val="000000" w:themeColor="text1"/>
          <w:sz w:val="28"/>
          <w:szCs w:val="28"/>
        </w:rPr>
        <w:t>=0,0002</w:t>
      </w:r>
      <w:r w:rsidR="001B5DF3" w:rsidRPr="004D622D">
        <w:rPr>
          <w:rFonts w:ascii="Times New Roman" w:hAnsi="Times New Roman" w:cs="Times New Roman"/>
          <w:color w:val="000000" w:themeColor="text1"/>
          <w:sz w:val="28"/>
          <w:szCs w:val="28"/>
        </w:rPr>
        <w:t>), ощущение успеха (11) (</w:t>
      </w:r>
      <w:r w:rsidR="001B5DF3" w:rsidRPr="004D622D">
        <w:rPr>
          <w:rFonts w:ascii="Times New Roman" w:hAnsi="Times New Roman" w:cs="Times New Roman"/>
          <w:color w:val="000000" w:themeColor="text1"/>
          <w:sz w:val="28"/>
          <w:szCs w:val="28"/>
          <w:lang w:val="en-US"/>
        </w:rPr>
        <w:t>p</w:t>
      </w:r>
      <w:r w:rsidR="004D622D" w:rsidRPr="004D622D">
        <w:rPr>
          <w:rFonts w:ascii="Times New Roman" w:hAnsi="Times New Roman" w:cs="Times New Roman"/>
          <w:color w:val="000000" w:themeColor="text1"/>
          <w:sz w:val="28"/>
          <w:szCs w:val="28"/>
        </w:rPr>
        <w:t>=0,00004</w:t>
      </w:r>
      <w:r w:rsidR="001B5DF3" w:rsidRPr="004D622D">
        <w:rPr>
          <w:rFonts w:ascii="Times New Roman" w:hAnsi="Times New Roman" w:cs="Times New Roman"/>
          <w:color w:val="000000" w:themeColor="text1"/>
          <w:sz w:val="28"/>
          <w:szCs w:val="28"/>
        </w:rPr>
        <w:t>) и по среднему значению (</w:t>
      </w:r>
      <w:r w:rsidR="001B5DF3" w:rsidRPr="004D622D">
        <w:rPr>
          <w:rFonts w:ascii="Times New Roman" w:hAnsi="Times New Roman" w:cs="Times New Roman"/>
          <w:color w:val="000000" w:themeColor="text1"/>
          <w:sz w:val="28"/>
          <w:szCs w:val="28"/>
          <w:lang w:val="en-US"/>
        </w:rPr>
        <w:t>p</w:t>
      </w:r>
      <w:r w:rsidR="004D622D" w:rsidRPr="004D622D">
        <w:rPr>
          <w:rFonts w:ascii="Times New Roman" w:hAnsi="Times New Roman" w:cs="Times New Roman"/>
          <w:color w:val="000000" w:themeColor="text1"/>
          <w:sz w:val="28"/>
          <w:szCs w:val="28"/>
        </w:rPr>
        <w:t>=0,00001</w:t>
      </w:r>
      <w:r w:rsidR="001B5DF3" w:rsidRPr="004D622D">
        <w:rPr>
          <w:rFonts w:ascii="Times New Roman" w:hAnsi="Times New Roman" w:cs="Times New Roman"/>
          <w:color w:val="000000" w:themeColor="text1"/>
          <w:sz w:val="28"/>
          <w:szCs w:val="28"/>
        </w:rPr>
        <w:t xml:space="preserve">). </w:t>
      </w:r>
      <w:r w:rsidR="001B5DF3">
        <w:rPr>
          <w:rFonts w:ascii="Times New Roman" w:hAnsi="Times New Roman" w:cs="Times New Roman"/>
          <w:sz w:val="28"/>
          <w:szCs w:val="28"/>
        </w:rPr>
        <w:t xml:space="preserve">Сотрудники </w:t>
      </w:r>
      <w:r w:rsidR="007A37CD">
        <w:rPr>
          <w:rFonts w:ascii="Times New Roman" w:hAnsi="Times New Roman" w:cs="Times New Roman"/>
          <w:sz w:val="28"/>
          <w:szCs w:val="28"/>
        </w:rPr>
        <w:t>хотели</w:t>
      </w:r>
      <w:r w:rsidR="001B5DF3">
        <w:rPr>
          <w:rFonts w:ascii="Times New Roman" w:hAnsi="Times New Roman" w:cs="Times New Roman"/>
          <w:sz w:val="28"/>
          <w:szCs w:val="28"/>
        </w:rPr>
        <w:t xml:space="preserve"> получить больше возможностей для реализации вышеперечисленных мотивов, чем получили в итоге. Это наглядно проиллюстрировано на </w:t>
      </w:r>
      <w:r w:rsidR="003D06ED">
        <w:rPr>
          <w:rFonts w:ascii="Times New Roman" w:hAnsi="Times New Roman" w:cs="Times New Roman"/>
          <w:color w:val="000000" w:themeColor="text1"/>
          <w:sz w:val="28"/>
          <w:szCs w:val="28"/>
        </w:rPr>
        <w:t>рисунке 29</w:t>
      </w:r>
      <w:r w:rsidR="001B5DF3" w:rsidRPr="004D622D">
        <w:rPr>
          <w:rFonts w:ascii="Times New Roman" w:hAnsi="Times New Roman" w:cs="Times New Roman"/>
          <w:color w:val="000000" w:themeColor="text1"/>
          <w:sz w:val="28"/>
          <w:szCs w:val="28"/>
        </w:rPr>
        <w:t>.</w:t>
      </w:r>
    </w:p>
    <w:p w:rsidR="001B5DF3" w:rsidRDefault="001B5DF3" w:rsidP="009865BA">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817B338" wp14:editId="20436255">
            <wp:extent cx="5038725" cy="2628000"/>
            <wp:effectExtent l="0" t="0" r="9525" b="127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058C0" w:rsidRDefault="003D06ED" w:rsidP="001F3962">
      <w:pPr>
        <w:spacing w:before="100" w:beforeAutospacing="1" w:after="0" w:line="360" w:lineRule="auto"/>
        <w:ind w:firstLine="708"/>
        <w:jc w:val="center"/>
        <w:rPr>
          <w:rFonts w:ascii="Times New Roman" w:hAnsi="Times New Roman" w:cs="Times New Roman"/>
          <w:b/>
          <w:sz w:val="28"/>
          <w:szCs w:val="28"/>
        </w:rPr>
      </w:pPr>
      <w:r>
        <w:rPr>
          <w:rFonts w:ascii="Times New Roman" w:hAnsi="Times New Roman" w:cs="Times New Roman"/>
          <w:b/>
          <w:color w:val="000000" w:themeColor="text1"/>
          <w:sz w:val="28"/>
          <w:szCs w:val="28"/>
        </w:rPr>
        <w:t>Рис. 29</w:t>
      </w:r>
      <w:r w:rsidR="00A058C0" w:rsidRPr="00E72476">
        <w:rPr>
          <w:rFonts w:ascii="Times New Roman" w:hAnsi="Times New Roman" w:cs="Times New Roman"/>
          <w:b/>
          <w:sz w:val="28"/>
          <w:szCs w:val="28"/>
        </w:rPr>
        <w:t xml:space="preserve">. </w:t>
      </w:r>
      <w:r w:rsidR="00A058C0" w:rsidRPr="0040021C">
        <w:rPr>
          <w:rFonts w:ascii="Times New Roman" w:hAnsi="Times New Roman" w:cs="Times New Roman"/>
          <w:b/>
          <w:sz w:val="28"/>
          <w:szCs w:val="28"/>
        </w:rPr>
        <w:t xml:space="preserve">Сравнение </w:t>
      </w:r>
      <w:r w:rsidR="00A058C0">
        <w:rPr>
          <w:rFonts w:ascii="Times New Roman" w:hAnsi="Times New Roman" w:cs="Times New Roman"/>
          <w:b/>
          <w:sz w:val="28"/>
          <w:szCs w:val="28"/>
        </w:rPr>
        <w:t xml:space="preserve">значимости </w:t>
      </w:r>
      <w:r w:rsidR="00A058C0" w:rsidRPr="0040021C">
        <w:rPr>
          <w:rFonts w:ascii="Times New Roman" w:hAnsi="Times New Roman" w:cs="Times New Roman"/>
          <w:b/>
          <w:sz w:val="28"/>
          <w:szCs w:val="28"/>
        </w:rPr>
        <w:t>мотивов</w:t>
      </w:r>
      <w:r w:rsidR="00A058C0">
        <w:rPr>
          <w:rFonts w:ascii="Times New Roman" w:hAnsi="Times New Roman" w:cs="Times New Roman"/>
          <w:b/>
          <w:sz w:val="28"/>
          <w:szCs w:val="28"/>
        </w:rPr>
        <w:t xml:space="preserve"> до и возможности их реализации после периода адаптации в Организации №2</w:t>
      </w:r>
    </w:p>
    <w:p w:rsidR="004D622D" w:rsidRPr="004D622D" w:rsidRDefault="004D622D" w:rsidP="004D622D">
      <w:pPr>
        <w:spacing w:after="240" w:line="240" w:lineRule="auto"/>
        <w:ind w:firstLine="709"/>
        <w:jc w:val="both"/>
        <w:rPr>
          <w:rFonts w:ascii="Times New Roman" w:hAnsi="Times New Roman" w:cs="Times New Roman"/>
          <w:sz w:val="24"/>
          <w:szCs w:val="24"/>
        </w:rPr>
      </w:pPr>
      <w:r w:rsidRPr="005B20FA">
        <w:rPr>
          <w:rFonts w:ascii="Times New Roman" w:hAnsi="Times New Roman" w:cs="Times New Roman"/>
          <w:sz w:val="24"/>
          <w:szCs w:val="24"/>
        </w:rPr>
        <w:t xml:space="preserve">Условные обозначения: 1 – </w:t>
      </w:r>
      <w:r w:rsidRPr="005B20FA">
        <w:rPr>
          <w:rFonts w:ascii="Times New Roman" w:eastAsia="Times New Roman" w:hAnsi="Times New Roman" w:cs="Times New Roman"/>
          <w:sz w:val="24"/>
          <w:szCs w:val="24"/>
          <w:lang w:eastAsia="ru-RU"/>
        </w:rPr>
        <w:t>материальный достаток,</w:t>
      </w:r>
      <w:r w:rsidRPr="005B20FA">
        <w:rPr>
          <w:rFonts w:ascii="Times New Roman" w:hAnsi="Times New Roman" w:cs="Times New Roman"/>
          <w:sz w:val="24"/>
          <w:szCs w:val="24"/>
        </w:rPr>
        <w:t xml:space="preserve"> 2 – </w:t>
      </w:r>
      <w:r w:rsidRPr="005B20FA">
        <w:rPr>
          <w:rFonts w:ascii="Times New Roman" w:eastAsia="Times New Roman" w:hAnsi="Times New Roman" w:cs="Times New Roman"/>
          <w:sz w:val="24"/>
          <w:szCs w:val="24"/>
          <w:lang w:eastAsia="ru-RU"/>
        </w:rPr>
        <w:t>ощущение стабильности, надёжности,</w:t>
      </w:r>
      <w:r w:rsidRPr="005B20FA">
        <w:rPr>
          <w:rFonts w:ascii="Times New Roman" w:hAnsi="Times New Roman" w:cs="Times New Roman"/>
          <w:sz w:val="24"/>
          <w:szCs w:val="24"/>
        </w:rPr>
        <w:t xml:space="preserve"> 3 – </w:t>
      </w:r>
      <w:r w:rsidRPr="005B20FA">
        <w:rPr>
          <w:rFonts w:ascii="Times New Roman" w:eastAsia="Times New Roman" w:hAnsi="Times New Roman" w:cs="Times New Roman"/>
          <w:sz w:val="24"/>
          <w:szCs w:val="24"/>
          <w:lang w:eastAsia="ru-RU"/>
        </w:rPr>
        <w:t>общение с коллегами,</w:t>
      </w:r>
      <w:r w:rsidRPr="005B20FA">
        <w:rPr>
          <w:rFonts w:ascii="Times New Roman" w:hAnsi="Times New Roman" w:cs="Times New Roman"/>
          <w:sz w:val="24"/>
          <w:szCs w:val="24"/>
        </w:rPr>
        <w:t xml:space="preserve"> 4 – </w:t>
      </w:r>
      <w:r w:rsidRPr="005B20FA">
        <w:rPr>
          <w:rFonts w:ascii="Times New Roman" w:eastAsia="Times New Roman" w:hAnsi="Times New Roman" w:cs="Times New Roman"/>
          <w:sz w:val="24"/>
          <w:szCs w:val="24"/>
          <w:lang w:eastAsia="ru-RU"/>
        </w:rPr>
        <w:t xml:space="preserve">уважение со стороны других, социальный </w:t>
      </w:r>
      <w:r w:rsidRPr="005B20FA">
        <w:rPr>
          <w:rFonts w:ascii="Times New Roman" w:eastAsia="Times New Roman" w:hAnsi="Times New Roman" w:cs="Times New Roman"/>
          <w:sz w:val="24"/>
          <w:szCs w:val="24"/>
          <w:lang w:eastAsia="ru-RU"/>
        </w:rPr>
        <w:lastRenderedPageBreak/>
        <w:t>престиж,</w:t>
      </w:r>
      <w:r w:rsidRPr="005B20FA">
        <w:rPr>
          <w:rFonts w:ascii="Times New Roman" w:hAnsi="Times New Roman" w:cs="Times New Roman"/>
          <w:sz w:val="24"/>
          <w:szCs w:val="24"/>
        </w:rPr>
        <w:t xml:space="preserve"> 5 – </w:t>
      </w:r>
      <w:r w:rsidRPr="005B20FA">
        <w:rPr>
          <w:rFonts w:ascii="Times New Roman" w:eastAsia="Times New Roman" w:hAnsi="Times New Roman" w:cs="Times New Roman"/>
          <w:sz w:val="24"/>
          <w:szCs w:val="24"/>
          <w:lang w:eastAsia="ru-RU"/>
        </w:rPr>
        <w:t xml:space="preserve">продвижение, карьерный рост, 6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повышение собственной профессиональной компетентности, 7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удовлетворение от процесса деятельности, 8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удовлетворение от достижения цели, результата деятельности, 9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управление, руководство другими людьми, 10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ощущение свободы, самостоятельности в принятии решений,</w:t>
      </w:r>
      <w:r w:rsidRPr="005B20FA">
        <w:rPr>
          <w:rFonts w:ascii="Times New Roman" w:hAnsi="Times New Roman" w:cs="Times New Roman"/>
          <w:sz w:val="24"/>
          <w:szCs w:val="24"/>
        </w:rPr>
        <w:t xml:space="preserve"> 11 – </w:t>
      </w:r>
      <w:r w:rsidRPr="005B20FA">
        <w:rPr>
          <w:rFonts w:ascii="Times New Roman" w:eastAsia="Times New Roman" w:hAnsi="Times New Roman" w:cs="Times New Roman"/>
          <w:sz w:val="24"/>
          <w:szCs w:val="24"/>
          <w:lang w:eastAsia="ru-RU"/>
        </w:rPr>
        <w:t xml:space="preserve">ощущение успеха, 12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ощущение собственной полезности, служение людям, 13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азарт соревнования, 14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возможность наиболее полной самореализации именно в Вашей</w:t>
      </w:r>
      <w:r w:rsidRPr="005B20FA">
        <w:rPr>
          <w:rFonts w:ascii="Times New Roman" w:eastAsia="Times New Roman" w:hAnsi="Times New Roman" w:cs="Times New Roman"/>
          <w:color w:val="FF0000"/>
          <w:sz w:val="24"/>
          <w:szCs w:val="24"/>
          <w:lang w:eastAsia="ru-RU"/>
        </w:rPr>
        <w:t xml:space="preserve"> </w:t>
      </w:r>
      <w:r w:rsidRPr="005B20FA">
        <w:rPr>
          <w:rFonts w:ascii="Times New Roman" w:eastAsia="Times New Roman" w:hAnsi="Times New Roman" w:cs="Times New Roman"/>
          <w:sz w:val="24"/>
          <w:szCs w:val="24"/>
          <w:lang w:eastAsia="ru-RU"/>
        </w:rPr>
        <w:t xml:space="preserve">профессиональной деятельности, 15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удовлетворение внерабочих интересов (семья, друзья, хобби и т.п.).</w:t>
      </w:r>
    </w:p>
    <w:p w:rsidR="003D06ED" w:rsidRDefault="006B44D9" w:rsidP="003D06E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По </w:t>
      </w:r>
      <w:r w:rsidR="007A37CD">
        <w:rPr>
          <w:rFonts w:ascii="Times New Roman" w:hAnsi="Times New Roman" w:cs="Times New Roman"/>
          <w:sz w:val="28"/>
          <w:szCs w:val="28"/>
        </w:rPr>
        <w:t>тому же показателю у</w:t>
      </w:r>
      <w:r>
        <w:rPr>
          <w:rFonts w:ascii="Times New Roman" w:hAnsi="Times New Roman" w:cs="Times New Roman"/>
          <w:sz w:val="28"/>
          <w:szCs w:val="28"/>
        </w:rPr>
        <w:t xml:space="preserve"> экспериментальной группы мы получаем статистически значимые изменения по мотивам: </w:t>
      </w:r>
      <w:r w:rsidRPr="004D622D">
        <w:rPr>
          <w:rFonts w:ascii="Times New Roman" w:hAnsi="Times New Roman" w:cs="Times New Roman"/>
          <w:color w:val="000000" w:themeColor="text1"/>
          <w:sz w:val="28"/>
          <w:szCs w:val="28"/>
        </w:rPr>
        <w:t>материальный достаток (1) (</w:t>
      </w:r>
      <w:r w:rsidRPr="004D622D">
        <w:rPr>
          <w:rFonts w:ascii="Times New Roman" w:hAnsi="Times New Roman" w:cs="Times New Roman"/>
          <w:color w:val="000000" w:themeColor="text1"/>
          <w:sz w:val="28"/>
          <w:szCs w:val="28"/>
          <w:lang w:val="en-US"/>
        </w:rPr>
        <w:t>p</w:t>
      </w:r>
      <w:r w:rsidR="004D622D" w:rsidRPr="004D622D">
        <w:rPr>
          <w:rFonts w:ascii="Times New Roman" w:hAnsi="Times New Roman" w:cs="Times New Roman"/>
          <w:color w:val="000000" w:themeColor="text1"/>
          <w:sz w:val="28"/>
          <w:szCs w:val="28"/>
        </w:rPr>
        <w:t>=0,0002</w:t>
      </w:r>
      <w:r w:rsidRPr="004D622D">
        <w:rPr>
          <w:rFonts w:ascii="Times New Roman" w:hAnsi="Times New Roman" w:cs="Times New Roman"/>
          <w:color w:val="000000" w:themeColor="text1"/>
          <w:sz w:val="28"/>
          <w:szCs w:val="28"/>
        </w:rPr>
        <w:t>), ощущение стабильности, надёжности (2) (</w:t>
      </w:r>
      <w:r w:rsidRPr="004D622D">
        <w:rPr>
          <w:rFonts w:ascii="Times New Roman" w:hAnsi="Times New Roman" w:cs="Times New Roman"/>
          <w:color w:val="000000" w:themeColor="text1"/>
          <w:sz w:val="28"/>
          <w:szCs w:val="28"/>
          <w:lang w:val="en-US"/>
        </w:rPr>
        <w:t>p</w:t>
      </w:r>
      <w:r w:rsidR="004D622D" w:rsidRPr="004D622D">
        <w:rPr>
          <w:rFonts w:ascii="Times New Roman" w:hAnsi="Times New Roman" w:cs="Times New Roman"/>
          <w:color w:val="000000" w:themeColor="text1"/>
          <w:sz w:val="28"/>
          <w:szCs w:val="28"/>
        </w:rPr>
        <w:t>=0,001</w:t>
      </w:r>
      <w:r w:rsidRPr="004D622D">
        <w:rPr>
          <w:rFonts w:ascii="Times New Roman" w:hAnsi="Times New Roman" w:cs="Times New Roman"/>
          <w:color w:val="000000" w:themeColor="text1"/>
          <w:sz w:val="28"/>
          <w:szCs w:val="28"/>
        </w:rPr>
        <w:t>), удовлетворение от процесса деятельности (7) (</w:t>
      </w:r>
      <w:r w:rsidRPr="004D622D">
        <w:rPr>
          <w:rFonts w:ascii="Times New Roman" w:hAnsi="Times New Roman" w:cs="Times New Roman"/>
          <w:color w:val="000000" w:themeColor="text1"/>
          <w:sz w:val="28"/>
          <w:szCs w:val="28"/>
          <w:lang w:val="en-US"/>
        </w:rPr>
        <w:t>p</w:t>
      </w:r>
      <w:r w:rsidR="004D622D" w:rsidRPr="004D622D">
        <w:rPr>
          <w:rFonts w:ascii="Times New Roman" w:hAnsi="Times New Roman" w:cs="Times New Roman"/>
          <w:color w:val="000000" w:themeColor="text1"/>
          <w:sz w:val="28"/>
          <w:szCs w:val="28"/>
        </w:rPr>
        <w:t>=0,006</w:t>
      </w:r>
      <w:r w:rsidRPr="004D622D">
        <w:rPr>
          <w:rFonts w:ascii="Times New Roman" w:hAnsi="Times New Roman" w:cs="Times New Roman"/>
          <w:color w:val="000000" w:themeColor="text1"/>
          <w:sz w:val="28"/>
          <w:szCs w:val="28"/>
        </w:rPr>
        <w:t>)</w:t>
      </w:r>
      <w:r w:rsidR="004D622D">
        <w:rPr>
          <w:rFonts w:ascii="Times New Roman" w:hAnsi="Times New Roman" w:cs="Times New Roman"/>
          <w:color w:val="000000" w:themeColor="text1"/>
          <w:sz w:val="28"/>
          <w:szCs w:val="28"/>
        </w:rPr>
        <w:t xml:space="preserve"> и</w:t>
      </w:r>
      <w:r w:rsidRPr="004D622D">
        <w:rPr>
          <w:rFonts w:ascii="Times New Roman" w:hAnsi="Times New Roman" w:cs="Times New Roman"/>
          <w:color w:val="000000" w:themeColor="text1"/>
          <w:sz w:val="28"/>
          <w:szCs w:val="28"/>
        </w:rPr>
        <w:t xml:space="preserve"> удовлетворение от достижения цели, результата деятельности (8) (</w:t>
      </w:r>
      <w:r w:rsidRPr="004D622D">
        <w:rPr>
          <w:rFonts w:ascii="Times New Roman" w:hAnsi="Times New Roman" w:cs="Times New Roman"/>
          <w:color w:val="000000" w:themeColor="text1"/>
          <w:sz w:val="28"/>
          <w:szCs w:val="28"/>
          <w:lang w:val="en-US"/>
        </w:rPr>
        <w:t>p</w:t>
      </w:r>
      <w:r w:rsidR="004D622D" w:rsidRPr="004D622D">
        <w:rPr>
          <w:rFonts w:ascii="Times New Roman" w:hAnsi="Times New Roman" w:cs="Times New Roman"/>
          <w:color w:val="000000" w:themeColor="text1"/>
          <w:sz w:val="28"/>
          <w:szCs w:val="28"/>
        </w:rPr>
        <w:t>=0,002</w:t>
      </w:r>
      <w:r w:rsidRPr="004D622D">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Сотрудники экспериментальной группы </w:t>
      </w:r>
      <w:r w:rsidR="007A37CD">
        <w:rPr>
          <w:rFonts w:ascii="Times New Roman" w:hAnsi="Times New Roman" w:cs="Times New Roman"/>
          <w:sz w:val="28"/>
          <w:szCs w:val="28"/>
        </w:rPr>
        <w:t>хотели</w:t>
      </w:r>
      <w:r>
        <w:rPr>
          <w:rFonts w:ascii="Times New Roman" w:hAnsi="Times New Roman" w:cs="Times New Roman"/>
          <w:sz w:val="28"/>
          <w:szCs w:val="28"/>
        </w:rPr>
        <w:t xml:space="preserve"> получить больше возможностей для реализации вышеперечисленных мотивов, чем получили в итоге, что наглядно показано </w:t>
      </w:r>
      <w:r w:rsidRPr="004D622D">
        <w:rPr>
          <w:rFonts w:ascii="Times New Roman" w:hAnsi="Times New Roman" w:cs="Times New Roman"/>
          <w:color w:val="000000" w:themeColor="text1"/>
          <w:sz w:val="28"/>
          <w:szCs w:val="28"/>
        </w:rPr>
        <w:t xml:space="preserve">на </w:t>
      </w:r>
      <w:r w:rsidR="003D06ED">
        <w:rPr>
          <w:rFonts w:ascii="Times New Roman" w:hAnsi="Times New Roman" w:cs="Times New Roman"/>
          <w:color w:val="000000" w:themeColor="text1"/>
          <w:sz w:val="28"/>
          <w:szCs w:val="28"/>
        </w:rPr>
        <w:t>рисунке 30.</w:t>
      </w:r>
    </w:p>
    <w:p w:rsidR="003D06ED" w:rsidRDefault="003D06ED" w:rsidP="003D06ED">
      <w:pPr>
        <w:spacing w:after="24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По показателям контрольной группы мы получаем статистически значимые изменения по </w:t>
      </w:r>
      <w:r w:rsidRPr="003823BD">
        <w:rPr>
          <w:rFonts w:ascii="Times New Roman" w:hAnsi="Times New Roman" w:cs="Times New Roman"/>
          <w:color w:val="000000" w:themeColor="text1"/>
          <w:sz w:val="28"/>
          <w:szCs w:val="28"/>
        </w:rPr>
        <w:t>мотивам: материальный достаток (1) (</w:t>
      </w:r>
      <w:r w:rsidRPr="003823BD">
        <w:rPr>
          <w:rFonts w:ascii="Times New Roman" w:hAnsi="Times New Roman" w:cs="Times New Roman"/>
          <w:color w:val="000000" w:themeColor="text1"/>
          <w:sz w:val="28"/>
          <w:szCs w:val="28"/>
          <w:lang w:val="en-US"/>
        </w:rPr>
        <w:t>p</w:t>
      </w:r>
      <w:r w:rsidRPr="003823BD">
        <w:rPr>
          <w:rFonts w:ascii="Times New Roman" w:hAnsi="Times New Roman" w:cs="Times New Roman"/>
          <w:color w:val="000000" w:themeColor="text1"/>
          <w:sz w:val="28"/>
          <w:szCs w:val="28"/>
        </w:rPr>
        <w:t>=0,00001), ощущение стабильности, надёжности (2) (</w:t>
      </w:r>
      <w:r w:rsidRPr="003823BD">
        <w:rPr>
          <w:rFonts w:ascii="Times New Roman" w:hAnsi="Times New Roman" w:cs="Times New Roman"/>
          <w:color w:val="000000" w:themeColor="text1"/>
          <w:sz w:val="28"/>
          <w:szCs w:val="28"/>
          <w:lang w:val="en-US"/>
        </w:rPr>
        <w:t>p</w:t>
      </w:r>
      <w:r w:rsidRPr="003823BD">
        <w:rPr>
          <w:rFonts w:ascii="Times New Roman" w:hAnsi="Times New Roman" w:cs="Times New Roman"/>
          <w:color w:val="000000" w:themeColor="text1"/>
          <w:sz w:val="28"/>
          <w:szCs w:val="28"/>
        </w:rPr>
        <w:t>=0,035), уважение со стороны других, социальный престиж (4) (</w:t>
      </w:r>
      <w:r w:rsidRPr="003823BD">
        <w:rPr>
          <w:rFonts w:ascii="Times New Roman" w:hAnsi="Times New Roman" w:cs="Times New Roman"/>
          <w:color w:val="000000" w:themeColor="text1"/>
          <w:sz w:val="28"/>
          <w:szCs w:val="28"/>
          <w:lang w:val="en-US"/>
        </w:rPr>
        <w:t>p</w:t>
      </w:r>
      <w:r w:rsidRPr="003823BD">
        <w:rPr>
          <w:rFonts w:ascii="Times New Roman" w:hAnsi="Times New Roman" w:cs="Times New Roman"/>
          <w:color w:val="000000" w:themeColor="text1"/>
          <w:sz w:val="28"/>
          <w:szCs w:val="28"/>
        </w:rPr>
        <w:t>=0,008), продвижение, карьерный рост (5) (</w:t>
      </w:r>
      <w:r w:rsidRPr="003823BD">
        <w:rPr>
          <w:rFonts w:ascii="Times New Roman" w:hAnsi="Times New Roman" w:cs="Times New Roman"/>
          <w:color w:val="000000" w:themeColor="text1"/>
          <w:sz w:val="28"/>
          <w:szCs w:val="28"/>
          <w:lang w:val="en-US"/>
        </w:rPr>
        <w:t>p</w:t>
      </w:r>
      <w:r w:rsidRPr="003823BD">
        <w:rPr>
          <w:rFonts w:ascii="Times New Roman" w:hAnsi="Times New Roman" w:cs="Times New Roman"/>
          <w:color w:val="000000" w:themeColor="text1"/>
          <w:sz w:val="28"/>
          <w:szCs w:val="28"/>
        </w:rPr>
        <w:t>=0,003), повышение собственной профессиональной компетентности (6) (</w:t>
      </w:r>
      <w:r w:rsidRPr="003823BD">
        <w:rPr>
          <w:rFonts w:ascii="Times New Roman" w:hAnsi="Times New Roman" w:cs="Times New Roman"/>
          <w:color w:val="000000" w:themeColor="text1"/>
          <w:sz w:val="28"/>
          <w:szCs w:val="28"/>
          <w:lang w:val="en-US"/>
        </w:rPr>
        <w:t>p</w:t>
      </w:r>
      <w:r w:rsidRPr="003823BD">
        <w:rPr>
          <w:rFonts w:ascii="Times New Roman" w:hAnsi="Times New Roman" w:cs="Times New Roman"/>
          <w:color w:val="000000" w:themeColor="text1"/>
          <w:sz w:val="28"/>
          <w:szCs w:val="28"/>
        </w:rPr>
        <w:t>=0,0004), удовлетворение от процесса деятельности (7) (</w:t>
      </w:r>
      <w:r w:rsidRPr="003823BD">
        <w:rPr>
          <w:rFonts w:ascii="Times New Roman" w:hAnsi="Times New Roman" w:cs="Times New Roman"/>
          <w:color w:val="000000" w:themeColor="text1"/>
          <w:sz w:val="28"/>
          <w:szCs w:val="28"/>
          <w:lang w:val="en-US"/>
        </w:rPr>
        <w:t>p</w:t>
      </w:r>
      <w:r w:rsidRPr="003823BD">
        <w:rPr>
          <w:rFonts w:ascii="Times New Roman" w:hAnsi="Times New Roman" w:cs="Times New Roman"/>
          <w:color w:val="000000" w:themeColor="text1"/>
          <w:sz w:val="28"/>
          <w:szCs w:val="28"/>
        </w:rPr>
        <w:t>=0,003), удовлетворение от достижения цели, результата деятельности (8) (</w:t>
      </w:r>
      <w:r w:rsidRPr="003823BD">
        <w:rPr>
          <w:rFonts w:ascii="Times New Roman" w:hAnsi="Times New Roman" w:cs="Times New Roman"/>
          <w:color w:val="000000" w:themeColor="text1"/>
          <w:sz w:val="28"/>
          <w:szCs w:val="28"/>
          <w:lang w:val="en-US"/>
        </w:rPr>
        <w:t>p</w:t>
      </w:r>
      <w:r w:rsidRPr="003823BD">
        <w:rPr>
          <w:rFonts w:ascii="Times New Roman" w:hAnsi="Times New Roman" w:cs="Times New Roman"/>
          <w:color w:val="000000" w:themeColor="text1"/>
          <w:sz w:val="28"/>
          <w:szCs w:val="28"/>
        </w:rPr>
        <w:t>=0,001), управление, руководство другими людьми (9) (</w:t>
      </w:r>
      <w:r w:rsidRPr="003823BD">
        <w:rPr>
          <w:rFonts w:ascii="Times New Roman" w:hAnsi="Times New Roman" w:cs="Times New Roman"/>
          <w:color w:val="000000" w:themeColor="text1"/>
          <w:sz w:val="28"/>
          <w:szCs w:val="28"/>
          <w:lang w:val="en-US"/>
        </w:rPr>
        <w:t>p</w:t>
      </w:r>
      <w:r w:rsidRPr="003823BD">
        <w:rPr>
          <w:rFonts w:ascii="Times New Roman" w:hAnsi="Times New Roman" w:cs="Times New Roman"/>
          <w:color w:val="000000" w:themeColor="text1"/>
          <w:sz w:val="28"/>
          <w:szCs w:val="28"/>
        </w:rPr>
        <w:t>=0,027), ощущение свободы, самостоятельности в принятии решений (10) (</w:t>
      </w:r>
      <w:r w:rsidRPr="003823BD">
        <w:rPr>
          <w:rFonts w:ascii="Times New Roman" w:hAnsi="Times New Roman" w:cs="Times New Roman"/>
          <w:color w:val="000000" w:themeColor="text1"/>
          <w:sz w:val="28"/>
          <w:szCs w:val="28"/>
          <w:lang w:val="en-US"/>
        </w:rPr>
        <w:t>p</w:t>
      </w:r>
      <w:r w:rsidRPr="003823BD">
        <w:rPr>
          <w:rFonts w:ascii="Times New Roman" w:hAnsi="Times New Roman" w:cs="Times New Roman"/>
          <w:color w:val="000000" w:themeColor="text1"/>
          <w:sz w:val="28"/>
          <w:szCs w:val="28"/>
        </w:rPr>
        <w:t>=0,00007), ощущение успеха (11) (</w:t>
      </w:r>
      <w:r w:rsidRPr="003823BD">
        <w:rPr>
          <w:rFonts w:ascii="Times New Roman" w:hAnsi="Times New Roman" w:cs="Times New Roman"/>
          <w:color w:val="000000" w:themeColor="text1"/>
          <w:sz w:val="28"/>
          <w:szCs w:val="28"/>
          <w:lang w:val="en-US"/>
        </w:rPr>
        <w:t>p</w:t>
      </w:r>
      <w:r w:rsidRPr="003823BD">
        <w:rPr>
          <w:rFonts w:ascii="Times New Roman" w:hAnsi="Times New Roman" w:cs="Times New Roman"/>
          <w:color w:val="000000" w:themeColor="text1"/>
          <w:sz w:val="28"/>
          <w:szCs w:val="28"/>
        </w:rPr>
        <w:t>=0,0001) и по среднему значению (</w:t>
      </w:r>
      <w:r w:rsidRPr="003823BD">
        <w:rPr>
          <w:rFonts w:ascii="Times New Roman" w:hAnsi="Times New Roman" w:cs="Times New Roman"/>
          <w:color w:val="000000" w:themeColor="text1"/>
          <w:sz w:val="28"/>
          <w:szCs w:val="28"/>
          <w:lang w:val="en-US"/>
        </w:rPr>
        <w:t>p</w:t>
      </w:r>
      <w:r w:rsidRPr="003823BD">
        <w:rPr>
          <w:rFonts w:ascii="Times New Roman" w:hAnsi="Times New Roman" w:cs="Times New Roman"/>
          <w:color w:val="000000" w:themeColor="text1"/>
          <w:sz w:val="28"/>
          <w:szCs w:val="28"/>
        </w:rPr>
        <w:t xml:space="preserve">=0,00003). </w:t>
      </w:r>
      <w:r>
        <w:rPr>
          <w:rFonts w:ascii="Times New Roman" w:hAnsi="Times New Roman" w:cs="Times New Roman"/>
          <w:sz w:val="28"/>
          <w:szCs w:val="28"/>
        </w:rPr>
        <w:t xml:space="preserve">Сотрудники контрольной группы </w:t>
      </w:r>
      <w:r w:rsidR="007A37CD">
        <w:rPr>
          <w:rFonts w:ascii="Times New Roman" w:hAnsi="Times New Roman" w:cs="Times New Roman"/>
          <w:sz w:val="28"/>
          <w:szCs w:val="28"/>
        </w:rPr>
        <w:t>хотели</w:t>
      </w:r>
      <w:r>
        <w:rPr>
          <w:rFonts w:ascii="Times New Roman" w:hAnsi="Times New Roman" w:cs="Times New Roman"/>
          <w:sz w:val="28"/>
          <w:szCs w:val="28"/>
        </w:rPr>
        <w:t xml:space="preserve"> получить больше возможностей для реализации вышеперечисленных мотивов, чем получили в итоге (</w:t>
      </w:r>
      <w:r w:rsidRPr="003823BD">
        <w:rPr>
          <w:rFonts w:ascii="Times New Roman" w:hAnsi="Times New Roman" w:cs="Times New Roman"/>
          <w:color w:val="000000" w:themeColor="text1"/>
          <w:sz w:val="28"/>
          <w:szCs w:val="28"/>
        </w:rPr>
        <w:t>рисунок</w:t>
      </w:r>
      <w:r>
        <w:rPr>
          <w:rFonts w:ascii="Times New Roman" w:hAnsi="Times New Roman" w:cs="Times New Roman"/>
          <w:color w:val="000000" w:themeColor="text1"/>
          <w:sz w:val="28"/>
          <w:szCs w:val="28"/>
        </w:rPr>
        <w:t xml:space="preserve"> 30</w:t>
      </w:r>
      <w:r w:rsidRPr="003823BD">
        <w:rPr>
          <w:rFonts w:ascii="Times New Roman" w:hAnsi="Times New Roman" w:cs="Times New Roman"/>
          <w:color w:val="000000" w:themeColor="text1"/>
          <w:sz w:val="28"/>
          <w:szCs w:val="28"/>
        </w:rPr>
        <w:t>).</w:t>
      </w:r>
    </w:p>
    <w:p w:rsidR="00253C5A" w:rsidRPr="003D06ED" w:rsidRDefault="00253C5A" w:rsidP="003D06ED">
      <w:pPr>
        <w:spacing w:after="240" w:line="360" w:lineRule="auto"/>
        <w:ind w:firstLine="708"/>
        <w:jc w:val="both"/>
        <w:rPr>
          <w:rFonts w:ascii="Times New Roman" w:hAnsi="Times New Roman" w:cs="Times New Roman"/>
          <w:color w:val="000000" w:themeColor="text1"/>
          <w:sz w:val="28"/>
          <w:szCs w:val="28"/>
        </w:rPr>
      </w:pPr>
    </w:p>
    <w:p w:rsidR="006B44D9" w:rsidRDefault="006B44D9" w:rsidP="003D06ED">
      <w:pPr>
        <w:spacing w:before="100" w:beforeAutospacing="1" w:after="240" w:line="360" w:lineRule="auto"/>
        <w:ind w:firstLine="708"/>
        <w:jc w:val="both"/>
        <w:rPr>
          <w:rFonts w:ascii="Times New Roman" w:hAnsi="Times New Roman" w:cs="Times New Roman"/>
          <w:b/>
          <w:sz w:val="28"/>
          <w:szCs w:val="28"/>
        </w:rPr>
      </w:pPr>
      <w:r>
        <w:rPr>
          <w:rFonts w:ascii="Times New Roman" w:hAnsi="Times New Roman" w:cs="Times New Roman"/>
          <w:noProof/>
          <w:sz w:val="28"/>
          <w:szCs w:val="28"/>
          <w:lang w:eastAsia="ru-RU"/>
        </w:rPr>
        <w:lastRenderedPageBreak/>
        <w:drawing>
          <wp:inline distT="0" distB="0" distL="0" distR="0" wp14:anchorId="263CDDA4" wp14:editId="080F9201">
            <wp:extent cx="2520000" cy="2628000"/>
            <wp:effectExtent l="0" t="0" r="13970" b="127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003D06ED">
        <w:rPr>
          <w:rFonts w:ascii="Times New Roman" w:hAnsi="Times New Roman" w:cs="Times New Roman"/>
          <w:noProof/>
          <w:sz w:val="28"/>
          <w:szCs w:val="28"/>
          <w:lang w:eastAsia="ru-RU"/>
        </w:rPr>
        <w:drawing>
          <wp:inline distT="0" distB="0" distL="0" distR="0" wp14:anchorId="6384D78E" wp14:editId="7A4E5393">
            <wp:extent cx="2520000" cy="2628000"/>
            <wp:effectExtent l="0" t="0" r="13970" b="127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A058C0" w:rsidRDefault="00A058C0" w:rsidP="001F3962">
      <w:pPr>
        <w:spacing w:before="100" w:beforeAutospacing="1" w:after="0" w:line="360" w:lineRule="auto"/>
        <w:ind w:firstLine="708"/>
        <w:jc w:val="center"/>
        <w:rPr>
          <w:rFonts w:ascii="Times New Roman" w:hAnsi="Times New Roman" w:cs="Times New Roman"/>
          <w:b/>
          <w:sz w:val="28"/>
          <w:szCs w:val="28"/>
        </w:rPr>
      </w:pPr>
      <w:r w:rsidRPr="004D622D">
        <w:rPr>
          <w:rFonts w:ascii="Times New Roman" w:hAnsi="Times New Roman" w:cs="Times New Roman"/>
          <w:b/>
          <w:color w:val="000000" w:themeColor="text1"/>
          <w:sz w:val="28"/>
          <w:szCs w:val="28"/>
        </w:rPr>
        <w:t xml:space="preserve">Рис. </w:t>
      </w:r>
      <w:r w:rsidR="003D06ED">
        <w:rPr>
          <w:rFonts w:ascii="Times New Roman" w:hAnsi="Times New Roman" w:cs="Times New Roman"/>
          <w:b/>
          <w:color w:val="000000" w:themeColor="text1"/>
          <w:sz w:val="28"/>
          <w:szCs w:val="28"/>
        </w:rPr>
        <w:t>30</w:t>
      </w:r>
      <w:r w:rsidRPr="00E72476">
        <w:rPr>
          <w:rFonts w:ascii="Times New Roman" w:hAnsi="Times New Roman" w:cs="Times New Roman"/>
          <w:b/>
          <w:sz w:val="28"/>
          <w:szCs w:val="28"/>
        </w:rPr>
        <w:t xml:space="preserve">. </w:t>
      </w:r>
      <w:r w:rsidRPr="0040021C">
        <w:rPr>
          <w:rFonts w:ascii="Times New Roman" w:hAnsi="Times New Roman" w:cs="Times New Roman"/>
          <w:b/>
          <w:sz w:val="28"/>
          <w:szCs w:val="28"/>
        </w:rPr>
        <w:t xml:space="preserve">Сравнение </w:t>
      </w:r>
      <w:r>
        <w:rPr>
          <w:rFonts w:ascii="Times New Roman" w:hAnsi="Times New Roman" w:cs="Times New Roman"/>
          <w:b/>
          <w:sz w:val="28"/>
          <w:szCs w:val="28"/>
        </w:rPr>
        <w:t xml:space="preserve">значимости </w:t>
      </w:r>
      <w:r w:rsidRPr="0040021C">
        <w:rPr>
          <w:rFonts w:ascii="Times New Roman" w:hAnsi="Times New Roman" w:cs="Times New Roman"/>
          <w:b/>
          <w:sz w:val="28"/>
          <w:szCs w:val="28"/>
        </w:rPr>
        <w:t>мотивов</w:t>
      </w:r>
      <w:r>
        <w:rPr>
          <w:rFonts w:ascii="Times New Roman" w:hAnsi="Times New Roman" w:cs="Times New Roman"/>
          <w:b/>
          <w:sz w:val="28"/>
          <w:szCs w:val="28"/>
        </w:rPr>
        <w:t xml:space="preserve"> до и возможности их реализации после периода адаптации экспериментальной</w:t>
      </w:r>
      <w:r w:rsidR="003D06ED">
        <w:rPr>
          <w:rFonts w:ascii="Times New Roman" w:hAnsi="Times New Roman" w:cs="Times New Roman"/>
          <w:b/>
          <w:sz w:val="28"/>
          <w:szCs w:val="28"/>
        </w:rPr>
        <w:t xml:space="preserve"> и контрольной</w:t>
      </w:r>
      <w:r>
        <w:rPr>
          <w:rFonts w:ascii="Times New Roman" w:hAnsi="Times New Roman" w:cs="Times New Roman"/>
          <w:b/>
          <w:sz w:val="28"/>
          <w:szCs w:val="28"/>
        </w:rPr>
        <w:t xml:space="preserve"> группы в Организации №2</w:t>
      </w:r>
    </w:p>
    <w:p w:rsidR="00AC58AC" w:rsidRPr="00CB754D" w:rsidRDefault="004D622D" w:rsidP="00CB754D">
      <w:pPr>
        <w:spacing w:after="240" w:line="240" w:lineRule="auto"/>
        <w:ind w:firstLine="709"/>
        <w:jc w:val="both"/>
        <w:rPr>
          <w:rFonts w:ascii="Times New Roman" w:hAnsi="Times New Roman" w:cs="Times New Roman"/>
          <w:sz w:val="24"/>
          <w:szCs w:val="24"/>
        </w:rPr>
      </w:pPr>
      <w:r w:rsidRPr="005B20FA">
        <w:rPr>
          <w:rFonts w:ascii="Times New Roman" w:hAnsi="Times New Roman" w:cs="Times New Roman"/>
          <w:sz w:val="24"/>
          <w:szCs w:val="24"/>
        </w:rPr>
        <w:t xml:space="preserve">Условные обозначения: 1 – </w:t>
      </w:r>
      <w:r w:rsidRPr="005B20FA">
        <w:rPr>
          <w:rFonts w:ascii="Times New Roman" w:eastAsia="Times New Roman" w:hAnsi="Times New Roman" w:cs="Times New Roman"/>
          <w:sz w:val="24"/>
          <w:szCs w:val="24"/>
          <w:lang w:eastAsia="ru-RU"/>
        </w:rPr>
        <w:t>материальный достаток,</w:t>
      </w:r>
      <w:r w:rsidRPr="005B20FA">
        <w:rPr>
          <w:rFonts w:ascii="Times New Roman" w:hAnsi="Times New Roman" w:cs="Times New Roman"/>
          <w:sz w:val="24"/>
          <w:szCs w:val="24"/>
        </w:rPr>
        <w:t xml:space="preserve"> 2 – </w:t>
      </w:r>
      <w:r w:rsidRPr="005B20FA">
        <w:rPr>
          <w:rFonts w:ascii="Times New Roman" w:eastAsia="Times New Roman" w:hAnsi="Times New Roman" w:cs="Times New Roman"/>
          <w:sz w:val="24"/>
          <w:szCs w:val="24"/>
          <w:lang w:eastAsia="ru-RU"/>
        </w:rPr>
        <w:t>ощущение стабильности, надёжности,</w:t>
      </w:r>
      <w:r w:rsidRPr="005B20FA">
        <w:rPr>
          <w:rFonts w:ascii="Times New Roman" w:hAnsi="Times New Roman" w:cs="Times New Roman"/>
          <w:sz w:val="24"/>
          <w:szCs w:val="24"/>
        </w:rPr>
        <w:t xml:space="preserve"> 3 – </w:t>
      </w:r>
      <w:r w:rsidRPr="005B20FA">
        <w:rPr>
          <w:rFonts w:ascii="Times New Roman" w:eastAsia="Times New Roman" w:hAnsi="Times New Roman" w:cs="Times New Roman"/>
          <w:sz w:val="24"/>
          <w:szCs w:val="24"/>
          <w:lang w:eastAsia="ru-RU"/>
        </w:rPr>
        <w:t>общение с коллегами,</w:t>
      </w:r>
      <w:r w:rsidRPr="005B20FA">
        <w:rPr>
          <w:rFonts w:ascii="Times New Roman" w:hAnsi="Times New Roman" w:cs="Times New Roman"/>
          <w:sz w:val="24"/>
          <w:szCs w:val="24"/>
        </w:rPr>
        <w:t xml:space="preserve"> 4 – </w:t>
      </w:r>
      <w:r w:rsidRPr="005B20FA">
        <w:rPr>
          <w:rFonts w:ascii="Times New Roman" w:eastAsia="Times New Roman" w:hAnsi="Times New Roman" w:cs="Times New Roman"/>
          <w:sz w:val="24"/>
          <w:szCs w:val="24"/>
          <w:lang w:eastAsia="ru-RU"/>
        </w:rPr>
        <w:t>уважение со стороны других, социальный престиж,</w:t>
      </w:r>
      <w:r w:rsidRPr="005B20FA">
        <w:rPr>
          <w:rFonts w:ascii="Times New Roman" w:hAnsi="Times New Roman" w:cs="Times New Roman"/>
          <w:sz w:val="24"/>
          <w:szCs w:val="24"/>
        </w:rPr>
        <w:t xml:space="preserve"> 5 – </w:t>
      </w:r>
      <w:r w:rsidRPr="005B20FA">
        <w:rPr>
          <w:rFonts w:ascii="Times New Roman" w:eastAsia="Times New Roman" w:hAnsi="Times New Roman" w:cs="Times New Roman"/>
          <w:sz w:val="24"/>
          <w:szCs w:val="24"/>
          <w:lang w:eastAsia="ru-RU"/>
        </w:rPr>
        <w:t xml:space="preserve">продвижение, карьерный рост, 6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повышение собственной профессиональной компетентности, 7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удовлетворение от процесса деятельности, 8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удовлетворение от достижения цели, результата деятельности, 9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управление, руководство другими людьми, 10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ощущение свободы, самостоятельности в принятии решений,</w:t>
      </w:r>
      <w:r w:rsidRPr="005B20FA">
        <w:rPr>
          <w:rFonts w:ascii="Times New Roman" w:hAnsi="Times New Roman" w:cs="Times New Roman"/>
          <w:sz w:val="24"/>
          <w:szCs w:val="24"/>
        </w:rPr>
        <w:t xml:space="preserve"> 11 – </w:t>
      </w:r>
      <w:r w:rsidRPr="005B20FA">
        <w:rPr>
          <w:rFonts w:ascii="Times New Roman" w:eastAsia="Times New Roman" w:hAnsi="Times New Roman" w:cs="Times New Roman"/>
          <w:sz w:val="24"/>
          <w:szCs w:val="24"/>
          <w:lang w:eastAsia="ru-RU"/>
        </w:rPr>
        <w:t xml:space="preserve">ощущение успеха, 12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ощущение собственной полезности, служение людям, 13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 xml:space="preserve">азарт соревнования, 14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возможность наиболее полной самореализации именно в Вашей</w:t>
      </w:r>
      <w:r w:rsidRPr="005B20FA">
        <w:rPr>
          <w:rFonts w:ascii="Times New Roman" w:eastAsia="Times New Roman" w:hAnsi="Times New Roman" w:cs="Times New Roman"/>
          <w:color w:val="FF0000"/>
          <w:sz w:val="24"/>
          <w:szCs w:val="24"/>
          <w:lang w:eastAsia="ru-RU"/>
        </w:rPr>
        <w:t xml:space="preserve"> </w:t>
      </w:r>
      <w:r w:rsidRPr="005B20FA">
        <w:rPr>
          <w:rFonts w:ascii="Times New Roman" w:eastAsia="Times New Roman" w:hAnsi="Times New Roman" w:cs="Times New Roman"/>
          <w:sz w:val="24"/>
          <w:szCs w:val="24"/>
          <w:lang w:eastAsia="ru-RU"/>
        </w:rPr>
        <w:t xml:space="preserve">профессиональной деятельности, 15 </w:t>
      </w:r>
      <w:r w:rsidRPr="005B20FA">
        <w:rPr>
          <w:rFonts w:ascii="Times New Roman" w:hAnsi="Times New Roman" w:cs="Times New Roman"/>
          <w:sz w:val="24"/>
          <w:szCs w:val="24"/>
        </w:rPr>
        <w:t xml:space="preserve">– </w:t>
      </w:r>
      <w:r w:rsidRPr="005B20FA">
        <w:rPr>
          <w:rFonts w:ascii="Times New Roman" w:eastAsia="Times New Roman" w:hAnsi="Times New Roman" w:cs="Times New Roman"/>
          <w:sz w:val="24"/>
          <w:szCs w:val="24"/>
          <w:lang w:eastAsia="ru-RU"/>
        </w:rPr>
        <w:t>удовлетворение внерабочих интересов (семья, друзья, хобби и т.п.).</w:t>
      </w:r>
    </w:p>
    <w:p w:rsidR="00CB754D" w:rsidRPr="00DF5F0D" w:rsidRDefault="00CB754D" w:rsidP="00CB754D">
      <w:pPr>
        <w:spacing w:after="0" w:line="360" w:lineRule="auto"/>
        <w:ind w:firstLine="709"/>
        <w:jc w:val="both"/>
        <w:rPr>
          <w:rFonts w:ascii="Times New Roman" w:hAnsi="Times New Roman" w:cs="Times New Roman"/>
          <w:sz w:val="28"/>
          <w:szCs w:val="28"/>
        </w:rPr>
      </w:pPr>
      <w:r w:rsidRPr="00CB754D">
        <w:rPr>
          <w:rFonts w:ascii="Times New Roman" w:hAnsi="Times New Roman" w:cs="Times New Roman"/>
          <w:sz w:val="28"/>
          <w:szCs w:val="28"/>
        </w:rPr>
        <w:t>Обобщая данные сравнительного анализа по возможности реализации мотивов и их значимости для сотрудников, можем сделать вывод, что Организация</w:t>
      </w:r>
      <w:r>
        <w:rPr>
          <w:rFonts w:ascii="Times New Roman" w:hAnsi="Times New Roman" w:cs="Times New Roman"/>
          <w:sz w:val="28"/>
          <w:szCs w:val="28"/>
        </w:rPr>
        <w:t xml:space="preserve"> №2 при приёме на работу формирует несколько заниженные представления </w:t>
      </w:r>
      <w:r w:rsidRPr="00CB754D">
        <w:rPr>
          <w:rFonts w:ascii="Times New Roman" w:hAnsi="Times New Roman" w:cs="Times New Roman"/>
          <w:sz w:val="28"/>
          <w:szCs w:val="28"/>
        </w:rPr>
        <w:t xml:space="preserve">о возможности </w:t>
      </w:r>
      <w:r>
        <w:rPr>
          <w:rFonts w:ascii="Times New Roman" w:hAnsi="Times New Roman" w:cs="Times New Roman"/>
          <w:sz w:val="28"/>
          <w:szCs w:val="28"/>
        </w:rPr>
        <w:t xml:space="preserve">реализации тех или иных мотивов </w:t>
      </w:r>
      <w:r w:rsidRPr="00CB754D">
        <w:rPr>
          <w:rFonts w:ascii="Times New Roman" w:hAnsi="Times New Roman" w:cs="Times New Roman"/>
          <w:sz w:val="28"/>
          <w:szCs w:val="28"/>
        </w:rPr>
        <w:t xml:space="preserve">в рамках организации. </w:t>
      </w:r>
      <w:r>
        <w:rPr>
          <w:rFonts w:ascii="Times New Roman" w:hAnsi="Times New Roman" w:cs="Times New Roman"/>
          <w:sz w:val="28"/>
          <w:szCs w:val="28"/>
        </w:rPr>
        <w:t>Об этом говорит показатель среднего значения возможности реализации мотивов до и после прохождения периода адаптации как в целом по сотрудникам организации, так и по экспериментальной и контрольной группе в отдельности</w:t>
      </w:r>
      <w:r w:rsidRPr="00CB754D">
        <w:rPr>
          <w:rFonts w:ascii="Times New Roman" w:hAnsi="Times New Roman" w:cs="Times New Roman"/>
          <w:sz w:val="28"/>
          <w:szCs w:val="28"/>
        </w:rPr>
        <w:t xml:space="preserve">. </w:t>
      </w:r>
      <w:r>
        <w:rPr>
          <w:rFonts w:ascii="Times New Roman" w:hAnsi="Times New Roman" w:cs="Times New Roman"/>
          <w:sz w:val="28"/>
          <w:szCs w:val="28"/>
        </w:rPr>
        <w:t xml:space="preserve">При этом экспериментальная группа получила больше возможностей для реализации двенадцати мотивов, выделенных ею, чем она ожидала, тогда как контрольная группа оценила в лучшую сторону возможность реализации только пяти мотивов, при этом возможность реализации мотива материального достатка снизилась. Мы можем сделать </w:t>
      </w:r>
      <w:r>
        <w:rPr>
          <w:rFonts w:ascii="Times New Roman" w:hAnsi="Times New Roman" w:cs="Times New Roman"/>
          <w:sz w:val="28"/>
          <w:szCs w:val="28"/>
        </w:rPr>
        <w:lastRenderedPageBreak/>
        <w:t xml:space="preserve">вывод, что такие результаты основаны на специализированной программе адаптации, проводимой для экспериментальной группы сотрудников, благодаря которой, сотрудники поняли, что они недооценивали возможность реализации большинства мотивов в организации. </w:t>
      </w:r>
    </w:p>
    <w:p w:rsidR="00261E68" w:rsidRDefault="006415E1" w:rsidP="00A56D7C">
      <w:pPr>
        <w:pStyle w:val="2"/>
        <w:spacing w:before="720" w:after="240" w:line="360" w:lineRule="auto"/>
        <w:jc w:val="center"/>
        <w:rPr>
          <w:rFonts w:ascii="Times New Roman" w:hAnsi="Times New Roman" w:cs="Times New Roman"/>
          <w:b w:val="0"/>
          <w:sz w:val="28"/>
          <w:szCs w:val="28"/>
        </w:rPr>
      </w:pPr>
      <w:bookmarkStart w:id="46" w:name="_Toc483555758"/>
      <w:r>
        <w:rPr>
          <w:rFonts w:ascii="Times New Roman" w:hAnsi="Times New Roman" w:cs="Times New Roman"/>
          <w:color w:val="auto"/>
          <w:sz w:val="28"/>
          <w:szCs w:val="28"/>
        </w:rPr>
        <w:t>3.4</w:t>
      </w:r>
      <w:r w:rsidR="00E84C85" w:rsidRPr="00377080">
        <w:rPr>
          <w:rFonts w:ascii="Times New Roman" w:hAnsi="Times New Roman" w:cs="Times New Roman"/>
          <w:color w:val="auto"/>
          <w:sz w:val="28"/>
          <w:szCs w:val="28"/>
        </w:rPr>
        <w:t xml:space="preserve"> </w:t>
      </w:r>
      <w:r w:rsidR="00293944">
        <w:rPr>
          <w:rFonts w:ascii="Times New Roman" w:hAnsi="Times New Roman" w:cs="Times New Roman"/>
          <w:color w:val="auto"/>
          <w:sz w:val="28"/>
          <w:szCs w:val="28"/>
        </w:rPr>
        <w:t>Результаты оценки адаптивности и социально-психологической адаптации сотрудников по организациям</w:t>
      </w:r>
      <w:bookmarkEnd w:id="46"/>
    </w:p>
    <w:p w:rsidR="001112B1" w:rsidRDefault="001112B1" w:rsidP="001112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результаты оценки адаптивности и социально-психологической адаптации </w:t>
      </w:r>
      <w:r w:rsidRPr="00271B0F">
        <w:rPr>
          <w:rFonts w:ascii="Times New Roman" w:hAnsi="Times New Roman" w:cs="Times New Roman"/>
          <w:sz w:val="28"/>
          <w:szCs w:val="28"/>
        </w:rPr>
        <w:t>сотрудников</w:t>
      </w:r>
      <w:r>
        <w:rPr>
          <w:rFonts w:ascii="Times New Roman" w:hAnsi="Times New Roman" w:cs="Times New Roman"/>
          <w:sz w:val="28"/>
          <w:szCs w:val="28"/>
        </w:rPr>
        <w:t xml:space="preserve"> в двух организациях. Начнём с Организации №1.</w:t>
      </w:r>
    </w:p>
    <w:p w:rsidR="00880AD7" w:rsidRDefault="003F18F7" w:rsidP="001112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интегральных показателей адаптивности </w:t>
      </w:r>
      <w:r w:rsidR="00F95D22">
        <w:rPr>
          <w:rFonts w:ascii="Times New Roman" w:hAnsi="Times New Roman" w:cs="Times New Roman"/>
          <w:sz w:val="28"/>
          <w:szCs w:val="28"/>
        </w:rPr>
        <w:t xml:space="preserve">сотрудников </w:t>
      </w:r>
      <w:r>
        <w:rPr>
          <w:rFonts w:ascii="Times New Roman" w:hAnsi="Times New Roman" w:cs="Times New Roman"/>
          <w:sz w:val="28"/>
          <w:szCs w:val="28"/>
        </w:rPr>
        <w:t xml:space="preserve">и сравнении их </w:t>
      </w:r>
      <w:r w:rsidR="004D2D9E">
        <w:rPr>
          <w:rFonts w:ascii="Times New Roman" w:hAnsi="Times New Roman" w:cs="Times New Roman"/>
          <w:sz w:val="28"/>
          <w:szCs w:val="28"/>
        </w:rPr>
        <w:t>нормами, можно</w:t>
      </w:r>
      <w:r w:rsidR="00F95D22">
        <w:rPr>
          <w:rFonts w:ascii="Times New Roman" w:hAnsi="Times New Roman" w:cs="Times New Roman"/>
          <w:sz w:val="28"/>
          <w:szCs w:val="28"/>
        </w:rPr>
        <w:t xml:space="preserve"> сделать вывод, что показатели «адаптация» (1), «принятие других» (3), «эмоциональный комфорт» (4) и «стремление к доминированию»</w:t>
      </w:r>
      <w:r w:rsidR="004D2D9E">
        <w:rPr>
          <w:rFonts w:ascii="Times New Roman" w:hAnsi="Times New Roman" w:cs="Times New Roman"/>
          <w:sz w:val="28"/>
          <w:szCs w:val="28"/>
        </w:rPr>
        <w:t xml:space="preserve"> (6) относятся к среднему уровню, хотя шестой показатель гораздо ниже остальных и близок к низкому значению. Показатели </w:t>
      </w:r>
      <w:r w:rsidR="00F95D22">
        <w:rPr>
          <w:rFonts w:ascii="Times New Roman" w:hAnsi="Times New Roman" w:cs="Times New Roman"/>
          <w:sz w:val="28"/>
          <w:szCs w:val="28"/>
        </w:rPr>
        <w:t>«самопринятие» (2) и «интернальность»</w:t>
      </w:r>
      <w:r w:rsidR="00EB347E">
        <w:rPr>
          <w:rFonts w:ascii="Times New Roman" w:hAnsi="Times New Roman" w:cs="Times New Roman"/>
          <w:sz w:val="28"/>
          <w:szCs w:val="28"/>
        </w:rPr>
        <w:t xml:space="preserve"> (5) относятся к высокому уровню. Таким образом, по всем интегральным показателям адаптивности</w:t>
      </w:r>
      <w:r w:rsidR="00F95D22">
        <w:rPr>
          <w:rFonts w:ascii="Times New Roman" w:hAnsi="Times New Roman" w:cs="Times New Roman"/>
          <w:sz w:val="28"/>
          <w:szCs w:val="28"/>
        </w:rPr>
        <w:t xml:space="preserve"> сотрудников</w:t>
      </w:r>
      <w:r w:rsidR="00EB347E">
        <w:rPr>
          <w:rFonts w:ascii="Times New Roman" w:hAnsi="Times New Roman" w:cs="Times New Roman"/>
          <w:sz w:val="28"/>
          <w:szCs w:val="28"/>
        </w:rPr>
        <w:t xml:space="preserve"> мы получили значения нормы или выше нормы.</w:t>
      </w:r>
    </w:p>
    <w:p w:rsidR="004D2D9E" w:rsidRDefault="004D2D9E" w:rsidP="001112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рисунке 31 указаны интегральные показатели адаптивности в сравнении с максимальными значениями по методике.</w:t>
      </w:r>
    </w:p>
    <w:p w:rsidR="001F3962" w:rsidRDefault="001F3962" w:rsidP="001112B1">
      <w:pPr>
        <w:spacing w:after="0" w:line="360" w:lineRule="auto"/>
        <w:ind w:firstLine="708"/>
        <w:jc w:val="both"/>
        <w:rPr>
          <w:rFonts w:ascii="Times New Roman" w:hAnsi="Times New Roman" w:cs="Times New Roman"/>
          <w:sz w:val="28"/>
          <w:szCs w:val="28"/>
        </w:rPr>
      </w:pPr>
    </w:p>
    <w:p w:rsidR="00D502D4" w:rsidRDefault="00D502D4" w:rsidP="001112B1">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95A78B3" wp14:editId="6ED52984">
            <wp:extent cx="5040000" cy="2628000"/>
            <wp:effectExtent l="0" t="0" r="8255" b="127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D2D9E" w:rsidRDefault="004D2D9E" w:rsidP="006878E7">
      <w:pPr>
        <w:spacing w:before="100" w:beforeAutospacing="1" w:after="0" w:line="360" w:lineRule="auto"/>
        <w:ind w:firstLine="708"/>
        <w:jc w:val="center"/>
        <w:rPr>
          <w:rFonts w:ascii="Times New Roman" w:hAnsi="Times New Roman" w:cs="Times New Roman"/>
          <w:b/>
          <w:sz w:val="28"/>
          <w:szCs w:val="28"/>
        </w:rPr>
      </w:pPr>
      <w:r w:rsidRPr="004D622D">
        <w:rPr>
          <w:rFonts w:ascii="Times New Roman" w:hAnsi="Times New Roman" w:cs="Times New Roman"/>
          <w:b/>
          <w:color w:val="000000" w:themeColor="text1"/>
          <w:sz w:val="28"/>
          <w:szCs w:val="28"/>
        </w:rPr>
        <w:t xml:space="preserve">Рис. </w:t>
      </w:r>
      <w:r>
        <w:rPr>
          <w:rFonts w:ascii="Times New Roman" w:hAnsi="Times New Roman" w:cs="Times New Roman"/>
          <w:b/>
          <w:color w:val="000000" w:themeColor="text1"/>
          <w:sz w:val="28"/>
          <w:szCs w:val="28"/>
        </w:rPr>
        <w:t>31</w:t>
      </w:r>
      <w:r w:rsidRPr="00E72476">
        <w:rPr>
          <w:rFonts w:ascii="Times New Roman" w:hAnsi="Times New Roman" w:cs="Times New Roman"/>
          <w:b/>
          <w:sz w:val="28"/>
          <w:szCs w:val="28"/>
        </w:rPr>
        <w:t xml:space="preserve">. </w:t>
      </w:r>
      <w:r w:rsidRPr="0040021C">
        <w:rPr>
          <w:rFonts w:ascii="Times New Roman" w:hAnsi="Times New Roman" w:cs="Times New Roman"/>
          <w:b/>
          <w:sz w:val="28"/>
          <w:szCs w:val="28"/>
        </w:rPr>
        <w:t xml:space="preserve">Сравнение </w:t>
      </w:r>
      <w:r>
        <w:rPr>
          <w:rFonts w:ascii="Times New Roman" w:hAnsi="Times New Roman" w:cs="Times New Roman"/>
          <w:b/>
          <w:sz w:val="28"/>
          <w:szCs w:val="28"/>
        </w:rPr>
        <w:t>значений по интегральным показателям адаптивности сотрудников с максимальными значениями в Организации №1</w:t>
      </w:r>
    </w:p>
    <w:p w:rsidR="004D2D9E" w:rsidRPr="004D2D9E" w:rsidRDefault="004D2D9E" w:rsidP="004D2D9E">
      <w:pPr>
        <w:spacing w:before="100" w:beforeAutospacing="1"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Условные обозначения: 1 – адаптация, 2 – самопринятие, 3 – принятие других, 4 – эмоциональный комфорт, 5 – интернальность, 6 – стремление к доминированию.</w:t>
      </w:r>
    </w:p>
    <w:p w:rsidR="00662312" w:rsidRDefault="00420430" w:rsidP="0042043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среднестатистическим</w:t>
      </w:r>
      <w:r w:rsidR="003E13EF">
        <w:rPr>
          <w:rFonts w:ascii="Times New Roman" w:hAnsi="Times New Roman" w:cs="Times New Roman"/>
          <w:sz w:val="28"/>
          <w:szCs w:val="28"/>
        </w:rPr>
        <w:t xml:space="preserve"> нормам, предложенным</w:t>
      </w:r>
      <w:r>
        <w:rPr>
          <w:rFonts w:ascii="Times New Roman" w:hAnsi="Times New Roman" w:cs="Times New Roman"/>
          <w:sz w:val="28"/>
          <w:szCs w:val="28"/>
        </w:rPr>
        <w:t xml:space="preserve"> Р.Х. Исмаиловым, </w:t>
      </w:r>
      <w:r w:rsidR="00662312">
        <w:rPr>
          <w:rFonts w:ascii="Times New Roman" w:hAnsi="Times New Roman" w:cs="Times New Roman"/>
          <w:sz w:val="28"/>
          <w:szCs w:val="28"/>
        </w:rPr>
        <w:t>у сотрудников после прохождения периода адаптации сформировался выраженный уровень адаптации.</w:t>
      </w:r>
      <w:r w:rsidR="00A73109">
        <w:rPr>
          <w:rFonts w:ascii="Times New Roman" w:hAnsi="Times New Roman" w:cs="Times New Roman"/>
          <w:sz w:val="28"/>
          <w:szCs w:val="28"/>
        </w:rPr>
        <w:t xml:space="preserve"> </w:t>
      </w:r>
      <w:r>
        <w:rPr>
          <w:rFonts w:ascii="Times New Roman" w:hAnsi="Times New Roman" w:cs="Times New Roman"/>
          <w:sz w:val="28"/>
          <w:szCs w:val="28"/>
        </w:rPr>
        <w:t>Если рассматривать отдельные показатели адаптации и сравнивать их с максимальными значениями</w:t>
      </w:r>
      <w:r w:rsidR="005C498A">
        <w:rPr>
          <w:rFonts w:ascii="Times New Roman" w:hAnsi="Times New Roman" w:cs="Times New Roman"/>
          <w:sz w:val="28"/>
          <w:szCs w:val="28"/>
        </w:rPr>
        <w:t xml:space="preserve"> </w:t>
      </w:r>
      <w:r w:rsidR="00193F57">
        <w:rPr>
          <w:rFonts w:ascii="Times New Roman" w:hAnsi="Times New Roman" w:cs="Times New Roman"/>
          <w:sz w:val="28"/>
          <w:szCs w:val="28"/>
        </w:rPr>
        <w:t>по методике</w:t>
      </w:r>
      <w:r>
        <w:rPr>
          <w:rFonts w:ascii="Times New Roman" w:hAnsi="Times New Roman" w:cs="Times New Roman"/>
          <w:sz w:val="28"/>
          <w:szCs w:val="28"/>
        </w:rPr>
        <w:t xml:space="preserve">, </w:t>
      </w:r>
      <w:r w:rsidR="00193F57">
        <w:rPr>
          <w:rFonts w:ascii="Times New Roman" w:hAnsi="Times New Roman" w:cs="Times New Roman"/>
          <w:sz w:val="28"/>
          <w:szCs w:val="28"/>
        </w:rPr>
        <w:t xml:space="preserve">можно увидеть, что все показатели попадают в промежуток от 70 до 90%, то есть реализовываются на 70-90%, кроме показателя «удовлетворённость собой на работе», </w:t>
      </w:r>
      <w:r w:rsidR="00193F57" w:rsidRPr="00DF42A8">
        <w:rPr>
          <w:rFonts w:ascii="Times New Roman" w:hAnsi="Times New Roman" w:cs="Times New Roman"/>
          <w:sz w:val="28"/>
          <w:szCs w:val="28"/>
        </w:rPr>
        <w:t>–</w:t>
      </w:r>
      <w:r w:rsidR="00193F57">
        <w:rPr>
          <w:rFonts w:ascii="Times New Roman" w:hAnsi="Times New Roman" w:cs="Times New Roman"/>
          <w:sz w:val="28"/>
          <w:szCs w:val="28"/>
        </w:rPr>
        <w:t xml:space="preserve"> он реализован меньше, чем на 60%.</w:t>
      </w:r>
      <w:r w:rsidR="005A59D1">
        <w:rPr>
          <w:rFonts w:ascii="Times New Roman" w:hAnsi="Times New Roman" w:cs="Times New Roman"/>
          <w:sz w:val="28"/>
          <w:szCs w:val="28"/>
        </w:rPr>
        <w:t xml:space="preserve"> Наиболее высокие значения имею</w:t>
      </w:r>
      <w:r w:rsidR="00193F57">
        <w:rPr>
          <w:rFonts w:ascii="Times New Roman" w:hAnsi="Times New Roman" w:cs="Times New Roman"/>
          <w:sz w:val="28"/>
          <w:szCs w:val="28"/>
        </w:rPr>
        <w:t xml:space="preserve">т </w:t>
      </w:r>
      <w:r w:rsidR="005A59D1">
        <w:rPr>
          <w:rFonts w:ascii="Times New Roman" w:hAnsi="Times New Roman" w:cs="Times New Roman"/>
          <w:sz w:val="28"/>
          <w:szCs w:val="28"/>
        </w:rPr>
        <w:t>показатели</w:t>
      </w:r>
      <w:r w:rsidR="00193F57">
        <w:rPr>
          <w:rFonts w:ascii="Times New Roman" w:hAnsi="Times New Roman" w:cs="Times New Roman"/>
          <w:sz w:val="28"/>
          <w:szCs w:val="28"/>
        </w:rPr>
        <w:t xml:space="preserve"> </w:t>
      </w:r>
      <w:r w:rsidR="005A59D1">
        <w:rPr>
          <w:rFonts w:ascii="Times New Roman" w:hAnsi="Times New Roman" w:cs="Times New Roman"/>
          <w:sz w:val="28"/>
          <w:szCs w:val="28"/>
        </w:rPr>
        <w:t xml:space="preserve">«отношения между рабочими», «оценка коллективизма», «отношение к труду (удовлетворённость работой)» и </w:t>
      </w:r>
      <w:r w:rsidR="00193F57">
        <w:rPr>
          <w:rFonts w:ascii="Times New Roman" w:hAnsi="Times New Roman" w:cs="Times New Roman"/>
          <w:sz w:val="28"/>
          <w:szCs w:val="28"/>
        </w:rPr>
        <w:t xml:space="preserve">«отношение к руководителю» </w:t>
      </w:r>
      <w:r w:rsidR="00193F57" w:rsidRPr="00DF42A8">
        <w:rPr>
          <w:rFonts w:ascii="Times New Roman" w:hAnsi="Times New Roman" w:cs="Times New Roman"/>
          <w:sz w:val="28"/>
          <w:szCs w:val="28"/>
        </w:rPr>
        <w:t>–</w:t>
      </w:r>
      <w:r w:rsidR="00193F57">
        <w:rPr>
          <w:rFonts w:ascii="Times New Roman" w:hAnsi="Times New Roman" w:cs="Times New Roman"/>
          <w:sz w:val="28"/>
          <w:szCs w:val="28"/>
        </w:rPr>
        <w:t xml:space="preserve"> </w:t>
      </w:r>
      <w:r w:rsidR="00F95D22">
        <w:rPr>
          <w:rFonts w:ascii="Times New Roman" w:hAnsi="Times New Roman" w:cs="Times New Roman"/>
          <w:sz w:val="28"/>
          <w:szCs w:val="28"/>
        </w:rPr>
        <w:t>их значения</w:t>
      </w:r>
      <w:r w:rsidR="005A59D1">
        <w:rPr>
          <w:rFonts w:ascii="Times New Roman" w:hAnsi="Times New Roman" w:cs="Times New Roman"/>
          <w:sz w:val="28"/>
          <w:szCs w:val="28"/>
        </w:rPr>
        <w:t xml:space="preserve"> выше 80</w:t>
      </w:r>
      <w:r w:rsidR="00193F57">
        <w:rPr>
          <w:rFonts w:ascii="Times New Roman" w:hAnsi="Times New Roman" w:cs="Times New Roman"/>
          <w:sz w:val="28"/>
          <w:szCs w:val="28"/>
        </w:rPr>
        <w:t>%.</w:t>
      </w:r>
      <w:r w:rsidR="005C498A">
        <w:rPr>
          <w:rFonts w:ascii="Times New Roman" w:hAnsi="Times New Roman" w:cs="Times New Roman"/>
          <w:sz w:val="28"/>
          <w:szCs w:val="28"/>
        </w:rPr>
        <w:t xml:space="preserve"> </w:t>
      </w:r>
      <w:r w:rsidR="00193F57">
        <w:rPr>
          <w:rFonts w:ascii="Times New Roman" w:hAnsi="Times New Roman" w:cs="Times New Roman"/>
          <w:sz w:val="28"/>
          <w:szCs w:val="28"/>
        </w:rPr>
        <w:t>Все данные представлены на рисунке</w:t>
      </w:r>
      <w:r w:rsidR="004D2D9E">
        <w:rPr>
          <w:rFonts w:ascii="Times New Roman" w:hAnsi="Times New Roman" w:cs="Times New Roman"/>
          <w:sz w:val="28"/>
          <w:szCs w:val="28"/>
        </w:rPr>
        <w:t xml:space="preserve"> 32</w:t>
      </w:r>
      <w:r w:rsidR="005C498A">
        <w:rPr>
          <w:rFonts w:ascii="Times New Roman" w:hAnsi="Times New Roman" w:cs="Times New Roman"/>
          <w:sz w:val="28"/>
          <w:szCs w:val="28"/>
        </w:rPr>
        <w:t>.</w:t>
      </w:r>
    </w:p>
    <w:p w:rsidR="00420430" w:rsidRDefault="00420430" w:rsidP="00420430">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310F68A" wp14:editId="2CCED903">
            <wp:extent cx="5040000" cy="2628000"/>
            <wp:effectExtent l="0" t="0" r="8255" b="127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5C498A" w:rsidRDefault="005C498A" w:rsidP="006878E7">
      <w:pPr>
        <w:spacing w:before="100" w:beforeAutospacing="1" w:after="0" w:line="360" w:lineRule="auto"/>
        <w:ind w:firstLine="708"/>
        <w:jc w:val="center"/>
        <w:rPr>
          <w:rFonts w:ascii="Times New Roman" w:hAnsi="Times New Roman" w:cs="Times New Roman"/>
          <w:b/>
          <w:sz w:val="28"/>
          <w:szCs w:val="28"/>
        </w:rPr>
      </w:pPr>
      <w:r w:rsidRPr="004D622D">
        <w:rPr>
          <w:rFonts w:ascii="Times New Roman" w:hAnsi="Times New Roman" w:cs="Times New Roman"/>
          <w:b/>
          <w:color w:val="000000" w:themeColor="text1"/>
          <w:sz w:val="28"/>
          <w:szCs w:val="28"/>
        </w:rPr>
        <w:t xml:space="preserve">Рис. </w:t>
      </w:r>
      <w:r w:rsidR="004D2D9E">
        <w:rPr>
          <w:rFonts w:ascii="Times New Roman" w:hAnsi="Times New Roman" w:cs="Times New Roman"/>
          <w:b/>
          <w:color w:val="000000" w:themeColor="text1"/>
          <w:sz w:val="28"/>
          <w:szCs w:val="28"/>
        </w:rPr>
        <w:t>32</w:t>
      </w:r>
      <w:r w:rsidRPr="00E72476">
        <w:rPr>
          <w:rFonts w:ascii="Times New Roman" w:hAnsi="Times New Roman" w:cs="Times New Roman"/>
          <w:b/>
          <w:sz w:val="28"/>
          <w:szCs w:val="28"/>
        </w:rPr>
        <w:t xml:space="preserve">. </w:t>
      </w:r>
      <w:r w:rsidRPr="0040021C">
        <w:rPr>
          <w:rFonts w:ascii="Times New Roman" w:hAnsi="Times New Roman" w:cs="Times New Roman"/>
          <w:b/>
          <w:sz w:val="28"/>
          <w:szCs w:val="28"/>
        </w:rPr>
        <w:t xml:space="preserve">Сравнение </w:t>
      </w:r>
      <w:r>
        <w:rPr>
          <w:rFonts w:ascii="Times New Roman" w:hAnsi="Times New Roman" w:cs="Times New Roman"/>
          <w:b/>
          <w:sz w:val="28"/>
          <w:szCs w:val="28"/>
        </w:rPr>
        <w:t>значений по показателям адаптации сотрудников с максимальными значениями в Организации №1</w:t>
      </w:r>
    </w:p>
    <w:p w:rsidR="005C498A" w:rsidRDefault="005C498A" w:rsidP="005C498A">
      <w:pPr>
        <w:spacing w:before="100" w:beforeAutospacing="1"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Условные обозначения: 1 – отношение к объединению (большая группа), 2 – отношения между рабочими, 3 – удовлетворённость своим положением в коллективе, 4 – оценка коллективизма, 5 – отношение к труду (удовлетворённость работой), 6 – удовлетворённость условиями труда, 7 – отношение к малой группе, 8 – удовлетворённость собой на работе, 9 – отношение к руководителю.</w:t>
      </w:r>
    </w:p>
    <w:p w:rsidR="00D213EB" w:rsidRPr="003E4900" w:rsidRDefault="00D213EB" w:rsidP="00D213EB">
      <w:pPr>
        <w:spacing w:after="0" w:line="360" w:lineRule="auto"/>
        <w:ind w:firstLine="708"/>
        <w:jc w:val="both"/>
        <w:rPr>
          <w:rFonts w:ascii="Times New Roman" w:hAnsi="Times New Roman" w:cs="Times New Roman"/>
          <w:sz w:val="28"/>
          <w:szCs w:val="28"/>
        </w:rPr>
      </w:pPr>
      <w:r w:rsidRPr="003E4900">
        <w:rPr>
          <w:rFonts w:ascii="Times New Roman" w:hAnsi="Times New Roman" w:cs="Times New Roman"/>
          <w:sz w:val="28"/>
          <w:szCs w:val="28"/>
        </w:rPr>
        <w:t xml:space="preserve">Обобщая данные по </w:t>
      </w:r>
      <w:r w:rsidR="003E4900">
        <w:rPr>
          <w:rFonts w:ascii="Times New Roman" w:hAnsi="Times New Roman" w:cs="Times New Roman"/>
          <w:sz w:val="28"/>
          <w:szCs w:val="28"/>
        </w:rPr>
        <w:t xml:space="preserve">адаптивности и социально-психологической </w:t>
      </w:r>
      <w:r w:rsidRPr="003E4900">
        <w:rPr>
          <w:rFonts w:ascii="Times New Roman" w:hAnsi="Times New Roman" w:cs="Times New Roman"/>
          <w:sz w:val="28"/>
          <w:szCs w:val="28"/>
        </w:rPr>
        <w:t>адаптации</w:t>
      </w:r>
      <w:r w:rsidR="003E4900">
        <w:rPr>
          <w:rFonts w:ascii="Times New Roman" w:hAnsi="Times New Roman" w:cs="Times New Roman"/>
          <w:sz w:val="28"/>
          <w:szCs w:val="28"/>
        </w:rPr>
        <w:t xml:space="preserve"> </w:t>
      </w:r>
      <w:r w:rsidRPr="003E4900">
        <w:rPr>
          <w:rFonts w:ascii="Times New Roman" w:hAnsi="Times New Roman" w:cs="Times New Roman"/>
          <w:sz w:val="28"/>
          <w:szCs w:val="28"/>
        </w:rPr>
        <w:t>сотрудников в Организации №1</w:t>
      </w:r>
      <w:r w:rsidR="003E4900" w:rsidRPr="003E4900">
        <w:rPr>
          <w:rFonts w:ascii="Times New Roman" w:hAnsi="Times New Roman" w:cs="Times New Roman"/>
          <w:sz w:val="28"/>
          <w:szCs w:val="28"/>
        </w:rPr>
        <w:t xml:space="preserve">, можем сделать вывод, </w:t>
      </w:r>
      <w:r w:rsidR="00FD2E2C">
        <w:rPr>
          <w:rFonts w:ascii="Times New Roman" w:hAnsi="Times New Roman" w:cs="Times New Roman"/>
          <w:sz w:val="28"/>
          <w:szCs w:val="28"/>
        </w:rPr>
        <w:t xml:space="preserve">что при приёме на работу </w:t>
      </w:r>
      <w:r w:rsidR="003E4900">
        <w:rPr>
          <w:rFonts w:ascii="Times New Roman" w:hAnsi="Times New Roman" w:cs="Times New Roman"/>
          <w:sz w:val="28"/>
          <w:szCs w:val="28"/>
        </w:rPr>
        <w:t xml:space="preserve">уровень адаптивности </w:t>
      </w:r>
      <w:r w:rsidR="00FD2E2C">
        <w:rPr>
          <w:rFonts w:ascii="Times New Roman" w:hAnsi="Times New Roman" w:cs="Times New Roman"/>
          <w:sz w:val="28"/>
          <w:szCs w:val="28"/>
        </w:rPr>
        <w:t>сотрудников находил</w:t>
      </w:r>
      <w:r w:rsidR="003E4900">
        <w:rPr>
          <w:rFonts w:ascii="Times New Roman" w:hAnsi="Times New Roman" w:cs="Times New Roman"/>
          <w:sz w:val="28"/>
          <w:szCs w:val="28"/>
        </w:rPr>
        <w:t>ся в пре</w:t>
      </w:r>
      <w:r w:rsidR="00FD2E2C">
        <w:rPr>
          <w:rFonts w:ascii="Times New Roman" w:hAnsi="Times New Roman" w:cs="Times New Roman"/>
          <w:sz w:val="28"/>
          <w:szCs w:val="28"/>
        </w:rPr>
        <w:t>делах нормы;</w:t>
      </w:r>
      <w:r w:rsidR="003E4900">
        <w:rPr>
          <w:rFonts w:ascii="Times New Roman" w:hAnsi="Times New Roman" w:cs="Times New Roman"/>
          <w:sz w:val="28"/>
          <w:szCs w:val="28"/>
        </w:rPr>
        <w:t xml:space="preserve"> </w:t>
      </w:r>
      <w:r w:rsidR="00FD2E2C">
        <w:rPr>
          <w:rFonts w:ascii="Times New Roman" w:hAnsi="Times New Roman" w:cs="Times New Roman"/>
          <w:sz w:val="28"/>
          <w:szCs w:val="28"/>
        </w:rPr>
        <w:t>после прохождения периода адаптации у сотрудников сформировался выраженный уровень адаптации.</w:t>
      </w:r>
    </w:p>
    <w:p w:rsidR="00E73082" w:rsidRDefault="00E73082" w:rsidP="00E730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данные по Организации №2.</w:t>
      </w:r>
    </w:p>
    <w:p w:rsidR="00EB347E" w:rsidRDefault="00EB347E" w:rsidP="00EB34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рассмотрении интегральных показателей адаптивности</w:t>
      </w:r>
      <w:r w:rsidR="00F95D22">
        <w:rPr>
          <w:rFonts w:ascii="Times New Roman" w:hAnsi="Times New Roman" w:cs="Times New Roman"/>
          <w:sz w:val="28"/>
          <w:szCs w:val="28"/>
        </w:rPr>
        <w:t xml:space="preserve"> сотрудников</w:t>
      </w:r>
      <w:r>
        <w:rPr>
          <w:rFonts w:ascii="Times New Roman" w:hAnsi="Times New Roman" w:cs="Times New Roman"/>
          <w:sz w:val="28"/>
          <w:szCs w:val="28"/>
        </w:rPr>
        <w:t xml:space="preserve"> и сравнении их нормами, можно</w:t>
      </w:r>
      <w:r w:rsidR="00F95D22">
        <w:rPr>
          <w:rFonts w:ascii="Times New Roman" w:hAnsi="Times New Roman" w:cs="Times New Roman"/>
          <w:sz w:val="28"/>
          <w:szCs w:val="28"/>
        </w:rPr>
        <w:t xml:space="preserve"> сделать вывод, что показатели «адаптация» (1), «принятие других» (3), «эмоциональный комфорт» (4) и «</w:t>
      </w:r>
      <w:r>
        <w:rPr>
          <w:rFonts w:ascii="Times New Roman" w:hAnsi="Times New Roman" w:cs="Times New Roman"/>
          <w:sz w:val="28"/>
          <w:szCs w:val="28"/>
        </w:rPr>
        <w:t>стремление к доминированию</w:t>
      </w:r>
      <w:r w:rsidR="00F95D22">
        <w:rPr>
          <w:rFonts w:ascii="Times New Roman" w:hAnsi="Times New Roman" w:cs="Times New Roman"/>
          <w:sz w:val="28"/>
          <w:szCs w:val="28"/>
        </w:rPr>
        <w:t>»</w:t>
      </w:r>
      <w:r>
        <w:rPr>
          <w:rFonts w:ascii="Times New Roman" w:hAnsi="Times New Roman" w:cs="Times New Roman"/>
          <w:sz w:val="28"/>
          <w:szCs w:val="28"/>
        </w:rPr>
        <w:t xml:space="preserve"> (6) относятся к среднему уровню, хотя шестой показатель гораздо ниже остальных и близок к низкому зна</w:t>
      </w:r>
      <w:r w:rsidR="00F95D22">
        <w:rPr>
          <w:rFonts w:ascii="Times New Roman" w:hAnsi="Times New Roman" w:cs="Times New Roman"/>
          <w:sz w:val="28"/>
          <w:szCs w:val="28"/>
        </w:rPr>
        <w:t>чению. Показатели «самопринятие» (2) и «интернальность»</w:t>
      </w:r>
      <w:r>
        <w:rPr>
          <w:rFonts w:ascii="Times New Roman" w:hAnsi="Times New Roman" w:cs="Times New Roman"/>
          <w:sz w:val="28"/>
          <w:szCs w:val="28"/>
        </w:rPr>
        <w:t xml:space="preserve"> (5) относятся к высокому уровню. Таким образом, по всем интегральным показателям адаптивности</w:t>
      </w:r>
      <w:r w:rsidR="00F95D22">
        <w:rPr>
          <w:rFonts w:ascii="Times New Roman" w:hAnsi="Times New Roman" w:cs="Times New Roman"/>
          <w:sz w:val="28"/>
          <w:szCs w:val="28"/>
        </w:rPr>
        <w:t xml:space="preserve"> сотрудников</w:t>
      </w:r>
      <w:r>
        <w:rPr>
          <w:rFonts w:ascii="Times New Roman" w:hAnsi="Times New Roman" w:cs="Times New Roman"/>
          <w:sz w:val="28"/>
          <w:szCs w:val="28"/>
        </w:rPr>
        <w:t xml:space="preserve"> мы получили значения нормы или выше нормы.</w:t>
      </w:r>
    </w:p>
    <w:p w:rsidR="00EB347E" w:rsidRPr="00EB347E" w:rsidRDefault="00EB347E" w:rsidP="00FD2E2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рисунке 33 указаны интегральные показатели адаптивности в сравнении с максимальными значениями по методике.</w:t>
      </w:r>
    </w:p>
    <w:p w:rsidR="00EB347E" w:rsidRDefault="00EB347E" w:rsidP="001112B1">
      <w:pPr>
        <w:spacing w:after="0" w:line="360" w:lineRule="auto"/>
        <w:ind w:firstLine="708"/>
        <w:jc w:val="both"/>
        <w:rPr>
          <w:rFonts w:ascii="Times New Roman" w:hAnsi="Times New Roman" w:cs="Times New Roman"/>
          <w:color w:val="FF0000"/>
          <w:sz w:val="28"/>
          <w:szCs w:val="28"/>
        </w:rPr>
      </w:pPr>
      <w:r>
        <w:rPr>
          <w:rFonts w:ascii="Times New Roman" w:hAnsi="Times New Roman" w:cs="Times New Roman"/>
          <w:noProof/>
          <w:sz w:val="28"/>
          <w:szCs w:val="28"/>
          <w:lang w:eastAsia="ru-RU"/>
        </w:rPr>
        <w:drawing>
          <wp:inline distT="0" distB="0" distL="0" distR="0" wp14:anchorId="0D4D6774" wp14:editId="6D8678F9">
            <wp:extent cx="5040000" cy="2628000"/>
            <wp:effectExtent l="0" t="0" r="8255" b="127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EB347E" w:rsidRDefault="00EB347E" w:rsidP="006878E7">
      <w:pPr>
        <w:spacing w:before="100" w:beforeAutospacing="1" w:after="0" w:line="360" w:lineRule="auto"/>
        <w:ind w:firstLine="708"/>
        <w:jc w:val="center"/>
        <w:rPr>
          <w:rFonts w:ascii="Times New Roman" w:hAnsi="Times New Roman" w:cs="Times New Roman"/>
          <w:b/>
          <w:sz w:val="28"/>
          <w:szCs w:val="28"/>
        </w:rPr>
      </w:pPr>
      <w:r w:rsidRPr="004D622D">
        <w:rPr>
          <w:rFonts w:ascii="Times New Roman" w:hAnsi="Times New Roman" w:cs="Times New Roman"/>
          <w:b/>
          <w:color w:val="000000" w:themeColor="text1"/>
          <w:sz w:val="28"/>
          <w:szCs w:val="28"/>
        </w:rPr>
        <w:t xml:space="preserve">Рис. </w:t>
      </w:r>
      <w:r>
        <w:rPr>
          <w:rFonts w:ascii="Times New Roman" w:hAnsi="Times New Roman" w:cs="Times New Roman"/>
          <w:b/>
          <w:color w:val="000000" w:themeColor="text1"/>
          <w:sz w:val="28"/>
          <w:szCs w:val="28"/>
        </w:rPr>
        <w:t>33</w:t>
      </w:r>
      <w:r w:rsidRPr="00E72476">
        <w:rPr>
          <w:rFonts w:ascii="Times New Roman" w:hAnsi="Times New Roman" w:cs="Times New Roman"/>
          <w:b/>
          <w:sz w:val="28"/>
          <w:szCs w:val="28"/>
        </w:rPr>
        <w:t xml:space="preserve">. </w:t>
      </w:r>
      <w:r w:rsidRPr="0040021C">
        <w:rPr>
          <w:rFonts w:ascii="Times New Roman" w:hAnsi="Times New Roman" w:cs="Times New Roman"/>
          <w:b/>
          <w:sz w:val="28"/>
          <w:szCs w:val="28"/>
        </w:rPr>
        <w:t xml:space="preserve">Сравнение </w:t>
      </w:r>
      <w:r>
        <w:rPr>
          <w:rFonts w:ascii="Times New Roman" w:hAnsi="Times New Roman" w:cs="Times New Roman"/>
          <w:b/>
          <w:sz w:val="28"/>
          <w:szCs w:val="28"/>
        </w:rPr>
        <w:t>значений по интегральным показателям адаптивности сотрудников с максимальными значениями в Организации №2</w:t>
      </w:r>
    </w:p>
    <w:p w:rsidR="00EB347E" w:rsidRPr="00EB347E" w:rsidRDefault="00EB347E" w:rsidP="00EB347E">
      <w:pPr>
        <w:spacing w:before="100" w:beforeAutospacing="1"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Условные обозначения: 1 – адаптация, 2 – самопринятие, 3 – принятие других, 4 – эмоциональный комфорт, 5 – интернальность, 6 – стремление к доминированию.</w:t>
      </w:r>
    </w:p>
    <w:p w:rsidR="00E73082" w:rsidRDefault="00420430" w:rsidP="005A59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среднестатистическим нормам</w:t>
      </w:r>
      <w:r w:rsidR="003E13EF">
        <w:rPr>
          <w:rFonts w:ascii="Times New Roman" w:hAnsi="Times New Roman" w:cs="Times New Roman"/>
          <w:sz w:val="28"/>
          <w:szCs w:val="28"/>
        </w:rPr>
        <w:t>, предложенным Р.Х. Исмаиловым,</w:t>
      </w:r>
      <w:r w:rsidR="00E73082">
        <w:rPr>
          <w:rFonts w:ascii="Times New Roman" w:hAnsi="Times New Roman" w:cs="Times New Roman"/>
          <w:sz w:val="28"/>
          <w:szCs w:val="28"/>
        </w:rPr>
        <w:t xml:space="preserve"> у сотрудников после прохождения периода адаптации сформировался выраженный уровень адаптации.</w:t>
      </w:r>
      <w:r w:rsidR="00193F57">
        <w:rPr>
          <w:rFonts w:ascii="Times New Roman" w:hAnsi="Times New Roman" w:cs="Times New Roman"/>
          <w:sz w:val="28"/>
          <w:szCs w:val="28"/>
        </w:rPr>
        <w:t xml:space="preserve"> Если рассматривать отдельные показатели адаптации и сравнивать их с максимальными значениями по методике, можно увидеть, что все показатели попадают в промежуток</w:t>
      </w:r>
      <w:r w:rsidR="00193F57" w:rsidRPr="005A59D1">
        <w:rPr>
          <w:rFonts w:ascii="Times New Roman" w:hAnsi="Times New Roman" w:cs="Times New Roman"/>
          <w:sz w:val="28"/>
          <w:szCs w:val="28"/>
        </w:rPr>
        <w:t xml:space="preserve"> от 70 до 90%, то есть реализовывают</w:t>
      </w:r>
      <w:r w:rsidR="00F95D22">
        <w:rPr>
          <w:rFonts w:ascii="Times New Roman" w:hAnsi="Times New Roman" w:cs="Times New Roman"/>
          <w:sz w:val="28"/>
          <w:szCs w:val="28"/>
        </w:rPr>
        <w:t xml:space="preserve">ся на 70-90%, кроме показателя </w:t>
      </w:r>
      <w:r w:rsidR="00193F57" w:rsidRPr="005A59D1">
        <w:rPr>
          <w:rFonts w:ascii="Times New Roman" w:hAnsi="Times New Roman" w:cs="Times New Roman"/>
          <w:sz w:val="28"/>
          <w:szCs w:val="28"/>
        </w:rPr>
        <w:t>уд</w:t>
      </w:r>
      <w:r w:rsidR="00F95D22">
        <w:rPr>
          <w:rFonts w:ascii="Times New Roman" w:hAnsi="Times New Roman" w:cs="Times New Roman"/>
          <w:sz w:val="28"/>
          <w:szCs w:val="28"/>
        </w:rPr>
        <w:t>овлетворённость собой на работе</w:t>
      </w:r>
      <w:r w:rsidR="00193F57" w:rsidRPr="005A59D1">
        <w:rPr>
          <w:rFonts w:ascii="Times New Roman" w:hAnsi="Times New Roman" w:cs="Times New Roman"/>
          <w:sz w:val="28"/>
          <w:szCs w:val="28"/>
        </w:rPr>
        <w:t>, – он реализован меньше, чем на 60%.</w:t>
      </w:r>
      <w:r w:rsidR="005A59D1">
        <w:rPr>
          <w:rFonts w:ascii="Times New Roman" w:hAnsi="Times New Roman" w:cs="Times New Roman"/>
          <w:sz w:val="28"/>
          <w:szCs w:val="28"/>
        </w:rPr>
        <w:t xml:space="preserve"> Наиболее высокие значения имеют показа</w:t>
      </w:r>
      <w:r w:rsidR="00F95D22">
        <w:rPr>
          <w:rFonts w:ascii="Times New Roman" w:hAnsi="Times New Roman" w:cs="Times New Roman"/>
          <w:sz w:val="28"/>
          <w:szCs w:val="28"/>
        </w:rPr>
        <w:t xml:space="preserve">тели отношения между рабочими, оценка коллективизма, </w:t>
      </w:r>
      <w:r w:rsidR="005A59D1">
        <w:rPr>
          <w:rFonts w:ascii="Times New Roman" w:hAnsi="Times New Roman" w:cs="Times New Roman"/>
          <w:sz w:val="28"/>
          <w:szCs w:val="28"/>
        </w:rPr>
        <w:t>отношение к тр</w:t>
      </w:r>
      <w:r w:rsidR="00F95D22">
        <w:rPr>
          <w:rFonts w:ascii="Times New Roman" w:hAnsi="Times New Roman" w:cs="Times New Roman"/>
          <w:sz w:val="28"/>
          <w:szCs w:val="28"/>
        </w:rPr>
        <w:t>уду (удовлетворённость работой) и отношение к руководителю</w:t>
      </w:r>
      <w:r w:rsidR="005A59D1">
        <w:rPr>
          <w:rFonts w:ascii="Times New Roman" w:hAnsi="Times New Roman" w:cs="Times New Roman"/>
          <w:sz w:val="28"/>
          <w:szCs w:val="28"/>
        </w:rPr>
        <w:t xml:space="preserve"> </w:t>
      </w:r>
      <w:r w:rsidR="005A59D1" w:rsidRPr="00DF42A8">
        <w:rPr>
          <w:rFonts w:ascii="Times New Roman" w:hAnsi="Times New Roman" w:cs="Times New Roman"/>
          <w:sz w:val="28"/>
          <w:szCs w:val="28"/>
        </w:rPr>
        <w:t>–</w:t>
      </w:r>
      <w:r w:rsidR="00F95D22">
        <w:rPr>
          <w:rFonts w:ascii="Times New Roman" w:hAnsi="Times New Roman" w:cs="Times New Roman"/>
          <w:sz w:val="28"/>
          <w:szCs w:val="28"/>
        </w:rPr>
        <w:t xml:space="preserve"> их значения</w:t>
      </w:r>
      <w:r w:rsidR="005A59D1">
        <w:rPr>
          <w:rFonts w:ascii="Times New Roman" w:hAnsi="Times New Roman" w:cs="Times New Roman"/>
          <w:sz w:val="28"/>
          <w:szCs w:val="28"/>
        </w:rPr>
        <w:t xml:space="preserve"> выше 80%. Все д</w:t>
      </w:r>
      <w:r w:rsidR="003E4900">
        <w:rPr>
          <w:rFonts w:ascii="Times New Roman" w:hAnsi="Times New Roman" w:cs="Times New Roman"/>
          <w:sz w:val="28"/>
          <w:szCs w:val="28"/>
        </w:rPr>
        <w:t>анные представлены на рисунке 34</w:t>
      </w:r>
      <w:r w:rsidR="005A59D1">
        <w:rPr>
          <w:rFonts w:ascii="Times New Roman" w:hAnsi="Times New Roman" w:cs="Times New Roman"/>
          <w:sz w:val="28"/>
          <w:szCs w:val="28"/>
        </w:rPr>
        <w:t>.</w:t>
      </w:r>
    </w:p>
    <w:p w:rsidR="00193F57" w:rsidRDefault="005A59D1" w:rsidP="00E73082">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673AA0F" wp14:editId="5E4FEE52">
            <wp:extent cx="5040000" cy="2628000"/>
            <wp:effectExtent l="0" t="0" r="8255" b="127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5A59D1" w:rsidRDefault="005A59D1" w:rsidP="006878E7">
      <w:pPr>
        <w:spacing w:before="100" w:beforeAutospacing="1" w:after="0" w:line="360" w:lineRule="auto"/>
        <w:ind w:firstLine="708"/>
        <w:jc w:val="center"/>
        <w:rPr>
          <w:rFonts w:ascii="Times New Roman" w:hAnsi="Times New Roman" w:cs="Times New Roman"/>
          <w:b/>
          <w:sz w:val="28"/>
          <w:szCs w:val="28"/>
        </w:rPr>
      </w:pPr>
      <w:r w:rsidRPr="004D622D">
        <w:rPr>
          <w:rFonts w:ascii="Times New Roman" w:hAnsi="Times New Roman" w:cs="Times New Roman"/>
          <w:b/>
          <w:color w:val="000000" w:themeColor="text1"/>
          <w:sz w:val="28"/>
          <w:szCs w:val="28"/>
        </w:rPr>
        <w:t xml:space="preserve">Рис. </w:t>
      </w:r>
      <w:r w:rsidR="003E4900">
        <w:rPr>
          <w:rFonts w:ascii="Times New Roman" w:hAnsi="Times New Roman" w:cs="Times New Roman"/>
          <w:b/>
          <w:color w:val="000000" w:themeColor="text1"/>
          <w:sz w:val="28"/>
          <w:szCs w:val="28"/>
        </w:rPr>
        <w:t>34</w:t>
      </w:r>
      <w:r w:rsidRPr="00E72476">
        <w:rPr>
          <w:rFonts w:ascii="Times New Roman" w:hAnsi="Times New Roman" w:cs="Times New Roman"/>
          <w:b/>
          <w:sz w:val="28"/>
          <w:szCs w:val="28"/>
        </w:rPr>
        <w:t xml:space="preserve">. </w:t>
      </w:r>
      <w:r w:rsidRPr="0040021C">
        <w:rPr>
          <w:rFonts w:ascii="Times New Roman" w:hAnsi="Times New Roman" w:cs="Times New Roman"/>
          <w:b/>
          <w:sz w:val="28"/>
          <w:szCs w:val="28"/>
        </w:rPr>
        <w:t xml:space="preserve">Сравнение </w:t>
      </w:r>
      <w:r>
        <w:rPr>
          <w:rFonts w:ascii="Times New Roman" w:hAnsi="Times New Roman" w:cs="Times New Roman"/>
          <w:b/>
          <w:sz w:val="28"/>
          <w:szCs w:val="28"/>
        </w:rPr>
        <w:t>значений по показателям адаптации сотрудников с максимальными значениями в Организации №2</w:t>
      </w:r>
    </w:p>
    <w:p w:rsidR="005A59D1" w:rsidRPr="005A59D1" w:rsidRDefault="005A59D1" w:rsidP="005A59D1">
      <w:pPr>
        <w:spacing w:before="100" w:beforeAutospacing="1"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Условные обозначения: 1 – отношение к объединению (большая группа), 2 – отношения между рабочими, 3 – удовлетворённость своим положением в коллективе, 4 – оценка коллективизма, 5 – отношение к труду (удовлетворённость работой), 6 – удовлетворённость условиями труда, 7 – отношение к малой группе, 8 – удовлетворённость собой на работе, 9 – отношение к руководителю.</w:t>
      </w:r>
    </w:p>
    <w:p w:rsidR="00377080" w:rsidRDefault="004F75E7" w:rsidP="004F75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данным экспериментальной и контрольной группы данные и</w:t>
      </w:r>
      <w:r w:rsidR="003E13EF">
        <w:rPr>
          <w:rFonts w:ascii="Times New Roman" w:hAnsi="Times New Roman" w:cs="Times New Roman"/>
          <w:sz w:val="28"/>
          <w:szCs w:val="28"/>
        </w:rPr>
        <w:t>меют такую же направленность, что и в общем</w:t>
      </w:r>
      <w:r w:rsidR="00F95D22">
        <w:rPr>
          <w:rFonts w:ascii="Times New Roman" w:hAnsi="Times New Roman" w:cs="Times New Roman"/>
          <w:sz w:val="28"/>
          <w:szCs w:val="28"/>
        </w:rPr>
        <w:t xml:space="preserve"> по всем сотрудникам организации</w:t>
      </w:r>
      <w:r>
        <w:rPr>
          <w:rFonts w:ascii="Times New Roman" w:hAnsi="Times New Roman" w:cs="Times New Roman"/>
          <w:sz w:val="28"/>
          <w:szCs w:val="28"/>
        </w:rPr>
        <w:t>.</w:t>
      </w:r>
    </w:p>
    <w:p w:rsidR="00FD2E2C" w:rsidRPr="003E4900" w:rsidRDefault="00FD2E2C" w:rsidP="00FD2E2C">
      <w:pPr>
        <w:spacing w:after="0" w:line="360" w:lineRule="auto"/>
        <w:ind w:firstLine="708"/>
        <w:jc w:val="both"/>
        <w:rPr>
          <w:rFonts w:ascii="Times New Roman" w:hAnsi="Times New Roman" w:cs="Times New Roman"/>
          <w:sz w:val="28"/>
          <w:szCs w:val="28"/>
        </w:rPr>
      </w:pPr>
      <w:r w:rsidRPr="003E4900">
        <w:rPr>
          <w:rFonts w:ascii="Times New Roman" w:hAnsi="Times New Roman" w:cs="Times New Roman"/>
          <w:sz w:val="28"/>
          <w:szCs w:val="28"/>
        </w:rPr>
        <w:t xml:space="preserve">Обобщая данные по </w:t>
      </w:r>
      <w:r>
        <w:rPr>
          <w:rFonts w:ascii="Times New Roman" w:hAnsi="Times New Roman" w:cs="Times New Roman"/>
          <w:sz w:val="28"/>
          <w:szCs w:val="28"/>
        </w:rPr>
        <w:t xml:space="preserve">адаптивности и социально-психологической </w:t>
      </w:r>
      <w:r w:rsidRPr="003E4900">
        <w:rPr>
          <w:rFonts w:ascii="Times New Roman" w:hAnsi="Times New Roman" w:cs="Times New Roman"/>
          <w:sz w:val="28"/>
          <w:szCs w:val="28"/>
        </w:rPr>
        <w:t>адаптации</w:t>
      </w:r>
      <w:r>
        <w:rPr>
          <w:rFonts w:ascii="Times New Roman" w:hAnsi="Times New Roman" w:cs="Times New Roman"/>
          <w:sz w:val="28"/>
          <w:szCs w:val="28"/>
        </w:rPr>
        <w:t xml:space="preserve"> </w:t>
      </w:r>
      <w:r w:rsidRPr="003E4900">
        <w:rPr>
          <w:rFonts w:ascii="Times New Roman" w:hAnsi="Times New Roman" w:cs="Times New Roman"/>
          <w:sz w:val="28"/>
          <w:szCs w:val="28"/>
        </w:rPr>
        <w:t>сотрудников</w:t>
      </w:r>
      <w:r>
        <w:rPr>
          <w:rFonts w:ascii="Times New Roman" w:hAnsi="Times New Roman" w:cs="Times New Roman"/>
          <w:sz w:val="28"/>
          <w:szCs w:val="28"/>
        </w:rPr>
        <w:t xml:space="preserve"> в Организации №2</w:t>
      </w:r>
      <w:r w:rsidRPr="003E4900">
        <w:rPr>
          <w:rFonts w:ascii="Times New Roman" w:hAnsi="Times New Roman" w:cs="Times New Roman"/>
          <w:sz w:val="28"/>
          <w:szCs w:val="28"/>
        </w:rPr>
        <w:t xml:space="preserve">, можем сделать вывод, </w:t>
      </w:r>
      <w:r>
        <w:rPr>
          <w:rFonts w:ascii="Times New Roman" w:hAnsi="Times New Roman" w:cs="Times New Roman"/>
          <w:sz w:val="28"/>
          <w:szCs w:val="28"/>
        </w:rPr>
        <w:t>что при приёме на работу уровень адаптивности сотрудников находился в пределах нормы; после прохождения периода адаптации у сотрудников сформировался выраженный уровень адаптации.</w:t>
      </w:r>
    </w:p>
    <w:p w:rsidR="00602D0B" w:rsidRDefault="006415E1" w:rsidP="00A56D7C">
      <w:pPr>
        <w:pStyle w:val="2"/>
        <w:spacing w:before="720" w:after="240" w:line="360" w:lineRule="auto"/>
        <w:jc w:val="center"/>
        <w:rPr>
          <w:rFonts w:ascii="Times New Roman" w:hAnsi="Times New Roman" w:cs="Times New Roman"/>
          <w:color w:val="auto"/>
          <w:sz w:val="28"/>
          <w:szCs w:val="28"/>
        </w:rPr>
      </w:pPr>
      <w:bookmarkStart w:id="47" w:name="_Toc483555759"/>
      <w:r>
        <w:rPr>
          <w:rFonts w:ascii="Times New Roman" w:hAnsi="Times New Roman" w:cs="Times New Roman"/>
          <w:color w:val="auto"/>
          <w:sz w:val="28"/>
          <w:szCs w:val="28"/>
        </w:rPr>
        <w:t>3.5</w:t>
      </w:r>
      <w:r w:rsidR="00407C3E" w:rsidRPr="00377080">
        <w:rPr>
          <w:rFonts w:ascii="Times New Roman" w:hAnsi="Times New Roman" w:cs="Times New Roman"/>
          <w:color w:val="auto"/>
          <w:sz w:val="28"/>
          <w:szCs w:val="28"/>
        </w:rPr>
        <w:t xml:space="preserve"> </w:t>
      </w:r>
      <w:r w:rsidR="00D213EB">
        <w:rPr>
          <w:rFonts w:ascii="Times New Roman" w:hAnsi="Times New Roman" w:cs="Times New Roman"/>
          <w:color w:val="auto"/>
          <w:sz w:val="28"/>
          <w:szCs w:val="28"/>
        </w:rPr>
        <w:t>Результаты оценк</w:t>
      </w:r>
      <w:r w:rsidR="00293944">
        <w:rPr>
          <w:rFonts w:ascii="Times New Roman" w:hAnsi="Times New Roman" w:cs="Times New Roman"/>
          <w:color w:val="auto"/>
          <w:sz w:val="28"/>
          <w:szCs w:val="28"/>
        </w:rPr>
        <w:t>и непосредственных руководителей и самооценки сотрудников по организациям</w:t>
      </w:r>
      <w:bookmarkEnd w:id="47"/>
    </w:p>
    <w:p w:rsidR="004F75E7" w:rsidRDefault="004F75E7" w:rsidP="004F75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Проанализируем результаты оценки непосредствен</w:t>
      </w:r>
      <w:r w:rsidR="00F95D22">
        <w:rPr>
          <w:rFonts w:ascii="Times New Roman" w:hAnsi="Times New Roman" w:cs="Times New Roman"/>
          <w:sz w:val="28"/>
          <w:szCs w:val="28"/>
        </w:rPr>
        <w:t>ных руководителей и самооценки</w:t>
      </w:r>
      <w:r>
        <w:rPr>
          <w:rFonts w:ascii="Times New Roman" w:hAnsi="Times New Roman" w:cs="Times New Roman"/>
          <w:sz w:val="28"/>
          <w:szCs w:val="28"/>
        </w:rPr>
        <w:t xml:space="preserve"> </w:t>
      </w:r>
      <w:r w:rsidRPr="00271B0F">
        <w:rPr>
          <w:rFonts w:ascii="Times New Roman" w:hAnsi="Times New Roman" w:cs="Times New Roman"/>
          <w:sz w:val="28"/>
          <w:szCs w:val="28"/>
        </w:rPr>
        <w:t>сотрудников</w:t>
      </w:r>
      <w:r>
        <w:rPr>
          <w:rFonts w:ascii="Times New Roman" w:hAnsi="Times New Roman" w:cs="Times New Roman"/>
          <w:sz w:val="28"/>
          <w:szCs w:val="28"/>
        </w:rPr>
        <w:t xml:space="preserve"> в двух организациях. Начнём с Организации №1.</w:t>
      </w:r>
    </w:p>
    <w:p w:rsidR="004F75E7" w:rsidRDefault="00D93B31" w:rsidP="004F75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среднеста</w:t>
      </w:r>
      <w:r w:rsidR="003E13EF">
        <w:rPr>
          <w:rFonts w:ascii="Times New Roman" w:hAnsi="Times New Roman" w:cs="Times New Roman"/>
          <w:sz w:val="28"/>
          <w:szCs w:val="28"/>
        </w:rPr>
        <w:t>тистическим нормам, предложенным</w:t>
      </w:r>
      <w:r>
        <w:rPr>
          <w:rFonts w:ascii="Times New Roman" w:hAnsi="Times New Roman" w:cs="Times New Roman"/>
          <w:sz w:val="28"/>
          <w:szCs w:val="28"/>
        </w:rPr>
        <w:t xml:space="preserve"> В. Шумской, руководители оценивают сотрудников как полностью соответствующих </w:t>
      </w:r>
      <w:r>
        <w:rPr>
          <w:rFonts w:ascii="Times New Roman" w:hAnsi="Times New Roman" w:cs="Times New Roman"/>
          <w:sz w:val="28"/>
          <w:szCs w:val="28"/>
        </w:rPr>
        <w:lastRenderedPageBreak/>
        <w:t>занимаемой должности. При этом по</w:t>
      </w:r>
      <w:r w:rsidR="00484330">
        <w:rPr>
          <w:rFonts w:ascii="Times New Roman" w:hAnsi="Times New Roman" w:cs="Times New Roman"/>
          <w:sz w:val="28"/>
          <w:szCs w:val="28"/>
        </w:rPr>
        <w:t xml:space="preserve"> критер</w:t>
      </w:r>
      <w:r w:rsidR="00FC3F90">
        <w:rPr>
          <w:rFonts w:ascii="Times New Roman" w:hAnsi="Times New Roman" w:cs="Times New Roman"/>
          <w:sz w:val="28"/>
          <w:szCs w:val="28"/>
        </w:rPr>
        <w:t>и</w:t>
      </w:r>
      <w:r w:rsidR="00484330">
        <w:rPr>
          <w:rFonts w:ascii="Times New Roman" w:hAnsi="Times New Roman" w:cs="Times New Roman"/>
          <w:sz w:val="28"/>
          <w:szCs w:val="28"/>
        </w:rPr>
        <w:t>ям</w:t>
      </w:r>
      <w:r w:rsidR="004D0183">
        <w:rPr>
          <w:rFonts w:ascii="Times New Roman" w:hAnsi="Times New Roman" w:cs="Times New Roman"/>
          <w:sz w:val="28"/>
          <w:szCs w:val="28"/>
        </w:rPr>
        <w:t xml:space="preserve"> </w:t>
      </w:r>
      <w:r w:rsidR="00F95D22">
        <w:rPr>
          <w:rFonts w:ascii="Times New Roman" w:hAnsi="Times New Roman" w:cs="Times New Roman"/>
          <w:sz w:val="28"/>
          <w:szCs w:val="28"/>
        </w:rPr>
        <w:t>«</w:t>
      </w:r>
      <w:r w:rsidR="004D0183">
        <w:rPr>
          <w:rFonts w:ascii="Times New Roman" w:hAnsi="Times New Roman" w:cs="Times New Roman"/>
          <w:sz w:val="28"/>
          <w:szCs w:val="28"/>
        </w:rPr>
        <w:t>совместная работа</w:t>
      </w:r>
      <w:r w:rsidR="00F95D22">
        <w:rPr>
          <w:rFonts w:ascii="Times New Roman" w:hAnsi="Times New Roman" w:cs="Times New Roman"/>
          <w:sz w:val="28"/>
          <w:szCs w:val="28"/>
        </w:rPr>
        <w:t>»</w:t>
      </w:r>
      <w:r w:rsidR="004D0183">
        <w:rPr>
          <w:rFonts w:ascii="Times New Roman" w:hAnsi="Times New Roman" w:cs="Times New Roman"/>
          <w:sz w:val="28"/>
          <w:szCs w:val="28"/>
        </w:rPr>
        <w:t xml:space="preserve">, </w:t>
      </w:r>
      <w:r w:rsidR="00F95D22">
        <w:rPr>
          <w:rFonts w:ascii="Times New Roman" w:hAnsi="Times New Roman" w:cs="Times New Roman"/>
          <w:sz w:val="28"/>
          <w:szCs w:val="28"/>
        </w:rPr>
        <w:t>«</w:t>
      </w:r>
      <w:r w:rsidR="004D0183">
        <w:rPr>
          <w:rFonts w:ascii="Times New Roman" w:hAnsi="Times New Roman" w:cs="Times New Roman"/>
          <w:sz w:val="28"/>
          <w:szCs w:val="28"/>
        </w:rPr>
        <w:t>способность к деловому общению</w:t>
      </w:r>
      <w:r w:rsidR="00F95D22">
        <w:rPr>
          <w:rFonts w:ascii="Times New Roman" w:hAnsi="Times New Roman" w:cs="Times New Roman"/>
          <w:sz w:val="28"/>
          <w:szCs w:val="28"/>
        </w:rPr>
        <w:t>»</w:t>
      </w:r>
      <w:r w:rsidR="004D0183">
        <w:rPr>
          <w:rFonts w:ascii="Times New Roman" w:hAnsi="Times New Roman" w:cs="Times New Roman"/>
          <w:sz w:val="28"/>
          <w:szCs w:val="28"/>
        </w:rPr>
        <w:t xml:space="preserve">, </w:t>
      </w:r>
      <w:r w:rsidR="00F95D22">
        <w:rPr>
          <w:rFonts w:ascii="Times New Roman" w:hAnsi="Times New Roman" w:cs="Times New Roman"/>
          <w:sz w:val="28"/>
          <w:szCs w:val="28"/>
        </w:rPr>
        <w:t>«</w:t>
      </w:r>
      <w:r w:rsidR="004D0183">
        <w:rPr>
          <w:rFonts w:ascii="Times New Roman" w:hAnsi="Times New Roman" w:cs="Times New Roman"/>
          <w:sz w:val="28"/>
          <w:szCs w:val="28"/>
        </w:rPr>
        <w:t>самостоятельность</w:t>
      </w:r>
      <w:r w:rsidR="00F95D22">
        <w:rPr>
          <w:rFonts w:ascii="Times New Roman" w:hAnsi="Times New Roman" w:cs="Times New Roman"/>
          <w:sz w:val="28"/>
          <w:szCs w:val="28"/>
        </w:rPr>
        <w:t>»</w:t>
      </w:r>
      <w:r w:rsidR="004D0183">
        <w:rPr>
          <w:rFonts w:ascii="Times New Roman" w:hAnsi="Times New Roman" w:cs="Times New Roman"/>
          <w:sz w:val="28"/>
          <w:szCs w:val="28"/>
        </w:rPr>
        <w:t xml:space="preserve"> и </w:t>
      </w:r>
      <w:r w:rsidR="00F95D22">
        <w:rPr>
          <w:rFonts w:ascii="Times New Roman" w:hAnsi="Times New Roman" w:cs="Times New Roman"/>
          <w:sz w:val="28"/>
          <w:szCs w:val="28"/>
        </w:rPr>
        <w:t>«</w:t>
      </w:r>
      <w:r w:rsidR="004D0183">
        <w:rPr>
          <w:rFonts w:ascii="Times New Roman" w:hAnsi="Times New Roman" w:cs="Times New Roman"/>
          <w:sz w:val="28"/>
          <w:szCs w:val="28"/>
        </w:rPr>
        <w:t>умение наводить начатое дело до конца</w:t>
      </w:r>
      <w:r w:rsidR="00F95D22">
        <w:rPr>
          <w:rFonts w:ascii="Times New Roman" w:hAnsi="Times New Roman" w:cs="Times New Roman"/>
          <w:sz w:val="28"/>
          <w:szCs w:val="28"/>
        </w:rPr>
        <w:t>»</w:t>
      </w:r>
      <w:r w:rsidR="004D0183">
        <w:rPr>
          <w:rFonts w:ascii="Times New Roman" w:hAnsi="Times New Roman" w:cs="Times New Roman"/>
          <w:sz w:val="28"/>
          <w:szCs w:val="28"/>
        </w:rPr>
        <w:t xml:space="preserve"> сотрудники получили </w:t>
      </w:r>
      <w:r>
        <w:rPr>
          <w:rFonts w:ascii="Times New Roman" w:hAnsi="Times New Roman" w:cs="Times New Roman"/>
          <w:sz w:val="28"/>
          <w:szCs w:val="28"/>
        </w:rPr>
        <w:t>более высокий балл, по которому они заслуживают выдвиж</w:t>
      </w:r>
      <w:r w:rsidR="00805446">
        <w:rPr>
          <w:rFonts w:ascii="Times New Roman" w:hAnsi="Times New Roman" w:cs="Times New Roman"/>
          <w:sz w:val="28"/>
          <w:szCs w:val="28"/>
        </w:rPr>
        <w:t>ение на более высокую должность.</w:t>
      </w:r>
      <w:r>
        <w:rPr>
          <w:rFonts w:ascii="Times New Roman" w:hAnsi="Times New Roman" w:cs="Times New Roman"/>
          <w:sz w:val="28"/>
          <w:szCs w:val="28"/>
        </w:rPr>
        <w:t xml:space="preserve"> </w:t>
      </w:r>
      <w:r w:rsidR="00805446">
        <w:rPr>
          <w:rFonts w:ascii="Times New Roman" w:hAnsi="Times New Roman" w:cs="Times New Roman"/>
          <w:sz w:val="28"/>
          <w:szCs w:val="28"/>
        </w:rPr>
        <w:t>Н</w:t>
      </w:r>
      <w:r>
        <w:rPr>
          <w:rFonts w:ascii="Times New Roman" w:hAnsi="Times New Roman" w:cs="Times New Roman"/>
          <w:sz w:val="28"/>
          <w:szCs w:val="28"/>
        </w:rPr>
        <w:t xml:space="preserve">о по </w:t>
      </w:r>
      <w:r w:rsidR="00484330">
        <w:rPr>
          <w:rFonts w:ascii="Times New Roman" w:hAnsi="Times New Roman" w:cs="Times New Roman"/>
          <w:sz w:val="28"/>
          <w:szCs w:val="28"/>
        </w:rPr>
        <w:t>критерию</w:t>
      </w:r>
      <w:r w:rsidR="00805446">
        <w:rPr>
          <w:rFonts w:ascii="Times New Roman" w:hAnsi="Times New Roman" w:cs="Times New Roman"/>
          <w:sz w:val="28"/>
          <w:szCs w:val="28"/>
        </w:rPr>
        <w:t xml:space="preserve"> </w:t>
      </w:r>
      <w:r w:rsidR="00F95D22">
        <w:rPr>
          <w:rFonts w:ascii="Times New Roman" w:hAnsi="Times New Roman" w:cs="Times New Roman"/>
          <w:sz w:val="28"/>
          <w:szCs w:val="28"/>
        </w:rPr>
        <w:t>«</w:t>
      </w:r>
      <w:r>
        <w:rPr>
          <w:rFonts w:ascii="Times New Roman" w:hAnsi="Times New Roman" w:cs="Times New Roman"/>
          <w:sz w:val="28"/>
          <w:szCs w:val="28"/>
        </w:rPr>
        <w:t>выпол</w:t>
      </w:r>
      <w:r w:rsidR="00805446">
        <w:rPr>
          <w:rFonts w:ascii="Times New Roman" w:hAnsi="Times New Roman" w:cs="Times New Roman"/>
          <w:sz w:val="28"/>
          <w:szCs w:val="28"/>
        </w:rPr>
        <w:t>нение</w:t>
      </w:r>
      <w:r>
        <w:rPr>
          <w:rFonts w:ascii="Times New Roman" w:hAnsi="Times New Roman" w:cs="Times New Roman"/>
          <w:sz w:val="28"/>
          <w:szCs w:val="28"/>
        </w:rPr>
        <w:t xml:space="preserve"> порученной работы</w:t>
      </w:r>
      <w:r w:rsidR="00F95D22">
        <w:rPr>
          <w:rFonts w:ascii="Times New Roman" w:hAnsi="Times New Roman" w:cs="Times New Roman"/>
          <w:sz w:val="28"/>
          <w:szCs w:val="28"/>
        </w:rPr>
        <w:t>»</w:t>
      </w:r>
      <w:r>
        <w:rPr>
          <w:rFonts w:ascii="Times New Roman" w:hAnsi="Times New Roman" w:cs="Times New Roman"/>
          <w:sz w:val="28"/>
          <w:szCs w:val="28"/>
        </w:rPr>
        <w:t xml:space="preserve"> сотрудники получили низкий балл, </w:t>
      </w:r>
      <w:r w:rsidR="00CE06F9">
        <w:rPr>
          <w:rFonts w:ascii="Times New Roman" w:hAnsi="Times New Roman" w:cs="Times New Roman"/>
          <w:sz w:val="28"/>
          <w:szCs w:val="28"/>
        </w:rPr>
        <w:t>который</w:t>
      </w:r>
      <w:r w:rsidR="00805446">
        <w:rPr>
          <w:rFonts w:ascii="Times New Roman" w:hAnsi="Times New Roman" w:cs="Times New Roman"/>
          <w:sz w:val="28"/>
          <w:szCs w:val="28"/>
        </w:rPr>
        <w:t xml:space="preserve"> определяется как неполное служебное соответствие</w:t>
      </w:r>
      <w:r>
        <w:rPr>
          <w:rFonts w:ascii="Times New Roman" w:hAnsi="Times New Roman" w:cs="Times New Roman"/>
          <w:sz w:val="28"/>
          <w:szCs w:val="28"/>
        </w:rPr>
        <w:t>. Таким образом, по данным оценки руководителя мы можем сделать вывод, что после прохождения процесса адаптации сотрудники не справляются с порученной работой за установленное время, они затрачивают на неё гораздо больше времени, чем это диктуется опытом или планом. При этом сотрудники проявляют чётко выраженну</w:t>
      </w:r>
      <w:r w:rsidR="00805446">
        <w:rPr>
          <w:rFonts w:ascii="Times New Roman" w:hAnsi="Times New Roman" w:cs="Times New Roman"/>
          <w:sz w:val="28"/>
          <w:szCs w:val="28"/>
        </w:rPr>
        <w:t xml:space="preserve">ю склонность к работе в группе, </w:t>
      </w:r>
      <w:r>
        <w:rPr>
          <w:rFonts w:ascii="Times New Roman" w:hAnsi="Times New Roman" w:cs="Times New Roman"/>
          <w:sz w:val="28"/>
          <w:szCs w:val="28"/>
        </w:rPr>
        <w:t>эффективно сотрудничают с коллегами</w:t>
      </w:r>
      <w:r w:rsidR="00805446">
        <w:rPr>
          <w:rFonts w:ascii="Times New Roman" w:hAnsi="Times New Roman" w:cs="Times New Roman"/>
          <w:sz w:val="28"/>
          <w:szCs w:val="28"/>
        </w:rPr>
        <w:t>, умеют чётко высказать свои мысли и найти контакт с собеседником, могут выполнять порученную работу без посторонней помощи и доводить начатое дело до конца без напоминаний и постоянного контроля.</w:t>
      </w:r>
    </w:p>
    <w:p w:rsidR="00D93B31" w:rsidRDefault="00D93B31" w:rsidP="004F75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среднестатистическим нормам</w:t>
      </w:r>
      <w:r w:rsidR="00AD13C7">
        <w:rPr>
          <w:rFonts w:ascii="Times New Roman" w:hAnsi="Times New Roman" w:cs="Times New Roman"/>
          <w:sz w:val="28"/>
          <w:szCs w:val="28"/>
        </w:rPr>
        <w:t>, предложенным автором,</w:t>
      </w:r>
      <w:r>
        <w:rPr>
          <w:rFonts w:ascii="Times New Roman" w:hAnsi="Times New Roman" w:cs="Times New Roman"/>
          <w:sz w:val="28"/>
          <w:szCs w:val="28"/>
        </w:rPr>
        <w:t xml:space="preserve"> сотрудники также оценивают себя как полностью соответствующих </w:t>
      </w:r>
      <w:r w:rsidR="00FD2E2C">
        <w:rPr>
          <w:rFonts w:ascii="Times New Roman" w:hAnsi="Times New Roman" w:cs="Times New Roman"/>
          <w:sz w:val="28"/>
          <w:szCs w:val="28"/>
        </w:rPr>
        <w:t>занимаемой должности</w:t>
      </w:r>
      <w:r w:rsidR="00805446">
        <w:rPr>
          <w:rFonts w:ascii="Times New Roman" w:hAnsi="Times New Roman" w:cs="Times New Roman"/>
          <w:sz w:val="28"/>
          <w:szCs w:val="28"/>
        </w:rPr>
        <w:t>. П</w:t>
      </w:r>
      <w:r w:rsidR="00484330">
        <w:rPr>
          <w:rFonts w:ascii="Times New Roman" w:hAnsi="Times New Roman" w:cs="Times New Roman"/>
          <w:sz w:val="28"/>
          <w:szCs w:val="28"/>
        </w:rPr>
        <w:t>равда по двум критериям</w:t>
      </w:r>
      <w:r w:rsidR="00805446">
        <w:rPr>
          <w:rFonts w:ascii="Times New Roman" w:hAnsi="Times New Roman" w:cs="Times New Roman"/>
          <w:sz w:val="28"/>
          <w:szCs w:val="28"/>
        </w:rPr>
        <w:t xml:space="preserve"> – </w:t>
      </w:r>
      <w:r w:rsidR="0061440E">
        <w:rPr>
          <w:rFonts w:ascii="Times New Roman" w:hAnsi="Times New Roman" w:cs="Times New Roman"/>
          <w:sz w:val="28"/>
          <w:szCs w:val="28"/>
        </w:rPr>
        <w:t>«</w:t>
      </w:r>
      <w:r w:rsidR="00805446">
        <w:rPr>
          <w:rFonts w:ascii="Times New Roman" w:hAnsi="Times New Roman" w:cs="Times New Roman"/>
          <w:sz w:val="28"/>
          <w:szCs w:val="28"/>
        </w:rPr>
        <w:t>выполнение порученной работы</w:t>
      </w:r>
      <w:r w:rsidR="0061440E">
        <w:rPr>
          <w:rFonts w:ascii="Times New Roman" w:hAnsi="Times New Roman" w:cs="Times New Roman"/>
          <w:sz w:val="28"/>
          <w:szCs w:val="28"/>
        </w:rPr>
        <w:t>»</w:t>
      </w:r>
      <w:r w:rsidR="00805446">
        <w:rPr>
          <w:rFonts w:ascii="Times New Roman" w:hAnsi="Times New Roman" w:cs="Times New Roman"/>
          <w:sz w:val="28"/>
          <w:szCs w:val="28"/>
        </w:rPr>
        <w:t xml:space="preserve"> и </w:t>
      </w:r>
      <w:r w:rsidR="0061440E">
        <w:rPr>
          <w:rFonts w:ascii="Times New Roman" w:hAnsi="Times New Roman" w:cs="Times New Roman"/>
          <w:sz w:val="28"/>
          <w:szCs w:val="28"/>
        </w:rPr>
        <w:t>«</w:t>
      </w:r>
      <w:r w:rsidR="00805446">
        <w:rPr>
          <w:rFonts w:ascii="Times New Roman" w:hAnsi="Times New Roman" w:cs="Times New Roman"/>
          <w:sz w:val="28"/>
          <w:szCs w:val="28"/>
        </w:rPr>
        <w:t>качество работы</w:t>
      </w:r>
      <w:r w:rsidR="0061440E">
        <w:rPr>
          <w:rFonts w:ascii="Times New Roman" w:hAnsi="Times New Roman" w:cs="Times New Roman"/>
          <w:sz w:val="28"/>
          <w:szCs w:val="28"/>
        </w:rPr>
        <w:t>»</w:t>
      </w:r>
      <w:r w:rsidR="00805446">
        <w:rPr>
          <w:rFonts w:ascii="Times New Roman" w:hAnsi="Times New Roman" w:cs="Times New Roman"/>
          <w:sz w:val="28"/>
          <w:szCs w:val="28"/>
        </w:rPr>
        <w:t xml:space="preserve"> – они оценивают себя несколько </w:t>
      </w:r>
      <w:r w:rsidR="0061440E">
        <w:rPr>
          <w:rFonts w:ascii="Times New Roman" w:hAnsi="Times New Roman" w:cs="Times New Roman"/>
          <w:sz w:val="28"/>
          <w:szCs w:val="28"/>
        </w:rPr>
        <w:t>ниже как в целом соответствующих</w:t>
      </w:r>
      <w:r w:rsidR="00805446">
        <w:rPr>
          <w:rFonts w:ascii="Times New Roman" w:hAnsi="Times New Roman" w:cs="Times New Roman"/>
          <w:sz w:val="28"/>
          <w:szCs w:val="28"/>
        </w:rPr>
        <w:t xml:space="preserve"> занимаемой должности.</w:t>
      </w:r>
    </w:p>
    <w:p w:rsidR="0061440E" w:rsidRDefault="0061440E" w:rsidP="004F75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 что существуют статистически значимые изменения при сравнении данных по оценке руководителя и самооценки. Так, руководители оценивают сотрудников выше по всем критериям, кроме «выполнение порученной работы» и «письменные способы выражения»,</w:t>
      </w:r>
      <w:r w:rsidR="00180B8F">
        <w:rPr>
          <w:rFonts w:ascii="Times New Roman" w:hAnsi="Times New Roman" w:cs="Times New Roman"/>
          <w:sz w:val="28"/>
          <w:szCs w:val="28"/>
        </w:rPr>
        <w:t xml:space="preserve"> чем они сами себя.</w:t>
      </w:r>
      <w:r>
        <w:rPr>
          <w:rFonts w:ascii="Times New Roman" w:hAnsi="Times New Roman" w:cs="Times New Roman"/>
          <w:sz w:val="28"/>
          <w:szCs w:val="28"/>
        </w:rPr>
        <w:t xml:space="preserve"> </w:t>
      </w:r>
      <w:r w:rsidR="00180B8F">
        <w:rPr>
          <w:rFonts w:ascii="Times New Roman" w:hAnsi="Times New Roman" w:cs="Times New Roman"/>
          <w:sz w:val="28"/>
          <w:szCs w:val="28"/>
        </w:rPr>
        <w:t>К</w:t>
      </w:r>
      <w:r>
        <w:rPr>
          <w:rFonts w:ascii="Times New Roman" w:hAnsi="Times New Roman" w:cs="Times New Roman"/>
          <w:sz w:val="28"/>
          <w:szCs w:val="28"/>
        </w:rPr>
        <w:t>ритерий «выполнение порученной работы» сотрудники оценивают выше</w:t>
      </w:r>
      <w:r w:rsidR="00180B8F">
        <w:rPr>
          <w:rFonts w:ascii="Times New Roman" w:hAnsi="Times New Roman" w:cs="Times New Roman"/>
          <w:sz w:val="28"/>
          <w:szCs w:val="28"/>
        </w:rPr>
        <w:t>, чем их руководители</w:t>
      </w:r>
      <w:r w:rsidR="00AD13C7">
        <w:rPr>
          <w:rFonts w:ascii="Times New Roman" w:hAnsi="Times New Roman" w:cs="Times New Roman"/>
          <w:sz w:val="28"/>
          <w:szCs w:val="28"/>
        </w:rPr>
        <w:t xml:space="preserve"> (</w:t>
      </w:r>
      <w:r w:rsidR="00AD13C7">
        <w:rPr>
          <w:rFonts w:ascii="Times New Roman" w:hAnsi="Times New Roman" w:cs="Times New Roman"/>
          <w:sz w:val="28"/>
          <w:szCs w:val="28"/>
          <w:lang w:val="en-US"/>
        </w:rPr>
        <w:t>p</w:t>
      </w:r>
      <w:r w:rsidR="00AD13C7" w:rsidRPr="00AD13C7">
        <w:rPr>
          <w:rFonts w:ascii="Times New Roman" w:hAnsi="Times New Roman" w:cs="Times New Roman"/>
          <w:sz w:val="28"/>
          <w:szCs w:val="28"/>
        </w:rPr>
        <w:t>=</w:t>
      </w:r>
      <w:r w:rsidR="00AD13C7">
        <w:rPr>
          <w:rFonts w:ascii="Times New Roman" w:hAnsi="Times New Roman" w:cs="Times New Roman"/>
          <w:sz w:val="28"/>
          <w:szCs w:val="28"/>
        </w:rPr>
        <w:t>0,002)</w:t>
      </w:r>
      <w:r>
        <w:rPr>
          <w:rFonts w:ascii="Times New Roman" w:hAnsi="Times New Roman" w:cs="Times New Roman"/>
          <w:sz w:val="28"/>
          <w:szCs w:val="28"/>
        </w:rPr>
        <w:t>.</w:t>
      </w:r>
    </w:p>
    <w:p w:rsidR="00805446" w:rsidRDefault="00805446" w:rsidP="004F75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Обобщая данные оценки руководителя и самооценки</w:t>
      </w:r>
      <w:r w:rsidR="00D213EB">
        <w:rPr>
          <w:rFonts w:ascii="Times New Roman" w:hAnsi="Times New Roman" w:cs="Times New Roman"/>
          <w:sz w:val="28"/>
          <w:szCs w:val="28"/>
        </w:rPr>
        <w:t xml:space="preserve"> в Организации №1</w:t>
      </w:r>
      <w:r>
        <w:rPr>
          <w:rFonts w:ascii="Times New Roman" w:hAnsi="Times New Roman" w:cs="Times New Roman"/>
          <w:sz w:val="28"/>
          <w:szCs w:val="28"/>
        </w:rPr>
        <w:t xml:space="preserve">, можем сделать вывод, что сотрудники после прохождения периода адаптации полностью соответствуют занимаемой должности. При этом имеются значительные недочёты по выполнению порученной работы в заданные сроки, </w:t>
      </w:r>
      <w:r>
        <w:rPr>
          <w:rFonts w:ascii="Times New Roman" w:hAnsi="Times New Roman" w:cs="Times New Roman"/>
          <w:sz w:val="28"/>
          <w:szCs w:val="28"/>
        </w:rPr>
        <w:lastRenderedPageBreak/>
        <w:t>на что в большей степени обращают внимание руководители и в меньшей – сотрудники.</w:t>
      </w:r>
    </w:p>
    <w:p w:rsidR="004D0183" w:rsidRDefault="004D0183" w:rsidP="004D01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данные по Организации №2.</w:t>
      </w:r>
    </w:p>
    <w:p w:rsidR="00CE06F9" w:rsidRDefault="004D0183" w:rsidP="00CE06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среднестатистическим нормам</w:t>
      </w:r>
      <w:r w:rsidR="003E13EF">
        <w:rPr>
          <w:rFonts w:ascii="Times New Roman" w:hAnsi="Times New Roman" w:cs="Times New Roman"/>
          <w:sz w:val="28"/>
          <w:szCs w:val="28"/>
        </w:rPr>
        <w:t>, предложенным В. Шумской,</w:t>
      </w:r>
      <w:r>
        <w:rPr>
          <w:rFonts w:ascii="Times New Roman" w:hAnsi="Times New Roman" w:cs="Times New Roman"/>
          <w:sz w:val="28"/>
          <w:szCs w:val="28"/>
        </w:rPr>
        <w:t xml:space="preserve"> руководители оценивают сотрудников как полностью соответствующих занимаемой должности.</w:t>
      </w:r>
      <w:r w:rsidR="00CE06F9">
        <w:rPr>
          <w:rFonts w:ascii="Times New Roman" w:hAnsi="Times New Roman" w:cs="Times New Roman"/>
          <w:sz w:val="28"/>
          <w:szCs w:val="28"/>
        </w:rPr>
        <w:t xml:space="preserve"> При этом по</w:t>
      </w:r>
      <w:r w:rsidR="00484330">
        <w:rPr>
          <w:rFonts w:ascii="Times New Roman" w:hAnsi="Times New Roman" w:cs="Times New Roman"/>
          <w:sz w:val="28"/>
          <w:szCs w:val="28"/>
        </w:rPr>
        <w:t xml:space="preserve"> критериям</w:t>
      </w:r>
      <w:r w:rsidR="00CE06F9">
        <w:rPr>
          <w:rFonts w:ascii="Times New Roman" w:hAnsi="Times New Roman" w:cs="Times New Roman"/>
          <w:sz w:val="28"/>
          <w:szCs w:val="28"/>
        </w:rPr>
        <w:t xml:space="preserve"> </w:t>
      </w:r>
      <w:r w:rsidR="00AD13C7">
        <w:rPr>
          <w:rFonts w:ascii="Times New Roman" w:hAnsi="Times New Roman" w:cs="Times New Roman"/>
          <w:sz w:val="28"/>
          <w:szCs w:val="28"/>
        </w:rPr>
        <w:t>«</w:t>
      </w:r>
      <w:r w:rsidR="00CE06F9">
        <w:rPr>
          <w:rFonts w:ascii="Times New Roman" w:hAnsi="Times New Roman" w:cs="Times New Roman"/>
          <w:sz w:val="28"/>
          <w:szCs w:val="28"/>
        </w:rPr>
        <w:t>совместная работа</w:t>
      </w:r>
      <w:r w:rsidR="00AD13C7">
        <w:rPr>
          <w:rFonts w:ascii="Times New Roman" w:hAnsi="Times New Roman" w:cs="Times New Roman"/>
          <w:sz w:val="28"/>
          <w:szCs w:val="28"/>
        </w:rPr>
        <w:t>»</w:t>
      </w:r>
      <w:r w:rsidR="00CE06F9">
        <w:rPr>
          <w:rFonts w:ascii="Times New Roman" w:hAnsi="Times New Roman" w:cs="Times New Roman"/>
          <w:sz w:val="28"/>
          <w:szCs w:val="28"/>
        </w:rPr>
        <w:t xml:space="preserve"> и </w:t>
      </w:r>
      <w:r w:rsidR="00AD13C7">
        <w:rPr>
          <w:rFonts w:ascii="Times New Roman" w:hAnsi="Times New Roman" w:cs="Times New Roman"/>
          <w:sz w:val="28"/>
          <w:szCs w:val="28"/>
        </w:rPr>
        <w:t>«</w:t>
      </w:r>
      <w:r w:rsidR="00CE06F9">
        <w:rPr>
          <w:rFonts w:ascii="Times New Roman" w:hAnsi="Times New Roman" w:cs="Times New Roman"/>
          <w:sz w:val="28"/>
          <w:szCs w:val="28"/>
        </w:rPr>
        <w:t>умение наводить начатое дело до конца</w:t>
      </w:r>
      <w:r w:rsidR="00AD13C7">
        <w:rPr>
          <w:rFonts w:ascii="Times New Roman" w:hAnsi="Times New Roman" w:cs="Times New Roman"/>
          <w:sz w:val="28"/>
          <w:szCs w:val="28"/>
        </w:rPr>
        <w:t>»</w:t>
      </w:r>
      <w:r w:rsidR="00CE06F9">
        <w:rPr>
          <w:rFonts w:ascii="Times New Roman" w:hAnsi="Times New Roman" w:cs="Times New Roman"/>
          <w:sz w:val="28"/>
          <w:szCs w:val="28"/>
        </w:rPr>
        <w:t xml:space="preserve"> сотрудники получили более высокий балл, по которому они заслуживают выдвижение на более высокую должность. Но по </w:t>
      </w:r>
      <w:r w:rsidR="00484330">
        <w:rPr>
          <w:rFonts w:ascii="Times New Roman" w:hAnsi="Times New Roman" w:cs="Times New Roman"/>
          <w:sz w:val="28"/>
          <w:szCs w:val="28"/>
        </w:rPr>
        <w:t>критерию</w:t>
      </w:r>
      <w:r w:rsidR="00CE06F9">
        <w:rPr>
          <w:rFonts w:ascii="Times New Roman" w:hAnsi="Times New Roman" w:cs="Times New Roman"/>
          <w:sz w:val="28"/>
          <w:szCs w:val="28"/>
        </w:rPr>
        <w:t xml:space="preserve"> </w:t>
      </w:r>
      <w:r w:rsidR="00AD13C7">
        <w:rPr>
          <w:rFonts w:ascii="Times New Roman" w:hAnsi="Times New Roman" w:cs="Times New Roman"/>
          <w:sz w:val="28"/>
          <w:szCs w:val="28"/>
        </w:rPr>
        <w:t>«</w:t>
      </w:r>
      <w:r w:rsidR="00CE06F9">
        <w:rPr>
          <w:rFonts w:ascii="Times New Roman" w:hAnsi="Times New Roman" w:cs="Times New Roman"/>
          <w:sz w:val="28"/>
          <w:szCs w:val="28"/>
        </w:rPr>
        <w:t>выполнение порученной работы</w:t>
      </w:r>
      <w:r w:rsidR="00AD13C7">
        <w:rPr>
          <w:rFonts w:ascii="Times New Roman" w:hAnsi="Times New Roman" w:cs="Times New Roman"/>
          <w:sz w:val="28"/>
          <w:szCs w:val="28"/>
        </w:rPr>
        <w:t>»</w:t>
      </w:r>
      <w:r w:rsidR="00CE06F9">
        <w:rPr>
          <w:rFonts w:ascii="Times New Roman" w:hAnsi="Times New Roman" w:cs="Times New Roman"/>
          <w:sz w:val="28"/>
          <w:szCs w:val="28"/>
        </w:rPr>
        <w:t xml:space="preserve"> сотрудники получили низкий балл, который определяется как неполное служебное соответствие. Таким образом, по данным оценки руководителя мы можем сделать вывод, что после прохождения процесса адаптации сотрудники не справляются с порученной работой за установленное время, они затрачивают на неё гораздо больше времени, чем это диктуется опытом или планом. При этом сотрудники проявляют чётко выраженную склонность к работе в группе, эффективно сотрудничают с коллегами, доводят начатое дело до конца без напоминаний и постоянного контроля.</w:t>
      </w:r>
    </w:p>
    <w:p w:rsidR="00CE06F9" w:rsidRDefault="00CE06F9" w:rsidP="00CE06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экспериментальной группы руководители оценивают сотрудников как полностью соответствующих занимаемой должности. При этом по </w:t>
      </w:r>
      <w:r w:rsidR="00484330">
        <w:rPr>
          <w:rFonts w:ascii="Times New Roman" w:hAnsi="Times New Roman" w:cs="Times New Roman"/>
          <w:sz w:val="28"/>
          <w:szCs w:val="28"/>
        </w:rPr>
        <w:t>критериям</w:t>
      </w:r>
      <w:r>
        <w:rPr>
          <w:rFonts w:ascii="Times New Roman" w:hAnsi="Times New Roman" w:cs="Times New Roman"/>
          <w:sz w:val="28"/>
          <w:szCs w:val="28"/>
        </w:rPr>
        <w:t xml:space="preserve"> </w:t>
      </w:r>
      <w:r w:rsidR="00AD13C7">
        <w:rPr>
          <w:rFonts w:ascii="Times New Roman" w:hAnsi="Times New Roman" w:cs="Times New Roman"/>
          <w:sz w:val="28"/>
          <w:szCs w:val="28"/>
        </w:rPr>
        <w:t>«</w:t>
      </w:r>
      <w:r>
        <w:rPr>
          <w:rFonts w:ascii="Times New Roman" w:hAnsi="Times New Roman" w:cs="Times New Roman"/>
          <w:sz w:val="28"/>
          <w:szCs w:val="28"/>
        </w:rPr>
        <w:t>совместная работа</w:t>
      </w:r>
      <w:r w:rsidR="00AD13C7">
        <w:rPr>
          <w:rFonts w:ascii="Times New Roman" w:hAnsi="Times New Roman" w:cs="Times New Roman"/>
          <w:sz w:val="28"/>
          <w:szCs w:val="28"/>
        </w:rPr>
        <w:t>»</w:t>
      </w:r>
      <w:r>
        <w:rPr>
          <w:rFonts w:ascii="Times New Roman" w:hAnsi="Times New Roman" w:cs="Times New Roman"/>
          <w:sz w:val="28"/>
          <w:szCs w:val="28"/>
        </w:rPr>
        <w:t xml:space="preserve">, </w:t>
      </w:r>
      <w:r w:rsidR="00AD13C7">
        <w:rPr>
          <w:rFonts w:ascii="Times New Roman" w:hAnsi="Times New Roman" w:cs="Times New Roman"/>
          <w:sz w:val="28"/>
          <w:szCs w:val="28"/>
        </w:rPr>
        <w:t>«</w:t>
      </w:r>
      <w:r>
        <w:rPr>
          <w:rFonts w:ascii="Times New Roman" w:hAnsi="Times New Roman" w:cs="Times New Roman"/>
          <w:sz w:val="28"/>
          <w:szCs w:val="28"/>
        </w:rPr>
        <w:t>способность к деловому общению</w:t>
      </w:r>
      <w:r w:rsidR="00AD13C7">
        <w:rPr>
          <w:rFonts w:ascii="Times New Roman" w:hAnsi="Times New Roman" w:cs="Times New Roman"/>
          <w:sz w:val="28"/>
          <w:szCs w:val="28"/>
        </w:rPr>
        <w:t>»</w:t>
      </w:r>
      <w:r>
        <w:rPr>
          <w:rFonts w:ascii="Times New Roman" w:hAnsi="Times New Roman" w:cs="Times New Roman"/>
          <w:sz w:val="28"/>
          <w:szCs w:val="28"/>
        </w:rPr>
        <w:t xml:space="preserve">, </w:t>
      </w:r>
      <w:r w:rsidR="00AD13C7">
        <w:rPr>
          <w:rFonts w:ascii="Times New Roman" w:hAnsi="Times New Roman" w:cs="Times New Roman"/>
          <w:sz w:val="28"/>
          <w:szCs w:val="28"/>
        </w:rPr>
        <w:t>«</w:t>
      </w:r>
      <w:r>
        <w:rPr>
          <w:rFonts w:ascii="Times New Roman" w:hAnsi="Times New Roman" w:cs="Times New Roman"/>
          <w:sz w:val="28"/>
          <w:szCs w:val="28"/>
        </w:rPr>
        <w:t>самостоятельность</w:t>
      </w:r>
      <w:r w:rsidR="00AD13C7">
        <w:rPr>
          <w:rFonts w:ascii="Times New Roman" w:hAnsi="Times New Roman" w:cs="Times New Roman"/>
          <w:sz w:val="28"/>
          <w:szCs w:val="28"/>
        </w:rPr>
        <w:t>»</w:t>
      </w:r>
      <w:r>
        <w:rPr>
          <w:rFonts w:ascii="Times New Roman" w:hAnsi="Times New Roman" w:cs="Times New Roman"/>
          <w:sz w:val="28"/>
          <w:szCs w:val="28"/>
        </w:rPr>
        <w:t xml:space="preserve"> и </w:t>
      </w:r>
      <w:r w:rsidR="00AD13C7">
        <w:rPr>
          <w:rFonts w:ascii="Times New Roman" w:hAnsi="Times New Roman" w:cs="Times New Roman"/>
          <w:sz w:val="28"/>
          <w:szCs w:val="28"/>
        </w:rPr>
        <w:t>«</w:t>
      </w:r>
      <w:r>
        <w:rPr>
          <w:rFonts w:ascii="Times New Roman" w:hAnsi="Times New Roman" w:cs="Times New Roman"/>
          <w:sz w:val="28"/>
          <w:szCs w:val="28"/>
        </w:rPr>
        <w:t>умение доводить начатое дело до конца</w:t>
      </w:r>
      <w:r w:rsidR="00AD13C7">
        <w:rPr>
          <w:rFonts w:ascii="Times New Roman" w:hAnsi="Times New Roman" w:cs="Times New Roman"/>
          <w:sz w:val="28"/>
          <w:szCs w:val="28"/>
        </w:rPr>
        <w:t>»</w:t>
      </w:r>
      <w:r>
        <w:rPr>
          <w:rFonts w:ascii="Times New Roman" w:hAnsi="Times New Roman" w:cs="Times New Roman"/>
          <w:sz w:val="28"/>
          <w:szCs w:val="28"/>
        </w:rPr>
        <w:t xml:space="preserve"> сотрудники получили более высокий балл, по которому они заслуживают выдвижение на более высокую должность. По </w:t>
      </w:r>
      <w:r w:rsidR="00484330">
        <w:rPr>
          <w:rFonts w:ascii="Times New Roman" w:hAnsi="Times New Roman" w:cs="Times New Roman"/>
          <w:sz w:val="28"/>
          <w:szCs w:val="28"/>
        </w:rPr>
        <w:t>критерию</w:t>
      </w:r>
      <w:r>
        <w:rPr>
          <w:rFonts w:ascii="Times New Roman" w:hAnsi="Times New Roman" w:cs="Times New Roman"/>
          <w:sz w:val="28"/>
          <w:szCs w:val="28"/>
        </w:rPr>
        <w:t xml:space="preserve"> </w:t>
      </w:r>
      <w:r w:rsidR="00AD13C7">
        <w:rPr>
          <w:rFonts w:ascii="Times New Roman" w:hAnsi="Times New Roman" w:cs="Times New Roman"/>
          <w:sz w:val="28"/>
          <w:szCs w:val="28"/>
        </w:rPr>
        <w:t>«</w:t>
      </w:r>
      <w:r>
        <w:rPr>
          <w:rFonts w:ascii="Times New Roman" w:hAnsi="Times New Roman" w:cs="Times New Roman"/>
          <w:sz w:val="28"/>
          <w:szCs w:val="28"/>
        </w:rPr>
        <w:t>выполнение порученной работы</w:t>
      </w:r>
      <w:r w:rsidR="00AD13C7">
        <w:rPr>
          <w:rFonts w:ascii="Times New Roman" w:hAnsi="Times New Roman" w:cs="Times New Roman"/>
          <w:sz w:val="28"/>
          <w:szCs w:val="28"/>
        </w:rPr>
        <w:t>»</w:t>
      </w:r>
      <w:r>
        <w:rPr>
          <w:rFonts w:ascii="Times New Roman" w:hAnsi="Times New Roman" w:cs="Times New Roman"/>
          <w:sz w:val="28"/>
          <w:szCs w:val="28"/>
        </w:rPr>
        <w:t xml:space="preserve"> сотрудники получили более низкий балл, по которому </w:t>
      </w:r>
      <w:r w:rsidR="00484330">
        <w:rPr>
          <w:rFonts w:ascii="Times New Roman" w:hAnsi="Times New Roman" w:cs="Times New Roman"/>
          <w:sz w:val="28"/>
          <w:szCs w:val="28"/>
        </w:rPr>
        <w:t>они</w:t>
      </w:r>
      <w:r>
        <w:rPr>
          <w:rFonts w:ascii="Times New Roman" w:hAnsi="Times New Roman" w:cs="Times New Roman"/>
          <w:sz w:val="28"/>
          <w:szCs w:val="28"/>
        </w:rPr>
        <w:t xml:space="preserve"> в целом соответствуют занимаемой должности.</w:t>
      </w:r>
    </w:p>
    <w:p w:rsidR="00CE06F9" w:rsidRDefault="00CE06F9" w:rsidP="00CE06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контрольной группы руководители оценивают сотрудников как полностью соответствующих занимаемой должности. По всем </w:t>
      </w:r>
      <w:r w:rsidR="00484330">
        <w:rPr>
          <w:rFonts w:ascii="Times New Roman" w:hAnsi="Times New Roman" w:cs="Times New Roman"/>
          <w:sz w:val="28"/>
          <w:szCs w:val="28"/>
        </w:rPr>
        <w:t>критериям</w:t>
      </w:r>
      <w:r>
        <w:rPr>
          <w:rFonts w:ascii="Times New Roman" w:hAnsi="Times New Roman" w:cs="Times New Roman"/>
          <w:sz w:val="28"/>
          <w:szCs w:val="28"/>
        </w:rPr>
        <w:t xml:space="preserve"> даны такие же результаты кроме </w:t>
      </w:r>
      <w:r w:rsidR="00484330">
        <w:rPr>
          <w:rFonts w:ascii="Times New Roman" w:hAnsi="Times New Roman" w:cs="Times New Roman"/>
          <w:sz w:val="28"/>
          <w:szCs w:val="28"/>
        </w:rPr>
        <w:t xml:space="preserve">критерия </w:t>
      </w:r>
      <w:r w:rsidR="00204152">
        <w:rPr>
          <w:rFonts w:ascii="Times New Roman" w:hAnsi="Times New Roman" w:cs="Times New Roman"/>
          <w:sz w:val="28"/>
          <w:szCs w:val="28"/>
        </w:rPr>
        <w:t>«</w:t>
      </w:r>
      <w:r w:rsidR="00484330">
        <w:rPr>
          <w:rFonts w:ascii="Times New Roman" w:hAnsi="Times New Roman" w:cs="Times New Roman"/>
          <w:sz w:val="28"/>
          <w:szCs w:val="28"/>
        </w:rPr>
        <w:t>выполнение порученной работы</w:t>
      </w:r>
      <w:r w:rsidR="00204152">
        <w:rPr>
          <w:rFonts w:ascii="Times New Roman" w:hAnsi="Times New Roman" w:cs="Times New Roman"/>
          <w:sz w:val="28"/>
          <w:szCs w:val="28"/>
        </w:rPr>
        <w:t>»</w:t>
      </w:r>
      <w:r w:rsidR="00484330">
        <w:rPr>
          <w:rFonts w:ascii="Times New Roman" w:hAnsi="Times New Roman" w:cs="Times New Roman"/>
          <w:sz w:val="28"/>
          <w:szCs w:val="28"/>
        </w:rPr>
        <w:t xml:space="preserve"> – по нему сотрудники имеют неполное служебное соответствие.</w:t>
      </w:r>
    </w:p>
    <w:p w:rsidR="00204152" w:rsidRPr="00F1130C" w:rsidRDefault="00AD13C7" w:rsidP="00CE06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Важно отм</w:t>
      </w:r>
      <w:r w:rsidR="00204152">
        <w:rPr>
          <w:rFonts w:ascii="Times New Roman" w:hAnsi="Times New Roman" w:cs="Times New Roman"/>
          <w:sz w:val="28"/>
          <w:szCs w:val="28"/>
        </w:rPr>
        <w:t xml:space="preserve">етить, что мы получили статистически значимое изменение по критерию «выполнение порученной работы» при сравнении экспериментальной и </w:t>
      </w:r>
      <w:r w:rsidR="00F1130C">
        <w:rPr>
          <w:rFonts w:ascii="Times New Roman" w:hAnsi="Times New Roman" w:cs="Times New Roman"/>
          <w:sz w:val="28"/>
          <w:szCs w:val="28"/>
        </w:rPr>
        <w:t xml:space="preserve">контрольной группы </w:t>
      </w:r>
      <w:r w:rsidR="00F1130C" w:rsidRPr="00F1130C">
        <w:rPr>
          <w:rFonts w:ascii="Times New Roman" w:hAnsi="Times New Roman" w:cs="Times New Roman"/>
          <w:sz w:val="28"/>
          <w:szCs w:val="28"/>
        </w:rPr>
        <w:t>(</w:t>
      </w:r>
      <w:r w:rsidR="00F1130C">
        <w:rPr>
          <w:rFonts w:ascii="Times New Roman" w:hAnsi="Times New Roman" w:cs="Times New Roman"/>
          <w:sz w:val="28"/>
          <w:szCs w:val="28"/>
          <w:lang w:val="en-US"/>
        </w:rPr>
        <w:t>p</w:t>
      </w:r>
      <w:r w:rsidR="00F1130C" w:rsidRPr="00F1130C">
        <w:rPr>
          <w:rFonts w:ascii="Times New Roman" w:hAnsi="Times New Roman" w:cs="Times New Roman"/>
          <w:sz w:val="28"/>
          <w:szCs w:val="28"/>
        </w:rPr>
        <w:t>=</w:t>
      </w:r>
      <w:r w:rsidR="00F1130C">
        <w:rPr>
          <w:rFonts w:ascii="Times New Roman" w:hAnsi="Times New Roman" w:cs="Times New Roman"/>
          <w:sz w:val="28"/>
          <w:szCs w:val="28"/>
        </w:rPr>
        <w:t>0,011</w:t>
      </w:r>
      <w:r w:rsidR="00F1130C" w:rsidRPr="00F1130C">
        <w:rPr>
          <w:rFonts w:ascii="Times New Roman" w:hAnsi="Times New Roman" w:cs="Times New Roman"/>
          <w:sz w:val="28"/>
          <w:szCs w:val="28"/>
        </w:rPr>
        <w:t>)</w:t>
      </w:r>
      <w:r w:rsidR="00F1130C">
        <w:rPr>
          <w:rFonts w:ascii="Times New Roman" w:hAnsi="Times New Roman" w:cs="Times New Roman"/>
          <w:sz w:val="28"/>
          <w:szCs w:val="28"/>
        </w:rPr>
        <w:t>. То есть руководители оценивают экспериментальную группу выше, чем контрольную.</w:t>
      </w:r>
    </w:p>
    <w:p w:rsidR="00CE06F9" w:rsidRDefault="00CE06F9" w:rsidP="00CE06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среднестатистическим нормам</w:t>
      </w:r>
      <w:r w:rsidR="00AD13C7">
        <w:rPr>
          <w:rFonts w:ascii="Times New Roman" w:hAnsi="Times New Roman" w:cs="Times New Roman"/>
          <w:sz w:val="28"/>
          <w:szCs w:val="28"/>
        </w:rPr>
        <w:t>, предложенным автором,</w:t>
      </w:r>
      <w:r>
        <w:rPr>
          <w:rFonts w:ascii="Times New Roman" w:hAnsi="Times New Roman" w:cs="Times New Roman"/>
          <w:sz w:val="28"/>
          <w:szCs w:val="28"/>
        </w:rPr>
        <w:t xml:space="preserve"> с</w:t>
      </w:r>
      <w:r w:rsidR="00484330">
        <w:rPr>
          <w:rFonts w:ascii="Times New Roman" w:hAnsi="Times New Roman" w:cs="Times New Roman"/>
          <w:sz w:val="28"/>
          <w:szCs w:val="28"/>
        </w:rPr>
        <w:t>отрудники</w:t>
      </w:r>
      <w:r>
        <w:rPr>
          <w:rFonts w:ascii="Times New Roman" w:hAnsi="Times New Roman" w:cs="Times New Roman"/>
          <w:sz w:val="28"/>
          <w:szCs w:val="28"/>
        </w:rPr>
        <w:t xml:space="preserve"> оценивают себя как полностью соответствующих занимаемой должности. Правда по двум </w:t>
      </w:r>
      <w:r w:rsidR="00484330">
        <w:rPr>
          <w:rFonts w:ascii="Times New Roman" w:hAnsi="Times New Roman" w:cs="Times New Roman"/>
          <w:sz w:val="28"/>
          <w:szCs w:val="28"/>
        </w:rPr>
        <w:t>критериям</w:t>
      </w:r>
      <w:r>
        <w:rPr>
          <w:rFonts w:ascii="Times New Roman" w:hAnsi="Times New Roman" w:cs="Times New Roman"/>
          <w:sz w:val="28"/>
          <w:szCs w:val="28"/>
        </w:rPr>
        <w:t xml:space="preserve"> – </w:t>
      </w:r>
      <w:r w:rsidR="00AD13C7">
        <w:rPr>
          <w:rFonts w:ascii="Times New Roman" w:hAnsi="Times New Roman" w:cs="Times New Roman"/>
          <w:sz w:val="28"/>
          <w:szCs w:val="28"/>
        </w:rPr>
        <w:t>«</w:t>
      </w:r>
      <w:r>
        <w:rPr>
          <w:rFonts w:ascii="Times New Roman" w:hAnsi="Times New Roman" w:cs="Times New Roman"/>
          <w:sz w:val="28"/>
          <w:szCs w:val="28"/>
        </w:rPr>
        <w:t>выполнение порученной работы</w:t>
      </w:r>
      <w:r w:rsidR="00AD13C7">
        <w:rPr>
          <w:rFonts w:ascii="Times New Roman" w:hAnsi="Times New Roman" w:cs="Times New Roman"/>
          <w:sz w:val="28"/>
          <w:szCs w:val="28"/>
        </w:rPr>
        <w:t>»</w:t>
      </w:r>
      <w:r>
        <w:rPr>
          <w:rFonts w:ascii="Times New Roman" w:hAnsi="Times New Roman" w:cs="Times New Roman"/>
          <w:sz w:val="28"/>
          <w:szCs w:val="28"/>
        </w:rPr>
        <w:t xml:space="preserve"> и </w:t>
      </w:r>
      <w:r w:rsidR="00AD13C7">
        <w:rPr>
          <w:rFonts w:ascii="Times New Roman" w:hAnsi="Times New Roman" w:cs="Times New Roman"/>
          <w:sz w:val="28"/>
          <w:szCs w:val="28"/>
        </w:rPr>
        <w:t>«</w:t>
      </w:r>
      <w:r>
        <w:rPr>
          <w:rFonts w:ascii="Times New Roman" w:hAnsi="Times New Roman" w:cs="Times New Roman"/>
          <w:sz w:val="28"/>
          <w:szCs w:val="28"/>
        </w:rPr>
        <w:t>качество работы</w:t>
      </w:r>
      <w:r w:rsidR="00AD13C7">
        <w:rPr>
          <w:rFonts w:ascii="Times New Roman" w:hAnsi="Times New Roman" w:cs="Times New Roman"/>
          <w:sz w:val="28"/>
          <w:szCs w:val="28"/>
        </w:rPr>
        <w:t>»</w:t>
      </w:r>
      <w:r>
        <w:rPr>
          <w:rFonts w:ascii="Times New Roman" w:hAnsi="Times New Roman" w:cs="Times New Roman"/>
          <w:sz w:val="28"/>
          <w:szCs w:val="28"/>
        </w:rPr>
        <w:t xml:space="preserve"> – они оценивают себя несколько ниже</w:t>
      </w:r>
      <w:r w:rsidR="00484330">
        <w:rPr>
          <w:rFonts w:ascii="Times New Roman" w:hAnsi="Times New Roman" w:cs="Times New Roman"/>
          <w:sz w:val="28"/>
          <w:szCs w:val="28"/>
        </w:rPr>
        <w:t xml:space="preserve"> как в целом соответствующих</w:t>
      </w:r>
      <w:r>
        <w:rPr>
          <w:rFonts w:ascii="Times New Roman" w:hAnsi="Times New Roman" w:cs="Times New Roman"/>
          <w:sz w:val="28"/>
          <w:szCs w:val="28"/>
        </w:rPr>
        <w:t xml:space="preserve"> занимаемой должности.</w:t>
      </w:r>
      <w:r w:rsidR="00484330">
        <w:rPr>
          <w:rFonts w:ascii="Times New Roman" w:hAnsi="Times New Roman" w:cs="Times New Roman"/>
          <w:sz w:val="28"/>
          <w:szCs w:val="28"/>
        </w:rPr>
        <w:t xml:space="preserve"> </w:t>
      </w:r>
    </w:p>
    <w:p w:rsidR="00484330" w:rsidRDefault="00484330" w:rsidP="00CE06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экспериментальной группы сотрудники оценивают себя как полностью соответствующих занимаемой должности. Тем не менее, по критериям </w:t>
      </w:r>
      <w:r w:rsidR="00AD13C7">
        <w:rPr>
          <w:rFonts w:ascii="Times New Roman" w:hAnsi="Times New Roman" w:cs="Times New Roman"/>
          <w:sz w:val="28"/>
          <w:szCs w:val="28"/>
        </w:rPr>
        <w:t>«</w:t>
      </w:r>
      <w:r>
        <w:rPr>
          <w:rFonts w:ascii="Times New Roman" w:hAnsi="Times New Roman" w:cs="Times New Roman"/>
          <w:sz w:val="28"/>
          <w:szCs w:val="28"/>
        </w:rPr>
        <w:t>выполнение порученной работы</w:t>
      </w:r>
      <w:r w:rsidR="00AD13C7">
        <w:rPr>
          <w:rFonts w:ascii="Times New Roman" w:hAnsi="Times New Roman" w:cs="Times New Roman"/>
          <w:sz w:val="28"/>
          <w:szCs w:val="28"/>
        </w:rPr>
        <w:t>»</w:t>
      </w:r>
      <w:r>
        <w:rPr>
          <w:rFonts w:ascii="Times New Roman" w:hAnsi="Times New Roman" w:cs="Times New Roman"/>
          <w:sz w:val="28"/>
          <w:szCs w:val="28"/>
        </w:rPr>
        <w:t xml:space="preserve"> и </w:t>
      </w:r>
      <w:r w:rsidR="00AD13C7">
        <w:rPr>
          <w:rFonts w:ascii="Times New Roman" w:hAnsi="Times New Roman" w:cs="Times New Roman"/>
          <w:sz w:val="28"/>
          <w:szCs w:val="28"/>
        </w:rPr>
        <w:t>«</w:t>
      </w:r>
      <w:r>
        <w:rPr>
          <w:rFonts w:ascii="Times New Roman" w:hAnsi="Times New Roman" w:cs="Times New Roman"/>
          <w:sz w:val="28"/>
          <w:szCs w:val="28"/>
        </w:rPr>
        <w:t>качество работы</w:t>
      </w:r>
      <w:r w:rsidR="00AD13C7">
        <w:rPr>
          <w:rFonts w:ascii="Times New Roman" w:hAnsi="Times New Roman" w:cs="Times New Roman"/>
          <w:sz w:val="28"/>
          <w:szCs w:val="28"/>
        </w:rPr>
        <w:t>»</w:t>
      </w:r>
      <w:r>
        <w:rPr>
          <w:rFonts w:ascii="Times New Roman" w:hAnsi="Times New Roman" w:cs="Times New Roman"/>
          <w:sz w:val="28"/>
          <w:szCs w:val="28"/>
        </w:rPr>
        <w:t xml:space="preserve"> они оценивают себя несколько ниже как в целом соответствующих занимаемой должности.</w:t>
      </w:r>
    </w:p>
    <w:p w:rsidR="00484330" w:rsidRDefault="00484330" w:rsidP="0048433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контрольной группы сотрудники оценивают себя как полностью соответствующих занимаемой должности. По критериям </w:t>
      </w:r>
      <w:r w:rsidR="00AD13C7">
        <w:rPr>
          <w:rFonts w:ascii="Times New Roman" w:hAnsi="Times New Roman" w:cs="Times New Roman"/>
          <w:sz w:val="28"/>
          <w:szCs w:val="28"/>
        </w:rPr>
        <w:t>«</w:t>
      </w:r>
      <w:r>
        <w:rPr>
          <w:rFonts w:ascii="Times New Roman" w:hAnsi="Times New Roman" w:cs="Times New Roman"/>
          <w:sz w:val="28"/>
          <w:szCs w:val="28"/>
        </w:rPr>
        <w:t>выполнение порученной работы</w:t>
      </w:r>
      <w:r w:rsidR="00AD13C7">
        <w:rPr>
          <w:rFonts w:ascii="Times New Roman" w:hAnsi="Times New Roman" w:cs="Times New Roman"/>
          <w:sz w:val="28"/>
          <w:szCs w:val="28"/>
        </w:rPr>
        <w:t>»</w:t>
      </w:r>
      <w:r>
        <w:rPr>
          <w:rFonts w:ascii="Times New Roman" w:hAnsi="Times New Roman" w:cs="Times New Roman"/>
          <w:sz w:val="28"/>
          <w:szCs w:val="28"/>
        </w:rPr>
        <w:t xml:space="preserve">, </w:t>
      </w:r>
      <w:r w:rsidR="00AD13C7">
        <w:rPr>
          <w:rFonts w:ascii="Times New Roman" w:hAnsi="Times New Roman" w:cs="Times New Roman"/>
          <w:sz w:val="28"/>
          <w:szCs w:val="28"/>
        </w:rPr>
        <w:t>«</w:t>
      </w:r>
      <w:r>
        <w:rPr>
          <w:rFonts w:ascii="Times New Roman" w:hAnsi="Times New Roman" w:cs="Times New Roman"/>
          <w:sz w:val="28"/>
          <w:szCs w:val="28"/>
        </w:rPr>
        <w:t>качество работы</w:t>
      </w:r>
      <w:r w:rsidR="00AD13C7">
        <w:rPr>
          <w:rFonts w:ascii="Times New Roman" w:hAnsi="Times New Roman" w:cs="Times New Roman"/>
          <w:sz w:val="28"/>
          <w:szCs w:val="28"/>
        </w:rPr>
        <w:t>»</w:t>
      </w:r>
      <w:r>
        <w:rPr>
          <w:rFonts w:ascii="Times New Roman" w:hAnsi="Times New Roman" w:cs="Times New Roman"/>
          <w:sz w:val="28"/>
          <w:szCs w:val="28"/>
        </w:rPr>
        <w:t xml:space="preserve"> и </w:t>
      </w:r>
      <w:r w:rsidR="00AD13C7">
        <w:rPr>
          <w:rFonts w:ascii="Times New Roman" w:hAnsi="Times New Roman" w:cs="Times New Roman"/>
          <w:sz w:val="28"/>
          <w:szCs w:val="28"/>
        </w:rPr>
        <w:t>«</w:t>
      </w:r>
      <w:r>
        <w:rPr>
          <w:rFonts w:ascii="Times New Roman" w:hAnsi="Times New Roman" w:cs="Times New Roman"/>
          <w:sz w:val="28"/>
          <w:szCs w:val="28"/>
        </w:rPr>
        <w:t>уровень профессиональной подготовки</w:t>
      </w:r>
      <w:r w:rsidR="00AD13C7">
        <w:rPr>
          <w:rFonts w:ascii="Times New Roman" w:hAnsi="Times New Roman" w:cs="Times New Roman"/>
          <w:sz w:val="28"/>
          <w:szCs w:val="28"/>
        </w:rPr>
        <w:t>»</w:t>
      </w:r>
      <w:r>
        <w:rPr>
          <w:rFonts w:ascii="Times New Roman" w:hAnsi="Times New Roman" w:cs="Times New Roman"/>
          <w:sz w:val="28"/>
          <w:szCs w:val="28"/>
        </w:rPr>
        <w:t xml:space="preserve"> они оценивают себя несколько ниже как в целом соответствующих занимаемой должности.</w:t>
      </w:r>
    </w:p>
    <w:p w:rsidR="0061440E" w:rsidRDefault="0061440E" w:rsidP="0048433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существуют статистически значимые изменения при сравнении данных по оценке руководителя и самооценки. Так, руководители оценивают сотрудников выше по всем критериям, кроме «выполнение порученной работы», – его сотрудники оценивают выше. </w:t>
      </w:r>
    </w:p>
    <w:p w:rsidR="004D0183" w:rsidRDefault="00484330" w:rsidP="000E55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Обобщая данные оценки руководителя и самооценки</w:t>
      </w:r>
      <w:r w:rsidR="00D213EB">
        <w:rPr>
          <w:rFonts w:ascii="Times New Roman" w:hAnsi="Times New Roman" w:cs="Times New Roman"/>
          <w:sz w:val="28"/>
          <w:szCs w:val="28"/>
        </w:rPr>
        <w:t xml:space="preserve"> в Организации №2</w:t>
      </w:r>
      <w:r>
        <w:rPr>
          <w:rFonts w:ascii="Times New Roman" w:hAnsi="Times New Roman" w:cs="Times New Roman"/>
          <w:sz w:val="28"/>
          <w:szCs w:val="28"/>
        </w:rPr>
        <w:t>, можем сделать вывод, что сотрудники после прохождения периода адаптации полностью соответствуют занимаемой должности. Руководители выделяют значительные недочёты по выполнению порученной работы в заданные сроки как в экспериментальной, так и в контрольной группе.</w:t>
      </w:r>
      <w:r w:rsidR="00204152" w:rsidRPr="00204152">
        <w:t xml:space="preserve"> </w:t>
      </w:r>
      <w:r w:rsidR="00204152">
        <w:rPr>
          <w:rFonts w:ascii="Times New Roman" w:hAnsi="Times New Roman" w:cs="Times New Roman"/>
          <w:sz w:val="28"/>
          <w:szCs w:val="28"/>
        </w:rPr>
        <w:t>При этом по данному</w:t>
      </w:r>
      <w:r w:rsidR="00204152" w:rsidRPr="00204152">
        <w:rPr>
          <w:rFonts w:ascii="Times New Roman" w:hAnsi="Times New Roman" w:cs="Times New Roman"/>
          <w:sz w:val="28"/>
          <w:szCs w:val="28"/>
        </w:rPr>
        <w:t xml:space="preserve"> показателю </w:t>
      </w:r>
      <w:r w:rsidR="00204152">
        <w:rPr>
          <w:rFonts w:ascii="Times New Roman" w:hAnsi="Times New Roman" w:cs="Times New Roman"/>
          <w:sz w:val="28"/>
          <w:szCs w:val="28"/>
        </w:rPr>
        <w:t xml:space="preserve">руководители отмечают, что экспериментальная группа гораздо лучше справляется со выполнением порученной работы, чем контрольная </w:t>
      </w:r>
      <w:r w:rsidR="00204152">
        <w:rPr>
          <w:rFonts w:ascii="Times New Roman" w:hAnsi="Times New Roman" w:cs="Times New Roman"/>
          <w:sz w:val="28"/>
          <w:szCs w:val="28"/>
        </w:rPr>
        <w:lastRenderedPageBreak/>
        <w:t>группа</w:t>
      </w:r>
      <w:r w:rsidR="00204152" w:rsidRPr="00204152">
        <w:rPr>
          <w:rFonts w:ascii="Times New Roman" w:hAnsi="Times New Roman" w:cs="Times New Roman"/>
          <w:sz w:val="28"/>
          <w:szCs w:val="28"/>
        </w:rPr>
        <w:t xml:space="preserve">, </w:t>
      </w:r>
      <w:r w:rsidR="00204152">
        <w:rPr>
          <w:rFonts w:ascii="Times New Roman" w:hAnsi="Times New Roman" w:cs="Times New Roman"/>
          <w:sz w:val="28"/>
          <w:szCs w:val="28"/>
        </w:rPr>
        <w:t>что подтверждено</w:t>
      </w:r>
      <w:r w:rsidR="00204152" w:rsidRPr="00204152">
        <w:rPr>
          <w:rFonts w:ascii="Times New Roman" w:hAnsi="Times New Roman" w:cs="Times New Roman"/>
          <w:sz w:val="28"/>
          <w:szCs w:val="28"/>
        </w:rPr>
        <w:t xml:space="preserve"> статистически значимыми изменениями (p=0,011). </w:t>
      </w:r>
      <w:r w:rsidR="00F1130C">
        <w:rPr>
          <w:rFonts w:ascii="Times New Roman" w:hAnsi="Times New Roman" w:cs="Times New Roman"/>
          <w:sz w:val="28"/>
          <w:szCs w:val="28"/>
        </w:rPr>
        <w:t xml:space="preserve"> Э</w:t>
      </w:r>
      <w:r>
        <w:rPr>
          <w:rFonts w:ascii="Times New Roman" w:hAnsi="Times New Roman" w:cs="Times New Roman"/>
          <w:sz w:val="28"/>
          <w:szCs w:val="28"/>
        </w:rPr>
        <w:t xml:space="preserve">кспериментальную группу </w:t>
      </w:r>
      <w:r w:rsidR="00204152">
        <w:rPr>
          <w:rFonts w:ascii="Times New Roman" w:hAnsi="Times New Roman" w:cs="Times New Roman"/>
          <w:sz w:val="28"/>
          <w:szCs w:val="28"/>
        </w:rPr>
        <w:t xml:space="preserve">руководители </w:t>
      </w:r>
      <w:r w:rsidR="00F1130C">
        <w:rPr>
          <w:rFonts w:ascii="Times New Roman" w:hAnsi="Times New Roman" w:cs="Times New Roman"/>
          <w:sz w:val="28"/>
          <w:szCs w:val="28"/>
        </w:rPr>
        <w:t xml:space="preserve">в целом </w:t>
      </w:r>
      <w:r w:rsidR="00204152">
        <w:rPr>
          <w:rFonts w:ascii="Times New Roman" w:hAnsi="Times New Roman" w:cs="Times New Roman"/>
          <w:sz w:val="28"/>
          <w:szCs w:val="28"/>
        </w:rPr>
        <w:t>оценивают несколько</w:t>
      </w:r>
      <w:r>
        <w:rPr>
          <w:rFonts w:ascii="Times New Roman" w:hAnsi="Times New Roman" w:cs="Times New Roman"/>
          <w:sz w:val="28"/>
          <w:szCs w:val="28"/>
        </w:rPr>
        <w:t xml:space="preserve"> выше, </w:t>
      </w:r>
      <w:r w:rsidR="000E5598">
        <w:rPr>
          <w:rFonts w:ascii="Times New Roman" w:hAnsi="Times New Roman" w:cs="Times New Roman"/>
          <w:sz w:val="28"/>
          <w:szCs w:val="28"/>
        </w:rPr>
        <w:t xml:space="preserve">чем контрольную, </w:t>
      </w:r>
      <w:r>
        <w:rPr>
          <w:rFonts w:ascii="Times New Roman" w:hAnsi="Times New Roman" w:cs="Times New Roman"/>
          <w:sz w:val="28"/>
          <w:szCs w:val="28"/>
        </w:rPr>
        <w:t xml:space="preserve">выделяя </w:t>
      </w:r>
      <w:r w:rsidR="003C35A7">
        <w:rPr>
          <w:rFonts w:ascii="Times New Roman" w:hAnsi="Times New Roman" w:cs="Times New Roman"/>
          <w:sz w:val="28"/>
          <w:szCs w:val="28"/>
        </w:rPr>
        <w:t xml:space="preserve">четыре критерия, по которым сотрудники </w:t>
      </w:r>
      <w:r w:rsidR="000E5598">
        <w:rPr>
          <w:rFonts w:ascii="Times New Roman" w:hAnsi="Times New Roman" w:cs="Times New Roman"/>
          <w:sz w:val="28"/>
          <w:szCs w:val="28"/>
        </w:rPr>
        <w:t>максимально хорошо</w:t>
      </w:r>
      <w:r w:rsidR="003C35A7">
        <w:rPr>
          <w:rFonts w:ascii="Times New Roman" w:hAnsi="Times New Roman" w:cs="Times New Roman"/>
          <w:sz w:val="28"/>
          <w:szCs w:val="28"/>
        </w:rPr>
        <w:t xml:space="preserve"> справляются со своей деятельностью и заслуживают выдвижения на более высокую должность.</w:t>
      </w:r>
      <w:r w:rsidR="00204152">
        <w:rPr>
          <w:rFonts w:ascii="Times New Roman" w:hAnsi="Times New Roman" w:cs="Times New Roman"/>
          <w:sz w:val="28"/>
          <w:szCs w:val="28"/>
        </w:rPr>
        <w:t xml:space="preserve"> </w:t>
      </w:r>
      <w:r w:rsidR="001F1904">
        <w:rPr>
          <w:rFonts w:ascii="Times New Roman" w:hAnsi="Times New Roman" w:cs="Times New Roman"/>
          <w:sz w:val="28"/>
          <w:szCs w:val="28"/>
        </w:rPr>
        <w:t>О</w:t>
      </w:r>
      <w:r w:rsidR="000E5598">
        <w:rPr>
          <w:rFonts w:ascii="Times New Roman" w:hAnsi="Times New Roman" w:cs="Times New Roman"/>
          <w:sz w:val="28"/>
          <w:szCs w:val="28"/>
        </w:rPr>
        <w:t xml:space="preserve">бе группы </w:t>
      </w:r>
      <w:r w:rsidR="003C35A7">
        <w:rPr>
          <w:rFonts w:ascii="Times New Roman" w:hAnsi="Times New Roman" w:cs="Times New Roman"/>
          <w:sz w:val="28"/>
          <w:szCs w:val="28"/>
        </w:rPr>
        <w:t>сотру</w:t>
      </w:r>
      <w:r w:rsidR="000E5598">
        <w:rPr>
          <w:rFonts w:ascii="Times New Roman" w:hAnsi="Times New Roman" w:cs="Times New Roman"/>
          <w:sz w:val="28"/>
          <w:szCs w:val="28"/>
        </w:rPr>
        <w:t>дников</w:t>
      </w:r>
      <w:r w:rsidR="003C35A7">
        <w:rPr>
          <w:rFonts w:ascii="Times New Roman" w:hAnsi="Times New Roman" w:cs="Times New Roman"/>
          <w:sz w:val="28"/>
          <w:szCs w:val="28"/>
        </w:rPr>
        <w:t xml:space="preserve"> отмечают недочёты в выполнении и качестве порученной работы, при этом контрольная группа отмечает также более низкий уровень св</w:t>
      </w:r>
      <w:r w:rsidR="001F1904">
        <w:rPr>
          <w:rFonts w:ascii="Times New Roman" w:hAnsi="Times New Roman" w:cs="Times New Roman"/>
          <w:sz w:val="28"/>
          <w:szCs w:val="28"/>
        </w:rPr>
        <w:t xml:space="preserve">оей профессиональной подготовки. </w:t>
      </w:r>
      <w:r w:rsidR="001F1904" w:rsidRPr="001F1904">
        <w:rPr>
          <w:rFonts w:ascii="Times New Roman" w:hAnsi="Times New Roman" w:cs="Times New Roman"/>
          <w:sz w:val="28"/>
          <w:szCs w:val="28"/>
        </w:rPr>
        <w:t>Мы можем сделать вывод, что данные различия в оценках исходят из того, что сотрудники экспериментальной группы проходили специально разработанную программу ада</w:t>
      </w:r>
      <w:r w:rsidR="001F1904">
        <w:rPr>
          <w:rFonts w:ascii="Times New Roman" w:hAnsi="Times New Roman" w:cs="Times New Roman"/>
          <w:sz w:val="28"/>
          <w:szCs w:val="28"/>
        </w:rPr>
        <w:t xml:space="preserve">птации, которая способствовала </w:t>
      </w:r>
      <w:r w:rsidR="001F1904" w:rsidRPr="001F1904">
        <w:rPr>
          <w:rFonts w:ascii="Times New Roman" w:hAnsi="Times New Roman" w:cs="Times New Roman"/>
          <w:sz w:val="28"/>
          <w:szCs w:val="28"/>
        </w:rPr>
        <w:t>достижению более высоких результатов по критериям адаптации.</w:t>
      </w:r>
    </w:p>
    <w:p w:rsidR="00100BDB" w:rsidRPr="00100BDB" w:rsidRDefault="00100BDB" w:rsidP="00100BDB">
      <w:pPr>
        <w:pStyle w:val="2"/>
        <w:spacing w:before="720" w:after="240" w:line="360" w:lineRule="auto"/>
        <w:jc w:val="center"/>
        <w:rPr>
          <w:rFonts w:ascii="Times New Roman" w:hAnsi="Times New Roman" w:cs="Times New Roman"/>
          <w:color w:val="auto"/>
          <w:sz w:val="28"/>
          <w:szCs w:val="28"/>
        </w:rPr>
      </w:pPr>
      <w:bookmarkStart w:id="48" w:name="_Toc483555760"/>
      <w:r>
        <w:rPr>
          <w:rFonts w:ascii="Times New Roman" w:hAnsi="Times New Roman" w:cs="Times New Roman"/>
          <w:color w:val="auto"/>
          <w:sz w:val="28"/>
          <w:szCs w:val="28"/>
        </w:rPr>
        <w:t>3.6</w:t>
      </w:r>
      <w:r w:rsidRPr="0037708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Взаимосвязь </w:t>
      </w:r>
      <w:r w:rsidR="002B7EFF">
        <w:rPr>
          <w:rFonts w:ascii="Times New Roman" w:hAnsi="Times New Roman" w:cs="Times New Roman"/>
          <w:color w:val="auto"/>
          <w:sz w:val="28"/>
          <w:szCs w:val="28"/>
        </w:rPr>
        <w:t xml:space="preserve">социально-психологической </w:t>
      </w:r>
      <w:r>
        <w:rPr>
          <w:rFonts w:ascii="Times New Roman" w:hAnsi="Times New Roman" w:cs="Times New Roman"/>
          <w:color w:val="auto"/>
          <w:sz w:val="28"/>
          <w:szCs w:val="28"/>
        </w:rPr>
        <w:t>адаптации</w:t>
      </w:r>
      <w:r w:rsidR="002B7EFF">
        <w:rPr>
          <w:rFonts w:ascii="Times New Roman" w:hAnsi="Times New Roman" w:cs="Times New Roman"/>
          <w:color w:val="auto"/>
          <w:sz w:val="28"/>
          <w:szCs w:val="28"/>
        </w:rPr>
        <w:t xml:space="preserve"> сотрудников</w:t>
      </w:r>
      <w:r>
        <w:rPr>
          <w:rFonts w:ascii="Times New Roman" w:hAnsi="Times New Roman" w:cs="Times New Roman"/>
          <w:color w:val="auto"/>
          <w:sz w:val="28"/>
          <w:szCs w:val="28"/>
        </w:rPr>
        <w:t xml:space="preserve"> с показателями вовлечённости</w:t>
      </w:r>
      <w:r w:rsidR="00F116EC">
        <w:rPr>
          <w:rFonts w:ascii="Times New Roman" w:hAnsi="Times New Roman" w:cs="Times New Roman"/>
          <w:color w:val="auto"/>
          <w:sz w:val="28"/>
          <w:szCs w:val="28"/>
        </w:rPr>
        <w:t xml:space="preserve"> в трудовую деятельность</w:t>
      </w:r>
      <w:r>
        <w:rPr>
          <w:rFonts w:ascii="Times New Roman" w:hAnsi="Times New Roman" w:cs="Times New Roman"/>
          <w:color w:val="auto"/>
          <w:sz w:val="28"/>
          <w:szCs w:val="28"/>
        </w:rPr>
        <w:t xml:space="preserve"> и адаптивности</w:t>
      </w:r>
      <w:bookmarkEnd w:id="48"/>
    </w:p>
    <w:p w:rsidR="001119B1" w:rsidRDefault="001119B1" w:rsidP="001119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взаимосвязь </w:t>
      </w:r>
      <w:r w:rsidR="00AD13C7">
        <w:rPr>
          <w:rFonts w:ascii="Times New Roman" w:hAnsi="Times New Roman" w:cs="Times New Roman"/>
          <w:sz w:val="28"/>
          <w:szCs w:val="28"/>
        </w:rPr>
        <w:t xml:space="preserve">социально-психологической </w:t>
      </w:r>
      <w:r>
        <w:rPr>
          <w:rFonts w:ascii="Times New Roman" w:hAnsi="Times New Roman" w:cs="Times New Roman"/>
          <w:sz w:val="28"/>
          <w:szCs w:val="28"/>
        </w:rPr>
        <w:t>адаптации</w:t>
      </w:r>
      <w:r w:rsidR="00AD13C7">
        <w:rPr>
          <w:rFonts w:ascii="Times New Roman" w:hAnsi="Times New Roman" w:cs="Times New Roman"/>
          <w:sz w:val="28"/>
          <w:szCs w:val="28"/>
        </w:rPr>
        <w:t xml:space="preserve"> сотрудников</w:t>
      </w:r>
      <w:r>
        <w:rPr>
          <w:rFonts w:ascii="Times New Roman" w:hAnsi="Times New Roman" w:cs="Times New Roman"/>
          <w:sz w:val="28"/>
          <w:szCs w:val="28"/>
        </w:rPr>
        <w:t xml:space="preserve"> с показателями вовлечённости</w:t>
      </w:r>
      <w:r w:rsidR="00BA6CDC">
        <w:rPr>
          <w:rFonts w:ascii="Times New Roman" w:hAnsi="Times New Roman" w:cs="Times New Roman"/>
          <w:sz w:val="28"/>
          <w:szCs w:val="28"/>
        </w:rPr>
        <w:t xml:space="preserve"> в трудовую деятельность</w:t>
      </w:r>
      <w:r>
        <w:rPr>
          <w:rFonts w:ascii="Times New Roman" w:hAnsi="Times New Roman" w:cs="Times New Roman"/>
          <w:sz w:val="28"/>
          <w:szCs w:val="28"/>
        </w:rPr>
        <w:t xml:space="preserve"> и адаптивности. Начнём с Организации №1.</w:t>
      </w:r>
    </w:p>
    <w:p w:rsidR="00740C3C" w:rsidRDefault="001119B1" w:rsidP="00F116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регрессионного анализа </w:t>
      </w:r>
      <w:r w:rsidR="00894F20">
        <w:rPr>
          <w:rFonts w:ascii="Times New Roman" w:hAnsi="Times New Roman" w:cs="Times New Roman"/>
          <w:sz w:val="28"/>
          <w:szCs w:val="28"/>
        </w:rPr>
        <w:t>обнаружена связь общего уровня</w:t>
      </w:r>
      <w:r>
        <w:rPr>
          <w:rFonts w:ascii="Times New Roman" w:hAnsi="Times New Roman" w:cs="Times New Roman"/>
          <w:sz w:val="28"/>
          <w:szCs w:val="28"/>
        </w:rPr>
        <w:t xml:space="preserve"> адаптации </w:t>
      </w:r>
      <w:r w:rsidR="00894F20">
        <w:rPr>
          <w:rFonts w:ascii="Times New Roman" w:hAnsi="Times New Roman" w:cs="Times New Roman"/>
          <w:sz w:val="28"/>
          <w:szCs w:val="28"/>
        </w:rPr>
        <w:t>с</w:t>
      </w:r>
      <w:r>
        <w:rPr>
          <w:rFonts w:ascii="Times New Roman" w:hAnsi="Times New Roman" w:cs="Times New Roman"/>
          <w:sz w:val="28"/>
          <w:szCs w:val="28"/>
        </w:rPr>
        <w:t xml:space="preserve"> </w:t>
      </w:r>
      <w:r w:rsidR="00894F20">
        <w:rPr>
          <w:rFonts w:ascii="Times New Roman" w:hAnsi="Times New Roman" w:cs="Times New Roman"/>
          <w:sz w:val="28"/>
          <w:szCs w:val="28"/>
        </w:rPr>
        <w:t>уровнем</w:t>
      </w:r>
      <w:r w:rsidR="00F116EC">
        <w:rPr>
          <w:rFonts w:ascii="Times New Roman" w:hAnsi="Times New Roman" w:cs="Times New Roman"/>
          <w:sz w:val="28"/>
          <w:szCs w:val="28"/>
        </w:rPr>
        <w:t xml:space="preserve"> вовлечённости в трудовую деятельность до прохождения периода адаптации по шкале энергичности</w:t>
      </w:r>
      <w:r>
        <w:rPr>
          <w:rFonts w:ascii="Times New Roman" w:hAnsi="Times New Roman" w:cs="Times New Roman"/>
          <w:sz w:val="28"/>
          <w:szCs w:val="28"/>
        </w:rPr>
        <w:t xml:space="preserve"> (</w:t>
      </w:r>
      <m:oMath>
        <m:sSup>
          <m:sSupPr>
            <m:ctrlPr>
              <w:rPr>
                <w:rFonts w:ascii="Cambria Math" w:hAnsi="Cambria Math" w:cs="Times New Roman"/>
                <w:sz w:val="28"/>
                <w:szCs w:val="28"/>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oMath>
      <w:r w:rsidRPr="001119B1">
        <w:rPr>
          <w:rFonts w:ascii="Times New Roman" w:hAnsi="Times New Roman" w:cs="Times New Roman"/>
          <w:sz w:val="28"/>
          <w:szCs w:val="28"/>
        </w:rPr>
        <w:t>=</w:t>
      </w:r>
      <w:r>
        <w:rPr>
          <w:rFonts w:ascii="Times New Roman" w:hAnsi="Times New Roman" w:cs="Times New Roman"/>
          <w:sz w:val="28"/>
          <w:szCs w:val="28"/>
        </w:rPr>
        <w:t>0,32)</w:t>
      </w:r>
      <w:r w:rsidR="00F116EC">
        <w:rPr>
          <w:rFonts w:ascii="Times New Roman" w:hAnsi="Times New Roman" w:cs="Times New Roman"/>
          <w:sz w:val="28"/>
          <w:szCs w:val="28"/>
        </w:rPr>
        <w:t>.</w:t>
      </w:r>
      <w:r w:rsidR="00894F20">
        <w:rPr>
          <w:rFonts w:ascii="Times New Roman" w:hAnsi="Times New Roman" w:cs="Times New Roman"/>
          <w:sz w:val="28"/>
          <w:szCs w:val="28"/>
        </w:rPr>
        <w:t xml:space="preserve"> То есть </w:t>
      </w:r>
      <w:r w:rsidR="009A02A5">
        <w:rPr>
          <w:rFonts w:ascii="Times New Roman" w:hAnsi="Times New Roman" w:cs="Times New Roman"/>
          <w:sz w:val="28"/>
          <w:szCs w:val="28"/>
        </w:rPr>
        <w:t>вовлечённость в трудовую деятельность по шкале энергичности способствует увеличению общего уровня адаптации сотрудников.</w:t>
      </w:r>
      <w:r w:rsidR="00B76E0B">
        <w:rPr>
          <w:rFonts w:ascii="Times New Roman" w:hAnsi="Times New Roman" w:cs="Times New Roman"/>
          <w:sz w:val="28"/>
          <w:szCs w:val="28"/>
        </w:rPr>
        <w:t xml:space="preserve"> </w:t>
      </w:r>
    </w:p>
    <w:p w:rsidR="00F116EC" w:rsidRPr="00132230" w:rsidRDefault="00F116EC" w:rsidP="00F116EC">
      <w:pPr>
        <w:spacing w:after="0" w:line="360" w:lineRule="auto"/>
        <w:ind w:firstLine="708"/>
        <w:jc w:val="both"/>
        <w:rPr>
          <w:rFonts w:ascii="Times New Roman" w:hAnsi="Times New Roman" w:cs="Times New Roman"/>
          <w:sz w:val="28"/>
          <w:szCs w:val="28"/>
        </w:rPr>
      </w:pPr>
      <w:r w:rsidRPr="00132230">
        <w:rPr>
          <w:rFonts w:ascii="Times New Roman" w:hAnsi="Times New Roman" w:cs="Times New Roman"/>
          <w:sz w:val="28"/>
          <w:szCs w:val="28"/>
        </w:rPr>
        <w:t xml:space="preserve">Адаптивность </w:t>
      </w:r>
      <w:r w:rsidR="0038714A" w:rsidRPr="00132230">
        <w:rPr>
          <w:rFonts w:ascii="Times New Roman" w:hAnsi="Times New Roman" w:cs="Times New Roman"/>
          <w:sz w:val="28"/>
          <w:szCs w:val="28"/>
        </w:rPr>
        <w:t>не имеет связи с общим уровнем адаптации</w:t>
      </w:r>
      <w:r w:rsidRPr="00132230">
        <w:rPr>
          <w:rFonts w:ascii="Times New Roman" w:hAnsi="Times New Roman" w:cs="Times New Roman"/>
          <w:sz w:val="28"/>
          <w:szCs w:val="28"/>
        </w:rPr>
        <w:t>.</w:t>
      </w:r>
      <w:r w:rsidR="00F42630" w:rsidRPr="00132230">
        <w:rPr>
          <w:rFonts w:ascii="Times New Roman" w:hAnsi="Times New Roman" w:cs="Times New Roman"/>
          <w:sz w:val="28"/>
          <w:szCs w:val="28"/>
        </w:rPr>
        <w:t xml:space="preserve"> При рассмотрении отдельных интегральных показателей</w:t>
      </w:r>
      <w:r w:rsidR="0038714A" w:rsidRPr="00132230">
        <w:rPr>
          <w:rFonts w:ascii="Times New Roman" w:hAnsi="Times New Roman" w:cs="Times New Roman"/>
          <w:sz w:val="28"/>
          <w:szCs w:val="28"/>
        </w:rPr>
        <w:t xml:space="preserve"> адаптивности выявляется связь с определёнными</w:t>
      </w:r>
      <w:r w:rsidR="00F42630" w:rsidRPr="00132230">
        <w:rPr>
          <w:rFonts w:ascii="Times New Roman" w:hAnsi="Times New Roman" w:cs="Times New Roman"/>
          <w:sz w:val="28"/>
          <w:szCs w:val="28"/>
        </w:rPr>
        <w:t xml:space="preserve"> </w:t>
      </w:r>
      <w:r w:rsidR="00132230" w:rsidRPr="00132230">
        <w:rPr>
          <w:rFonts w:ascii="Times New Roman" w:hAnsi="Times New Roman" w:cs="Times New Roman"/>
          <w:sz w:val="28"/>
          <w:szCs w:val="28"/>
        </w:rPr>
        <w:t>шкалами</w:t>
      </w:r>
      <w:r w:rsidR="00372B64" w:rsidRPr="00132230">
        <w:rPr>
          <w:rFonts w:ascii="Times New Roman" w:hAnsi="Times New Roman" w:cs="Times New Roman"/>
          <w:sz w:val="28"/>
          <w:szCs w:val="28"/>
        </w:rPr>
        <w:t xml:space="preserve"> адаптации.</w:t>
      </w:r>
      <w:r w:rsidR="00F42630" w:rsidRPr="00132230">
        <w:rPr>
          <w:rFonts w:ascii="Times New Roman" w:hAnsi="Times New Roman" w:cs="Times New Roman"/>
          <w:sz w:val="28"/>
          <w:szCs w:val="28"/>
        </w:rPr>
        <w:t xml:space="preserve"> </w:t>
      </w:r>
      <w:r w:rsidR="00132230">
        <w:rPr>
          <w:rFonts w:ascii="Times New Roman" w:hAnsi="Times New Roman" w:cs="Times New Roman"/>
          <w:sz w:val="28"/>
          <w:szCs w:val="28"/>
        </w:rPr>
        <w:t>И</w:t>
      </w:r>
      <w:r w:rsidR="00132230" w:rsidRPr="00132230">
        <w:rPr>
          <w:rFonts w:ascii="Times New Roman" w:hAnsi="Times New Roman" w:cs="Times New Roman"/>
          <w:sz w:val="28"/>
          <w:szCs w:val="28"/>
        </w:rPr>
        <w:t>нтегральн</w:t>
      </w:r>
      <w:r w:rsidR="00132230">
        <w:rPr>
          <w:rFonts w:ascii="Times New Roman" w:hAnsi="Times New Roman" w:cs="Times New Roman"/>
          <w:sz w:val="28"/>
          <w:szCs w:val="28"/>
        </w:rPr>
        <w:t>ый показатель</w:t>
      </w:r>
      <w:r w:rsidR="00F42630" w:rsidRPr="00132230">
        <w:rPr>
          <w:rFonts w:ascii="Times New Roman" w:hAnsi="Times New Roman" w:cs="Times New Roman"/>
          <w:sz w:val="28"/>
          <w:szCs w:val="28"/>
        </w:rPr>
        <w:t xml:space="preserve"> </w:t>
      </w:r>
      <w:r w:rsidR="00FC3F90" w:rsidRPr="00132230">
        <w:rPr>
          <w:rFonts w:ascii="Times New Roman" w:hAnsi="Times New Roman" w:cs="Times New Roman"/>
          <w:sz w:val="28"/>
          <w:szCs w:val="28"/>
        </w:rPr>
        <w:t xml:space="preserve">адаптивности </w:t>
      </w:r>
      <w:r w:rsidR="00132230">
        <w:rPr>
          <w:rFonts w:ascii="Times New Roman" w:hAnsi="Times New Roman" w:cs="Times New Roman"/>
          <w:sz w:val="28"/>
          <w:szCs w:val="28"/>
        </w:rPr>
        <w:t>«адаптация» способствует увеличению</w:t>
      </w:r>
      <w:r w:rsidR="00132230" w:rsidRPr="00132230">
        <w:rPr>
          <w:rFonts w:ascii="Times New Roman" w:hAnsi="Times New Roman" w:cs="Times New Roman"/>
          <w:sz w:val="28"/>
          <w:szCs w:val="28"/>
        </w:rPr>
        <w:t xml:space="preserve"> </w:t>
      </w:r>
      <w:r w:rsidR="00132230">
        <w:rPr>
          <w:rFonts w:ascii="Times New Roman" w:hAnsi="Times New Roman" w:cs="Times New Roman"/>
          <w:sz w:val="28"/>
          <w:szCs w:val="28"/>
        </w:rPr>
        <w:t>показателя</w:t>
      </w:r>
      <w:r w:rsidR="00F42630" w:rsidRPr="00132230">
        <w:rPr>
          <w:rFonts w:ascii="Times New Roman" w:hAnsi="Times New Roman" w:cs="Times New Roman"/>
          <w:sz w:val="28"/>
          <w:szCs w:val="28"/>
        </w:rPr>
        <w:t xml:space="preserve"> адаптации «удовлетворённость собой на работе» (</w:t>
      </w:r>
      <m:oMath>
        <m:sSup>
          <m:sSupPr>
            <m:ctrlPr>
              <w:rPr>
                <w:rFonts w:ascii="Cambria Math" w:hAnsi="Cambria Math" w:cs="Times New Roman"/>
                <w:sz w:val="28"/>
                <w:szCs w:val="28"/>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oMath>
      <w:r w:rsidR="00F42630" w:rsidRPr="00132230">
        <w:rPr>
          <w:rFonts w:ascii="Times New Roman" w:hAnsi="Times New Roman" w:cs="Times New Roman"/>
          <w:sz w:val="28"/>
          <w:szCs w:val="28"/>
        </w:rPr>
        <w:t>=0,223)</w:t>
      </w:r>
      <w:r w:rsidR="00372B64" w:rsidRPr="00132230">
        <w:rPr>
          <w:rFonts w:ascii="Times New Roman" w:hAnsi="Times New Roman" w:cs="Times New Roman"/>
          <w:sz w:val="28"/>
          <w:szCs w:val="28"/>
        </w:rPr>
        <w:t>.</w:t>
      </w:r>
      <w:r w:rsidR="00132230">
        <w:rPr>
          <w:rFonts w:ascii="Times New Roman" w:hAnsi="Times New Roman" w:cs="Times New Roman"/>
          <w:sz w:val="28"/>
          <w:szCs w:val="28"/>
        </w:rPr>
        <w:t xml:space="preserve"> И</w:t>
      </w:r>
      <w:r w:rsidR="00372B64" w:rsidRPr="00132230">
        <w:rPr>
          <w:rFonts w:ascii="Times New Roman" w:hAnsi="Times New Roman" w:cs="Times New Roman"/>
          <w:sz w:val="28"/>
          <w:szCs w:val="28"/>
        </w:rPr>
        <w:t>нтегральный показатель адаптивности «адаптация»</w:t>
      </w:r>
      <w:r w:rsidR="00132230">
        <w:rPr>
          <w:rFonts w:ascii="Times New Roman" w:hAnsi="Times New Roman" w:cs="Times New Roman"/>
          <w:sz w:val="28"/>
          <w:szCs w:val="28"/>
        </w:rPr>
        <w:t xml:space="preserve"> способствует увеличению показателя адаптации </w:t>
      </w:r>
      <w:r w:rsidR="00132230">
        <w:rPr>
          <w:rFonts w:ascii="Times New Roman" w:hAnsi="Times New Roman" w:cs="Times New Roman"/>
          <w:sz w:val="28"/>
          <w:szCs w:val="28"/>
        </w:rPr>
        <w:lastRenderedPageBreak/>
        <w:t>«отношение к руководителю», а интегральный показатель «принятие других»</w:t>
      </w:r>
      <w:r w:rsidR="00312907">
        <w:rPr>
          <w:rFonts w:ascii="Times New Roman" w:hAnsi="Times New Roman" w:cs="Times New Roman"/>
          <w:sz w:val="28"/>
          <w:szCs w:val="28"/>
        </w:rPr>
        <w:t xml:space="preserve">, в свою очередь, </w:t>
      </w:r>
      <w:r w:rsidR="00132230">
        <w:rPr>
          <w:rFonts w:ascii="Times New Roman" w:hAnsi="Times New Roman" w:cs="Times New Roman"/>
          <w:sz w:val="28"/>
          <w:szCs w:val="28"/>
        </w:rPr>
        <w:t>не способствует</w:t>
      </w:r>
      <w:r w:rsidR="00372B64" w:rsidRPr="00132230">
        <w:rPr>
          <w:rFonts w:ascii="Times New Roman" w:hAnsi="Times New Roman" w:cs="Times New Roman"/>
          <w:sz w:val="28"/>
          <w:szCs w:val="28"/>
        </w:rPr>
        <w:t xml:space="preserve"> (</w:t>
      </w:r>
      <m:oMath>
        <m:sSup>
          <m:sSupPr>
            <m:ctrlPr>
              <w:rPr>
                <w:rFonts w:ascii="Cambria Math" w:hAnsi="Cambria Math" w:cs="Times New Roman"/>
                <w:sz w:val="28"/>
                <w:szCs w:val="28"/>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oMath>
      <w:r w:rsidR="00372B64" w:rsidRPr="00132230">
        <w:rPr>
          <w:rFonts w:ascii="Times New Roman" w:hAnsi="Times New Roman" w:cs="Times New Roman"/>
          <w:sz w:val="28"/>
          <w:szCs w:val="28"/>
        </w:rPr>
        <w:t>=0,432).</w:t>
      </w:r>
    </w:p>
    <w:p w:rsidR="005E5C44" w:rsidRPr="005E5C44" w:rsidRDefault="005E5C44" w:rsidP="005E5C44">
      <w:pPr>
        <w:spacing w:after="0" w:line="360" w:lineRule="auto"/>
        <w:ind w:firstLine="708"/>
        <w:jc w:val="both"/>
        <w:rPr>
          <w:rFonts w:ascii="Times New Roman" w:hAnsi="Times New Roman" w:cs="Times New Roman"/>
          <w:color w:val="000000" w:themeColor="text1"/>
          <w:sz w:val="28"/>
          <w:szCs w:val="28"/>
        </w:rPr>
      </w:pPr>
      <w:r w:rsidRPr="005E5C44">
        <w:rPr>
          <w:rFonts w:ascii="Times New Roman" w:hAnsi="Times New Roman" w:cs="Times New Roman"/>
          <w:color w:val="000000" w:themeColor="text1"/>
          <w:sz w:val="28"/>
          <w:szCs w:val="28"/>
        </w:rPr>
        <w:t xml:space="preserve">Обобщая данные по Организации №1, мы можем сделать вывод, что </w:t>
      </w:r>
      <w:r w:rsidR="00312907">
        <w:rPr>
          <w:rFonts w:ascii="Times New Roman" w:hAnsi="Times New Roman" w:cs="Times New Roman"/>
          <w:color w:val="000000" w:themeColor="text1"/>
          <w:sz w:val="28"/>
          <w:szCs w:val="28"/>
        </w:rPr>
        <w:t xml:space="preserve">существует </w:t>
      </w:r>
      <w:r w:rsidR="00312907">
        <w:rPr>
          <w:rFonts w:ascii="Times New Roman" w:hAnsi="Times New Roman" w:cs="Times New Roman"/>
          <w:sz w:val="28"/>
          <w:szCs w:val="28"/>
        </w:rPr>
        <w:t>связь общего уровня адаптации с уровнем вовлечённости в трудовую деятельность до прохождения периода адаптации по шкале энергичности</w:t>
      </w:r>
      <w:r w:rsidR="00312907">
        <w:rPr>
          <w:rFonts w:ascii="Times New Roman" w:hAnsi="Times New Roman" w:cs="Times New Roman"/>
          <w:color w:val="000000" w:themeColor="text1"/>
          <w:sz w:val="28"/>
          <w:szCs w:val="28"/>
        </w:rPr>
        <w:t>, при этом адаптивность не имеет связи с общим уровнем адаптации</w:t>
      </w:r>
      <w:r w:rsidRPr="005E5C44">
        <w:rPr>
          <w:rFonts w:ascii="Times New Roman" w:hAnsi="Times New Roman" w:cs="Times New Roman"/>
          <w:color w:val="000000" w:themeColor="text1"/>
          <w:sz w:val="28"/>
          <w:szCs w:val="28"/>
        </w:rPr>
        <w:t>.</w:t>
      </w:r>
      <w:r w:rsidR="00B76E0B">
        <w:rPr>
          <w:rFonts w:ascii="Times New Roman" w:hAnsi="Times New Roman" w:cs="Times New Roman"/>
          <w:color w:val="000000" w:themeColor="text1"/>
          <w:sz w:val="28"/>
          <w:szCs w:val="28"/>
        </w:rPr>
        <w:t xml:space="preserve"> </w:t>
      </w:r>
      <w:r w:rsidR="00B76E0B">
        <w:rPr>
          <w:rFonts w:ascii="Times New Roman" w:hAnsi="Times New Roman" w:cs="Times New Roman"/>
          <w:sz w:val="28"/>
          <w:szCs w:val="28"/>
        </w:rPr>
        <w:t>То есть высокий уровень энергии сотрудника, его готовность к значительным усилиям в работе и настойчивость при возникновении сложностей положительно влияет на успешность его адаптации в организации.</w:t>
      </w:r>
    </w:p>
    <w:p w:rsidR="00F116EC" w:rsidRDefault="00F116EC" w:rsidP="00F116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данные по Организации №2.</w:t>
      </w:r>
    </w:p>
    <w:p w:rsidR="00372B64" w:rsidRDefault="00F116EC" w:rsidP="00F116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w:t>
      </w:r>
      <w:r w:rsidR="00A0778C">
        <w:rPr>
          <w:rFonts w:ascii="Times New Roman" w:hAnsi="Times New Roman" w:cs="Times New Roman"/>
          <w:sz w:val="28"/>
          <w:szCs w:val="28"/>
        </w:rPr>
        <w:t>данным регрессионного анализа обнаружена связь общего уровня</w:t>
      </w:r>
      <w:r>
        <w:rPr>
          <w:rFonts w:ascii="Times New Roman" w:hAnsi="Times New Roman" w:cs="Times New Roman"/>
          <w:sz w:val="28"/>
          <w:szCs w:val="28"/>
        </w:rPr>
        <w:t xml:space="preserve"> адаптации </w:t>
      </w:r>
      <w:r w:rsidR="00A0778C">
        <w:rPr>
          <w:rFonts w:ascii="Times New Roman" w:hAnsi="Times New Roman" w:cs="Times New Roman"/>
          <w:sz w:val="28"/>
          <w:szCs w:val="28"/>
        </w:rPr>
        <w:t>с уровнем</w:t>
      </w:r>
      <w:r>
        <w:rPr>
          <w:rFonts w:ascii="Times New Roman" w:hAnsi="Times New Roman" w:cs="Times New Roman"/>
          <w:sz w:val="28"/>
          <w:szCs w:val="28"/>
        </w:rPr>
        <w:t xml:space="preserve"> вовлечённости в трудовую деятельность до прохождения периода адаптации по шкале энергичности (</w:t>
      </w:r>
      <m:oMath>
        <m:sSup>
          <m:sSupPr>
            <m:ctrlPr>
              <w:rPr>
                <w:rFonts w:ascii="Cambria Math" w:hAnsi="Cambria Math" w:cs="Times New Roman"/>
                <w:sz w:val="28"/>
                <w:szCs w:val="28"/>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oMath>
      <w:r w:rsidRPr="001119B1">
        <w:rPr>
          <w:rFonts w:ascii="Times New Roman" w:hAnsi="Times New Roman" w:cs="Times New Roman"/>
          <w:sz w:val="28"/>
          <w:szCs w:val="28"/>
        </w:rPr>
        <w:t>=</w:t>
      </w:r>
      <w:r>
        <w:rPr>
          <w:rFonts w:ascii="Times New Roman" w:hAnsi="Times New Roman" w:cs="Times New Roman"/>
          <w:sz w:val="28"/>
          <w:szCs w:val="28"/>
        </w:rPr>
        <w:t>0,092).</w:t>
      </w:r>
      <w:r w:rsidR="00A0778C">
        <w:rPr>
          <w:rFonts w:ascii="Times New Roman" w:hAnsi="Times New Roman" w:cs="Times New Roman"/>
          <w:sz w:val="28"/>
          <w:szCs w:val="28"/>
        </w:rPr>
        <w:t xml:space="preserve"> </w:t>
      </w:r>
      <w:r w:rsidR="009A02A5">
        <w:rPr>
          <w:rFonts w:ascii="Times New Roman" w:hAnsi="Times New Roman" w:cs="Times New Roman"/>
          <w:sz w:val="28"/>
          <w:szCs w:val="28"/>
        </w:rPr>
        <w:t>То есть вовлечённость в трудовую деятельность по шкале энергичности способствует увеличению общего уровня адаптации сотрудников.</w:t>
      </w:r>
      <w:r w:rsidR="003914C5">
        <w:rPr>
          <w:rFonts w:ascii="Times New Roman" w:hAnsi="Times New Roman" w:cs="Times New Roman"/>
          <w:sz w:val="28"/>
          <w:szCs w:val="28"/>
        </w:rPr>
        <w:t xml:space="preserve"> </w:t>
      </w:r>
    </w:p>
    <w:p w:rsidR="00F116EC" w:rsidRPr="00312907" w:rsidRDefault="00194137" w:rsidP="00F116EC">
      <w:pPr>
        <w:spacing w:after="0" w:line="360" w:lineRule="auto"/>
        <w:ind w:firstLine="708"/>
        <w:jc w:val="both"/>
        <w:rPr>
          <w:rFonts w:ascii="Times New Roman" w:hAnsi="Times New Roman" w:cs="Times New Roman"/>
          <w:sz w:val="28"/>
          <w:szCs w:val="28"/>
        </w:rPr>
      </w:pPr>
      <w:r w:rsidRPr="00312907">
        <w:rPr>
          <w:rFonts w:ascii="Times New Roman" w:hAnsi="Times New Roman" w:cs="Times New Roman"/>
          <w:sz w:val="28"/>
          <w:szCs w:val="28"/>
        </w:rPr>
        <w:t>По д</w:t>
      </w:r>
      <w:r w:rsidR="00312907">
        <w:rPr>
          <w:rFonts w:ascii="Times New Roman" w:hAnsi="Times New Roman" w:cs="Times New Roman"/>
          <w:sz w:val="28"/>
          <w:szCs w:val="28"/>
        </w:rPr>
        <w:t xml:space="preserve">анным регрессионного анализа </w:t>
      </w:r>
      <w:r w:rsidR="00312907" w:rsidRPr="00312907">
        <w:rPr>
          <w:rFonts w:ascii="Times New Roman" w:hAnsi="Times New Roman" w:cs="Times New Roman"/>
          <w:sz w:val="28"/>
          <w:szCs w:val="28"/>
        </w:rPr>
        <w:t>существует связь общего уровня</w:t>
      </w:r>
      <w:r w:rsidR="00FC3F90" w:rsidRPr="00312907">
        <w:rPr>
          <w:rFonts w:ascii="Times New Roman" w:hAnsi="Times New Roman" w:cs="Times New Roman"/>
          <w:sz w:val="28"/>
          <w:szCs w:val="28"/>
        </w:rPr>
        <w:t xml:space="preserve"> адаптации</w:t>
      </w:r>
      <w:r w:rsidR="00312907" w:rsidRPr="00312907">
        <w:rPr>
          <w:rFonts w:ascii="Times New Roman" w:hAnsi="Times New Roman" w:cs="Times New Roman"/>
          <w:sz w:val="28"/>
          <w:szCs w:val="28"/>
        </w:rPr>
        <w:t xml:space="preserve"> с</w:t>
      </w:r>
      <w:r w:rsidR="00FC3F90" w:rsidRPr="00312907">
        <w:rPr>
          <w:rFonts w:ascii="Times New Roman" w:hAnsi="Times New Roman" w:cs="Times New Roman"/>
          <w:sz w:val="28"/>
          <w:szCs w:val="28"/>
        </w:rPr>
        <w:t xml:space="preserve"> </w:t>
      </w:r>
      <w:r w:rsidR="00312907">
        <w:rPr>
          <w:rFonts w:ascii="Times New Roman" w:hAnsi="Times New Roman" w:cs="Times New Roman"/>
          <w:sz w:val="28"/>
          <w:szCs w:val="28"/>
        </w:rPr>
        <w:t xml:space="preserve">интегральными показателями </w:t>
      </w:r>
      <w:r w:rsidR="00FC3F90" w:rsidRPr="00312907">
        <w:rPr>
          <w:rFonts w:ascii="Times New Roman" w:hAnsi="Times New Roman" w:cs="Times New Roman"/>
          <w:sz w:val="28"/>
          <w:szCs w:val="28"/>
        </w:rPr>
        <w:t>адаптивности «адаптац</w:t>
      </w:r>
      <w:r w:rsidR="00B81A36" w:rsidRPr="00312907">
        <w:rPr>
          <w:rFonts w:ascii="Times New Roman" w:hAnsi="Times New Roman" w:cs="Times New Roman"/>
          <w:sz w:val="28"/>
          <w:szCs w:val="28"/>
        </w:rPr>
        <w:t>ия</w:t>
      </w:r>
      <w:r w:rsidR="00FC3F90" w:rsidRPr="00312907">
        <w:rPr>
          <w:rFonts w:ascii="Times New Roman" w:hAnsi="Times New Roman" w:cs="Times New Roman"/>
          <w:sz w:val="28"/>
          <w:szCs w:val="28"/>
        </w:rPr>
        <w:t>»</w:t>
      </w:r>
      <w:r w:rsidR="00312907">
        <w:rPr>
          <w:rFonts w:ascii="Times New Roman" w:hAnsi="Times New Roman" w:cs="Times New Roman"/>
          <w:sz w:val="28"/>
          <w:szCs w:val="28"/>
        </w:rPr>
        <w:t>,</w:t>
      </w:r>
      <w:r w:rsidR="00274C88" w:rsidRPr="00312907">
        <w:rPr>
          <w:rFonts w:ascii="Times New Roman" w:hAnsi="Times New Roman" w:cs="Times New Roman"/>
          <w:sz w:val="28"/>
          <w:szCs w:val="28"/>
        </w:rPr>
        <w:t xml:space="preserve"> </w:t>
      </w:r>
      <w:r w:rsidR="00FC3F90" w:rsidRPr="00312907">
        <w:rPr>
          <w:rFonts w:ascii="Times New Roman" w:hAnsi="Times New Roman" w:cs="Times New Roman"/>
          <w:sz w:val="28"/>
          <w:szCs w:val="28"/>
        </w:rPr>
        <w:t>«</w:t>
      </w:r>
      <w:r w:rsidR="00274C88" w:rsidRPr="00312907">
        <w:rPr>
          <w:rFonts w:ascii="Times New Roman" w:hAnsi="Times New Roman" w:cs="Times New Roman"/>
          <w:sz w:val="28"/>
          <w:szCs w:val="28"/>
        </w:rPr>
        <w:t>принятие других» и «интернальность»</w:t>
      </w:r>
      <w:r w:rsidRPr="00312907">
        <w:rPr>
          <w:rFonts w:ascii="Times New Roman" w:hAnsi="Times New Roman" w:cs="Times New Roman"/>
          <w:sz w:val="28"/>
          <w:szCs w:val="28"/>
        </w:rPr>
        <w:t xml:space="preserve"> (</w:t>
      </w:r>
      <m:oMath>
        <m:sSup>
          <m:sSupPr>
            <m:ctrlPr>
              <w:rPr>
                <w:rFonts w:ascii="Cambria Math" w:hAnsi="Cambria Math" w:cs="Times New Roman"/>
                <w:sz w:val="28"/>
                <w:szCs w:val="28"/>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oMath>
      <w:r w:rsidRPr="00312907">
        <w:rPr>
          <w:rFonts w:ascii="Times New Roman" w:hAnsi="Times New Roman" w:cs="Times New Roman"/>
          <w:sz w:val="28"/>
          <w:szCs w:val="28"/>
        </w:rPr>
        <w:t>=</w:t>
      </w:r>
      <w:r w:rsidR="00274C88" w:rsidRPr="00312907">
        <w:rPr>
          <w:rFonts w:ascii="Times New Roman" w:hAnsi="Times New Roman" w:cs="Times New Roman"/>
          <w:sz w:val="28"/>
          <w:szCs w:val="28"/>
        </w:rPr>
        <w:t>0,209</w:t>
      </w:r>
      <w:r w:rsidRPr="00312907">
        <w:rPr>
          <w:rFonts w:ascii="Times New Roman" w:hAnsi="Times New Roman" w:cs="Times New Roman"/>
          <w:sz w:val="28"/>
          <w:szCs w:val="28"/>
        </w:rPr>
        <w:t>).</w:t>
      </w:r>
      <w:r w:rsidR="0038714A" w:rsidRPr="00312907">
        <w:rPr>
          <w:rFonts w:ascii="Times New Roman" w:hAnsi="Times New Roman" w:cs="Times New Roman"/>
          <w:sz w:val="28"/>
          <w:szCs w:val="28"/>
        </w:rPr>
        <w:t xml:space="preserve"> То есть</w:t>
      </w:r>
      <w:r w:rsidR="00312907">
        <w:rPr>
          <w:rFonts w:ascii="Times New Roman" w:hAnsi="Times New Roman" w:cs="Times New Roman"/>
          <w:sz w:val="28"/>
          <w:szCs w:val="28"/>
        </w:rPr>
        <w:t xml:space="preserve"> интегральный показатель адаптивности «адаптация» способствует увеличению общего уровня адаптации, а показатели «принятие других» и «интеранальность» </w:t>
      </w:r>
      <w:r w:rsidR="00312907" w:rsidRPr="00902666">
        <w:rPr>
          <w:rFonts w:ascii="Times New Roman" w:hAnsi="Times New Roman" w:cs="Times New Roman"/>
          <w:sz w:val="28"/>
          <w:szCs w:val="28"/>
        </w:rPr>
        <w:t>–</w:t>
      </w:r>
      <w:r w:rsidR="00312907">
        <w:rPr>
          <w:rFonts w:ascii="Times New Roman" w:hAnsi="Times New Roman" w:cs="Times New Roman"/>
          <w:sz w:val="28"/>
          <w:szCs w:val="28"/>
        </w:rPr>
        <w:t xml:space="preserve"> не способствуют.</w:t>
      </w:r>
      <w:r w:rsidR="0038714A" w:rsidRPr="00312907">
        <w:rPr>
          <w:rFonts w:ascii="Times New Roman" w:hAnsi="Times New Roman" w:cs="Times New Roman"/>
          <w:sz w:val="28"/>
          <w:szCs w:val="28"/>
        </w:rPr>
        <w:t xml:space="preserve"> </w:t>
      </w:r>
    </w:p>
    <w:p w:rsidR="00BB309F" w:rsidRPr="00BB309F" w:rsidRDefault="00F116EC" w:rsidP="00BB309F">
      <w:pPr>
        <w:spacing w:after="0" w:line="360" w:lineRule="auto"/>
        <w:ind w:firstLine="708"/>
        <w:jc w:val="both"/>
        <w:rPr>
          <w:rFonts w:ascii="Times New Roman" w:hAnsi="Times New Roman" w:cs="Times New Roman"/>
          <w:color w:val="FF0000"/>
          <w:sz w:val="28"/>
          <w:szCs w:val="28"/>
        </w:rPr>
      </w:pPr>
      <w:r w:rsidRPr="009A02A5">
        <w:rPr>
          <w:rFonts w:ascii="Times New Roman" w:hAnsi="Times New Roman" w:cs="Times New Roman"/>
          <w:sz w:val="28"/>
          <w:szCs w:val="28"/>
        </w:rPr>
        <w:t>Обоб</w:t>
      </w:r>
      <w:r w:rsidR="005E5C44" w:rsidRPr="009A02A5">
        <w:rPr>
          <w:rFonts w:ascii="Times New Roman" w:hAnsi="Times New Roman" w:cs="Times New Roman"/>
          <w:sz w:val="28"/>
          <w:szCs w:val="28"/>
        </w:rPr>
        <w:t>щая данные по организации №2</w:t>
      </w:r>
      <w:r w:rsidRPr="009A02A5">
        <w:rPr>
          <w:rFonts w:ascii="Times New Roman" w:hAnsi="Times New Roman" w:cs="Times New Roman"/>
          <w:sz w:val="28"/>
          <w:szCs w:val="28"/>
        </w:rPr>
        <w:t xml:space="preserve">, мы можем сделать вывод, что </w:t>
      </w:r>
      <w:r w:rsidR="009A02A5" w:rsidRPr="009A02A5">
        <w:rPr>
          <w:rFonts w:ascii="Times New Roman" w:hAnsi="Times New Roman" w:cs="Times New Roman"/>
          <w:sz w:val="28"/>
          <w:szCs w:val="28"/>
        </w:rPr>
        <w:t>существует связь общего уровня</w:t>
      </w:r>
      <w:r w:rsidRPr="009A02A5">
        <w:rPr>
          <w:rFonts w:ascii="Times New Roman" w:hAnsi="Times New Roman" w:cs="Times New Roman"/>
          <w:sz w:val="28"/>
          <w:szCs w:val="28"/>
        </w:rPr>
        <w:t xml:space="preserve"> адаптации</w:t>
      </w:r>
      <w:r w:rsidR="009A02A5" w:rsidRPr="009A02A5">
        <w:rPr>
          <w:rFonts w:ascii="Times New Roman" w:hAnsi="Times New Roman" w:cs="Times New Roman"/>
          <w:sz w:val="28"/>
          <w:szCs w:val="28"/>
        </w:rPr>
        <w:t xml:space="preserve"> с</w:t>
      </w:r>
      <w:r w:rsidRPr="009A02A5">
        <w:rPr>
          <w:rFonts w:ascii="Times New Roman" w:hAnsi="Times New Roman" w:cs="Times New Roman"/>
          <w:sz w:val="28"/>
          <w:szCs w:val="28"/>
        </w:rPr>
        <w:t xml:space="preserve"> </w:t>
      </w:r>
      <w:r w:rsidR="009A02A5" w:rsidRPr="009A02A5">
        <w:rPr>
          <w:rFonts w:ascii="Times New Roman" w:hAnsi="Times New Roman" w:cs="Times New Roman"/>
          <w:sz w:val="28"/>
          <w:szCs w:val="28"/>
        </w:rPr>
        <w:t>уровнем</w:t>
      </w:r>
      <w:r w:rsidRPr="009A02A5">
        <w:rPr>
          <w:rFonts w:ascii="Times New Roman" w:hAnsi="Times New Roman" w:cs="Times New Roman"/>
          <w:sz w:val="28"/>
          <w:szCs w:val="28"/>
        </w:rPr>
        <w:t xml:space="preserve"> вовлечённости в трудовую деятельность до прохождения периода адаптации по шкале энергичности</w:t>
      </w:r>
      <w:r w:rsidR="00B76E0B" w:rsidRPr="009A02A5">
        <w:rPr>
          <w:rFonts w:ascii="Times New Roman" w:hAnsi="Times New Roman" w:cs="Times New Roman"/>
          <w:sz w:val="28"/>
          <w:szCs w:val="28"/>
        </w:rPr>
        <w:t xml:space="preserve">. То есть высокий уровень энергии сотрудника, его готовность к значительным усилиям в работе и настойчивость при возникновении сложностей положительно влияет на успешность его адаптации в организации.  </w:t>
      </w:r>
      <w:r w:rsidR="009A02A5" w:rsidRPr="009A02A5">
        <w:rPr>
          <w:rFonts w:ascii="Times New Roman" w:hAnsi="Times New Roman" w:cs="Times New Roman"/>
          <w:sz w:val="28"/>
          <w:szCs w:val="28"/>
        </w:rPr>
        <w:t>Кроме того, существует связь общего уровня</w:t>
      </w:r>
      <w:r w:rsidR="00B76E0B" w:rsidRPr="009A02A5">
        <w:rPr>
          <w:rFonts w:ascii="Times New Roman" w:hAnsi="Times New Roman" w:cs="Times New Roman"/>
          <w:sz w:val="28"/>
          <w:szCs w:val="28"/>
        </w:rPr>
        <w:t xml:space="preserve"> адаптации</w:t>
      </w:r>
      <w:r w:rsidR="005E5C44" w:rsidRPr="009A02A5">
        <w:rPr>
          <w:rFonts w:ascii="Times New Roman" w:hAnsi="Times New Roman" w:cs="Times New Roman"/>
          <w:sz w:val="28"/>
          <w:szCs w:val="28"/>
        </w:rPr>
        <w:t xml:space="preserve"> </w:t>
      </w:r>
      <w:r w:rsidR="009A02A5" w:rsidRPr="009A02A5">
        <w:rPr>
          <w:rFonts w:ascii="Times New Roman" w:hAnsi="Times New Roman" w:cs="Times New Roman"/>
          <w:sz w:val="28"/>
          <w:szCs w:val="28"/>
        </w:rPr>
        <w:t>с интегральными</w:t>
      </w:r>
      <w:r w:rsidR="005E5C44" w:rsidRPr="009A02A5">
        <w:rPr>
          <w:rFonts w:ascii="Times New Roman" w:hAnsi="Times New Roman" w:cs="Times New Roman"/>
          <w:sz w:val="28"/>
          <w:szCs w:val="28"/>
        </w:rPr>
        <w:t xml:space="preserve"> </w:t>
      </w:r>
      <w:r w:rsidR="009A02A5" w:rsidRPr="009A02A5">
        <w:rPr>
          <w:rFonts w:ascii="Times New Roman" w:hAnsi="Times New Roman" w:cs="Times New Roman"/>
          <w:sz w:val="28"/>
          <w:szCs w:val="28"/>
        </w:rPr>
        <w:t>показателями</w:t>
      </w:r>
      <w:r w:rsidR="005E5C44" w:rsidRPr="009A02A5">
        <w:rPr>
          <w:rFonts w:ascii="Times New Roman" w:hAnsi="Times New Roman" w:cs="Times New Roman"/>
          <w:sz w:val="28"/>
          <w:szCs w:val="28"/>
        </w:rPr>
        <w:t xml:space="preserve"> адаптивности</w:t>
      </w:r>
      <w:r w:rsidR="009A02A5" w:rsidRPr="009A02A5">
        <w:rPr>
          <w:rFonts w:ascii="Times New Roman" w:hAnsi="Times New Roman" w:cs="Times New Roman"/>
          <w:sz w:val="28"/>
          <w:szCs w:val="28"/>
        </w:rPr>
        <w:t>, –</w:t>
      </w:r>
      <w:r w:rsidR="005E5C44" w:rsidRPr="009A02A5">
        <w:rPr>
          <w:rFonts w:ascii="Times New Roman" w:hAnsi="Times New Roman" w:cs="Times New Roman"/>
          <w:sz w:val="28"/>
          <w:szCs w:val="28"/>
        </w:rPr>
        <w:t xml:space="preserve"> </w:t>
      </w:r>
      <w:r w:rsidR="009A02A5" w:rsidRPr="009A02A5">
        <w:rPr>
          <w:rFonts w:ascii="Times New Roman" w:hAnsi="Times New Roman" w:cs="Times New Roman"/>
          <w:sz w:val="28"/>
          <w:szCs w:val="28"/>
        </w:rPr>
        <w:t xml:space="preserve">интегральный показатель адаптивности </w:t>
      </w:r>
      <w:r w:rsidR="009A02A5" w:rsidRPr="009A02A5">
        <w:rPr>
          <w:rFonts w:ascii="Times New Roman" w:hAnsi="Times New Roman" w:cs="Times New Roman"/>
          <w:sz w:val="28"/>
          <w:szCs w:val="28"/>
        </w:rPr>
        <w:lastRenderedPageBreak/>
        <w:t>«адаптация» способствует увеличению общего уровня адаптации, а показа</w:t>
      </w:r>
      <w:r w:rsidR="009A02A5">
        <w:rPr>
          <w:rFonts w:ascii="Times New Roman" w:hAnsi="Times New Roman" w:cs="Times New Roman"/>
          <w:sz w:val="28"/>
          <w:szCs w:val="28"/>
        </w:rPr>
        <w:t>тели «принятие других» и «интер</w:t>
      </w:r>
      <w:r w:rsidR="009A02A5" w:rsidRPr="009A02A5">
        <w:rPr>
          <w:rFonts w:ascii="Times New Roman" w:hAnsi="Times New Roman" w:cs="Times New Roman"/>
          <w:sz w:val="28"/>
          <w:szCs w:val="28"/>
        </w:rPr>
        <w:t xml:space="preserve">нальность» – не способствуют. </w:t>
      </w:r>
    </w:p>
    <w:p w:rsidR="00BB309F" w:rsidRPr="00100BDB" w:rsidRDefault="00BB309F" w:rsidP="00BB309F">
      <w:pPr>
        <w:pStyle w:val="2"/>
        <w:spacing w:before="720" w:after="240" w:line="360" w:lineRule="auto"/>
        <w:jc w:val="center"/>
        <w:rPr>
          <w:rFonts w:ascii="Times New Roman" w:hAnsi="Times New Roman" w:cs="Times New Roman"/>
          <w:color w:val="auto"/>
          <w:sz w:val="28"/>
          <w:szCs w:val="28"/>
        </w:rPr>
      </w:pPr>
      <w:bookmarkStart w:id="49" w:name="_Toc483555761"/>
      <w:r>
        <w:rPr>
          <w:rFonts w:ascii="Times New Roman" w:hAnsi="Times New Roman" w:cs="Times New Roman"/>
          <w:color w:val="auto"/>
          <w:sz w:val="28"/>
          <w:szCs w:val="28"/>
        </w:rPr>
        <w:t>3.7</w:t>
      </w:r>
      <w:r w:rsidRPr="00377080">
        <w:rPr>
          <w:rFonts w:ascii="Times New Roman" w:hAnsi="Times New Roman" w:cs="Times New Roman"/>
          <w:color w:val="auto"/>
          <w:sz w:val="28"/>
          <w:szCs w:val="28"/>
        </w:rPr>
        <w:t xml:space="preserve"> </w:t>
      </w:r>
      <w:r>
        <w:rPr>
          <w:rFonts w:ascii="Times New Roman" w:hAnsi="Times New Roman" w:cs="Times New Roman"/>
          <w:color w:val="auto"/>
          <w:sz w:val="28"/>
          <w:szCs w:val="28"/>
        </w:rPr>
        <w:t>Практические рекомендации</w:t>
      </w:r>
      <w:bookmarkEnd w:id="49"/>
    </w:p>
    <w:p w:rsidR="00BB309F" w:rsidRDefault="00BB309F" w:rsidP="00BB30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данных теоретического анализа и результатов эмпирического исследования мотивационных и ценностных факторов адаптации сотрудников мы можем предложить следующие </w:t>
      </w:r>
      <w:r w:rsidR="00EF1998">
        <w:rPr>
          <w:rFonts w:ascii="Times New Roman" w:hAnsi="Times New Roman" w:cs="Times New Roman"/>
          <w:sz w:val="28"/>
          <w:szCs w:val="28"/>
        </w:rPr>
        <w:t xml:space="preserve">практические </w:t>
      </w:r>
      <w:r>
        <w:rPr>
          <w:rFonts w:ascii="Times New Roman" w:hAnsi="Times New Roman" w:cs="Times New Roman"/>
          <w:sz w:val="28"/>
          <w:szCs w:val="28"/>
        </w:rPr>
        <w:t>рекомендации</w:t>
      </w:r>
      <w:r w:rsidR="001D7933">
        <w:rPr>
          <w:rFonts w:ascii="Times New Roman" w:hAnsi="Times New Roman" w:cs="Times New Roman"/>
          <w:sz w:val="28"/>
          <w:szCs w:val="28"/>
        </w:rPr>
        <w:t>, которые направлены на формирование ценностной идентичности у сотрудников и на увеличение эффективности процесса адаптации в целом</w:t>
      </w:r>
      <w:r>
        <w:rPr>
          <w:rFonts w:ascii="Times New Roman" w:hAnsi="Times New Roman" w:cs="Times New Roman"/>
          <w:sz w:val="28"/>
          <w:szCs w:val="28"/>
        </w:rPr>
        <w:t>:</w:t>
      </w:r>
    </w:p>
    <w:p w:rsidR="00BB309F" w:rsidRPr="00EF1998" w:rsidRDefault="001D7933" w:rsidP="00BB309F">
      <w:pPr>
        <w:pStyle w:val="a3"/>
        <w:numPr>
          <w:ilvl w:val="0"/>
          <w:numId w:val="27"/>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при приёме на работу</w:t>
      </w:r>
      <w:r w:rsidR="00EF1998">
        <w:rPr>
          <w:rFonts w:ascii="Times New Roman" w:hAnsi="Times New Roman" w:cs="Times New Roman"/>
          <w:sz w:val="28"/>
          <w:szCs w:val="28"/>
        </w:rPr>
        <w:t xml:space="preserve"> проводить </w:t>
      </w:r>
      <w:r>
        <w:rPr>
          <w:rFonts w:ascii="Times New Roman" w:hAnsi="Times New Roman" w:cs="Times New Roman"/>
          <w:sz w:val="28"/>
          <w:szCs w:val="28"/>
        </w:rPr>
        <w:t>вводное тестирование сотрудников с использованием методик</w:t>
      </w:r>
      <w:r w:rsidR="00EF1998" w:rsidRPr="00EF1998">
        <w:rPr>
          <w:rFonts w:ascii="Times New Roman" w:hAnsi="Times New Roman" w:cs="Times New Roman"/>
          <w:sz w:val="28"/>
          <w:szCs w:val="28"/>
        </w:rPr>
        <w:t xml:space="preserve"> </w:t>
      </w:r>
      <w:r w:rsidR="00EF1998" w:rsidRPr="00EF1998">
        <w:rPr>
          <w:rFonts w:ascii="Times New Roman" w:eastAsia="Times New Roman" w:hAnsi="Times New Roman" w:cs="Times New Roman"/>
          <w:sz w:val="28"/>
          <w:szCs w:val="28"/>
          <w:lang w:eastAsia="ru-RU"/>
        </w:rPr>
        <w:t>оценки орган</w:t>
      </w:r>
      <w:r w:rsidR="00EF1998">
        <w:rPr>
          <w:rFonts w:ascii="Times New Roman" w:eastAsia="Times New Roman" w:hAnsi="Times New Roman" w:cs="Times New Roman"/>
          <w:sz w:val="28"/>
          <w:szCs w:val="28"/>
          <w:lang w:eastAsia="ru-RU"/>
        </w:rPr>
        <w:t>изационной культуры (</w:t>
      </w:r>
      <w:r w:rsidR="00EF1998">
        <w:rPr>
          <w:rFonts w:ascii="Times New Roman" w:eastAsia="Times New Roman" w:hAnsi="Times New Roman" w:cs="Times New Roman"/>
          <w:sz w:val="28"/>
          <w:szCs w:val="28"/>
          <w:lang w:val="en-US" w:eastAsia="ru-RU"/>
        </w:rPr>
        <w:t>OCAI</w:t>
      </w:r>
      <w:r w:rsidR="00EF1998">
        <w:rPr>
          <w:rFonts w:ascii="Times New Roman" w:eastAsia="Times New Roman" w:hAnsi="Times New Roman" w:cs="Times New Roman"/>
          <w:sz w:val="28"/>
          <w:szCs w:val="28"/>
          <w:lang w:eastAsia="ru-RU"/>
        </w:rPr>
        <w:t xml:space="preserve"> К. Камерона и Р. Куинна</w:t>
      </w:r>
      <w:r w:rsidR="00EF1998" w:rsidRPr="00EF1998">
        <w:rPr>
          <w:rFonts w:ascii="Times New Roman" w:eastAsia="Times New Roman" w:hAnsi="Times New Roman" w:cs="Times New Roman"/>
          <w:sz w:val="28"/>
          <w:szCs w:val="28"/>
          <w:lang w:eastAsia="ru-RU"/>
        </w:rPr>
        <w:t xml:space="preserve">) </w:t>
      </w:r>
      <w:r w:rsidR="00EF1998">
        <w:rPr>
          <w:rFonts w:ascii="Times New Roman" w:eastAsia="Times New Roman" w:hAnsi="Times New Roman" w:cs="Times New Roman"/>
          <w:sz w:val="28"/>
          <w:szCs w:val="28"/>
          <w:lang w:eastAsia="ru-RU"/>
        </w:rPr>
        <w:t>и возможности реализации мотивов (ВРМ В.И. Доминяка) для выявления ценностных и мотивационных ожиданий сотрудников</w:t>
      </w:r>
      <w:r w:rsidR="0081787F">
        <w:rPr>
          <w:rFonts w:ascii="Times New Roman" w:eastAsia="Times New Roman" w:hAnsi="Times New Roman" w:cs="Times New Roman"/>
          <w:sz w:val="28"/>
          <w:szCs w:val="28"/>
          <w:lang w:eastAsia="ru-RU"/>
        </w:rPr>
        <w:t xml:space="preserve"> до похождения периода адаптации</w:t>
      </w:r>
      <w:r w:rsidR="00EF1998">
        <w:rPr>
          <w:rFonts w:ascii="Times New Roman" w:eastAsia="Times New Roman" w:hAnsi="Times New Roman" w:cs="Times New Roman"/>
          <w:sz w:val="28"/>
          <w:szCs w:val="28"/>
          <w:lang w:eastAsia="ru-RU"/>
        </w:rPr>
        <w:t>;</w:t>
      </w:r>
    </w:p>
    <w:p w:rsidR="00EF1998" w:rsidRDefault="00D359AB" w:rsidP="00BB309F">
      <w:pPr>
        <w:pStyle w:val="a3"/>
        <w:numPr>
          <w:ilvl w:val="0"/>
          <w:numId w:val="27"/>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включать ценностные составляющие в программу адаптации сотрудников, такие как: вводный инструктаж «Введение в организацию», справочный материал «Книга сотрудника», экскурсии по организации, знакомство с ключевыми подразделениями</w:t>
      </w:r>
      <w:r w:rsidR="0081787F">
        <w:rPr>
          <w:rFonts w:ascii="Times New Roman" w:hAnsi="Times New Roman" w:cs="Times New Roman"/>
          <w:sz w:val="28"/>
          <w:szCs w:val="28"/>
        </w:rPr>
        <w:t xml:space="preserve"> организации</w:t>
      </w:r>
      <w:r>
        <w:rPr>
          <w:rFonts w:ascii="Times New Roman" w:hAnsi="Times New Roman" w:cs="Times New Roman"/>
          <w:sz w:val="28"/>
          <w:szCs w:val="28"/>
        </w:rPr>
        <w:t>, деловые игры, наставничество. Кроме того, можно включать сотрудника в организацию мероприятий</w:t>
      </w:r>
      <w:r w:rsidR="0081787F">
        <w:rPr>
          <w:rFonts w:ascii="Times New Roman" w:hAnsi="Times New Roman" w:cs="Times New Roman"/>
          <w:sz w:val="28"/>
          <w:szCs w:val="28"/>
        </w:rPr>
        <w:t xml:space="preserve"> (спортивных, культурных)</w:t>
      </w:r>
      <w:r>
        <w:rPr>
          <w:rFonts w:ascii="Times New Roman" w:hAnsi="Times New Roman" w:cs="Times New Roman"/>
          <w:sz w:val="28"/>
          <w:szCs w:val="28"/>
        </w:rPr>
        <w:t xml:space="preserve"> в качестве организатора, а также в обучающие мероприятия в качестве помощника корпоративных преподавателей;</w:t>
      </w:r>
    </w:p>
    <w:p w:rsidR="00D359AB" w:rsidRPr="00D359AB" w:rsidRDefault="00D359AB" w:rsidP="00BB309F">
      <w:pPr>
        <w:pStyle w:val="a3"/>
        <w:numPr>
          <w:ilvl w:val="0"/>
          <w:numId w:val="27"/>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после прохожде</w:t>
      </w:r>
      <w:r w:rsidR="001D7933">
        <w:rPr>
          <w:rFonts w:ascii="Times New Roman" w:hAnsi="Times New Roman" w:cs="Times New Roman"/>
          <w:sz w:val="28"/>
          <w:szCs w:val="28"/>
        </w:rPr>
        <w:t>ния периода адаптации</w:t>
      </w:r>
      <w:r>
        <w:rPr>
          <w:rFonts w:ascii="Times New Roman" w:hAnsi="Times New Roman" w:cs="Times New Roman"/>
          <w:sz w:val="28"/>
          <w:szCs w:val="28"/>
        </w:rPr>
        <w:t xml:space="preserve"> проводить</w:t>
      </w:r>
      <w:r w:rsidR="001D7933">
        <w:rPr>
          <w:rFonts w:ascii="Times New Roman" w:hAnsi="Times New Roman" w:cs="Times New Roman"/>
          <w:sz w:val="28"/>
          <w:szCs w:val="28"/>
        </w:rPr>
        <w:t xml:space="preserve"> повторное тестирование сотрудников с использованием методик</w:t>
      </w:r>
      <w:r>
        <w:rPr>
          <w:rFonts w:ascii="Times New Roman" w:hAnsi="Times New Roman" w:cs="Times New Roman"/>
          <w:sz w:val="28"/>
          <w:szCs w:val="28"/>
        </w:rPr>
        <w:t xml:space="preserve"> оценки организационной культуры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OCAI</w:t>
      </w:r>
      <w:r>
        <w:rPr>
          <w:rFonts w:ascii="Times New Roman" w:eastAsia="Times New Roman" w:hAnsi="Times New Roman" w:cs="Times New Roman"/>
          <w:sz w:val="28"/>
          <w:szCs w:val="28"/>
          <w:lang w:eastAsia="ru-RU"/>
        </w:rPr>
        <w:t xml:space="preserve"> К. Камерона и Р. Куинна</w:t>
      </w:r>
      <w:r w:rsidRPr="00EF19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возможности реализации мотивов (ВРМ В.И. Доминяка) для выявления изменений в ценностных и мотивационных ожиданиях сотрудников;</w:t>
      </w:r>
    </w:p>
    <w:p w:rsidR="00D359AB" w:rsidRPr="00BB309F" w:rsidRDefault="00D359AB" w:rsidP="00BB309F">
      <w:pPr>
        <w:pStyle w:val="a3"/>
        <w:numPr>
          <w:ilvl w:val="0"/>
          <w:numId w:val="27"/>
        </w:numPr>
        <w:spacing w:after="0" w:line="360" w:lineRule="auto"/>
        <w:ind w:left="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после прох</w:t>
      </w:r>
      <w:r w:rsidR="001D7933">
        <w:rPr>
          <w:rFonts w:ascii="Times New Roman" w:eastAsia="Times New Roman" w:hAnsi="Times New Roman" w:cs="Times New Roman"/>
          <w:sz w:val="28"/>
          <w:szCs w:val="28"/>
          <w:lang w:eastAsia="ru-RU"/>
        </w:rPr>
        <w:t>ождения периода адаптации</w:t>
      </w:r>
      <w:r>
        <w:rPr>
          <w:rFonts w:ascii="Times New Roman" w:eastAsia="Times New Roman" w:hAnsi="Times New Roman" w:cs="Times New Roman"/>
          <w:sz w:val="28"/>
          <w:szCs w:val="28"/>
          <w:lang w:eastAsia="ru-RU"/>
        </w:rPr>
        <w:t xml:space="preserve"> собирать обратную связь сотрудников о</w:t>
      </w:r>
      <w:r w:rsidR="0081787F">
        <w:rPr>
          <w:rFonts w:ascii="Times New Roman" w:eastAsia="Times New Roman" w:hAnsi="Times New Roman" w:cs="Times New Roman"/>
          <w:sz w:val="28"/>
          <w:szCs w:val="28"/>
          <w:lang w:eastAsia="ru-RU"/>
        </w:rPr>
        <w:t xml:space="preserve"> пройденной программе адаптации с целью анализа достигнутого уровня адаптации сотрудников и эффективности проводимых мероприятий. Для этих целей можно использовать о</w:t>
      </w:r>
      <w:r w:rsidR="0081787F" w:rsidRPr="0081787F">
        <w:rPr>
          <w:rFonts w:ascii="Times New Roman" w:eastAsia="Times New Roman" w:hAnsi="Times New Roman" w:cs="Times New Roman"/>
          <w:sz w:val="28"/>
          <w:szCs w:val="28"/>
          <w:lang w:eastAsia="ru-RU"/>
        </w:rPr>
        <w:t>просник для оценки уровня социально-психологической</w:t>
      </w:r>
      <w:r w:rsidR="0081787F">
        <w:rPr>
          <w:rFonts w:ascii="Times New Roman" w:eastAsia="Times New Roman" w:hAnsi="Times New Roman" w:cs="Times New Roman"/>
          <w:sz w:val="28"/>
          <w:szCs w:val="28"/>
          <w:lang w:eastAsia="ru-RU"/>
        </w:rPr>
        <w:t xml:space="preserve"> адаптации работника</w:t>
      </w:r>
      <w:r w:rsidR="0081787F" w:rsidRPr="0081787F">
        <w:rPr>
          <w:rFonts w:ascii="Times New Roman" w:eastAsia="Times New Roman" w:hAnsi="Times New Roman" w:cs="Times New Roman"/>
          <w:sz w:val="28"/>
          <w:szCs w:val="28"/>
          <w:lang w:eastAsia="ru-RU"/>
        </w:rPr>
        <w:t xml:space="preserve"> </w:t>
      </w:r>
      <w:r w:rsidR="0081787F">
        <w:rPr>
          <w:rFonts w:ascii="Times New Roman" w:eastAsia="Times New Roman" w:hAnsi="Times New Roman" w:cs="Times New Roman"/>
          <w:sz w:val="28"/>
          <w:szCs w:val="28"/>
          <w:lang w:eastAsia="ru-RU"/>
        </w:rPr>
        <w:t>(</w:t>
      </w:r>
      <w:r w:rsidR="0081787F" w:rsidRPr="0081787F">
        <w:rPr>
          <w:rFonts w:ascii="Times New Roman" w:eastAsia="Times New Roman" w:hAnsi="Times New Roman" w:cs="Times New Roman"/>
          <w:sz w:val="28"/>
          <w:szCs w:val="28"/>
          <w:lang w:eastAsia="ru-RU"/>
        </w:rPr>
        <w:t>Р.Х. Исмаилова</w:t>
      </w:r>
      <w:r w:rsidR="0081787F">
        <w:rPr>
          <w:rFonts w:ascii="Times New Roman" w:eastAsia="Times New Roman" w:hAnsi="Times New Roman" w:cs="Times New Roman"/>
          <w:sz w:val="28"/>
          <w:szCs w:val="28"/>
          <w:lang w:eastAsia="ru-RU"/>
        </w:rPr>
        <w:t xml:space="preserve">) и </w:t>
      </w:r>
      <w:r w:rsidR="0081787F" w:rsidRPr="0081787F">
        <w:rPr>
          <w:rFonts w:ascii="Times New Roman" w:eastAsia="Times New Roman" w:hAnsi="Times New Roman" w:cs="Times New Roman"/>
          <w:sz w:val="28"/>
          <w:szCs w:val="28"/>
          <w:lang w:eastAsia="ru-RU"/>
        </w:rPr>
        <w:t>а</w:t>
      </w:r>
      <w:r w:rsidR="0081787F">
        <w:rPr>
          <w:rFonts w:ascii="Times New Roman" w:eastAsia="Times New Roman" w:hAnsi="Times New Roman" w:cs="Times New Roman"/>
          <w:sz w:val="28"/>
          <w:szCs w:val="28"/>
          <w:lang w:eastAsia="ru-RU"/>
        </w:rPr>
        <w:t>нкету</w:t>
      </w:r>
      <w:r w:rsidR="0081787F" w:rsidRPr="0081787F">
        <w:rPr>
          <w:rFonts w:ascii="Times New Roman" w:eastAsia="Times New Roman" w:hAnsi="Times New Roman" w:cs="Times New Roman"/>
          <w:sz w:val="28"/>
          <w:szCs w:val="28"/>
          <w:lang w:eastAsia="ru-RU"/>
        </w:rPr>
        <w:t xml:space="preserve"> самооценки (В. Шумской).</w:t>
      </w:r>
    </w:p>
    <w:p w:rsidR="00C848CF" w:rsidRPr="003726FB" w:rsidRDefault="00C848CF" w:rsidP="00A56D7C">
      <w:pPr>
        <w:pStyle w:val="1"/>
        <w:spacing w:before="720" w:after="240" w:line="360" w:lineRule="auto"/>
        <w:jc w:val="center"/>
        <w:rPr>
          <w:rFonts w:ascii="Times New Roman" w:hAnsi="Times New Roman" w:cs="Times New Roman"/>
          <w:color w:val="auto"/>
        </w:rPr>
      </w:pPr>
      <w:bookmarkStart w:id="50" w:name="_Toc483555762"/>
      <w:r w:rsidRPr="003726FB">
        <w:rPr>
          <w:rFonts w:ascii="Times New Roman" w:hAnsi="Times New Roman" w:cs="Times New Roman"/>
          <w:color w:val="auto"/>
        </w:rPr>
        <w:t>ВЫВОДЫ</w:t>
      </w:r>
      <w:r w:rsidR="001F1904">
        <w:rPr>
          <w:rFonts w:ascii="Times New Roman" w:hAnsi="Times New Roman" w:cs="Times New Roman"/>
          <w:color w:val="auto"/>
        </w:rPr>
        <w:t xml:space="preserve"> ПО ГЛАВЕ 3</w:t>
      </w:r>
      <w:bookmarkEnd w:id="50"/>
    </w:p>
    <w:p w:rsidR="001707CE" w:rsidRDefault="001F1904" w:rsidP="00DA1883">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Основной целью исследования было выявление и анализ мотивационных и ценностных факторов адаптации сотрудников. Для достижения поставленной цели были выделены шесть задач.</w:t>
      </w:r>
    </w:p>
    <w:p w:rsidR="001F1904" w:rsidRDefault="001F1904" w:rsidP="00DA1883">
      <w:pPr>
        <w:spacing w:after="0" w:line="360" w:lineRule="auto"/>
        <w:ind w:firstLine="709"/>
        <w:jc w:val="both"/>
        <w:rPr>
          <w:rFonts w:ascii="Times New Roman" w:hAnsi="Times New Roman" w:cs="Times New Roman"/>
          <w:bCs/>
          <w:sz w:val="28"/>
          <w:szCs w:val="28"/>
        </w:rPr>
      </w:pPr>
      <w:r w:rsidRPr="0065119C">
        <w:rPr>
          <w:rFonts w:ascii="Times New Roman" w:hAnsi="Times New Roman" w:cs="Times New Roman"/>
          <w:b/>
          <w:bCs/>
          <w:sz w:val="28"/>
          <w:szCs w:val="28"/>
        </w:rPr>
        <w:t>Первая задача</w:t>
      </w:r>
      <w:r>
        <w:rPr>
          <w:rFonts w:ascii="Times New Roman" w:hAnsi="Times New Roman" w:cs="Times New Roman"/>
          <w:bCs/>
          <w:sz w:val="28"/>
          <w:szCs w:val="28"/>
        </w:rPr>
        <w:t xml:space="preserve"> заключалась в проведении теоретического анализа литературы по вопросам адаптации сотрудников, организационной культуры и мотивации. Мы провели обзор российской и зарубежной литературы по вышеперечисленным темам</w:t>
      </w:r>
      <w:r w:rsidR="0065119C">
        <w:rPr>
          <w:rFonts w:ascii="Times New Roman" w:hAnsi="Times New Roman" w:cs="Times New Roman"/>
          <w:bCs/>
          <w:sz w:val="28"/>
          <w:szCs w:val="28"/>
        </w:rPr>
        <w:t>, проанализировали определения и подходы различных авторов</w:t>
      </w:r>
      <w:r>
        <w:rPr>
          <w:rFonts w:ascii="Times New Roman" w:hAnsi="Times New Roman" w:cs="Times New Roman"/>
          <w:bCs/>
          <w:sz w:val="28"/>
          <w:szCs w:val="28"/>
        </w:rPr>
        <w:t xml:space="preserve"> и </w:t>
      </w:r>
      <w:r w:rsidR="0065119C">
        <w:rPr>
          <w:rFonts w:ascii="Times New Roman" w:hAnsi="Times New Roman" w:cs="Times New Roman"/>
          <w:bCs/>
          <w:sz w:val="28"/>
          <w:szCs w:val="28"/>
        </w:rPr>
        <w:t>выделили из них те, на которые будем опираться в работе.</w:t>
      </w:r>
    </w:p>
    <w:p w:rsidR="0065119C" w:rsidRDefault="0065119C" w:rsidP="00DA1883">
      <w:pPr>
        <w:spacing w:after="0" w:line="360" w:lineRule="auto"/>
        <w:ind w:firstLine="709"/>
        <w:jc w:val="both"/>
        <w:rPr>
          <w:rFonts w:ascii="Times New Roman" w:hAnsi="Times New Roman" w:cs="Times New Roman"/>
          <w:bCs/>
          <w:sz w:val="28"/>
          <w:szCs w:val="28"/>
        </w:rPr>
      </w:pPr>
      <w:r w:rsidRPr="0065119C">
        <w:rPr>
          <w:rFonts w:ascii="Times New Roman" w:hAnsi="Times New Roman" w:cs="Times New Roman"/>
          <w:b/>
          <w:bCs/>
          <w:sz w:val="28"/>
          <w:szCs w:val="28"/>
        </w:rPr>
        <w:t>Второй задачей</w:t>
      </w:r>
      <w:r>
        <w:rPr>
          <w:rFonts w:ascii="Times New Roman" w:hAnsi="Times New Roman" w:cs="Times New Roman"/>
          <w:bCs/>
          <w:sz w:val="28"/>
          <w:szCs w:val="28"/>
        </w:rPr>
        <w:t xml:space="preserve"> было проведение анализа типов организационной культуры, выявление различий в ценностных ожиданиях на момент приёма на работу и после прохожд</w:t>
      </w:r>
      <w:r w:rsidR="00987536">
        <w:rPr>
          <w:rFonts w:ascii="Times New Roman" w:hAnsi="Times New Roman" w:cs="Times New Roman"/>
          <w:bCs/>
          <w:sz w:val="28"/>
          <w:szCs w:val="28"/>
        </w:rPr>
        <w:t>ения периода адаптации, проведение сравнительного</w:t>
      </w:r>
      <w:r>
        <w:rPr>
          <w:rFonts w:ascii="Times New Roman" w:hAnsi="Times New Roman" w:cs="Times New Roman"/>
          <w:bCs/>
          <w:sz w:val="28"/>
          <w:szCs w:val="28"/>
        </w:rPr>
        <w:t xml:space="preserve"> анализ</w:t>
      </w:r>
      <w:r w:rsidR="00987536">
        <w:rPr>
          <w:rFonts w:ascii="Times New Roman" w:hAnsi="Times New Roman" w:cs="Times New Roman"/>
          <w:bCs/>
          <w:sz w:val="28"/>
          <w:szCs w:val="28"/>
        </w:rPr>
        <w:t>а</w:t>
      </w:r>
      <w:r>
        <w:rPr>
          <w:rFonts w:ascii="Times New Roman" w:hAnsi="Times New Roman" w:cs="Times New Roman"/>
          <w:bCs/>
          <w:sz w:val="28"/>
          <w:szCs w:val="28"/>
        </w:rPr>
        <w:t>.</w:t>
      </w:r>
    </w:p>
    <w:p w:rsidR="0065119C" w:rsidRDefault="0065119C" w:rsidP="006511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Сравнительный анализ реального восприятия сотрудниками организационной культуры </w:t>
      </w:r>
      <w:r w:rsidR="001E60CF">
        <w:rPr>
          <w:rFonts w:ascii="Times New Roman" w:hAnsi="Times New Roman" w:cs="Times New Roman"/>
          <w:sz w:val="28"/>
          <w:szCs w:val="28"/>
        </w:rPr>
        <w:t xml:space="preserve">в Организации №1 до и после </w:t>
      </w:r>
      <w:r w:rsidR="003B1A61">
        <w:rPr>
          <w:rFonts w:ascii="Times New Roman" w:hAnsi="Times New Roman" w:cs="Times New Roman"/>
          <w:sz w:val="28"/>
          <w:szCs w:val="28"/>
        </w:rPr>
        <w:t>прохождения периода</w:t>
      </w:r>
      <w:r w:rsidR="001E60CF">
        <w:rPr>
          <w:rFonts w:ascii="Times New Roman" w:hAnsi="Times New Roman" w:cs="Times New Roman"/>
          <w:sz w:val="28"/>
          <w:szCs w:val="28"/>
        </w:rPr>
        <w:t xml:space="preserve"> адаптации </w:t>
      </w:r>
      <w:r>
        <w:rPr>
          <w:rFonts w:ascii="Times New Roman" w:hAnsi="Times New Roman" w:cs="Times New Roman"/>
          <w:sz w:val="28"/>
          <w:szCs w:val="28"/>
        </w:rPr>
        <w:t xml:space="preserve">не показал статистически значимых изменений. Это означает, что сотрудники оценивали организационную культуру при устройстве на работу и спустя три месяца работы </w:t>
      </w:r>
      <w:r w:rsidRPr="00DA1883">
        <w:rPr>
          <w:rFonts w:ascii="Times New Roman" w:hAnsi="Times New Roman" w:cs="Times New Roman"/>
          <w:color w:val="000000" w:themeColor="text1"/>
          <w:sz w:val="28"/>
          <w:szCs w:val="28"/>
        </w:rPr>
        <w:t>одинаково</w:t>
      </w:r>
      <w:r>
        <w:rPr>
          <w:rFonts w:ascii="Times New Roman" w:hAnsi="Times New Roman" w:cs="Times New Roman"/>
          <w:sz w:val="28"/>
          <w:szCs w:val="28"/>
        </w:rPr>
        <w:t xml:space="preserve">. Мы можем сделать вывод, что организация и её руководство не формирует у новых сотрудников нереалистичных ожиданий относительно </w:t>
      </w:r>
      <w:r w:rsidR="0017328C">
        <w:rPr>
          <w:rFonts w:ascii="Times New Roman" w:hAnsi="Times New Roman" w:cs="Times New Roman"/>
          <w:sz w:val="28"/>
          <w:szCs w:val="28"/>
        </w:rPr>
        <w:t xml:space="preserve">своей организационной культуры, </w:t>
      </w:r>
      <w:r w:rsidR="0017328C" w:rsidRPr="00902666">
        <w:rPr>
          <w:rFonts w:ascii="Times New Roman" w:hAnsi="Times New Roman" w:cs="Times New Roman"/>
          <w:sz w:val="28"/>
          <w:szCs w:val="28"/>
        </w:rPr>
        <w:t>–</w:t>
      </w:r>
      <w:r w:rsidR="0017328C">
        <w:rPr>
          <w:rFonts w:ascii="Times New Roman" w:hAnsi="Times New Roman" w:cs="Times New Roman"/>
          <w:sz w:val="28"/>
          <w:szCs w:val="28"/>
        </w:rPr>
        <w:t>п</w:t>
      </w:r>
      <w:r>
        <w:rPr>
          <w:rFonts w:ascii="Times New Roman" w:hAnsi="Times New Roman" w:cs="Times New Roman"/>
          <w:sz w:val="28"/>
          <w:szCs w:val="28"/>
        </w:rPr>
        <w:t>ри приёме на работу сотрудники изначально имеют правильно</w:t>
      </w:r>
      <w:r w:rsidR="0017328C">
        <w:rPr>
          <w:rFonts w:ascii="Times New Roman" w:hAnsi="Times New Roman" w:cs="Times New Roman"/>
          <w:sz w:val="28"/>
          <w:szCs w:val="28"/>
        </w:rPr>
        <w:t>е представление об организации</w:t>
      </w:r>
      <w:r>
        <w:rPr>
          <w:rFonts w:ascii="Times New Roman" w:hAnsi="Times New Roman" w:cs="Times New Roman"/>
          <w:sz w:val="28"/>
          <w:szCs w:val="28"/>
        </w:rPr>
        <w:t>.</w:t>
      </w:r>
    </w:p>
    <w:p w:rsidR="001E60CF" w:rsidRDefault="001E60CF" w:rsidP="001E60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Обобщая данные сравнительного анализа по Организации №2</w:t>
      </w:r>
      <w:r w:rsidR="00B7217C">
        <w:rPr>
          <w:rFonts w:ascii="Times New Roman" w:hAnsi="Times New Roman" w:cs="Times New Roman"/>
          <w:sz w:val="28"/>
          <w:szCs w:val="28"/>
        </w:rPr>
        <w:t>,</w:t>
      </w:r>
      <w:r>
        <w:rPr>
          <w:rFonts w:ascii="Times New Roman" w:hAnsi="Times New Roman" w:cs="Times New Roman"/>
          <w:sz w:val="28"/>
          <w:szCs w:val="28"/>
        </w:rPr>
        <w:t xml:space="preserve"> можем сделать вывод, что, как и в Организации №1, руководство Организации №2 не формирует у новых сотрудников нереалистичных ожиданий относительно своей организационной культуры, </w:t>
      </w:r>
      <w:r w:rsidRPr="00902666">
        <w:rPr>
          <w:rFonts w:ascii="Times New Roman" w:hAnsi="Times New Roman" w:cs="Times New Roman"/>
          <w:sz w:val="28"/>
          <w:szCs w:val="28"/>
        </w:rPr>
        <w:t>–</w:t>
      </w:r>
      <w:r>
        <w:rPr>
          <w:rFonts w:ascii="Times New Roman" w:hAnsi="Times New Roman" w:cs="Times New Roman"/>
          <w:sz w:val="28"/>
          <w:szCs w:val="28"/>
        </w:rPr>
        <w:t xml:space="preserve"> при приёме на работу сотрудники изначально имеют правильное представление об организации. Тем не менее, если рассматривать экспериментальную и контрольную группу по отдельности, мы видим, что у контрольной группы всё же есть расхождения по восприятию организационной культуры до и после прохождения адаптации по </w:t>
      </w:r>
      <w:r w:rsidRPr="00271B0F">
        <w:rPr>
          <w:rFonts w:ascii="Times New Roman" w:hAnsi="Times New Roman" w:cs="Times New Roman"/>
          <w:sz w:val="28"/>
          <w:szCs w:val="28"/>
        </w:rPr>
        <w:t>клановой (</w:t>
      </w:r>
      <w:r w:rsidRPr="00271B0F">
        <w:rPr>
          <w:rFonts w:ascii="Times New Roman" w:hAnsi="Times New Roman" w:cs="Times New Roman"/>
          <w:sz w:val="28"/>
          <w:szCs w:val="28"/>
          <w:lang w:val="en-US"/>
        </w:rPr>
        <w:t>p</w:t>
      </w:r>
      <w:r w:rsidRPr="00271B0F">
        <w:rPr>
          <w:rFonts w:ascii="Times New Roman" w:hAnsi="Times New Roman" w:cs="Times New Roman"/>
          <w:sz w:val="28"/>
          <w:szCs w:val="28"/>
        </w:rPr>
        <w:t>=0,004), адхоратической (</w:t>
      </w:r>
      <w:r w:rsidRPr="00271B0F">
        <w:rPr>
          <w:rFonts w:ascii="Times New Roman" w:hAnsi="Times New Roman" w:cs="Times New Roman"/>
          <w:sz w:val="28"/>
          <w:szCs w:val="28"/>
          <w:lang w:val="en-US"/>
        </w:rPr>
        <w:t>p</w:t>
      </w:r>
      <w:r w:rsidRPr="00271B0F">
        <w:rPr>
          <w:rFonts w:ascii="Times New Roman" w:hAnsi="Times New Roman" w:cs="Times New Roman"/>
          <w:sz w:val="28"/>
          <w:szCs w:val="28"/>
        </w:rPr>
        <w:t>=0,036) и иерархической (</w:t>
      </w:r>
      <w:r w:rsidRPr="00271B0F">
        <w:rPr>
          <w:rFonts w:ascii="Times New Roman" w:hAnsi="Times New Roman" w:cs="Times New Roman"/>
          <w:sz w:val="28"/>
          <w:szCs w:val="28"/>
          <w:lang w:val="en-US"/>
        </w:rPr>
        <w:t>p</w:t>
      </w:r>
      <w:r w:rsidRPr="00271B0F">
        <w:rPr>
          <w:rFonts w:ascii="Times New Roman" w:hAnsi="Times New Roman" w:cs="Times New Roman"/>
          <w:sz w:val="28"/>
          <w:szCs w:val="28"/>
        </w:rPr>
        <w:t>=0,008) культуре</w:t>
      </w:r>
      <w:r>
        <w:rPr>
          <w:rFonts w:ascii="Times New Roman" w:hAnsi="Times New Roman" w:cs="Times New Roman"/>
          <w:sz w:val="28"/>
          <w:szCs w:val="28"/>
        </w:rPr>
        <w:t xml:space="preserve">. Мы можем сделать вывод, что такие результаты основаны на специализированной программе адаптации, проводимой для экспериментальной группы сотрудников, благодаря которой, у сотрудников появилась ценностная идентичность. </w:t>
      </w:r>
    </w:p>
    <w:p w:rsidR="001E60CF" w:rsidRDefault="001E60CF" w:rsidP="001E60CF">
      <w:pPr>
        <w:spacing w:after="0" w:line="360" w:lineRule="auto"/>
        <w:ind w:firstLine="709"/>
        <w:jc w:val="both"/>
        <w:rPr>
          <w:rFonts w:ascii="Times New Roman" w:hAnsi="Times New Roman" w:cs="Times New Roman"/>
          <w:sz w:val="28"/>
          <w:szCs w:val="28"/>
        </w:rPr>
      </w:pPr>
      <w:r w:rsidRPr="00A44A15">
        <w:rPr>
          <w:rFonts w:ascii="Times New Roman" w:hAnsi="Times New Roman" w:cs="Times New Roman"/>
          <w:b/>
          <w:sz w:val="28"/>
          <w:szCs w:val="28"/>
        </w:rPr>
        <w:t>Третьей задачей</w:t>
      </w:r>
      <w:r>
        <w:rPr>
          <w:rFonts w:ascii="Times New Roman" w:hAnsi="Times New Roman" w:cs="Times New Roman"/>
          <w:sz w:val="28"/>
          <w:szCs w:val="28"/>
        </w:rPr>
        <w:t xml:space="preserve"> исследования было </w:t>
      </w:r>
      <w:r w:rsidR="00A44A15">
        <w:rPr>
          <w:rFonts w:ascii="Times New Roman" w:hAnsi="Times New Roman" w:cs="Times New Roman"/>
          <w:sz w:val="28"/>
          <w:szCs w:val="28"/>
        </w:rPr>
        <w:t>выявление уровня вовлечённости в трудовую деятельность сотрудников на момент приёма на работу и после прохожд</w:t>
      </w:r>
      <w:r w:rsidR="0017328C">
        <w:rPr>
          <w:rFonts w:ascii="Times New Roman" w:hAnsi="Times New Roman" w:cs="Times New Roman"/>
          <w:sz w:val="28"/>
          <w:szCs w:val="28"/>
        </w:rPr>
        <w:t>ения периода адаптации, проведение сравнительного</w:t>
      </w:r>
      <w:r w:rsidR="00A44A15">
        <w:rPr>
          <w:rFonts w:ascii="Times New Roman" w:hAnsi="Times New Roman" w:cs="Times New Roman"/>
          <w:sz w:val="28"/>
          <w:szCs w:val="28"/>
        </w:rPr>
        <w:t xml:space="preserve"> анализ</w:t>
      </w:r>
      <w:r w:rsidR="0017328C">
        <w:rPr>
          <w:rFonts w:ascii="Times New Roman" w:hAnsi="Times New Roman" w:cs="Times New Roman"/>
          <w:sz w:val="28"/>
          <w:szCs w:val="28"/>
        </w:rPr>
        <w:t>а</w:t>
      </w:r>
      <w:r w:rsidR="00A44A15">
        <w:rPr>
          <w:rFonts w:ascii="Times New Roman" w:hAnsi="Times New Roman" w:cs="Times New Roman"/>
          <w:sz w:val="28"/>
          <w:szCs w:val="28"/>
        </w:rPr>
        <w:t>.</w:t>
      </w:r>
    </w:p>
    <w:p w:rsidR="003B1A61" w:rsidRDefault="003B1A61" w:rsidP="003B1A61">
      <w:pPr>
        <w:spacing w:after="0" w:line="360" w:lineRule="auto"/>
        <w:ind w:firstLine="708"/>
        <w:jc w:val="both"/>
        <w:rPr>
          <w:rFonts w:ascii="Times New Roman" w:hAnsi="Times New Roman" w:cs="Times New Roman"/>
          <w:sz w:val="28"/>
          <w:szCs w:val="28"/>
        </w:rPr>
      </w:pPr>
      <w:r w:rsidRPr="0040021C">
        <w:rPr>
          <w:rFonts w:ascii="Times New Roman" w:hAnsi="Times New Roman" w:cs="Times New Roman"/>
          <w:sz w:val="28"/>
          <w:szCs w:val="28"/>
        </w:rPr>
        <w:t>Сравнительный анализ уровня вовлечённости</w:t>
      </w:r>
      <w:r>
        <w:rPr>
          <w:rFonts w:ascii="Times New Roman" w:hAnsi="Times New Roman" w:cs="Times New Roman"/>
          <w:sz w:val="28"/>
          <w:szCs w:val="28"/>
        </w:rPr>
        <w:t xml:space="preserve"> в трудовую деятельность сотрудников Организации №1 </w:t>
      </w:r>
      <w:r w:rsidRPr="0040021C">
        <w:rPr>
          <w:rFonts w:ascii="Times New Roman" w:hAnsi="Times New Roman" w:cs="Times New Roman"/>
          <w:sz w:val="28"/>
          <w:szCs w:val="28"/>
        </w:rPr>
        <w:t xml:space="preserve">до и после прохождения периода адаптации не </w:t>
      </w:r>
      <w:r>
        <w:rPr>
          <w:rFonts w:ascii="Times New Roman" w:hAnsi="Times New Roman" w:cs="Times New Roman"/>
          <w:sz w:val="28"/>
          <w:szCs w:val="28"/>
        </w:rPr>
        <w:t>показал статистически значимых изменений</w:t>
      </w:r>
      <w:r w:rsidR="00B7217C">
        <w:rPr>
          <w:rFonts w:ascii="Times New Roman" w:hAnsi="Times New Roman" w:cs="Times New Roman"/>
          <w:sz w:val="28"/>
          <w:szCs w:val="28"/>
        </w:rPr>
        <w:t>.</w:t>
      </w:r>
      <w:r>
        <w:rPr>
          <w:rFonts w:ascii="Times New Roman" w:hAnsi="Times New Roman" w:cs="Times New Roman"/>
          <w:sz w:val="28"/>
          <w:szCs w:val="28"/>
        </w:rPr>
        <w:t xml:space="preserve"> </w:t>
      </w:r>
      <w:r w:rsidR="00B7217C">
        <w:rPr>
          <w:rFonts w:ascii="Times New Roman" w:hAnsi="Times New Roman" w:cs="Times New Roman"/>
          <w:sz w:val="28"/>
          <w:szCs w:val="28"/>
        </w:rPr>
        <w:t>В</w:t>
      </w:r>
      <w:r>
        <w:rPr>
          <w:rFonts w:ascii="Times New Roman" w:hAnsi="Times New Roman" w:cs="Times New Roman"/>
          <w:sz w:val="28"/>
          <w:szCs w:val="28"/>
        </w:rPr>
        <w:t xml:space="preserve">се показатели по шкалам как до прохождения периода адаптации, так и после относятся к среднему уровню вовлечённости в трудовую деятельность по среднестатистическим нормам, </w:t>
      </w:r>
      <w:r w:rsidR="0017328C">
        <w:rPr>
          <w:rFonts w:ascii="Times New Roman" w:hAnsi="Times New Roman" w:cs="Times New Roman"/>
          <w:sz w:val="28"/>
          <w:szCs w:val="28"/>
        </w:rPr>
        <w:t>выделенными авторами методики</w:t>
      </w:r>
      <w:r>
        <w:rPr>
          <w:rFonts w:ascii="Times New Roman" w:hAnsi="Times New Roman" w:cs="Times New Roman"/>
          <w:sz w:val="28"/>
          <w:szCs w:val="28"/>
        </w:rPr>
        <w:t>. М</w:t>
      </w:r>
      <w:r w:rsidRPr="00271B0F">
        <w:rPr>
          <w:rFonts w:ascii="Times New Roman" w:hAnsi="Times New Roman" w:cs="Times New Roman"/>
          <w:sz w:val="28"/>
          <w:szCs w:val="28"/>
        </w:rPr>
        <w:t xml:space="preserve">ы предполагаем, что процесс адаптации никак не повлиял на уровень вовлечённости в трудовую деятельность сотрудников. </w:t>
      </w:r>
    </w:p>
    <w:p w:rsidR="002127F0" w:rsidRPr="00352877" w:rsidRDefault="00B7217C" w:rsidP="0035287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Обобщая данные сравнительного анализа по Организации №2, можем сделать вывод, что </w:t>
      </w:r>
      <w:r w:rsidRPr="005B20FA">
        <w:rPr>
          <w:rFonts w:ascii="Times New Roman" w:hAnsi="Times New Roman" w:cs="Times New Roman"/>
          <w:sz w:val="28"/>
          <w:szCs w:val="28"/>
        </w:rPr>
        <w:t>процесс адаптации повлиял на уровень вовлечённости в тру</w:t>
      </w:r>
      <w:r>
        <w:rPr>
          <w:rFonts w:ascii="Times New Roman" w:hAnsi="Times New Roman" w:cs="Times New Roman"/>
          <w:sz w:val="28"/>
          <w:szCs w:val="28"/>
        </w:rPr>
        <w:t xml:space="preserve">довую деятельность сотрудников. Если рассматривать сотрудников организации в целом, то после прохождения периода адаптации у них вырос уровень вовлечённости в трудовую деятельность по шкале </w:t>
      </w:r>
      <w:r w:rsidR="002127F0">
        <w:rPr>
          <w:rFonts w:ascii="Times New Roman" w:hAnsi="Times New Roman" w:cs="Times New Roman"/>
          <w:sz w:val="28"/>
          <w:szCs w:val="28"/>
        </w:rPr>
        <w:t>поглощённости деятельностью (</w:t>
      </w:r>
      <w:r>
        <w:rPr>
          <w:rFonts w:ascii="Times New Roman" w:hAnsi="Times New Roman" w:cs="Times New Roman"/>
          <w:sz w:val="28"/>
          <w:szCs w:val="28"/>
        </w:rPr>
        <w:t>погружённости</w:t>
      </w:r>
      <w:r w:rsidR="002127F0">
        <w:rPr>
          <w:rFonts w:ascii="Times New Roman" w:hAnsi="Times New Roman" w:cs="Times New Roman"/>
          <w:sz w:val="28"/>
          <w:szCs w:val="28"/>
        </w:rPr>
        <w:t>) (3)</w:t>
      </w:r>
      <w:r w:rsidRPr="009D2E9A">
        <w:rPr>
          <w:rFonts w:ascii="Times New Roman" w:hAnsi="Times New Roman" w:cs="Times New Roman"/>
          <w:sz w:val="28"/>
          <w:szCs w:val="28"/>
        </w:rPr>
        <w:t xml:space="preserve"> </w:t>
      </w:r>
      <w:r w:rsidRPr="00271B0F">
        <w:rPr>
          <w:rFonts w:ascii="Times New Roman" w:hAnsi="Times New Roman" w:cs="Times New Roman"/>
          <w:sz w:val="28"/>
          <w:szCs w:val="28"/>
        </w:rPr>
        <w:t>(</w:t>
      </w:r>
      <w:r w:rsidRPr="00271B0F">
        <w:rPr>
          <w:rFonts w:ascii="Times New Roman" w:hAnsi="Times New Roman" w:cs="Times New Roman"/>
          <w:sz w:val="28"/>
          <w:szCs w:val="28"/>
          <w:lang w:val="en-US"/>
        </w:rPr>
        <w:t>p</w:t>
      </w:r>
      <w:r w:rsidRPr="00271B0F">
        <w:rPr>
          <w:rFonts w:ascii="Times New Roman" w:hAnsi="Times New Roman" w:cs="Times New Roman"/>
          <w:sz w:val="28"/>
          <w:szCs w:val="28"/>
        </w:rPr>
        <w:t>=0,02)</w:t>
      </w:r>
      <w:r>
        <w:rPr>
          <w:rFonts w:ascii="Times New Roman" w:hAnsi="Times New Roman" w:cs="Times New Roman"/>
          <w:sz w:val="28"/>
          <w:szCs w:val="28"/>
        </w:rPr>
        <w:t xml:space="preserve">. У экспериментальной группы </w:t>
      </w:r>
      <w:r>
        <w:rPr>
          <w:rFonts w:ascii="Times New Roman" w:hAnsi="Times New Roman" w:cs="Times New Roman"/>
          <w:sz w:val="28"/>
          <w:szCs w:val="28"/>
        </w:rPr>
        <w:lastRenderedPageBreak/>
        <w:t xml:space="preserve">сотрудников, для которых проводилась специально разработанная программа адаптации, уровень вовлечённости в трудовую деятельность вырос как в целом </w:t>
      </w:r>
      <w:r w:rsidRPr="00271B0F">
        <w:rPr>
          <w:rFonts w:ascii="Times New Roman" w:hAnsi="Times New Roman" w:cs="Times New Roman"/>
          <w:sz w:val="28"/>
          <w:szCs w:val="28"/>
        </w:rPr>
        <w:t>(</w:t>
      </w:r>
      <w:r w:rsidRPr="00271B0F">
        <w:rPr>
          <w:rFonts w:ascii="Times New Roman" w:hAnsi="Times New Roman" w:cs="Times New Roman"/>
          <w:sz w:val="28"/>
          <w:szCs w:val="28"/>
          <w:lang w:val="en-US"/>
        </w:rPr>
        <w:t>p</w:t>
      </w:r>
      <w:r w:rsidRPr="00271B0F">
        <w:rPr>
          <w:rFonts w:ascii="Times New Roman" w:hAnsi="Times New Roman" w:cs="Times New Roman"/>
          <w:sz w:val="28"/>
          <w:szCs w:val="28"/>
        </w:rPr>
        <w:t>=0,00002)</w:t>
      </w:r>
      <w:r>
        <w:rPr>
          <w:rFonts w:ascii="Times New Roman" w:hAnsi="Times New Roman" w:cs="Times New Roman"/>
          <w:sz w:val="28"/>
          <w:szCs w:val="28"/>
        </w:rPr>
        <w:t>, так и п</w:t>
      </w:r>
      <w:r w:rsidR="0017328C">
        <w:rPr>
          <w:rFonts w:ascii="Times New Roman" w:hAnsi="Times New Roman" w:cs="Times New Roman"/>
          <w:sz w:val="28"/>
          <w:szCs w:val="28"/>
        </w:rPr>
        <w:t xml:space="preserve">о всем показателям в частности </w:t>
      </w:r>
      <w:r w:rsidR="0017328C" w:rsidRPr="00902666">
        <w:rPr>
          <w:rFonts w:ascii="Times New Roman" w:hAnsi="Times New Roman" w:cs="Times New Roman"/>
          <w:sz w:val="28"/>
          <w:szCs w:val="28"/>
        </w:rPr>
        <w:t>–</w:t>
      </w:r>
      <w:r w:rsidR="0017328C">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271B0F">
        <w:rPr>
          <w:rFonts w:ascii="Times New Roman" w:hAnsi="Times New Roman" w:cs="Times New Roman"/>
          <w:sz w:val="28"/>
          <w:szCs w:val="28"/>
        </w:rPr>
        <w:t>шкале энергичности (1) (</w:t>
      </w:r>
      <w:r w:rsidRPr="00271B0F">
        <w:rPr>
          <w:rFonts w:ascii="Times New Roman" w:hAnsi="Times New Roman" w:cs="Times New Roman"/>
          <w:sz w:val="28"/>
          <w:szCs w:val="28"/>
          <w:lang w:val="en-US"/>
        </w:rPr>
        <w:t>p</w:t>
      </w:r>
      <w:r w:rsidR="0017328C">
        <w:rPr>
          <w:rFonts w:ascii="Times New Roman" w:hAnsi="Times New Roman" w:cs="Times New Roman"/>
          <w:sz w:val="28"/>
          <w:szCs w:val="28"/>
        </w:rPr>
        <w:t>=0,00006),</w:t>
      </w:r>
      <w:r>
        <w:rPr>
          <w:rFonts w:ascii="Times New Roman" w:hAnsi="Times New Roman" w:cs="Times New Roman"/>
          <w:sz w:val="28"/>
          <w:szCs w:val="28"/>
        </w:rPr>
        <w:t xml:space="preserve"> </w:t>
      </w:r>
      <w:r w:rsidRPr="00271B0F">
        <w:rPr>
          <w:rFonts w:ascii="Times New Roman" w:hAnsi="Times New Roman" w:cs="Times New Roman"/>
          <w:sz w:val="28"/>
          <w:szCs w:val="28"/>
        </w:rPr>
        <w:t>преданности (энтузиазма) (2) (</w:t>
      </w:r>
      <w:r w:rsidRPr="00271B0F">
        <w:rPr>
          <w:rFonts w:ascii="Times New Roman" w:hAnsi="Times New Roman" w:cs="Times New Roman"/>
          <w:sz w:val="28"/>
          <w:szCs w:val="28"/>
          <w:lang w:val="en-US"/>
        </w:rPr>
        <w:t>p</w:t>
      </w:r>
      <w:r w:rsidRPr="00271B0F">
        <w:rPr>
          <w:rFonts w:ascii="Times New Roman" w:hAnsi="Times New Roman" w:cs="Times New Roman"/>
          <w:sz w:val="28"/>
          <w:szCs w:val="28"/>
        </w:rPr>
        <w:t>=0,0003)</w:t>
      </w:r>
      <w:r w:rsidR="0017328C">
        <w:rPr>
          <w:rFonts w:ascii="Times New Roman" w:hAnsi="Times New Roman" w:cs="Times New Roman"/>
          <w:sz w:val="28"/>
          <w:szCs w:val="28"/>
        </w:rPr>
        <w:t>,</w:t>
      </w:r>
      <w:r>
        <w:rPr>
          <w:rFonts w:ascii="Times New Roman" w:hAnsi="Times New Roman" w:cs="Times New Roman"/>
          <w:sz w:val="28"/>
          <w:szCs w:val="28"/>
        </w:rPr>
        <w:t xml:space="preserve"> </w:t>
      </w:r>
      <w:r w:rsidRPr="00271B0F">
        <w:rPr>
          <w:rFonts w:ascii="Times New Roman" w:hAnsi="Times New Roman" w:cs="Times New Roman"/>
          <w:sz w:val="28"/>
          <w:szCs w:val="28"/>
        </w:rPr>
        <w:t>поглощённости деятельностью (погружённости) (3) (</w:t>
      </w:r>
      <w:r w:rsidRPr="00271B0F">
        <w:rPr>
          <w:rFonts w:ascii="Times New Roman" w:hAnsi="Times New Roman" w:cs="Times New Roman"/>
          <w:sz w:val="28"/>
          <w:szCs w:val="28"/>
          <w:lang w:val="en-US"/>
        </w:rPr>
        <w:t>p</w:t>
      </w:r>
      <w:r w:rsidRPr="00271B0F">
        <w:rPr>
          <w:rFonts w:ascii="Times New Roman" w:hAnsi="Times New Roman" w:cs="Times New Roman"/>
          <w:sz w:val="28"/>
          <w:szCs w:val="28"/>
        </w:rPr>
        <w:t>=0,0002</w:t>
      </w:r>
      <w:r w:rsidR="0017328C">
        <w:rPr>
          <w:rFonts w:ascii="Times New Roman" w:hAnsi="Times New Roman" w:cs="Times New Roman"/>
          <w:sz w:val="28"/>
          <w:szCs w:val="28"/>
        </w:rPr>
        <w:t>)</w:t>
      </w:r>
      <w:r>
        <w:rPr>
          <w:rFonts w:ascii="Times New Roman" w:hAnsi="Times New Roman" w:cs="Times New Roman"/>
          <w:sz w:val="28"/>
          <w:szCs w:val="28"/>
        </w:rPr>
        <w:t xml:space="preserve">. Тогда как у контрольной группы сотрудников, для которых не проводили никаких специальных адаптационных мероприятий, общая вовлечённость в трудовую деятельность снизилась </w:t>
      </w:r>
      <w:r w:rsidRPr="00271B0F">
        <w:rPr>
          <w:rFonts w:ascii="Times New Roman" w:hAnsi="Times New Roman" w:cs="Times New Roman"/>
          <w:sz w:val="28"/>
          <w:szCs w:val="28"/>
        </w:rPr>
        <w:t>(</w:t>
      </w:r>
      <w:r w:rsidRPr="00271B0F">
        <w:rPr>
          <w:rFonts w:ascii="Times New Roman" w:hAnsi="Times New Roman" w:cs="Times New Roman"/>
          <w:sz w:val="28"/>
          <w:szCs w:val="28"/>
          <w:lang w:val="en-US"/>
        </w:rPr>
        <w:t>p</w:t>
      </w:r>
      <w:r w:rsidRPr="00271B0F">
        <w:rPr>
          <w:rFonts w:ascii="Times New Roman" w:hAnsi="Times New Roman" w:cs="Times New Roman"/>
          <w:sz w:val="28"/>
          <w:szCs w:val="28"/>
        </w:rPr>
        <w:t>=0,0003)</w:t>
      </w:r>
      <w:r>
        <w:rPr>
          <w:rFonts w:ascii="Times New Roman" w:hAnsi="Times New Roman" w:cs="Times New Roman"/>
          <w:sz w:val="28"/>
          <w:szCs w:val="28"/>
        </w:rPr>
        <w:t xml:space="preserve">, в том числе по показателям энергичности </w:t>
      </w:r>
      <w:r w:rsidRPr="00271B0F">
        <w:rPr>
          <w:rFonts w:ascii="Times New Roman" w:hAnsi="Times New Roman" w:cs="Times New Roman"/>
          <w:sz w:val="28"/>
          <w:szCs w:val="28"/>
        </w:rPr>
        <w:t>(</w:t>
      </w:r>
      <w:r w:rsidRPr="00271B0F">
        <w:rPr>
          <w:rFonts w:ascii="Times New Roman" w:hAnsi="Times New Roman" w:cs="Times New Roman"/>
          <w:sz w:val="28"/>
          <w:szCs w:val="28"/>
          <w:lang w:val="en-US"/>
        </w:rPr>
        <w:t>p</w:t>
      </w:r>
      <w:r w:rsidRPr="00271B0F">
        <w:rPr>
          <w:rFonts w:ascii="Times New Roman" w:hAnsi="Times New Roman" w:cs="Times New Roman"/>
          <w:sz w:val="28"/>
          <w:szCs w:val="28"/>
        </w:rPr>
        <w:t>=0,0002)</w:t>
      </w:r>
      <w:r>
        <w:rPr>
          <w:rFonts w:ascii="Times New Roman" w:hAnsi="Times New Roman" w:cs="Times New Roman"/>
          <w:sz w:val="28"/>
          <w:szCs w:val="28"/>
        </w:rPr>
        <w:t xml:space="preserve"> и преданности (энтузиазма) </w:t>
      </w:r>
      <w:r w:rsidRPr="00271B0F">
        <w:rPr>
          <w:rFonts w:ascii="Times New Roman" w:hAnsi="Times New Roman" w:cs="Times New Roman"/>
          <w:sz w:val="28"/>
          <w:szCs w:val="28"/>
        </w:rPr>
        <w:t>(</w:t>
      </w:r>
      <w:r w:rsidRPr="00271B0F">
        <w:rPr>
          <w:rFonts w:ascii="Times New Roman" w:hAnsi="Times New Roman" w:cs="Times New Roman"/>
          <w:sz w:val="28"/>
          <w:szCs w:val="28"/>
          <w:lang w:val="en-US"/>
        </w:rPr>
        <w:t>p</w:t>
      </w:r>
      <w:r w:rsidRPr="00271B0F">
        <w:rPr>
          <w:rFonts w:ascii="Times New Roman" w:hAnsi="Times New Roman" w:cs="Times New Roman"/>
          <w:sz w:val="28"/>
          <w:szCs w:val="28"/>
        </w:rPr>
        <w:t>=0,001)</w:t>
      </w:r>
      <w:r>
        <w:rPr>
          <w:rFonts w:ascii="Times New Roman" w:hAnsi="Times New Roman" w:cs="Times New Roman"/>
          <w:sz w:val="28"/>
          <w:szCs w:val="28"/>
        </w:rPr>
        <w:t>. Также стоит отметить, что по среднестатистическим значениям, выделенным</w:t>
      </w:r>
      <w:r w:rsidR="0017328C">
        <w:rPr>
          <w:rFonts w:ascii="Times New Roman" w:hAnsi="Times New Roman" w:cs="Times New Roman"/>
          <w:sz w:val="28"/>
          <w:szCs w:val="28"/>
        </w:rPr>
        <w:t>и авторами методики</w:t>
      </w:r>
      <w:r>
        <w:rPr>
          <w:rFonts w:ascii="Times New Roman" w:hAnsi="Times New Roman" w:cs="Times New Roman"/>
          <w:sz w:val="28"/>
          <w:szCs w:val="28"/>
        </w:rPr>
        <w:t xml:space="preserve">, у экспериментальной группы все показатели по шкалам до прохождения периода адаптации относятся к среднему показателю вовлечённости в трудовую деятельность, после прохождения периода адаптации </w:t>
      </w:r>
      <w:r w:rsidRPr="00902666">
        <w:rPr>
          <w:rFonts w:ascii="Times New Roman" w:hAnsi="Times New Roman" w:cs="Times New Roman"/>
          <w:sz w:val="28"/>
          <w:szCs w:val="28"/>
        </w:rPr>
        <w:t>–</w:t>
      </w:r>
      <w:r>
        <w:rPr>
          <w:rFonts w:ascii="Times New Roman" w:hAnsi="Times New Roman" w:cs="Times New Roman"/>
          <w:sz w:val="28"/>
          <w:szCs w:val="28"/>
        </w:rPr>
        <w:t xml:space="preserve"> к высокому уровню, тогда как у контрольной группы показатели по </w:t>
      </w:r>
      <w:r w:rsidR="002127F0">
        <w:rPr>
          <w:rFonts w:ascii="Times New Roman" w:hAnsi="Times New Roman" w:cs="Times New Roman"/>
          <w:sz w:val="28"/>
          <w:szCs w:val="28"/>
        </w:rPr>
        <w:t>шкале преданности (энтузиазма) (2)</w:t>
      </w:r>
      <w:r>
        <w:rPr>
          <w:rFonts w:ascii="Times New Roman" w:hAnsi="Times New Roman" w:cs="Times New Roman"/>
          <w:sz w:val="28"/>
          <w:szCs w:val="28"/>
        </w:rPr>
        <w:t>,</w:t>
      </w:r>
      <w:r w:rsidR="002127F0">
        <w:rPr>
          <w:rFonts w:ascii="Times New Roman" w:hAnsi="Times New Roman" w:cs="Times New Roman"/>
          <w:sz w:val="28"/>
          <w:szCs w:val="28"/>
        </w:rPr>
        <w:t xml:space="preserve"> поглощённости деятельностью (погружённости) (3) и общей шкале вовлечённости в трудовую деятельность</w:t>
      </w:r>
      <w:r>
        <w:rPr>
          <w:rFonts w:ascii="Times New Roman" w:hAnsi="Times New Roman" w:cs="Times New Roman"/>
          <w:sz w:val="28"/>
          <w:szCs w:val="28"/>
        </w:rPr>
        <w:t xml:space="preserve"> с высокого уровня сн</w:t>
      </w:r>
      <w:r w:rsidR="002127F0">
        <w:rPr>
          <w:rFonts w:ascii="Times New Roman" w:hAnsi="Times New Roman" w:cs="Times New Roman"/>
          <w:sz w:val="28"/>
          <w:szCs w:val="28"/>
        </w:rPr>
        <w:t xml:space="preserve">изились </w:t>
      </w:r>
      <w:r>
        <w:rPr>
          <w:rFonts w:ascii="Times New Roman" w:hAnsi="Times New Roman" w:cs="Times New Roman"/>
          <w:sz w:val="28"/>
          <w:szCs w:val="28"/>
        </w:rPr>
        <w:t xml:space="preserve">до среднего уровня. Показатели по первой шкале до и после прохождения периода адаптации относятся к среднему уровню. Мы можем сделать вывод, что такие результаты основаны на специализированной программе адаптации, проводимой для экспериментальной группы сотрудников, благодаря которой, у сотрудников </w:t>
      </w:r>
      <w:r w:rsidR="002127F0">
        <w:rPr>
          <w:rFonts w:ascii="Times New Roman" w:hAnsi="Times New Roman" w:cs="Times New Roman"/>
          <w:sz w:val="28"/>
          <w:szCs w:val="28"/>
        </w:rPr>
        <w:t>выросла вовлечённость в трудовую деятельность</w:t>
      </w:r>
      <w:r>
        <w:rPr>
          <w:rFonts w:ascii="Times New Roman" w:hAnsi="Times New Roman" w:cs="Times New Roman"/>
          <w:sz w:val="28"/>
          <w:szCs w:val="28"/>
        </w:rPr>
        <w:t>.</w:t>
      </w:r>
    </w:p>
    <w:p w:rsidR="00A02237" w:rsidRDefault="00A02237" w:rsidP="00840BBF">
      <w:pPr>
        <w:spacing w:after="0" w:line="360" w:lineRule="auto"/>
        <w:ind w:firstLine="708"/>
        <w:jc w:val="both"/>
        <w:rPr>
          <w:rFonts w:ascii="Times New Roman" w:hAnsi="Times New Roman" w:cs="Times New Roman"/>
          <w:sz w:val="28"/>
          <w:szCs w:val="28"/>
        </w:rPr>
      </w:pPr>
      <w:r w:rsidRPr="00A02237">
        <w:rPr>
          <w:rFonts w:ascii="Times New Roman" w:hAnsi="Times New Roman" w:cs="Times New Roman"/>
          <w:b/>
          <w:sz w:val="28"/>
          <w:szCs w:val="28"/>
        </w:rPr>
        <w:t>Четвёртая задача</w:t>
      </w:r>
      <w:r>
        <w:rPr>
          <w:rFonts w:ascii="Times New Roman" w:hAnsi="Times New Roman" w:cs="Times New Roman"/>
          <w:sz w:val="28"/>
          <w:szCs w:val="28"/>
        </w:rPr>
        <w:t xml:space="preserve"> </w:t>
      </w:r>
      <w:r w:rsidR="00A92F1D">
        <w:rPr>
          <w:rFonts w:ascii="Times New Roman" w:hAnsi="Times New Roman" w:cs="Times New Roman"/>
          <w:sz w:val="28"/>
          <w:szCs w:val="28"/>
        </w:rPr>
        <w:t xml:space="preserve">исследования </w:t>
      </w:r>
      <w:r>
        <w:rPr>
          <w:rFonts w:ascii="Times New Roman" w:hAnsi="Times New Roman" w:cs="Times New Roman"/>
          <w:sz w:val="28"/>
          <w:szCs w:val="28"/>
        </w:rPr>
        <w:t>заключалась в проведении оценки возможностей реализации мотивов</w:t>
      </w:r>
      <w:r w:rsidR="0017328C">
        <w:rPr>
          <w:rFonts w:ascii="Times New Roman" w:hAnsi="Times New Roman" w:cs="Times New Roman"/>
          <w:sz w:val="28"/>
          <w:szCs w:val="28"/>
        </w:rPr>
        <w:t xml:space="preserve"> сотрудников, выявлении различий</w:t>
      </w:r>
      <w:r>
        <w:rPr>
          <w:rFonts w:ascii="Times New Roman" w:hAnsi="Times New Roman" w:cs="Times New Roman"/>
          <w:sz w:val="28"/>
          <w:szCs w:val="28"/>
        </w:rPr>
        <w:t xml:space="preserve"> в мотивационных ожиданиях на момент приёма на работу и после </w:t>
      </w:r>
      <w:r w:rsidR="003E4900">
        <w:rPr>
          <w:rFonts w:ascii="Times New Roman" w:hAnsi="Times New Roman" w:cs="Times New Roman"/>
          <w:sz w:val="28"/>
          <w:szCs w:val="28"/>
        </w:rPr>
        <w:t>прохождения периода адаптации</w:t>
      </w:r>
      <w:r>
        <w:rPr>
          <w:rFonts w:ascii="Times New Roman" w:hAnsi="Times New Roman" w:cs="Times New Roman"/>
          <w:sz w:val="28"/>
          <w:szCs w:val="28"/>
        </w:rPr>
        <w:t>.</w:t>
      </w:r>
    </w:p>
    <w:p w:rsidR="00840BBF" w:rsidRDefault="00840BBF" w:rsidP="00840B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Сравнительный анализ возможности реализации мотивов в Организации №1 не показал статистически значимых изменений как по средним значениям, так и по каждому мотиву по отдельности</w:t>
      </w:r>
      <w:r w:rsidRPr="008B4610">
        <w:rPr>
          <w:rFonts w:ascii="Times New Roman" w:hAnsi="Times New Roman" w:cs="Times New Roman"/>
          <w:sz w:val="28"/>
          <w:szCs w:val="28"/>
        </w:rPr>
        <w:t xml:space="preserve">. </w:t>
      </w:r>
      <w:r>
        <w:rPr>
          <w:rFonts w:ascii="Times New Roman" w:hAnsi="Times New Roman" w:cs="Times New Roman"/>
          <w:sz w:val="28"/>
          <w:szCs w:val="28"/>
        </w:rPr>
        <w:t xml:space="preserve">Из этого следует, что ожидания сотрудников при приёме на работу и спустя три месяца полностью совпали, </w:t>
      </w:r>
      <w:r w:rsidRPr="00DF42A8">
        <w:rPr>
          <w:rFonts w:ascii="Times New Roman" w:hAnsi="Times New Roman" w:cs="Times New Roman"/>
          <w:sz w:val="28"/>
          <w:szCs w:val="28"/>
        </w:rPr>
        <w:t>–</w:t>
      </w:r>
      <w:r w:rsidRPr="001C02B4">
        <w:rPr>
          <w:color w:val="FF0000"/>
        </w:rPr>
        <w:t xml:space="preserve"> </w:t>
      </w:r>
      <w:r>
        <w:rPr>
          <w:rFonts w:ascii="Times New Roman" w:hAnsi="Times New Roman" w:cs="Times New Roman"/>
          <w:sz w:val="28"/>
          <w:szCs w:val="28"/>
        </w:rPr>
        <w:t xml:space="preserve">сотрудники ожидали именно то, что получили. Можем сделать вывод, что при </w:t>
      </w:r>
      <w:r>
        <w:rPr>
          <w:rFonts w:ascii="Times New Roman" w:hAnsi="Times New Roman" w:cs="Times New Roman"/>
          <w:sz w:val="28"/>
          <w:szCs w:val="28"/>
        </w:rPr>
        <w:lastRenderedPageBreak/>
        <w:t>приёме на работу сотрудники отдела подбора персонала и развития бренда работодателя честно рассказывают новым сотрудникам об их возможности реализации мотивов в организации, не создавая иллюзий.</w:t>
      </w:r>
    </w:p>
    <w:p w:rsidR="00D502D4" w:rsidRDefault="00D502D4" w:rsidP="00D502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Сравнительный анализ возможности реализации мотивов в Организации №2 также не показал статистически значимых изменений по средним значениям.</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Рассматривая этот же показатель по группам, мы получаем статистически значимые изменения как по </w:t>
      </w:r>
      <w:r w:rsidRPr="005B20FA">
        <w:rPr>
          <w:rFonts w:ascii="Times New Roman" w:hAnsi="Times New Roman" w:cs="Times New Roman"/>
          <w:sz w:val="28"/>
          <w:szCs w:val="28"/>
        </w:rPr>
        <w:t>экспериментальной (</w:t>
      </w:r>
      <w:r w:rsidRPr="005B20FA">
        <w:rPr>
          <w:rFonts w:ascii="Times New Roman" w:hAnsi="Times New Roman" w:cs="Times New Roman"/>
          <w:sz w:val="28"/>
          <w:szCs w:val="28"/>
          <w:lang w:val="en-US"/>
        </w:rPr>
        <w:t>p</w:t>
      </w:r>
      <w:r w:rsidRPr="005B20FA">
        <w:rPr>
          <w:rFonts w:ascii="Times New Roman" w:hAnsi="Times New Roman" w:cs="Times New Roman"/>
          <w:sz w:val="28"/>
          <w:szCs w:val="28"/>
        </w:rPr>
        <w:t>=0,000008), так и по контрольной группе (</w:t>
      </w:r>
      <w:r w:rsidRPr="005B20FA">
        <w:rPr>
          <w:rFonts w:ascii="Times New Roman" w:hAnsi="Times New Roman" w:cs="Times New Roman"/>
          <w:sz w:val="28"/>
          <w:szCs w:val="28"/>
          <w:lang w:val="en-US"/>
        </w:rPr>
        <w:t>p</w:t>
      </w:r>
      <w:r w:rsidRPr="005B20FA">
        <w:rPr>
          <w:rFonts w:ascii="Times New Roman" w:hAnsi="Times New Roman" w:cs="Times New Roman"/>
          <w:sz w:val="28"/>
          <w:szCs w:val="28"/>
        </w:rPr>
        <w:t xml:space="preserve">=0,006). </w:t>
      </w:r>
      <w:r>
        <w:rPr>
          <w:rFonts w:ascii="Times New Roman" w:hAnsi="Times New Roman" w:cs="Times New Roman"/>
          <w:sz w:val="28"/>
          <w:szCs w:val="28"/>
        </w:rPr>
        <w:t>С</w:t>
      </w:r>
      <w:r w:rsidRPr="00D502D4">
        <w:rPr>
          <w:rFonts w:ascii="Times New Roman" w:hAnsi="Times New Roman" w:cs="Times New Roman"/>
          <w:sz w:val="28"/>
          <w:szCs w:val="28"/>
        </w:rPr>
        <w:t>отрудники получили больше возможностей реализации мотивов, чем они ожидали.</w:t>
      </w:r>
      <w:r>
        <w:rPr>
          <w:rFonts w:ascii="Times New Roman" w:hAnsi="Times New Roman" w:cs="Times New Roman"/>
          <w:sz w:val="28"/>
          <w:szCs w:val="28"/>
        </w:rPr>
        <w:t xml:space="preserve"> Экспериментальная группа получила больше возможностей для реализации двенадцати мотивов, выделенных ею, чем она ожидала, тогда как контрольная группа оценила в лучшую сторону возможность реализации только пяти мотивов, при этом возможность реализации мотива материального достатка снизилась. Мы можем сделать вывод, что такие результаты основаны на специализированной программе адаптации, проводимой для экспериментальной группы сотрудников, благодаря которой, сотрудники поняли, что они недооценивали возможность реализации большинства мотивов в организации.</w:t>
      </w:r>
      <w:r w:rsidRPr="00D502D4">
        <w:t xml:space="preserve"> </w:t>
      </w:r>
    </w:p>
    <w:p w:rsidR="00D502D4" w:rsidRDefault="00D502D4" w:rsidP="00D502D4">
      <w:pPr>
        <w:spacing w:after="0" w:line="360" w:lineRule="auto"/>
        <w:ind w:firstLine="709"/>
        <w:jc w:val="both"/>
        <w:rPr>
          <w:rFonts w:ascii="Times New Roman" w:hAnsi="Times New Roman" w:cs="Times New Roman"/>
          <w:sz w:val="28"/>
          <w:szCs w:val="28"/>
        </w:rPr>
      </w:pPr>
      <w:r w:rsidRPr="00D502D4">
        <w:rPr>
          <w:rFonts w:ascii="Times New Roman" w:hAnsi="Times New Roman" w:cs="Times New Roman"/>
          <w:b/>
          <w:sz w:val="28"/>
          <w:szCs w:val="28"/>
        </w:rPr>
        <w:t>Пятая задача</w:t>
      </w:r>
      <w:r>
        <w:rPr>
          <w:rFonts w:ascii="Times New Roman" w:hAnsi="Times New Roman" w:cs="Times New Roman"/>
          <w:sz w:val="28"/>
          <w:szCs w:val="28"/>
        </w:rPr>
        <w:t>, поставленная нами, звучала следующим образом: выявить уровень адаптивности сотрудников на момент приёма на работу и уровень социально-психологической адаптации после прохождения периода адаптации.</w:t>
      </w:r>
    </w:p>
    <w:p w:rsidR="00FD2E2C" w:rsidRDefault="00FD2E2C" w:rsidP="00D502D4">
      <w:pPr>
        <w:spacing w:after="0" w:line="360" w:lineRule="auto"/>
        <w:ind w:firstLine="709"/>
        <w:jc w:val="both"/>
        <w:rPr>
          <w:rFonts w:ascii="Times New Roman" w:hAnsi="Times New Roman" w:cs="Times New Roman"/>
          <w:sz w:val="28"/>
          <w:szCs w:val="28"/>
        </w:rPr>
      </w:pPr>
      <w:r w:rsidRPr="003E4900">
        <w:rPr>
          <w:rFonts w:ascii="Times New Roman" w:hAnsi="Times New Roman" w:cs="Times New Roman"/>
          <w:sz w:val="28"/>
          <w:szCs w:val="28"/>
        </w:rPr>
        <w:t xml:space="preserve">Обобщая данные по </w:t>
      </w:r>
      <w:r>
        <w:rPr>
          <w:rFonts w:ascii="Times New Roman" w:hAnsi="Times New Roman" w:cs="Times New Roman"/>
          <w:sz w:val="28"/>
          <w:szCs w:val="28"/>
        </w:rPr>
        <w:t xml:space="preserve">адаптивности и социально-психологической </w:t>
      </w:r>
      <w:r w:rsidRPr="003E4900">
        <w:rPr>
          <w:rFonts w:ascii="Times New Roman" w:hAnsi="Times New Roman" w:cs="Times New Roman"/>
          <w:sz w:val="28"/>
          <w:szCs w:val="28"/>
        </w:rPr>
        <w:t>адаптации</w:t>
      </w:r>
      <w:r>
        <w:rPr>
          <w:rFonts w:ascii="Times New Roman" w:hAnsi="Times New Roman" w:cs="Times New Roman"/>
          <w:sz w:val="28"/>
          <w:szCs w:val="28"/>
        </w:rPr>
        <w:t xml:space="preserve"> </w:t>
      </w:r>
      <w:r w:rsidRPr="003E4900">
        <w:rPr>
          <w:rFonts w:ascii="Times New Roman" w:hAnsi="Times New Roman" w:cs="Times New Roman"/>
          <w:sz w:val="28"/>
          <w:szCs w:val="28"/>
        </w:rPr>
        <w:t xml:space="preserve">сотрудников, можем сделать вывод, </w:t>
      </w:r>
      <w:r>
        <w:rPr>
          <w:rFonts w:ascii="Times New Roman" w:hAnsi="Times New Roman" w:cs="Times New Roman"/>
          <w:sz w:val="28"/>
          <w:szCs w:val="28"/>
        </w:rPr>
        <w:t>что в Организации №1 и Организации №2 при приёме на работу уровень адаптивности сотрудников находился в пределах нормы; после прохождения периода адаптации у сотрудников сформировался выраженный уровень адаптации.</w:t>
      </w:r>
    </w:p>
    <w:p w:rsidR="00FD2E2C" w:rsidRDefault="00FD2E2C" w:rsidP="00D502D4">
      <w:pPr>
        <w:spacing w:after="0" w:line="360" w:lineRule="auto"/>
        <w:ind w:firstLine="709"/>
        <w:jc w:val="both"/>
        <w:rPr>
          <w:rFonts w:ascii="Times New Roman" w:hAnsi="Times New Roman" w:cs="Times New Roman"/>
          <w:sz w:val="28"/>
          <w:szCs w:val="28"/>
        </w:rPr>
      </w:pPr>
      <w:r w:rsidRPr="00FD2E2C">
        <w:rPr>
          <w:rFonts w:ascii="Times New Roman" w:hAnsi="Times New Roman" w:cs="Times New Roman"/>
          <w:b/>
          <w:sz w:val="28"/>
          <w:szCs w:val="28"/>
        </w:rPr>
        <w:t>Шестая задача</w:t>
      </w:r>
      <w:r>
        <w:rPr>
          <w:rFonts w:ascii="Times New Roman" w:hAnsi="Times New Roman" w:cs="Times New Roman"/>
          <w:sz w:val="28"/>
          <w:szCs w:val="28"/>
        </w:rPr>
        <w:t xml:space="preserve"> исследования – определить результат адаптации сотрудников на основании оценки непосредственного руководителя и самооценки, провести сравнительный анализ.</w:t>
      </w:r>
    </w:p>
    <w:p w:rsidR="0061440E" w:rsidRDefault="0061440E" w:rsidP="00C356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Обобщая данные оценки руководителя и самооценки в Организации №1, можем сделать вывод, что сотрудники после прохождения периода адаптации </w:t>
      </w:r>
      <w:r>
        <w:rPr>
          <w:rFonts w:ascii="Times New Roman" w:hAnsi="Times New Roman" w:cs="Times New Roman"/>
          <w:sz w:val="28"/>
          <w:szCs w:val="28"/>
        </w:rPr>
        <w:lastRenderedPageBreak/>
        <w:t>полностью соответствуют занимаемой должности. При этом имеются значительные недочёты по выполнению порученной работы в заданные сроки, на что в большей степени обращают внимание руководители и в меньшей – сотрудники.</w:t>
      </w:r>
      <w:r w:rsidRPr="0061440E">
        <w:t xml:space="preserve"> </w:t>
      </w:r>
      <w:r w:rsidRPr="0061440E">
        <w:rPr>
          <w:rFonts w:ascii="Times New Roman" w:hAnsi="Times New Roman" w:cs="Times New Roman"/>
          <w:sz w:val="28"/>
          <w:szCs w:val="28"/>
        </w:rPr>
        <w:t>Стоит отметить, что существуют статистически значимые изменения при сравнении данных по оценке руководителя и самооценки. Так, руководители оценивают сотрудников выше по всем критериям, кроме «выполнение порученной работы» и «письменные способы выражения», – критерий «выполнение порученной работы» сотрудники оценивают выше.</w:t>
      </w:r>
    </w:p>
    <w:p w:rsidR="00C356E4" w:rsidRDefault="00C356E4" w:rsidP="00C356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Обобщая данные оценки руководителя и самооценки в Организации №2, можем сделать вывод, что сотрудники после прохождения периода адаптации полностью соответствуют занимаемой должности. Тем не менее, руководители выделяют значительные недочёты по выполнению порученной работы в заданные сроки как в экспериментальной, так и в контрольной группе.</w:t>
      </w:r>
      <w:r w:rsidRPr="00204152">
        <w:t xml:space="preserve"> </w:t>
      </w:r>
      <w:r>
        <w:rPr>
          <w:rFonts w:ascii="Times New Roman" w:hAnsi="Times New Roman" w:cs="Times New Roman"/>
          <w:sz w:val="28"/>
          <w:szCs w:val="28"/>
        </w:rPr>
        <w:t>При этом, по данному</w:t>
      </w:r>
      <w:r w:rsidRPr="00204152">
        <w:rPr>
          <w:rFonts w:ascii="Times New Roman" w:hAnsi="Times New Roman" w:cs="Times New Roman"/>
          <w:sz w:val="28"/>
          <w:szCs w:val="28"/>
        </w:rPr>
        <w:t xml:space="preserve"> показателю </w:t>
      </w:r>
      <w:r>
        <w:rPr>
          <w:rFonts w:ascii="Times New Roman" w:hAnsi="Times New Roman" w:cs="Times New Roman"/>
          <w:sz w:val="28"/>
          <w:szCs w:val="28"/>
        </w:rPr>
        <w:t>руководители отмечают, что экспериментальная группа гораздо лучше справляется со выполнением порученной работы, чем контрольная группа</w:t>
      </w:r>
      <w:r w:rsidRPr="00204152">
        <w:rPr>
          <w:rFonts w:ascii="Times New Roman" w:hAnsi="Times New Roman" w:cs="Times New Roman"/>
          <w:sz w:val="28"/>
          <w:szCs w:val="28"/>
        </w:rPr>
        <w:t xml:space="preserve">, </w:t>
      </w:r>
      <w:r>
        <w:rPr>
          <w:rFonts w:ascii="Times New Roman" w:hAnsi="Times New Roman" w:cs="Times New Roman"/>
          <w:sz w:val="28"/>
          <w:szCs w:val="28"/>
        </w:rPr>
        <w:t>что подтверждено</w:t>
      </w:r>
      <w:r w:rsidRPr="00204152">
        <w:rPr>
          <w:rFonts w:ascii="Times New Roman" w:hAnsi="Times New Roman" w:cs="Times New Roman"/>
          <w:sz w:val="28"/>
          <w:szCs w:val="28"/>
        </w:rPr>
        <w:t xml:space="preserve"> статистически з</w:t>
      </w:r>
      <w:r>
        <w:rPr>
          <w:rFonts w:ascii="Times New Roman" w:hAnsi="Times New Roman" w:cs="Times New Roman"/>
          <w:sz w:val="28"/>
          <w:szCs w:val="28"/>
        </w:rPr>
        <w:t xml:space="preserve">начимыми изменениями (p=0,011). Экспериментальную группу руководители в целом оценивают несколько выше, чем контрольную, выделяя четыре критерия, по которым сотрудники максимально хорошо справляются со своей деятельностью и заслуживают выдвижения на более высокую должность. Обе группы сотрудников отмечают недочёты в выполнении и качестве порученной работы, при этом контрольная группа отмечает также более низкий уровень своей профессиональной подготовки. </w:t>
      </w:r>
      <w:r w:rsidRPr="001F1904">
        <w:rPr>
          <w:rFonts w:ascii="Times New Roman" w:hAnsi="Times New Roman" w:cs="Times New Roman"/>
          <w:sz w:val="28"/>
          <w:szCs w:val="28"/>
        </w:rPr>
        <w:t>Мы можем сделать вывод, что данные различия в оценках исходят из того, что сотрудники экспериментальной группы проходили специально разработанную программу ада</w:t>
      </w:r>
      <w:r>
        <w:rPr>
          <w:rFonts w:ascii="Times New Roman" w:hAnsi="Times New Roman" w:cs="Times New Roman"/>
          <w:sz w:val="28"/>
          <w:szCs w:val="28"/>
        </w:rPr>
        <w:t xml:space="preserve">птации, которая способствовала </w:t>
      </w:r>
      <w:r w:rsidRPr="001F1904">
        <w:rPr>
          <w:rFonts w:ascii="Times New Roman" w:hAnsi="Times New Roman" w:cs="Times New Roman"/>
          <w:sz w:val="28"/>
          <w:szCs w:val="28"/>
        </w:rPr>
        <w:t>достижению более высоких результатов по критериям адаптации.</w:t>
      </w:r>
      <w:r>
        <w:rPr>
          <w:rFonts w:ascii="Times New Roman" w:hAnsi="Times New Roman" w:cs="Times New Roman"/>
          <w:sz w:val="28"/>
          <w:szCs w:val="28"/>
        </w:rPr>
        <w:t xml:space="preserve"> Стоит отметить, что существуют статистически значимые изменения при сравнении данных по оценке руководителя и самооценки. Так, руководители оценивают сотрудников выше по всем критериям, кроме «выполнение порученной работы», – его сотрудники оценивают выше. </w:t>
      </w:r>
    </w:p>
    <w:p w:rsidR="00C356E4" w:rsidRDefault="00C356E4" w:rsidP="00C356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w:t>
      </w:r>
      <w:r w:rsidR="0032076C">
        <w:rPr>
          <w:rFonts w:ascii="Times New Roman" w:hAnsi="Times New Roman" w:cs="Times New Roman"/>
          <w:sz w:val="28"/>
          <w:szCs w:val="28"/>
        </w:rPr>
        <w:t>обобщая данные, полученные</w:t>
      </w:r>
      <w:r>
        <w:rPr>
          <w:rFonts w:ascii="Times New Roman" w:hAnsi="Times New Roman" w:cs="Times New Roman"/>
          <w:sz w:val="28"/>
          <w:szCs w:val="28"/>
        </w:rPr>
        <w:t xml:space="preserve"> при выполнении вышеперечисленных шести задач, мы можем подтвердить или опровергнуть наши гипотезы.</w:t>
      </w:r>
    </w:p>
    <w:p w:rsidR="00C356E4" w:rsidRDefault="00C356E4" w:rsidP="003D2159">
      <w:pPr>
        <w:spacing w:after="0" w:line="360" w:lineRule="auto"/>
        <w:ind w:firstLine="708"/>
        <w:jc w:val="both"/>
        <w:rPr>
          <w:rFonts w:ascii="Times New Roman" w:hAnsi="Times New Roman" w:cs="Times New Roman"/>
          <w:sz w:val="28"/>
          <w:szCs w:val="28"/>
        </w:rPr>
      </w:pPr>
      <w:r w:rsidRPr="00C356E4">
        <w:rPr>
          <w:rFonts w:ascii="Times New Roman" w:hAnsi="Times New Roman" w:cs="Times New Roman"/>
          <w:b/>
          <w:sz w:val="28"/>
          <w:szCs w:val="28"/>
        </w:rPr>
        <w:t xml:space="preserve">Первая </w:t>
      </w:r>
      <w:r w:rsidR="006849E8">
        <w:rPr>
          <w:rFonts w:ascii="Times New Roman" w:hAnsi="Times New Roman" w:cs="Times New Roman"/>
          <w:b/>
          <w:sz w:val="28"/>
          <w:szCs w:val="28"/>
        </w:rPr>
        <w:t xml:space="preserve">частная </w:t>
      </w:r>
      <w:r w:rsidRPr="00C356E4">
        <w:rPr>
          <w:rFonts w:ascii="Times New Roman" w:hAnsi="Times New Roman" w:cs="Times New Roman"/>
          <w:b/>
          <w:sz w:val="28"/>
          <w:szCs w:val="28"/>
        </w:rPr>
        <w:t>гипотеза</w:t>
      </w:r>
      <w:r>
        <w:rPr>
          <w:rFonts w:ascii="Times New Roman" w:hAnsi="Times New Roman" w:cs="Times New Roman"/>
          <w:sz w:val="28"/>
          <w:szCs w:val="28"/>
        </w:rPr>
        <w:t xml:space="preserve"> о том, что</w:t>
      </w:r>
      <w:r w:rsidRPr="00C356E4">
        <w:rPr>
          <w:rFonts w:ascii="Times New Roman" w:hAnsi="Times New Roman" w:cs="Times New Roman"/>
          <w:sz w:val="28"/>
          <w:szCs w:val="28"/>
        </w:rPr>
        <w:t xml:space="preserve"> процесс адаптации</w:t>
      </w:r>
      <w:r>
        <w:rPr>
          <w:rFonts w:ascii="Times New Roman" w:hAnsi="Times New Roman" w:cs="Times New Roman"/>
          <w:sz w:val="28"/>
          <w:szCs w:val="28"/>
        </w:rPr>
        <w:t xml:space="preserve"> сотрудников</w:t>
      </w:r>
      <w:r w:rsidRPr="00C356E4">
        <w:rPr>
          <w:rFonts w:ascii="Times New Roman" w:hAnsi="Times New Roman" w:cs="Times New Roman"/>
          <w:sz w:val="28"/>
          <w:szCs w:val="28"/>
        </w:rPr>
        <w:t xml:space="preserve"> будет проходить успешнее при совпадении их ценностно-культурных ожиданий с реальной организационной культурой организации</w:t>
      </w:r>
      <w:r>
        <w:rPr>
          <w:rFonts w:ascii="Times New Roman" w:hAnsi="Times New Roman" w:cs="Times New Roman"/>
          <w:sz w:val="28"/>
          <w:szCs w:val="28"/>
        </w:rPr>
        <w:t>,</w:t>
      </w:r>
      <w:r w:rsidRPr="00C356E4">
        <w:rPr>
          <w:rFonts w:ascii="Times New Roman" w:hAnsi="Times New Roman" w:cs="Times New Roman"/>
          <w:sz w:val="28"/>
          <w:szCs w:val="28"/>
        </w:rPr>
        <w:t xml:space="preserve"> </w:t>
      </w:r>
      <w:r w:rsidR="0032076C">
        <w:rPr>
          <w:rFonts w:ascii="Times New Roman" w:hAnsi="Times New Roman" w:cs="Times New Roman"/>
          <w:sz w:val="28"/>
          <w:szCs w:val="28"/>
        </w:rPr>
        <w:t>подтвердилась</w:t>
      </w:r>
      <w:r w:rsidR="003D2159">
        <w:rPr>
          <w:rFonts w:ascii="Times New Roman" w:hAnsi="Times New Roman" w:cs="Times New Roman"/>
          <w:sz w:val="28"/>
          <w:szCs w:val="28"/>
        </w:rPr>
        <w:t>. Мы можем сделать такой вывод на основании сравнения показателей экспериментальной и контрольной группы в Организации №2. Э</w:t>
      </w:r>
      <w:r>
        <w:rPr>
          <w:rFonts w:ascii="Times New Roman" w:hAnsi="Times New Roman" w:cs="Times New Roman"/>
          <w:sz w:val="28"/>
          <w:szCs w:val="28"/>
        </w:rPr>
        <w:t xml:space="preserve">кспериментальная </w:t>
      </w:r>
      <w:r w:rsidR="003D2159">
        <w:rPr>
          <w:rFonts w:ascii="Times New Roman" w:hAnsi="Times New Roman" w:cs="Times New Roman"/>
          <w:sz w:val="28"/>
          <w:szCs w:val="28"/>
        </w:rPr>
        <w:t>группа</w:t>
      </w:r>
      <w:r>
        <w:rPr>
          <w:rFonts w:ascii="Times New Roman" w:hAnsi="Times New Roman" w:cs="Times New Roman"/>
          <w:sz w:val="28"/>
          <w:szCs w:val="28"/>
        </w:rPr>
        <w:t xml:space="preserve"> не показала статистически значимых изменений в представлен</w:t>
      </w:r>
      <w:r w:rsidR="003D2159">
        <w:rPr>
          <w:rFonts w:ascii="Times New Roman" w:hAnsi="Times New Roman" w:cs="Times New Roman"/>
          <w:sz w:val="28"/>
          <w:szCs w:val="28"/>
        </w:rPr>
        <w:t>иях об организационной культуре</w:t>
      </w:r>
      <w:r w:rsidR="0032076C">
        <w:rPr>
          <w:rFonts w:ascii="Times New Roman" w:hAnsi="Times New Roman" w:cs="Times New Roman"/>
          <w:sz w:val="28"/>
          <w:szCs w:val="28"/>
        </w:rPr>
        <w:t xml:space="preserve"> до и после прохождения периода адаптации</w:t>
      </w:r>
      <w:r w:rsidR="003D2159">
        <w:rPr>
          <w:rFonts w:ascii="Times New Roman" w:hAnsi="Times New Roman" w:cs="Times New Roman"/>
          <w:sz w:val="28"/>
          <w:szCs w:val="28"/>
        </w:rPr>
        <w:t>, тогда как у контрольной группы появились</w:t>
      </w:r>
      <w:r>
        <w:rPr>
          <w:rFonts w:ascii="Times New Roman" w:hAnsi="Times New Roman" w:cs="Times New Roman"/>
          <w:sz w:val="28"/>
          <w:szCs w:val="28"/>
        </w:rPr>
        <w:t xml:space="preserve"> расхождения по восприятию организационной культуры по </w:t>
      </w:r>
      <w:r w:rsidR="003D2159">
        <w:rPr>
          <w:rFonts w:ascii="Times New Roman" w:hAnsi="Times New Roman" w:cs="Times New Roman"/>
          <w:sz w:val="28"/>
          <w:szCs w:val="28"/>
        </w:rPr>
        <w:t>клановости</w:t>
      </w:r>
      <w:r w:rsidRPr="00271B0F">
        <w:rPr>
          <w:rFonts w:ascii="Times New Roman" w:hAnsi="Times New Roman" w:cs="Times New Roman"/>
          <w:sz w:val="28"/>
          <w:szCs w:val="28"/>
        </w:rPr>
        <w:t xml:space="preserve"> (</w:t>
      </w:r>
      <w:r w:rsidRPr="00271B0F">
        <w:rPr>
          <w:rFonts w:ascii="Times New Roman" w:hAnsi="Times New Roman" w:cs="Times New Roman"/>
          <w:sz w:val="28"/>
          <w:szCs w:val="28"/>
          <w:lang w:val="en-US"/>
        </w:rPr>
        <w:t>p</w:t>
      </w:r>
      <w:r w:rsidR="003D2159">
        <w:rPr>
          <w:rFonts w:ascii="Times New Roman" w:hAnsi="Times New Roman" w:cs="Times New Roman"/>
          <w:sz w:val="28"/>
          <w:szCs w:val="28"/>
        </w:rPr>
        <w:t>=0,004), адхоратии</w:t>
      </w:r>
      <w:r w:rsidRPr="00271B0F">
        <w:rPr>
          <w:rFonts w:ascii="Times New Roman" w:hAnsi="Times New Roman" w:cs="Times New Roman"/>
          <w:sz w:val="28"/>
          <w:szCs w:val="28"/>
        </w:rPr>
        <w:t xml:space="preserve"> (</w:t>
      </w:r>
      <w:r w:rsidRPr="00271B0F">
        <w:rPr>
          <w:rFonts w:ascii="Times New Roman" w:hAnsi="Times New Roman" w:cs="Times New Roman"/>
          <w:sz w:val="28"/>
          <w:szCs w:val="28"/>
          <w:lang w:val="en-US"/>
        </w:rPr>
        <w:t>p</w:t>
      </w:r>
      <w:r w:rsidRPr="00271B0F">
        <w:rPr>
          <w:rFonts w:ascii="Times New Roman" w:hAnsi="Times New Roman" w:cs="Times New Roman"/>
          <w:sz w:val="28"/>
          <w:szCs w:val="28"/>
        </w:rPr>
        <w:t>=0,036) и иерархи</w:t>
      </w:r>
      <w:r w:rsidR="003D2159">
        <w:rPr>
          <w:rFonts w:ascii="Times New Roman" w:hAnsi="Times New Roman" w:cs="Times New Roman"/>
          <w:sz w:val="28"/>
          <w:szCs w:val="28"/>
        </w:rPr>
        <w:t>и</w:t>
      </w:r>
      <w:r w:rsidRPr="00271B0F">
        <w:rPr>
          <w:rFonts w:ascii="Times New Roman" w:hAnsi="Times New Roman" w:cs="Times New Roman"/>
          <w:sz w:val="28"/>
          <w:szCs w:val="28"/>
        </w:rPr>
        <w:t xml:space="preserve"> (</w:t>
      </w:r>
      <w:r w:rsidRPr="00271B0F">
        <w:rPr>
          <w:rFonts w:ascii="Times New Roman" w:hAnsi="Times New Roman" w:cs="Times New Roman"/>
          <w:sz w:val="28"/>
          <w:szCs w:val="28"/>
          <w:lang w:val="en-US"/>
        </w:rPr>
        <w:t>p</w:t>
      </w:r>
      <w:r w:rsidRPr="00271B0F">
        <w:rPr>
          <w:rFonts w:ascii="Times New Roman" w:hAnsi="Times New Roman" w:cs="Times New Roman"/>
          <w:sz w:val="28"/>
          <w:szCs w:val="28"/>
        </w:rPr>
        <w:t>=0,00</w:t>
      </w:r>
      <w:r w:rsidR="003D2159">
        <w:rPr>
          <w:rFonts w:ascii="Times New Roman" w:hAnsi="Times New Roman" w:cs="Times New Roman"/>
          <w:sz w:val="28"/>
          <w:szCs w:val="28"/>
        </w:rPr>
        <w:t xml:space="preserve">8). </w:t>
      </w:r>
      <w:r w:rsidR="00474912">
        <w:rPr>
          <w:rFonts w:ascii="Times New Roman" w:hAnsi="Times New Roman" w:cs="Times New Roman"/>
          <w:sz w:val="28"/>
          <w:szCs w:val="28"/>
        </w:rPr>
        <w:t xml:space="preserve">Обе группы сотрудников имеют выраженный уровень адаптации и оценку руководителем о полном соответствии занимаемой должности. </w:t>
      </w:r>
      <w:r w:rsidR="006849E8">
        <w:rPr>
          <w:rFonts w:ascii="Times New Roman" w:hAnsi="Times New Roman" w:cs="Times New Roman"/>
          <w:sz w:val="28"/>
          <w:szCs w:val="28"/>
        </w:rPr>
        <w:t>При этом</w:t>
      </w:r>
      <w:r w:rsidR="003D2159">
        <w:rPr>
          <w:rFonts w:ascii="Times New Roman" w:hAnsi="Times New Roman" w:cs="Times New Roman"/>
          <w:sz w:val="28"/>
          <w:szCs w:val="28"/>
        </w:rPr>
        <w:t xml:space="preserve"> руководители оценивают сотрудников экспериментальной группы выше по критерию адаптации «выполнение порученной работы» (</w:t>
      </w:r>
      <w:r w:rsidR="003D2159">
        <w:rPr>
          <w:rFonts w:ascii="Times New Roman" w:hAnsi="Times New Roman" w:cs="Times New Roman"/>
          <w:sz w:val="28"/>
          <w:szCs w:val="28"/>
          <w:lang w:val="en-US"/>
        </w:rPr>
        <w:t>p</w:t>
      </w:r>
      <w:r w:rsidR="003D2159" w:rsidRPr="003D2159">
        <w:rPr>
          <w:rFonts w:ascii="Times New Roman" w:hAnsi="Times New Roman" w:cs="Times New Roman"/>
          <w:sz w:val="28"/>
          <w:szCs w:val="28"/>
        </w:rPr>
        <w:t>=</w:t>
      </w:r>
      <w:r w:rsidR="0032076C">
        <w:rPr>
          <w:rFonts w:ascii="Times New Roman" w:hAnsi="Times New Roman" w:cs="Times New Roman"/>
          <w:sz w:val="28"/>
          <w:szCs w:val="28"/>
        </w:rPr>
        <w:t>0,011), чем контрольную</w:t>
      </w:r>
      <w:r w:rsidR="003D2159">
        <w:rPr>
          <w:rFonts w:ascii="Times New Roman" w:hAnsi="Times New Roman" w:cs="Times New Roman"/>
          <w:sz w:val="28"/>
          <w:szCs w:val="28"/>
        </w:rPr>
        <w:t>. Исходя из этого, мы</w:t>
      </w:r>
      <w:r>
        <w:rPr>
          <w:rFonts w:ascii="Times New Roman" w:hAnsi="Times New Roman" w:cs="Times New Roman"/>
          <w:sz w:val="28"/>
          <w:szCs w:val="28"/>
        </w:rPr>
        <w:t xml:space="preserve"> можем сделать вывод, что </w:t>
      </w:r>
      <w:r w:rsidR="003D2159">
        <w:rPr>
          <w:rFonts w:ascii="Times New Roman" w:hAnsi="Times New Roman" w:cs="Times New Roman"/>
          <w:sz w:val="28"/>
          <w:szCs w:val="28"/>
        </w:rPr>
        <w:t>специализированная программа адаптации, проводимая</w:t>
      </w:r>
      <w:r>
        <w:rPr>
          <w:rFonts w:ascii="Times New Roman" w:hAnsi="Times New Roman" w:cs="Times New Roman"/>
          <w:sz w:val="28"/>
          <w:szCs w:val="28"/>
        </w:rPr>
        <w:t xml:space="preserve"> для экспериментальной группы сотрудников, </w:t>
      </w:r>
      <w:r w:rsidR="003D2159">
        <w:rPr>
          <w:rFonts w:ascii="Times New Roman" w:hAnsi="Times New Roman" w:cs="Times New Roman"/>
          <w:sz w:val="28"/>
          <w:szCs w:val="28"/>
        </w:rPr>
        <w:t>повлияла на формирование ценностной идентичности у сотрудников</w:t>
      </w:r>
      <w:r w:rsidR="0032076C">
        <w:rPr>
          <w:rFonts w:ascii="Times New Roman" w:hAnsi="Times New Roman" w:cs="Times New Roman"/>
          <w:sz w:val="28"/>
          <w:szCs w:val="28"/>
        </w:rPr>
        <w:t xml:space="preserve"> и, как следствие, на</w:t>
      </w:r>
      <w:r w:rsidR="002B3858">
        <w:rPr>
          <w:rFonts w:ascii="Times New Roman" w:hAnsi="Times New Roman" w:cs="Times New Roman"/>
          <w:sz w:val="28"/>
          <w:szCs w:val="28"/>
        </w:rPr>
        <w:t xml:space="preserve"> более успешную адаптацию</w:t>
      </w:r>
      <w:r>
        <w:rPr>
          <w:rFonts w:ascii="Times New Roman" w:hAnsi="Times New Roman" w:cs="Times New Roman"/>
          <w:sz w:val="28"/>
          <w:szCs w:val="28"/>
        </w:rPr>
        <w:t xml:space="preserve">. </w:t>
      </w:r>
    </w:p>
    <w:p w:rsidR="00C356E4" w:rsidRPr="003C70C1" w:rsidRDefault="003D2159" w:rsidP="003C70C1">
      <w:pPr>
        <w:spacing w:after="0" w:line="360" w:lineRule="auto"/>
        <w:ind w:firstLine="708"/>
        <w:jc w:val="both"/>
        <w:rPr>
          <w:rFonts w:ascii="Times New Roman" w:hAnsi="Times New Roman" w:cs="Times New Roman"/>
          <w:color w:val="000000" w:themeColor="text1"/>
          <w:sz w:val="28"/>
          <w:szCs w:val="28"/>
        </w:rPr>
      </w:pPr>
      <w:r w:rsidRPr="006849E8">
        <w:rPr>
          <w:rFonts w:ascii="Times New Roman" w:hAnsi="Times New Roman" w:cs="Times New Roman"/>
          <w:b/>
          <w:sz w:val="28"/>
          <w:szCs w:val="28"/>
        </w:rPr>
        <w:t>Вторая</w:t>
      </w:r>
      <w:r w:rsidR="006849E8" w:rsidRPr="006849E8">
        <w:rPr>
          <w:rFonts w:ascii="Times New Roman" w:hAnsi="Times New Roman" w:cs="Times New Roman"/>
          <w:b/>
          <w:sz w:val="28"/>
          <w:szCs w:val="28"/>
        </w:rPr>
        <w:t xml:space="preserve"> частная</w:t>
      </w:r>
      <w:r w:rsidRPr="006849E8">
        <w:rPr>
          <w:rFonts w:ascii="Times New Roman" w:hAnsi="Times New Roman" w:cs="Times New Roman"/>
          <w:b/>
          <w:sz w:val="28"/>
          <w:szCs w:val="28"/>
        </w:rPr>
        <w:t xml:space="preserve"> гипотеза</w:t>
      </w:r>
      <w:r>
        <w:rPr>
          <w:rFonts w:ascii="Times New Roman" w:hAnsi="Times New Roman" w:cs="Times New Roman"/>
          <w:sz w:val="28"/>
          <w:szCs w:val="28"/>
        </w:rPr>
        <w:t xml:space="preserve"> </w:t>
      </w:r>
      <w:r w:rsidR="006849E8">
        <w:rPr>
          <w:rFonts w:ascii="Times New Roman" w:hAnsi="Times New Roman" w:cs="Times New Roman"/>
          <w:sz w:val="28"/>
          <w:szCs w:val="28"/>
        </w:rPr>
        <w:t xml:space="preserve">говорит о том, что чем выше уровень вовлечённости в трудовую деятельность сотрудников при приёме на работу, тем быстрее они адаптируются. Данная гипотеза подтвердилась частично. Мы можем </w:t>
      </w:r>
      <w:r w:rsidR="003C70C1">
        <w:rPr>
          <w:rFonts w:ascii="Times New Roman" w:hAnsi="Times New Roman" w:cs="Times New Roman"/>
          <w:sz w:val="28"/>
          <w:szCs w:val="28"/>
        </w:rPr>
        <w:t>с</w:t>
      </w:r>
      <w:r w:rsidR="006849E8">
        <w:rPr>
          <w:rFonts w:ascii="Times New Roman" w:hAnsi="Times New Roman" w:cs="Times New Roman"/>
          <w:sz w:val="28"/>
          <w:szCs w:val="28"/>
        </w:rPr>
        <w:t xml:space="preserve">делать такой вывод на основании того, что по </w:t>
      </w:r>
      <w:r w:rsidR="00E71794">
        <w:rPr>
          <w:rFonts w:ascii="Times New Roman" w:hAnsi="Times New Roman" w:cs="Times New Roman"/>
          <w:sz w:val="28"/>
          <w:szCs w:val="28"/>
        </w:rPr>
        <w:t>данным регрессионного анализа обнаружена связь общего уровня</w:t>
      </w:r>
      <w:r w:rsidR="006849E8">
        <w:rPr>
          <w:rFonts w:ascii="Times New Roman" w:hAnsi="Times New Roman" w:cs="Times New Roman"/>
          <w:sz w:val="28"/>
          <w:szCs w:val="28"/>
        </w:rPr>
        <w:t xml:space="preserve"> адаптации </w:t>
      </w:r>
      <w:r w:rsidR="00E52260">
        <w:rPr>
          <w:rFonts w:ascii="Times New Roman" w:hAnsi="Times New Roman" w:cs="Times New Roman"/>
          <w:sz w:val="28"/>
          <w:szCs w:val="28"/>
        </w:rPr>
        <w:t>с уровнем</w:t>
      </w:r>
      <w:r w:rsidR="006849E8">
        <w:rPr>
          <w:rFonts w:ascii="Times New Roman" w:hAnsi="Times New Roman" w:cs="Times New Roman"/>
          <w:sz w:val="28"/>
          <w:szCs w:val="28"/>
        </w:rPr>
        <w:t xml:space="preserve"> вовлечённости в трудовую деятельность до прохождения периода адаптации только по шкале энергичности как в Организации №1 (</w:t>
      </w:r>
      <m:oMath>
        <m:sSup>
          <m:sSupPr>
            <m:ctrlPr>
              <w:rPr>
                <w:rFonts w:ascii="Cambria Math" w:hAnsi="Cambria Math" w:cs="Times New Roman"/>
                <w:sz w:val="28"/>
                <w:szCs w:val="28"/>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oMath>
      <w:r w:rsidR="006849E8" w:rsidRPr="001119B1">
        <w:rPr>
          <w:rFonts w:ascii="Times New Roman" w:hAnsi="Times New Roman" w:cs="Times New Roman"/>
          <w:sz w:val="28"/>
          <w:szCs w:val="28"/>
        </w:rPr>
        <w:t>=</w:t>
      </w:r>
      <w:r w:rsidR="006849E8">
        <w:rPr>
          <w:rFonts w:ascii="Times New Roman" w:hAnsi="Times New Roman" w:cs="Times New Roman"/>
          <w:sz w:val="28"/>
          <w:szCs w:val="28"/>
        </w:rPr>
        <w:t>0,32), так и в Организации №2 (</w:t>
      </w:r>
      <m:oMath>
        <m:sSup>
          <m:sSupPr>
            <m:ctrlPr>
              <w:rPr>
                <w:rFonts w:ascii="Cambria Math" w:hAnsi="Cambria Math" w:cs="Times New Roman"/>
                <w:sz w:val="28"/>
                <w:szCs w:val="28"/>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oMath>
      <w:r w:rsidR="006849E8" w:rsidRPr="001119B1">
        <w:rPr>
          <w:rFonts w:ascii="Times New Roman" w:hAnsi="Times New Roman" w:cs="Times New Roman"/>
          <w:sz w:val="28"/>
          <w:szCs w:val="28"/>
        </w:rPr>
        <w:t>=</w:t>
      </w:r>
      <w:r w:rsidR="006849E8">
        <w:rPr>
          <w:rFonts w:ascii="Times New Roman" w:hAnsi="Times New Roman" w:cs="Times New Roman"/>
          <w:sz w:val="28"/>
          <w:szCs w:val="28"/>
        </w:rPr>
        <w:t>0,092).</w:t>
      </w:r>
      <w:r w:rsidR="003C70C1">
        <w:rPr>
          <w:rFonts w:ascii="Times New Roman" w:hAnsi="Times New Roman" w:cs="Times New Roman"/>
          <w:sz w:val="28"/>
          <w:szCs w:val="28"/>
        </w:rPr>
        <w:t xml:space="preserve"> То есть высокий уровень энергии со</w:t>
      </w:r>
      <w:r w:rsidR="00E52260">
        <w:rPr>
          <w:rFonts w:ascii="Times New Roman" w:hAnsi="Times New Roman" w:cs="Times New Roman"/>
          <w:sz w:val="28"/>
          <w:szCs w:val="28"/>
        </w:rPr>
        <w:t>трудников,</w:t>
      </w:r>
      <w:r w:rsidR="003C70C1">
        <w:rPr>
          <w:rFonts w:ascii="Times New Roman" w:hAnsi="Times New Roman" w:cs="Times New Roman"/>
          <w:sz w:val="28"/>
          <w:szCs w:val="28"/>
        </w:rPr>
        <w:t xml:space="preserve"> готовность к </w:t>
      </w:r>
      <w:r w:rsidR="003C70C1">
        <w:rPr>
          <w:rFonts w:ascii="Times New Roman" w:hAnsi="Times New Roman" w:cs="Times New Roman"/>
          <w:sz w:val="28"/>
          <w:szCs w:val="28"/>
        </w:rPr>
        <w:lastRenderedPageBreak/>
        <w:t>значительным усилиям в работе и настойчивость при возникновении сложностей полож</w:t>
      </w:r>
      <w:r w:rsidR="00E52260">
        <w:rPr>
          <w:rFonts w:ascii="Times New Roman" w:hAnsi="Times New Roman" w:cs="Times New Roman"/>
          <w:sz w:val="28"/>
          <w:szCs w:val="28"/>
        </w:rPr>
        <w:t>ительно влияет на успешность</w:t>
      </w:r>
      <w:r w:rsidR="003C70C1">
        <w:rPr>
          <w:rFonts w:ascii="Times New Roman" w:hAnsi="Times New Roman" w:cs="Times New Roman"/>
          <w:sz w:val="28"/>
          <w:szCs w:val="28"/>
        </w:rPr>
        <w:t xml:space="preserve"> адаптации в организации.</w:t>
      </w:r>
    </w:p>
    <w:p w:rsidR="0068384A" w:rsidRDefault="00474912" w:rsidP="00352877">
      <w:pPr>
        <w:spacing w:after="0" w:line="360" w:lineRule="auto"/>
        <w:ind w:firstLine="709"/>
        <w:jc w:val="both"/>
        <w:rPr>
          <w:rFonts w:ascii="Times New Roman" w:hAnsi="Times New Roman" w:cs="Times New Roman"/>
          <w:sz w:val="28"/>
          <w:szCs w:val="28"/>
        </w:rPr>
      </w:pPr>
      <w:r w:rsidRPr="00474912">
        <w:rPr>
          <w:rFonts w:ascii="Times New Roman" w:hAnsi="Times New Roman" w:cs="Times New Roman"/>
          <w:b/>
          <w:sz w:val="28"/>
          <w:szCs w:val="28"/>
        </w:rPr>
        <w:t>Третья частная гипотеза</w:t>
      </w:r>
      <w:r>
        <w:rPr>
          <w:rFonts w:ascii="Times New Roman" w:hAnsi="Times New Roman" w:cs="Times New Roman"/>
          <w:sz w:val="28"/>
          <w:szCs w:val="28"/>
        </w:rPr>
        <w:t xml:space="preserve"> звучит следующим образом – процесс адаптации сотрудников будет проходить успешнее при совпадении их мотивационных ожиданий с возможностью реализации данных мотивов в организации.</w:t>
      </w:r>
      <w:r w:rsidR="00352877">
        <w:rPr>
          <w:rFonts w:ascii="Times New Roman" w:hAnsi="Times New Roman" w:cs="Times New Roman"/>
          <w:sz w:val="28"/>
          <w:szCs w:val="28"/>
        </w:rPr>
        <w:t xml:space="preserve"> Данная гипотеза подтвердилась. Мы можем сделать такой вывод на основании </w:t>
      </w:r>
      <w:r w:rsidR="0068384A">
        <w:rPr>
          <w:rFonts w:ascii="Times New Roman" w:hAnsi="Times New Roman" w:cs="Times New Roman"/>
          <w:sz w:val="28"/>
          <w:szCs w:val="28"/>
        </w:rPr>
        <w:t xml:space="preserve">данных по Организации №1 и </w:t>
      </w:r>
      <w:r w:rsidR="00352877">
        <w:rPr>
          <w:rFonts w:ascii="Times New Roman" w:hAnsi="Times New Roman" w:cs="Times New Roman"/>
          <w:sz w:val="28"/>
          <w:szCs w:val="28"/>
        </w:rPr>
        <w:t xml:space="preserve">сравнения показателей экспериментальной и контрольной группы в Организации №2. </w:t>
      </w:r>
    </w:p>
    <w:p w:rsidR="0068384A" w:rsidRPr="0068384A" w:rsidRDefault="0068384A" w:rsidP="00352877">
      <w:pPr>
        <w:spacing w:after="0" w:line="360" w:lineRule="auto"/>
        <w:ind w:firstLine="709"/>
        <w:jc w:val="both"/>
      </w:pPr>
      <w:r>
        <w:rPr>
          <w:rFonts w:ascii="Times New Roman" w:hAnsi="Times New Roman" w:cs="Times New Roman"/>
          <w:sz w:val="28"/>
          <w:szCs w:val="28"/>
        </w:rPr>
        <w:t xml:space="preserve">Сравнительный анализ возможности реализации мотивов в Организации №1 </w:t>
      </w:r>
      <w:r w:rsidR="003C70C1">
        <w:rPr>
          <w:rFonts w:ascii="Times New Roman" w:hAnsi="Times New Roman" w:cs="Times New Roman"/>
          <w:sz w:val="28"/>
          <w:szCs w:val="28"/>
        </w:rPr>
        <w:t xml:space="preserve">до и после прохождения периода адаптации </w:t>
      </w:r>
      <w:r>
        <w:rPr>
          <w:rFonts w:ascii="Times New Roman" w:hAnsi="Times New Roman" w:cs="Times New Roman"/>
          <w:sz w:val="28"/>
          <w:szCs w:val="28"/>
        </w:rPr>
        <w:t>не показал статистически значимых изменений как по средним значе</w:t>
      </w:r>
      <w:r w:rsidR="003C70C1">
        <w:rPr>
          <w:rFonts w:ascii="Times New Roman" w:hAnsi="Times New Roman" w:cs="Times New Roman"/>
          <w:sz w:val="28"/>
          <w:szCs w:val="28"/>
        </w:rPr>
        <w:t>ниям, так и по каждому мотиву в</w:t>
      </w:r>
      <w:r>
        <w:rPr>
          <w:rFonts w:ascii="Times New Roman" w:hAnsi="Times New Roman" w:cs="Times New Roman"/>
          <w:sz w:val="28"/>
          <w:szCs w:val="28"/>
        </w:rPr>
        <w:t xml:space="preserve"> отдельности</w:t>
      </w:r>
      <w:r w:rsidRPr="008B4610">
        <w:rPr>
          <w:rFonts w:ascii="Times New Roman" w:hAnsi="Times New Roman" w:cs="Times New Roman"/>
          <w:sz w:val="28"/>
          <w:szCs w:val="28"/>
        </w:rPr>
        <w:t xml:space="preserve">. </w:t>
      </w:r>
      <w:r>
        <w:rPr>
          <w:rFonts w:ascii="Times New Roman" w:hAnsi="Times New Roman" w:cs="Times New Roman"/>
          <w:sz w:val="28"/>
          <w:szCs w:val="28"/>
        </w:rPr>
        <w:t xml:space="preserve">Из этого следует, что ожидания сотрудников при приёме на работу и спустя три месяца полностью совпали, </w:t>
      </w:r>
      <w:r w:rsidRPr="00DF42A8">
        <w:rPr>
          <w:rFonts w:ascii="Times New Roman" w:hAnsi="Times New Roman" w:cs="Times New Roman"/>
          <w:sz w:val="28"/>
          <w:szCs w:val="28"/>
        </w:rPr>
        <w:t>–</w:t>
      </w:r>
      <w:r w:rsidRPr="001C02B4">
        <w:rPr>
          <w:color w:val="FF0000"/>
        </w:rPr>
        <w:t xml:space="preserve"> </w:t>
      </w:r>
      <w:r>
        <w:rPr>
          <w:rFonts w:ascii="Times New Roman" w:hAnsi="Times New Roman" w:cs="Times New Roman"/>
          <w:sz w:val="28"/>
          <w:szCs w:val="28"/>
        </w:rPr>
        <w:t>сотрудники ожидали именно то, что получили.</w:t>
      </w:r>
      <w:r w:rsidRPr="0068384A">
        <w:rPr>
          <w:rFonts w:ascii="Times New Roman" w:hAnsi="Times New Roman" w:cs="Times New Roman"/>
          <w:sz w:val="28"/>
          <w:szCs w:val="28"/>
        </w:rPr>
        <w:t xml:space="preserve"> </w:t>
      </w:r>
      <w:r>
        <w:rPr>
          <w:rFonts w:ascii="Times New Roman" w:hAnsi="Times New Roman" w:cs="Times New Roman"/>
          <w:sz w:val="28"/>
          <w:szCs w:val="28"/>
        </w:rPr>
        <w:t xml:space="preserve">Сотрудники имеют выраженный уровень адаптации и оценку руководителем о полном соответствии занимаемой должности. </w:t>
      </w:r>
      <w:r w:rsidRPr="00352877">
        <w:rPr>
          <w:rFonts w:ascii="Times New Roman" w:hAnsi="Times New Roman" w:cs="Times New Roman"/>
          <w:sz w:val="28"/>
          <w:szCs w:val="28"/>
        </w:rPr>
        <w:t>Исходя из этого, мы можем сделат</w:t>
      </w:r>
      <w:r>
        <w:rPr>
          <w:rFonts w:ascii="Times New Roman" w:hAnsi="Times New Roman" w:cs="Times New Roman"/>
          <w:sz w:val="28"/>
          <w:szCs w:val="28"/>
        </w:rPr>
        <w:t xml:space="preserve">ь вывод, что благодаря программе адаптации, у сотрудников </w:t>
      </w:r>
      <w:r w:rsidR="00E4120D">
        <w:rPr>
          <w:rFonts w:ascii="Times New Roman" w:hAnsi="Times New Roman" w:cs="Times New Roman"/>
          <w:sz w:val="28"/>
          <w:szCs w:val="28"/>
        </w:rPr>
        <w:t>сохранились изначальные</w:t>
      </w:r>
      <w:r>
        <w:rPr>
          <w:rFonts w:ascii="Times New Roman" w:hAnsi="Times New Roman" w:cs="Times New Roman"/>
          <w:sz w:val="28"/>
          <w:szCs w:val="28"/>
        </w:rPr>
        <w:t xml:space="preserve"> ожидания по возможности реализации мотивов</w:t>
      </w:r>
      <w:r w:rsidR="00E4120D">
        <w:rPr>
          <w:rFonts w:ascii="Times New Roman" w:hAnsi="Times New Roman" w:cs="Times New Roman"/>
          <w:sz w:val="28"/>
          <w:szCs w:val="28"/>
        </w:rPr>
        <w:t xml:space="preserve"> в организации</w:t>
      </w:r>
      <w:r>
        <w:rPr>
          <w:rFonts w:ascii="Times New Roman" w:hAnsi="Times New Roman" w:cs="Times New Roman"/>
          <w:sz w:val="28"/>
          <w:szCs w:val="28"/>
        </w:rPr>
        <w:t>.</w:t>
      </w:r>
    </w:p>
    <w:p w:rsidR="00352877" w:rsidRDefault="00352877" w:rsidP="003528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Сравнительный анализ возможности реализации мотивов</w:t>
      </w:r>
      <w:r w:rsidR="003C70C1">
        <w:rPr>
          <w:rFonts w:ascii="Times New Roman" w:hAnsi="Times New Roman" w:cs="Times New Roman"/>
          <w:sz w:val="28"/>
          <w:szCs w:val="28"/>
        </w:rPr>
        <w:t xml:space="preserve"> </w:t>
      </w:r>
      <w:r w:rsidR="0068384A">
        <w:rPr>
          <w:rFonts w:ascii="Times New Roman" w:hAnsi="Times New Roman" w:cs="Times New Roman"/>
          <w:sz w:val="28"/>
          <w:szCs w:val="28"/>
        </w:rPr>
        <w:t>в Организации №2</w:t>
      </w:r>
      <w:r>
        <w:rPr>
          <w:rFonts w:ascii="Times New Roman" w:hAnsi="Times New Roman" w:cs="Times New Roman"/>
          <w:sz w:val="28"/>
          <w:szCs w:val="28"/>
        </w:rPr>
        <w:t xml:space="preserve"> показал статистически значимые изменения как по </w:t>
      </w:r>
      <w:r w:rsidRPr="005B20FA">
        <w:rPr>
          <w:rFonts w:ascii="Times New Roman" w:hAnsi="Times New Roman" w:cs="Times New Roman"/>
          <w:sz w:val="28"/>
          <w:szCs w:val="28"/>
        </w:rPr>
        <w:t>экспериментальной (</w:t>
      </w:r>
      <w:r w:rsidRPr="005B20FA">
        <w:rPr>
          <w:rFonts w:ascii="Times New Roman" w:hAnsi="Times New Roman" w:cs="Times New Roman"/>
          <w:sz w:val="28"/>
          <w:szCs w:val="28"/>
          <w:lang w:val="en-US"/>
        </w:rPr>
        <w:t>p</w:t>
      </w:r>
      <w:r w:rsidRPr="005B20FA">
        <w:rPr>
          <w:rFonts w:ascii="Times New Roman" w:hAnsi="Times New Roman" w:cs="Times New Roman"/>
          <w:sz w:val="28"/>
          <w:szCs w:val="28"/>
        </w:rPr>
        <w:t>=0,000008), так и по контрольной группе (</w:t>
      </w:r>
      <w:r w:rsidRPr="005B20FA">
        <w:rPr>
          <w:rFonts w:ascii="Times New Roman" w:hAnsi="Times New Roman" w:cs="Times New Roman"/>
          <w:sz w:val="28"/>
          <w:szCs w:val="28"/>
          <w:lang w:val="en-US"/>
        </w:rPr>
        <w:t>p</w:t>
      </w:r>
      <w:r w:rsidRPr="005B20FA">
        <w:rPr>
          <w:rFonts w:ascii="Times New Roman" w:hAnsi="Times New Roman" w:cs="Times New Roman"/>
          <w:sz w:val="28"/>
          <w:szCs w:val="28"/>
        </w:rPr>
        <w:t>=0,006</w:t>
      </w:r>
      <w:r>
        <w:rPr>
          <w:rFonts w:ascii="Times New Roman" w:hAnsi="Times New Roman" w:cs="Times New Roman"/>
          <w:sz w:val="28"/>
          <w:szCs w:val="28"/>
        </w:rPr>
        <w:t>), – обе группы сотрудников</w:t>
      </w:r>
      <w:r w:rsidRPr="00D502D4">
        <w:rPr>
          <w:rFonts w:ascii="Times New Roman" w:hAnsi="Times New Roman" w:cs="Times New Roman"/>
          <w:sz w:val="28"/>
          <w:szCs w:val="28"/>
        </w:rPr>
        <w:t xml:space="preserve"> </w:t>
      </w:r>
      <w:r w:rsidR="00A91075">
        <w:rPr>
          <w:rFonts w:ascii="Times New Roman" w:hAnsi="Times New Roman" w:cs="Times New Roman"/>
          <w:sz w:val="28"/>
          <w:szCs w:val="28"/>
        </w:rPr>
        <w:t>оценили возможности</w:t>
      </w:r>
      <w:r w:rsidRPr="00D502D4">
        <w:rPr>
          <w:rFonts w:ascii="Times New Roman" w:hAnsi="Times New Roman" w:cs="Times New Roman"/>
          <w:sz w:val="28"/>
          <w:szCs w:val="28"/>
        </w:rPr>
        <w:t xml:space="preserve"> реализации мотивов</w:t>
      </w:r>
      <w:r w:rsidR="00A91075">
        <w:rPr>
          <w:rFonts w:ascii="Times New Roman" w:hAnsi="Times New Roman" w:cs="Times New Roman"/>
          <w:sz w:val="28"/>
          <w:szCs w:val="28"/>
        </w:rPr>
        <w:t xml:space="preserve"> выше</w:t>
      </w:r>
      <w:r w:rsidR="003C70C1">
        <w:rPr>
          <w:rFonts w:ascii="Times New Roman" w:hAnsi="Times New Roman" w:cs="Times New Roman"/>
          <w:sz w:val="28"/>
          <w:szCs w:val="28"/>
        </w:rPr>
        <w:t xml:space="preserve"> после прохождения периода адаптации</w:t>
      </w:r>
      <w:r w:rsidRPr="00D502D4">
        <w:rPr>
          <w:rFonts w:ascii="Times New Roman" w:hAnsi="Times New Roman" w:cs="Times New Roman"/>
          <w:sz w:val="28"/>
          <w:szCs w:val="28"/>
        </w:rPr>
        <w:t>, чем они ожидали</w:t>
      </w:r>
      <w:r w:rsidR="0068384A">
        <w:rPr>
          <w:rFonts w:ascii="Times New Roman" w:hAnsi="Times New Roman" w:cs="Times New Roman"/>
          <w:sz w:val="28"/>
          <w:szCs w:val="28"/>
        </w:rPr>
        <w:t xml:space="preserve"> изначально</w:t>
      </w:r>
      <w:r w:rsidRPr="00D502D4">
        <w:rPr>
          <w:rFonts w:ascii="Times New Roman" w:hAnsi="Times New Roman" w:cs="Times New Roman"/>
          <w:sz w:val="28"/>
          <w:szCs w:val="28"/>
        </w:rPr>
        <w:t>.</w:t>
      </w:r>
      <w:r>
        <w:rPr>
          <w:rFonts w:ascii="Times New Roman" w:hAnsi="Times New Roman" w:cs="Times New Roman"/>
          <w:sz w:val="28"/>
          <w:szCs w:val="28"/>
        </w:rPr>
        <w:t xml:space="preserve"> Экспериментальная группа получила больше возможностей для реализации двенадцати мотивов, выделенных ею, чем она ожидала, тогда как контрольная группа оценила в лучшую сторону возможность реализации только пяти мотивов, при этом возможность реализации мотива материального достатка снизилась. Обе группы сотрудников имеют выраженный уровень адаптации и оценку руководителем о полном соответствии занимаемой должности. При этом руководители оценивают сотрудников экспериментальной группы выше по критерию </w:t>
      </w:r>
      <w:r>
        <w:rPr>
          <w:rFonts w:ascii="Times New Roman" w:hAnsi="Times New Roman" w:cs="Times New Roman"/>
          <w:sz w:val="28"/>
          <w:szCs w:val="28"/>
        </w:rPr>
        <w:lastRenderedPageBreak/>
        <w:t>адаптации «выполнение порученной работы» (</w:t>
      </w:r>
      <w:r>
        <w:rPr>
          <w:rFonts w:ascii="Times New Roman" w:hAnsi="Times New Roman" w:cs="Times New Roman"/>
          <w:sz w:val="28"/>
          <w:szCs w:val="28"/>
          <w:lang w:val="en-US"/>
        </w:rPr>
        <w:t>p</w:t>
      </w:r>
      <w:r w:rsidRPr="003D2159">
        <w:rPr>
          <w:rFonts w:ascii="Times New Roman" w:hAnsi="Times New Roman" w:cs="Times New Roman"/>
          <w:sz w:val="28"/>
          <w:szCs w:val="28"/>
        </w:rPr>
        <w:t>=</w:t>
      </w:r>
      <w:r>
        <w:rPr>
          <w:rFonts w:ascii="Times New Roman" w:hAnsi="Times New Roman" w:cs="Times New Roman"/>
          <w:sz w:val="28"/>
          <w:szCs w:val="28"/>
        </w:rPr>
        <w:t xml:space="preserve">0,011), чем контрольную группу. </w:t>
      </w:r>
      <w:r w:rsidRPr="00352877">
        <w:rPr>
          <w:rFonts w:ascii="Times New Roman" w:hAnsi="Times New Roman" w:cs="Times New Roman"/>
          <w:sz w:val="28"/>
          <w:szCs w:val="28"/>
        </w:rPr>
        <w:t xml:space="preserve">Исходя из этого, мы можем сделать вывод, что </w:t>
      </w:r>
      <w:r w:rsidR="00E4120D">
        <w:rPr>
          <w:rFonts w:ascii="Times New Roman" w:hAnsi="Times New Roman" w:cs="Times New Roman"/>
          <w:sz w:val="28"/>
          <w:szCs w:val="28"/>
        </w:rPr>
        <w:t>благодаря специализированной программе адаптации, проводимой</w:t>
      </w:r>
      <w:r w:rsidRPr="00352877">
        <w:rPr>
          <w:rFonts w:ascii="Times New Roman" w:hAnsi="Times New Roman" w:cs="Times New Roman"/>
          <w:sz w:val="28"/>
          <w:szCs w:val="28"/>
        </w:rPr>
        <w:t xml:space="preserve"> для эксп</w:t>
      </w:r>
      <w:r w:rsidR="00E4120D">
        <w:rPr>
          <w:rFonts w:ascii="Times New Roman" w:hAnsi="Times New Roman" w:cs="Times New Roman"/>
          <w:sz w:val="28"/>
          <w:szCs w:val="28"/>
        </w:rPr>
        <w:t>ериментальной группы</w:t>
      </w:r>
      <w:r w:rsidRPr="00352877">
        <w:rPr>
          <w:rFonts w:ascii="Times New Roman" w:hAnsi="Times New Roman" w:cs="Times New Roman"/>
          <w:sz w:val="28"/>
          <w:szCs w:val="28"/>
        </w:rPr>
        <w:t>,</w:t>
      </w:r>
      <w:r w:rsidR="00E4120D">
        <w:rPr>
          <w:rFonts w:ascii="Times New Roman" w:hAnsi="Times New Roman" w:cs="Times New Roman"/>
          <w:sz w:val="28"/>
          <w:szCs w:val="28"/>
        </w:rPr>
        <w:t xml:space="preserve"> у сотрудников</w:t>
      </w:r>
      <w:r w:rsidRPr="00352877">
        <w:rPr>
          <w:rFonts w:ascii="Times New Roman" w:hAnsi="Times New Roman" w:cs="Times New Roman"/>
          <w:sz w:val="28"/>
          <w:szCs w:val="28"/>
        </w:rPr>
        <w:t xml:space="preserve"> </w:t>
      </w:r>
      <w:r w:rsidR="00E4120D">
        <w:rPr>
          <w:rFonts w:ascii="Times New Roman" w:hAnsi="Times New Roman" w:cs="Times New Roman"/>
          <w:sz w:val="28"/>
          <w:szCs w:val="28"/>
        </w:rPr>
        <w:t xml:space="preserve">выросли ожидания по </w:t>
      </w:r>
      <w:r>
        <w:rPr>
          <w:rFonts w:ascii="Times New Roman" w:hAnsi="Times New Roman" w:cs="Times New Roman"/>
          <w:sz w:val="28"/>
          <w:szCs w:val="28"/>
        </w:rPr>
        <w:t>возможности реализа</w:t>
      </w:r>
      <w:r w:rsidR="0068384A">
        <w:rPr>
          <w:rFonts w:ascii="Times New Roman" w:hAnsi="Times New Roman" w:cs="Times New Roman"/>
          <w:sz w:val="28"/>
          <w:szCs w:val="28"/>
        </w:rPr>
        <w:t xml:space="preserve">ции </w:t>
      </w:r>
      <w:r w:rsidR="002B3858">
        <w:rPr>
          <w:rFonts w:ascii="Times New Roman" w:hAnsi="Times New Roman" w:cs="Times New Roman"/>
          <w:sz w:val="28"/>
          <w:szCs w:val="28"/>
        </w:rPr>
        <w:t xml:space="preserve">большей части </w:t>
      </w:r>
      <w:r>
        <w:rPr>
          <w:rFonts w:ascii="Times New Roman" w:hAnsi="Times New Roman" w:cs="Times New Roman"/>
          <w:sz w:val="28"/>
          <w:szCs w:val="28"/>
        </w:rPr>
        <w:t>мотивов в организации</w:t>
      </w:r>
      <w:r w:rsidR="002B3858">
        <w:rPr>
          <w:rFonts w:ascii="Times New Roman" w:hAnsi="Times New Roman" w:cs="Times New Roman"/>
          <w:sz w:val="28"/>
          <w:szCs w:val="28"/>
        </w:rPr>
        <w:t>, что способствовало более успешной адаптации</w:t>
      </w:r>
      <w:r>
        <w:rPr>
          <w:rFonts w:ascii="Times New Roman" w:hAnsi="Times New Roman" w:cs="Times New Roman"/>
          <w:sz w:val="28"/>
          <w:szCs w:val="28"/>
        </w:rPr>
        <w:t xml:space="preserve">. </w:t>
      </w:r>
    </w:p>
    <w:p w:rsidR="00E4120D" w:rsidRDefault="00E4120D" w:rsidP="00352877">
      <w:pPr>
        <w:spacing w:after="0" w:line="360" w:lineRule="auto"/>
        <w:ind w:firstLine="709"/>
        <w:jc w:val="both"/>
        <w:rPr>
          <w:rFonts w:ascii="Times New Roman" w:hAnsi="Times New Roman" w:cs="Times New Roman"/>
          <w:sz w:val="28"/>
          <w:szCs w:val="28"/>
        </w:rPr>
      </w:pPr>
      <w:r w:rsidRPr="00E4120D">
        <w:rPr>
          <w:rFonts w:ascii="Times New Roman" w:hAnsi="Times New Roman" w:cs="Times New Roman"/>
          <w:b/>
          <w:sz w:val="28"/>
          <w:szCs w:val="28"/>
        </w:rPr>
        <w:t>Четвёртая частная гипотеза</w:t>
      </w:r>
      <w:r>
        <w:rPr>
          <w:rFonts w:ascii="Times New Roman" w:hAnsi="Times New Roman" w:cs="Times New Roman"/>
          <w:sz w:val="28"/>
          <w:szCs w:val="28"/>
        </w:rPr>
        <w:t xml:space="preserve"> – высокий уровень адаптивности сотрудников не гарантирует их успешную адаптацию. Данная гипотеза подтвердилась частично. Мы можем сделать такой вывод на основании регрессионного анализа </w:t>
      </w:r>
      <w:r w:rsidR="002B3858">
        <w:rPr>
          <w:rFonts w:ascii="Times New Roman" w:hAnsi="Times New Roman" w:cs="Times New Roman"/>
          <w:sz w:val="28"/>
          <w:szCs w:val="28"/>
        </w:rPr>
        <w:t>по данным</w:t>
      </w:r>
      <w:r>
        <w:rPr>
          <w:rFonts w:ascii="Times New Roman" w:hAnsi="Times New Roman" w:cs="Times New Roman"/>
          <w:sz w:val="28"/>
          <w:szCs w:val="28"/>
        </w:rPr>
        <w:t xml:space="preserve"> Организации №1 и Организации №2.</w:t>
      </w:r>
    </w:p>
    <w:p w:rsidR="00E4120D" w:rsidRPr="00845A33" w:rsidRDefault="00E4120D" w:rsidP="00E412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регрессионного анализа в Организации №1 адаптивность не </w:t>
      </w:r>
      <w:r w:rsidR="00E52260">
        <w:rPr>
          <w:rFonts w:ascii="Times New Roman" w:hAnsi="Times New Roman" w:cs="Times New Roman"/>
          <w:sz w:val="28"/>
          <w:szCs w:val="28"/>
        </w:rPr>
        <w:t>имеет связи с общим уровнем адаптации. В Организации №2 обнаружена связь общего уровня</w:t>
      </w:r>
      <w:r>
        <w:rPr>
          <w:rFonts w:ascii="Times New Roman" w:hAnsi="Times New Roman" w:cs="Times New Roman"/>
          <w:sz w:val="28"/>
          <w:szCs w:val="28"/>
        </w:rPr>
        <w:t xml:space="preserve"> адаптации </w:t>
      </w:r>
      <w:r w:rsidR="00E52260">
        <w:rPr>
          <w:rFonts w:ascii="Times New Roman" w:hAnsi="Times New Roman" w:cs="Times New Roman"/>
          <w:sz w:val="28"/>
          <w:szCs w:val="28"/>
        </w:rPr>
        <w:t>с</w:t>
      </w:r>
      <w:r>
        <w:rPr>
          <w:rFonts w:ascii="Times New Roman" w:hAnsi="Times New Roman" w:cs="Times New Roman"/>
          <w:sz w:val="28"/>
          <w:szCs w:val="28"/>
        </w:rPr>
        <w:t xml:space="preserve"> интег</w:t>
      </w:r>
      <w:r w:rsidR="00E52260">
        <w:rPr>
          <w:rFonts w:ascii="Times New Roman" w:hAnsi="Times New Roman" w:cs="Times New Roman"/>
          <w:sz w:val="28"/>
          <w:szCs w:val="28"/>
        </w:rPr>
        <w:t xml:space="preserve">ральными показателями адаптивности «адаптация» (способствует увеличению), </w:t>
      </w:r>
      <w:r>
        <w:rPr>
          <w:rFonts w:ascii="Times New Roman" w:hAnsi="Times New Roman" w:cs="Times New Roman"/>
          <w:sz w:val="28"/>
          <w:szCs w:val="28"/>
        </w:rPr>
        <w:t>«принятие других» и «интернальность»</w:t>
      </w:r>
      <w:r w:rsidR="00E52260">
        <w:rPr>
          <w:rFonts w:ascii="Times New Roman" w:hAnsi="Times New Roman" w:cs="Times New Roman"/>
          <w:sz w:val="28"/>
          <w:szCs w:val="28"/>
        </w:rPr>
        <w:t xml:space="preserve"> (не способствуют увеличению)</w:t>
      </w:r>
      <w:r>
        <w:rPr>
          <w:rFonts w:ascii="Times New Roman" w:hAnsi="Times New Roman" w:cs="Times New Roman"/>
          <w:sz w:val="28"/>
          <w:szCs w:val="28"/>
        </w:rPr>
        <w:t xml:space="preserve"> (</w:t>
      </w:r>
      <m:oMath>
        <m:sSup>
          <m:sSupPr>
            <m:ctrlPr>
              <w:rPr>
                <w:rFonts w:ascii="Cambria Math" w:hAnsi="Cambria Math" w:cs="Times New Roman"/>
                <w:sz w:val="28"/>
                <w:szCs w:val="28"/>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oMath>
      <w:r w:rsidRPr="001119B1">
        <w:rPr>
          <w:rFonts w:ascii="Times New Roman" w:hAnsi="Times New Roman" w:cs="Times New Roman"/>
          <w:sz w:val="28"/>
          <w:szCs w:val="28"/>
        </w:rPr>
        <w:t>=</w:t>
      </w:r>
      <w:r>
        <w:rPr>
          <w:rFonts w:ascii="Times New Roman" w:hAnsi="Times New Roman" w:cs="Times New Roman"/>
          <w:sz w:val="28"/>
          <w:szCs w:val="28"/>
        </w:rPr>
        <w:t xml:space="preserve">0,209).  </w:t>
      </w:r>
      <w:r w:rsidRPr="00352877">
        <w:rPr>
          <w:rFonts w:ascii="Times New Roman" w:hAnsi="Times New Roman" w:cs="Times New Roman"/>
          <w:sz w:val="28"/>
          <w:szCs w:val="28"/>
        </w:rPr>
        <w:t>Исходя из этого, мы можем сделать вывод, ч</w:t>
      </w:r>
      <w:r>
        <w:rPr>
          <w:rFonts w:ascii="Times New Roman" w:hAnsi="Times New Roman" w:cs="Times New Roman"/>
          <w:sz w:val="28"/>
          <w:szCs w:val="28"/>
        </w:rPr>
        <w:t>то адаптивность</w:t>
      </w:r>
      <w:r w:rsidR="00736454">
        <w:rPr>
          <w:rFonts w:ascii="Times New Roman" w:hAnsi="Times New Roman" w:cs="Times New Roman"/>
          <w:sz w:val="28"/>
          <w:szCs w:val="28"/>
        </w:rPr>
        <w:t xml:space="preserve"> в определённых случаях</w:t>
      </w:r>
      <w:r>
        <w:rPr>
          <w:rFonts w:ascii="Times New Roman" w:hAnsi="Times New Roman" w:cs="Times New Roman"/>
          <w:sz w:val="28"/>
          <w:szCs w:val="28"/>
        </w:rPr>
        <w:t xml:space="preserve"> может оказывать</w:t>
      </w:r>
      <w:r w:rsidR="00736454">
        <w:rPr>
          <w:rFonts w:ascii="Times New Roman" w:hAnsi="Times New Roman" w:cs="Times New Roman"/>
          <w:sz w:val="28"/>
          <w:szCs w:val="28"/>
        </w:rPr>
        <w:t xml:space="preserve"> влияние на адаптацию, как</w:t>
      </w:r>
      <w:r>
        <w:rPr>
          <w:rFonts w:ascii="Times New Roman" w:hAnsi="Times New Roman" w:cs="Times New Roman"/>
          <w:sz w:val="28"/>
          <w:szCs w:val="28"/>
        </w:rPr>
        <w:t xml:space="preserve"> положительное</w:t>
      </w:r>
      <w:r w:rsidR="00736454">
        <w:rPr>
          <w:rFonts w:ascii="Times New Roman" w:hAnsi="Times New Roman" w:cs="Times New Roman"/>
          <w:sz w:val="28"/>
          <w:szCs w:val="28"/>
        </w:rPr>
        <w:t>,</w:t>
      </w:r>
      <w:r>
        <w:rPr>
          <w:rFonts w:ascii="Times New Roman" w:hAnsi="Times New Roman" w:cs="Times New Roman"/>
          <w:sz w:val="28"/>
          <w:szCs w:val="28"/>
        </w:rPr>
        <w:t xml:space="preserve"> </w:t>
      </w:r>
      <w:r w:rsidR="00736454">
        <w:rPr>
          <w:rFonts w:ascii="Times New Roman" w:hAnsi="Times New Roman" w:cs="Times New Roman"/>
          <w:sz w:val="28"/>
          <w:szCs w:val="28"/>
        </w:rPr>
        <w:t xml:space="preserve">так </w:t>
      </w:r>
      <w:r>
        <w:rPr>
          <w:rFonts w:ascii="Times New Roman" w:hAnsi="Times New Roman" w:cs="Times New Roman"/>
          <w:sz w:val="28"/>
          <w:szCs w:val="28"/>
        </w:rPr>
        <w:t>и отрицательное</w:t>
      </w:r>
      <w:r w:rsidR="00736454">
        <w:rPr>
          <w:rFonts w:ascii="Times New Roman" w:hAnsi="Times New Roman" w:cs="Times New Roman"/>
          <w:sz w:val="28"/>
          <w:szCs w:val="28"/>
        </w:rPr>
        <w:t>, а может не оказывать.</w:t>
      </w:r>
      <w:r w:rsidR="002B3858">
        <w:rPr>
          <w:rFonts w:ascii="Times New Roman" w:hAnsi="Times New Roman" w:cs="Times New Roman"/>
          <w:sz w:val="28"/>
          <w:szCs w:val="28"/>
        </w:rPr>
        <w:t xml:space="preserve"> </w:t>
      </w:r>
    </w:p>
    <w:p w:rsidR="00A56D7C" w:rsidRPr="00736454" w:rsidRDefault="00736454" w:rsidP="007364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обобщая вышеизложенные данные по частным гипотезам, мы можем сделать вывод, что наша </w:t>
      </w:r>
      <w:r w:rsidRPr="00736454">
        <w:rPr>
          <w:rFonts w:ascii="Times New Roman" w:hAnsi="Times New Roman" w:cs="Times New Roman"/>
          <w:b/>
          <w:sz w:val="28"/>
          <w:szCs w:val="28"/>
        </w:rPr>
        <w:t>основная гипотеза</w:t>
      </w:r>
      <w:r w:rsidRPr="00736454">
        <w:rPr>
          <w:rFonts w:ascii="Times New Roman" w:hAnsi="Times New Roman" w:cs="Times New Roman"/>
          <w:sz w:val="28"/>
          <w:szCs w:val="28"/>
        </w:rPr>
        <w:t xml:space="preserve"> </w:t>
      </w:r>
      <w:r w:rsidR="008A2E97">
        <w:rPr>
          <w:rFonts w:ascii="Times New Roman" w:hAnsi="Times New Roman" w:cs="Times New Roman"/>
          <w:sz w:val="28"/>
          <w:szCs w:val="28"/>
        </w:rPr>
        <w:t xml:space="preserve">о том, что </w:t>
      </w:r>
      <w:r w:rsidR="008A2E97" w:rsidRPr="008A2E97">
        <w:rPr>
          <w:rFonts w:ascii="Times New Roman" w:hAnsi="Times New Roman" w:cs="Times New Roman"/>
          <w:sz w:val="28"/>
          <w:szCs w:val="28"/>
        </w:rPr>
        <w:t>успешная адаптация сотрудников основывается на совпадении мотивационных и ценностных ожиданий сотрудников с реальными характеристиками мотивационного профиля и организационной культуры организации</w:t>
      </w:r>
      <w:r w:rsidR="008A2E97">
        <w:rPr>
          <w:rFonts w:ascii="Times New Roman" w:hAnsi="Times New Roman" w:cs="Times New Roman"/>
          <w:sz w:val="28"/>
          <w:szCs w:val="28"/>
        </w:rPr>
        <w:t xml:space="preserve">, </w:t>
      </w:r>
      <w:r>
        <w:rPr>
          <w:rFonts w:ascii="Times New Roman" w:hAnsi="Times New Roman" w:cs="Times New Roman"/>
          <w:sz w:val="28"/>
          <w:szCs w:val="28"/>
        </w:rPr>
        <w:t>подтвердилась.</w:t>
      </w:r>
    </w:p>
    <w:p w:rsidR="00A56D7C" w:rsidRDefault="00A56D7C" w:rsidP="00DA1883">
      <w:pPr>
        <w:spacing w:after="0" w:line="360" w:lineRule="auto"/>
        <w:ind w:firstLine="709"/>
        <w:jc w:val="both"/>
        <w:rPr>
          <w:rFonts w:ascii="Times New Roman" w:hAnsi="Times New Roman" w:cs="Times New Roman"/>
          <w:b/>
          <w:sz w:val="28"/>
          <w:szCs w:val="28"/>
        </w:rPr>
      </w:pPr>
    </w:p>
    <w:p w:rsidR="00F8599B" w:rsidRDefault="00F8599B" w:rsidP="00DA1883">
      <w:pPr>
        <w:spacing w:after="0" w:line="360" w:lineRule="auto"/>
        <w:ind w:firstLine="709"/>
        <w:jc w:val="both"/>
        <w:rPr>
          <w:rFonts w:ascii="Times New Roman" w:hAnsi="Times New Roman" w:cs="Times New Roman"/>
          <w:b/>
          <w:sz w:val="28"/>
          <w:szCs w:val="28"/>
        </w:rPr>
      </w:pPr>
    </w:p>
    <w:p w:rsidR="00F8599B" w:rsidRDefault="00F8599B" w:rsidP="00DA1883">
      <w:pPr>
        <w:spacing w:after="0" w:line="360" w:lineRule="auto"/>
        <w:ind w:firstLine="709"/>
        <w:jc w:val="both"/>
        <w:rPr>
          <w:rFonts w:ascii="Times New Roman" w:hAnsi="Times New Roman" w:cs="Times New Roman"/>
          <w:b/>
          <w:sz w:val="28"/>
          <w:szCs w:val="28"/>
        </w:rPr>
      </w:pPr>
    </w:p>
    <w:p w:rsidR="00F8599B" w:rsidRDefault="00F8599B" w:rsidP="00DA1883">
      <w:pPr>
        <w:spacing w:after="0" w:line="360" w:lineRule="auto"/>
        <w:ind w:firstLine="709"/>
        <w:jc w:val="both"/>
        <w:rPr>
          <w:rFonts w:ascii="Times New Roman" w:hAnsi="Times New Roman" w:cs="Times New Roman"/>
          <w:b/>
          <w:sz w:val="28"/>
          <w:szCs w:val="28"/>
        </w:rPr>
      </w:pPr>
    </w:p>
    <w:p w:rsidR="002D3A5C" w:rsidRDefault="002D3A5C" w:rsidP="00DA1883">
      <w:pPr>
        <w:spacing w:after="0" w:line="360" w:lineRule="auto"/>
        <w:ind w:firstLine="709"/>
        <w:jc w:val="both"/>
        <w:rPr>
          <w:rFonts w:ascii="Times New Roman" w:hAnsi="Times New Roman" w:cs="Times New Roman"/>
          <w:b/>
          <w:sz w:val="28"/>
          <w:szCs w:val="28"/>
        </w:rPr>
      </w:pPr>
    </w:p>
    <w:p w:rsidR="00E52260" w:rsidRPr="001707CE" w:rsidRDefault="00E52260" w:rsidP="00DD41E9">
      <w:pPr>
        <w:spacing w:after="0" w:line="360" w:lineRule="auto"/>
        <w:jc w:val="both"/>
        <w:rPr>
          <w:rFonts w:ascii="Times New Roman" w:hAnsi="Times New Roman" w:cs="Times New Roman"/>
          <w:b/>
          <w:sz w:val="28"/>
          <w:szCs w:val="28"/>
        </w:rPr>
      </w:pPr>
    </w:p>
    <w:p w:rsidR="00C848CF" w:rsidRPr="00E658BE" w:rsidRDefault="00C848CF" w:rsidP="00A56D7C">
      <w:pPr>
        <w:pStyle w:val="1"/>
        <w:spacing w:before="0" w:after="240" w:line="360" w:lineRule="auto"/>
        <w:jc w:val="center"/>
        <w:rPr>
          <w:rFonts w:ascii="Times New Roman" w:hAnsi="Times New Roman" w:cs="Times New Roman"/>
          <w:color w:val="auto"/>
        </w:rPr>
      </w:pPr>
      <w:bookmarkStart w:id="51" w:name="_Toc483555763"/>
      <w:r w:rsidRPr="003726FB">
        <w:rPr>
          <w:rFonts w:ascii="Times New Roman" w:hAnsi="Times New Roman" w:cs="Times New Roman"/>
          <w:color w:val="auto"/>
        </w:rPr>
        <w:lastRenderedPageBreak/>
        <w:t>ЗАКЛЮЧЕНИЕ</w:t>
      </w:r>
      <w:bookmarkEnd w:id="51"/>
    </w:p>
    <w:p w:rsidR="00380013" w:rsidRDefault="00C5549E" w:rsidP="003800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нашей работе ключевое значение имеет адаптация сотрудников. Данная тема выбрана не случайно – в современном менеджменте управление процессом адаптации является важным направлением деятельности отдела по управлению персоналом. Это объясняется тем, что</w:t>
      </w:r>
      <w:r w:rsidR="002B3858">
        <w:rPr>
          <w:rFonts w:ascii="Times New Roman" w:hAnsi="Times New Roman" w:cs="Times New Roman"/>
          <w:sz w:val="28"/>
          <w:szCs w:val="28"/>
        </w:rPr>
        <w:t xml:space="preserve"> в</w:t>
      </w:r>
      <w:r>
        <w:rPr>
          <w:rFonts w:ascii="Times New Roman" w:hAnsi="Times New Roman" w:cs="Times New Roman"/>
          <w:sz w:val="28"/>
          <w:szCs w:val="28"/>
        </w:rPr>
        <w:t xml:space="preserve"> начале своей деятельности сотрудник неизбежно сталкивается с большим количеством трудностей, оказывается перед необходимостью принимать новые для себя организационные требования, пересматривать взгляды и привычки, учитывая принятые в организации нормы и правила поведения. В связи с этим мы анализировали взаимосвязи между адаптацией, организационной куль</w:t>
      </w:r>
      <w:r w:rsidR="002B3858">
        <w:rPr>
          <w:rFonts w:ascii="Times New Roman" w:hAnsi="Times New Roman" w:cs="Times New Roman"/>
          <w:sz w:val="28"/>
          <w:szCs w:val="28"/>
        </w:rPr>
        <w:t>турой</w:t>
      </w:r>
      <w:r>
        <w:rPr>
          <w:rFonts w:ascii="Times New Roman" w:hAnsi="Times New Roman" w:cs="Times New Roman"/>
          <w:sz w:val="28"/>
          <w:szCs w:val="28"/>
        </w:rPr>
        <w:t>, возможностью реализации мотивов, вовлечённостью и адаптивностью</w:t>
      </w:r>
      <w:r w:rsidRPr="00380013">
        <w:rPr>
          <w:rFonts w:ascii="Times New Roman" w:hAnsi="Times New Roman" w:cs="Times New Roman"/>
          <w:sz w:val="28"/>
          <w:szCs w:val="28"/>
        </w:rPr>
        <w:t xml:space="preserve">. </w:t>
      </w:r>
    </w:p>
    <w:p w:rsidR="00380013" w:rsidRPr="009177CF" w:rsidRDefault="00380013" w:rsidP="00380013">
      <w:pPr>
        <w:spacing w:after="0" w:line="360" w:lineRule="auto"/>
        <w:ind w:firstLine="709"/>
        <w:jc w:val="both"/>
        <w:rPr>
          <w:rFonts w:ascii="Times New Roman" w:hAnsi="Times New Roman" w:cs="Times New Roman"/>
          <w:sz w:val="28"/>
          <w:szCs w:val="28"/>
        </w:rPr>
      </w:pPr>
      <w:r w:rsidRPr="00380013">
        <w:rPr>
          <w:rFonts w:ascii="Times New Roman" w:hAnsi="Times New Roman" w:cs="Times New Roman"/>
          <w:sz w:val="28"/>
          <w:szCs w:val="28"/>
        </w:rPr>
        <w:t xml:space="preserve">По результатам нашего исследования специально разработанная программа адаптации даёт более успешные результаты сотрудников при сравнении до и после прохождения периода адаптации. При этом программа адаптации, основанная на ценностной идентичности с учётом мотивационных </w:t>
      </w:r>
      <w:r w:rsidR="002B3858">
        <w:rPr>
          <w:rFonts w:ascii="Times New Roman" w:hAnsi="Times New Roman" w:cs="Times New Roman"/>
          <w:sz w:val="28"/>
          <w:szCs w:val="28"/>
        </w:rPr>
        <w:t>ожиданий</w:t>
      </w:r>
      <w:r w:rsidRPr="00380013">
        <w:rPr>
          <w:rFonts w:ascii="Times New Roman" w:hAnsi="Times New Roman" w:cs="Times New Roman"/>
          <w:sz w:val="28"/>
          <w:szCs w:val="28"/>
        </w:rPr>
        <w:t xml:space="preserve"> сотрудников, даёт ещё более успешные результаты, чем стандартная.</w:t>
      </w:r>
      <w:r>
        <w:rPr>
          <w:rFonts w:ascii="Times New Roman" w:hAnsi="Times New Roman" w:cs="Times New Roman"/>
          <w:sz w:val="28"/>
          <w:szCs w:val="28"/>
        </w:rPr>
        <w:t xml:space="preserve"> Это очень важный практический вывод, который даёт нам понять, что при разработке программы адаптации необходимо учитывать не только стандартные параметры её структуры, но и вкладывать в неё элемент</w:t>
      </w:r>
      <w:r w:rsidR="002B3858">
        <w:rPr>
          <w:rFonts w:ascii="Times New Roman" w:hAnsi="Times New Roman" w:cs="Times New Roman"/>
          <w:sz w:val="28"/>
          <w:szCs w:val="28"/>
        </w:rPr>
        <w:t>ы</w:t>
      </w:r>
      <w:r>
        <w:rPr>
          <w:rFonts w:ascii="Times New Roman" w:hAnsi="Times New Roman" w:cs="Times New Roman"/>
          <w:sz w:val="28"/>
          <w:szCs w:val="28"/>
        </w:rPr>
        <w:t>, формирующие ценностную и мотивационную идентичность</w:t>
      </w:r>
      <w:r w:rsidR="002B3858">
        <w:rPr>
          <w:rFonts w:ascii="Times New Roman" w:hAnsi="Times New Roman" w:cs="Times New Roman"/>
          <w:sz w:val="28"/>
          <w:szCs w:val="28"/>
        </w:rPr>
        <w:t xml:space="preserve"> сотрудников</w:t>
      </w:r>
      <w:r>
        <w:rPr>
          <w:rFonts w:ascii="Times New Roman" w:hAnsi="Times New Roman" w:cs="Times New Roman"/>
          <w:sz w:val="28"/>
          <w:szCs w:val="28"/>
        </w:rPr>
        <w:t xml:space="preserve">. </w:t>
      </w:r>
    </w:p>
    <w:p w:rsidR="0022744C" w:rsidRDefault="0022744C" w:rsidP="0022744C">
      <w:pPr>
        <w:pStyle w:val="3"/>
        <w:tabs>
          <w:tab w:val="right" w:leader="dot" w:pos="0"/>
        </w:tabs>
        <w:spacing w:after="0" w:line="360" w:lineRule="auto"/>
        <w:ind w:left="0" w:firstLine="709"/>
        <w:contextualSpacing/>
        <w:jc w:val="both"/>
        <w:rPr>
          <w:sz w:val="28"/>
          <w:szCs w:val="28"/>
        </w:rPr>
      </w:pPr>
      <w:r>
        <w:rPr>
          <w:sz w:val="28"/>
          <w:szCs w:val="28"/>
        </w:rPr>
        <w:t xml:space="preserve">Таким образом, </w:t>
      </w:r>
      <w:r w:rsidR="00380013">
        <w:rPr>
          <w:sz w:val="28"/>
          <w:szCs w:val="28"/>
        </w:rPr>
        <w:t xml:space="preserve">от того, насколько проработана и </w:t>
      </w:r>
      <w:r>
        <w:rPr>
          <w:sz w:val="28"/>
          <w:szCs w:val="28"/>
        </w:rPr>
        <w:t>структурирована б</w:t>
      </w:r>
      <w:r w:rsidR="00380013">
        <w:rPr>
          <w:sz w:val="28"/>
          <w:szCs w:val="28"/>
        </w:rPr>
        <w:t>удет система адаптации сотрудников</w:t>
      </w:r>
      <w:r>
        <w:rPr>
          <w:sz w:val="28"/>
          <w:szCs w:val="28"/>
        </w:rPr>
        <w:t xml:space="preserve"> в организации</w:t>
      </w:r>
      <w:r w:rsidR="00380013">
        <w:rPr>
          <w:sz w:val="28"/>
          <w:szCs w:val="28"/>
        </w:rPr>
        <w:t>, насколько она будет ориентирована на ценностную и мотивационную идентичность</w:t>
      </w:r>
      <w:r>
        <w:rPr>
          <w:sz w:val="28"/>
          <w:szCs w:val="28"/>
        </w:rPr>
        <w:t>, в дальнейшем буде</w:t>
      </w:r>
      <w:r w:rsidR="002B3858">
        <w:rPr>
          <w:sz w:val="28"/>
          <w:szCs w:val="28"/>
        </w:rPr>
        <w:t>т зависеть, как эффективно будут работать новые</w:t>
      </w:r>
      <w:r>
        <w:rPr>
          <w:sz w:val="28"/>
          <w:szCs w:val="28"/>
        </w:rPr>
        <w:t xml:space="preserve"> сотрудник</w:t>
      </w:r>
      <w:r w:rsidR="002B3858">
        <w:rPr>
          <w:sz w:val="28"/>
          <w:szCs w:val="28"/>
        </w:rPr>
        <w:t>и</w:t>
      </w:r>
      <w:r>
        <w:rPr>
          <w:sz w:val="28"/>
          <w:szCs w:val="28"/>
        </w:rPr>
        <w:t>, наскол</w:t>
      </w:r>
      <w:r w:rsidR="002B3858">
        <w:rPr>
          <w:sz w:val="28"/>
          <w:szCs w:val="28"/>
        </w:rPr>
        <w:t>ько можно будет использовать их</w:t>
      </w:r>
      <w:r>
        <w:rPr>
          <w:sz w:val="28"/>
          <w:szCs w:val="28"/>
        </w:rPr>
        <w:t xml:space="preserve"> трудовой и творческий потенциал в работе. </w:t>
      </w:r>
    </w:p>
    <w:p w:rsidR="00214DD7" w:rsidRDefault="00214DD7" w:rsidP="00DA1883">
      <w:pPr>
        <w:spacing w:after="0" w:line="360" w:lineRule="auto"/>
        <w:ind w:firstLine="709"/>
        <w:jc w:val="both"/>
        <w:rPr>
          <w:rFonts w:ascii="Times New Roman" w:hAnsi="Times New Roman" w:cs="Times New Roman"/>
          <w:sz w:val="28"/>
          <w:szCs w:val="28"/>
        </w:rPr>
      </w:pPr>
    </w:p>
    <w:p w:rsidR="002C7A55" w:rsidRDefault="002C7A55" w:rsidP="00FA07DD"/>
    <w:p w:rsidR="00A56D7C" w:rsidRPr="00FA07DD" w:rsidRDefault="00A56D7C" w:rsidP="00FA07DD"/>
    <w:p w:rsidR="00610FEE" w:rsidRDefault="00610FEE" w:rsidP="00364692">
      <w:pPr>
        <w:pStyle w:val="1"/>
        <w:tabs>
          <w:tab w:val="left" w:pos="7500"/>
        </w:tabs>
        <w:spacing w:after="240"/>
        <w:jc w:val="center"/>
        <w:rPr>
          <w:rFonts w:ascii="Times New Roman" w:hAnsi="Times New Roman" w:cs="Times New Roman"/>
          <w:color w:val="auto"/>
        </w:rPr>
      </w:pPr>
      <w:bookmarkStart w:id="52" w:name="_Toc483555764"/>
      <w:r w:rsidRPr="003726FB">
        <w:rPr>
          <w:rFonts w:ascii="Times New Roman" w:hAnsi="Times New Roman" w:cs="Times New Roman"/>
          <w:color w:val="auto"/>
        </w:rPr>
        <w:lastRenderedPageBreak/>
        <w:t>СПИСОК ИСПОЛЬЗОВАННЫХ ИСТОЧНИКОВ</w:t>
      </w:r>
      <w:bookmarkEnd w:id="52"/>
    </w:p>
    <w:p w:rsidR="00B35DDF" w:rsidRPr="00401374" w:rsidRDefault="00B35DDF" w:rsidP="007336CF">
      <w:pPr>
        <w:pStyle w:val="a3"/>
        <w:numPr>
          <w:ilvl w:val="0"/>
          <w:numId w:val="7"/>
        </w:numPr>
        <w:spacing w:line="360" w:lineRule="auto"/>
        <w:jc w:val="both"/>
        <w:rPr>
          <w:rFonts w:ascii="Times New Roman" w:hAnsi="Times New Roman" w:cs="Times New Roman"/>
          <w:sz w:val="28"/>
          <w:szCs w:val="28"/>
        </w:rPr>
      </w:pPr>
      <w:r w:rsidRPr="00401374">
        <w:rPr>
          <w:rFonts w:ascii="Times New Roman" w:hAnsi="Times New Roman" w:cs="Times New Roman"/>
          <w:sz w:val="28"/>
          <w:szCs w:val="28"/>
        </w:rPr>
        <w:t>Авдеенко М.А., Слепцова Е.В. Анализ факторов, влияющих на адаптацию персонала // Экономика и современный мене</w:t>
      </w:r>
      <w:r w:rsidR="006D3805" w:rsidRPr="00401374">
        <w:rPr>
          <w:rFonts w:ascii="Times New Roman" w:hAnsi="Times New Roman" w:cs="Times New Roman"/>
          <w:sz w:val="28"/>
          <w:szCs w:val="28"/>
        </w:rPr>
        <w:t>джмента: теория и практика. – 2015. –</w:t>
      </w:r>
      <w:r w:rsidRPr="00401374">
        <w:rPr>
          <w:rFonts w:ascii="Times New Roman" w:hAnsi="Times New Roman" w:cs="Times New Roman"/>
          <w:sz w:val="28"/>
          <w:szCs w:val="28"/>
        </w:rPr>
        <w:t xml:space="preserve"> № 46.</w:t>
      </w:r>
      <w:r w:rsidR="006D3805" w:rsidRPr="00401374">
        <w:rPr>
          <w:rFonts w:ascii="Times New Roman" w:hAnsi="Times New Roman" w:cs="Times New Roman"/>
          <w:sz w:val="28"/>
          <w:szCs w:val="28"/>
        </w:rPr>
        <w:t xml:space="preserve"> – С. 62-22</w:t>
      </w:r>
    </w:p>
    <w:p w:rsidR="00947E69" w:rsidRPr="00744864" w:rsidRDefault="00947E69" w:rsidP="007336CF">
      <w:pPr>
        <w:pStyle w:val="a3"/>
        <w:numPr>
          <w:ilvl w:val="0"/>
          <w:numId w:val="7"/>
        </w:numPr>
        <w:spacing w:line="360" w:lineRule="auto"/>
        <w:jc w:val="both"/>
        <w:rPr>
          <w:rFonts w:ascii="Times New Roman" w:hAnsi="Times New Roman" w:cs="Times New Roman"/>
          <w:sz w:val="28"/>
          <w:szCs w:val="28"/>
        </w:rPr>
      </w:pPr>
      <w:r w:rsidRPr="00744864">
        <w:rPr>
          <w:rFonts w:ascii="Times New Roman" w:hAnsi="Times New Roman" w:cs="Times New Roman"/>
          <w:sz w:val="28"/>
          <w:szCs w:val="28"/>
        </w:rPr>
        <w:t>Багирян Ю.Э. Профессионально-трудовая адаптация в процессе профессиональной социализации (на примере ОАО «Аэропорт «Пулково»») // Известия Российского государственного педагогического университета имени А.И. Герцена. – СПб., 2010. – №123. – С. 174-177</w:t>
      </w:r>
    </w:p>
    <w:p w:rsidR="00CD1882" w:rsidRPr="00CD1882" w:rsidRDefault="00CD1882" w:rsidP="007336CF">
      <w:pPr>
        <w:pStyle w:val="a3"/>
        <w:numPr>
          <w:ilvl w:val="0"/>
          <w:numId w:val="7"/>
        </w:numPr>
        <w:spacing w:line="360" w:lineRule="auto"/>
        <w:jc w:val="both"/>
        <w:rPr>
          <w:rFonts w:ascii="Times New Roman" w:hAnsi="Times New Roman" w:cs="Times New Roman"/>
          <w:sz w:val="28"/>
          <w:szCs w:val="28"/>
        </w:rPr>
      </w:pPr>
      <w:r w:rsidRPr="00CD1882">
        <w:rPr>
          <w:rFonts w:ascii="Times New Roman" w:hAnsi="Times New Roman" w:cs="Times New Roman"/>
          <w:sz w:val="28"/>
          <w:szCs w:val="28"/>
        </w:rPr>
        <w:t>Б</w:t>
      </w:r>
      <w:r>
        <w:rPr>
          <w:rFonts w:ascii="Times New Roman" w:hAnsi="Times New Roman" w:cs="Times New Roman"/>
          <w:sz w:val="28"/>
          <w:szCs w:val="28"/>
        </w:rPr>
        <w:t xml:space="preserve">азаров Т.Ю. Управление персоналом. Практикум: учеб. пособие для студентов вузов, обучающихся по специальности «Управление персоналом», «Менеджмент организации» </w:t>
      </w:r>
      <w:r w:rsidRPr="00CD1882">
        <w:rPr>
          <w:rFonts w:ascii="Times New Roman" w:hAnsi="Times New Roman" w:cs="Times New Roman"/>
          <w:sz w:val="28"/>
          <w:szCs w:val="28"/>
        </w:rPr>
        <w:t>/</w:t>
      </w:r>
      <w:r>
        <w:rPr>
          <w:rFonts w:ascii="Times New Roman" w:hAnsi="Times New Roman" w:cs="Times New Roman"/>
          <w:sz w:val="28"/>
          <w:szCs w:val="28"/>
        </w:rPr>
        <w:t xml:space="preserve"> Т.Ю. Базаров. </w:t>
      </w:r>
      <w:r w:rsidRPr="006C1D13">
        <w:rPr>
          <w:rFonts w:ascii="Times New Roman" w:hAnsi="Times New Roman" w:cs="Times New Roman"/>
          <w:sz w:val="28"/>
          <w:szCs w:val="28"/>
        </w:rPr>
        <w:t>–</w:t>
      </w:r>
      <w:r>
        <w:rPr>
          <w:rFonts w:ascii="Times New Roman" w:hAnsi="Times New Roman" w:cs="Times New Roman"/>
          <w:sz w:val="28"/>
          <w:szCs w:val="28"/>
        </w:rPr>
        <w:t xml:space="preserve"> М.: ЮНИТИ-ДАНА, 2012. </w:t>
      </w:r>
      <w:r w:rsidRPr="006C1D13">
        <w:rPr>
          <w:rFonts w:ascii="Times New Roman" w:hAnsi="Times New Roman" w:cs="Times New Roman"/>
          <w:sz w:val="28"/>
          <w:szCs w:val="28"/>
        </w:rPr>
        <w:t>–</w:t>
      </w:r>
      <w:r>
        <w:rPr>
          <w:rFonts w:ascii="Times New Roman" w:hAnsi="Times New Roman" w:cs="Times New Roman"/>
          <w:sz w:val="28"/>
          <w:szCs w:val="28"/>
        </w:rPr>
        <w:t xml:space="preserve"> 239 с.</w:t>
      </w:r>
    </w:p>
    <w:p w:rsidR="005D7013" w:rsidRPr="006C1D13" w:rsidRDefault="005D7013"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Балашов А.П. Организационная культура: учеб. пособие. – М.: Вузовский учебник: ИНФРА-М, 2016. – 278 с.</w:t>
      </w:r>
    </w:p>
    <w:p w:rsidR="00FA07DD" w:rsidRPr="00244BBA" w:rsidRDefault="00FA07DD" w:rsidP="007336CF">
      <w:pPr>
        <w:pStyle w:val="a3"/>
        <w:numPr>
          <w:ilvl w:val="0"/>
          <w:numId w:val="7"/>
        </w:numPr>
        <w:spacing w:line="360" w:lineRule="auto"/>
        <w:jc w:val="both"/>
        <w:rPr>
          <w:rFonts w:ascii="Times New Roman" w:hAnsi="Times New Roman" w:cs="Times New Roman"/>
          <w:sz w:val="28"/>
          <w:szCs w:val="28"/>
        </w:rPr>
      </w:pPr>
      <w:r w:rsidRPr="00244BBA">
        <w:rPr>
          <w:rFonts w:ascii="Times New Roman" w:hAnsi="Times New Roman" w:cs="Times New Roman"/>
          <w:sz w:val="28"/>
          <w:szCs w:val="28"/>
        </w:rPr>
        <w:t>Березин Ф.Б. Психическая и психофизиологическая адаптация человека. – Л.: Наука, 1988. – 270 с.</w:t>
      </w:r>
    </w:p>
    <w:p w:rsidR="00CB31E4" w:rsidRPr="00744864" w:rsidRDefault="000B0D01" w:rsidP="007336CF">
      <w:pPr>
        <w:pStyle w:val="a3"/>
        <w:numPr>
          <w:ilvl w:val="0"/>
          <w:numId w:val="7"/>
        </w:numPr>
        <w:spacing w:line="360" w:lineRule="auto"/>
        <w:jc w:val="both"/>
        <w:rPr>
          <w:rFonts w:ascii="Times New Roman" w:hAnsi="Times New Roman" w:cs="Times New Roman"/>
          <w:sz w:val="28"/>
          <w:szCs w:val="28"/>
        </w:rPr>
      </w:pPr>
      <w:r w:rsidRPr="00744864">
        <w:rPr>
          <w:rFonts w:ascii="Times New Roman" w:hAnsi="Times New Roman" w:cs="Times New Roman"/>
          <w:sz w:val="28"/>
          <w:szCs w:val="28"/>
        </w:rPr>
        <w:t>Боковня А.Е. Мотивация – основа управления человеческими ресурсами (теория и практика формирования мотивирующей организационной среды и создания единой системы мотивации компании). – М.: ИНФРА-М, 2013. – 144 с.</w:t>
      </w:r>
    </w:p>
    <w:p w:rsidR="005D7013" w:rsidRPr="006C1D13" w:rsidRDefault="005D7013"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Вировец Ю.А. Адаптация на рабочем месте: правила выживания / Ю.А. Вировец. – СПб и др.: Питер, 2013. – 299 с.</w:t>
      </w:r>
    </w:p>
    <w:p w:rsidR="00421104" w:rsidRPr="00401374" w:rsidRDefault="00421104" w:rsidP="007336CF">
      <w:pPr>
        <w:pStyle w:val="a3"/>
        <w:numPr>
          <w:ilvl w:val="0"/>
          <w:numId w:val="7"/>
        </w:numPr>
        <w:spacing w:line="360" w:lineRule="auto"/>
        <w:jc w:val="both"/>
        <w:rPr>
          <w:rFonts w:ascii="Times New Roman" w:hAnsi="Times New Roman" w:cs="Times New Roman"/>
          <w:sz w:val="28"/>
          <w:szCs w:val="28"/>
        </w:rPr>
      </w:pPr>
      <w:r w:rsidRPr="00401374">
        <w:rPr>
          <w:rFonts w:ascii="Times New Roman" w:hAnsi="Times New Roman" w:cs="Times New Roman"/>
          <w:sz w:val="28"/>
          <w:szCs w:val="28"/>
        </w:rPr>
        <w:t>Волкова Н. В. Социально-психологические особенности персонала как фактор организационной социализации и первичной адаптации // Вестник Костромского государственного университета им. Н. А. Некрасова</w:t>
      </w:r>
      <w:r w:rsidR="00AA1408" w:rsidRPr="00401374">
        <w:rPr>
          <w:rFonts w:ascii="Times New Roman" w:hAnsi="Times New Roman" w:cs="Times New Roman"/>
          <w:sz w:val="28"/>
          <w:szCs w:val="28"/>
        </w:rPr>
        <w:t>, том 18.</w:t>
      </w:r>
      <w:r w:rsidRPr="00401374">
        <w:rPr>
          <w:rFonts w:ascii="Times New Roman" w:hAnsi="Times New Roman" w:cs="Times New Roman"/>
          <w:sz w:val="28"/>
          <w:szCs w:val="28"/>
        </w:rPr>
        <w:t xml:space="preserve"> </w:t>
      </w:r>
      <w:r w:rsidR="00AA1408" w:rsidRPr="00401374">
        <w:rPr>
          <w:rFonts w:ascii="Times New Roman" w:hAnsi="Times New Roman" w:cs="Times New Roman"/>
          <w:sz w:val="28"/>
          <w:szCs w:val="28"/>
        </w:rPr>
        <w:t>– 2012. – № 1</w:t>
      </w:r>
      <w:r w:rsidRPr="00401374">
        <w:rPr>
          <w:rFonts w:ascii="Times New Roman" w:hAnsi="Times New Roman" w:cs="Times New Roman"/>
          <w:sz w:val="28"/>
          <w:szCs w:val="28"/>
        </w:rPr>
        <w:t>. – С. 125-128</w:t>
      </w:r>
    </w:p>
    <w:p w:rsidR="005D7013" w:rsidRPr="004F695D" w:rsidRDefault="005D7013" w:rsidP="007336CF">
      <w:pPr>
        <w:pStyle w:val="a3"/>
        <w:numPr>
          <w:ilvl w:val="0"/>
          <w:numId w:val="7"/>
        </w:numPr>
        <w:spacing w:line="360" w:lineRule="auto"/>
        <w:jc w:val="both"/>
        <w:rPr>
          <w:rFonts w:ascii="Times New Roman" w:hAnsi="Times New Roman" w:cs="Times New Roman"/>
          <w:sz w:val="28"/>
          <w:szCs w:val="28"/>
        </w:rPr>
      </w:pPr>
      <w:r w:rsidRPr="004F695D">
        <w:rPr>
          <w:rFonts w:ascii="Times New Roman" w:hAnsi="Times New Roman" w:cs="Times New Roman"/>
          <w:sz w:val="28"/>
          <w:szCs w:val="28"/>
        </w:rPr>
        <w:t>Володина Н.А. Адаптация персонала: российский опыт построения комплексной системы / Н.А. Володина. – М.: ЭКСМО, 2010. – 238 с.</w:t>
      </w:r>
    </w:p>
    <w:p w:rsidR="00303BF4" w:rsidRDefault="00303BF4" w:rsidP="007336CF">
      <w:pPr>
        <w:pStyle w:val="a3"/>
        <w:numPr>
          <w:ilvl w:val="0"/>
          <w:numId w:val="7"/>
        </w:numPr>
        <w:spacing w:line="360" w:lineRule="auto"/>
        <w:jc w:val="both"/>
        <w:rPr>
          <w:rFonts w:ascii="Times New Roman" w:hAnsi="Times New Roman" w:cs="Times New Roman"/>
          <w:sz w:val="28"/>
          <w:szCs w:val="28"/>
        </w:rPr>
      </w:pPr>
      <w:r w:rsidRPr="00744864">
        <w:rPr>
          <w:rFonts w:ascii="Times New Roman" w:hAnsi="Times New Roman" w:cs="Times New Roman"/>
          <w:sz w:val="28"/>
          <w:szCs w:val="28"/>
        </w:rPr>
        <w:t>Голубев В.В. Мотивационные ожидания личности // Вестник КГУ им. Н.А. Некрасова, том 14. – 2008. – №4. – С. 63-66</w:t>
      </w:r>
    </w:p>
    <w:p w:rsidR="001C129E" w:rsidRPr="00401374" w:rsidRDefault="001C129E" w:rsidP="007336CF">
      <w:pPr>
        <w:pStyle w:val="a3"/>
        <w:numPr>
          <w:ilvl w:val="0"/>
          <w:numId w:val="7"/>
        </w:numPr>
        <w:spacing w:line="360" w:lineRule="auto"/>
        <w:jc w:val="both"/>
        <w:rPr>
          <w:rFonts w:ascii="Times New Roman" w:hAnsi="Times New Roman" w:cs="Times New Roman"/>
          <w:sz w:val="28"/>
          <w:szCs w:val="28"/>
        </w:rPr>
      </w:pPr>
      <w:r w:rsidRPr="00401374">
        <w:rPr>
          <w:rFonts w:ascii="Times New Roman" w:hAnsi="Times New Roman" w:cs="Times New Roman"/>
          <w:sz w:val="28"/>
          <w:szCs w:val="28"/>
        </w:rPr>
        <w:lastRenderedPageBreak/>
        <w:t>Грачёва Д. Г. Корпоративная культура как средство адаптации сотрудников и основа психологической безопасности личности в организации // Актуальные проблемы гуманитарных и естественных наук. – 2012. – № 7. – С. 204-207</w:t>
      </w:r>
    </w:p>
    <w:p w:rsidR="00046D05" w:rsidRPr="00401374" w:rsidRDefault="00046D05" w:rsidP="007336CF">
      <w:pPr>
        <w:pStyle w:val="a3"/>
        <w:numPr>
          <w:ilvl w:val="0"/>
          <w:numId w:val="7"/>
        </w:numPr>
        <w:spacing w:line="360" w:lineRule="auto"/>
        <w:jc w:val="both"/>
        <w:rPr>
          <w:rFonts w:ascii="Times New Roman" w:hAnsi="Times New Roman" w:cs="Times New Roman"/>
          <w:sz w:val="28"/>
          <w:szCs w:val="28"/>
        </w:rPr>
      </w:pPr>
      <w:r w:rsidRPr="00401374">
        <w:rPr>
          <w:rFonts w:ascii="Times New Roman" w:hAnsi="Times New Roman" w:cs="Times New Roman"/>
          <w:sz w:val="28"/>
          <w:szCs w:val="28"/>
        </w:rPr>
        <w:t xml:space="preserve">Грошев И.В. Организационная культура: Учеб. пособие для студентов вузов, обучающихся по специальности 061100 «Менеджмент организации» / И.В. Грошев, П.В. Емельянов, В.М. Юрьев. </w:t>
      </w:r>
      <w:r w:rsidR="00380E72" w:rsidRPr="00401374">
        <w:rPr>
          <w:rFonts w:ascii="Times New Roman" w:hAnsi="Times New Roman" w:cs="Times New Roman"/>
          <w:sz w:val="28"/>
          <w:szCs w:val="28"/>
        </w:rPr>
        <w:t>– М.: ЮНИТИ-ДАНА, 2012. – 288 с.</w:t>
      </w:r>
    </w:p>
    <w:p w:rsidR="005D7013" w:rsidRPr="004F695D" w:rsidRDefault="005D7013" w:rsidP="007336CF">
      <w:pPr>
        <w:pStyle w:val="a3"/>
        <w:numPr>
          <w:ilvl w:val="0"/>
          <w:numId w:val="7"/>
        </w:numPr>
        <w:spacing w:line="360" w:lineRule="auto"/>
        <w:jc w:val="both"/>
        <w:rPr>
          <w:rFonts w:ascii="Times New Roman" w:hAnsi="Times New Roman" w:cs="Times New Roman"/>
          <w:sz w:val="28"/>
          <w:szCs w:val="28"/>
        </w:rPr>
      </w:pPr>
      <w:r w:rsidRPr="004F695D">
        <w:rPr>
          <w:rFonts w:ascii="Times New Roman" w:hAnsi="Times New Roman" w:cs="Times New Roman"/>
          <w:sz w:val="28"/>
          <w:szCs w:val="28"/>
        </w:rPr>
        <w:t>Долженкова Ю.В. Рекрутмент и адаптация персонала: современные кадровые технологии: монография / Ю.В. Долженкова, Г.Г Руденко, Акад. труда и соц. отношений. М.: АТиСО, 2014. – 183 с.</w:t>
      </w:r>
    </w:p>
    <w:p w:rsidR="00454A20" w:rsidRPr="006C1D13" w:rsidRDefault="00454A20" w:rsidP="007336CF">
      <w:pPr>
        <w:pStyle w:val="a3"/>
        <w:numPr>
          <w:ilvl w:val="0"/>
          <w:numId w:val="7"/>
        </w:numPr>
        <w:spacing w:line="360" w:lineRule="auto"/>
        <w:jc w:val="both"/>
        <w:rPr>
          <w:rFonts w:ascii="Times New Roman" w:hAnsi="Times New Roman" w:cs="Times New Roman"/>
          <w:sz w:val="28"/>
          <w:szCs w:val="28"/>
        </w:rPr>
      </w:pPr>
      <w:bookmarkStart w:id="53" w:name="_Hlk478394811"/>
      <w:r w:rsidRPr="006C1D13">
        <w:rPr>
          <w:rFonts w:ascii="Times New Roman" w:hAnsi="Times New Roman" w:cs="Times New Roman"/>
          <w:sz w:val="28"/>
          <w:szCs w:val="28"/>
        </w:rPr>
        <w:t>Доминяк В.И., Родионова Е.А. Социально-психологические особенности профессионального здоровья специалистов // Ананьевские чтения – 2013. Психология в здравоохранении: Материалы научной конференции, 22-24 октября 2013 г. / Отв. ред. О.Ю. Щелкова. – СПб.: Скифия-принт. –</w:t>
      </w:r>
      <w:r w:rsidR="009B127C" w:rsidRPr="006C1D13">
        <w:rPr>
          <w:rFonts w:ascii="Times New Roman" w:hAnsi="Times New Roman" w:cs="Times New Roman"/>
          <w:sz w:val="28"/>
          <w:szCs w:val="28"/>
        </w:rPr>
        <w:t xml:space="preserve"> </w:t>
      </w:r>
      <w:r w:rsidRPr="006C1D13">
        <w:rPr>
          <w:rFonts w:ascii="Times New Roman" w:hAnsi="Times New Roman" w:cs="Times New Roman"/>
          <w:sz w:val="28"/>
          <w:szCs w:val="28"/>
        </w:rPr>
        <w:t xml:space="preserve">С. 362-364 </w:t>
      </w:r>
    </w:p>
    <w:bookmarkEnd w:id="53"/>
    <w:p w:rsidR="00AE6F4D" w:rsidRDefault="00AE6F4D" w:rsidP="007336CF">
      <w:pPr>
        <w:pStyle w:val="a3"/>
        <w:numPr>
          <w:ilvl w:val="0"/>
          <w:numId w:val="7"/>
        </w:numPr>
        <w:spacing w:line="360" w:lineRule="auto"/>
        <w:jc w:val="both"/>
        <w:rPr>
          <w:rFonts w:ascii="Times New Roman" w:hAnsi="Times New Roman" w:cs="Times New Roman"/>
          <w:sz w:val="28"/>
          <w:szCs w:val="28"/>
        </w:rPr>
      </w:pPr>
      <w:r w:rsidRPr="003A7A9D">
        <w:rPr>
          <w:rFonts w:ascii="Times New Roman" w:hAnsi="Times New Roman" w:cs="Times New Roman"/>
          <w:sz w:val="28"/>
          <w:szCs w:val="28"/>
        </w:rPr>
        <w:t>Евтихов О.В. Психология управления персоналом: теория и практи</w:t>
      </w:r>
      <w:r w:rsidR="003A7A9D">
        <w:rPr>
          <w:rFonts w:ascii="Times New Roman" w:hAnsi="Times New Roman" w:cs="Times New Roman"/>
          <w:sz w:val="28"/>
          <w:szCs w:val="28"/>
        </w:rPr>
        <w:t>ка. – СПб.: Речь, 2010. – 319 с</w:t>
      </w:r>
    </w:p>
    <w:p w:rsidR="008F2CA3" w:rsidRPr="00FE01C0" w:rsidRDefault="008F2CA3" w:rsidP="007336CF">
      <w:pPr>
        <w:pStyle w:val="a3"/>
        <w:numPr>
          <w:ilvl w:val="0"/>
          <w:numId w:val="7"/>
        </w:numPr>
        <w:spacing w:line="360" w:lineRule="auto"/>
        <w:jc w:val="both"/>
        <w:rPr>
          <w:rFonts w:ascii="Times New Roman" w:hAnsi="Times New Roman" w:cs="Times New Roman"/>
          <w:sz w:val="28"/>
          <w:szCs w:val="28"/>
        </w:rPr>
      </w:pPr>
      <w:r w:rsidRPr="00FE01C0">
        <w:rPr>
          <w:rFonts w:ascii="Times New Roman" w:hAnsi="Times New Roman" w:cs="Times New Roman"/>
          <w:sz w:val="28"/>
          <w:szCs w:val="28"/>
        </w:rPr>
        <w:t>Евтихов О.В. Управление персоналом организации: Учеб. пособие. – М.: ИНФРА-М, 2014. – 297 с.</w:t>
      </w:r>
    </w:p>
    <w:p w:rsidR="0080135E" w:rsidRPr="00FE01C0" w:rsidRDefault="0080135E" w:rsidP="007336CF">
      <w:pPr>
        <w:pStyle w:val="a3"/>
        <w:numPr>
          <w:ilvl w:val="0"/>
          <w:numId w:val="7"/>
        </w:numPr>
        <w:spacing w:line="360" w:lineRule="auto"/>
        <w:jc w:val="both"/>
        <w:rPr>
          <w:rFonts w:ascii="Times New Roman" w:hAnsi="Times New Roman" w:cs="Times New Roman"/>
          <w:sz w:val="28"/>
          <w:szCs w:val="28"/>
        </w:rPr>
      </w:pPr>
      <w:r w:rsidRPr="00FE01C0">
        <w:rPr>
          <w:rFonts w:ascii="Times New Roman" w:hAnsi="Times New Roman" w:cs="Times New Roman"/>
          <w:sz w:val="28"/>
          <w:szCs w:val="28"/>
        </w:rPr>
        <w:t>Егоршин А.П. Мотивация и стимулирование трудовой деятельности</w:t>
      </w:r>
      <w:r w:rsidR="00EC3AC4">
        <w:rPr>
          <w:rFonts w:ascii="Times New Roman" w:hAnsi="Times New Roman" w:cs="Times New Roman"/>
          <w:sz w:val="28"/>
          <w:szCs w:val="28"/>
        </w:rPr>
        <w:t xml:space="preserve"> </w:t>
      </w:r>
      <w:r w:rsidR="00EC3AC4" w:rsidRPr="00EC3AC4">
        <w:rPr>
          <w:rFonts w:ascii="Times New Roman" w:hAnsi="Times New Roman" w:cs="Times New Roman"/>
          <w:sz w:val="28"/>
          <w:szCs w:val="28"/>
        </w:rPr>
        <w:t>[</w:t>
      </w:r>
      <w:r w:rsidR="00EC3AC4">
        <w:rPr>
          <w:rFonts w:ascii="Times New Roman" w:hAnsi="Times New Roman" w:cs="Times New Roman"/>
          <w:sz w:val="28"/>
          <w:szCs w:val="28"/>
        </w:rPr>
        <w:t>Электронный ресурс</w:t>
      </w:r>
      <w:r w:rsidR="00EC3AC4" w:rsidRPr="00EC3AC4">
        <w:rPr>
          <w:rFonts w:ascii="Times New Roman" w:hAnsi="Times New Roman" w:cs="Times New Roman"/>
          <w:sz w:val="28"/>
          <w:szCs w:val="28"/>
        </w:rPr>
        <w:t>]</w:t>
      </w:r>
      <w:r w:rsidRPr="00FE01C0">
        <w:rPr>
          <w:rFonts w:ascii="Times New Roman" w:hAnsi="Times New Roman" w:cs="Times New Roman"/>
          <w:sz w:val="28"/>
          <w:szCs w:val="28"/>
        </w:rPr>
        <w:t>: Учеб. пособие. – 3-е изд., перераб. и доп. – М.: ИНФРА-М, 2013. – 378 с.</w:t>
      </w:r>
      <w:r w:rsidR="00EC3AC4">
        <w:rPr>
          <w:rFonts w:ascii="Times New Roman" w:hAnsi="Times New Roman" w:cs="Times New Roman"/>
          <w:sz w:val="28"/>
          <w:szCs w:val="28"/>
        </w:rPr>
        <w:t xml:space="preserve"> </w:t>
      </w:r>
      <w:r w:rsidR="00EC3AC4">
        <w:rPr>
          <w:rFonts w:ascii="Times New Roman" w:hAnsi="Times New Roman" w:cs="Times New Roman"/>
          <w:sz w:val="28"/>
          <w:szCs w:val="28"/>
          <w:lang w:val="en-US"/>
        </w:rPr>
        <w:t>URL</w:t>
      </w:r>
      <w:r w:rsidR="00EC3AC4">
        <w:rPr>
          <w:rFonts w:ascii="Times New Roman" w:hAnsi="Times New Roman" w:cs="Times New Roman"/>
          <w:sz w:val="28"/>
          <w:szCs w:val="28"/>
        </w:rPr>
        <w:t xml:space="preserve">: </w:t>
      </w:r>
      <w:hyperlink r:id="rId61" w:history="1">
        <w:r w:rsidR="00EC3AC4" w:rsidRPr="00EC3AC4">
          <w:rPr>
            <w:rStyle w:val="ad"/>
            <w:rFonts w:ascii="Times New Roman" w:hAnsi="Times New Roman" w:cs="Times New Roman"/>
            <w:color w:val="auto"/>
            <w:sz w:val="28"/>
            <w:szCs w:val="28"/>
            <w:u w:val="none"/>
          </w:rPr>
          <w:t>http://znanium.com/bookread2.php?book=372816</w:t>
        </w:r>
      </w:hyperlink>
      <w:r w:rsidR="00EC3AC4">
        <w:rPr>
          <w:rFonts w:ascii="Times New Roman" w:hAnsi="Times New Roman" w:cs="Times New Roman"/>
          <w:sz w:val="28"/>
          <w:szCs w:val="28"/>
        </w:rPr>
        <w:t xml:space="preserve"> (дата доступа: 11.11.2016)</w:t>
      </w:r>
    </w:p>
    <w:p w:rsidR="00542146" w:rsidRPr="00FE01C0" w:rsidRDefault="00542146" w:rsidP="007336CF">
      <w:pPr>
        <w:pStyle w:val="a3"/>
        <w:numPr>
          <w:ilvl w:val="0"/>
          <w:numId w:val="7"/>
        </w:numPr>
        <w:spacing w:line="360" w:lineRule="auto"/>
        <w:jc w:val="both"/>
        <w:rPr>
          <w:rFonts w:ascii="Times New Roman" w:hAnsi="Times New Roman" w:cs="Times New Roman"/>
          <w:sz w:val="28"/>
          <w:szCs w:val="28"/>
        </w:rPr>
      </w:pPr>
      <w:bookmarkStart w:id="54" w:name="_Hlk479162727"/>
      <w:r w:rsidRPr="00FE01C0">
        <w:rPr>
          <w:rFonts w:ascii="Times New Roman" w:hAnsi="Times New Roman" w:cs="Times New Roman"/>
          <w:sz w:val="28"/>
          <w:szCs w:val="28"/>
        </w:rPr>
        <w:t>Егоршин А.П. Мотиваци</w:t>
      </w:r>
      <w:r w:rsidR="00FE01C0">
        <w:rPr>
          <w:rFonts w:ascii="Times New Roman" w:hAnsi="Times New Roman" w:cs="Times New Roman"/>
          <w:sz w:val="28"/>
          <w:szCs w:val="28"/>
        </w:rPr>
        <w:t>я трудовой деятельности: Учеб. пособие.</w:t>
      </w:r>
      <w:r w:rsidRPr="00FE01C0">
        <w:rPr>
          <w:rFonts w:ascii="Times New Roman" w:hAnsi="Times New Roman" w:cs="Times New Roman"/>
          <w:sz w:val="28"/>
          <w:szCs w:val="28"/>
        </w:rPr>
        <w:t xml:space="preserve"> –</w:t>
      </w:r>
      <w:r w:rsidR="00FE01C0">
        <w:rPr>
          <w:rFonts w:ascii="Times New Roman" w:hAnsi="Times New Roman" w:cs="Times New Roman"/>
          <w:sz w:val="28"/>
          <w:szCs w:val="28"/>
        </w:rPr>
        <w:t xml:space="preserve"> 3-е изд., перераб. и доп. </w:t>
      </w:r>
      <w:r w:rsidR="00FE01C0" w:rsidRPr="00FE01C0">
        <w:rPr>
          <w:rFonts w:ascii="Times New Roman" w:hAnsi="Times New Roman" w:cs="Times New Roman"/>
          <w:sz w:val="28"/>
          <w:szCs w:val="28"/>
        </w:rPr>
        <w:t>–</w:t>
      </w:r>
      <w:r w:rsidRPr="00FE01C0">
        <w:rPr>
          <w:rFonts w:ascii="Times New Roman" w:hAnsi="Times New Roman" w:cs="Times New Roman"/>
          <w:sz w:val="28"/>
          <w:szCs w:val="28"/>
        </w:rPr>
        <w:t xml:space="preserve"> </w:t>
      </w:r>
      <w:r w:rsidR="00FE01C0">
        <w:rPr>
          <w:rFonts w:ascii="Times New Roman" w:hAnsi="Times New Roman" w:cs="Times New Roman"/>
          <w:sz w:val="28"/>
          <w:szCs w:val="28"/>
        </w:rPr>
        <w:t>М.</w:t>
      </w:r>
      <w:r w:rsidRPr="00FE01C0">
        <w:rPr>
          <w:rFonts w:ascii="Times New Roman" w:hAnsi="Times New Roman" w:cs="Times New Roman"/>
          <w:sz w:val="28"/>
          <w:szCs w:val="28"/>
        </w:rPr>
        <w:t xml:space="preserve">: </w:t>
      </w:r>
      <w:r w:rsidR="00FE01C0">
        <w:rPr>
          <w:rFonts w:ascii="Times New Roman" w:hAnsi="Times New Roman" w:cs="Times New Roman"/>
          <w:sz w:val="28"/>
          <w:szCs w:val="28"/>
        </w:rPr>
        <w:t>ИНФРА-М, 2011. – 378</w:t>
      </w:r>
      <w:r w:rsidRPr="00FE01C0">
        <w:rPr>
          <w:rFonts w:ascii="Times New Roman" w:hAnsi="Times New Roman" w:cs="Times New Roman"/>
          <w:sz w:val="28"/>
          <w:szCs w:val="28"/>
        </w:rPr>
        <w:t xml:space="preserve"> с.</w:t>
      </w:r>
    </w:p>
    <w:bookmarkEnd w:id="54"/>
    <w:p w:rsidR="004B7110" w:rsidRPr="006C1D13" w:rsidRDefault="004B7110"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Егоршин А.П. Основы управления персоналом: Учеб. пособие. – 4-е изд., перераб. и доп. – М.: ИНФРА-М, 2015. – 352 с.</w:t>
      </w:r>
    </w:p>
    <w:p w:rsidR="00725C56" w:rsidRPr="006C1D13" w:rsidRDefault="00725C56"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Зайцева Т.В., Зуб А.Т. Управление персоналом: учебник / Т.В. Зайцева, А.Т. Зуб. – М.: ИД «ФОРУМ»: ИНФРА-М, 2013. – 336 с.</w:t>
      </w:r>
    </w:p>
    <w:p w:rsidR="00093C27" w:rsidRPr="006C1D13" w:rsidRDefault="00093C27"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lastRenderedPageBreak/>
        <w:t>Замедлина Е.А. Организационная культура: Учеб. пособие. – М.: РИОР, 2009. – 126 с.</w:t>
      </w:r>
    </w:p>
    <w:p w:rsidR="00FC0776" w:rsidRPr="00711858" w:rsidRDefault="00FC0776" w:rsidP="007336CF">
      <w:pPr>
        <w:pStyle w:val="a3"/>
        <w:numPr>
          <w:ilvl w:val="0"/>
          <w:numId w:val="7"/>
        </w:numPr>
        <w:spacing w:line="360" w:lineRule="auto"/>
        <w:jc w:val="both"/>
        <w:rPr>
          <w:rFonts w:ascii="Times New Roman" w:hAnsi="Times New Roman" w:cs="Times New Roman"/>
          <w:sz w:val="28"/>
          <w:szCs w:val="28"/>
        </w:rPr>
      </w:pPr>
      <w:r w:rsidRPr="00711858">
        <w:rPr>
          <w:rFonts w:ascii="Times New Roman" w:hAnsi="Times New Roman" w:cs="Times New Roman"/>
          <w:sz w:val="28"/>
          <w:szCs w:val="28"/>
        </w:rPr>
        <w:t>Зеленов А.Д.</w:t>
      </w:r>
      <w:r w:rsidR="00B03481">
        <w:rPr>
          <w:rFonts w:ascii="Times New Roman" w:hAnsi="Times New Roman" w:cs="Times New Roman"/>
          <w:sz w:val="28"/>
          <w:szCs w:val="28"/>
        </w:rPr>
        <w:t xml:space="preserve"> Мотивация трудовой деятельности</w:t>
      </w:r>
      <w:r w:rsidRPr="00711858">
        <w:rPr>
          <w:rFonts w:ascii="Times New Roman" w:hAnsi="Times New Roman" w:cs="Times New Roman"/>
          <w:sz w:val="28"/>
          <w:szCs w:val="28"/>
        </w:rPr>
        <w:t xml:space="preserve"> на малом инновационном предприятии</w:t>
      </w:r>
      <w:r w:rsidR="00B03481">
        <w:rPr>
          <w:rFonts w:ascii="Times New Roman" w:hAnsi="Times New Roman" w:cs="Times New Roman"/>
          <w:sz w:val="28"/>
          <w:szCs w:val="28"/>
        </w:rPr>
        <w:t xml:space="preserve"> </w:t>
      </w:r>
      <w:r w:rsidR="00B03481" w:rsidRPr="00B03481">
        <w:rPr>
          <w:rFonts w:ascii="Times New Roman" w:hAnsi="Times New Roman" w:cs="Times New Roman"/>
          <w:sz w:val="28"/>
          <w:szCs w:val="28"/>
        </w:rPr>
        <w:t>[</w:t>
      </w:r>
      <w:r w:rsidR="00B03481">
        <w:rPr>
          <w:rFonts w:ascii="Times New Roman" w:hAnsi="Times New Roman" w:cs="Times New Roman"/>
          <w:sz w:val="28"/>
          <w:szCs w:val="28"/>
        </w:rPr>
        <w:t>Электронный ресурс</w:t>
      </w:r>
      <w:r w:rsidR="00B03481" w:rsidRPr="00B03481">
        <w:rPr>
          <w:rFonts w:ascii="Times New Roman" w:hAnsi="Times New Roman" w:cs="Times New Roman"/>
          <w:sz w:val="28"/>
          <w:szCs w:val="28"/>
        </w:rPr>
        <w:t>]</w:t>
      </w:r>
      <w:r w:rsidRPr="00711858">
        <w:rPr>
          <w:rFonts w:ascii="Times New Roman" w:hAnsi="Times New Roman" w:cs="Times New Roman"/>
          <w:sz w:val="28"/>
          <w:szCs w:val="28"/>
        </w:rPr>
        <w:t>: Монография / А.Д. Зеленов. – М.: Издательско-торговая корпорация «Дашков и К</w:t>
      </w:r>
      <w:r w:rsidR="0080135E" w:rsidRPr="00711858">
        <w:rPr>
          <w:rFonts w:ascii="Times New Roman" w:hAnsi="Times New Roman" w:cs="Times New Roman"/>
          <w:sz w:val="28"/>
          <w:szCs w:val="28"/>
        </w:rPr>
        <w:sym w:font="Symbol" w:char="F0B0"/>
      </w:r>
      <w:r w:rsidR="0080135E" w:rsidRPr="00711858">
        <w:rPr>
          <w:rFonts w:ascii="Times New Roman" w:hAnsi="Times New Roman" w:cs="Times New Roman"/>
          <w:sz w:val="28"/>
          <w:szCs w:val="28"/>
        </w:rPr>
        <w:t>», 2014. – 104 с.</w:t>
      </w:r>
      <w:r w:rsidR="00B03481">
        <w:rPr>
          <w:rFonts w:ascii="Times New Roman" w:hAnsi="Times New Roman" w:cs="Times New Roman"/>
          <w:sz w:val="28"/>
          <w:szCs w:val="28"/>
        </w:rPr>
        <w:t xml:space="preserve"> </w:t>
      </w:r>
      <w:r w:rsidR="00B03481">
        <w:rPr>
          <w:rFonts w:ascii="Times New Roman" w:hAnsi="Times New Roman" w:cs="Times New Roman"/>
          <w:sz w:val="28"/>
          <w:szCs w:val="28"/>
          <w:lang w:val="en-US"/>
        </w:rPr>
        <w:t>URL</w:t>
      </w:r>
      <w:r w:rsidR="00B03481">
        <w:rPr>
          <w:rFonts w:ascii="Times New Roman" w:hAnsi="Times New Roman" w:cs="Times New Roman"/>
          <w:sz w:val="28"/>
          <w:szCs w:val="28"/>
        </w:rPr>
        <w:t xml:space="preserve">: </w:t>
      </w:r>
      <w:hyperlink r:id="rId62" w:history="1">
        <w:r w:rsidR="00B03481" w:rsidRPr="00B03481">
          <w:rPr>
            <w:rStyle w:val="ad"/>
            <w:rFonts w:ascii="Times New Roman" w:hAnsi="Times New Roman" w:cs="Times New Roman"/>
            <w:color w:val="auto"/>
            <w:sz w:val="28"/>
            <w:szCs w:val="28"/>
            <w:u w:val="none"/>
          </w:rPr>
          <w:t>http://znanium.com/bookread2.php?book=514574</w:t>
        </w:r>
      </w:hyperlink>
      <w:r w:rsidR="00B03481">
        <w:rPr>
          <w:rFonts w:ascii="Times New Roman" w:hAnsi="Times New Roman" w:cs="Times New Roman"/>
          <w:sz w:val="28"/>
          <w:szCs w:val="28"/>
        </w:rPr>
        <w:t xml:space="preserve"> (дата доступа: 13.11.2016)</w:t>
      </w:r>
    </w:p>
    <w:p w:rsidR="00A555A6" w:rsidRPr="00A555A6" w:rsidRDefault="00724FBB"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Ильин Е.П. Мотивация и мотивы. –</w:t>
      </w:r>
      <w:r w:rsidR="00363C08" w:rsidRPr="006C1D13">
        <w:rPr>
          <w:rFonts w:ascii="Times New Roman" w:hAnsi="Times New Roman" w:cs="Times New Roman"/>
          <w:sz w:val="28"/>
          <w:szCs w:val="28"/>
        </w:rPr>
        <w:t xml:space="preserve"> СПб.: Питер, 2011</w:t>
      </w:r>
      <w:r w:rsidRPr="006C1D13">
        <w:rPr>
          <w:rFonts w:ascii="Times New Roman" w:hAnsi="Times New Roman" w:cs="Times New Roman"/>
          <w:sz w:val="28"/>
          <w:szCs w:val="28"/>
        </w:rPr>
        <w:t>. – 512 с.</w:t>
      </w:r>
    </w:p>
    <w:p w:rsidR="007D0DAC" w:rsidRPr="006C1D13" w:rsidRDefault="007D0DAC" w:rsidP="007336CF">
      <w:pPr>
        <w:pStyle w:val="a3"/>
        <w:numPr>
          <w:ilvl w:val="0"/>
          <w:numId w:val="7"/>
        </w:numPr>
        <w:spacing w:line="360" w:lineRule="auto"/>
        <w:jc w:val="both"/>
        <w:rPr>
          <w:rFonts w:ascii="Times New Roman" w:hAnsi="Times New Roman" w:cs="Times New Roman"/>
          <w:sz w:val="28"/>
          <w:szCs w:val="28"/>
        </w:rPr>
      </w:pPr>
      <w:bookmarkStart w:id="55" w:name="_Hlk483300006"/>
      <w:r w:rsidRPr="006C1D13">
        <w:rPr>
          <w:rFonts w:ascii="Times New Roman" w:hAnsi="Times New Roman" w:cs="Times New Roman"/>
          <w:sz w:val="28"/>
          <w:szCs w:val="28"/>
        </w:rPr>
        <w:t>Камерон К.</w:t>
      </w:r>
      <w:r w:rsidR="00C81F7B" w:rsidRPr="006C1D13">
        <w:rPr>
          <w:rFonts w:ascii="Times New Roman" w:hAnsi="Times New Roman" w:cs="Times New Roman"/>
          <w:sz w:val="28"/>
          <w:szCs w:val="28"/>
        </w:rPr>
        <w:t>, Р. Куинн</w:t>
      </w:r>
      <w:r w:rsidRPr="006C1D13">
        <w:rPr>
          <w:rFonts w:ascii="Times New Roman" w:hAnsi="Times New Roman" w:cs="Times New Roman"/>
          <w:sz w:val="28"/>
          <w:szCs w:val="28"/>
        </w:rPr>
        <w:t xml:space="preserve"> Диагностика и изменение организационной культуры / </w:t>
      </w:r>
      <w:r w:rsidR="00C81F7B" w:rsidRPr="006C1D13">
        <w:rPr>
          <w:rFonts w:ascii="Times New Roman" w:hAnsi="Times New Roman" w:cs="Times New Roman"/>
          <w:sz w:val="28"/>
          <w:szCs w:val="28"/>
        </w:rPr>
        <w:t>Пер</w:t>
      </w:r>
      <w:r w:rsidRPr="006C1D13">
        <w:rPr>
          <w:rFonts w:ascii="Times New Roman" w:hAnsi="Times New Roman" w:cs="Times New Roman"/>
          <w:sz w:val="28"/>
          <w:szCs w:val="28"/>
        </w:rPr>
        <w:t>.</w:t>
      </w:r>
      <w:r w:rsidR="00C81F7B" w:rsidRPr="006C1D13">
        <w:rPr>
          <w:rFonts w:ascii="Times New Roman" w:hAnsi="Times New Roman" w:cs="Times New Roman"/>
          <w:sz w:val="28"/>
          <w:szCs w:val="28"/>
        </w:rPr>
        <w:t xml:space="preserve"> с англ. Под ред. И.В. Андреевой.</w:t>
      </w:r>
      <w:r w:rsidRPr="006C1D13">
        <w:rPr>
          <w:rFonts w:ascii="Times New Roman" w:hAnsi="Times New Roman" w:cs="Times New Roman"/>
          <w:sz w:val="28"/>
          <w:szCs w:val="28"/>
        </w:rPr>
        <w:t xml:space="preserve"> – СПб.: Питер, 2001. –</w:t>
      </w:r>
      <w:r w:rsidR="00995485" w:rsidRPr="006C1D13">
        <w:rPr>
          <w:rFonts w:ascii="Times New Roman" w:hAnsi="Times New Roman" w:cs="Times New Roman"/>
          <w:sz w:val="28"/>
          <w:szCs w:val="28"/>
        </w:rPr>
        <w:t xml:space="preserve"> 3</w:t>
      </w:r>
      <w:r w:rsidR="00C81F7B" w:rsidRPr="006C1D13">
        <w:rPr>
          <w:rFonts w:ascii="Times New Roman" w:hAnsi="Times New Roman" w:cs="Times New Roman"/>
          <w:sz w:val="28"/>
          <w:szCs w:val="28"/>
        </w:rPr>
        <w:t>2</w:t>
      </w:r>
      <w:r w:rsidR="00995485" w:rsidRPr="006C1D13">
        <w:rPr>
          <w:rFonts w:ascii="Times New Roman" w:hAnsi="Times New Roman" w:cs="Times New Roman"/>
          <w:sz w:val="28"/>
          <w:szCs w:val="28"/>
        </w:rPr>
        <w:t>0</w:t>
      </w:r>
      <w:r w:rsidR="00C81F7B" w:rsidRPr="006C1D13">
        <w:rPr>
          <w:rFonts w:ascii="Times New Roman" w:hAnsi="Times New Roman" w:cs="Times New Roman"/>
          <w:sz w:val="28"/>
          <w:szCs w:val="28"/>
        </w:rPr>
        <w:t xml:space="preserve"> с.</w:t>
      </w:r>
    </w:p>
    <w:bookmarkEnd w:id="55"/>
    <w:p w:rsidR="004F695D" w:rsidRDefault="004F695D" w:rsidP="007336CF">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Карташова Л.В., Никонова Т.В., Соломанидина Т.О. Организационное поведение: Учебник. </w:t>
      </w:r>
      <w:r w:rsidRPr="006C1D13">
        <w:rPr>
          <w:rFonts w:ascii="Times New Roman" w:hAnsi="Times New Roman" w:cs="Times New Roman"/>
          <w:sz w:val="28"/>
          <w:szCs w:val="28"/>
        </w:rPr>
        <w:t>–</w:t>
      </w:r>
      <w:r>
        <w:rPr>
          <w:rFonts w:ascii="Times New Roman" w:hAnsi="Times New Roman" w:cs="Times New Roman"/>
          <w:sz w:val="28"/>
          <w:szCs w:val="28"/>
        </w:rPr>
        <w:t xml:space="preserve"> М.: ИНФРА-М, 2000. </w:t>
      </w:r>
      <w:r w:rsidRPr="006C1D13">
        <w:rPr>
          <w:rFonts w:ascii="Times New Roman" w:hAnsi="Times New Roman" w:cs="Times New Roman"/>
          <w:sz w:val="28"/>
          <w:szCs w:val="28"/>
        </w:rPr>
        <w:t>–</w:t>
      </w:r>
      <w:r>
        <w:rPr>
          <w:rFonts w:ascii="Times New Roman" w:hAnsi="Times New Roman" w:cs="Times New Roman"/>
          <w:sz w:val="28"/>
          <w:szCs w:val="28"/>
        </w:rPr>
        <w:t xml:space="preserve"> 220 с.</w:t>
      </w:r>
    </w:p>
    <w:p w:rsidR="001A5D83" w:rsidRPr="006C1D13" w:rsidRDefault="001A5D83"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Карташова Л.В. Организационное поведение: Учеб. пособие. – М.: ИНФРА-М, 2012. – 157 с.</w:t>
      </w:r>
    </w:p>
    <w:p w:rsidR="003B0340" w:rsidRPr="006C1D13" w:rsidRDefault="003B0340"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Карташова Л.В. Управление человеческими ресурсами: учебник.</w:t>
      </w:r>
      <w:r w:rsidR="00190B57">
        <w:rPr>
          <w:rFonts w:ascii="Times New Roman" w:hAnsi="Times New Roman" w:cs="Times New Roman"/>
          <w:sz w:val="28"/>
          <w:szCs w:val="28"/>
        </w:rPr>
        <w:t xml:space="preserve"> – М.: ИНФРА-М, 2017</w:t>
      </w:r>
      <w:r w:rsidRPr="006C1D13">
        <w:rPr>
          <w:rFonts w:ascii="Times New Roman" w:hAnsi="Times New Roman" w:cs="Times New Roman"/>
          <w:sz w:val="28"/>
          <w:szCs w:val="28"/>
        </w:rPr>
        <w:t>. – 235 с.</w:t>
      </w:r>
    </w:p>
    <w:p w:rsidR="00303BF4" w:rsidRPr="006C1D13" w:rsidRDefault="00303BF4"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Кибанов А.Я. Мотивация и стимулирование персонала: взаимосвязь понятий // Кадровик. Кадровый менеджмент. – 2008. – №6. – С. 4-6</w:t>
      </w:r>
    </w:p>
    <w:p w:rsidR="00725C56" w:rsidRPr="006C1D13" w:rsidRDefault="00725C56"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Кибанов А.Я. Основы управления персоналом: Учебник. – 2-е изд., перераб. и доп. – М.: ИНФРА-М, 2014. – 447 с.</w:t>
      </w:r>
    </w:p>
    <w:p w:rsidR="00725C56" w:rsidRPr="006C1D13" w:rsidRDefault="00725C56"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Кибанов А.Я. Основы управления персоналом: Учебник. – 3-е изд., перераб. и доп. – М.: ИНФРА-М, 2014. – 440 с.</w:t>
      </w:r>
    </w:p>
    <w:p w:rsidR="0050500E" w:rsidRPr="006C1D13" w:rsidRDefault="0050500E"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Кибанов А.Я. Управление персоналом организации: Учебник / Под ред. А.Я. Кибанова. – 4-е изд., доп. и перераб. – М.: ИНФРА-М, 2016. – 695 с.</w:t>
      </w:r>
    </w:p>
    <w:p w:rsidR="00811140" w:rsidRPr="00711858" w:rsidRDefault="00811140" w:rsidP="007336CF">
      <w:pPr>
        <w:pStyle w:val="a3"/>
        <w:numPr>
          <w:ilvl w:val="0"/>
          <w:numId w:val="7"/>
        </w:numPr>
        <w:spacing w:line="360" w:lineRule="auto"/>
        <w:jc w:val="both"/>
        <w:rPr>
          <w:rFonts w:ascii="Times New Roman" w:hAnsi="Times New Roman" w:cs="Times New Roman"/>
          <w:sz w:val="28"/>
          <w:szCs w:val="28"/>
        </w:rPr>
      </w:pPr>
      <w:r w:rsidRPr="00711858">
        <w:rPr>
          <w:rFonts w:ascii="Times New Roman" w:hAnsi="Times New Roman" w:cs="Times New Roman"/>
          <w:sz w:val="28"/>
          <w:szCs w:val="28"/>
        </w:rPr>
        <w:t>Кобцева Е.Н. Адаптация персонала: классификация видов и показатели // Вестиник ВГУ, Серия: Экономика и управление, 2008</w:t>
      </w:r>
      <w:r w:rsidR="003E0025" w:rsidRPr="00711858">
        <w:rPr>
          <w:rFonts w:ascii="Times New Roman" w:hAnsi="Times New Roman" w:cs="Times New Roman"/>
          <w:sz w:val="28"/>
          <w:szCs w:val="28"/>
        </w:rPr>
        <w:t>. – №1. – С. 100-104</w:t>
      </w:r>
    </w:p>
    <w:p w:rsidR="009C1E2D" w:rsidRPr="006C1D13" w:rsidRDefault="009C1E2D"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Крутцова М.Н. Управление адаптацией персонала: учебное пособие / М.Н. Крутцова. – Вологда: Легия, 2010. – 128 с.</w:t>
      </w:r>
    </w:p>
    <w:p w:rsidR="008D065B" w:rsidRPr="00244BBA" w:rsidRDefault="008D065B" w:rsidP="007336CF">
      <w:pPr>
        <w:pStyle w:val="a3"/>
        <w:numPr>
          <w:ilvl w:val="0"/>
          <w:numId w:val="7"/>
        </w:numPr>
        <w:spacing w:line="360" w:lineRule="auto"/>
        <w:jc w:val="both"/>
        <w:rPr>
          <w:rFonts w:ascii="Times New Roman" w:hAnsi="Times New Roman" w:cs="Times New Roman"/>
          <w:sz w:val="28"/>
          <w:szCs w:val="28"/>
        </w:rPr>
      </w:pPr>
      <w:r w:rsidRPr="00244BBA">
        <w:rPr>
          <w:rFonts w:ascii="Times New Roman" w:hAnsi="Times New Roman" w:cs="Times New Roman"/>
          <w:sz w:val="28"/>
          <w:szCs w:val="28"/>
        </w:rPr>
        <w:t>Куприн А.А. Эффективность трудовой адаптации как предпосылка успешной трудовой деятельности // Вестник Санкт-Петербургского университета МВД России, 2009. – №2. – С. 229-233</w:t>
      </w:r>
    </w:p>
    <w:p w:rsidR="003B0340" w:rsidRPr="005E66AB" w:rsidRDefault="003B0340" w:rsidP="007336CF">
      <w:pPr>
        <w:pStyle w:val="a3"/>
        <w:numPr>
          <w:ilvl w:val="0"/>
          <w:numId w:val="7"/>
        </w:numPr>
        <w:spacing w:line="360" w:lineRule="auto"/>
        <w:jc w:val="both"/>
        <w:rPr>
          <w:rFonts w:ascii="Times New Roman" w:hAnsi="Times New Roman" w:cs="Times New Roman"/>
          <w:sz w:val="28"/>
          <w:szCs w:val="28"/>
        </w:rPr>
      </w:pPr>
      <w:r w:rsidRPr="005E66AB">
        <w:rPr>
          <w:rFonts w:ascii="Times New Roman" w:hAnsi="Times New Roman" w:cs="Times New Roman"/>
          <w:sz w:val="28"/>
          <w:szCs w:val="28"/>
        </w:rPr>
        <w:lastRenderedPageBreak/>
        <w:t>Куприянчук Е.В., Щербакова Ю.В. Управление персоналом: ассессмент, комплектование, адаптация, развитие: Учеб. пособие. – М.: РИОР: ИНФРА-М, 2012. – 255 с.</w:t>
      </w:r>
    </w:p>
    <w:p w:rsidR="000F32C5" w:rsidRPr="006C1D13" w:rsidRDefault="000F32C5"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Лапыгин Ю.Н. Теория организации и организационное поведение: Учебное пособие / Ю.Н. Лапыгин. – М.: ИНФРА-М, 2013. – 329 с.</w:t>
      </w:r>
    </w:p>
    <w:p w:rsidR="00F2009C" w:rsidRPr="000F6239" w:rsidRDefault="00F2009C" w:rsidP="007336CF">
      <w:pPr>
        <w:pStyle w:val="a3"/>
        <w:numPr>
          <w:ilvl w:val="0"/>
          <w:numId w:val="7"/>
        </w:numPr>
        <w:spacing w:line="360" w:lineRule="auto"/>
        <w:jc w:val="both"/>
        <w:rPr>
          <w:rFonts w:ascii="Times New Roman" w:hAnsi="Times New Roman" w:cs="Times New Roman"/>
          <w:sz w:val="28"/>
          <w:szCs w:val="28"/>
        </w:rPr>
      </w:pPr>
      <w:r w:rsidRPr="000F6239">
        <w:rPr>
          <w:rFonts w:ascii="Times New Roman" w:hAnsi="Times New Roman" w:cs="Times New Roman"/>
          <w:sz w:val="28"/>
          <w:szCs w:val="28"/>
        </w:rPr>
        <w:t xml:space="preserve">Леонтьев В.Г. Мотивация и психологические механизмы её формирования. </w:t>
      </w:r>
      <w:r w:rsidR="00FF6538" w:rsidRPr="000F6239">
        <w:rPr>
          <w:rFonts w:ascii="Times New Roman" w:hAnsi="Times New Roman" w:cs="Times New Roman"/>
          <w:sz w:val="28"/>
          <w:szCs w:val="28"/>
        </w:rPr>
        <w:t xml:space="preserve">– </w:t>
      </w:r>
      <w:r w:rsidRPr="000F6239">
        <w:rPr>
          <w:rFonts w:ascii="Times New Roman" w:hAnsi="Times New Roman" w:cs="Times New Roman"/>
          <w:sz w:val="28"/>
          <w:szCs w:val="28"/>
        </w:rPr>
        <w:t xml:space="preserve">Новосибирск: </w:t>
      </w:r>
      <w:r w:rsidR="00FF6538" w:rsidRPr="000F6239">
        <w:rPr>
          <w:rFonts w:ascii="Times New Roman" w:hAnsi="Times New Roman" w:cs="Times New Roman"/>
          <w:sz w:val="28"/>
          <w:szCs w:val="28"/>
        </w:rPr>
        <w:t>ГП «</w:t>
      </w:r>
      <w:r w:rsidRPr="000F6239">
        <w:rPr>
          <w:rFonts w:ascii="Times New Roman" w:hAnsi="Times New Roman" w:cs="Times New Roman"/>
          <w:sz w:val="28"/>
          <w:szCs w:val="28"/>
        </w:rPr>
        <w:t>Новосибирский полиграфкомбинат</w:t>
      </w:r>
      <w:r w:rsidR="00FF6538" w:rsidRPr="000F6239">
        <w:rPr>
          <w:rFonts w:ascii="Times New Roman" w:hAnsi="Times New Roman" w:cs="Times New Roman"/>
          <w:sz w:val="28"/>
          <w:szCs w:val="28"/>
        </w:rPr>
        <w:t>»</w:t>
      </w:r>
      <w:r w:rsidRPr="000F6239">
        <w:rPr>
          <w:rFonts w:ascii="Times New Roman" w:hAnsi="Times New Roman" w:cs="Times New Roman"/>
          <w:sz w:val="28"/>
          <w:szCs w:val="28"/>
        </w:rPr>
        <w:t>, 2002. – 264 с.</w:t>
      </w:r>
    </w:p>
    <w:p w:rsidR="00257D6C" w:rsidRPr="00257D6C" w:rsidRDefault="00257D6C" w:rsidP="007336CF">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Макеева О.В. Адаптация и удовлетворённость трудом: эмпирические исследования, обобщения и результаты. </w:t>
      </w:r>
      <w:r w:rsidRPr="006C1D13">
        <w:rPr>
          <w:rFonts w:ascii="Times New Roman" w:hAnsi="Times New Roman" w:cs="Times New Roman"/>
          <w:sz w:val="28"/>
          <w:szCs w:val="28"/>
        </w:rPr>
        <w:t>–</w:t>
      </w:r>
      <w:r>
        <w:rPr>
          <w:rFonts w:ascii="Times New Roman" w:hAnsi="Times New Roman" w:cs="Times New Roman"/>
          <w:sz w:val="28"/>
          <w:szCs w:val="28"/>
        </w:rPr>
        <w:t xml:space="preserve"> 2015. </w:t>
      </w:r>
      <w:r w:rsidRPr="006C1D13">
        <w:rPr>
          <w:rFonts w:ascii="Times New Roman" w:hAnsi="Times New Roman" w:cs="Times New Roman"/>
          <w:sz w:val="28"/>
          <w:szCs w:val="28"/>
        </w:rPr>
        <w:t>–</w:t>
      </w:r>
      <w:r>
        <w:rPr>
          <w:rFonts w:ascii="Times New Roman" w:hAnsi="Times New Roman" w:cs="Times New Roman"/>
          <w:sz w:val="28"/>
          <w:szCs w:val="28"/>
        </w:rPr>
        <w:t xml:space="preserve"> №3. </w:t>
      </w:r>
      <w:r w:rsidRPr="006C1D13">
        <w:rPr>
          <w:rFonts w:ascii="Times New Roman" w:hAnsi="Times New Roman" w:cs="Times New Roman"/>
          <w:sz w:val="28"/>
          <w:szCs w:val="28"/>
        </w:rPr>
        <w:t>–</w:t>
      </w:r>
      <w:r>
        <w:rPr>
          <w:rFonts w:ascii="Times New Roman" w:hAnsi="Times New Roman" w:cs="Times New Roman"/>
          <w:sz w:val="28"/>
          <w:szCs w:val="28"/>
        </w:rPr>
        <w:t xml:space="preserve"> С. 87-95</w:t>
      </w:r>
    </w:p>
    <w:p w:rsidR="00EC3FD3" w:rsidRPr="00114070" w:rsidRDefault="00EC3FD3" w:rsidP="007336CF">
      <w:pPr>
        <w:pStyle w:val="a3"/>
        <w:numPr>
          <w:ilvl w:val="0"/>
          <w:numId w:val="7"/>
        </w:numPr>
        <w:spacing w:line="360" w:lineRule="auto"/>
        <w:jc w:val="both"/>
        <w:rPr>
          <w:rFonts w:ascii="Times New Roman" w:hAnsi="Times New Roman" w:cs="Times New Roman"/>
          <w:sz w:val="28"/>
          <w:szCs w:val="28"/>
        </w:rPr>
      </w:pPr>
      <w:r w:rsidRPr="00114070">
        <w:rPr>
          <w:rFonts w:ascii="Times New Roman" w:hAnsi="Times New Roman" w:cs="Times New Roman"/>
          <w:sz w:val="28"/>
          <w:szCs w:val="28"/>
        </w:rPr>
        <w:t>Мандрикова Е.Ю., Горбунова А.А. Взаимосвязь увлечённости работой, личностных ресурсов и удовлетворённости трудом сотрудников // Организационная психология, том 2. – 2012. – №4. – С. 2-22</w:t>
      </w:r>
    </w:p>
    <w:p w:rsidR="003A4474" w:rsidRPr="00C243E7" w:rsidRDefault="003A4474" w:rsidP="007336CF">
      <w:pPr>
        <w:pStyle w:val="a3"/>
        <w:numPr>
          <w:ilvl w:val="0"/>
          <w:numId w:val="7"/>
        </w:numPr>
        <w:spacing w:line="360" w:lineRule="auto"/>
        <w:jc w:val="both"/>
        <w:rPr>
          <w:rFonts w:ascii="Times New Roman" w:hAnsi="Times New Roman" w:cs="Times New Roman"/>
          <w:sz w:val="28"/>
          <w:szCs w:val="28"/>
        </w:rPr>
      </w:pPr>
      <w:r w:rsidRPr="00C243E7">
        <w:rPr>
          <w:rFonts w:ascii="Times New Roman" w:hAnsi="Times New Roman" w:cs="Times New Roman"/>
          <w:sz w:val="28"/>
          <w:szCs w:val="28"/>
        </w:rPr>
        <w:t>Милёхина О.В., Адова И. Б. Факторы успешной адаптации персонала к организационным изменениям // Сибирская финансовая школа. – 2013. – № 4(99). – С. 100-107</w:t>
      </w:r>
    </w:p>
    <w:p w:rsidR="00EC7E6F" w:rsidRPr="006C1D13" w:rsidRDefault="00EC7E6F"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Мотивация и стимулирование трудовой деятельности: учебник и практикум для академического бакалавриата / отв. ред. Е.А. Родионова. – М.: Издательство Юрайт, 2016. – 279 с.</w:t>
      </w:r>
    </w:p>
    <w:p w:rsidR="00414B55" w:rsidRPr="00C243E7" w:rsidRDefault="00414B55" w:rsidP="007336CF">
      <w:pPr>
        <w:pStyle w:val="a3"/>
        <w:numPr>
          <w:ilvl w:val="0"/>
          <w:numId w:val="7"/>
        </w:numPr>
        <w:spacing w:line="360" w:lineRule="auto"/>
        <w:jc w:val="both"/>
        <w:rPr>
          <w:rFonts w:ascii="Times New Roman" w:hAnsi="Times New Roman" w:cs="Times New Roman"/>
          <w:sz w:val="28"/>
          <w:szCs w:val="28"/>
        </w:rPr>
      </w:pPr>
      <w:r w:rsidRPr="00C243E7">
        <w:rPr>
          <w:rFonts w:ascii="Times New Roman" w:hAnsi="Times New Roman" w:cs="Times New Roman"/>
          <w:sz w:val="28"/>
          <w:szCs w:val="28"/>
        </w:rPr>
        <w:t>Мотивация и стимулирование трудовой деятельности</w:t>
      </w:r>
      <w:r w:rsidR="00263C9C">
        <w:rPr>
          <w:rFonts w:ascii="Times New Roman" w:hAnsi="Times New Roman" w:cs="Times New Roman"/>
          <w:sz w:val="28"/>
          <w:szCs w:val="28"/>
        </w:rPr>
        <w:t xml:space="preserve"> </w:t>
      </w:r>
      <w:r w:rsidR="00263C9C" w:rsidRPr="00263C9C">
        <w:rPr>
          <w:rFonts w:ascii="Times New Roman" w:hAnsi="Times New Roman" w:cs="Times New Roman"/>
          <w:sz w:val="28"/>
          <w:szCs w:val="28"/>
        </w:rPr>
        <w:t>[</w:t>
      </w:r>
      <w:r w:rsidR="00263C9C">
        <w:rPr>
          <w:rFonts w:ascii="Times New Roman" w:hAnsi="Times New Roman" w:cs="Times New Roman"/>
          <w:sz w:val="28"/>
          <w:szCs w:val="28"/>
        </w:rPr>
        <w:t>Электронный ресурс</w:t>
      </w:r>
      <w:r w:rsidR="00263C9C" w:rsidRPr="00263C9C">
        <w:rPr>
          <w:rFonts w:ascii="Times New Roman" w:hAnsi="Times New Roman" w:cs="Times New Roman"/>
          <w:sz w:val="28"/>
          <w:szCs w:val="28"/>
        </w:rPr>
        <w:t>]</w:t>
      </w:r>
      <w:r w:rsidRPr="00C243E7">
        <w:rPr>
          <w:rFonts w:ascii="Times New Roman" w:hAnsi="Times New Roman" w:cs="Times New Roman"/>
          <w:sz w:val="28"/>
          <w:szCs w:val="28"/>
        </w:rPr>
        <w:t>: учебник / О.К. Минева, С.А. Арутюнян, Е.А. Белик [и др.]. – М.: Альфа-М: ИНФРА-М, 2015. – 272 с.</w:t>
      </w:r>
      <w:r w:rsidR="00F2151E">
        <w:rPr>
          <w:rFonts w:ascii="Times New Roman" w:hAnsi="Times New Roman" w:cs="Times New Roman"/>
          <w:sz w:val="28"/>
          <w:szCs w:val="28"/>
        </w:rPr>
        <w:t xml:space="preserve"> </w:t>
      </w:r>
      <w:r w:rsidR="00B62AFD">
        <w:rPr>
          <w:rFonts w:ascii="Times New Roman" w:hAnsi="Times New Roman" w:cs="Times New Roman"/>
          <w:sz w:val="28"/>
          <w:szCs w:val="28"/>
        </w:rPr>
        <w:t xml:space="preserve"> </w:t>
      </w:r>
      <w:r w:rsidR="00B62AFD">
        <w:rPr>
          <w:rFonts w:ascii="Times New Roman" w:hAnsi="Times New Roman" w:cs="Times New Roman"/>
          <w:sz w:val="28"/>
          <w:szCs w:val="28"/>
          <w:lang w:val="en-US"/>
        </w:rPr>
        <w:t>URL</w:t>
      </w:r>
      <w:r w:rsidR="00B62AFD">
        <w:rPr>
          <w:rFonts w:ascii="Times New Roman" w:hAnsi="Times New Roman" w:cs="Times New Roman"/>
          <w:sz w:val="28"/>
          <w:szCs w:val="28"/>
        </w:rPr>
        <w:t xml:space="preserve">: </w:t>
      </w:r>
      <w:hyperlink r:id="rId63" w:history="1">
        <w:r w:rsidR="00B62AFD" w:rsidRPr="00B62AFD">
          <w:rPr>
            <w:rStyle w:val="ad"/>
            <w:rFonts w:ascii="Times New Roman" w:hAnsi="Times New Roman" w:cs="Times New Roman"/>
            <w:color w:val="auto"/>
            <w:sz w:val="28"/>
            <w:szCs w:val="28"/>
            <w:u w:val="none"/>
          </w:rPr>
          <w:t>http://znanium.com/bookread2.php?book=491505#</w:t>
        </w:r>
      </w:hyperlink>
      <w:r w:rsidR="00B62AFD">
        <w:rPr>
          <w:rFonts w:ascii="Times New Roman" w:hAnsi="Times New Roman" w:cs="Times New Roman"/>
          <w:sz w:val="28"/>
          <w:szCs w:val="28"/>
        </w:rPr>
        <w:t xml:space="preserve"> (дата обращения: 11.11.2016)</w:t>
      </w:r>
    </w:p>
    <w:p w:rsidR="00085B7A" w:rsidRPr="00263C9C" w:rsidRDefault="00085B7A" w:rsidP="007336CF">
      <w:pPr>
        <w:pStyle w:val="a3"/>
        <w:numPr>
          <w:ilvl w:val="0"/>
          <w:numId w:val="7"/>
        </w:numPr>
        <w:spacing w:line="360" w:lineRule="auto"/>
        <w:jc w:val="both"/>
        <w:rPr>
          <w:rFonts w:ascii="Times New Roman" w:hAnsi="Times New Roman" w:cs="Times New Roman"/>
          <w:sz w:val="28"/>
          <w:szCs w:val="28"/>
        </w:rPr>
      </w:pPr>
      <w:r w:rsidRPr="00263C9C">
        <w:rPr>
          <w:rFonts w:ascii="Times New Roman" w:hAnsi="Times New Roman" w:cs="Times New Roman"/>
          <w:sz w:val="28"/>
          <w:szCs w:val="28"/>
        </w:rPr>
        <w:t>Налчаджян А.А. Психологическая адаптация: механизмы и стратегии / А.А. Налчаджян. – 2-е изд., перераб. и доп. – М.: Эксмо, 2010. – 368 с.</w:t>
      </w:r>
    </w:p>
    <w:p w:rsidR="00B2567A" w:rsidRPr="006C1D13" w:rsidRDefault="00B2567A"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Наследов А.Д. Математические методы психологического исследования</w:t>
      </w:r>
      <w:r w:rsidR="000B25A3" w:rsidRPr="006C1D13">
        <w:rPr>
          <w:rFonts w:ascii="Times New Roman" w:hAnsi="Times New Roman" w:cs="Times New Roman"/>
          <w:sz w:val="28"/>
          <w:szCs w:val="28"/>
        </w:rPr>
        <w:t>: Анализ и интерпретация данных: учебное пособие / А.Д. Наследов. – 3-е изд., стереотип. – СПб.: Речь, 2007. – 392 с.</w:t>
      </w:r>
    </w:p>
    <w:p w:rsidR="005E66AB" w:rsidRPr="005E66AB" w:rsidRDefault="005E66AB" w:rsidP="007336CF">
      <w:pPr>
        <w:pStyle w:val="a3"/>
        <w:numPr>
          <w:ilvl w:val="0"/>
          <w:numId w:val="7"/>
        </w:numPr>
        <w:spacing w:line="360" w:lineRule="auto"/>
        <w:jc w:val="both"/>
        <w:rPr>
          <w:rFonts w:ascii="Times New Roman" w:hAnsi="Times New Roman" w:cs="Times New Roman"/>
          <w:sz w:val="28"/>
          <w:szCs w:val="28"/>
        </w:rPr>
      </w:pPr>
      <w:r w:rsidRPr="005E66AB">
        <w:rPr>
          <w:rFonts w:ascii="Times New Roman" w:hAnsi="Times New Roman" w:cs="Times New Roman"/>
          <w:sz w:val="28"/>
          <w:szCs w:val="28"/>
        </w:rPr>
        <w:t>О</w:t>
      </w:r>
      <w:r>
        <w:rPr>
          <w:rFonts w:ascii="Times New Roman" w:hAnsi="Times New Roman" w:cs="Times New Roman"/>
          <w:sz w:val="28"/>
          <w:szCs w:val="28"/>
        </w:rPr>
        <w:t xml:space="preserve">дегов Ю.Г., Козлов В.В., Сидорова В.Н. Организационное поведение. Учебное пособие. </w:t>
      </w:r>
      <w:r w:rsidRPr="006C1D13">
        <w:rPr>
          <w:rFonts w:ascii="Times New Roman" w:hAnsi="Times New Roman" w:cs="Times New Roman"/>
          <w:sz w:val="28"/>
          <w:szCs w:val="28"/>
        </w:rPr>
        <w:t>–</w:t>
      </w:r>
      <w:r>
        <w:rPr>
          <w:rFonts w:ascii="Times New Roman" w:hAnsi="Times New Roman" w:cs="Times New Roman"/>
          <w:sz w:val="28"/>
          <w:szCs w:val="28"/>
        </w:rPr>
        <w:t xml:space="preserve"> М.: КноРУс, 2013. </w:t>
      </w:r>
      <w:r w:rsidRPr="006C1D13">
        <w:rPr>
          <w:rFonts w:ascii="Times New Roman" w:hAnsi="Times New Roman" w:cs="Times New Roman"/>
          <w:sz w:val="28"/>
          <w:szCs w:val="28"/>
        </w:rPr>
        <w:t>–</w:t>
      </w:r>
      <w:r>
        <w:rPr>
          <w:rFonts w:ascii="Times New Roman" w:hAnsi="Times New Roman" w:cs="Times New Roman"/>
          <w:sz w:val="28"/>
          <w:szCs w:val="28"/>
        </w:rPr>
        <w:t xml:space="preserve"> 272 с.</w:t>
      </w:r>
    </w:p>
    <w:p w:rsidR="000F32C5" w:rsidRPr="006C1D13" w:rsidRDefault="000F32C5"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lastRenderedPageBreak/>
        <w:t>Организационная психология: Учебник / Под общ. ред. А.Б. Леоновой. М.: ИНФРА-М, 2013. – 429 с.</w:t>
      </w:r>
    </w:p>
    <w:p w:rsidR="006A4D53" w:rsidRPr="006C1D13" w:rsidRDefault="006A4D53"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Организационная психология. 2-е изд., испр. и перераб. / Под ред. П.К. Власова, С.А. Маничева, Г.В. Суходольского. – СПб.: Изд-во С.-Петербургского ун-та; Харьков: Изд-во «Гуманитарный Центр»; Харьков, 2008. – 480 с.</w:t>
      </w:r>
    </w:p>
    <w:p w:rsidR="000F32C5" w:rsidRPr="00263C9C" w:rsidRDefault="0074555C" w:rsidP="007336CF">
      <w:pPr>
        <w:pStyle w:val="a3"/>
        <w:numPr>
          <w:ilvl w:val="0"/>
          <w:numId w:val="7"/>
        </w:numPr>
        <w:spacing w:line="360" w:lineRule="auto"/>
        <w:jc w:val="both"/>
        <w:rPr>
          <w:rFonts w:ascii="Times New Roman" w:hAnsi="Times New Roman" w:cs="Times New Roman"/>
          <w:sz w:val="28"/>
          <w:szCs w:val="28"/>
        </w:rPr>
      </w:pPr>
      <w:r w:rsidRPr="00263C9C">
        <w:rPr>
          <w:rFonts w:ascii="Times New Roman" w:hAnsi="Times New Roman" w:cs="Times New Roman"/>
          <w:sz w:val="28"/>
          <w:szCs w:val="28"/>
        </w:rPr>
        <w:t>Организационное поведение: учебник для вузов / ред.: Э.М. Коротков, А.Н. Силин. –</w:t>
      </w:r>
      <w:r w:rsidR="00263C9C" w:rsidRPr="00263C9C">
        <w:rPr>
          <w:rFonts w:ascii="Times New Roman" w:hAnsi="Times New Roman" w:cs="Times New Roman"/>
          <w:sz w:val="28"/>
          <w:szCs w:val="28"/>
        </w:rPr>
        <w:t xml:space="preserve"> Тюмень: Вектор Бук, 1998. – 308</w:t>
      </w:r>
      <w:r w:rsidRPr="00263C9C">
        <w:rPr>
          <w:rFonts w:ascii="Times New Roman" w:hAnsi="Times New Roman" w:cs="Times New Roman"/>
          <w:sz w:val="28"/>
          <w:szCs w:val="28"/>
        </w:rPr>
        <w:t xml:space="preserve"> с.</w:t>
      </w:r>
    </w:p>
    <w:p w:rsidR="008D065B" w:rsidRPr="00263C9C" w:rsidRDefault="008D065B" w:rsidP="007336CF">
      <w:pPr>
        <w:pStyle w:val="a3"/>
        <w:numPr>
          <w:ilvl w:val="0"/>
          <w:numId w:val="7"/>
        </w:numPr>
        <w:spacing w:line="360" w:lineRule="auto"/>
        <w:jc w:val="both"/>
        <w:rPr>
          <w:rFonts w:ascii="Times New Roman" w:hAnsi="Times New Roman" w:cs="Times New Roman"/>
          <w:sz w:val="28"/>
          <w:szCs w:val="28"/>
        </w:rPr>
      </w:pPr>
      <w:r w:rsidRPr="00263C9C">
        <w:rPr>
          <w:rFonts w:ascii="Times New Roman" w:hAnsi="Times New Roman" w:cs="Times New Roman"/>
          <w:sz w:val="28"/>
          <w:szCs w:val="28"/>
        </w:rPr>
        <w:t>Панченко Л.Л. Адаптация к профессиональной деятельности: Учеб. пособие. – Владивосток: Мор. гор. ун-т, 2006. – 35 с.</w:t>
      </w:r>
    </w:p>
    <w:p w:rsidR="00617586" w:rsidRPr="00401374" w:rsidRDefault="00617586" w:rsidP="007336CF">
      <w:pPr>
        <w:pStyle w:val="a3"/>
        <w:numPr>
          <w:ilvl w:val="0"/>
          <w:numId w:val="7"/>
        </w:numPr>
        <w:spacing w:line="360" w:lineRule="auto"/>
        <w:jc w:val="both"/>
        <w:rPr>
          <w:rFonts w:ascii="Times New Roman" w:hAnsi="Times New Roman" w:cs="Times New Roman"/>
          <w:sz w:val="28"/>
          <w:szCs w:val="28"/>
        </w:rPr>
      </w:pPr>
      <w:r w:rsidRPr="00401374">
        <w:rPr>
          <w:rFonts w:ascii="Times New Roman" w:hAnsi="Times New Roman" w:cs="Times New Roman"/>
          <w:sz w:val="28"/>
          <w:szCs w:val="28"/>
        </w:rPr>
        <w:t>Патрахина Т. Н., Ткаченко Ю.И. К вопросу об адаптации персонала: теоретический аспект // Молодой ученый. – 2015. – № 7. – С. 464-466</w:t>
      </w:r>
    </w:p>
    <w:p w:rsidR="003A4474" w:rsidRPr="00263C9C" w:rsidRDefault="003A4474" w:rsidP="007336CF">
      <w:pPr>
        <w:pStyle w:val="a3"/>
        <w:numPr>
          <w:ilvl w:val="0"/>
          <w:numId w:val="7"/>
        </w:numPr>
        <w:spacing w:line="360" w:lineRule="auto"/>
        <w:jc w:val="both"/>
        <w:rPr>
          <w:rFonts w:ascii="Times New Roman" w:hAnsi="Times New Roman" w:cs="Times New Roman"/>
          <w:sz w:val="28"/>
          <w:szCs w:val="28"/>
        </w:rPr>
      </w:pPr>
      <w:r w:rsidRPr="00263C9C">
        <w:rPr>
          <w:rFonts w:ascii="Times New Roman" w:hAnsi="Times New Roman" w:cs="Times New Roman"/>
          <w:sz w:val="28"/>
          <w:szCs w:val="28"/>
        </w:rPr>
        <w:t>Петрова Е.А. Методические подходы к оценке системы адаптации персонала // Вестник Волгоградского государственного университета. Серия 3: Экономика. Экология. – 2015. – № 3. – С. 79-86</w:t>
      </w:r>
    </w:p>
    <w:p w:rsidR="00D14226" w:rsidRPr="006C1D13" w:rsidRDefault="00D14226"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Практикум по психологии менеджмента и профессиональной деятельности: учеб. пособие / Под ред. Г.С. Никифорова, М.А. Дмитриевой, В.М. Снеткова. – СПб.: Речь, 2003. – 448 с.</w:t>
      </w:r>
    </w:p>
    <w:p w:rsidR="00DD71BF" w:rsidRPr="006C1D13" w:rsidRDefault="00DD71BF"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Прошина А.М. Адаптация персонала в российских организациях: социально-управленческий анализ (на примере работников с ограниченными возможностями): Монография. – М.: ИНФРА-М, 2014. – 124 с.</w:t>
      </w:r>
    </w:p>
    <w:p w:rsidR="009A2664" w:rsidRPr="006C1D13" w:rsidRDefault="009A2664"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Психологическое обеспечение профессиональной деятельности: теория и практика / Под ред. проф. Г.С. Никифорова. – СПб.: Речь, 2010. – 816 с.</w:t>
      </w:r>
    </w:p>
    <w:p w:rsidR="00A477DB" w:rsidRPr="006C1D13" w:rsidRDefault="00A477DB"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Психология адаптации и социальная среда: современные подходы, проблемы и перспективы / Отв. ред. Л.Г. Дикая, А.Л. Журавлев. – М.: Изд-во «Институт психологии РАН», 2007. – 624 с.</w:t>
      </w:r>
    </w:p>
    <w:p w:rsidR="002B3493" w:rsidRPr="00F676ED" w:rsidRDefault="002B3493" w:rsidP="007336CF">
      <w:pPr>
        <w:pStyle w:val="a3"/>
        <w:numPr>
          <w:ilvl w:val="0"/>
          <w:numId w:val="7"/>
        </w:numPr>
        <w:spacing w:line="360" w:lineRule="auto"/>
        <w:jc w:val="both"/>
        <w:rPr>
          <w:rFonts w:ascii="Times New Roman" w:hAnsi="Times New Roman" w:cs="Times New Roman"/>
          <w:sz w:val="28"/>
          <w:szCs w:val="28"/>
        </w:rPr>
      </w:pPr>
      <w:r w:rsidRPr="00F676ED">
        <w:rPr>
          <w:rFonts w:ascii="Times New Roman" w:hAnsi="Times New Roman" w:cs="Times New Roman"/>
          <w:sz w:val="28"/>
          <w:szCs w:val="28"/>
        </w:rPr>
        <w:t>Реан А.А. Психология адаптация личности. Анализ. Теория. Практика / А.А. Реан, А.Р. Кудашев, А.А. Баранов. – СПб.: ПРАЙМ-ЕВРОЗНАК, 2006. – 479 с.</w:t>
      </w:r>
    </w:p>
    <w:p w:rsidR="005D7013" w:rsidRPr="00F676ED" w:rsidRDefault="005D7013" w:rsidP="007336CF">
      <w:pPr>
        <w:pStyle w:val="a3"/>
        <w:numPr>
          <w:ilvl w:val="0"/>
          <w:numId w:val="7"/>
        </w:numPr>
        <w:spacing w:line="360" w:lineRule="auto"/>
        <w:jc w:val="both"/>
        <w:rPr>
          <w:rFonts w:ascii="Times New Roman" w:hAnsi="Times New Roman" w:cs="Times New Roman"/>
          <w:sz w:val="28"/>
          <w:szCs w:val="28"/>
        </w:rPr>
      </w:pPr>
      <w:r w:rsidRPr="00F676ED">
        <w:rPr>
          <w:rFonts w:ascii="Times New Roman" w:hAnsi="Times New Roman" w:cs="Times New Roman"/>
          <w:sz w:val="28"/>
          <w:szCs w:val="28"/>
        </w:rPr>
        <w:lastRenderedPageBreak/>
        <w:t>Резник С.Д., Черниковская М.В. Организационная культура российского студенчества в условиях изменений социально-экономической среды: Монография. М.: ИНФРА-М, 2015. – 176 с.</w:t>
      </w:r>
    </w:p>
    <w:p w:rsidR="00AE3138" w:rsidRPr="00F676ED" w:rsidRDefault="00AE3138" w:rsidP="007336CF">
      <w:pPr>
        <w:pStyle w:val="a3"/>
        <w:numPr>
          <w:ilvl w:val="0"/>
          <w:numId w:val="7"/>
        </w:numPr>
        <w:spacing w:line="360" w:lineRule="auto"/>
        <w:jc w:val="both"/>
        <w:rPr>
          <w:rFonts w:ascii="Times New Roman" w:hAnsi="Times New Roman" w:cs="Times New Roman"/>
          <w:sz w:val="28"/>
          <w:szCs w:val="28"/>
        </w:rPr>
      </w:pPr>
      <w:r w:rsidRPr="00F676ED">
        <w:rPr>
          <w:rFonts w:ascii="Times New Roman" w:hAnsi="Times New Roman" w:cs="Times New Roman"/>
          <w:sz w:val="28"/>
          <w:szCs w:val="28"/>
        </w:rPr>
        <w:t>Рюттингер Р. Культура предпринимательства. – М.: ЭКОМ, 1992. – 240 с.</w:t>
      </w:r>
    </w:p>
    <w:p w:rsidR="00835781" w:rsidRPr="00F676ED" w:rsidRDefault="00835781" w:rsidP="007336CF">
      <w:pPr>
        <w:pStyle w:val="a3"/>
        <w:numPr>
          <w:ilvl w:val="0"/>
          <w:numId w:val="7"/>
        </w:numPr>
        <w:spacing w:line="360" w:lineRule="auto"/>
        <w:jc w:val="both"/>
        <w:rPr>
          <w:rFonts w:ascii="Times New Roman" w:hAnsi="Times New Roman" w:cs="Times New Roman"/>
          <w:sz w:val="28"/>
          <w:szCs w:val="28"/>
        </w:rPr>
      </w:pPr>
      <w:r w:rsidRPr="00F676ED">
        <w:rPr>
          <w:rFonts w:ascii="Times New Roman" w:hAnsi="Times New Roman" w:cs="Times New Roman"/>
          <w:sz w:val="28"/>
          <w:szCs w:val="28"/>
        </w:rPr>
        <w:t>Семёнов Ю.Г. Организационная культура: управление и диагностика. – М.: Логос, 2006. – 256 с.</w:t>
      </w:r>
    </w:p>
    <w:p w:rsidR="00F424A7" w:rsidRPr="006C1D13" w:rsidRDefault="00F424A7"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 xml:space="preserve">Сиомичев А.В. Психологические особенности адаптации студентов в сфере познания и </w:t>
      </w:r>
      <w:r w:rsidR="0002395E" w:rsidRPr="006C1D13">
        <w:rPr>
          <w:rFonts w:ascii="Times New Roman" w:hAnsi="Times New Roman" w:cs="Times New Roman"/>
          <w:sz w:val="28"/>
          <w:szCs w:val="28"/>
        </w:rPr>
        <w:t>общения в вузе / А.В. Сиомичев. // Автореф. канд. пс. н. – Л., 1985. – 17 с.</w:t>
      </w:r>
    </w:p>
    <w:p w:rsidR="00944AF7" w:rsidRPr="006C1D13" w:rsidRDefault="00944AF7"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Соломанидина Т.О. Мотивация трудовой деятельности персонала: учеб. пособие для студентов вузов, обучающихся по специальностям «Управление персоналом», «Организационное поведение», «Мотивация персонала» / Т.О. Соломанидина, В.Г. Соломанидин. – 2-е изд., перераб. и доп. – М.: ЮНИТИ-ДАНА, 2012. – 312 с.</w:t>
      </w:r>
    </w:p>
    <w:p w:rsidR="00EC7E6F" w:rsidRPr="006C1D13" w:rsidRDefault="00EC7E6F"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Соломанидина Т.О. Организационная культура в таблицах, тестах, кейсах и схемах: Учебно-методические материалы. – М.: ИНФРА-М, 2011. – 395 с.</w:t>
      </w:r>
    </w:p>
    <w:p w:rsidR="00EC7E6F" w:rsidRPr="006C1D13" w:rsidRDefault="00EC7E6F"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Соломанидина Т.О. Организационная культура компании: Учеб. пособие. – 2-е изд., перераб. и доп. – М.: ИНФРА-М, 2015. – 624 с.</w:t>
      </w:r>
    </w:p>
    <w:p w:rsidR="00894217" w:rsidRPr="006C1D13" w:rsidRDefault="00894217"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Соломанидина Т.О., Соломанидин В.Г. Управление мотивацией персонала (в таблицах, схемах, текстах, кейсах). – М.: Журнал «Управление персоналом», 2005. – 128 с.</w:t>
      </w:r>
    </w:p>
    <w:p w:rsidR="00421104" w:rsidRPr="00401374" w:rsidRDefault="00421104" w:rsidP="007336CF">
      <w:pPr>
        <w:pStyle w:val="a3"/>
        <w:numPr>
          <w:ilvl w:val="0"/>
          <w:numId w:val="7"/>
        </w:numPr>
        <w:spacing w:line="360" w:lineRule="auto"/>
        <w:jc w:val="both"/>
        <w:rPr>
          <w:rFonts w:ascii="Times New Roman" w:hAnsi="Times New Roman" w:cs="Times New Roman"/>
          <w:sz w:val="28"/>
          <w:szCs w:val="28"/>
        </w:rPr>
      </w:pPr>
      <w:r w:rsidRPr="00401374">
        <w:rPr>
          <w:rFonts w:ascii="Times New Roman" w:hAnsi="Times New Roman" w:cs="Times New Roman"/>
          <w:sz w:val="28"/>
          <w:szCs w:val="28"/>
        </w:rPr>
        <w:t xml:space="preserve">Солоусова К. В. Реализация комплексного подхода к управлению адаптацией персонала в организации // Вестник Омского университета. Серия «Экономика». </w:t>
      </w:r>
      <w:r w:rsidRPr="00401374">
        <w:rPr>
          <w:rFonts w:ascii="Times New Roman" w:hAnsi="Times New Roman" w:cs="Times New Roman"/>
          <w:sz w:val="28"/>
          <w:szCs w:val="28"/>
        </w:rPr>
        <w:softHyphen/>
        <w:t>– 2010. – № 2. – С. 34-38</w:t>
      </w:r>
    </w:p>
    <w:p w:rsidR="001A5D83" w:rsidRPr="008A6BB6" w:rsidRDefault="001A5D83" w:rsidP="007336CF">
      <w:pPr>
        <w:pStyle w:val="a3"/>
        <w:numPr>
          <w:ilvl w:val="0"/>
          <w:numId w:val="7"/>
        </w:numPr>
        <w:spacing w:line="360" w:lineRule="auto"/>
        <w:jc w:val="both"/>
        <w:rPr>
          <w:rFonts w:ascii="Times New Roman" w:hAnsi="Times New Roman" w:cs="Times New Roman"/>
          <w:sz w:val="28"/>
          <w:szCs w:val="28"/>
        </w:rPr>
      </w:pPr>
      <w:r w:rsidRPr="008A6BB6">
        <w:rPr>
          <w:rFonts w:ascii="Times New Roman" w:hAnsi="Times New Roman" w:cs="Times New Roman"/>
          <w:sz w:val="28"/>
          <w:szCs w:val="28"/>
        </w:rPr>
        <w:t>Спивак В.А. Корпоративная культура. – СПб.: Питер, 2001. – 352 с.</w:t>
      </w:r>
    </w:p>
    <w:p w:rsidR="00363C08" w:rsidRPr="008A6BB6" w:rsidRDefault="00363C08" w:rsidP="007336CF">
      <w:pPr>
        <w:pStyle w:val="a3"/>
        <w:numPr>
          <w:ilvl w:val="0"/>
          <w:numId w:val="7"/>
        </w:numPr>
        <w:spacing w:line="360" w:lineRule="auto"/>
        <w:jc w:val="both"/>
        <w:rPr>
          <w:rFonts w:ascii="Times New Roman" w:hAnsi="Times New Roman" w:cs="Times New Roman"/>
          <w:sz w:val="28"/>
          <w:szCs w:val="28"/>
        </w:rPr>
      </w:pPr>
      <w:r w:rsidRPr="008A6BB6">
        <w:rPr>
          <w:rFonts w:ascii="Times New Roman" w:hAnsi="Times New Roman" w:cs="Times New Roman"/>
          <w:sz w:val="28"/>
          <w:szCs w:val="28"/>
        </w:rPr>
        <w:t>Спивак В.А. Организационное поведение и управление персоналом. – СПб.: Издательство «Питер», 2000. – 416 с.</w:t>
      </w:r>
    </w:p>
    <w:p w:rsidR="00A45825" w:rsidRPr="008A6BB6" w:rsidRDefault="00A45825" w:rsidP="007336CF">
      <w:pPr>
        <w:pStyle w:val="a3"/>
        <w:numPr>
          <w:ilvl w:val="0"/>
          <w:numId w:val="7"/>
        </w:numPr>
        <w:spacing w:line="360" w:lineRule="auto"/>
        <w:jc w:val="both"/>
        <w:rPr>
          <w:rFonts w:ascii="Times New Roman" w:hAnsi="Times New Roman" w:cs="Times New Roman"/>
          <w:sz w:val="28"/>
          <w:szCs w:val="28"/>
        </w:rPr>
      </w:pPr>
      <w:r w:rsidRPr="008A6BB6">
        <w:rPr>
          <w:rFonts w:ascii="Times New Roman" w:hAnsi="Times New Roman" w:cs="Times New Roman"/>
          <w:sz w:val="28"/>
          <w:szCs w:val="28"/>
        </w:rPr>
        <w:t>Толочек В.А. Современная психология труда: Учебное пособие. 2-е изд. – СПб.: Питер, 2008. – 432 с.</w:t>
      </w:r>
    </w:p>
    <w:p w:rsidR="00257D6C" w:rsidRPr="00257D6C" w:rsidRDefault="00257D6C" w:rsidP="007336CF">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Тюрина Н.В. Понятие адаптации в современной психологии </w:t>
      </w:r>
      <w:r w:rsidRPr="00257D6C">
        <w:rPr>
          <w:rFonts w:ascii="Times New Roman" w:hAnsi="Times New Roman" w:cs="Times New Roman"/>
          <w:sz w:val="28"/>
          <w:szCs w:val="28"/>
        </w:rPr>
        <w:t>//</w:t>
      </w:r>
      <w:r>
        <w:rPr>
          <w:rFonts w:ascii="Times New Roman" w:hAnsi="Times New Roman" w:cs="Times New Roman"/>
          <w:sz w:val="28"/>
          <w:szCs w:val="28"/>
        </w:rPr>
        <w:t xml:space="preserve"> Вестник Астраханского государственного университета. </w:t>
      </w:r>
      <w:r w:rsidRPr="006C1D13">
        <w:rPr>
          <w:rFonts w:ascii="Times New Roman" w:hAnsi="Times New Roman" w:cs="Times New Roman"/>
          <w:sz w:val="28"/>
          <w:szCs w:val="28"/>
        </w:rPr>
        <w:t>–</w:t>
      </w:r>
      <w:r>
        <w:rPr>
          <w:rFonts w:ascii="Times New Roman" w:hAnsi="Times New Roman" w:cs="Times New Roman"/>
          <w:sz w:val="28"/>
          <w:szCs w:val="28"/>
        </w:rPr>
        <w:t xml:space="preserve"> 2007. </w:t>
      </w:r>
      <w:r w:rsidRPr="006C1D13">
        <w:rPr>
          <w:rFonts w:ascii="Times New Roman" w:hAnsi="Times New Roman" w:cs="Times New Roman"/>
          <w:sz w:val="28"/>
          <w:szCs w:val="28"/>
        </w:rPr>
        <w:t>–</w:t>
      </w:r>
      <w:r>
        <w:rPr>
          <w:rFonts w:ascii="Times New Roman" w:hAnsi="Times New Roman" w:cs="Times New Roman"/>
          <w:sz w:val="28"/>
          <w:szCs w:val="28"/>
        </w:rPr>
        <w:t xml:space="preserve"> №5. </w:t>
      </w:r>
      <w:r w:rsidRPr="006C1D13">
        <w:rPr>
          <w:rFonts w:ascii="Times New Roman" w:hAnsi="Times New Roman" w:cs="Times New Roman"/>
          <w:sz w:val="28"/>
          <w:szCs w:val="28"/>
        </w:rPr>
        <w:t>–</w:t>
      </w:r>
      <w:r>
        <w:rPr>
          <w:rFonts w:ascii="Times New Roman" w:hAnsi="Times New Roman" w:cs="Times New Roman"/>
          <w:sz w:val="28"/>
          <w:szCs w:val="28"/>
        </w:rPr>
        <w:t xml:space="preserve"> С. 152-157</w:t>
      </w:r>
    </w:p>
    <w:p w:rsidR="00685966" w:rsidRPr="006C1D13" w:rsidRDefault="00725C56"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Управление персоналом организации: Учебник / Под ред. А.Я. Кибанова. – 4-е изд., доп. и перераб. – М.: ИНФРА-М, 2014. – 695 с.</w:t>
      </w:r>
    </w:p>
    <w:p w:rsidR="003B0340" w:rsidRPr="006C1D13" w:rsidRDefault="003B0340"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Управление персоналом: учебник для бакалавров / под ред. А.А. Литвинюка. – М.: Издательство Юрайт, 2013. – 434 с.</w:t>
      </w:r>
    </w:p>
    <w:p w:rsidR="00685966" w:rsidRPr="006C1D13" w:rsidRDefault="00685966" w:rsidP="007336CF">
      <w:pPr>
        <w:pStyle w:val="a3"/>
        <w:numPr>
          <w:ilvl w:val="0"/>
          <w:numId w:val="7"/>
        </w:numPr>
        <w:spacing w:line="360" w:lineRule="auto"/>
        <w:jc w:val="both"/>
        <w:rPr>
          <w:rFonts w:ascii="Times New Roman" w:hAnsi="Times New Roman" w:cs="Times New Roman"/>
          <w:sz w:val="28"/>
          <w:szCs w:val="28"/>
        </w:rPr>
      </w:pPr>
      <w:r w:rsidRPr="006C1D13">
        <w:rPr>
          <w:rFonts w:ascii="Times New Roman" w:hAnsi="Times New Roman" w:cs="Times New Roman"/>
          <w:sz w:val="28"/>
          <w:szCs w:val="28"/>
        </w:rPr>
        <w:t>Управление персоналом: учебник. / Под ред. Т.Ю. Базарова, Б.Л. Еремина. –2-е изд. перераб. и доп. – М.: ЮНИТИ, 2002. – 560 с.</w:t>
      </w:r>
    </w:p>
    <w:p w:rsidR="00AD73FD" w:rsidRPr="000615AB" w:rsidRDefault="00AD73FD" w:rsidP="007336CF">
      <w:pPr>
        <w:pStyle w:val="a3"/>
        <w:numPr>
          <w:ilvl w:val="0"/>
          <w:numId w:val="7"/>
        </w:numPr>
        <w:spacing w:line="360" w:lineRule="auto"/>
        <w:jc w:val="both"/>
        <w:rPr>
          <w:rFonts w:ascii="Times New Roman" w:hAnsi="Times New Roman" w:cs="Times New Roman"/>
          <w:sz w:val="28"/>
          <w:szCs w:val="28"/>
        </w:rPr>
      </w:pPr>
      <w:r w:rsidRPr="000615AB">
        <w:rPr>
          <w:rFonts w:ascii="Times New Roman" w:hAnsi="Times New Roman" w:cs="Times New Roman"/>
          <w:sz w:val="28"/>
          <w:szCs w:val="28"/>
        </w:rPr>
        <w:t>Хекхаузен Х. Мотивация и деятельность. СПб.: Питер; М.: Смысл, 2003. – 860 с.</w:t>
      </w:r>
    </w:p>
    <w:p w:rsidR="00FA1CE0" w:rsidRPr="0049316D" w:rsidRDefault="00FA1CE0" w:rsidP="007336CF">
      <w:pPr>
        <w:pStyle w:val="a3"/>
        <w:numPr>
          <w:ilvl w:val="0"/>
          <w:numId w:val="7"/>
        </w:numPr>
        <w:spacing w:line="360" w:lineRule="auto"/>
        <w:jc w:val="both"/>
        <w:rPr>
          <w:rFonts w:ascii="Times New Roman" w:hAnsi="Times New Roman" w:cs="Times New Roman"/>
          <w:sz w:val="28"/>
          <w:szCs w:val="28"/>
        </w:rPr>
      </w:pPr>
      <w:r w:rsidRPr="0049316D">
        <w:rPr>
          <w:rFonts w:ascii="Times New Roman" w:hAnsi="Times New Roman" w:cs="Times New Roman"/>
          <w:sz w:val="28"/>
          <w:szCs w:val="28"/>
        </w:rPr>
        <w:t>Чанько А.Д. Опыт диагностики организационной культуры российских компаний / А.Д. Чанько // Российский журнал менеджмента, том 3. – 2005. – №4. – С. 29-54</w:t>
      </w:r>
    </w:p>
    <w:p w:rsidR="00725C56" w:rsidRPr="0049316D" w:rsidRDefault="00725C56" w:rsidP="007336CF">
      <w:pPr>
        <w:pStyle w:val="a3"/>
        <w:numPr>
          <w:ilvl w:val="0"/>
          <w:numId w:val="7"/>
        </w:numPr>
        <w:spacing w:line="360" w:lineRule="auto"/>
        <w:jc w:val="both"/>
      </w:pPr>
      <w:r w:rsidRPr="0049316D">
        <w:rPr>
          <w:rFonts w:ascii="Times New Roman" w:hAnsi="Times New Roman" w:cs="Times New Roman"/>
          <w:sz w:val="28"/>
          <w:szCs w:val="28"/>
        </w:rPr>
        <w:t>Человеческий капитал: теория и практика управления в социально-экономических системах: Монография / Под общ. ред. Р.М. Нижегородцева и С.Д. Резника. – М.: ИНФРА-М, 2014. – 290 с.</w:t>
      </w:r>
    </w:p>
    <w:p w:rsidR="00750B6A" w:rsidRPr="0049316D" w:rsidRDefault="00750B6A" w:rsidP="007336CF">
      <w:pPr>
        <w:pStyle w:val="a3"/>
        <w:numPr>
          <w:ilvl w:val="0"/>
          <w:numId w:val="7"/>
        </w:numPr>
        <w:spacing w:line="360" w:lineRule="auto"/>
        <w:jc w:val="both"/>
      </w:pPr>
      <w:r w:rsidRPr="0049316D">
        <w:rPr>
          <w:rFonts w:ascii="Times New Roman" w:hAnsi="Times New Roman" w:cs="Times New Roman"/>
          <w:sz w:val="28"/>
          <w:szCs w:val="28"/>
        </w:rPr>
        <w:t>Шапиро С.А. Мотивация. – М.: ГроссМедиа</w:t>
      </w:r>
      <w:r w:rsidR="00363C08" w:rsidRPr="0049316D">
        <w:rPr>
          <w:rFonts w:ascii="Times New Roman" w:hAnsi="Times New Roman" w:cs="Times New Roman"/>
          <w:sz w:val="28"/>
          <w:szCs w:val="28"/>
        </w:rPr>
        <w:t>, 2008. – 224 с.</w:t>
      </w:r>
    </w:p>
    <w:p w:rsidR="00BC6276" w:rsidRPr="000615AB" w:rsidRDefault="00BC6276" w:rsidP="007336CF">
      <w:pPr>
        <w:pStyle w:val="a3"/>
        <w:numPr>
          <w:ilvl w:val="0"/>
          <w:numId w:val="7"/>
        </w:numPr>
        <w:spacing w:line="360" w:lineRule="auto"/>
        <w:jc w:val="both"/>
      </w:pPr>
      <w:r w:rsidRPr="000615AB">
        <w:rPr>
          <w:rFonts w:ascii="Times New Roman" w:hAnsi="Times New Roman" w:cs="Times New Roman"/>
          <w:sz w:val="28"/>
          <w:szCs w:val="28"/>
        </w:rPr>
        <w:t>Шаполова В.В. Корпоративная культура как фактор социальной адаптации личности менеджера // Научные ведомости Белгородского государственного университета. Серия: Гуманитарные науки, том 19. – 2013. – №20(163). – С. 305-310</w:t>
      </w:r>
    </w:p>
    <w:p w:rsidR="00995BF7" w:rsidRPr="00995BF7" w:rsidRDefault="00995BF7" w:rsidP="007336CF">
      <w:pPr>
        <w:pStyle w:val="a3"/>
        <w:numPr>
          <w:ilvl w:val="0"/>
          <w:numId w:val="7"/>
        </w:numPr>
        <w:spacing w:line="360" w:lineRule="auto"/>
        <w:jc w:val="both"/>
        <w:rPr>
          <w:rFonts w:ascii="Times New Roman" w:hAnsi="Times New Roman" w:cs="Times New Roman"/>
          <w:sz w:val="28"/>
          <w:szCs w:val="28"/>
        </w:rPr>
      </w:pPr>
      <w:r w:rsidRPr="00995BF7">
        <w:rPr>
          <w:rFonts w:ascii="Times New Roman" w:hAnsi="Times New Roman" w:cs="Times New Roman"/>
          <w:sz w:val="28"/>
          <w:szCs w:val="28"/>
        </w:rPr>
        <w:t xml:space="preserve">Шарабурак К.В. Организация </w:t>
      </w:r>
      <w:r>
        <w:rPr>
          <w:rFonts w:ascii="Times New Roman" w:hAnsi="Times New Roman" w:cs="Times New Roman"/>
          <w:sz w:val="28"/>
          <w:szCs w:val="28"/>
        </w:rPr>
        <w:t xml:space="preserve">трудовой </w:t>
      </w:r>
      <w:r w:rsidRPr="00995BF7">
        <w:rPr>
          <w:rFonts w:ascii="Times New Roman" w:hAnsi="Times New Roman" w:cs="Times New Roman"/>
          <w:sz w:val="28"/>
          <w:szCs w:val="28"/>
        </w:rPr>
        <w:t>адаптации персонала в организации: Выпускная квалификационная работа (бакалавриат</w:t>
      </w:r>
      <w:r w:rsidR="000615AB">
        <w:rPr>
          <w:rFonts w:ascii="Times New Roman" w:hAnsi="Times New Roman" w:cs="Times New Roman"/>
          <w:sz w:val="28"/>
          <w:szCs w:val="28"/>
        </w:rPr>
        <w:t xml:space="preserve"> РЭУ им. Г.В. Плеханова по направлению «Управление персоналом»</w:t>
      </w:r>
      <w:r w:rsidRPr="00995BF7">
        <w:rPr>
          <w:rFonts w:ascii="Times New Roman" w:hAnsi="Times New Roman" w:cs="Times New Roman"/>
          <w:sz w:val="28"/>
          <w:szCs w:val="28"/>
        </w:rPr>
        <w:t>). –</w:t>
      </w:r>
      <w:r>
        <w:rPr>
          <w:rFonts w:ascii="Times New Roman" w:hAnsi="Times New Roman" w:cs="Times New Roman"/>
          <w:sz w:val="28"/>
          <w:szCs w:val="28"/>
        </w:rPr>
        <w:t xml:space="preserve"> </w:t>
      </w:r>
      <w:r w:rsidRPr="00995BF7">
        <w:rPr>
          <w:rFonts w:ascii="Times New Roman" w:hAnsi="Times New Roman" w:cs="Times New Roman"/>
          <w:sz w:val="28"/>
          <w:szCs w:val="28"/>
        </w:rPr>
        <w:t>Москва, 2015. – 83 с.</w:t>
      </w:r>
    </w:p>
    <w:p w:rsidR="001D73BE" w:rsidRPr="0049316D" w:rsidRDefault="00762C6F" w:rsidP="007336CF">
      <w:pPr>
        <w:pStyle w:val="a3"/>
        <w:numPr>
          <w:ilvl w:val="0"/>
          <w:numId w:val="7"/>
        </w:numPr>
        <w:spacing w:line="360" w:lineRule="auto"/>
        <w:jc w:val="both"/>
      </w:pPr>
      <w:r w:rsidRPr="0049316D">
        <w:rPr>
          <w:rFonts w:ascii="Times New Roman" w:hAnsi="Times New Roman" w:cs="Times New Roman"/>
          <w:sz w:val="28"/>
          <w:szCs w:val="28"/>
        </w:rPr>
        <w:t>Шейн Э.Х. Организационная культура и лидерство / Пер. с англ.</w:t>
      </w:r>
      <w:r w:rsidR="0008614A" w:rsidRPr="0049316D">
        <w:rPr>
          <w:rFonts w:ascii="Times New Roman" w:hAnsi="Times New Roman" w:cs="Times New Roman"/>
          <w:sz w:val="28"/>
          <w:szCs w:val="28"/>
        </w:rPr>
        <w:t xml:space="preserve"> под ред. В.А. Спивака</w:t>
      </w:r>
      <w:r w:rsidRPr="0049316D">
        <w:rPr>
          <w:rFonts w:ascii="Times New Roman" w:hAnsi="Times New Roman" w:cs="Times New Roman"/>
          <w:sz w:val="28"/>
          <w:szCs w:val="28"/>
        </w:rPr>
        <w:t xml:space="preserve"> – СПб.: Питер, 2002. – 336 с.</w:t>
      </w:r>
    </w:p>
    <w:p w:rsidR="00AC6BE9" w:rsidRDefault="00AC6BE9" w:rsidP="007336CF">
      <w:pPr>
        <w:pStyle w:val="a3"/>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Aksenovskaja Ludmila N., Bazarov Takhir U. Managing the organizational culture: a technological issue // Psychology in Russia: State of the art.</w:t>
      </w:r>
      <w:r w:rsidRPr="00AC6BE9">
        <w:rPr>
          <w:rFonts w:ascii="Times New Roman" w:hAnsi="Times New Roman" w:cs="Times New Roman"/>
          <w:sz w:val="28"/>
          <w:szCs w:val="28"/>
          <w:lang w:val="en-US"/>
        </w:rPr>
        <w:t xml:space="preserve"> </w:t>
      </w:r>
      <w:r w:rsidRPr="0049316D">
        <w:rPr>
          <w:rFonts w:ascii="Times New Roman" w:hAnsi="Times New Roman" w:cs="Times New Roman"/>
          <w:sz w:val="28"/>
          <w:szCs w:val="28"/>
          <w:lang w:val="en-US"/>
        </w:rPr>
        <w:t>–</w:t>
      </w:r>
      <w:r>
        <w:rPr>
          <w:rFonts w:ascii="Times New Roman" w:hAnsi="Times New Roman" w:cs="Times New Roman"/>
          <w:sz w:val="28"/>
          <w:szCs w:val="28"/>
          <w:lang w:val="en-US"/>
        </w:rPr>
        <w:t xml:space="preserve"> 2011. Vol. 4. </w:t>
      </w:r>
      <w:r w:rsidRPr="0049316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AC6BE9">
        <w:rPr>
          <w:rFonts w:ascii="Times New Roman" w:hAnsi="Times New Roman" w:cs="Times New Roman"/>
          <w:sz w:val="28"/>
          <w:szCs w:val="28"/>
          <w:lang w:val="en-US"/>
        </w:rPr>
        <w:t>№</w:t>
      </w:r>
      <w:r>
        <w:rPr>
          <w:rFonts w:ascii="Times New Roman" w:hAnsi="Times New Roman" w:cs="Times New Roman"/>
          <w:sz w:val="28"/>
          <w:szCs w:val="28"/>
          <w:lang w:val="en-US"/>
        </w:rPr>
        <w:t xml:space="preserve">1. </w:t>
      </w:r>
      <w:r w:rsidRPr="0049316D">
        <w:rPr>
          <w:rFonts w:ascii="Times New Roman" w:hAnsi="Times New Roman" w:cs="Times New Roman"/>
          <w:sz w:val="28"/>
          <w:szCs w:val="28"/>
          <w:lang w:val="en-US"/>
        </w:rPr>
        <w:t>–</w:t>
      </w:r>
      <w:r>
        <w:rPr>
          <w:rFonts w:ascii="Times New Roman" w:hAnsi="Times New Roman" w:cs="Times New Roman"/>
          <w:sz w:val="28"/>
          <w:szCs w:val="28"/>
          <w:lang w:val="en-US"/>
        </w:rPr>
        <w:t xml:space="preserve"> P.</w:t>
      </w:r>
      <w:r w:rsidRPr="00AC6BE9">
        <w:rPr>
          <w:rFonts w:ascii="Times New Roman" w:hAnsi="Times New Roman" w:cs="Times New Roman"/>
          <w:sz w:val="28"/>
          <w:szCs w:val="28"/>
          <w:lang w:val="en-US"/>
        </w:rPr>
        <w:t xml:space="preserve"> 361-370</w:t>
      </w:r>
    </w:p>
    <w:p w:rsidR="003F0BD7" w:rsidRDefault="003F0BD7" w:rsidP="007336CF">
      <w:pPr>
        <w:pStyle w:val="a3"/>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Alvesson M., Berg P.O. Corporate Culture and Organizational Symbolism: An Owerview. </w:t>
      </w:r>
      <w:r w:rsidRPr="00122B76">
        <w:rPr>
          <w:rFonts w:ascii="Times New Roman" w:hAnsi="Times New Roman" w:cs="Times New Roman"/>
          <w:sz w:val="28"/>
          <w:szCs w:val="28"/>
          <w:lang w:val="en-US"/>
        </w:rPr>
        <w:t>–</w:t>
      </w:r>
      <w:r>
        <w:rPr>
          <w:rFonts w:ascii="Times New Roman" w:hAnsi="Times New Roman" w:cs="Times New Roman"/>
          <w:sz w:val="28"/>
          <w:szCs w:val="28"/>
          <w:lang w:val="en-US"/>
        </w:rPr>
        <w:t xml:space="preserve"> Berlin and New York: Walter de Gruyter, 1992. </w:t>
      </w:r>
      <w:r w:rsidRPr="00122B76">
        <w:rPr>
          <w:rFonts w:ascii="Times New Roman" w:hAnsi="Times New Roman" w:cs="Times New Roman"/>
          <w:sz w:val="28"/>
          <w:szCs w:val="28"/>
          <w:lang w:val="en-US"/>
        </w:rPr>
        <w:t>–</w:t>
      </w:r>
      <w:r>
        <w:rPr>
          <w:rFonts w:ascii="Times New Roman" w:hAnsi="Times New Roman" w:cs="Times New Roman"/>
          <w:sz w:val="28"/>
          <w:szCs w:val="28"/>
          <w:lang w:val="en-US"/>
        </w:rPr>
        <w:t xml:space="preserve"> 258 p.</w:t>
      </w:r>
    </w:p>
    <w:p w:rsidR="00DB00B5" w:rsidRDefault="00DB00B5" w:rsidP="007336CF">
      <w:pPr>
        <w:pStyle w:val="a3"/>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Alvesson M. Understanding organizational culture</w:t>
      </w:r>
      <w:r w:rsidR="006B5C68">
        <w:rPr>
          <w:rFonts w:ascii="Times New Roman" w:hAnsi="Times New Roman" w:cs="Times New Roman"/>
          <w:sz w:val="28"/>
          <w:szCs w:val="28"/>
          <w:lang w:val="en-US"/>
        </w:rPr>
        <w:t xml:space="preserve">. </w:t>
      </w:r>
      <w:r w:rsidR="006B5C68" w:rsidRPr="00122B76">
        <w:rPr>
          <w:rFonts w:ascii="Times New Roman" w:hAnsi="Times New Roman" w:cs="Times New Roman"/>
          <w:sz w:val="28"/>
          <w:szCs w:val="28"/>
          <w:lang w:val="en-US"/>
        </w:rPr>
        <w:t xml:space="preserve">– </w:t>
      </w:r>
      <w:r w:rsidR="006B5C68">
        <w:rPr>
          <w:rFonts w:ascii="Times New Roman" w:hAnsi="Times New Roman" w:cs="Times New Roman"/>
          <w:sz w:val="28"/>
          <w:szCs w:val="28"/>
          <w:lang w:val="en-US"/>
        </w:rPr>
        <w:t>SAGE Publications Ltd, 2002</w:t>
      </w:r>
      <w:r w:rsidR="006B5C68" w:rsidRPr="00122B76">
        <w:rPr>
          <w:rFonts w:ascii="Times New Roman" w:hAnsi="Times New Roman" w:cs="Times New Roman"/>
          <w:sz w:val="28"/>
          <w:szCs w:val="28"/>
          <w:lang w:val="en-US"/>
        </w:rPr>
        <w:t>. –</w:t>
      </w:r>
      <w:r w:rsidR="006B5C68">
        <w:rPr>
          <w:rFonts w:ascii="Times New Roman" w:hAnsi="Times New Roman" w:cs="Times New Roman"/>
          <w:sz w:val="28"/>
          <w:szCs w:val="28"/>
          <w:lang w:val="en-US"/>
        </w:rPr>
        <w:t xml:space="preserve"> 214 </w:t>
      </w:r>
      <w:r w:rsidR="006B5C68" w:rsidRPr="00122B76">
        <w:rPr>
          <w:rFonts w:ascii="Times New Roman" w:hAnsi="Times New Roman" w:cs="Times New Roman"/>
          <w:sz w:val="28"/>
          <w:szCs w:val="28"/>
          <w:lang w:val="en-US"/>
        </w:rPr>
        <w:t>p.</w:t>
      </w:r>
    </w:p>
    <w:p w:rsidR="001D5696" w:rsidRPr="00AC6BE9" w:rsidRDefault="001D5696" w:rsidP="007336CF">
      <w:pPr>
        <w:pStyle w:val="a3"/>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Alvesson M., Willmott H. Identity Regulation as Organizational Control: Producing the Appropriate Individual // Journal of Management Studies. </w:t>
      </w:r>
      <w:r w:rsidRPr="0049316D">
        <w:rPr>
          <w:rFonts w:ascii="Times New Roman" w:hAnsi="Times New Roman" w:cs="Times New Roman"/>
          <w:sz w:val="28"/>
          <w:szCs w:val="28"/>
          <w:lang w:val="en-US"/>
        </w:rPr>
        <w:t>–</w:t>
      </w:r>
      <w:r>
        <w:rPr>
          <w:rFonts w:ascii="Times New Roman" w:hAnsi="Times New Roman" w:cs="Times New Roman"/>
          <w:sz w:val="28"/>
          <w:szCs w:val="28"/>
          <w:lang w:val="en-US"/>
        </w:rPr>
        <w:t xml:space="preserve"> July 2002. </w:t>
      </w:r>
      <w:r w:rsidRPr="0049316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1D5696">
        <w:rPr>
          <w:rFonts w:ascii="Times New Roman" w:hAnsi="Times New Roman" w:cs="Times New Roman"/>
          <w:sz w:val="28"/>
          <w:szCs w:val="28"/>
          <w:lang w:val="en-US"/>
        </w:rPr>
        <w:t>№</w:t>
      </w:r>
      <w:r>
        <w:rPr>
          <w:rFonts w:ascii="Times New Roman" w:hAnsi="Times New Roman" w:cs="Times New Roman"/>
          <w:sz w:val="28"/>
          <w:szCs w:val="28"/>
          <w:lang w:val="en-US"/>
        </w:rPr>
        <w:t xml:space="preserve">39(5). </w:t>
      </w:r>
      <w:r w:rsidRPr="0049316D">
        <w:rPr>
          <w:rFonts w:ascii="Times New Roman" w:hAnsi="Times New Roman" w:cs="Times New Roman"/>
          <w:sz w:val="28"/>
          <w:szCs w:val="28"/>
          <w:lang w:val="en-US"/>
        </w:rPr>
        <w:t>–</w:t>
      </w:r>
      <w:r>
        <w:rPr>
          <w:rFonts w:ascii="Times New Roman" w:hAnsi="Times New Roman" w:cs="Times New Roman"/>
          <w:sz w:val="28"/>
          <w:szCs w:val="28"/>
          <w:lang w:val="en-US"/>
        </w:rPr>
        <w:t xml:space="preserve"> P.</w:t>
      </w:r>
      <w:r w:rsidR="00CC3213">
        <w:rPr>
          <w:rFonts w:ascii="Times New Roman" w:hAnsi="Times New Roman" w:cs="Times New Roman"/>
          <w:sz w:val="28"/>
          <w:szCs w:val="28"/>
          <w:lang w:val="en-US"/>
        </w:rPr>
        <w:t xml:space="preserve"> 619-644</w:t>
      </w:r>
    </w:p>
    <w:p w:rsidR="00FB5616" w:rsidRPr="0049316D" w:rsidRDefault="00D14226" w:rsidP="007336CF">
      <w:pPr>
        <w:pStyle w:val="a3"/>
        <w:numPr>
          <w:ilvl w:val="0"/>
          <w:numId w:val="7"/>
        </w:numPr>
        <w:spacing w:line="360" w:lineRule="auto"/>
        <w:jc w:val="both"/>
        <w:rPr>
          <w:lang w:val="en-US"/>
        </w:rPr>
      </w:pPr>
      <w:r w:rsidRPr="0049316D">
        <w:rPr>
          <w:rFonts w:ascii="Times New Roman" w:hAnsi="Times New Roman" w:cs="Times New Roman"/>
          <w:sz w:val="28"/>
          <w:szCs w:val="28"/>
          <w:lang w:val="en-US"/>
        </w:rPr>
        <w:t>Balmer J.M.T., Gray E.R. Corporate identity and corporate communications: creating a competitive advantage // Industrial and Commercial Training. –</w:t>
      </w:r>
      <w:r w:rsidR="00617586" w:rsidRPr="0049316D">
        <w:rPr>
          <w:rFonts w:ascii="Times New Roman" w:hAnsi="Times New Roman" w:cs="Times New Roman"/>
          <w:sz w:val="28"/>
          <w:szCs w:val="28"/>
          <w:lang w:val="en-US"/>
        </w:rPr>
        <w:t xml:space="preserve"> 2000. </w:t>
      </w:r>
      <w:r w:rsidRPr="0049316D">
        <w:rPr>
          <w:rFonts w:ascii="Times New Roman" w:hAnsi="Times New Roman" w:cs="Times New Roman"/>
          <w:sz w:val="28"/>
          <w:szCs w:val="28"/>
          <w:lang w:val="en-US"/>
        </w:rPr>
        <w:t>– №32(7). – P. 256-262</w:t>
      </w:r>
    </w:p>
    <w:p w:rsidR="003F6C0A" w:rsidRPr="00B36744" w:rsidRDefault="003F6C0A" w:rsidP="007336CF">
      <w:pPr>
        <w:pStyle w:val="a3"/>
        <w:numPr>
          <w:ilvl w:val="0"/>
          <w:numId w:val="7"/>
        </w:numPr>
        <w:spacing w:line="360" w:lineRule="auto"/>
        <w:jc w:val="both"/>
        <w:rPr>
          <w:lang w:val="en-US"/>
        </w:rPr>
      </w:pPr>
      <w:r w:rsidRPr="00B36744">
        <w:rPr>
          <w:rFonts w:ascii="Times New Roman" w:hAnsi="Times New Roman" w:cs="Times New Roman"/>
          <w:sz w:val="28"/>
          <w:szCs w:val="28"/>
          <w:lang w:val="en-US"/>
        </w:rPr>
        <w:t>Bauer, T. N., Bodner, T., Erdogan, B., Truxillo, D.M., Tucker, J.S. Newcomer adjustment during organizational socialization: A meta-analytic review of antecedents, outcomes, and methods // Journal of Applied Psychology</w:t>
      </w:r>
      <w:r w:rsidR="003F0BD7" w:rsidRPr="003F0BD7">
        <w:rPr>
          <w:rFonts w:ascii="Times New Roman" w:hAnsi="Times New Roman" w:cs="Times New Roman"/>
          <w:sz w:val="28"/>
          <w:szCs w:val="28"/>
          <w:lang w:val="en-US"/>
        </w:rPr>
        <w:t xml:space="preserve">. </w:t>
      </w:r>
      <w:r w:rsidR="003F0BD7" w:rsidRPr="00122B76">
        <w:rPr>
          <w:rFonts w:ascii="Times New Roman" w:hAnsi="Times New Roman" w:cs="Times New Roman"/>
          <w:sz w:val="28"/>
          <w:szCs w:val="28"/>
          <w:lang w:val="en-US"/>
        </w:rPr>
        <w:t>–</w:t>
      </w:r>
      <w:r w:rsidR="003F0BD7">
        <w:rPr>
          <w:rFonts w:ascii="Times New Roman" w:hAnsi="Times New Roman" w:cs="Times New Roman"/>
          <w:sz w:val="28"/>
          <w:szCs w:val="28"/>
          <w:lang w:val="en-US"/>
        </w:rPr>
        <w:t xml:space="preserve"> 2007.</w:t>
      </w:r>
      <w:r w:rsidR="003F0BD7" w:rsidRPr="003F0BD7">
        <w:rPr>
          <w:rFonts w:ascii="Times New Roman" w:hAnsi="Times New Roman" w:cs="Times New Roman"/>
          <w:sz w:val="28"/>
          <w:szCs w:val="28"/>
          <w:lang w:val="en-US"/>
        </w:rPr>
        <w:t xml:space="preserve"> </w:t>
      </w:r>
      <w:r w:rsidR="003F0BD7" w:rsidRPr="00122B76">
        <w:rPr>
          <w:rFonts w:ascii="Times New Roman" w:hAnsi="Times New Roman" w:cs="Times New Roman"/>
          <w:sz w:val="28"/>
          <w:szCs w:val="28"/>
          <w:lang w:val="en-US"/>
        </w:rPr>
        <w:t>–</w:t>
      </w:r>
      <w:r w:rsidRPr="00B36744">
        <w:rPr>
          <w:rFonts w:ascii="Times New Roman" w:hAnsi="Times New Roman" w:cs="Times New Roman"/>
          <w:sz w:val="28"/>
          <w:szCs w:val="28"/>
          <w:lang w:val="en-US"/>
        </w:rPr>
        <w:t xml:space="preserve"> № 92(3). – P. 707-721</w:t>
      </w:r>
    </w:p>
    <w:p w:rsidR="006B5C68" w:rsidRPr="006B5C68" w:rsidRDefault="00D14226" w:rsidP="007336CF">
      <w:pPr>
        <w:pStyle w:val="a3"/>
        <w:numPr>
          <w:ilvl w:val="0"/>
          <w:numId w:val="7"/>
        </w:numPr>
        <w:spacing w:line="360" w:lineRule="auto"/>
        <w:jc w:val="both"/>
        <w:rPr>
          <w:lang w:val="en-US"/>
        </w:rPr>
      </w:pPr>
      <w:r w:rsidRPr="00E23DAC">
        <w:rPr>
          <w:rFonts w:ascii="Times New Roman" w:hAnsi="Times New Roman" w:cs="Times New Roman"/>
          <w:sz w:val="28"/>
          <w:szCs w:val="28"/>
          <w:lang w:val="en-US"/>
        </w:rPr>
        <w:t xml:space="preserve">Bromley D.B. Relationships between personal and corporate reputation // European Journal of Marketing. – 2001. – Vol. 35. – №3/4. – P. 316-334 </w:t>
      </w:r>
    </w:p>
    <w:p w:rsidR="006B5C68" w:rsidRPr="00735BB0" w:rsidRDefault="006B5C68" w:rsidP="007336CF">
      <w:pPr>
        <w:pStyle w:val="a3"/>
        <w:numPr>
          <w:ilvl w:val="0"/>
          <w:numId w:val="7"/>
        </w:numPr>
        <w:spacing w:line="360" w:lineRule="auto"/>
        <w:jc w:val="both"/>
        <w:rPr>
          <w:lang w:val="en-US"/>
        </w:rPr>
      </w:pPr>
      <w:r>
        <w:rPr>
          <w:rFonts w:ascii="Times New Roman" w:hAnsi="Times New Roman" w:cs="Times New Roman"/>
          <w:sz w:val="28"/>
          <w:szCs w:val="28"/>
          <w:lang w:val="en-US"/>
        </w:rPr>
        <w:t xml:space="preserve">Cameron K.S. Diagnosing and changing organizational culture: based on the competing values framework / K.S. Cameron, R.E. Quinn. </w:t>
      </w:r>
      <w:r w:rsidRPr="0049316D">
        <w:rPr>
          <w:rFonts w:ascii="Times New Roman" w:hAnsi="Times New Roman" w:cs="Times New Roman"/>
          <w:sz w:val="28"/>
          <w:szCs w:val="28"/>
          <w:lang w:val="en-US"/>
        </w:rPr>
        <w:t>–</w:t>
      </w:r>
      <w:r>
        <w:rPr>
          <w:rFonts w:ascii="Times New Roman" w:hAnsi="Times New Roman" w:cs="Times New Roman"/>
          <w:sz w:val="28"/>
          <w:szCs w:val="28"/>
          <w:lang w:val="en-US"/>
        </w:rPr>
        <w:t xml:space="preserve"> San Francisco: Jossey-Bass, 2006. – 256</w:t>
      </w:r>
      <w:r w:rsidRPr="004F4384">
        <w:rPr>
          <w:rFonts w:ascii="Times New Roman" w:hAnsi="Times New Roman" w:cs="Times New Roman"/>
          <w:sz w:val="28"/>
          <w:szCs w:val="28"/>
          <w:lang w:val="en-US"/>
        </w:rPr>
        <w:t xml:space="preserve"> p.</w:t>
      </w:r>
    </w:p>
    <w:p w:rsidR="001D73BE" w:rsidRPr="0049316D" w:rsidRDefault="001D73BE" w:rsidP="007336CF">
      <w:pPr>
        <w:pStyle w:val="a3"/>
        <w:numPr>
          <w:ilvl w:val="0"/>
          <w:numId w:val="7"/>
        </w:numPr>
        <w:spacing w:line="360" w:lineRule="auto"/>
        <w:jc w:val="both"/>
        <w:rPr>
          <w:lang w:val="en-US"/>
        </w:rPr>
      </w:pPr>
      <w:r w:rsidRPr="0049316D">
        <w:rPr>
          <w:rFonts w:ascii="Times New Roman" w:hAnsi="Times New Roman" w:cs="Times New Roman"/>
          <w:sz w:val="28"/>
          <w:szCs w:val="28"/>
          <w:lang w:val="en-US"/>
        </w:rPr>
        <w:t xml:space="preserve">Capowcki G.S. Designing a Corporate Identity // Management Review. – June 1993. – Vol. 82. – №6. – </w:t>
      </w:r>
      <w:r w:rsidR="002808C4" w:rsidRPr="0049316D">
        <w:rPr>
          <w:rFonts w:ascii="Times New Roman" w:hAnsi="Times New Roman" w:cs="Times New Roman"/>
          <w:sz w:val="28"/>
          <w:szCs w:val="28"/>
          <w:lang w:val="en-US"/>
        </w:rPr>
        <w:t>P. 37-41</w:t>
      </w:r>
    </w:p>
    <w:p w:rsidR="001D73BE" w:rsidRPr="00E23DAC" w:rsidRDefault="001D73BE" w:rsidP="007336CF">
      <w:pPr>
        <w:pStyle w:val="a3"/>
        <w:numPr>
          <w:ilvl w:val="0"/>
          <w:numId w:val="7"/>
        </w:numPr>
        <w:spacing w:line="360" w:lineRule="auto"/>
        <w:jc w:val="both"/>
        <w:rPr>
          <w:lang w:val="en-US"/>
        </w:rPr>
      </w:pPr>
      <w:r w:rsidRPr="00E23DAC">
        <w:rPr>
          <w:rFonts w:ascii="Times New Roman" w:hAnsi="Times New Roman" w:cs="Times New Roman"/>
          <w:sz w:val="28"/>
          <w:szCs w:val="28"/>
          <w:lang w:val="en-US"/>
        </w:rPr>
        <w:t xml:space="preserve">Cees B.M. van Riel, John M.T. Balmer </w:t>
      </w:r>
      <w:r w:rsidR="0003347C" w:rsidRPr="00E23DAC">
        <w:rPr>
          <w:rFonts w:ascii="Times New Roman" w:hAnsi="Times New Roman" w:cs="Times New Roman"/>
          <w:sz w:val="28"/>
          <w:szCs w:val="28"/>
          <w:lang w:val="en-US"/>
        </w:rPr>
        <w:t>Corporate identity: the concept, its measurement and management // European Journal of Marketing. – 1997. – Vol. 31. – №5/6. – P. 340-355</w:t>
      </w:r>
    </w:p>
    <w:p w:rsidR="003F6C0A" w:rsidRPr="008E3910" w:rsidRDefault="003C20B8" w:rsidP="007336CF">
      <w:pPr>
        <w:pStyle w:val="a3"/>
        <w:numPr>
          <w:ilvl w:val="0"/>
          <w:numId w:val="7"/>
        </w:numPr>
        <w:spacing w:line="360" w:lineRule="auto"/>
        <w:jc w:val="both"/>
        <w:rPr>
          <w:lang w:val="en-US"/>
        </w:rPr>
      </w:pPr>
      <w:r w:rsidRPr="008E3910">
        <w:rPr>
          <w:rFonts w:ascii="Times New Roman" w:hAnsi="Times New Roman" w:cs="Times New Roman"/>
          <w:sz w:val="28"/>
          <w:szCs w:val="28"/>
          <w:lang w:val="en-US"/>
        </w:rPr>
        <w:t>Deal T. Corporate Cultures, the Rites and Rituals of Corporate Life / T. Deal, A. Kennedy // Journal of Cross-Cultural Psychology. – 1988. – Vol. 32. – P. 268-290</w:t>
      </w:r>
    </w:p>
    <w:p w:rsidR="003F6C0A" w:rsidRPr="00B36744" w:rsidRDefault="003F6C0A" w:rsidP="007336CF">
      <w:pPr>
        <w:pStyle w:val="a3"/>
        <w:numPr>
          <w:ilvl w:val="0"/>
          <w:numId w:val="7"/>
        </w:numPr>
        <w:spacing w:line="360" w:lineRule="auto"/>
        <w:jc w:val="both"/>
        <w:rPr>
          <w:lang w:val="en-US"/>
        </w:rPr>
      </w:pPr>
      <w:r w:rsidRPr="00B36744">
        <w:rPr>
          <w:rFonts w:ascii="Times New Roman" w:hAnsi="Times New Roman" w:cs="Times New Roman"/>
          <w:sz w:val="28"/>
          <w:szCs w:val="28"/>
          <w:lang w:val="en-US"/>
        </w:rPr>
        <w:t>DeShon, R.P., Gillespie, J.Z. A motivated action theory account of goal orientation // Journal of Applied Psychology</w:t>
      </w:r>
      <w:r w:rsidR="003F0BD7" w:rsidRPr="003F0BD7">
        <w:rPr>
          <w:rFonts w:ascii="Times New Roman" w:hAnsi="Times New Roman" w:cs="Times New Roman"/>
          <w:sz w:val="28"/>
          <w:szCs w:val="28"/>
          <w:lang w:val="en-US"/>
        </w:rPr>
        <w:t xml:space="preserve">. </w:t>
      </w:r>
      <w:r w:rsidR="003F0BD7" w:rsidRPr="00122B76">
        <w:rPr>
          <w:rFonts w:ascii="Times New Roman" w:hAnsi="Times New Roman" w:cs="Times New Roman"/>
          <w:sz w:val="28"/>
          <w:szCs w:val="28"/>
          <w:lang w:val="en-US"/>
        </w:rPr>
        <w:t>–</w:t>
      </w:r>
      <w:r w:rsidR="003F0BD7">
        <w:rPr>
          <w:rFonts w:ascii="Times New Roman" w:hAnsi="Times New Roman" w:cs="Times New Roman"/>
          <w:sz w:val="28"/>
          <w:szCs w:val="28"/>
          <w:lang w:val="en-US"/>
        </w:rPr>
        <w:t xml:space="preserve"> 2005.</w:t>
      </w:r>
      <w:r w:rsidR="003F0BD7" w:rsidRPr="003F0BD7">
        <w:rPr>
          <w:rFonts w:ascii="Times New Roman" w:hAnsi="Times New Roman" w:cs="Times New Roman"/>
          <w:sz w:val="28"/>
          <w:szCs w:val="28"/>
          <w:lang w:val="en-US"/>
        </w:rPr>
        <w:t xml:space="preserve"> </w:t>
      </w:r>
      <w:r w:rsidR="003F0BD7" w:rsidRPr="00122B76">
        <w:rPr>
          <w:rFonts w:ascii="Times New Roman" w:hAnsi="Times New Roman" w:cs="Times New Roman"/>
          <w:sz w:val="28"/>
          <w:szCs w:val="28"/>
          <w:lang w:val="en-US"/>
        </w:rPr>
        <w:t>–</w:t>
      </w:r>
      <w:r w:rsidR="003F0BD7" w:rsidRPr="003F0BD7">
        <w:rPr>
          <w:rFonts w:ascii="Times New Roman" w:hAnsi="Times New Roman" w:cs="Times New Roman"/>
          <w:sz w:val="28"/>
          <w:szCs w:val="28"/>
          <w:lang w:val="en-US"/>
        </w:rPr>
        <w:t xml:space="preserve"> </w:t>
      </w:r>
      <w:r w:rsidRPr="00B36744">
        <w:rPr>
          <w:rFonts w:ascii="Times New Roman" w:hAnsi="Times New Roman" w:cs="Times New Roman"/>
          <w:sz w:val="28"/>
          <w:szCs w:val="28"/>
          <w:lang w:val="en-US"/>
        </w:rPr>
        <w:t>№ 90(6). – P. 1096-1127</w:t>
      </w:r>
    </w:p>
    <w:p w:rsidR="005B4B4D" w:rsidRPr="005B4B4D" w:rsidRDefault="005B4B4D" w:rsidP="007336CF">
      <w:pPr>
        <w:pStyle w:val="a3"/>
        <w:numPr>
          <w:ilvl w:val="0"/>
          <w:numId w:val="7"/>
        </w:numPr>
        <w:spacing w:line="360" w:lineRule="auto"/>
        <w:jc w:val="both"/>
        <w:rPr>
          <w:lang w:val="en-US"/>
        </w:rPr>
      </w:pPr>
      <w:r>
        <w:rPr>
          <w:rFonts w:ascii="Times New Roman" w:hAnsi="Times New Roman" w:cs="Times New Roman"/>
          <w:sz w:val="28"/>
          <w:szCs w:val="28"/>
          <w:lang w:val="en-US"/>
        </w:rPr>
        <w:lastRenderedPageBreak/>
        <w:t>Gajda J</w:t>
      </w:r>
      <w:r w:rsidRPr="005B4B4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Social and Professional Adaptation of Employees as a Main Factor in Shaping Working Conditions // Journal of US-China Public Administration. </w:t>
      </w:r>
      <w:r w:rsidRPr="004F4384">
        <w:rPr>
          <w:rFonts w:ascii="Times New Roman" w:hAnsi="Times New Roman" w:cs="Times New Roman"/>
          <w:sz w:val="28"/>
          <w:szCs w:val="28"/>
          <w:lang w:val="en-US"/>
        </w:rPr>
        <w:t>–</w:t>
      </w:r>
      <w:r>
        <w:rPr>
          <w:rFonts w:ascii="Times New Roman" w:hAnsi="Times New Roman" w:cs="Times New Roman"/>
          <w:sz w:val="28"/>
          <w:szCs w:val="28"/>
          <w:lang w:val="en-US"/>
        </w:rPr>
        <w:t xml:space="preserve"> October 2015. </w:t>
      </w:r>
      <w:r w:rsidRPr="004F4384">
        <w:rPr>
          <w:rFonts w:ascii="Times New Roman" w:hAnsi="Times New Roman" w:cs="Times New Roman"/>
          <w:sz w:val="28"/>
          <w:szCs w:val="28"/>
          <w:lang w:val="en-US"/>
        </w:rPr>
        <w:t>–</w:t>
      </w:r>
      <w:r>
        <w:rPr>
          <w:rFonts w:ascii="Times New Roman" w:hAnsi="Times New Roman" w:cs="Times New Roman"/>
          <w:sz w:val="28"/>
          <w:szCs w:val="28"/>
          <w:lang w:val="en-US"/>
        </w:rPr>
        <w:t xml:space="preserve"> Vol. 12. </w:t>
      </w:r>
      <w:r w:rsidRPr="004F438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AD2F8E">
        <w:rPr>
          <w:rFonts w:ascii="Times New Roman" w:hAnsi="Times New Roman" w:cs="Times New Roman"/>
          <w:sz w:val="28"/>
          <w:szCs w:val="28"/>
          <w:lang w:val="en-US"/>
        </w:rPr>
        <w:t>№</w:t>
      </w:r>
      <w:r>
        <w:rPr>
          <w:rFonts w:ascii="Times New Roman" w:hAnsi="Times New Roman" w:cs="Times New Roman"/>
          <w:sz w:val="28"/>
          <w:szCs w:val="28"/>
          <w:lang w:val="en-US"/>
        </w:rPr>
        <w:t>10, P. 789-795</w:t>
      </w:r>
    </w:p>
    <w:p w:rsidR="00637398" w:rsidRPr="00E23DAC" w:rsidRDefault="00762C6F" w:rsidP="007336CF">
      <w:pPr>
        <w:pStyle w:val="a3"/>
        <w:numPr>
          <w:ilvl w:val="0"/>
          <w:numId w:val="7"/>
        </w:numPr>
        <w:spacing w:line="360" w:lineRule="auto"/>
        <w:jc w:val="both"/>
        <w:rPr>
          <w:lang w:val="en-US"/>
        </w:rPr>
      </w:pPr>
      <w:r w:rsidRPr="00E23DAC">
        <w:rPr>
          <w:rFonts w:ascii="Times New Roman" w:hAnsi="Times New Roman" w:cs="Times New Roman"/>
          <w:sz w:val="28"/>
          <w:szCs w:val="28"/>
          <w:lang w:val="en-US"/>
        </w:rPr>
        <w:t xml:space="preserve">Hofstede G. Culture and Organizations: Software of the </w:t>
      </w:r>
      <w:r w:rsidR="00A5542E" w:rsidRPr="00E23DAC">
        <w:rPr>
          <w:rFonts w:ascii="Times New Roman" w:hAnsi="Times New Roman" w:cs="Times New Roman"/>
          <w:sz w:val="28"/>
          <w:szCs w:val="28"/>
          <w:lang w:val="en-US"/>
        </w:rPr>
        <w:t>Mind</w:t>
      </w:r>
      <w:r w:rsidRPr="00E23DAC">
        <w:rPr>
          <w:rFonts w:ascii="Times New Roman" w:hAnsi="Times New Roman" w:cs="Times New Roman"/>
          <w:sz w:val="28"/>
          <w:szCs w:val="28"/>
          <w:lang w:val="en-US"/>
        </w:rPr>
        <w:t xml:space="preserve"> </w:t>
      </w:r>
      <w:r w:rsidR="00A5542E" w:rsidRPr="00E23DAC">
        <w:rPr>
          <w:rFonts w:ascii="Times New Roman" w:hAnsi="Times New Roman" w:cs="Times New Roman"/>
          <w:sz w:val="28"/>
          <w:szCs w:val="28"/>
          <w:lang w:val="en-US"/>
        </w:rPr>
        <w:t>/ G. Hofstede, M. Minkov. – 3d ed., revised and expanded. – New York: McGraw-Hil</w:t>
      </w:r>
      <w:r w:rsidR="00E23DAC" w:rsidRPr="00E23DAC">
        <w:rPr>
          <w:rFonts w:ascii="Times New Roman" w:hAnsi="Times New Roman" w:cs="Times New Roman"/>
          <w:sz w:val="28"/>
          <w:szCs w:val="28"/>
          <w:lang w:val="en-US"/>
        </w:rPr>
        <w:t>l</w:t>
      </w:r>
      <w:r w:rsidR="00E23DAC">
        <w:rPr>
          <w:rFonts w:ascii="Times New Roman" w:hAnsi="Times New Roman" w:cs="Times New Roman"/>
          <w:sz w:val="28"/>
          <w:szCs w:val="28"/>
          <w:lang w:val="en-US"/>
        </w:rPr>
        <w:t>, 2010. – 5</w:t>
      </w:r>
      <w:r w:rsidR="00E23DAC" w:rsidRPr="00E23DAC">
        <w:rPr>
          <w:rFonts w:ascii="Times New Roman" w:hAnsi="Times New Roman" w:cs="Times New Roman"/>
          <w:sz w:val="28"/>
          <w:szCs w:val="28"/>
          <w:lang w:val="en-US"/>
        </w:rPr>
        <w:t>61</w:t>
      </w:r>
      <w:r w:rsidR="00A5542E" w:rsidRPr="00E23DAC">
        <w:rPr>
          <w:rFonts w:ascii="Times New Roman" w:hAnsi="Times New Roman" w:cs="Times New Roman"/>
          <w:sz w:val="28"/>
          <w:szCs w:val="28"/>
          <w:lang w:val="en-US"/>
        </w:rPr>
        <w:t xml:space="preserve"> p.</w:t>
      </w:r>
    </w:p>
    <w:p w:rsidR="00637398" w:rsidRPr="00AD2F8E" w:rsidRDefault="00637398" w:rsidP="007336CF">
      <w:pPr>
        <w:pStyle w:val="a3"/>
        <w:numPr>
          <w:ilvl w:val="0"/>
          <w:numId w:val="7"/>
        </w:numPr>
        <w:spacing w:line="360" w:lineRule="auto"/>
        <w:jc w:val="both"/>
        <w:rPr>
          <w:lang w:val="en-US"/>
        </w:rPr>
      </w:pPr>
      <w:r w:rsidRPr="008E3910">
        <w:rPr>
          <w:rFonts w:ascii="Times New Roman" w:hAnsi="Times New Roman" w:cs="Times New Roman"/>
          <w:sz w:val="28"/>
          <w:szCs w:val="28"/>
          <w:lang w:val="en-US"/>
        </w:rPr>
        <w:t>Hofstede G. Culture’s consequences: International differences in work-related values / G. Hofstede. –</w:t>
      </w:r>
      <w:r w:rsidR="00B2415B" w:rsidRPr="008E3910">
        <w:rPr>
          <w:rFonts w:ascii="Times New Roman" w:hAnsi="Times New Roman" w:cs="Times New Roman"/>
          <w:sz w:val="28"/>
          <w:szCs w:val="28"/>
          <w:lang w:val="en-US"/>
        </w:rPr>
        <w:t xml:space="preserve"> N. Y.</w:t>
      </w:r>
      <w:r w:rsidRPr="008E3910">
        <w:rPr>
          <w:rFonts w:ascii="Times New Roman" w:hAnsi="Times New Roman" w:cs="Times New Roman"/>
          <w:sz w:val="28"/>
          <w:szCs w:val="28"/>
          <w:lang w:val="en-US"/>
        </w:rPr>
        <w:t>: Ne</w:t>
      </w:r>
      <w:r w:rsidR="008E3910" w:rsidRPr="008E3910">
        <w:rPr>
          <w:rFonts w:ascii="Times New Roman" w:hAnsi="Times New Roman" w:cs="Times New Roman"/>
          <w:sz w:val="28"/>
          <w:szCs w:val="28"/>
          <w:lang w:val="en-US"/>
        </w:rPr>
        <w:t>wbury Park, CA, 1980. – 328</w:t>
      </w:r>
      <w:r w:rsidRPr="008E3910">
        <w:rPr>
          <w:rFonts w:ascii="Times New Roman" w:hAnsi="Times New Roman" w:cs="Times New Roman"/>
          <w:sz w:val="28"/>
          <w:szCs w:val="28"/>
          <w:lang w:val="en-US"/>
        </w:rPr>
        <w:t xml:space="preserve"> p.</w:t>
      </w:r>
    </w:p>
    <w:p w:rsidR="00CE6A65" w:rsidRPr="00623255" w:rsidRDefault="00CE6A65" w:rsidP="007336CF">
      <w:pPr>
        <w:pStyle w:val="a3"/>
        <w:numPr>
          <w:ilvl w:val="0"/>
          <w:numId w:val="7"/>
        </w:numPr>
        <w:spacing w:line="360" w:lineRule="auto"/>
        <w:jc w:val="both"/>
        <w:rPr>
          <w:lang w:val="en-US"/>
        </w:rPr>
      </w:pPr>
      <w:r w:rsidRPr="00623255">
        <w:rPr>
          <w:rFonts w:ascii="Times New Roman" w:hAnsi="Times New Roman" w:cs="Times New Roman"/>
          <w:sz w:val="28"/>
          <w:szCs w:val="28"/>
          <w:lang w:val="en-US"/>
        </w:rPr>
        <w:t>Kane-Urrabazo C. Management’s role in shaping organizational culture / C. Kane-Urrabazo // Journal of Nursing Managem</w:t>
      </w:r>
      <w:r w:rsidR="00623255" w:rsidRPr="00623255">
        <w:rPr>
          <w:rFonts w:ascii="Times New Roman" w:hAnsi="Times New Roman" w:cs="Times New Roman"/>
          <w:sz w:val="28"/>
          <w:szCs w:val="28"/>
          <w:lang w:val="en-US"/>
        </w:rPr>
        <w:t>ent. – 2006. – №14. – P. 188-194</w:t>
      </w:r>
    </w:p>
    <w:p w:rsidR="00CE6A65" w:rsidRPr="004F4384" w:rsidRDefault="00CE6A65" w:rsidP="007336CF">
      <w:pPr>
        <w:pStyle w:val="a3"/>
        <w:numPr>
          <w:ilvl w:val="0"/>
          <w:numId w:val="7"/>
        </w:numPr>
        <w:spacing w:line="360" w:lineRule="auto"/>
        <w:jc w:val="both"/>
        <w:rPr>
          <w:lang w:val="en-US"/>
        </w:rPr>
      </w:pPr>
      <w:r w:rsidRPr="004F4384">
        <w:rPr>
          <w:rFonts w:ascii="Times New Roman" w:hAnsi="Times New Roman" w:cs="Times New Roman"/>
          <w:sz w:val="28"/>
          <w:szCs w:val="28"/>
          <w:lang w:val="en-US"/>
        </w:rPr>
        <w:t>Kilmann Ralph H. Beyond the Quick Fix: Managing Five Tracks to Organizational Success / Ralph H. Kilmann. – San Fran</w:t>
      </w:r>
      <w:r w:rsidR="006B5C68">
        <w:rPr>
          <w:rFonts w:ascii="Times New Roman" w:hAnsi="Times New Roman" w:cs="Times New Roman"/>
          <w:sz w:val="28"/>
          <w:szCs w:val="28"/>
          <w:lang w:val="en-US"/>
        </w:rPr>
        <w:t>cisco</w:t>
      </w:r>
      <w:r w:rsidR="006B5C68" w:rsidRPr="006B5C68">
        <w:rPr>
          <w:rFonts w:ascii="Times New Roman" w:hAnsi="Times New Roman" w:cs="Times New Roman"/>
          <w:sz w:val="28"/>
          <w:szCs w:val="28"/>
          <w:lang w:val="en-US"/>
        </w:rPr>
        <w:t>:</w:t>
      </w:r>
      <w:r w:rsidR="004F4384" w:rsidRPr="004F4384">
        <w:rPr>
          <w:rFonts w:ascii="Times New Roman" w:hAnsi="Times New Roman" w:cs="Times New Roman"/>
          <w:sz w:val="28"/>
          <w:szCs w:val="28"/>
          <w:lang w:val="en-US"/>
        </w:rPr>
        <w:t xml:space="preserve"> Jossey-Bass, 1984. – 30</w:t>
      </w:r>
      <w:r w:rsidR="00E02B93" w:rsidRPr="004F4384">
        <w:rPr>
          <w:rFonts w:ascii="Times New Roman" w:hAnsi="Times New Roman" w:cs="Times New Roman"/>
          <w:sz w:val="28"/>
          <w:szCs w:val="28"/>
          <w:lang w:val="en-US"/>
        </w:rPr>
        <w:t>0 p.</w:t>
      </w:r>
    </w:p>
    <w:p w:rsidR="00202A1D" w:rsidRPr="004F4384" w:rsidRDefault="00202A1D" w:rsidP="007336CF">
      <w:pPr>
        <w:pStyle w:val="a3"/>
        <w:numPr>
          <w:ilvl w:val="0"/>
          <w:numId w:val="7"/>
        </w:numPr>
        <w:spacing w:line="360" w:lineRule="auto"/>
        <w:jc w:val="both"/>
        <w:rPr>
          <w:lang w:val="en-US"/>
        </w:rPr>
      </w:pPr>
      <w:r w:rsidRPr="004F4384">
        <w:rPr>
          <w:rFonts w:ascii="Times New Roman" w:hAnsi="Times New Roman" w:cs="Times New Roman"/>
          <w:sz w:val="28"/>
          <w:szCs w:val="28"/>
          <w:lang w:val="en-US"/>
        </w:rPr>
        <w:t xml:space="preserve">Mills A.J. Studying the Gendering of Organizational Culture Over Time: Concerns, Issues and Strategies / A.J. Mills // Gender, Work and Organization. – 2002. – Vol. 9. – №3 June. – P. </w:t>
      </w:r>
      <w:r w:rsidR="004F4384" w:rsidRPr="004F4384">
        <w:rPr>
          <w:rFonts w:ascii="Times New Roman" w:hAnsi="Times New Roman" w:cs="Times New Roman"/>
          <w:sz w:val="28"/>
          <w:szCs w:val="28"/>
          <w:lang w:val="en-US"/>
        </w:rPr>
        <w:t>286-307</w:t>
      </w:r>
    </w:p>
    <w:p w:rsidR="00835FC9" w:rsidRDefault="00835FC9" w:rsidP="007336CF">
      <w:pPr>
        <w:pStyle w:val="a3"/>
        <w:numPr>
          <w:ilvl w:val="0"/>
          <w:numId w:val="7"/>
        </w:numPr>
        <w:spacing w:line="360" w:lineRule="auto"/>
        <w:jc w:val="both"/>
        <w:rPr>
          <w:rFonts w:ascii="Times New Roman" w:hAnsi="Times New Roman" w:cs="Times New Roman"/>
          <w:sz w:val="28"/>
          <w:szCs w:val="28"/>
          <w:lang w:val="en-US"/>
        </w:rPr>
      </w:pPr>
      <w:r w:rsidRPr="00AD2F8E">
        <w:rPr>
          <w:rFonts w:ascii="Times New Roman" w:hAnsi="Times New Roman" w:cs="Times New Roman"/>
          <w:sz w:val="28"/>
          <w:szCs w:val="28"/>
          <w:lang w:val="en-US"/>
        </w:rPr>
        <w:t xml:space="preserve">Nagyova L., Nekoranec J. Adaptation of employees in the organization and its importance in terms of human resource management // Revista academiei fortelor terestre. – 2014. – №1(73). – </w:t>
      </w:r>
      <w:r w:rsidR="00A5542E" w:rsidRPr="00AD2F8E">
        <w:rPr>
          <w:rFonts w:ascii="Times New Roman" w:hAnsi="Times New Roman" w:cs="Times New Roman"/>
          <w:sz w:val="28"/>
          <w:szCs w:val="28"/>
          <w:lang w:val="en-US"/>
        </w:rPr>
        <w:t>P</w:t>
      </w:r>
      <w:r w:rsidRPr="00AD2F8E">
        <w:rPr>
          <w:rFonts w:ascii="Times New Roman" w:hAnsi="Times New Roman" w:cs="Times New Roman"/>
          <w:sz w:val="28"/>
          <w:szCs w:val="28"/>
          <w:lang w:val="en-US"/>
        </w:rPr>
        <w:t xml:space="preserve">. 114-120 </w:t>
      </w:r>
    </w:p>
    <w:p w:rsidR="00DB00B5" w:rsidRPr="00DB00B5" w:rsidRDefault="00DB00B5" w:rsidP="007336CF">
      <w:pPr>
        <w:pStyle w:val="a3"/>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Pheysey D.C. Organizational cultures: Types and Transrormations. </w:t>
      </w:r>
      <w:r w:rsidRPr="00122B76">
        <w:rPr>
          <w:rFonts w:ascii="Times New Roman" w:hAnsi="Times New Roman" w:cs="Times New Roman"/>
          <w:sz w:val="28"/>
          <w:szCs w:val="28"/>
          <w:lang w:val="en-US"/>
        </w:rPr>
        <w:t>–</w:t>
      </w:r>
      <w:r>
        <w:rPr>
          <w:rFonts w:ascii="Times New Roman" w:hAnsi="Times New Roman" w:cs="Times New Roman"/>
          <w:sz w:val="28"/>
          <w:szCs w:val="28"/>
          <w:lang w:val="en-US"/>
        </w:rPr>
        <w:t xml:space="preserve"> London and </w:t>
      </w:r>
      <w:r w:rsidR="00735BB0">
        <w:rPr>
          <w:rFonts w:ascii="Times New Roman" w:hAnsi="Times New Roman" w:cs="Times New Roman"/>
          <w:sz w:val="28"/>
          <w:szCs w:val="28"/>
          <w:lang w:val="en-US"/>
        </w:rPr>
        <w:t>New York:</w:t>
      </w:r>
      <w:r>
        <w:rPr>
          <w:rFonts w:ascii="Times New Roman" w:hAnsi="Times New Roman" w:cs="Times New Roman"/>
          <w:sz w:val="28"/>
          <w:szCs w:val="28"/>
          <w:lang w:val="en-US"/>
        </w:rPr>
        <w:t xml:space="preserve"> </w:t>
      </w:r>
      <w:r w:rsidRPr="00DB00B5">
        <w:rPr>
          <w:rFonts w:ascii="Times New Roman" w:hAnsi="Times New Roman" w:cs="Times New Roman"/>
          <w:sz w:val="28"/>
          <w:szCs w:val="28"/>
          <w:lang w:val="en-US"/>
        </w:rPr>
        <w:t>Routledge</w:t>
      </w:r>
      <w:r>
        <w:rPr>
          <w:rFonts w:ascii="Times New Roman" w:hAnsi="Times New Roman" w:cs="Times New Roman"/>
          <w:sz w:val="28"/>
          <w:szCs w:val="28"/>
          <w:lang w:val="en-US"/>
        </w:rPr>
        <w:t>, 1993.</w:t>
      </w:r>
      <w:r w:rsidRPr="00DB00B5">
        <w:rPr>
          <w:rFonts w:ascii="Times New Roman" w:hAnsi="Times New Roman" w:cs="Times New Roman"/>
          <w:sz w:val="28"/>
          <w:szCs w:val="28"/>
          <w:lang w:val="en-US"/>
        </w:rPr>
        <w:t xml:space="preserve"> </w:t>
      </w:r>
      <w:r w:rsidRPr="004F438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DB00B5">
        <w:rPr>
          <w:rFonts w:ascii="Times New Roman" w:hAnsi="Times New Roman" w:cs="Times New Roman"/>
          <w:sz w:val="28"/>
          <w:szCs w:val="28"/>
          <w:lang w:val="en-US"/>
        </w:rPr>
        <w:t>356</w:t>
      </w:r>
      <w:r>
        <w:rPr>
          <w:rFonts w:ascii="Times New Roman" w:hAnsi="Times New Roman" w:cs="Times New Roman"/>
          <w:sz w:val="28"/>
          <w:szCs w:val="28"/>
          <w:lang w:val="en-US"/>
        </w:rPr>
        <w:t xml:space="preserve"> p.</w:t>
      </w:r>
    </w:p>
    <w:p w:rsidR="00B52FDF" w:rsidRPr="0049316D" w:rsidRDefault="00B52FDF" w:rsidP="007336CF">
      <w:pPr>
        <w:pStyle w:val="a3"/>
        <w:numPr>
          <w:ilvl w:val="0"/>
          <w:numId w:val="7"/>
        </w:numPr>
        <w:spacing w:line="360" w:lineRule="auto"/>
        <w:jc w:val="both"/>
        <w:rPr>
          <w:rFonts w:ascii="Times New Roman" w:hAnsi="Times New Roman" w:cs="Times New Roman"/>
          <w:sz w:val="28"/>
          <w:szCs w:val="28"/>
          <w:lang w:val="en-US"/>
        </w:rPr>
      </w:pPr>
      <w:r w:rsidRPr="0049316D">
        <w:rPr>
          <w:rFonts w:ascii="Times New Roman" w:hAnsi="Times New Roman" w:cs="Times New Roman"/>
          <w:sz w:val="28"/>
          <w:szCs w:val="28"/>
          <w:lang w:val="en-US"/>
        </w:rPr>
        <w:t xml:space="preserve">Schaufeli W.B., Bakker A.B. UWES Utrecht Work Engagement Scale. Preliminary Manual // Occupational Health Psychology Unit, Utrecht University, </w:t>
      </w:r>
      <w:r w:rsidR="00BD742B" w:rsidRPr="0049316D">
        <w:rPr>
          <w:rFonts w:ascii="Times New Roman" w:hAnsi="Times New Roman" w:cs="Times New Roman"/>
          <w:sz w:val="28"/>
          <w:szCs w:val="28"/>
          <w:lang w:val="en-US"/>
        </w:rPr>
        <w:t xml:space="preserve">Version 1, November </w:t>
      </w:r>
      <w:r w:rsidR="00637398" w:rsidRPr="0049316D">
        <w:rPr>
          <w:rFonts w:ascii="Times New Roman" w:hAnsi="Times New Roman" w:cs="Times New Roman"/>
          <w:sz w:val="28"/>
          <w:szCs w:val="28"/>
          <w:lang w:val="en-US"/>
        </w:rPr>
        <w:t>2003. –</w:t>
      </w:r>
      <w:r w:rsidR="00E95AD7" w:rsidRPr="0049316D">
        <w:rPr>
          <w:rFonts w:ascii="Times New Roman" w:hAnsi="Times New Roman" w:cs="Times New Roman"/>
          <w:sz w:val="28"/>
          <w:szCs w:val="28"/>
          <w:lang w:val="en-US"/>
        </w:rPr>
        <w:t xml:space="preserve"> 58</w:t>
      </w:r>
      <w:r w:rsidR="00637398" w:rsidRPr="0049316D">
        <w:rPr>
          <w:rFonts w:ascii="Times New Roman" w:hAnsi="Times New Roman" w:cs="Times New Roman"/>
          <w:sz w:val="28"/>
          <w:szCs w:val="28"/>
          <w:lang w:val="en-US"/>
        </w:rPr>
        <w:t xml:space="preserve"> p.</w:t>
      </w:r>
    </w:p>
    <w:p w:rsidR="00A5542E" w:rsidRDefault="00A5542E" w:rsidP="007336CF">
      <w:pPr>
        <w:pStyle w:val="a3"/>
        <w:numPr>
          <w:ilvl w:val="0"/>
          <w:numId w:val="7"/>
        </w:numPr>
        <w:spacing w:line="360" w:lineRule="auto"/>
        <w:jc w:val="both"/>
        <w:rPr>
          <w:rFonts w:ascii="Times New Roman" w:hAnsi="Times New Roman" w:cs="Times New Roman"/>
          <w:sz w:val="28"/>
          <w:szCs w:val="28"/>
          <w:lang w:val="en-US"/>
        </w:rPr>
      </w:pPr>
      <w:r w:rsidRPr="00122B76">
        <w:rPr>
          <w:rFonts w:ascii="Times New Roman" w:hAnsi="Times New Roman" w:cs="Times New Roman"/>
          <w:sz w:val="28"/>
          <w:szCs w:val="28"/>
          <w:lang w:val="en-US"/>
        </w:rPr>
        <w:t xml:space="preserve">Schein E.M. Organizational Culture and Leadership. – </w:t>
      </w:r>
      <w:r w:rsidR="00735BB0" w:rsidRPr="00735BB0">
        <w:rPr>
          <w:rFonts w:ascii="Times New Roman" w:hAnsi="Times New Roman" w:cs="Times New Roman"/>
          <w:sz w:val="28"/>
          <w:szCs w:val="28"/>
          <w:lang w:val="en-US"/>
        </w:rPr>
        <w:t>San Francisco</w:t>
      </w:r>
      <w:r w:rsidR="00735BB0">
        <w:rPr>
          <w:rFonts w:ascii="Times New Roman" w:hAnsi="Times New Roman" w:cs="Times New Roman"/>
          <w:sz w:val="28"/>
          <w:szCs w:val="28"/>
          <w:lang w:val="en-US"/>
        </w:rPr>
        <w:t>:</w:t>
      </w:r>
      <w:r w:rsidR="00735BB0" w:rsidRPr="00735BB0">
        <w:rPr>
          <w:rFonts w:ascii="Times New Roman" w:hAnsi="Times New Roman" w:cs="Times New Roman"/>
          <w:sz w:val="28"/>
          <w:szCs w:val="28"/>
          <w:lang w:val="en-US"/>
        </w:rPr>
        <w:t xml:space="preserve"> </w:t>
      </w:r>
      <w:r w:rsidRPr="00122B76">
        <w:rPr>
          <w:rFonts w:ascii="Times New Roman" w:hAnsi="Times New Roman" w:cs="Times New Roman"/>
          <w:sz w:val="28"/>
          <w:szCs w:val="28"/>
          <w:lang w:val="en-US"/>
        </w:rPr>
        <w:t>Jossey-Bass, 1985.</w:t>
      </w:r>
      <w:r w:rsidR="00637398" w:rsidRPr="00122B76">
        <w:rPr>
          <w:rFonts w:ascii="Times New Roman" w:hAnsi="Times New Roman" w:cs="Times New Roman"/>
          <w:sz w:val="28"/>
          <w:szCs w:val="28"/>
          <w:lang w:val="en-US"/>
        </w:rPr>
        <w:t xml:space="preserve"> –</w:t>
      </w:r>
      <w:r w:rsidR="008A4B38" w:rsidRPr="00122B76">
        <w:rPr>
          <w:rFonts w:ascii="Times New Roman" w:hAnsi="Times New Roman" w:cs="Times New Roman"/>
          <w:sz w:val="28"/>
          <w:szCs w:val="28"/>
          <w:lang w:val="en-US"/>
        </w:rPr>
        <w:t xml:space="preserve"> 358</w:t>
      </w:r>
      <w:r w:rsidR="00637398" w:rsidRPr="00122B76">
        <w:rPr>
          <w:rFonts w:ascii="Times New Roman" w:hAnsi="Times New Roman" w:cs="Times New Roman"/>
          <w:sz w:val="28"/>
          <w:szCs w:val="28"/>
          <w:lang w:val="en-US"/>
        </w:rPr>
        <w:t xml:space="preserve"> p.</w:t>
      </w:r>
    </w:p>
    <w:p w:rsidR="00E85513" w:rsidRDefault="00E85513" w:rsidP="007336CF">
      <w:pPr>
        <w:pStyle w:val="a3"/>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Schneider B.</w:t>
      </w:r>
      <w:r w:rsidR="005766EE">
        <w:rPr>
          <w:rFonts w:ascii="Times New Roman" w:hAnsi="Times New Roman" w:cs="Times New Roman"/>
          <w:sz w:val="28"/>
          <w:szCs w:val="28"/>
          <w:lang w:val="en-US"/>
        </w:rPr>
        <w:t>, Ehrhart Mark G., Macey William H.</w:t>
      </w:r>
      <w:r>
        <w:rPr>
          <w:rFonts w:ascii="Times New Roman" w:hAnsi="Times New Roman" w:cs="Times New Roman"/>
          <w:sz w:val="28"/>
          <w:szCs w:val="28"/>
          <w:lang w:val="en-US"/>
        </w:rPr>
        <w:t xml:space="preserve"> Org</w:t>
      </w:r>
      <w:r w:rsidR="005766EE">
        <w:rPr>
          <w:rFonts w:ascii="Times New Roman" w:hAnsi="Times New Roman" w:cs="Times New Roman"/>
          <w:sz w:val="28"/>
          <w:szCs w:val="28"/>
          <w:lang w:val="en-US"/>
        </w:rPr>
        <w:t xml:space="preserve">anizational climate and culture </w:t>
      </w:r>
      <w:r w:rsidR="00C243E7">
        <w:rPr>
          <w:rFonts w:ascii="Times New Roman" w:hAnsi="Times New Roman" w:cs="Times New Roman"/>
          <w:sz w:val="28"/>
          <w:szCs w:val="28"/>
          <w:lang w:val="en-US"/>
        </w:rPr>
        <w:t>[</w:t>
      </w:r>
      <w:r w:rsidR="00C243E7">
        <w:rPr>
          <w:rFonts w:ascii="Times New Roman" w:hAnsi="Times New Roman" w:cs="Times New Roman"/>
          <w:sz w:val="28"/>
          <w:szCs w:val="28"/>
        </w:rPr>
        <w:t>Электронный</w:t>
      </w:r>
      <w:r w:rsidR="00C243E7" w:rsidRPr="00C243E7">
        <w:rPr>
          <w:rFonts w:ascii="Times New Roman" w:hAnsi="Times New Roman" w:cs="Times New Roman"/>
          <w:sz w:val="28"/>
          <w:szCs w:val="28"/>
          <w:lang w:val="en-US"/>
        </w:rPr>
        <w:t xml:space="preserve"> </w:t>
      </w:r>
      <w:r w:rsidR="00C243E7">
        <w:rPr>
          <w:rFonts w:ascii="Times New Roman" w:hAnsi="Times New Roman" w:cs="Times New Roman"/>
          <w:sz w:val="28"/>
          <w:szCs w:val="28"/>
        </w:rPr>
        <w:t>ресурс</w:t>
      </w:r>
      <w:r w:rsidR="000A34B1">
        <w:rPr>
          <w:rFonts w:ascii="Times New Roman" w:hAnsi="Times New Roman" w:cs="Times New Roman"/>
          <w:sz w:val="28"/>
          <w:szCs w:val="28"/>
          <w:lang w:val="en-US"/>
        </w:rPr>
        <w:t>]</w:t>
      </w:r>
      <w:r w:rsidR="00C243E7" w:rsidRPr="00C243E7">
        <w:rPr>
          <w:rFonts w:ascii="Times New Roman" w:hAnsi="Times New Roman" w:cs="Times New Roman"/>
          <w:sz w:val="28"/>
          <w:szCs w:val="28"/>
          <w:lang w:val="en-US"/>
        </w:rPr>
        <w:t xml:space="preserve"> </w:t>
      </w:r>
      <w:r w:rsidR="005766EE">
        <w:rPr>
          <w:rFonts w:ascii="Times New Roman" w:hAnsi="Times New Roman" w:cs="Times New Roman"/>
          <w:sz w:val="28"/>
          <w:szCs w:val="28"/>
          <w:lang w:val="en-US"/>
        </w:rPr>
        <w:t>URL</w:t>
      </w:r>
      <w:r w:rsidR="005766EE" w:rsidRPr="005766EE">
        <w:rPr>
          <w:rFonts w:ascii="Times New Roman" w:hAnsi="Times New Roman" w:cs="Times New Roman"/>
          <w:sz w:val="28"/>
          <w:szCs w:val="28"/>
          <w:lang w:val="en-US"/>
        </w:rPr>
        <w:t xml:space="preserve">: </w:t>
      </w:r>
      <w:hyperlink r:id="rId64" w:history="1">
        <w:r w:rsidR="005766EE" w:rsidRPr="005766EE">
          <w:rPr>
            <w:rStyle w:val="ad"/>
            <w:rFonts w:ascii="Times New Roman" w:hAnsi="Times New Roman" w:cs="Times New Roman"/>
            <w:color w:val="auto"/>
            <w:sz w:val="28"/>
            <w:szCs w:val="28"/>
            <w:u w:val="none"/>
            <w:lang w:val="en-US"/>
          </w:rPr>
          <w:t>https://articles.extension.org/sites/default/files/Organizational%20Climate%20and%20Culture%20Review.pdf</w:t>
        </w:r>
      </w:hyperlink>
      <w:r w:rsidR="005766EE" w:rsidRPr="005766EE">
        <w:rPr>
          <w:rFonts w:ascii="Times New Roman" w:hAnsi="Times New Roman" w:cs="Times New Roman"/>
          <w:sz w:val="28"/>
          <w:szCs w:val="28"/>
          <w:lang w:val="en-US"/>
        </w:rPr>
        <w:t xml:space="preserve"> (</w:t>
      </w:r>
      <w:r w:rsidR="005766EE">
        <w:rPr>
          <w:rFonts w:ascii="Times New Roman" w:hAnsi="Times New Roman" w:cs="Times New Roman"/>
          <w:sz w:val="28"/>
          <w:szCs w:val="28"/>
        </w:rPr>
        <w:t>дата</w:t>
      </w:r>
      <w:r w:rsidR="005766EE" w:rsidRPr="005766EE">
        <w:rPr>
          <w:rFonts w:ascii="Times New Roman" w:hAnsi="Times New Roman" w:cs="Times New Roman"/>
          <w:sz w:val="28"/>
          <w:szCs w:val="28"/>
          <w:lang w:val="en-US"/>
        </w:rPr>
        <w:t xml:space="preserve"> </w:t>
      </w:r>
      <w:r w:rsidR="005766EE">
        <w:rPr>
          <w:rFonts w:ascii="Times New Roman" w:hAnsi="Times New Roman" w:cs="Times New Roman"/>
          <w:sz w:val="28"/>
          <w:szCs w:val="28"/>
        </w:rPr>
        <w:t>обращения</w:t>
      </w:r>
      <w:r w:rsidR="005766EE">
        <w:rPr>
          <w:rFonts w:ascii="Times New Roman" w:hAnsi="Times New Roman" w:cs="Times New Roman"/>
          <w:sz w:val="28"/>
          <w:szCs w:val="28"/>
          <w:lang w:val="en-US"/>
        </w:rPr>
        <w:t>: 11.</w:t>
      </w:r>
      <w:r w:rsidR="005766EE" w:rsidRPr="005766EE">
        <w:rPr>
          <w:rFonts w:ascii="Times New Roman" w:hAnsi="Times New Roman" w:cs="Times New Roman"/>
          <w:sz w:val="28"/>
          <w:szCs w:val="28"/>
          <w:lang w:val="en-US"/>
        </w:rPr>
        <w:t>09</w:t>
      </w:r>
      <w:r w:rsidR="005766EE">
        <w:rPr>
          <w:rFonts w:ascii="Times New Roman" w:hAnsi="Times New Roman" w:cs="Times New Roman"/>
          <w:sz w:val="28"/>
          <w:szCs w:val="28"/>
          <w:lang w:val="en-US"/>
        </w:rPr>
        <w:t>.2016</w:t>
      </w:r>
      <w:r w:rsidR="005766EE" w:rsidRPr="005766EE">
        <w:rPr>
          <w:rFonts w:ascii="Times New Roman" w:hAnsi="Times New Roman" w:cs="Times New Roman"/>
          <w:sz w:val="28"/>
          <w:szCs w:val="28"/>
          <w:lang w:val="en-US"/>
        </w:rPr>
        <w:t>)</w:t>
      </w:r>
    </w:p>
    <w:p w:rsidR="001804A1" w:rsidRDefault="001804A1" w:rsidP="007336CF">
      <w:pPr>
        <w:pStyle w:val="a3"/>
        <w:numPr>
          <w:ilvl w:val="0"/>
          <w:numId w:val="7"/>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Schultz M. On Studying Organizational Cultures: Diagnosis and Understanding</w:t>
      </w:r>
      <w:r w:rsidR="003F0BD7">
        <w:rPr>
          <w:rFonts w:ascii="Times New Roman" w:hAnsi="Times New Roman" w:cs="Times New Roman"/>
          <w:sz w:val="28"/>
          <w:szCs w:val="28"/>
          <w:lang w:val="en-US"/>
        </w:rPr>
        <w:t xml:space="preserve">. </w:t>
      </w:r>
      <w:r w:rsidR="003F0BD7" w:rsidRPr="00122B76">
        <w:rPr>
          <w:rFonts w:ascii="Times New Roman" w:hAnsi="Times New Roman" w:cs="Times New Roman"/>
          <w:sz w:val="28"/>
          <w:szCs w:val="28"/>
          <w:lang w:val="en-US"/>
        </w:rPr>
        <w:t>–</w:t>
      </w:r>
      <w:r w:rsidR="003F0BD7">
        <w:rPr>
          <w:rFonts w:ascii="Times New Roman" w:hAnsi="Times New Roman" w:cs="Times New Roman"/>
          <w:sz w:val="28"/>
          <w:szCs w:val="28"/>
          <w:lang w:val="en-US"/>
        </w:rPr>
        <w:t xml:space="preserve"> Berlin and New York: Walter de Gruyter, 1995. </w:t>
      </w:r>
      <w:r w:rsidR="003F0BD7" w:rsidRPr="00122B76">
        <w:rPr>
          <w:rFonts w:ascii="Times New Roman" w:hAnsi="Times New Roman" w:cs="Times New Roman"/>
          <w:sz w:val="28"/>
          <w:szCs w:val="28"/>
          <w:lang w:val="en-US"/>
        </w:rPr>
        <w:t>–</w:t>
      </w:r>
      <w:r w:rsidR="003F0BD7">
        <w:rPr>
          <w:rFonts w:ascii="Times New Roman" w:hAnsi="Times New Roman" w:cs="Times New Roman"/>
          <w:sz w:val="28"/>
          <w:szCs w:val="28"/>
          <w:lang w:val="en-US"/>
        </w:rPr>
        <w:t xml:space="preserve"> 183 p.</w:t>
      </w:r>
    </w:p>
    <w:p w:rsidR="005B4B4D" w:rsidRPr="005B4B4D" w:rsidRDefault="005B4B4D" w:rsidP="007336CF">
      <w:pPr>
        <w:pStyle w:val="a3"/>
        <w:numPr>
          <w:ilvl w:val="0"/>
          <w:numId w:val="7"/>
        </w:numPr>
        <w:spacing w:line="360" w:lineRule="auto"/>
        <w:jc w:val="both"/>
        <w:rPr>
          <w:rFonts w:ascii="Times New Roman" w:hAnsi="Times New Roman" w:cs="Times New Roman"/>
          <w:sz w:val="28"/>
          <w:szCs w:val="28"/>
          <w:lang w:val="en-US"/>
        </w:rPr>
      </w:pPr>
      <w:r w:rsidRPr="005B4B4D">
        <w:rPr>
          <w:rFonts w:ascii="Times New Roman" w:hAnsi="Times New Roman" w:cs="Times New Roman"/>
          <w:sz w:val="28"/>
          <w:szCs w:val="28"/>
          <w:lang w:val="en-US"/>
        </w:rPr>
        <w:t xml:space="preserve">TOMČÍKOVÁ </w:t>
      </w:r>
      <w:r>
        <w:rPr>
          <w:rFonts w:ascii="Times New Roman" w:hAnsi="Times New Roman" w:cs="Times New Roman"/>
          <w:sz w:val="28"/>
          <w:szCs w:val="28"/>
          <w:lang w:val="en-US"/>
        </w:rPr>
        <w:t xml:space="preserve">M., </w:t>
      </w:r>
      <w:r w:rsidRPr="005B4B4D">
        <w:rPr>
          <w:rFonts w:ascii="Times New Roman" w:hAnsi="Times New Roman" w:cs="Times New Roman"/>
          <w:sz w:val="28"/>
          <w:szCs w:val="28"/>
          <w:lang w:val="en-US"/>
        </w:rPr>
        <w:t>ŽIVČÁK</w:t>
      </w:r>
      <w:r>
        <w:rPr>
          <w:rFonts w:ascii="Times New Roman" w:hAnsi="Times New Roman" w:cs="Times New Roman"/>
          <w:sz w:val="28"/>
          <w:szCs w:val="28"/>
          <w:lang w:val="en-US"/>
        </w:rPr>
        <w:t xml:space="preserve"> P. The proceeding of adaptation process in the company</w:t>
      </w:r>
      <w:r w:rsidR="007F125B" w:rsidRPr="007F125B">
        <w:rPr>
          <w:rFonts w:ascii="Times New Roman" w:hAnsi="Times New Roman" w:cs="Times New Roman"/>
          <w:sz w:val="28"/>
          <w:szCs w:val="28"/>
          <w:lang w:val="en-US"/>
        </w:rPr>
        <w:t xml:space="preserve"> </w:t>
      </w:r>
      <w:r w:rsidR="00C243E7">
        <w:rPr>
          <w:rFonts w:ascii="Times New Roman" w:hAnsi="Times New Roman" w:cs="Times New Roman"/>
          <w:sz w:val="28"/>
          <w:szCs w:val="28"/>
          <w:lang w:val="en-US"/>
        </w:rPr>
        <w:t>[</w:t>
      </w:r>
      <w:r w:rsidR="00C243E7">
        <w:rPr>
          <w:rFonts w:ascii="Times New Roman" w:hAnsi="Times New Roman" w:cs="Times New Roman"/>
          <w:sz w:val="28"/>
          <w:szCs w:val="28"/>
        </w:rPr>
        <w:t>Электронный</w:t>
      </w:r>
      <w:r w:rsidR="00C243E7" w:rsidRPr="00C243E7">
        <w:rPr>
          <w:rFonts w:ascii="Times New Roman" w:hAnsi="Times New Roman" w:cs="Times New Roman"/>
          <w:sz w:val="28"/>
          <w:szCs w:val="28"/>
          <w:lang w:val="en-US"/>
        </w:rPr>
        <w:t xml:space="preserve"> </w:t>
      </w:r>
      <w:r w:rsidR="00C243E7">
        <w:rPr>
          <w:rFonts w:ascii="Times New Roman" w:hAnsi="Times New Roman" w:cs="Times New Roman"/>
          <w:sz w:val="28"/>
          <w:szCs w:val="28"/>
        </w:rPr>
        <w:t>ресурс</w:t>
      </w:r>
      <w:r w:rsidR="000A34B1">
        <w:rPr>
          <w:rFonts w:ascii="Times New Roman" w:hAnsi="Times New Roman" w:cs="Times New Roman"/>
          <w:sz w:val="28"/>
          <w:szCs w:val="28"/>
          <w:lang w:val="en-US"/>
        </w:rPr>
        <w:t>]</w:t>
      </w:r>
      <w:r w:rsidR="00C243E7" w:rsidRPr="00C243E7">
        <w:rPr>
          <w:rFonts w:ascii="Times New Roman" w:hAnsi="Times New Roman" w:cs="Times New Roman"/>
          <w:sz w:val="28"/>
          <w:szCs w:val="28"/>
          <w:lang w:val="en-US"/>
        </w:rPr>
        <w:t xml:space="preserve"> </w:t>
      </w:r>
      <w:r w:rsidR="007F125B">
        <w:rPr>
          <w:rFonts w:ascii="Times New Roman" w:hAnsi="Times New Roman" w:cs="Times New Roman"/>
          <w:sz w:val="28"/>
          <w:szCs w:val="28"/>
          <w:lang w:val="en-US"/>
        </w:rPr>
        <w:t>URL</w:t>
      </w:r>
      <w:r w:rsidR="007F125B" w:rsidRPr="007F125B">
        <w:rPr>
          <w:rFonts w:ascii="Times New Roman" w:hAnsi="Times New Roman" w:cs="Times New Roman"/>
          <w:sz w:val="28"/>
          <w:szCs w:val="28"/>
          <w:lang w:val="en-US"/>
        </w:rPr>
        <w:t xml:space="preserve">: </w:t>
      </w:r>
      <w:hyperlink r:id="rId65" w:history="1">
        <w:r w:rsidR="007F125B" w:rsidRPr="007F125B">
          <w:rPr>
            <w:rStyle w:val="ad"/>
            <w:rFonts w:ascii="Times New Roman" w:hAnsi="Times New Roman" w:cs="Times New Roman"/>
            <w:color w:val="auto"/>
            <w:sz w:val="28"/>
            <w:szCs w:val="28"/>
            <w:u w:val="none"/>
            <w:lang w:val="en-US"/>
          </w:rPr>
          <w:t>http://www.acs.pollub.pl/pdf/v8n1/58_%20vol_8no_1_2012.pdf</w:t>
        </w:r>
      </w:hyperlink>
      <w:r w:rsidR="007F125B">
        <w:rPr>
          <w:rFonts w:ascii="Times New Roman" w:hAnsi="Times New Roman" w:cs="Times New Roman"/>
          <w:sz w:val="28"/>
          <w:szCs w:val="28"/>
          <w:lang w:val="en-US"/>
        </w:rPr>
        <w:t xml:space="preserve"> (</w:t>
      </w:r>
      <w:r w:rsidR="007F125B">
        <w:rPr>
          <w:rFonts w:ascii="Times New Roman" w:hAnsi="Times New Roman" w:cs="Times New Roman"/>
          <w:sz w:val="28"/>
          <w:szCs w:val="28"/>
        </w:rPr>
        <w:t>дата</w:t>
      </w:r>
      <w:r w:rsidR="007F125B" w:rsidRPr="007F125B">
        <w:rPr>
          <w:rFonts w:ascii="Times New Roman" w:hAnsi="Times New Roman" w:cs="Times New Roman"/>
          <w:sz w:val="28"/>
          <w:szCs w:val="28"/>
          <w:lang w:val="en-US"/>
        </w:rPr>
        <w:t xml:space="preserve"> </w:t>
      </w:r>
      <w:r w:rsidR="007F125B">
        <w:rPr>
          <w:rFonts w:ascii="Times New Roman" w:hAnsi="Times New Roman" w:cs="Times New Roman"/>
          <w:sz w:val="28"/>
          <w:szCs w:val="28"/>
        </w:rPr>
        <w:t>обращения</w:t>
      </w:r>
      <w:r w:rsidR="007F125B" w:rsidRPr="007F125B">
        <w:rPr>
          <w:rFonts w:ascii="Times New Roman" w:hAnsi="Times New Roman" w:cs="Times New Roman"/>
          <w:sz w:val="28"/>
          <w:szCs w:val="28"/>
          <w:lang w:val="en-US"/>
        </w:rPr>
        <w:t>: 14.09.2016)</w:t>
      </w:r>
    </w:p>
    <w:p w:rsidR="00A56D7C" w:rsidRDefault="00D564B9" w:rsidP="006415E1">
      <w:pPr>
        <w:pStyle w:val="a3"/>
        <w:numPr>
          <w:ilvl w:val="0"/>
          <w:numId w:val="7"/>
        </w:numPr>
        <w:spacing w:line="360" w:lineRule="auto"/>
        <w:jc w:val="both"/>
        <w:rPr>
          <w:rFonts w:ascii="Times New Roman" w:hAnsi="Times New Roman" w:cs="Times New Roman"/>
          <w:sz w:val="28"/>
          <w:szCs w:val="28"/>
        </w:rPr>
      </w:pPr>
      <w:r w:rsidRPr="00FF67AE">
        <w:rPr>
          <w:rFonts w:ascii="Times New Roman" w:hAnsi="Times New Roman" w:cs="Times New Roman"/>
          <w:sz w:val="28"/>
          <w:szCs w:val="28"/>
        </w:rPr>
        <w:t xml:space="preserve">Материалы </w:t>
      </w:r>
      <w:r w:rsidR="007F125B">
        <w:rPr>
          <w:rFonts w:ascii="Times New Roman" w:hAnsi="Times New Roman" w:cs="Times New Roman"/>
          <w:sz w:val="28"/>
          <w:szCs w:val="28"/>
        </w:rPr>
        <w:t xml:space="preserve">интернет ресурса </w:t>
      </w:r>
      <w:r w:rsidR="007F125B">
        <w:rPr>
          <w:rFonts w:ascii="Times New Roman" w:hAnsi="Times New Roman" w:cs="Times New Roman"/>
          <w:sz w:val="28"/>
          <w:szCs w:val="28"/>
          <w:lang w:val="en-US"/>
        </w:rPr>
        <w:t>URL</w:t>
      </w:r>
      <w:r w:rsidR="007F125B">
        <w:rPr>
          <w:rFonts w:ascii="Times New Roman" w:hAnsi="Times New Roman" w:cs="Times New Roman"/>
          <w:sz w:val="28"/>
          <w:szCs w:val="28"/>
        </w:rPr>
        <w:t>:</w:t>
      </w:r>
      <w:r w:rsidR="00F012A8" w:rsidRPr="00FF67AE">
        <w:rPr>
          <w:rFonts w:ascii="Times New Roman" w:hAnsi="Times New Roman" w:cs="Times New Roman"/>
          <w:sz w:val="28"/>
          <w:szCs w:val="28"/>
        </w:rPr>
        <w:t xml:space="preserve"> </w:t>
      </w:r>
      <w:hyperlink r:id="rId66" w:history="1">
        <w:r w:rsidR="00F012A8" w:rsidRPr="00FF67AE">
          <w:rPr>
            <w:rStyle w:val="ad"/>
            <w:rFonts w:ascii="Times New Roman" w:hAnsi="Times New Roman" w:cs="Times New Roman"/>
            <w:color w:val="auto"/>
            <w:sz w:val="28"/>
            <w:szCs w:val="28"/>
            <w:u w:val="none"/>
            <w:lang w:val="en-US"/>
          </w:rPr>
          <w:t>www</w:t>
        </w:r>
        <w:r w:rsidR="00F012A8" w:rsidRPr="00FF67AE">
          <w:rPr>
            <w:rStyle w:val="ad"/>
            <w:rFonts w:ascii="Times New Roman" w:hAnsi="Times New Roman" w:cs="Times New Roman"/>
            <w:color w:val="auto"/>
            <w:sz w:val="28"/>
            <w:szCs w:val="28"/>
            <w:u w:val="none"/>
          </w:rPr>
          <w:t>.</w:t>
        </w:r>
        <w:r w:rsidR="00F012A8" w:rsidRPr="00FF67AE">
          <w:rPr>
            <w:rStyle w:val="ad"/>
            <w:rFonts w:ascii="Times New Roman" w:hAnsi="Times New Roman" w:cs="Times New Roman"/>
            <w:color w:val="auto"/>
            <w:sz w:val="28"/>
            <w:szCs w:val="28"/>
            <w:u w:val="none"/>
            <w:lang w:val="en-US"/>
          </w:rPr>
          <w:t>dominiak</w:t>
        </w:r>
        <w:r w:rsidR="00F012A8" w:rsidRPr="00FF67AE">
          <w:rPr>
            <w:rStyle w:val="ad"/>
            <w:rFonts w:ascii="Times New Roman" w:hAnsi="Times New Roman" w:cs="Times New Roman"/>
            <w:color w:val="auto"/>
            <w:sz w:val="28"/>
            <w:szCs w:val="28"/>
            <w:u w:val="none"/>
          </w:rPr>
          <w:t>.</w:t>
        </w:r>
        <w:r w:rsidR="00F012A8" w:rsidRPr="00FF67AE">
          <w:rPr>
            <w:rStyle w:val="ad"/>
            <w:rFonts w:ascii="Times New Roman" w:hAnsi="Times New Roman" w:cs="Times New Roman"/>
            <w:color w:val="auto"/>
            <w:sz w:val="28"/>
            <w:szCs w:val="28"/>
            <w:u w:val="none"/>
            <w:lang w:val="en-US"/>
          </w:rPr>
          <w:t>ru</w:t>
        </w:r>
      </w:hyperlink>
      <w:r w:rsidR="00F012A8" w:rsidRPr="00FF67AE">
        <w:rPr>
          <w:rFonts w:ascii="Times New Roman" w:hAnsi="Times New Roman" w:cs="Times New Roman"/>
          <w:sz w:val="28"/>
          <w:szCs w:val="28"/>
        </w:rPr>
        <w:t xml:space="preserve"> </w:t>
      </w:r>
      <w:r w:rsidR="00FF67AE">
        <w:rPr>
          <w:rFonts w:ascii="Times New Roman" w:hAnsi="Times New Roman" w:cs="Times New Roman"/>
          <w:sz w:val="28"/>
          <w:szCs w:val="28"/>
        </w:rPr>
        <w:t>(дата обращения: 13.08.2016</w:t>
      </w:r>
      <w:r w:rsidR="00B2415B" w:rsidRPr="00FF67AE">
        <w:rPr>
          <w:rFonts w:ascii="Times New Roman" w:hAnsi="Times New Roman" w:cs="Times New Roman"/>
          <w:sz w:val="28"/>
          <w:szCs w:val="28"/>
        </w:rPr>
        <w:t>)</w:t>
      </w:r>
    </w:p>
    <w:p w:rsidR="006415E1" w:rsidRDefault="006415E1" w:rsidP="006415E1">
      <w:pPr>
        <w:pStyle w:val="a3"/>
        <w:spacing w:line="360" w:lineRule="auto"/>
        <w:ind w:left="450"/>
        <w:jc w:val="both"/>
        <w:rPr>
          <w:rFonts w:ascii="Times New Roman" w:hAnsi="Times New Roman" w:cs="Times New Roman"/>
          <w:sz w:val="28"/>
          <w:szCs w:val="28"/>
        </w:rPr>
      </w:pPr>
    </w:p>
    <w:p w:rsidR="006415E1" w:rsidRDefault="006415E1" w:rsidP="006415E1">
      <w:pPr>
        <w:pStyle w:val="a3"/>
        <w:spacing w:line="360" w:lineRule="auto"/>
        <w:ind w:left="450"/>
        <w:jc w:val="both"/>
        <w:rPr>
          <w:rFonts w:ascii="Times New Roman" w:hAnsi="Times New Roman" w:cs="Times New Roman"/>
          <w:sz w:val="28"/>
          <w:szCs w:val="28"/>
        </w:rPr>
      </w:pPr>
    </w:p>
    <w:p w:rsidR="006415E1" w:rsidRDefault="006415E1" w:rsidP="006415E1">
      <w:pPr>
        <w:pStyle w:val="a3"/>
        <w:spacing w:line="360" w:lineRule="auto"/>
        <w:ind w:left="450"/>
        <w:jc w:val="both"/>
        <w:rPr>
          <w:rFonts w:ascii="Times New Roman" w:hAnsi="Times New Roman" w:cs="Times New Roman"/>
          <w:sz w:val="28"/>
          <w:szCs w:val="28"/>
        </w:rPr>
      </w:pPr>
    </w:p>
    <w:p w:rsidR="006415E1" w:rsidRDefault="006415E1" w:rsidP="006415E1">
      <w:pPr>
        <w:pStyle w:val="a3"/>
        <w:spacing w:line="360" w:lineRule="auto"/>
        <w:ind w:left="450"/>
        <w:jc w:val="both"/>
        <w:rPr>
          <w:rFonts w:ascii="Times New Roman" w:hAnsi="Times New Roman" w:cs="Times New Roman"/>
          <w:sz w:val="28"/>
          <w:szCs w:val="28"/>
        </w:rPr>
      </w:pPr>
    </w:p>
    <w:p w:rsidR="006415E1" w:rsidRDefault="006415E1" w:rsidP="006415E1">
      <w:pPr>
        <w:pStyle w:val="a3"/>
        <w:spacing w:line="360" w:lineRule="auto"/>
        <w:ind w:left="450"/>
        <w:jc w:val="both"/>
        <w:rPr>
          <w:rFonts w:ascii="Times New Roman" w:hAnsi="Times New Roman" w:cs="Times New Roman"/>
          <w:sz w:val="28"/>
          <w:szCs w:val="28"/>
        </w:rPr>
      </w:pPr>
    </w:p>
    <w:p w:rsidR="006415E1" w:rsidRDefault="006415E1" w:rsidP="006415E1">
      <w:pPr>
        <w:pStyle w:val="a3"/>
        <w:spacing w:line="360" w:lineRule="auto"/>
        <w:ind w:left="450"/>
        <w:jc w:val="both"/>
        <w:rPr>
          <w:rFonts w:ascii="Times New Roman" w:hAnsi="Times New Roman" w:cs="Times New Roman"/>
          <w:sz w:val="28"/>
          <w:szCs w:val="28"/>
        </w:rPr>
      </w:pPr>
    </w:p>
    <w:p w:rsidR="006415E1" w:rsidRDefault="006415E1" w:rsidP="006415E1">
      <w:pPr>
        <w:pStyle w:val="a3"/>
        <w:spacing w:line="360" w:lineRule="auto"/>
        <w:ind w:left="450"/>
        <w:jc w:val="both"/>
        <w:rPr>
          <w:rFonts w:ascii="Times New Roman" w:hAnsi="Times New Roman" w:cs="Times New Roman"/>
          <w:sz w:val="28"/>
          <w:szCs w:val="28"/>
        </w:rPr>
      </w:pPr>
    </w:p>
    <w:p w:rsidR="006415E1" w:rsidRDefault="006415E1" w:rsidP="006415E1">
      <w:pPr>
        <w:pStyle w:val="a3"/>
        <w:spacing w:line="360" w:lineRule="auto"/>
        <w:ind w:left="450"/>
        <w:jc w:val="both"/>
        <w:rPr>
          <w:rFonts w:ascii="Times New Roman" w:hAnsi="Times New Roman" w:cs="Times New Roman"/>
          <w:sz w:val="28"/>
          <w:szCs w:val="28"/>
        </w:rPr>
      </w:pPr>
    </w:p>
    <w:p w:rsidR="006415E1" w:rsidRDefault="006415E1" w:rsidP="006415E1">
      <w:pPr>
        <w:pStyle w:val="a3"/>
        <w:spacing w:line="360" w:lineRule="auto"/>
        <w:ind w:left="450"/>
        <w:jc w:val="both"/>
        <w:rPr>
          <w:rFonts w:ascii="Times New Roman" w:hAnsi="Times New Roman" w:cs="Times New Roman"/>
          <w:sz w:val="28"/>
          <w:szCs w:val="28"/>
        </w:rPr>
      </w:pPr>
    </w:p>
    <w:p w:rsidR="006415E1" w:rsidRDefault="006415E1" w:rsidP="006415E1">
      <w:pPr>
        <w:pStyle w:val="a3"/>
        <w:spacing w:line="360" w:lineRule="auto"/>
        <w:ind w:left="450"/>
        <w:jc w:val="both"/>
        <w:rPr>
          <w:rFonts w:ascii="Times New Roman" w:hAnsi="Times New Roman" w:cs="Times New Roman"/>
          <w:sz w:val="28"/>
          <w:szCs w:val="28"/>
        </w:rPr>
      </w:pPr>
    </w:p>
    <w:p w:rsidR="006415E1" w:rsidRDefault="006415E1" w:rsidP="006415E1">
      <w:pPr>
        <w:pStyle w:val="a3"/>
        <w:spacing w:line="360" w:lineRule="auto"/>
        <w:ind w:left="450"/>
        <w:jc w:val="both"/>
        <w:rPr>
          <w:rFonts w:ascii="Times New Roman" w:hAnsi="Times New Roman" w:cs="Times New Roman"/>
          <w:sz w:val="28"/>
          <w:szCs w:val="28"/>
        </w:rPr>
      </w:pPr>
    </w:p>
    <w:p w:rsidR="00E52260" w:rsidRDefault="00E52260" w:rsidP="006415E1">
      <w:pPr>
        <w:pStyle w:val="a3"/>
        <w:spacing w:line="360" w:lineRule="auto"/>
        <w:ind w:left="450"/>
        <w:jc w:val="both"/>
        <w:rPr>
          <w:rFonts w:ascii="Times New Roman" w:hAnsi="Times New Roman" w:cs="Times New Roman"/>
          <w:sz w:val="28"/>
          <w:szCs w:val="28"/>
        </w:rPr>
      </w:pPr>
    </w:p>
    <w:p w:rsidR="00E52260" w:rsidRDefault="00E52260" w:rsidP="006415E1">
      <w:pPr>
        <w:pStyle w:val="a3"/>
        <w:spacing w:line="360" w:lineRule="auto"/>
        <w:ind w:left="450"/>
        <w:jc w:val="both"/>
        <w:rPr>
          <w:rFonts w:ascii="Times New Roman" w:hAnsi="Times New Roman" w:cs="Times New Roman"/>
          <w:sz w:val="28"/>
          <w:szCs w:val="28"/>
        </w:rPr>
      </w:pPr>
    </w:p>
    <w:p w:rsidR="00E52260" w:rsidRDefault="00E52260" w:rsidP="006415E1">
      <w:pPr>
        <w:pStyle w:val="a3"/>
        <w:spacing w:line="360" w:lineRule="auto"/>
        <w:ind w:left="450"/>
        <w:jc w:val="both"/>
        <w:rPr>
          <w:rFonts w:ascii="Times New Roman" w:hAnsi="Times New Roman" w:cs="Times New Roman"/>
          <w:sz w:val="28"/>
          <w:szCs w:val="28"/>
        </w:rPr>
      </w:pPr>
    </w:p>
    <w:p w:rsidR="00764546" w:rsidRDefault="00764546" w:rsidP="006415E1">
      <w:pPr>
        <w:pStyle w:val="a3"/>
        <w:spacing w:line="360" w:lineRule="auto"/>
        <w:ind w:left="450"/>
        <w:jc w:val="both"/>
        <w:rPr>
          <w:rFonts w:ascii="Times New Roman" w:hAnsi="Times New Roman" w:cs="Times New Roman"/>
          <w:sz w:val="28"/>
          <w:szCs w:val="28"/>
        </w:rPr>
      </w:pPr>
    </w:p>
    <w:p w:rsidR="00764546" w:rsidRDefault="00764546" w:rsidP="006415E1">
      <w:pPr>
        <w:pStyle w:val="a3"/>
        <w:spacing w:line="360" w:lineRule="auto"/>
        <w:ind w:left="450"/>
        <w:jc w:val="both"/>
        <w:rPr>
          <w:rFonts w:ascii="Times New Roman" w:hAnsi="Times New Roman" w:cs="Times New Roman"/>
          <w:sz w:val="28"/>
          <w:szCs w:val="28"/>
        </w:rPr>
      </w:pPr>
    </w:p>
    <w:p w:rsidR="00764546" w:rsidRDefault="00764546" w:rsidP="006415E1">
      <w:pPr>
        <w:pStyle w:val="a3"/>
        <w:spacing w:line="360" w:lineRule="auto"/>
        <w:ind w:left="450"/>
        <w:jc w:val="both"/>
        <w:rPr>
          <w:rFonts w:ascii="Times New Roman" w:hAnsi="Times New Roman" w:cs="Times New Roman"/>
          <w:sz w:val="28"/>
          <w:szCs w:val="28"/>
        </w:rPr>
      </w:pPr>
    </w:p>
    <w:p w:rsidR="00764546" w:rsidRDefault="00764546" w:rsidP="006415E1">
      <w:pPr>
        <w:pStyle w:val="a3"/>
        <w:spacing w:line="360" w:lineRule="auto"/>
        <w:ind w:left="450"/>
        <w:jc w:val="both"/>
        <w:rPr>
          <w:rFonts w:ascii="Times New Roman" w:hAnsi="Times New Roman" w:cs="Times New Roman"/>
          <w:sz w:val="28"/>
          <w:szCs w:val="28"/>
        </w:rPr>
      </w:pPr>
    </w:p>
    <w:p w:rsidR="00764546" w:rsidRDefault="00764546" w:rsidP="006415E1">
      <w:pPr>
        <w:pStyle w:val="a3"/>
        <w:spacing w:line="360" w:lineRule="auto"/>
        <w:ind w:left="450"/>
        <w:jc w:val="both"/>
        <w:rPr>
          <w:rFonts w:ascii="Times New Roman" w:hAnsi="Times New Roman" w:cs="Times New Roman"/>
          <w:sz w:val="28"/>
          <w:szCs w:val="28"/>
        </w:rPr>
      </w:pPr>
    </w:p>
    <w:p w:rsidR="00764546" w:rsidRDefault="00764546" w:rsidP="006415E1">
      <w:pPr>
        <w:pStyle w:val="a3"/>
        <w:spacing w:line="360" w:lineRule="auto"/>
        <w:ind w:left="450"/>
        <w:jc w:val="both"/>
        <w:rPr>
          <w:rFonts w:ascii="Times New Roman" w:hAnsi="Times New Roman" w:cs="Times New Roman"/>
          <w:sz w:val="28"/>
          <w:szCs w:val="28"/>
        </w:rPr>
      </w:pPr>
    </w:p>
    <w:p w:rsidR="00764546" w:rsidRPr="006415E1" w:rsidRDefault="00764546" w:rsidP="006415E1">
      <w:pPr>
        <w:pStyle w:val="a3"/>
        <w:spacing w:line="360" w:lineRule="auto"/>
        <w:ind w:left="450"/>
        <w:jc w:val="both"/>
        <w:rPr>
          <w:rFonts w:ascii="Times New Roman" w:hAnsi="Times New Roman" w:cs="Times New Roman"/>
          <w:sz w:val="28"/>
          <w:szCs w:val="28"/>
        </w:rPr>
      </w:pPr>
    </w:p>
    <w:p w:rsidR="0060231B" w:rsidRPr="0060231B" w:rsidRDefault="00980DBE" w:rsidP="0060231B">
      <w:pPr>
        <w:pStyle w:val="1"/>
        <w:spacing w:before="0" w:line="360" w:lineRule="auto"/>
        <w:jc w:val="center"/>
        <w:rPr>
          <w:rFonts w:ascii="Times New Roman" w:hAnsi="Times New Roman" w:cs="Times New Roman"/>
          <w:color w:val="auto"/>
        </w:rPr>
      </w:pPr>
      <w:bookmarkStart w:id="56" w:name="_Toc483555765"/>
      <w:r w:rsidRPr="00991CBA">
        <w:rPr>
          <w:rFonts w:ascii="Times New Roman" w:hAnsi="Times New Roman" w:cs="Times New Roman"/>
          <w:color w:val="auto"/>
        </w:rPr>
        <w:lastRenderedPageBreak/>
        <w:t>ПРИЛОЖЕНИЯ</w:t>
      </w:r>
      <w:bookmarkEnd w:id="56"/>
    </w:p>
    <w:p w:rsidR="004F1EAE" w:rsidRPr="00A56D7C" w:rsidRDefault="00B2415B" w:rsidP="0060231B">
      <w:pPr>
        <w:spacing w:after="0" w:line="360" w:lineRule="auto"/>
        <w:jc w:val="center"/>
        <w:rPr>
          <w:rFonts w:ascii="Times New Roman" w:hAnsi="Times New Roman" w:cs="Times New Roman"/>
          <w:b/>
          <w:sz w:val="28"/>
          <w:szCs w:val="28"/>
        </w:rPr>
      </w:pPr>
      <w:r w:rsidRPr="00A56D7C">
        <w:rPr>
          <w:rFonts w:ascii="Times New Roman" w:hAnsi="Times New Roman" w:cs="Times New Roman"/>
          <w:b/>
          <w:sz w:val="28"/>
          <w:szCs w:val="28"/>
        </w:rPr>
        <w:t>Приложение А</w:t>
      </w:r>
    </w:p>
    <w:p w:rsidR="0060231B" w:rsidRPr="004F1EAE" w:rsidRDefault="0060231B" w:rsidP="00D74CD5">
      <w:pPr>
        <w:rPr>
          <w:rFonts w:ascii="Times New Roman" w:hAnsi="Times New Roman" w:cs="Times New Roman"/>
          <w:b/>
          <w:i/>
          <w:sz w:val="28"/>
          <w:szCs w:val="28"/>
        </w:rPr>
      </w:pPr>
    </w:p>
    <w:p w:rsidR="004F1EAE" w:rsidRPr="00B95718" w:rsidRDefault="004F1EAE" w:rsidP="004F1EAE">
      <w:pPr>
        <w:ind w:firstLine="709"/>
        <w:jc w:val="center"/>
        <w:rPr>
          <w:rFonts w:ascii="Times New Roman" w:hAnsi="Times New Roman" w:cs="Times New Roman"/>
          <w:b/>
          <w:sz w:val="28"/>
          <w:szCs w:val="28"/>
        </w:rPr>
      </w:pPr>
      <w:r w:rsidRPr="004F1EAE">
        <w:rPr>
          <w:rFonts w:ascii="Times New Roman" w:hAnsi="Times New Roman" w:cs="Times New Roman"/>
          <w:b/>
          <w:sz w:val="28"/>
          <w:szCs w:val="28"/>
        </w:rPr>
        <w:t>Тест для кандидата в наставники</w:t>
      </w:r>
      <w:r w:rsidR="00F343D7">
        <w:rPr>
          <w:rFonts w:ascii="Times New Roman" w:hAnsi="Times New Roman" w:cs="Times New Roman"/>
          <w:b/>
          <w:sz w:val="28"/>
          <w:szCs w:val="28"/>
        </w:rPr>
        <w:t xml:space="preserve"> </w:t>
      </w:r>
      <w:r w:rsidR="00F343D7" w:rsidRPr="00F343D7">
        <w:rPr>
          <w:rFonts w:ascii="Times New Roman" w:hAnsi="Times New Roman" w:cs="Times New Roman"/>
          <w:sz w:val="28"/>
          <w:szCs w:val="28"/>
        </w:rPr>
        <w:t>[30, с. 246-247]</w:t>
      </w:r>
    </w:p>
    <w:p w:rsidR="003B4934" w:rsidRPr="003B4934" w:rsidRDefault="004F1EAE" w:rsidP="00106BEF">
      <w:pPr>
        <w:spacing w:after="0"/>
        <w:jc w:val="both"/>
        <w:rPr>
          <w:rFonts w:ascii="Times New Roman" w:hAnsi="Times New Roman" w:cs="Times New Roman"/>
          <w:sz w:val="28"/>
          <w:szCs w:val="28"/>
        </w:rPr>
      </w:pPr>
      <w:r w:rsidRPr="004F1EAE">
        <w:rPr>
          <w:rFonts w:ascii="Times New Roman" w:hAnsi="Times New Roman" w:cs="Times New Roman"/>
          <w:sz w:val="28"/>
          <w:szCs w:val="28"/>
        </w:rPr>
        <w:t xml:space="preserve">1. Чем обосновано Ваше </w:t>
      </w:r>
      <w:r>
        <w:rPr>
          <w:rFonts w:ascii="Times New Roman" w:hAnsi="Times New Roman" w:cs="Times New Roman"/>
          <w:sz w:val="28"/>
          <w:szCs w:val="28"/>
        </w:rPr>
        <w:t>выдвижение на роль наставника</w:t>
      </w:r>
      <w:r w:rsidRPr="004F1EAE">
        <w:rPr>
          <w:rFonts w:ascii="Times New Roman" w:hAnsi="Times New Roman" w:cs="Times New Roman"/>
          <w:sz w:val="28"/>
          <w:szCs w:val="28"/>
        </w:rPr>
        <w:t>?</w:t>
      </w:r>
    </w:p>
    <w:p w:rsidR="00932126" w:rsidRDefault="00932126" w:rsidP="007336CF">
      <w:pPr>
        <w:pStyle w:val="a3"/>
        <w:numPr>
          <w:ilvl w:val="0"/>
          <w:numId w:val="14"/>
        </w:numPr>
        <w:ind w:left="711"/>
        <w:jc w:val="both"/>
        <w:rPr>
          <w:rFonts w:ascii="Times New Roman" w:hAnsi="Times New Roman" w:cs="Times New Roman"/>
          <w:sz w:val="28"/>
          <w:szCs w:val="28"/>
        </w:rPr>
      </w:pPr>
      <w:r>
        <w:rPr>
          <w:rFonts w:ascii="Times New Roman" w:hAnsi="Times New Roman" w:cs="Times New Roman"/>
          <w:sz w:val="28"/>
          <w:szCs w:val="28"/>
        </w:rPr>
        <w:t>возможность получения материального поощрения;</w:t>
      </w:r>
    </w:p>
    <w:p w:rsidR="00932126" w:rsidRDefault="00932126" w:rsidP="007336CF">
      <w:pPr>
        <w:pStyle w:val="a3"/>
        <w:numPr>
          <w:ilvl w:val="0"/>
          <w:numId w:val="14"/>
        </w:numPr>
        <w:ind w:left="711"/>
        <w:jc w:val="both"/>
        <w:rPr>
          <w:rFonts w:ascii="Times New Roman" w:hAnsi="Times New Roman" w:cs="Times New Roman"/>
          <w:sz w:val="28"/>
          <w:szCs w:val="28"/>
        </w:rPr>
      </w:pPr>
      <w:r>
        <w:rPr>
          <w:rFonts w:ascii="Times New Roman" w:hAnsi="Times New Roman" w:cs="Times New Roman"/>
          <w:sz w:val="28"/>
          <w:szCs w:val="28"/>
        </w:rPr>
        <w:t>желание передать свои знания и опыт работы;</w:t>
      </w:r>
    </w:p>
    <w:p w:rsidR="00932126" w:rsidRDefault="00932126" w:rsidP="007336CF">
      <w:pPr>
        <w:pStyle w:val="a3"/>
        <w:numPr>
          <w:ilvl w:val="0"/>
          <w:numId w:val="14"/>
        </w:numPr>
        <w:tabs>
          <w:tab w:val="left" w:pos="1065"/>
        </w:tabs>
        <w:ind w:left="711"/>
        <w:jc w:val="both"/>
        <w:rPr>
          <w:rFonts w:ascii="Times New Roman" w:hAnsi="Times New Roman" w:cs="Times New Roman"/>
          <w:sz w:val="28"/>
          <w:szCs w:val="28"/>
        </w:rPr>
      </w:pPr>
      <w:r>
        <w:rPr>
          <w:rFonts w:ascii="Times New Roman" w:hAnsi="Times New Roman" w:cs="Times New Roman"/>
          <w:sz w:val="28"/>
          <w:szCs w:val="28"/>
        </w:rPr>
        <w:t>желание всегда видеть в себе педагогические способности;</w:t>
      </w:r>
    </w:p>
    <w:p w:rsidR="00932126" w:rsidRPr="00932126" w:rsidRDefault="00932126" w:rsidP="007336CF">
      <w:pPr>
        <w:pStyle w:val="a3"/>
        <w:numPr>
          <w:ilvl w:val="0"/>
          <w:numId w:val="14"/>
        </w:numPr>
        <w:ind w:left="711"/>
        <w:jc w:val="both"/>
        <w:rPr>
          <w:rFonts w:ascii="Times New Roman" w:hAnsi="Times New Roman" w:cs="Times New Roman"/>
          <w:sz w:val="28"/>
          <w:szCs w:val="28"/>
        </w:rPr>
      </w:pPr>
      <w:r>
        <w:rPr>
          <w:rFonts w:ascii="Times New Roman" w:hAnsi="Times New Roman" w:cs="Times New Roman"/>
          <w:sz w:val="28"/>
          <w:szCs w:val="28"/>
        </w:rPr>
        <w:t>другое.</w:t>
      </w:r>
    </w:p>
    <w:p w:rsidR="004F1EAE" w:rsidRDefault="004F1EAE" w:rsidP="00106BEF">
      <w:pPr>
        <w:spacing w:after="0"/>
        <w:jc w:val="both"/>
        <w:rPr>
          <w:rFonts w:ascii="Times New Roman" w:hAnsi="Times New Roman" w:cs="Times New Roman"/>
          <w:sz w:val="28"/>
          <w:szCs w:val="28"/>
        </w:rPr>
      </w:pPr>
      <w:r>
        <w:rPr>
          <w:rFonts w:ascii="Times New Roman" w:hAnsi="Times New Roman" w:cs="Times New Roman"/>
          <w:sz w:val="28"/>
          <w:szCs w:val="28"/>
        </w:rPr>
        <w:t>2. Как Вы поступаете, вступая с кем-либо в дискуссию? (Выбрать не более 2 ответов)</w:t>
      </w:r>
    </w:p>
    <w:p w:rsidR="004F1EAE" w:rsidRPr="003B4934" w:rsidRDefault="004F1EAE" w:rsidP="007336CF">
      <w:pPr>
        <w:pStyle w:val="a3"/>
        <w:numPr>
          <w:ilvl w:val="0"/>
          <w:numId w:val="9"/>
        </w:numPr>
        <w:ind w:left="711"/>
        <w:jc w:val="both"/>
        <w:rPr>
          <w:rFonts w:ascii="Times New Roman" w:hAnsi="Times New Roman" w:cs="Times New Roman"/>
          <w:sz w:val="28"/>
          <w:szCs w:val="28"/>
        </w:rPr>
      </w:pPr>
      <w:r w:rsidRPr="003B4934">
        <w:rPr>
          <w:rFonts w:ascii="Times New Roman" w:hAnsi="Times New Roman" w:cs="Times New Roman"/>
          <w:sz w:val="28"/>
          <w:szCs w:val="28"/>
        </w:rPr>
        <w:t>пытаюсь проследить правильность суждений оппонента;</w:t>
      </w:r>
    </w:p>
    <w:p w:rsidR="004F1EAE" w:rsidRPr="003B4934" w:rsidRDefault="004F1EAE" w:rsidP="007336CF">
      <w:pPr>
        <w:pStyle w:val="a3"/>
        <w:numPr>
          <w:ilvl w:val="0"/>
          <w:numId w:val="9"/>
        </w:numPr>
        <w:ind w:left="711"/>
        <w:jc w:val="both"/>
        <w:rPr>
          <w:rFonts w:ascii="Times New Roman" w:hAnsi="Times New Roman" w:cs="Times New Roman"/>
          <w:sz w:val="28"/>
          <w:szCs w:val="28"/>
        </w:rPr>
      </w:pPr>
      <w:r w:rsidRPr="003B4934">
        <w:rPr>
          <w:rFonts w:ascii="Times New Roman" w:hAnsi="Times New Roman" w:cs="Times New Roman"/>
          <w:sz w:val="28"/>
          <w:szCs w:val="28"/>
        </w:rPr>
        <w:t>доказываю правильность своих суждений;</w:t>
      </w:r>
    </w:p>
    <w:p w:rsidR="004F1EAE" w:rsidRPr="003B4934" w:rsidRDefault="004F1EAE" w:rsidP="007336CF">
      <w:pPr>
        <w:pStyle w:val="a3"/>
        <w:numPr>
          <w:ilvl w:val="0"/>
          <w:numId w:val="9"/>
        </w:numPr>
        <w:ind w:left="711"/>
        <w:jc w:val="both"/>
        <w:rPr>
          <w:rFonts w:ascii="Times New Roman" w:hAnsi="Times New Roman" w:cs="Times New Roman"/>
          <w:sz w:val="28"/>
          <w:szCs w:val="28"/>
        </w:rPr>
      </w:pPr>
      <w:r w:rsidRPr="003B4934">
        <w:rPr>
          <w:rFonts w:ascii="Times New Roman" w:hAnsi="Times New Roman" w:cs="Times New Roman"/>
          <w:sz w:val="28"/>
          <w:szCs w:val="28"/>
        </w:rPr>
        <w:t>не отвергаю ошибочного суждения оппонента;</w:t>
      </w:r>
    </w:p>
    <w:p w:rsidR="004F1EAE" w:rsidRPr="003B4934" w:rsidRDefault="004F1EAE" w:rsidP="007336CF">
      <w:pPr>
        <w:pStyle w:val="a3"/>
        <w:numPr>
          <w:ilvl w:val="0"/>
          <w:numId w:val="9"/>
        </w:numPr>
        <w:ind w:left="711"/>
        <w:jc w:val="both"/>
        <w:rPr>
          <w:rFonts w:ascii="Times New Roman" w:hAnsi="Times New Roman" w:cs="Times New Roman"/>
          <w:sz w:val="28"/>
          <w:szCs w:val="28"/>
        </w:rPr>
      </w:pPr>
      <w:r w:rsidRPr="003B4934">
        <w:rPr>
          <w:rFonts w:ascii="Times New Roman" w:hAnsi="Times New Roman" w:cs="Times New Roman"/>
          <w:sz w:val="28"/>
          <w:szCs w:val="28"/>
        </w:rPr>
        <w:t>самоутверждаюсь;</w:t>
      </w:r>
    </w:p>
    <w:p w:rsidR="004F1EAE" w:rsidRPr="003B4934" w:rsidRDefault="004F1EAE" w:rsidP="007336CF">
      <w:pPr>
        <w:pStyle w:val="a3"/>
        <w:numPr>
          <w:ilvl w:val="0"/>
          <w:numId w:val="9"/>
        </w:numPr>
        <w:ind w:left="711"/>
        <w:jc w:val="both"/>
        <w:rPr>
          <w:rFonts w:ascii="Times New Roman" w:hAnsi="Times New Roman" w:cs="Times New Roman"/>
          <w:sz w:val="28"/>
          <w:szCs w:val="28"/>
        </w:rPr>
      </w:pPr>
      <w:r w:rsidRPr="003B4934">
        <w:rPr>
          <w:rFonts w:ascii="Times New Roman" w:hAnsi="Times New Roman" w:cs="Times New Roman"/>
          <w:sz w:val="28"/>
          <w:szCs w:val="28"/>
        </w:rPr>
        <w:t>другое</w:t>
      </w:r>
    </w:p>
    <w:p w:rsidR="004F1EAE" w:rsidRPr="004F1EAE" w:rsidRDefault="004F1EAE" w:rsidP="00106BEF">
      <w:pPr>
        <w:spacing w:after="0"/>
        <w:jc w:val="both"/>
        <w:rPr>
          <w:rFonts w:ascii="Times New Roman" w:hAnsi="Times New Roman" w:cs="Times New Roman"/>
          <w:sz w:val="28"/>
          <w:szCs w:val="28"/>
        </w:rPr>
      </w:pPr>
      <w:r>
        <w:rPr>
          <w:rFonts w:ascii="Times New Roman" w:hAnsi="Times New Roman" w:cs="Times New Roman"/>
          <w:sz w:val="28"/>
          <w:szCs w:val="28"/>
        </w:rPr>
        <w:t>3</w:t>
      </w:r>
      <w:r w:rsidRPr="004F1EAE">
        <w:rPr>
          <w:rFonts w:ascii="Times New Roman" w:hAnsi="Times New Roman" w:cs="Times New Roman"/>
          <w:sz w:val="28"/>
          <w:szCs w:val="28"/>
        </w:rPr>
        <w:t>. Какой метод воздействия на человека Вы считаете наиболее рациональным?</w:t>
      </w:r>
      <w:r>
        <w:rPr>
          <w:rFonts w:ascii="Times New Roman" w:hAnsi="Times New Roman" w:cs="Times New Roman"/>
          <w:sz w:val="28"/>
          <w:szCs w:val="28"/>
        </w:rPr>
        <w:t xml:space="preserve"> (Выбрать не более 2 ответов)</w:t>
      </w:r>
    </w:p>
    <w:p w:rsidR="004F1EAE" w:rsidRPr="003B4934" w:rsidRDefault="004F1EAE" w:rsidP="007336CF">
      <w:pPr>
        <w:pStyle w:val="a3"/>
        <w:numPr>
          <w:ilvl w:val="0"/>
          <w:numId w:val="10"/>
        </w:numPr>
        <w:ind w:left="711"/>
        <w:jc w:val="both"/>
        <w:rPr>
          <w:rFonts w:ascii="Times New Roman" w:hAnsi="Times New Roman" w:cs="Times New Roman"/>
          <w:sz w:val="28"/>
          <w:szCs w:val="28"/>
        </w:rPr>
      </w:pPr>
      <w:r w:rsidRPr="003B4934">
        <w:rPr>
          <w:rFonts w:ascii="Times New Roman" w:hAnsi="Times New Roman" w:cs="Times New Roman"/>
          <w:sz w:val="28"/>
          <w:szCs w:val="28"/>
        </w:rPr>
        <w:t>убеждение;</w:t>
      </w:r>
    </w:p>
    <w:p w:rsidR="004F1EAE" w:rsidRPr="003B4934" w:rsidRDefault="004F1EAE" w:rsidP="007336CF">
      <w:pPr>
        <w:pStyle w:val="a3"/>
        <w:numPr>
          <w:ilvl w:val="0"/>
          <w:numId w:val="10"/>
        </w:numPr>
        <w:ind w:left="711"/>
        <w:jc w:val="both"/>
        <w:rPr>
          <w:rFonts w:ascii="Times New Roman" w:hAnsi="Times New Roman" w:cs="Times New Roman"/>
          <w:sz w:val="28"/>
          <w:szCs w:val="28"/>
        </w:rPr>
      </w:pPr>
      <w:r w:rsidRPr="003B4934">
        <w:rPr>
          <w:rFonts w:ascii="Times New Roman" w:hAnsi="Times New Roman" w:cs="Times New Roman"/>
          <w:sz w:val="28"/>
          <w:szCs w:val="28"/>
        </w:rPr>
        <w:t>запугивание;</w:t>
      </w:r>
    </w:p>
    <w:p w:rsidR="004F1EAE" w:rsidRPr="003B4934" w:rsidRDefault="004F1EAE" w:rsidP="007336CF">
      <w:pPr>
        <w:pStyle w:val="a3"/>
        <w:numPr>
          <w:ilvl w:val="0"/>
          <w:numId w:val="10"/>
        </w:numPr>
        <w:ind w:left="711"/>
        <w:jc w:val="both"/>
        <w:rPr>
          <w:rFonts w:ascii="Times New Roman" w:hAnsi="Times New Roman" w:cs="Times New Roman"/>
          <w:sz w:val="28"/>
          <w:szCs w:val="28"/>
        </w:rPr>
      </w:pPr>
      <w:r w:rsidRPr="003B4934">
        <w:rPr>
          <w:rFonts w:ascii="Times New Roman" w:hAnsi="Times New Roman" w:cs="Times New Roman"/>
          <w:sz w:val="28"/>
          <w:szCs w:val="28"/>
        </w:rPr>
        <w:t>мотивацию и стимулирование;</w:t>
      </w:r>
    </w:p>
    <w:p w:rsidR="004F1EAE" w:rsidRPr="003B4934" w:rsidRDefault="004F1EAE" w:rsidP="007336CF">
      <w:pPr>
        <w:pStyle w:val="a3"/>
        <w:numPr>
          <w:ilvl w:val="0"/>
          <w:numId w:val="10"/>
        </w:numPr>
        <w:ind w:left="711"/>
        <w:jc w:val="both"/>
        <w:rPr>
          <w:rFonts w:ascii="Times New Roman" w:hAnsi="Times New Roman" w:cs="Times New Roman"/>
          <w:sz w:val="28"/>
          <w:szCs w:val="28"/>
        </w:rPr>
      </w:pPr>
      <w:r w:rsidRPr="003B4934">
        <w:rPr>
          <w:rFonts w:ascii="Times New Roman" w:hAnsi="Times New Roman" w:cs="Times New Roman"/>
          <w:sz w:val="28"/>
          <w:szCs w:val="28"/>
        </w:rPr>
        <w:t>контроль;</w:t>
      </w:r>
    </w:p>
    <w:p w:rsidR="004F1EAE" w:rsidRPr="003B4934" w:rsidRDefault="004F1EAE" w:rsidP="007336CF">
      <w:pPr>
        <w:pStyle w:val="a3"/>
        <w:numPr>
          <w:ilvl w:val="0"/>
          <w:numId w:val="10"/>
        </w:numPr>
        <w:ind w:left="711"/>
        <w:jc w:val="both"/>
        <w:rPr>
          <w:rFonts w:ascii="Times New Roman" w:hAnsi="Times New Roman" w:cs="Times New Roman"/>
          <w:sz w:val="28"/>
          <w:szCs w:val="28"/>
        </w:rPr>
      </w:pPr>
      <w:r w:rsidRPr="003B4934">
        <w:rPr>
          <w:rFonts w:ascii="Times New Roman" w:hAnsi="Times New Roman" w:cs="Times New Roman"/>
          <w:sz w:val="28"/>
          <w:szCs w:val="28"/>
        </w:rPr>
        <w:t>лишение каких-либо привилегий;</w:t>
      </w:r>
    </w:p>
    <w:p w:rsidR="004F1EAE" w:rsidRPr="003B4934" w:rsidRDefault="004F1EAE" w:rsidP="007336CF">
      <w:pPr>
        <w:pStyle w:val="a3"/>
        <w:numPr>
          <w:ilvl w:val="0"/>
          <w:numId w:val="10"/>
        </w:numPr>
        <w:ind w:left="711"/>
        <w:jc w:val="both"/>
        <w:rPr>
          <w:rFonts w:ascii="Times New Roman" w:hAnsi="Times New Roman" w:cs="Times New Roman"/>
          <w:sz w:val="28"/>
          <w:szCs w:val="28"/>
        </w:rPr>
      </w:pPr>
      <w:r w:rsidRPr="003B4934">
        <w:rPr>
          <w:rFonts w:ascii="Times New Roman" w:hAnsi="Times New Roman" w:cs="Times New Roman"/>
          <w:sz w:val="28"/>
          <w:szCs w:val="28"/>
        </w:rPr>
        <w:t>другое.</w:t>
      </w:r>
    </w:p>
    <w:p w:rsidR="004F1EAE" w:rsidRPr="004F1EAE" w:rsidRDefault="004F1EAE" w:rsidP="00106BEF">
      <w:pPr>
        <w:spacing w:after="0"/>
        <w:jc w:val="both"/>
        <w:rPr>
          <w:rFonts w:ascii="Times New Roman" w:hAnsi="Times New Roman" w:cs="Times New Roman"/>
          <w:sz w:val="28"/>
          <w:szCs w:val="28"/>
        </w:rPr>
      </w:pPr>
      <w:r>
        <w:rPr>
          <w:rFonts w:ascii="Times New Roman" w:hAnsi="Times New Roman" w:cs="Times New Roman"/>
          <w:sz w:val="28"/>
          <w:szCs w:val="28"/>
        </w:rPr>
        <w:t>4</w:t>
      </w:r>
      <w:r w:rsidRPr="004F1EAE">
        <w:rPr>
          <w:rFonts w:ascii="Times New Roman" w:hAnsi="Times New Roman" w:cs="Times New Roman"/>
          <w:sz w:val="28"/>
          <w:szCs w:val="28"/>
        </w:rPr>
        <w:t>. Какие черты</w:t>
      </w:r>
      <w:r>
        <w:rPr>
          <w:rFonts w:ascii="Times New Roman" w:hAnsi="Times New Roman" w:cs="Times New Roman"/>
          <w:sz w:val="28"/>
          <w:szCs w:val="28"/>
        </w:rPr>
        <w:t xml:space="preserve"> в характере</w:t>
      </w:r>
      <w:r w:rsidRPr="004F1EAE">
        <w:rPr>
          <w:rFonts w:ascii="Times New Roman" w:hAnsi="Times New Roman" w:cs="Times New Roman"/>
          <w:sz w:val="28"/>
          <w:szCs w:val="28"/>
        </w:rPr>
        <w:t xml:space="preserve"> </w:t>
      </w:r>
      <w:r>
        <w:rPr>
          <w:rFonts w:ascii="Times New Roman" w:hAnsi="Times New Roman" w:cs="Times New Roman"/>
          <w:sz w:val="28"/>
          <w:szCs w:val="28"/>
        </w:rPr>
        <w:t>человека</w:t>
      </w:r>
      <w:r w:rsidRPr="004F1EAE">
        <w:rPr>
          <w:rFonts w:ascii="Times New Roman" w:hAnsi="Times New Roman" w:cs="Times New Roman"/>
          <w:sz w:val="28"/>
          <w:szCs w:val="28"/>
        </w:rPr>
        <w:t xml:space="preserve"> больше всего выводят Вас из себя?</w:t>
      </w:r>
      <w:r>
        <w:rPr>
          <w:rFonts w:ascii="Times New Roman" w:hAnsi="Times New Roman" w:cs="Times New Roman"/>
          <w:sz w:val="28"/>
          <w:szCs w:val="28"/>
        </w:rPr>
        <w:t xml:space="preserve"> (Выбрать не более 2 ответов)</w:t>
      </w:r>
    </w:p>
    <w:p w:rsidR="004F1EAE" w:rsidRPr="003B4934" w:rsidRDefault="004F1EAE" w:rsidP="007336CF">
      <w:pPr>
        <w:pStyle w:val="a3"/>
        <w:numPr>
          <w:ilvl w:val="0"/>
          <w:numId w:val="11"/>
        </w:numPr>
        <w:ind w:left="711"/>
        <w:jc w:val="both"/>
        <w:rPr>
          <w:rFonts w:ascii="Times New Roman" w:hAnsi="Times New Roman" w:cs="Times New Roman"/>
          <w:sz w:val="28"/>
          <w:szCs w:val="28"/>
        </w:rPr>
      </w:pPr>
      <w:r w:rsidRPr="003B4934">
        <w:rPr>
          <w:rFonts w:ascii="Times New Roman" w:hAnsi="Times New Roman" w:cs="Times New Roman"/>
          <w:sz w:val="28"/>
          <w:szCs w:val="28"/>
        </w:rPr>
        <w:t>легкомысленность;</w:t>
      </w:r>
    </w:p>
    <w:p w:rsidR="001061FD" w:rsidRPr="003B4934" w:rsidRDefault="001061FD" w:rsidP="007336CF">
      <w:pPr>
        <w:pStyle w:val="a3"/>
        <w:numPr>
          <w:ilvl w:val="0"/>
          <w:numId w:val="11"/>
        </w:numPr>
        <w:ind w:left="711"/>
        <w:jc w:val="both"/>
        <w:rPr>
          <w:rFonts w:ascii="Times New Roman" w:hAnsi="Times New Roman" w:cs="Times New Roman"/>
          <w:sz w:val="28"/>
          <w:szCs w:val="28"/>
        </w:rPr>
      </w:pPr>
      <w:r w:rsidRPr="003B4934">
        <w:rPr>
          <w:rFonts w:ascii="Times New Roman" w:hAnsi="Times New Roman" w:cs="Times New Roman"/>
          <w:sz w:val="28"/>
          <w:szCs w:val="28"/>
        </w:rPr>
        <w:t>замкнутость;</w:t>
      </w:r>
    </w:p>
    <w:p w:rsidR="004F1EAE" w:rsidRPr="003B4934" w:rsidRDefault="001061FD" w:rsidP="007336CF">
      <w:pPr>
        <w:pStyle w:val="a3"/>
        <w:numPr>
          <w:ilvl w:val="0"/>
          <w:numId w:val="11"/>
        </w:numPr>
        <w:ind w:left="711"/>
        <w:jc w:val="both"/>
        <w:rPr>
          <w:rFonts w:ascii="Times New Roman" w:hAnsi="Times New Roman" w:cs="Times New Roman"/>
          <w:sz w:val="28"/>
          <w:szCs w:val="28"/>
        </w:rPr>
      </w:pPr>
      <w:r w:rsidRPr="003B4934">
        <w:rPr>
          <w:rFonts w:ascii="Times New Roman" w:hAnsi="Times New Roman" w:cs="Times New Roman"/>
          <w:sz w:val="28"/>
          <w:szCs w:val="28"/>
        </w:rPr>
        <w:t>педантичность;</w:t>
      </w:r>
    </w:p>
    <w:p w:rsidR="004F1EAE" w:rsidRPr="003B4934" w:rsidRDefault="004F1EAE" w:rsidP="007336CF">
      <w:pPr>
        <w:pStyle w:val="a3"/>
        <w:numPr>
          <w:ilvl w:val="0"/>
          <w:numId w:val="11"/>
        </w:numPr>
        <w:ind w:left="711"/>
        <w:jc w:val="both"/>
        <w:rPr>
          <w:rFonts w:ascii="Times New Roman" w:hAnsi="Times New Roman" w:cs="Times New Roman"/>
          <w:sz w:val="28"/>
          <w:szCs w:val="28"/>
        </w:rPr>
      </w:pPr>
      <w:r w:rsidRPr="003B4934">
        <w:rPr>
          <w:rFonts w:ascii="Times New Roman" w:hAnsi="Times New Roman" w:cs="Times New Roman"/>
          <w:sz w:val="28"/>
          <w:szCs w:val="28"/>
        </w:rPr>
        <w:t>недобросовестность;</w:t>
      </w:r>
    </w:p>
    <w:p w:rsidR="004F1EAE" w:rsidRDefault="001061FD" w:rsidP="007336CF">
      <w:pPr>
        <w:pStyle w:val="a3"/>
        <w:numPr>
          <w:ilvl w:val="0"/>
          <w:numId w:val="11"/>
        </w:numPr>
        <w:ind w:left="711"/>
        <w:jc w:val="both"/>
        <w:rPr>
          <w:rFonts w:ascii="Times New Roman" w:hAnsi="Times New Roman" w:cs="Times New Roman"/>
          <w:sz w:val="28"/>
          <w:szCs w:val="28"/>
        </w:rPr>
      </w:pPr>
      <w:r w:rsidRPr="003B4934">
        <w:rPr>
          <w:rFonts w:ascii="Times New Roman" w:hAnsi="Times New Roman" w:cs="Times New Roman"/>
          <w:sz w:val="28"/>
          <w:szCs w:val="28"/>
        </w:rPr>
        <w:t>эгоистичность</w:t>
      </w:r>
      <w:r w:rsidR="004F1EAE" w:rsidRPr="003B4934">
        <w:rPr>
          <w:rFonts w:ascii="Times New Roman" w:hAnsi="Times New Roman" w:cs="Times New Roman"/>
          <w:sz w:val="28"/>
          <w:szCs w:val="28"/>
        </w:rPr>
        <w:t>;</w:t>
      </w:r>
    </w:p>
    <w:p w:rsidR="003B4934" w:rsidRPr="003B4934" w:rsidRDefault="003B4934" w:rsidP="007336CF">
      <w:pPr>
        <w:pStyle w:val="a3"/>
        <w:numPr>
          <w:ilvl w:val="0"/>
          <w:numId w:val="11"/>
        </w:numPr>
        <w:ind w:left="711"/>
        <w:jc w:val="both"/>
        <w:rPr>
          <w:rFonts w:ascii="Times New Roman" w:hAnsi="Times New Roman" w:cs="Times New Roman"/>
          <w:sz w:val="28"/>
          <w:szCs w:val="28"/>
        </w:rPr>
      </w:pPr>
      <w:r>
        <w:rPr>
          <w:rFonts w:ascii="Times New Roman" w:hAnsi="Times New Roman" w:cs="Times New Roman"/>
          <w:sz w:val="28"/>
          <w:szCs w:val="28"/>
        </w:rPr>
        <w:t>другое.</w:t>
      </w:r>
    </w:p>
    <w:p w:rsidR="0060231B" w:rsidRDefault="0060231B" w:rsidP="004F1EAE">
      <w:pPr>
        <w:jc w:val="both"/>
        <w:rPr>
          <w:rFonts w:ascii="Times New Roman" w:hAnsi="Times New Roman" w:cs="Times New Roman"/>
          <w:sz w:val="28"/>
          <w:szCs w:val="28"/>
        </w:rPr>
      </w:pPr>
    </w:p>
    <w:p w:rsidR="00F343D7" w:rsidRDefault="00F343D7" w:rsidP="004F1EAE">
      <w:pPr>
        <w:jc w:val="both"/>
        <w:rPr>
          <w:rFonts w:ascii="Times New Roman" w:hAnsi="Times New Roman" w:cs="Times New Roman"/>
          <w:sz w:val="28"/>
          <w:szCs w:val="28"/>
        </w:rPr>
      </w:pPr>
    </w:p>
    <w:p w:rsidR="004F1EAE" w:rsidRPr="004F1EAE" w:rsidRDefault="001061FD" w:rsidP="00106BE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5</w:t>
      </w:r>
      <w:r w:rsidR="004F1EAE" w:rsidRPr="004F1EAE">
        <w:rPr>
          <w:rFonts w:ascii="Times New Roman" w:hAnsi="Times New Roman" w:cs="Times New Roman"/>
          <w:sz w:val="28"/>
          <w:szCs w:val="28"/>
        </w:rPr>
        <w:t>. Как Вы относитесь к современной молодёжи?</w:t>
      </w:r>
    </w:p>
    <w:p w:rsidR="004F1EAE" w:rsidRPr="003B4934" w:rsidRDefault="004F1EAE" w:rsidP="007336CF">
      <w:pPr>
        <w:pStyle w:val="a3"/>
        <w:numPr>
          <w:ilvl w:val="0"/>
          <w:numId w:val="12"/>
        </w:numPr>
        <w:ind w:left="711"/>
        <w:jc w:val="both"/>
        <w:rPr>
          <w:rFonts w:ascii="Times New Roman" w:hAnsi="Times New Roman" w:cs="Times New Roman"/>
          <w:sz w:val="28"/>
          <w:szCs w:val="28"/>
        </w:rPr>
      </w:pPr>
      <w:r w:rsidRPr="003B4934">
        <w:rPr>
          <w:rFonts w:ascii="Times New Roman" w:hAnsi="Times New Roman" w:cs="Times New Roman"/>
          <w:sz w:val="28"/>
          <w:szCs w:val="28"/>
        </w:rPr>
        <w:t>с лёгкостью нахожу с ними общий язык;</w:t>
      </w:r>
    </w:p>
    <w:p w:rsidR="004F1EAE" w:rsidRPr="003B4934" w:rsidRDefault="004F1EAE" w:rsidP="007336CF">
      <w:pPr>
        <w:pStyle w:val="a3"/>
        <w:numPr>
          <w:ilvl w:val="0"/>
          <w:numId w:val="12"/>
        </w:numPr>
        <w:ind w:left="711"/>
        <w:jc w:val="both"/>
        <w:rPr>
          <w:rFonts w:ascii="Times New Roman" w:hAnsi="Times New Roman" w:cs="Times New Roman"/>
          <w:sz w:val="28"/>
          <w:szCs w:val="28"/>
        </w:rPr>
      </w:pPr>
      <w:r w:rsidRPr="003B4934">
        <w:rPr>
          <w:rFonts w:ascii="Times New Roman" w:hAnsi="Times New Roman" w:cs="Times New Roman"/>
          <w:sz w:val="28"/>
          <w:szCs w:val="28"/>
        </w:rPr>
        <w:t>считаю их большими максималистами;</w:t>
      </w:r>
    </w:p>
    <w:p w:rsidR="004F1EAE" w:rsidRPr="003B4934" w:rsidRDefault="004F1EAE" w:rsidP="007336CF">
      <w:pPr>
        <w:pStyle w:val="a3"/>
        <w:numPr>
          <w:ilvl w:val="0"/>
          <w:numId w:val="12"/>
        </w:numPr>
        <w:ind w:left="711"/>
        <w:jc w:val="both"/>
        <w:rPr>
          <w:rFonts w:ascii="Times New Roman" w:hAnsi="Times New Roman" w:cs="Times New Roman"/>
          <w:sz w:val="28"/>
          <w:szCs w:val="28"/>
        </w:rPr>
      </w:pPr>
      <w:r w:rsidRPr="003B4934">
        <w:rPr>
          <w:rFonts w:ascii="Times New Roman" w:hAnsi="Times New Roman" w:cs="Times New Roman"/>
          <w:sz w:val="28"/>
          <w:szCs w:val="28"/>
        </w:rPr>
        <w:t>не понимаю сегодняшних молодых людей;</w:t>
      </w:r>
    </w:p>
    <w:p w:rsidR="001061FD" w:rsidRPr="003B4934" w:rsidRDefault="001061FD" w:rsidP="007336CF">
      <w:pPr>
        <w:pStyle w:val="a3"/>
        <w:numPr>
          <w:ilvl w:val="0"/>
          <w:numId w:val="12"/>
        </w:numPr>
        <w:ind w:left="711"/>
        <w:jc w:val="both"/>
        <w:rPr>
          <w:rFonts w:ascii="Times New Roman" w:hAnsi="Times New Roman" w:cs="Times New Roman"/>
          <w:sz w:val="28"/>
          <w:szCs w:val="28"/>
        </w:rPr>
      </w:pPr>
      <w:r w:rsidRPr="003B4934">
        <w:rPr>
          <w:rFonts w:ascii="Times New Roman" w:hAnsi="Times New Roman" w:cs="Times New Roman"/>
          <w:sz w:val="28"/>
          <w:szCs w:val="28"/>
        </w:rPr>
        <w:t>мне с большим трудом удаётся наладить контакт с ними;</w:t>
      </w:r>
    </w:p>
    <w:p w:rsidR="004F1EAE" w:rsidRPr="003B4934" w:rsidRDefault="001061FD" w:rsidP="007336CF">
      <w:pPr>
        <w:pStyle w:val="a3"/>
        <w:numPr>
          <w:ilvl w:val="0"/>
          <w:numId w:val="12"/>
        </w:numPr>
        <w:ind w:left="711"/>
        <w:jc w:val="both"/>
        <w:rPr>
          <w:rFonts w:ascii="Times New Roman" w:hAnsi="Times New Roman" w:cs="Times New Roman"/>
          <w:sz w:val="28"/>
          <w:szCs w:val="28"/>
        </w:rPr>
      </w:pPr>
      <w:r w:rsidRPr="003B4934">
        <w:rPr>
          <w:rFonts w:ascii="Times New Roman" w:hAnsi="Times New Roman" w:cs="Times New Roman"/>
          <w:sz w:val="28"/>
          <w:szCs w:val="28"/>
        </w:rPr>
        <w:t>другое</w:t>
      </w:r>
      <w:r w:rsidR="004F1EAE" w:rsidRPr="003B4934">
        <w:rPr>
          <w:rFonts w:ascii="Times New Roman" w:hAnsi="Times New Roman" w:cs="Times New Roman"/>
          <w:sz w:val="28"/>
          <w:szCs w:val="28"/>
        </w:rPr>
        <w:t>.</w:t>
      </w:r>
    </w:p>
    <w:p w:rsidR="001061FD" w:rsidRDefault="001061FD" w:rsidP="00106BEF">
      <w:pPr>
        <w:spacing w:after="0"/>
        <w:jc w:val="both"/>
        <w:rPr>
          <w:rFonts w:ascii="Times New Roman" w:hAnsi="Times New Roman" w:cs="Times New Roman"/>
          <w:sz w:val="28"/>
          <w:szCs w:val="28"/>
        </w:rPr>
      </w:pPr>
      <w:r>
        <w:rPr>
          <w:rFonts w:ascii="Times New Roman" w:hAnsi="Times New Roman" w:cs="Times New Roman"/>
          <w:sz w:val="28"/>
          <w:szCs w:val="28"/>
        </w:rPr>
        <w:t>6. Задумывались ли Вы когда-нибудь, как влияют на окружающих Ваши позы, мимика, тон голоса?</w:t>
      </w:r>
    </w:p>
    <w:p w:rsidR="001061FD" w:rsidRPr="003B4934" w:rsidRDefault="001061FD" w:rsidP="007336CF">
      <w:pPr>
        <w:pStyle w:val="a3"/>
        <w:numPr>
          <w:ilvl w:val="0"/>
          <w:numId w:val="13"/>
        </w:numPr>
        <w:ind w:left="711"/>
        <w:jc w:val="both"/>
        <w:rPr>
          <w:rFonts w:ascii="Times New Roman" w:hAnsi="Times New Roman" w:cs="Times New Roman"/>
          <w:sz w:val="28"/>
          <w:szCs w:val="28"/>
        </w:rPr>
      </w:pPr>
      <w:r w:rsidRPr="003B4934">
        <w:rPr>
          <w:rFonts w:ascii="Times New Roman" w:hAnsi="Times New Roman" w:cs="Times New Roman"/>
          <w:sz w:val="28"/>
          <w:szCs w:val="28"/>
        </w:rPr>
        <w:t>да;</w:t>
      </w:r>
    </w:p>
    <w:p w:rsidR="001061FD" w:rsidRPr="003B4934" w:rsidRDefault="001061FD" w:rsidP="007336CF">
      <w:pPr>
        <w:pStyle w:val="a3"/>
        <w:numPr>
          <w:ilvl w:val="0"/>
          <w:numId w:val="13"/>
        </w:numPr>
        <w:ind w:left="711"/>
        <w:jc w:val="both"/>
        <w:rPr>
          <w:rFonts w:ascii="Times New Roman" w:hAnsi="Times New Roman" w:cs="Times New Roman"/>
          <w:sz w:val="28"/>
          <w:szCs w:val="28"/>
        </w:rPr>
      </w:pPr>
      <w:r w:rsidRPr="003B4934">
        <w:rPr>
          <w:rFonts w:ascii="Times New Roman" w:hAnsi="Times New Roman" w:cs="Times New Roman"/>
          <w:sz w:val="28"/>
          <w:szCs w:val="28"/>
        </w:rPr>
        <w:t>нет.</w:t>
      </w:r>
    </w:p>
    <w:p w:rsidR="003B4934" w:rsidRDefault="001061FD" w:rsidP="00106BEF">
      <w:pPr>
        <w:spacing w:after="0"/>
        <w:jc w:val="both"/>
        <w:rPr>
          <w:rFonts w:ascii="Times New Roman" w:hAnsi="Times New Roman" w:cs="Times New Roman"/>
          <w:sz w:val="28"/>
          <w:szCs w:val="28"/>
        </w:rPr>
      </w:pPr>
      <w:r>
        <w:rPr>
          <w:rFonts w:ascii="Times New Roman" w:hAnsi="Times New Roman" w:cs="Times New Roman"/>
          <w:sz w:val="28"/>
          <w:szCs w:val="28"/>
        </w:rPr>
        <w:t>Если «да», то пытались ли Вы как-нибудь управлять своими жестами, мимикой, голосом?</w:t>
      </w:r>
    </w:p>
    <w:p w:rsidR="001061FD" w:rsidRDefault="00932126" w:rsidP="007336CF">
      <w:pPr>
        <w:pStyle w:val="a3"/>
        <w:numPr>
          <w:ilvl w:val="0"/>
          <w:numId w:val="15"/>
        </w:numPr>
        <w:ind w:left="711"/>
        <w:jc w:val="both"/>
        <w:rPr>
          <w:rFonts w:ascii="Times New Roman" w:hAnsi="Times New Roman" w:cs="Times New Roman"/>
          <w:sz w:val="28"/>
          <w:szCs w:val="28"/>
        </w:rPr>
      </w:pPr>
      <w:r>
        <w:rPr>
          <w:rFonts w:ascii="Times New Roman" w:hAnsi="Times New Roman" w:cs="Times New Roman"/>
          <w:sz w:val="28"/>
          <w:szCs w:val="28"/>
        </w:rPr>
        <w:t>пытался, и у меня это хорошо получается;</w:t>
      </w:r>
    </w:p>
    <w:p w:rsidR="00932126" w:rsidRDefault="001061FD" w:rsidP="007336CF">
      <w:pPr>
        <w:pStyle w:val="a3"/>
        <w:numPr>
          <w:ilvl w:val="0"/>
          <w:numId w:val="15"/>
        </w:numPr>
        <w:ind w:left="711"/>
        <w:jc w:val="both"/>
        <w:rPr>
          <w:rFonts w:ascii="Times New Roman" w:hAnsi="Times New Roman" w:cs="Times New Roman"/>
          <w:sz w:val="28"/>
          <w:szCs w:val="28"/>
        </w:rPr>
      </w:pPr>
      <w:r w:rsidRPr="00932126">
        <w:rPr>
          <w:rFonts w:ascii="Times New Roman" w:hAnsi="Times New Roman" w:cs="Times New Roman"/>
          <w:sz w:val="28"/>
          <w:szCs w:val="28"/>
        </w:rPr>
        <w:t>пытался, но испытывал напряжение из-за постоянного самоконтроля над собой;</w:t>
      </w:r>
    </w:p>
    <w:p w:rsidR="001061FD" w:rsidRPr="00932126" w:rsidRDefault="001061FD" w:rsidP="007336CF">
      <w:pPr>
        <w:pStyle w:val="a3"/>
        <w:numPr>
          <w:ilvl w:val="0"/>
          <w:numId w:val="15"/>
        </w:numPr>
        <w:ind w:left="711"/>
        <w:jc w:val="both"/>
        <w:rPr>
          <w:rFonts w:ascii="Times New Roman" w:hAnsi="Times New Roman" w:cs="Times New Roman"/>
          <w:sz w:val="28"/>
          <w:szCs w:val="28"/>
        </w:rPr>
      </w:pPr>
      <w:r w:rsidRPr="00932126">
        <w:rPr>
          <w:rFonts w:ascii="Times New Roman" w:hAnsi="Times New Roman" w:cs="Times New Roman"/>
          <w:sz w:val="28"/>
          <w:szCs w:val="28"/>
        </w:rPr>
        <w:t>никогда не задумывался над этим.</w:t>
      </w:r>
    </w:p>
    <w:p w:rsidR="001061FD" w:rsidRDefault="001061FD" w:rsidP="00106BEF">
      <w:pPr>
        <w:spacing w:after="0"/>
        <w:jc w:val="both"/>
        <w:rPr>
          <w:rFonts w:ascii="Times New Roman" w:hAnsi="Times New Roman" w:cs="Times New Roman"/>
          <w:sz w:val="28"/>
          <w:szCs w:val="28"/>
        </w:rPr>
      </w:pPr>
      <w:r>
        <w:rPr>
          <w:rFonts w:ascii="Times New Roman" w:hAnsi="Times New Roman" w:cs="Times New Roman"/>
          <w:sz w:val="28"/>
          <w:szCs w:val="28"/>
        </w:rPr>
        <w:t>7. Вызывает ли у Вас смятение поручение выступить с докладом, сообщением, информацией на совещании, собрании?</w:t>
      </w:r>
    </w:p>
    <w:p w:rsidR="001061FD" w:rsidRPr="00932126" w:rsidRDefault="001061FD" w:rsidP="007336CF">
      <w:pPr>
        <w:pStyle w:val="a3"/>
        <w:numPr>
          <w:ilvl w:val="0"/>
          <w:numId w:val="16"/>
        </w:numPr>
        <w:ind w:left="711"/>
        <w:jc w:val="both"/>
        <w:rPr>
          <w:rFonts w:ascii="Times New Roman" w:hAnsi="Times New Roman" w:cs="Times New Roman"/>
          <w:sz w:val="28"/>
          <w:szCs w:val="28"/>
        </w:rPr>
      </w:pPr>
      <w:r w:rsidRPr="00932126">
        <w:rPr>
          <w:rFonts w:ascii="Times New Roman" w:hAnsi="Times New Roman" w:cs="Times New Roman"/>
          <w:sz w:val="28"/>
          <w:szCs w:val="28"/>
        </w:rPr>
        <w:t>да;</w:t>
      </w:r>
    </w:p>
    <w:p w:rsidR="001061FD" w:rsidRPr="00932126" w:rsidRDefault="001061FD" w:rsidP="007336CF">
      <w:pPr>
        <w:pStyle w:val="a3"/>
        <w:numPr>
          <w:ilvl w:val="0"/>
          <w:numId w:val="16"/>
        </w:numPr>
        <w:ind w:left="711"/>
        <w:jc w:val="both"/>
        <w:rPr>
          <w:rFonts w:ascii="Times New Roman" w:hAnsi="Times New Roman" w:cs="Times New Roman"/>
          <w:sz w:val="28"/>
          <w:szCs w:val="28"/>
        </w:rPr>
      </w:pPr>
      <w:r w:rsidRPr="00932126">
        <w:rPr>
          <w:rFonts w:ascii="Times New Roman" w:hAnsi="Times New Roman" w:cs="Times New Roman"/>
          <w:sz w:val="28"/>
          <w:szCs w:val="28"/>
        </w:rPr>
        <w:t>иногда;</w:t>
      </w:r>
    </w:p>
    <w:p w:rsidR="001061FD" w:rsidRPr="00932126" w:rsidRDefault="001061FD" w:rsidP="007336CF">
      <w:pPr>
        <w:pStyle w:val="a3"/>
        <w:numPr>
          <w:ilvl w:val="0"/>
          <w:numId w:val="16"/>
        </w:numPr>
        <w:ind w:left="711"/>
        <w:jc w:val="both"/>
        <w:rPr>
          <w:rFonts w:ascii="Times New Roman" w:hAnsi="Times New Roman" w:cs="Times New Roman"/>
          <w:sz w:val="28"/>
          <w:szCs w:val="28"/>
        </w:rPr>
      </w:pPr>
      <w:r w:rsidRPr="00932126">
        <w:rPr>
          <w:rFonts w:ascii="Times New Roman" w:hAnsi="Times New Roman" w:cs="Times New Roman"/>
          <w:sz w:val="28"/>
          <w:szCs w:val="28"/>
        </w:rPr>
        <w:t>нет.</w:t>
      </w:r>
    </w:p>
    <w:p w:rsidR="004F1EAE" w:rsidRPr="004F1EAE" w:rsidRDefault="001061FD" w:rsidP="00106BEF">
      <w:pPr>
        <w:spacing w:after="0"/>
        <w:jc w:val="both"/>
        <w:rPr>
          <w:rFonts w:ascii="Times New Roman" w:hAnsi="Times New Roman" w:cs="Times New Roman"/>
          <w:sz w:val="28"/>
          <w:szCs w:val="28"/>
        </w:rPr>
      </w:pPr>
      <w:r>
        <w:rPr>
          <w:rFonts w:ascii="Times New Roman" w:hAnsi="Times New Roman" w:cs="Times New Roman"/>
          <w:sz w:val="28"/>
          <w:szCs w:val="28"/>
        </w:rPr>
        <w:t>8</w:t>
      </w:r>
      <w:r w:rsidR="004F1EAE" w:rsidRPr="004F1EAE">
        <w:rPr>
          <w:rFonts w:ascii="Times New Roman" w:hAnsi="Times New Roman" w:cs="Times New Roman"/>
          <w:sz w:val="28"/>
          <w:szCs w:val="28"/>
        </w:rPr>
        <w:t xml:space="preserve">. Верите ли Вы, </w:t>
      </w:r>
      <w:r>
        <w:rPr>
          <w:rFonts w:ascii="Times New Roman" w:hAnsi="Times New Roman" w:cs="Times New Roman"/>
          <w:sz w:val="28"/>
          <w:szCs w:val="28"/>
        </w:rPr>
        <w:t xml:space="preserve">что </w:t>
      </w:r>
      <w:r w:rsidR="004F1EAE" w:rsidRPr="004F1EAE">
        <w:rPr>
          <w:rFonts w:ascii="Times New Roman" w:hAnsi="Times New Roman" w:cs="Times New Roman"/>
          <w:sz w:val="28"/>
          <w:szCs w:val="28"/>
        </w:rPr>
        <w:t>существуе</w:t>
      </w:r>
      <w:r>
        <w:rPr>
          <w:rFonts w:ascii="Times New Roman" w:hAnsi="Times New Roman" w:cs="Times New Roman"/>
          <w:sz w:val="28"/>
          <w:szCs w:val="28"/>
        </w:rPr>
        <w:t xml:space="preserve">т проблема отцов и детей и что </w:t>
      </w:r>
      <w:r w:rsidR="004F1EAE" w:rsidRPr="004F1EAE">
        <w:rPr>
          <w:rFonts w:ascii="Times New Roman" w:hAnsi="Times New Roman" w:cs="Times New Roman"/>
          <w:sz w:val="28"/>
          <w:szCs w:val="28"/>
        </w:rPr>
        <w:t>людям разных покол</w:t>
      </w:r>
      <w:r>
        <w:rPr>
          <w:rFonts w:ascii="Times New Roman" w:hAnsi="Times New Roman" w:cs="Times New Roman"/>
          <w:sz w:val="28"/>
          <w:szCs w:val="28"/>
        </w:rPr>
        <w:t>ений трудно понимать друг друга?</w:t>
      </w:r>
    </w:p>
    <w:p w:rsidR="004F1EAE" w:rsidRPr="00932126" w:rsidRDefault="004F1EAE" w:rsidP="007336CF">
      <w:pPr>
        <w:pStyle w:val="a3"/>
        <w:numPr>
          <w:ilvl w:val="0"/>
          <w:numId w:val="17"/>
        </w:numPr>
        <w:ind w:left="711"/>
        <w:jc w:val="both"/>
        <w:rPr>
          <w:rFonts w:ascii="Times New Roman" w:hAnsi="Times New Roman" w:cs="Times New Roman"/>
          <w:sz w:val="28"/>
          <w:szCs w:val="28"/>
        </w:rPr>
      </w:pPr>
      <w:r w:rsidRPr="00932126">
        <w:rPr>
          <w:rFonts w:ascii="Times New Roman" w:hAnsi="Times New Roman" w:cs="Times New Roman"/>
          <w:sz w:val="28"/>
          <w:szCs w:val="28"/>
        </w:rPr>
        <w:t>да;</w:t>
      </w:r>
    </w:p>
    <w:p w:rsidR="004F1EAE" w:rsidRPr="00932126" w:rsidRDefault="004F1EAE" w:rsidP="007336CF">
      <w:pPr>
        <w:pStyle w:val="a3"/>
        <w:numPr>
          <w:ilvl w:val="0"/>
          <w:numId w:val="17"/>
        </w:numPr>
        <w:ind w:left="711"/>
        <w:jc w:val="both"/>
        <w:rPr>
          <w:rFonts w:ascii="Times New Roman" w:hAnsi="Times New Roman" w:cs="Times New Roman"/>
          <w:sz w:val="28"/>
          <w:szCs w:val="28"/>
        </w:rPr>
      </w:pPr>
      <w:r w:rsidRPr="00932126">
        <w:rPr>
          <w:rFonts w:ascii="Times New Roman" w:hAnsi="Times New Roman" w:cs="Times New Roman"/>
          <w:sz w:val="28"/>
          <w:szCs w:val="28"/>
        </w:rPr>
        <w:t>иногда;</w:t>
      </w:r>
    </w:p>
    <w:p w:rsidR="004F1EAE" w:rsidRPr="00932126" w:rsidRDefault="004F1EAE" w:rsidP="007336CF">
      <w:pPr>
        <w:pStyle w:val="a3"/>
        <w:numPr>
          <w:ilvl w:val="0"/>
          <w:numId w:val="17"/>
        </w:numPr>
        <w:ind w:left="711"/>
        <w:jc w:val="both"/>
        <w:rPr>
          <w:rFonts w:ascii="Times New Roman" w:hAnsi="Times New Roman" w:cs="Times New Roman"/>
          <w:sz w:val="28"/>
          <w:szCs w:val="28"/>
        </w:rPr>
      </w:pPr>
      <w:r w:rsidRPr="00932126">
        <w:rPr>
          <w:rFonts w:ascii="Times New Roman" w:hAnsi="Times New Roman" w:cs="Times New Roman"/>
          <w:sz w:val="28"/>
          <w:szCs w:val="28"/>
        </w:rPr>
        <w:t>нет.</w:t>
      </w:r>
    </w:p>
    <w:p w:rsidR="003B4934" w:rsidRPr="004F1EAE" w:rsidRDefault="003B4934" w:rsidP="00106BEF">
      <w:pPr>
        <w:spacing w:after="0"/>
        <w:jc w:val="both"/>
        <w:rPr>
          <w:rFonts w:ascii="Times New Roman" w:hAnsi="Times New Roman" w:cs="Times New Roman"/>
          <w:sz w:val="28"/>
          <w:szCs w:val="28"/>
        </w:rPr>
      </w:pPr>
      <w:r>
        <w:rPr>
          <w:rFonts w:ascii="Times New Roman" w:hAnsi="Times New Roman" w:cs="Times New Roman"/>
          <w:sz w:val="28"/>
          <w:szCs w:val="28"/>
        </w:rPr>
        <w:t xml:space="preserve">9. </w:t>
      </w:r>
      <w:r w:rsidRPr="004F1EAE">
        <w:rPr>
          <w:rFonts w:ascii="Times New Roman" w:hAnsi="Times New Roman" w:cs="Times New Roman"/>
          <w:sz w:val="28"/>
          <w:szCs w:val="28"/>
        </w:rPr>
        <w:t>Состояние Вашего здоровья?</w:t>
      </w:r>
    </w:p>
    <w:p w:rsidR="003B4934" w:rsidRPr="00932126" w:rsidRDefault="003B4934" w:rsidP="007336CF">
      <w:pPr>
        <w:pStyle w:val="a3"/>
        <w:numPr>
          <w:ilvl w:val="0"/>
          <w:numId w:val="18"/>
        </w:numPr>
        <w:ind w:left="711"/>
        <w:jc w:val="both"/>
        <w:rPr>
          <w:rFonts w:ascii="Times New Roman" w:hAnsi="Times New Roman" w:cs="Times New Roman"/>
          <w:sz w:val="28"/>
          <w:szCs w:val="28"/>
        </w:rPr>
      </w:pPr>
      <w:r w:rsidRPr="00932126">
        <w:rPr>
          <w:rFonts w:ascii="Times New Roman" w:hAnsi="Times New Roman" w:cs="Times New Roman"/>
          <w:sz w:val="28"/>
          <w:szCs w:val="28"/>
        </w:rPr>
        <w:t xml:space="preserve">состояние здоровья является постоянным предметом Ваших размышлений и тревог; </w:t>
      </w:r>
    </w:p>
    <w:p w:rsidR="003B4934" w:rsidRPr="00932126" w:rsidRDefault="003B4934" w:rsidP="007336CF">
      <w:pPr>
        <w:pStyle w:val="a3"/>
        <w:numPr>
          <w:ilvl w:val="0"/>
          <w:numId w:val="18"/>
        </w:numPr>
        <w:ind w:left="711"/>
        <w:jc w:val="both"/>
        <w:rPr>
          <w:rFonts w:ascii="Times New Roman" w:hAnsi="Times New Roman" w:cs="Times New Roman"/>
          <w:sz w:val="28"/>
          <w:szCs w:val="28"/>
        </w:rPr>
      </w:pPr>
      <w:r w:rsidRPr="00932126">
        <w:rPr>
          <w:rFonts w:ascii="Times New Roman" w:hAnsi="Times New Roman" w:cs="Times New Roman"/>
          <w:sz w:val="28"/>
          <w:szCs w:val="28"/>
        </w:rPr>
        <w:t>время от времени здоровье доставляет Вам определённые хлопоты;</w:t>
      </w:r>
    </w:p>
    <w:p w:rsidR="003B4934" w:rsidRPr="00932126" w:rsidRDefault="003B4934" w:rsidP="007336CF">
      <w:pPr>
        <w:pStyle w:val="a3"/>
        <w:numPr>
          <w:ilvl w:val="0"/>
          <w:numId w:val="18"/>
        </w:numPr>
        <w:ind w:left="711"/>
        <w:jc w:val="both"/>
        <w:rPr>
          <w:rFonts w:ascii="Times New Roman" w:hAnsi="Times New Roman" w:cs="Times New Roman"/>
          <w:sz w:val="28"/>
          <w:szCs w:val="28"/>
        </w:rPr>
      </w:pPr>
      <w:r w:rsidRPr="00932126">
        <w:rPr>
          <w:rFonts w:ascii="Times New Roman" w:hAnsi="Times New Roman" w:cs="Times New Roman"/>
          <w:sz w:val="28"/>
          <w:szCs w:val="28"/>
        </w:rPr>
        <w:t>Ваше здоровье не доставляет Вам проблем.</w:t>
      </w:r>
    </w:p>
    <w:p w:rsidR="004F1EAE" w:rsidRDefault="003B4934" w:rsidP="00106BEF">
      <w:pPr>
        <w:spacing w:after="0"/>
        <w:jc w:val="both"/>
        <w:rPr>
          <w:rFonts w:ascii="Times New Roman" w:hAnsi="Times New Roman" w:cs="Times New Roman"/>
          <w:sz w:val="28"/>
          <w:szCs w:val="28"/>
        </w:rPr>
      </w:pPr>
      <w:r>
        <w:rPr>
          <w:rFonts w:ascii="Times New Roman" w:hAnsi="Times New Roman" w:cs="Times New Roman"/>
          <w:sz w:val="28"/>
          <w:szCs w:val="28"/>
        </w:rPr>
        <w:t>10</w:t>
      </w:r>
      <w:r w:rsidR="004F1EAE" w:rsidRPr="004F1EAE">
        <w:rPr>
          <w:rFonts w:ascii="Times New Roman" w:hAnsi="Times New Roman" w:cs="Times New Roman"/>
          <w:sz w:val="28"/>
          <w:szCs w:val="28"/>
        </w:rPr>
        <w:t xml:space="preserve">. </w:t>
      </w:r>
      <w:r w:rsidR="00932126">
        <w:rPr>
          <w:rFonts w:ascii="Times New Roman" w:hAnsi="Times New Roman" w:cs="Times New Roman"/>
          <w:sz w:val="28"/>
          <w:szCs w:val="28"/>
        </w:rPr>
        <w:t>Как часто</w:t>
      </w:r>
      <w:r w:rsidR="004F1EAE" w:rsidRPr="004F1EAE">
        <w:rPr>
          <w:rFonts w:ascii="Times New Roman" w:hAnsi="Times New Roman" w:cs="Times New Roman"/>
          <w:sz w:val="28"/>
          <w:szCs w:val="28"/>
        </w:rPr>
        <w:t xml:space="preserve"> Вы </w:t>
      </w:r>
      <w:r w:rsidR="00932126">
        <w:rPr>
          <w:rFonts w:ascii="Times New Roman" w:hAnsi="Times New Roman" w:cs="Times New Roman"/>
          <w:sz w:val="28"/>
          <w:szCs w:val="28"/>
        </w:rPr>
        <w:t xml:space="preserve">можете </w:t>
      </w:r>
      <w:r w:rsidR="004F1EAE" w:rsidRPr="004F1EAE">
        <w:rPr>
          <w:rFonts w:ascii="Times New Roman" w:hAnsi="Times New Roman" w:cs="Times New Roman"/>
          <w:sz w:val="28"/>
          <w:szCs w:val="28"/>
        </w:rPr>
        <w:t>объективно оценить со</w:t>
      </w:r>
      <w:r w:rsidR="00932126">
        <w:rPr>
          <w:rFonts w:ascii="Times New Roman" w:hAnsi="Times New Roman" w:cs="Times New Roman"/>
          <w:sz w:val="28"/>
          <w:szCs w:val="28"/>
        </w:rPr>
        <w:t xml:space="preserve">стояние человека по </w:t>
      </w:r>
      <w:r w:rsidR="004F1EAE" w:rsidRPr="004F1EAE">
        <w:rPr>
          <w:rFonts w:ascii="Times New Roman" w:hAnsi="Times New Roman" w:cs="Times New Roman"/>
          <w:sz w:val="28"/>
          <w:szCs w:val="28"/>
        </w:rPr>
        <w:t xml:space="preserve">выражению </w:t>
      </w:r>
      <w:r w:rsidR="00932126">
        <w:rPr>
          <w:rFonts w:ascii="Times New Roman" w:hAnsi="Times New Roman" w:cs="Times New Roman"/>
          <w:sz w:val="28"/>
          <w:szCs w:val="28"/>
        </w:rPr>
        <w:t xml:space="preserve">его </w:t>
      </w:r>
      <w:r w:rsidR="004F1EAE" w:rsidRPr="004F1EAE">
        <w:rPr>
          <w:rFonts w:ascii="Times New Roman" w:hAnsi="Times New Roman" w:cs="Times New Roman"/>
          <w:sz w:val="28"/>
          <w:szCs w:val="28"/>
        </w:rPr>
        <w:t>лица?</w:t>
      </w:r>
    </w:p>
    <w:p w:rsidR="00932126" w:rsidRDefault="004F1EAE" w:rsidP="007336CF">
      <w:pPr>
        <w:pStyle w:val="a3"/>
        <w:numPr>
          <w:ilvl w:val="0"/>
          <w:numId w:val="19"/>
        </w:numPr>
        <w:ind w:left="711"/>
        <w:jc w:val="both"/>
        <w:rPr>
          <w:rFonts w:ascii="Times New Roman" w:hAnsi="Times New Roman" w:cs="Times New Roman"/>
          <w:sz w:val="28"/>
          <w:szCs w:val="28"/>
        </w:rPr>
      </w:pPr>
      <w:r w:rsidRPr="00932126">
        <w:rPr>
          <w:rFonts w:ascii="Times New Roman" w:hAnsi="Times New Roman" w:cs="Times New Roman"/>
          <w:sz w:val="28"/>
          <w:szCs w:val="28"/>
        </w:rPr>
        <w:t>почти всегда;</w:t>
      </w:r>
    </w:p>
    <w:p w:rsidR="00932126" w:rsidRDefault="004F1EAE" w:rsidP="007336CF">
      <w:pPr>
        <w:pStyle w:val="a3"/>
        <w:numPr>
          <w:ilvl w:val="0"/>
          <w:numId w:val="19"/>
        </w:numPr>
        <w:ind w:left="711"/>
        <w:jc w:val="both"/>
        <w:rPr>
          <w:rFonts w:ascii="Times New Roman" w:hAnsi="Times New Roman" w:cs="Times New Roman"/>
          <w:sz w:val="28"/>
          <w:szCs w:val="28"/>
        </w:rPr>
      </w:pPr>
      <w:r w:rsidRPr="00932126">
        <w:rPr>
          <w:rFonts w:ascii="Times New Roman" w:hAnsi="Times New Roman" w:cs="Times New Roman"/>
          <w:sz w:val="28"/>
          <w:szCs w:val="28"/>
        </w:rPr>
        <w:t>иногда;</w:t>
      </w:r>
    </w:p>
    <w:p w:rsidR="004F1EAE" w:rsidRPr="00932126" w:rsidRDefault="004F1EAE" w:rsidP="007336CF">
      <w:pPr>
        <w:pStyle w:val="a3"/>
        <w:numPr>
          <w:ilvl w:val="0"/>
          <w:numId w:val="19"/>
        </w:numPr>
        <w:ind w:left="711"/>
        <w:jc w:val="both"/>
        <w:rPr>
          <w:rFonts w:ascii="Times New Roman" w:hAnsi="Times New Roman" w:cs="Times New Roman"/>
          <w:sz w:val="28"/>
          <w:szCs w:val="28"/>
        </w:rPr>
      </w:pPr>
      <w:r w:rsidRPr="00932126">
        <w:rPr>
          <w:rFonts w:ascii="Times New Roman" w:hAnsi="Times New Roman" w:cs="Times New Roman"/>
          <w:sz w:val="28"/>
          <w:szCs w:val="28"/>
        </w:rPr>
        <w:t>редко.</w:t>
      </w:r>
    </w:p>
    <w:p w:rsidR="00932126" w:rsidRDefault="00932126" w:rsidP="00106BE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11. Имеете ли Вы привычку перебивать человека?</w:t>
      </w:r>
    </w:p>
    <w:p w:rsidR="00932126" w:rsidRDefault="00932126" w:rsidP="007336CF">
      <w:pPr>
        <w:pStyle w:val="a3"/>
        <w:numPr>
          <w:ilvl w:val="0"/>
          <w:numId w:val="20"/>
        </w:numPr>
        <w:ind w:left="711"/>
        <w:jc w:val="both"/>
        <w:rPr>
          <w:rFonts w:ascii="Times New Roman" w:hAnsi="Times New Roman" w:cs="Times New Roman"/>
          <w:sz w:val="28"/>
          <w:szCs w:val="28"/>
        </w:rPr>
      </w:pPr>
      <w:r>
        <w:rPr>
          <w:rFonts w:ascii="Times New Roman" w:hAnsi="Times New Roman" w:cs="Times New Roman"/>
          <w:sz w:val="28"/>
          <w:szCs w:val="28"/>
        </w:rPr>
        <w:t>почти всегда;</w:t>
      </w:r>
    </w:p>
    <w:p w:rsidR="00932126" w:rsidRDefault="00932126" w:rsidP="007336CF">
      <w:pPr>
        <w:pStyle w:val="a3"/>
        <w:numPr>
          <w:ilvl w:val="0"/>
          <w:numId w:val="20"/>
        </w:numPr>
        <w:ind w:left="711"/>
        <w:jc w:val="both"/>
        <w:rPr>
          <w:rFonts w:ascii="Times New Roman" w:hAnsi="Times New Roman" w:cs="Times New Roman"/>
          <w:sz w:val="28"/>
          <w:szCs w:val="28"/>
        </w:rPr>
      </w:pPr>
      <w:r>
        <w:rPr>
          <w:rFonts w:ascii="Times New Roman" w:hAnsi="Times New Roman" w:cs="Times New Roman"/>
          <w:sz w:val="28"/>
          <w:szCs w:val="28"/>
        </w:rPr>
        <w:t>в большинстве случаев;</w:t>
      </w:r>
    </w:p>
    <w:p w:rsidR="00932126" w:rsidRDefault="00932126" w:rsidP="007336CF">
      <w:pPr>
        <w:pStyle w:val="a3"/>
        <w:numPr>
          <w:ilvl w:val="0"/>
          <w:numId w:val="20"/>
        </w:numPr>
        <w:ind w:left="711"/>
        <w:jc w:val="both"/>
        <w:rPr>
          <w:rFonts w:ascii="Times New Roman" w:hAnsi="Times New Roman" w:cs="Times New Roman"/>
          <w:sz w:val="28"/>
          <w:szCs w:val="28"/>
        </w:rPr>
      </w:pPr>
      <w:r>
        <w:rPr>
          <w:rFonts w:ascii="Times New Roman" w:hAnsi="Times New Roman" w:cs="Times New Roman"/>
          <w:sz w:val="28"/>
          <w:szCs w:val="28"/>
        </w:rPr>
        <w:t>иногда;</w:t>
      </w:r>
    </w:p>
    <w:p w:rsidR="00932126" w:rsidRDefault="00932126" w:rsidP="007336CF">
      <w:pPr>
        <w:pStyle w:val="a3"/>
        <w:numPr>
          <w:ilvl w:val="0"/>
          <w:numId w:val="20"/>
        </w:numPr>
        <w:ind w:left="711"/>
        <w:jc w:val="both"/>
        <w:rPr>
          <w:rFonts w:ascii="Times New Roman" w:hAnsi="Times New Roman" w:cs="Times New Roman"/>
          <w:sz w:val="28"/>
          <w:szCs w:val="28"/>
        </w:rPr>
      </w:pPr>
      <w:r>
        <w:rPr>
          <w:rFonts w:ascii="Times New Roman" w:hAnsi="Times New Roman" w:cs="Times New Roman"/>
          <w:sz w:val="28"/>
          <w:szCs w:val="28"/>
        </w:rPr>
        <w:t>редко;</w:t>
      </w:r>
    </w:p>
    <w:p w:rsidR="00932126" w:rsidRPr="00932126" w:rsidRDefault="00932126" w:rsidP="007336CF">
      <w:pPr>
        <w:pStyle w:val="a3"/>
        <w:numPr>
          <w:ilvl w:val="0"/>
          <w:numId w:val="20"/>
        </w:numPr>
        <w:ind w:left="711"/>
        <w:jc w:val="both"/>
        <w:rPr>
          <w:rFonts w:ascii="Times New Roman" w:hAnsi="Times New Roman" w:cs="Times New Roman"/>
          <w:sz w:val="28"/>
          <w:szCs w:val="28"/>
        </w:rPr>
      </w:pPr>
      <w:r>
        <w:rPr>
          <w:rFonts w:ascii="Times New Roman" w:hAnsi="Times New Roman" w:cs="Times New Roman"/>
          <w:sz w:val="28"/>
          <w:szCs w:val="28"/>
        </w:rPr>
        <w:t>почти никогда.</w:t>
      </w:r>
    </w:p>
    <w:p w:rsidR="004F1EAE" w:rsidRPr="004F1EAE" w:rsidRDefault="00932126" w:rsidP="00106BEF">
      <w:pPr>
        <w:spacing w:after="0"/>
        <w:jc w:val="both"/>
        <w:rPr>
          <w:rFonts w:ascii="Times New Roman" w:hAnsi="Times New Roman" w:cs="Times New Roman"/>
          <w:sz w:val="28"/>
          <w:szCs w:val="28"/>
        </w:rPr>
      </w:pPr>
      <w:r>
        <w:rPr>
          <w:rFonts w:ascii="Times New Roman" w:hAnsi="Times New Roman" w:cs="Times New Roman"/>
          <w:sz w:val="28"/>
          <w:szCs w:val="28"/>
        </w:rPr>
        <w:t>12</w:t>
      </w:r>
      <w:r w:rsidR="004F1EAE" w:rsidRPr="004F1EAE">
        <w:rPr>
          <w:rFonts w:ascii="Times New Roman" w:hAnsi="Times New Roman" w:cs="Times New Roman"/>
          <w:sz w:val="28"/>
          <w:szCs w:val="28"/>
        </w:rPr>
        <w:t xml:space="preserve">. </w:t>
      </w:r>
      <w:r>
        <w:rPr>
          <w:rFonts w:ascii="Times New Roman" w:hAnsi="Times New Roman" w:cs="Times New Roman"/>
          <w:sz w:val="28"/>
          <w:szCs w:val="28"/>
        </w:rPr>
        <w:t>Оцените по десятибалльной шкале следующие качества:</w:t>
      </w:r>
    </w:p>
    <w:p w:rsidR="004F1EAE" w:rsidRPr="00932126" w:rsidRDefault="00932126" w:rsidP="007336CF">
      <w:pPr>
        <w:pStyle w:val="a3"/>
        <w:numPr>
          <w:ilvl w:val="0"/>
          <w:numId w:val="21"/>
        </w:numPr>
        <w:ind w:left="711"/>
        <w:jc w:val="both"/>
        <w:rPr>
          <w:rFonts w:ascii="Times New Roman" w:hAnsi="Times New Roman" w:cs="Times New Roman"/>
          <w:sz w:val="28"/>
          <w:szCs w:val="28"/>
        </w:rPr>
      </w:pPr>
      <w:r>
        <w:rPr>
          <w:rFonts w:ascii="Times New Roman" w:hAnsi="Times New Roman" w:cs="Times New Roman"/>
          <w:sz w:val="28"/>
          <w:szCs w:val="28"/>
        </w:rPr>
        <w:t>обаяние;</w:t>
      </w:r>
    </w:p>
    <w:p w:rsidR="004F1EAE" w:rsidRPr="00932126" w:rsidRDefault="00932126" w:rsidP="007336CF">
      <w:pPr>
        <w:pStyle w:val="a3"/>
        <w:numPr>
          <w:ilvl w:val="0"/>
          <w:numId w:val="21"/>
        </w:numPr>
        <w:ind w:left="711"/>
        <w:jc w:val="both"/>
        <w:rPr>
          <w:rFonts w:ascii="Times New Roman" w:hAnsi="Times New Roman" w:cs="Times New Roman"/>
          <w:sz w:val="28"/>
          <w:szCs w:val="28"/>
        </w:rPr>
      </w:pPr>
      <w:r>
        <w:rPr>
          <w:rFonts w:ascii="Times New Roman" w:hAnsi="Times New Roman" w:cs="Times New Roman"/>
          <w:sz w:val="28"/>
          <w:szCs w:val="28"/>
        </w:rPr>
        <w:t>ответственность;</w:t>
      </w:r>
    </w:p>
    <w:p w:rsidR="004F1EAE" w:rsidRPr="00932126" w:rsidRDefault="004F1EAE" w:rsidP="007336CF">
      <w:pPr>
        <w:pStyle w:val="a3"/>
        <w:numPr>
          <w:ilvl w:val="0"/>
          <w:numId w:val="21"/>
        </w:numPr>
        <w:ind w:left="711"/>
        <w:jc w:val="both"/>
        <w:rPr>
          <w:rFonts w:ascii="Times New Roman" w:hAnsi="Times New Roman" w:cs="Times New Roman"/>
          <w:sz w:val="28"/>
          <w:szCs w:val="28"/>
        </w:rPr>
      </w:pPr>
      <w:r w:rsidRPr="00932126">
        <w:rPr>
          <w:rFonts w:ascii="Times New Roman" w:hAnsi="Times New Roman" w:cs="Times New Roman"/>
          <w:sz w:val="28"/>
          <w:szCs w:val="28"/>
        </w:rPr>
        <w:t>настойчивость;</w:t>
      </w:r>
    </w:p>
    <w:p w:rsidR="004F1EAE" w:rsidRPr="00932126" w:rsidRDefault="004F1EAE" w:rsidP="007336CF">
      <w:pPr>
        <w:pStyle w:val="a3"/>
        <w:numPr>
          <w:ilvl w:val="0"/>
          <w:numId w:val="21"/>
        </w:numPr>
        <w:ind w:left="711"/>
        <w:jc w:val="both"/>
        <w:rPr>
          <w:rFonts w:ascii="Times New Roman" w:hAnsi="Times New Roman" w:cs="Times New Roman"/>
          <w:sz w:val="28"/>
          <w:szCs w:val="28"/>
        </w:rPr>
      </w:pPr>
      <w:r w:rsidRPr="00932126">
        <w:rPr>
          <w:rFonts w:ascii="Times New Roman" w:hAnsi="Times New Roman" w:cs="Times New Roman"/>
          <w:sz w:val="28"/>
          <w:szCs w:val="28"/>
        </w:rPr>
        <w:t>остроумие;</w:t>
      </w:r>
    </w:p>
    <w:p w:rsidR="004F1EAE" w:rsidRPr="00932126" w:rsidRDefault="00932126" w:rsidP="007336CF">
      <w:pPr>
        <w:pStyle w:val="a3"/>
        <w:numPr>
          <w:ilvl w:val="0"/>
          <w:numId w:val="21"/>
        </w:numPr>
        <w:ind w:left="711"/>
        <w:jc w:val="both"/>
        <w:rPr>
          <w:rFonts w:ascii="Times New Roman" w:hAnsi="Times New Roman" w:cs="Times New Roman"/>
          <w:sz w:val="28"/>
          <w:szCs w:val="28"/>
        </w:rPr>
      </w:pPr>
      <w:r>
        <w:rPr>
          <w:rFonts w:ascii="Times New Roman" w:hAnsi="Times New Roman" w:cs="Times New Roman"/>
          <w:sz w:val="28"/>
          <w:szCs w:val="28"/>
        </w:rPr>
        <w:t>совесть;</w:t>
      </w:r>
    </w:p>
    <w:p w:rsidR="004F1EAE" w:rsidRPr="00932126" w:rsidRDefault="00932126" w:rsidP="007336CF">
      <w:pPr>
        <w:pStyle w:val="a3"/>
        <w:numPr>
          <w:ilvl w:val="0"/>
          <w:numId w:val="21"/>
        </w:numPr>
        <w:ind w:left="711"/>
        <w:jc w:val="both"/>
        <w:rPr>
          <w:rFonts w:ascii="Times New Roman" w:hAnsi="Times New Roman" w:cs="Times New Roman"/>
          <w:sz w:val="28"/>
          <w:szCs w:val="28"/>
        </w:rPr>
      </w:pPr>
      <w:r>
        <w:rPr>
          <w:rFonts w:ascii="Times New Roman" w:hAnsi="Times New Roman" w:cs="Times New Roman"/>
          <w:sz w:val="28"/>
          <w:szCs w:val="28"/>
        </w:rPr>
        <w:t>честность;</w:t>
      </w:r>
    </w:p>
    <w:p w:rsidR="004F1EAE" w:rsidRPr="00932126" w:rsidRDefault="00932126" w:rsidP="007336CF">
      <w:pPr>
        <w:pStyle w:val="a3"/>
        <w:numPr>
          <w:ilvl w:val="0"/>
          <w:numId w:val="21"/>
        </w:numPr>
        <w:ind w:left="711"/>
        <w:jc w:val="both"/>
        <w:rPr>
          <w:rFonts w:ascii="Times New Roman" w:hAnsi="Times New Roman" w:cs="Times New Roman"/>
          <w:sz w:val="28"/>
          <w:szCs w:val="28"/>
        </w:rPr>
      </w:pPr>
      <w:r>
        <w:rPr>
          <w:rFonts w:ascii="Times New Roman" w:hAnsi="Times New Roman" w:cs="Times New Roman"/>
          <w:sz w:val="28"/>
          <w:szCs w:val="28"/>
        </w:rPr>
        <w:t xml:space="preserve"> принципиальность;</w:t>
      </w:r>
    </w:p>
    <w:p w:rsidR="004F1EAE" w:rsidRPr="00932126" w:rsidRDefault="00932126" w:rsidP="007336CF">
      <w:pPr>
        <w:pStyle w:val="a3"/>
        <w:numPr>
          <w:ilvl w:val="0"/>
          <w:numId w:val="21"/>
        </w:numPr>
        <w:ind w:left="711"/>
        <w:jc w:val="both"/>
        <w:rPr>
          <w:rFonts w:ascii="Times New Roman" w:hAnsi="Times New Roman" w:cs="Times New Roman"/>
          <w:sz w:val="28"/>
          <w:szCs w:val="28"/>
        </w:rPr>
      </w:pPr>
      <w:r>
        <w:rPr>
          <w:rFonts w:ascii="Times New Roman" w:hAnsi="Times New Roman" w:cs="Times New Roman"/>
          <w:sz w:val="28"/>
          <w:szCs w:val="28"/>
        </w:rPr>
        <w:t>трудолюбие;</w:t>
      </w:r>
    </w:p>
    <w:p w:rsidR="004F1EAE" w:rsidRPr="00932126" w:rsidRDefault="00932126" w:rsidP="007336CF">
      <w:pPr>
        <w:pStyle w:val="a3"/>
        <w:numPr>
          <w:ilvl w:val="0"/>
          <w:numId w:val="21"/>
        </w:numPr>
        <w:ind w:left="711"/>
        <w:jc w:val="both"/>
        <w:rPr>
          <w:rFonts w:ascii="Times New Roman" w:hAnsi="Times New Roman" w:cs="Times New Roman"/>
          <w:sz w:val="28"/>
          <w:szCs w:val="28"/>
        </w:rPr>
      </w:pPr>
      <w:r>
        <w:rPr>
          <w:rFonts w:ascii="Times New Roman" w:hAnsi="Times New Roman" w:cs="Times New Roman"/>
          <w:sz w:val="28"/>
          <w:szCs w:val="28"/>
        </w:rPr>
        <w:t>терпимость</w:t>
      </w:r>
      <w:r w:rsidR="004F1EAE" w:rsidRPr="00932126">
        <w:rPr>
          <w:rFonts w:ascii="Times New Roman" w:hAnsi="Times New Roman" w:cs="Times New Roman"/>
          <w:sz w:val="28"/>
          <w:szCs w:val="28"/>
        </w:rPr>
        <w:t>;</w:t>
      </w:r>
    </w:p>
    <w:p w:rsidR="00980DBE" w:rsidRDefault="00932126" w:rsidP="007336CF">
      <w:pPr>
        <w:pStyle w:val="a3"/>
        <w:numPr>
          <w:ilvl w:val="0"/>
          <w:numId w:val="21"/>
        </w:numPr>
        <w:ind w:left="711"/>
        <w:jc w:val="both"/>
        <w:rPr>
          <w:rFonts w:ascii="Times New Roman" w:hAnsi="Times New Roman" w:cs="Times New Roman"/>
          <w:sz w:val="28"/>
          <w:szCs w:val="28"/>
        </w:rPr>
      </w:pPr>
      <w:r>
        <w:rPr>
          <w:rFonts w:ascii="Times New Roman" w:hAnsi="Times New Roman" w:cs="Times New Roman"/>
          <w:sz w:val="28"/>
          <w:szCs w:val="28"/>
        </w:rPr>
        <w:t>доброта.</w:t>
      </w:r>
    </w:p>
    <w:p w:rsidR="00727B53" w:rsidRDefault="00727B53" w:rsidP="00727B53">
      <w:pPr>
        <w:pStyle w:val="a3"/>
        <w:ind w:left="1429"/>
        <w:jc w:val="both"/>
        <w:rPr>
          <w:rFonts w:ascii="Times New Roman" w:hAnsi="Times New Roman" w:cs="Times New Roman"/>
          <w:sz w:val="28"/>
          <w:szCs w:val="28"/>
        </w:rPr>
      </w:pPr>
    </w:p>
    <w:p w:rsidR="00727B53" w:rsidRDefault="00727B53" w:rsidP="00727B53">
      <w:pPr>
        <w:tabs>
          <w:tab w:val="left" w:pos="7977"/>
        </w:tabs>
        <w:spacing w:after="0" w:line="360" w:lineRule="auto"/>
        <w:jc w:val="right"/>
        <w:rPr>
          <w:rFonts w:ascii="Times New Roman" w:eastAsia="Times New Roman" w:hAnsi="Times New Roman" w:cs="Times New Roman"/>
          <w:b/>
          <w:i/>
          <w:sz w:val="28"/>
          <w:szCs w:val="28"/>
          <w:lang w:eastAsia="ru-RU"/>
        </w:rPr>
      </w:pPr>
    </w:p>
    <w:p w:rsidR="00727B53" w:rsidRDefault="00727B53" w:rsidP="00727B53">
      <w:pPr>
        <w:tabs>
          <w:tab w:val="left" w:pos="7977"/>
        </w:tabs>
        <w:spacing w:after="0" w:line="360" w:lineRule="auto"/>
        <w:jc w:val="right"/>
        <w:rPr>
          <w:rFonts w:ascii="Times New Roman" w:eastAsia="Times New Roman" w:hAnsi="Times New Roman" w:cs="Times New Roman"/>
          <w:b/>
          <w:i/>
          <w:sz w:val="28"/>
          <w:szCs w:val="28"/>
          <w:lang w:eastAsia="ru-RU"/>
        </w:rPr>
      </w:pPr>
    </w:p>
    <w:p w:rsidR="00727B53" w:rsidRDefault="00727B53" w:rsidP="00727B53">
      <w:pPr>
        <w:tabs>
          <w:tab w:val="left" w:pos="7977"/>
        </w:tabs>
        <w:spacing w:after="0" w:line="360" w:lineRule="auto"/>
        <w:jc w:val="right"/>
        <w:rPr>
          <w:rFonts w:ascii="Times New Roman" w:eastAsia="Times New Roman" w:hAnsi="Times New Roman" w:cs="Times New Roman"/>
          <w:b/>
          <w:i/>
          <w:sz w:val="28"/>
          <w:szCs w:val="28"/>
          <w:lang w:eastAsia="ru-RU"/>
        </w:rPr>
      </w:pPr>
    </w:p>
    <w:p w:rsidR="00727B53" w:rsidRDefault="00727B53" w:rsidP="00727B53">
      <w:pPr>
        <w:tabs>
          <w:tab w:val="left" w:pos="7977"/>
        </w:tabs>
        <w:spacing w:after="0" w:line="360" w:lineRule="auto"/>
        <w:jc w:val="right"/>
        <w:rPr>
          <w:rFonts w:ascii="Times New Roman" w:eastAsia="Times New Roman" w:hAnsi="Times New Roman" w:cs="Times New Roman"/>
          <w:b/>
          <w:i/>
          <w:sz w:val="28"/>
          <w:szCs w:val="28"/>
          <w:lang w:eastAsia="ru-RU"/>
        </w:rPr>
      </w:pPr>
    </w:p>
    <w:p w:rsidR="00727B53" w:rsidRDefault="00727B53" w:rsidP="00727B53">
      <w:pPr>
        <w:tabs>
          <w:tab w:val="left" w:pos="7977"/>
        </w:tabs>
        <w:spacing w:after="0" w:line="360" w:lineRule="auto"/>
        <w:jc w:val="right"/>
        <w:rPr>
          <w:rFonts w:ascii="Times New Roman" w:eastAsia="Times New Roman" w:hAnsi="Times New Roman" w:cs="Times New Roman"/>
          <w:b/>
          <w:i/>
          <w:sz w:val="28"/>
          <w:szCs w:val="28"/>
          <w:lang w:eastAsia="ru-RU"/>
        </w:rPr>
      </w:pPr>
    </w:p>
    <w:p w:rsidR="00727B53" w:rsidRDefault="00727B53" w:rsidP="00727B53">
      <w:pPr>
        <w:tabs>
          <w:tab w:val="left" w:pos="7977"/>
        </w:tabs>
        <w:spacing w:after="0" w:line="360" w:lineRule="auto"/>
        <w:jc w:val="right"/>
        <w:rPr>
          <w:rFonts w:ascii="Times New Roman" w:eastAsia="Times New Roman" w:hAnsi="Times New Roman" w:cs="Times New Roman"/>
          <w:b/>
          <w:i/>
          <w:sz w:val="28"/>
          <w:szCs w:val="28"/>
          <w:lang w:eastAsia="ru-RU"/>
        </w:rPr>
      </w:pPr>
    </w:p>
    <w:p w:rsidR="00727B53" w:rsidRDefault="00727B53" w:rsidP="00727B53">
      <w:pPr>
        <w:tabs>
          <w:tab w:val="left" w:pos="7977"/>
        </w:tabs>
        <w:spacing w:after="0" w:line="360" w:lineRule="auto"/>
        <w:jc w:val="right"/>
        <w:rPr>
          <w:rFonts w:ascii="Times New Roman" w:eastAsia="Times New Roman" w:hAnsi="Times New Roman" w:cs="Times New Roman"/>
          <w:b/>
          <w:i/>
          <w:sz w:val="28"/>
          <w:szCs w:val="28"/>
          <w:lang w:eastAsia="ru-RU"/>
        </w:rPr>
      </w:pPr>
    </w:p>
    <w:p w:rsidR="00727B53" w:rsidRDefault="00727B53" w:rsidP="00B95718">
      <w:pPr>
        <w:tabs>
          <w:tab w:val="left" w:pos="7977"/>
        </w:tabs>
        <w:spacing w:after="0" w:line="360" w:lineRule="auto"/>
        <w:rPr>
          <w:rFonts w:ascii="Times New Roman" w:eastAsia="Times New Roman" w:hAnsi="Times New Roman" w:cs="Times New Roman"/>
          <w:b/>
          <w:i/>
          <w:sz w:val="28"/>
          <w:szCs w:val="28"/>
          <w:lang w:eastAsia="ru-RU"/>
        </w:rPr>
      </w:pPr>
    </w:p>
    <w:p w:rsidR="00106BEF" w:rsidRDefault="00106BEF" w:rsidP="00B95718">
      <w:pPr>
        <w:tabs>
          <w:tab w:val="left" w:pos="7977"/>
        </w:tabs>
        <w:spacing w:after="0" w:line="360" w:lineRule="auto"/>
        <w:rPr>
          <w:rFonts w:ascii="Times New Roman" w:eastAsia="Times New Roman" w:hAnsi="Times New Roman" w:cs="Times New Roman"/>
          <w:b/>
          <w:i/>
          <w:sz w:val="28"/>
          <w:szCs w:val="28"/>
          <w:lang w:eastAsia="ru-RU"/>
        </w:rPr>
      </w:pPr>
    </w:p>
    <w:p w:rsidR="00106BEF" w:rsidRDefault="00106BEF" w:rsidP="00B95718">
      <w:pPr>
        <w:tabs>
          <w:tab w:val="left" w:pos="7977"/>
        </w:tabs>
        <w:spacing w:after="0" w:line="360" w:lineRule="auto"/>
        <w:rPr>
          <w:rFonts w:ascii="Times New Roman" w:eastAsia="Times New Roman" w:hAnsi="Times New Roman" w:cs="Times New Roman"/>
          <w:b/>
          <w:i/>
          <w:sz w:val="28"/>
          <w:szCs w:val="28"/>
          <w:lang w:eastAsia="ru-RU"/>
        </w:rPr>
      </w:pPr>
    </w:p>
    <w:p w:rsidR="00106BEF" w:rsidRDefault="00106BEF" w:rsidP="00B95718">
      <w:pPr>
        <w:tabs>
          <w:tab w:val="left" w:pos="7977"/>
        </w:tabs>
        <w:spacing w:after="0" w:line="360" w:lineRule="auto"/>
        <w:rPr>
          <w:rFonts w:ascii="Times New Roman" w:eastAsia="Times New Roman" w:hAnsi="Times New Roman" w:cs="Times New Roman"/>
          <w:b/>
          <w:i/>
          <w:sz w:val="28"/>
          <w:szCs w:val="28"/>
          <w:lang w:eastAsia="ru-RU"/>
        </w:rPr>
      </w:pPr>
    </w:p>
    <w:p w:rsidR="00106BEF" w:rsidRDefault="00106BEF" w:rsidP="00B95718">
      <w:pPr>
        <w:tabs>
          <w:tab w:val="left" w:pos="7977"/>
        </w:tabs>
        <w:spacing w:after="0" w:line="360" w:lineRule="auto"/>
        <w:rPr>
          <w:rFonts w:ascii="Times New Roman" w:eastAsia="Times New Roman" w:hAnsi="Times New Roman" w:cs="Times New Roman"/>
          <w:b/>
          <w:i/>
          <w:sz w:val="28"/>
          <w:szCs w:val="28"/>
          <w:lang w:eastAsia="ru-RU"/>
        </w:rPr>
      </w:pPr>
    </w:p>
    <w:p w:rsidR="00106BEF" w:rsidRDefault="00106BEF" w:rsidP="00B95718">
      <w:pPr>
        <w:tabs>
          <w:tab w:val="left" w:pos="7977"/>
        </w:tabs>
        <w:spacing w:after="0" w:line="360" w:lineRule="auto"/>
        <w:rPr>
          <w:rFonts w:ascii="Times New Roman" w:eastAsia="Times New Roman" w:hAnsi="Times New Roman" w:cs="Times New Roman"/>
          <w:b/>
          <w:i/>
          <w:sz w:val="28"/>
          <w:szCs w:val="28"/>
          <w:lang w:eastAsia="ru-RU"/>
        </w:rPr>
      </w:pPr>
    </w:p>
    <w:p w:rsidR="00106BEF" w:rsidRDefault="00106BEF" w:rsidP="00B95718">
      <w:pPr>
        <w:tabs>
          <w:tab w:val="left" w:pos="7977"/>
        </w:tabs>
        <w:spacing w:after="0" w:line="360" w:lineRule="auto"/>
        <w:rPr>
          <w:rFonts w:ascii="Times New Roman" w:eastAsia="Times New Roman" w:hAnsi="Times New Roman" w:cs="Times New Roman"/>
          <w:b/>
          <w:i/>
          <w:sz w:val="28"/>
          <w:szCs w:val="28"/>
          <w:lang w:eastAsia="ru-RU"/>
        </w:rPr>
      </w:pPr>
    </w:p>
    <w:p w:rsidR="00764546" w:rsidRDefault="00764546" w:rsidP="00B95718">
      <w:pPr>
        <w:tabs>
          <w:tab w:val="left" w:pos="7977"/>
        </w:tabs>
        <w:spacing w:after="0" w:line="360" w:lineRule="auto"/>
        <w:rPr>
          <w:rFonts w:ascii="Times New Roman" w:eastAsia="Times New Roman" w:hAnsi="Times New Roman" w:cs="Times New Roman"/>
          <w:b/>
          <w:i/>
          <w:sz w:val="28"/>
          <w:szCs w:val="28"/>
          <w:lang w:eastAsia="ru-RU"/>
        </w:rPr>
      </w:pPr>
    </w:p>
    <w:p w:rsidR="00727B53" w:rsidRPr="00A56D7C" w:rsidRDefault="0060231B" w:rsidP="0060231B">
      <w:pPr>
        <w:tabs>
          <w:tab w:val="left" w:pos="7977"/>
        </w:tabs>
        <w:spacing w:after="0" w:line="360" w:lineRule="auto"/>
        <w:jc w:val="center"/>
        <w:rPr>
          <w:rFonts w:ascii="Times New Roman" w:eastAsia="Times New Roman" w:hAnsi="Times New Roman" w:cs="Times New Roman"/>
          <w:b/>
          <w:sz w:val="28"/>
          <w:szCs w:val="28"/>
          <w:lang w:eastAsia="ru-RU"/>
        </w:rPr>
      </w:pPr>
      <w:r w:rsidRPr="00A56D7C">
        <w:rPr>
          <w:rFonts w:ascii="Times New Roman" w:eastAsia="Times New Roman" w:hAnsi="Times New Roman" w:cs="Times New Roman"/>
          <w:b/>
          <w:sz w:val="28"/>
          <w:szCs w:val="28"/>
          <w:lang w:eastAsia="ru-RU"/>
        </w:rPr>
        <w:lastRenderedPageBreak/>
        <w:t>Приложение Б</w:t>
      </w:r>
    </w:p>
    <w:p w:rsidR="00727B53" w:rsidRPr="00727B53" w:rsidRDefault="00727B53" w:rsidP="00727B53">
      <w:pPr>
        <w:spacing w:after="0" w:line="360" w:lineRule="auto"/>
        <w:jc w:val="right"/>
        <w:rPr>
          <w:rFonts w:ascii="Times New Roman" w:eastAsia="Times New Roman" w:hAnsi="Times New Roman" w:cs="Times New Roman"/>
          <w:b/>
          <w:color w:val="FF0000"/>
          <w:sz w:val="28"/>
          <w:szCs w:val="28"/>
          <w:lang w:eastAsia="ru-RU"/>
        </w:rPr>
      </w:pPr>
    </w:p>
    <w:p w:rsidR="00F42630" w:rsidRDefault="00727B53" w:rsidP="00F42630">
      <w:pPr>
        <w:spacing w:after="0" w:line="240" w:lineRule="auto"/>
        <w:jc w:val="center"/>
        <w:rPr>
          <w:rFonts w:ascii="Times New Roman" w:eastAsia="Times New Roman" w:hAnsi="Times New Roman" w:cs="Times New Roman"/>
          <w:b/>
          <w:sz w:val="28"/>
          <w:szCs w:val="28"/>
          <w:lang w:eastAsia="ru-RU"/>
        </w:rPr>
      </w:pPr>
      <w:r w:rsidRPr="00727B53">
        <w:rPr>
          <w:rFonts w:ascii="Times New Roman" w:eastAsia="Times New Roman" w:hAnsi="Times New Roman" w:cs="Times New Roman"/>
          <w:b/>
          <w:sz w:val="28"/>
          <w:szCs w:val="28"/>
          <w:lang w:eastAsia="ru-RU"/>
        </w:rPr>
        <w:t>Адаптационный лист</w:t>
      </w:r>
      <w:r w:rsidR="00B95718" w:rsidRPr="00AE23E2">
        <w:rPr>
          <w:rFonts w:ascii="Times New Roman" w:eastAsia="Times New Roman" w:hAnsi="Times New Roman" w:cs="Times New Roman"/>
          <w:b/>
          <w:sz w:val="28"/>
          <w:szCs w:val="28"/>
          <w:lang w:eastAsia="ru-RU"/>
        </w:rPr>
        <w:t xml:space="preserve"> </w:t>
      </w:r>
    </w:p>
    <w:p w:rsidR="00727B53" w:rsidRPr="00F42630" w:rsidRDefault="00B95718" w:rsidP="00F42630">
      <w:pPr>
        <w:spacing w:after="240" w:line="240" w:lineRule="auto"/>
        <w:jc w:val="center"/>
        <w:rPr>
          <w:rFonts w:ascii="Times New Roman" w:eastAsia="Times New Roman" w:hAnsi="Times New Roman" w:cs="Times New Roman"/>
          <w:color w:val="FF0000"/>
          <w:sz w:val="28"/>
          <w:szCs w:val="28"/>
          <w:lang w:eastAsia="ru-RU"/>
        </w:rPr>
      </w:pPr>
      <w:r w:rsidRPr="00F42630">
        <w:rPr>
          <w:rFonts w:ascii="Times New Roman" w:eastAsia="Times New Roman" w:hAnsi="Times New Roman" w:cs="Times New Roman"/>
          <w:sz w:val="28"/>
          <w:szCs w:val="28"/>
          <w:lang w:eastAsia="ru-RU"/>
        </w:rPr>
        <w:t>(модификация</w:t>
      </w:r>
      <w:r w:rsidR="00AE23E2" w:rsidRPr="00F42630">
        <w:rPr>
          <w:rFonts w:ascii="Times New Roman" w:eastAsia="Times New Roman" w:hAnsi="Times New Roman" w:cs="Times New Roman"/>
          <w:sz w:val="28"/>
          <w:szCs w:val="28"/>
          <w:lang w:eastAsia="ru-RU"/>
        </w:rPr>
        <w:t xml:space="preserve"> адаптационного листа, предложенного</w:t>
      </w:r>
      <w:r w:rsidRPr="00F42630">
        <w:rPr>
          <w:rFonts w:ascii="Times New Roman" w:eastAsia="Times New Roman" w:hAnsi="Times New Roman" w:cs="Times New Roman"/>
          <w:sz w:val="28"/>
          <w:szCs w:val="28"/>
          <w:lang w:eastAsia="ru-RU"/>
        </w:rPr>
        <w:t xml:space="preserve"> </w:t>
      </w:r>
      <w:r w:rsidR="00AE23E2" w:rsidRPr="00F42630">
        <w:rPr>
          <w:rFonts w:ascii="Times New Roman" w:eastAsia="Times New Roman" w:hAnsi="Times New Roman" w:cs="Times New Roman"/>
          <w:sz w:val="28"/>
          <w:szCs w:val="28"/>
          <w:lang w:eastAsia="ru-RU"/>
        </w:rPr>
        <w:t>А.Я. Кибановым)</w:t>
      </w:r>
      <w:r w:rsidR="00F42630" w:rsidRPr="00F42630">
        <w:rPr>
          <w:rFonts w:ascii="Times New Roman" w:eastAsia="Times New Roman" w:hAnsi="Times New Roman" w:cs="Times New Roman"/>
          <w:sz w:val="28"/>
          <w:szCs w:val="28"/>
          <w:lang w:eastAsia="ru-RU"/>
        </w:rPr>
        <w:t xml:space="preserve"> [30, с. 249]</w:t>
      </w:r>
    </w:p>
    <w:p w:rsidR="00727B53" w:rsidRPr="00727B53" w:rsidRDefault="00727B53" w:rsidP="00727B53">
      <w:pPr>
        <w:spacing w:after="0" w:line="240" w:lineRule="auto"/>
        <w:jc w:val="center"/>
        <w:rPr>
          <w:rFonts w:ascii="Times New Roman" w:eastAsia="Times New Roman" w:hAnsi="Times New Roman" w:cs="Times New Roman"/>
          <w:b/>
          <w:sz w:val="28"/>
          <w:szCs w:val="28"/>
          <w:lang w:eastAsia="ru-RU"/>
        </w:rPr>
      </w:pPr>
    </w:p>
    <w:p w:rsidR="00727B53" w:rsidRPr="00727B53" w:rsidRDefault="00727B53" w:rsidP="00727B53">
      <w:pPr>
        <w:spacing w:after="0" w:line="360" w:lineRule="auto"/>
        <w:jc w:val="both"/>
        <w:rPr>
          <w:rFonts w:ascii="Times New Roman" w:eastAsia="Times New Roman" w:hAnsi="Times New Roman" w:cs="Times New Roman"/>
          <w:sz w:val="28"/>
          <w:szCs w:val="28"/>
          <w:lang w:eastAsia="ru-RU"/>
        </w:rPr>
      </w:pPr>
      <w:r w:rsidRPr="00727B53">
        <w:rPr>
          <w:rFonts w:ascii="Times New Roman" w:eastAsia="Times New Roman" w:hAnsi="Times New Roman" w:cs="Times New Roman"/>
          <w:sz w:val="28"/>
          <w:szCs w:val="28"/>
          <w:lang w:eastAsia="ru-RU"/>
        </w:rPr>
        <w:t>Ф.И.О. нового сотрудника:</w:t>
      </w:r>
      <w:r>
        <w:rPr>
          <w:rFonts w:ascii="Times New Roman" w:eastAsia="Times New Roman" w:hAnsi="Times New Roman" w:cs="Times New Roman"/>
          <w:sz w:val="28"/>
          <w:szCs w:val="28"/>
          <w:lang w:eastAsia="ru-RU"/>
        </w:rPr>
        <w:t xml:space="preserve"> </w:t>
      </w:r>
      <w:r w:rsidRPr="00727B53">
        <w:rPr>
          <w:rFonts w:ascii="Times New Roman" w:eastAsia="Times New Roman" w:hAnsi="Times New Roman" w:cs="Times New Roman"/>
          <w:sz w:val="28"/>
          <w:szCs w:val="28"/>
          <w:lang w:eastAsia="ru-RU"/>
        </w:rPr>
        <w:t>_____________________________________________</w:t>
      </w:r>
    </w:p>
    <w:p w:rsidR="00727B53" w:rsidRPr="00727B53" w:rsidRDefault="00727B53" w:rsidP="00727B53">
      <w:pPr>
        <w:spacing w:after="0" w:line="360" w:lineRule="auto"/>
        <w:jc w:val="both"/>
        <w:rPr>
          <w:rFonts w:ascii="Times New Roman" w:eastAsia="Times New Roman" w:hAnsi="Times New Roman" w:cs="Times New Roman"/>
          <w:sz w:val="28"/>
          <w:szCs w:val="28"/>
          <w:lang w:eastAsia="ru-RU"/>
        </w:rPr>
      </w:pPr>
      <w:r w:rsidRPr="00727B53">
        <w:rPr>
          <w:rFonts w:ascii="Times New Roman" w:eastAsia="Times New Roman" w:hAnsi="Times New Roman" w:cs="Times New Roman"/>
          <w:sz w:val="28"/>
          <w:szCs w:val="28"/>
          <w:lang w:eastAsia="ru-RU"/>
        </w:rPr>
        <w:t>Должность:</w:t>
      </w:r>
      <w:r>
        <w:rPr>
          <w:rFonts w:ascii="Times New Roman" w:eastAsia="Times New Roman" w:hAnsi="Times New Roman" w:cs="Times New Roman"/>
          <w:sz w:val="28"/>
          <w:szCs w:val="28"/>
          <w:lang w:eastAsia="ru-RU"/>
        </w:rPr>
        <w:t xml:space="preserve"> </w:t>
      </w:r>
      <w:r w:rsidRPr="00727B53">
        <w:rPr>
          <w:rFonts w:ascii="Times New Roman" w:eastAsia="Times New Roman" w:hAnsi="Times New Roman" w:cs="Times New Roman"/>
          <w:sz w:val="28"/>
          <w:szCs w:val="28"/>
          <w:lang w:eastAsia="ru-RU"/>
        </w:rPr>
        <w:t>__________________________________________________________</w:t>
      </w:r>
    </w:p>
    <w:p w:rsidR="00727B53" w:rsidRPr="00727B53" w:rsidRDefault="00727B53" w:rsidP="00727B53">
      <w:pPr>
        <w:spacing w:after="0" w:line="360" w:lineRule="auto"/>
        <w:jc w:val="both"/>
        <w:rPr>
          <w:rFonts w:ascii="Times New Roman" w:eastAsia="Times New Roman" w:hAnsi="Times New Roman" w:cs="Times New Roman"/>
          <w:sz w:val="28"/>
          <w:szCs w:val="28"/>
          <w:lang w:eastAsia="ru-RU"/>
        </w:rPr>
      </w:pPr>
      <w:r w:rsidRPr="00727B53">
        <w:rPr>
          <w:rFonts w:ascii="Times New Roman" w:eastAsia="Times New Roman" w:hAnsi="Times New Roman" w:cs="Times New Roman"/>
          <w:sz w:val="28"/>
          <w:szCs w:val="28"/>
          <w:lang w:eastAsia="ru-RU"/>
        </w:rPr>
        <w:t>Подразделение:</w:t>
      </w:r>
      <w:r>
        <w:rPr>
          <w:rFonts w:ascii="Times New Roman" w:eastAsia="Times New Roman" w:hAnsi="Times New Roman" w:cs="Times New Roman"/>
          <w:sz w:val="28"/>
          <w:szCs w:val="28"/>
          <w:lang w:eastAsia="ru-RU"/>
        </w:rPr>
        <w:t xml:space="preserve"> </w:t>
      </w:r>
      <w:r w:rsidRPr="00727B53">
        <w:rPr>
          <w:rFonts w:ascii="Times New Roman" w:eastAsia="Times New Roman" w:hAnsi="Times New Roman" w:cs="Times New Roman"/>
          <w:sz w:val="28"/>
          <w:szCs w:val="28"/>
          <w:lang w:eastAsia="ru-RU"/>
        </w:rPr>
        <w:t>______________________________________________________</w:t>
      </w:r>
    </w:p>
    <w:p w:rsidR="00727B53" w:rsidRPr="00727B53" w:rsidRDefault="00727B53" w:rsidP="00727B53">
      <w:pPr>
        <w:spacing w:after="0" w:line="360" w:lineRule="auto"/>
        <w:jc w:val="both"/>
        <w:rPr>
          <w:rFonts w:ascii="Times New Roman" w:eastAsia="Times New Roman" w:hAnsi="Times New Roman" w:cs="Times New Roman"/>
          <w:sz w:val="28"/>
          <w:szCs w:val="28"/>
          <w:lang w:eastAsia="ru-RU"/>
        </w:rPr>
      </w:pPr>
      <w:r w:rsidRPr="00727B53">
        <w:rPr>
          <w:rFonts w:ascii="Times New Roman" w:eastAsia="Times New Roman" w:hAnsi="Times New Roman" w:cs="Times New Roman"/>
          <w:sz w:val="28"/>
          <w:szCs w:val="28"/>
          <w:lang w:eastAsia="ru-RU"/>
        </w:rPr>
        <w:t>Дата выхода на работу: «__»</w:t>
      </w:r>
      <w:r>
        <w:rPr>
          <w:rFonts w:ascii="Times New Roman" w:eastAsia="Times New Roman" w:hAnsi="Times New Roman" w:cs="Times New Roman"/>
          <w:sz w:val="28"/>
          <w:szCs w:val="28"/>
          <w:lang w:eastAsia="ru-RU"/>
        </w:rPr>
        <w:t xml:space="preserve"> </w:t>
      </w:r>
      <w:r w:rsidRPr="00727B53">
        <w:rPr>
          <w:rFonts w:ascii="Times New Roman" w:eastAsia="Times New Roman" w:hAnsi="Times New Roman" w:cs="Times New Roman"/>
          <w:sz w:val="28"/>
          <w:szCs w:val="28"/>
          <w:lang w:eastAsia="ru-RU"/>
        </w:rPr>
        <w:t>_______20__г.</w:t>
      </w:r>
    </w:p>
    <w:p w:rsidR="00727B53" w:rsidRPr="00727B53" w:rsidRDefault="00727B53" w:rsidP="00727B53">
      <w:pPr>
        <w:spacing w:after="0" w:line="360" w:lineRule="auto"/>
        <w:jc w:val="both"/>
        <w:rPr>
          <w:rFonts w:ascii="Times New Roman" w:eastAsia="Times New Roman" w:hAnsi="Times New Roman" w:cs="Times New Roman"/>
          <w:sz w:val="28"/>
          <w:szCs w:val="28"/>
          <w:lang w:eastAsia="ru-RU"/>
        </w:rPr>
      </w:pPr>
      <w:r w:rsidRPr="00727B53">
        <w:rPr>
          <w:rFonts w:ascii="Times New Roman" w:eastAsia="Times New Roman" w:hAnsi="Times New Roman" w:cs="Times New Roman"/>
          <w:sz w:val="28"/>
          <w:szCs w:val="28"/>
          <w:lang w:eastAsia="ru-RU"/>
        </w:rPr>
        <w:t>Назначен испытательный срок с «__» ______ 20__г. по «__» ______ 20__г.</w:t>
      </w:r>
    </w:p>
    <w:p w:rsidR="00727B53" w:rsidRPr="00727B53" w:rsidRDefault="00727B53" w:rsidP="00106BEF">
      <w:pPr>
        <w:spacing w:after="240" w:line="360" w:lineRule="auto"/>
        <w:jc w:val="both"/>
        <w:rPr>
          <w:rFonts w:ascii="Times New Roman" w:eastAsia="Times New Roman" w:hAnsi="Times New Roman" w:cs="Times New Roman"/>
          <w:sz w:val="28"/>
          <w:szCs w:val="28"/>
          <w:lang w:eastAsia="ru-RU"/>
        </w:rPr>
      </w:pPr>
      <w:r w:rsidRPr="00727B53">
        <w:rPr>
          <w:rFonts w:ascii="Times New Roman" w:eastAsia="Times New Roman" w:hAnsi="Times New Roman" w:cs="Times New Roman"/>
          <w:sz w:val="28"/>
          <w:szCs w:val="28"/>
          <w:lang w:eastAsia="ru-RU"/>
        </w:rPr>
        <w:t>Тип адаптации: первичная, вторичная (нужное подчеркнуть)</w:t>
      </w:r>
    </w:p>
    <w:p w:rsidR="00727B53" w:rsidRPr="00727B53" w:rsidRDefault="00727B53" w:rsidP="00727B53">
      <w:pPr>
        <w:spacing w:after="0" w:line="360" w:lineRule="auto"/>
        <w:jc w:val="both"/>
        <w:rPr>
          <w:rFonts w:ascii="Times New Roman" w:eastAsia="Times New Roman" w:hAnsi="Times New Roman" w:cs="Times New Roman"/>
          <w:sz w:val="28"/>
          <w:szCs w:val="28"/>
          <w:lang w:eastAsia="ru-RU"/>
        </w:rPr>
      </w:pPr>
      <w:r w:rsidRPr="00727B53">
        <w:rPr>
          <w:rFonts w:ascii="Times New Roman" w:eastAsia="Times New Roman" w:hAnsi="Times New Roman" w:cs="Times New Roman"/>
          <w:sz w:val="28"/>
          <w:szCs w:val="28"/>
          <w:lang w:eastAsia="ru-RU"/>
        </w:rPr>
        <w:t>Образование:</w:t>
      </w:r>
      <w:r>
        <w:rPr>
          <w:rFonts w:ascii="Times New Roman" w:eastAsia="Times New Roman" w:hAnsi="Times New Roman" w:cs="Times New Roman"/>
          <w:sz w:val="28"/>
          <w:szCs w:val="28"/>
          <w:lang w:eastAsia="ru-RU"/>
        </w:rPr>
        <w:t xml:space="preserve"> </w:t>
      </w:r>
      <w:r w:rsidRPr="00727B53">
        <w:rPr>
          <w:rFonts w:ascii="Times New Roman" w:eastAsia="Times New Roman" w:hAnsi="Times New Roman" w:cs="Times New Roman"/>
          <w:sz w:val="28"/>
          <w:szCs w:val="28"/>
          <w:lang w:eastAsia="ru-RU"/>
        </w:rPr>
        <w:t>________________________________________________________</w:t>
      </w:r>
    </w:p>
    <w:p w:rsidR="00727B53" w:rsidRPr="00727B53" w:rsidRDefault="00727B53" w:rsidP="00727B53">
      <w:pPr>
        <w:spacing w:line="360" w:lineRule="auto"/>
        <w:jc w:val="both"/>
        <w:rPr>
          <w:rFonts w:ascii="Times New Roman" w:eastAsia="Times New Roman" w:hAnsi="Times New Roman" w:cs="Times New Roman"/>
          <w:sz w:val="28"/>
          <w:szCs w:val="28"/>
          <w:lang w:eastAsia="ru-RU"/>
        </w:rPr>
      </w:pPr>
      <w:r w:rsidRPr="00727B53">
        <w:rPr>
          <w:rFonts w:ascii="Times New Roman" w:eastAsia="Times New Roman" w:hAnsi="Times New Roman" w:cs="Times New Roman"/>
          <w:sz w:val="28"/>
          <w:szCs w:val="28"/>
          <w:lang w:eastAsia="ru-RU"/>
        </w:rPr>
        <w:t>Профессиональный опыт:</w:t>
      </w:r>
      <w:r>
        <w:rPr>
          <w:rFonts w:ascii="Times New Roman" w:eastAsia="Times New Roman" w:hAnsi="Times New Roman" w:cs="Times New Roman"/>
          <w:sz w:val="28"/>
          <w:szCs w:val="28"/>
          <w:lang w:eastAsia="ru-RU"/>
        </w:rPr>
        <w:t xml:space="preserve"> </w:t>
      </w:r>
      <w:r w:rsidRPr="00727B53">
        <w:rPr>
          <w:rFonts w:ascii="Times New Roman" w:eastAsia="Times New Roman" w:hAnsi="Times New Roman" w:cs="Times New Roman"/>
          <w:sz w:val="28"/>
          <w:szCs w:val="28"/>
          <w:lang w:eastAsia="ru-RU"/>
        </w:rPr>
        <w:t>______________________________________________</w:t>
      </w:r>
    </w:p>
    <w:p w:rsidR="00727B53" w:rsidRPr="00727B53" w:rsidRDefault="00727B53" w:rsidP="00727B53">
      <w:pPr>
        <w:spacing w:after="0" w:line="360" w:lineRule="auto"/>
        <w:jc w:val="both"/>
        <w:rPr>
          <w:rFonts w:ascii="Times New Roman" w:eastAsia="Times New Roman" w:hAnsi="Times New Roman" w:cs="Times New Roman"/>
          <w:sz w:val="28"/>
          <w:szCs w:val="28"/>
          <w:lang w:eastAsia="ru-RU"/>
        </w:rPr>
      </w:pPr>
      <w:r w:rsidRPr="00727B53">
        <w:rPr>
          <w:rFonts w:ascii="Times New Roman" w:eastAsia="Times New Roman" w:hAnsi="Times New Roman" w:cs="Times New Roman"/>
          <w:sz w:val="28"/>
          <w:szCs w:val="28"/>
          <w:lang w:eastAsia="ru-RU"/>
        </w:rPr>
        <w:t>Ф.И.О. непосредственного руководителя:</w:t>
      </w:r>
      <w:r>
        <w:rPr>
          <w:rFonts w:ascii="Times New Roman" w:eastAsia="Times New Roman" w:hAnsi="Times New Roman" w:cs="Times New Roman"/>
          <w:sz w:val="28"/>
          <w:szCs w:val="28"/>
          <w:lang w:eastAsia="ru-RU"/>
        </w:rPr>
        <w:t xml:space="preserve"> </w:t>
      </w:r>
      <w:r w:rsidRPr="00727B53">
        <w:rPr>
          <w:rFonts w:ascii="Times New Roman" w:eastAsia="Times New Roman" w:hAnsi="Times New Roman" w:cs="Times New Roman"/>
          <w:sz w:val="28"/>
          <w:szCs w:val="28"/>
          <w:lang w:eastAsia="ru-RU"/>
        </w:rPr>
        <w:t>___________________________</w:t>
      </w:r>
      <w:r>
        <w:rPr>
          <w:rFonts w:ascii="Times New Roman" w:eastAsia="Times New Roman" w:hAnsi="Times New Roman" w:cs="Times New Roman"/>
          <w:sz w:val="28"/>
          <w:szCs w:val="28"/>
          <w:lang w:eastAsia="ru-RU"/>
        </w:rPr>
        <w:t>____</w:t>
      </w:r>
      <w:r w:rsidRPr="00727B53">
        <w:rPr>
          <w:rFonts w:ascii="Times New Roman" w:eastAsia="Times New Roman" w:hAnsi="Times New Roman" w:cs="Times New Roman"/>
          <w:sz w:val="28"/>
          <w:szCs w:val="28"/>
          <w:lang w:eastAsia="ru-RU"/>
        </w:rPr>
        <w:t>_</w:t>
      </w:r>
    </w:p>
    <w:p w:rsidR="00727B53" w:rsidRPr="00727B53" w:rsidRDefault="00727B53" w:rsidP="00106BEF">
      <w:pPr>
        <w:spacing w:after="240" w:line="360" w:lineRule="auto"/>
        <w:jc w:val="both"/>
        <w:rPr>
          <w:rFonts w:ascii="Times New Roman" w:eastAsia="Times New Roman" w:hAnsi="Times New Roman" w:cs="Times New Roman"/>
          <w:sz w:val="28"/>
          <w:szCs w:val="28"/>
          <w:lang w:eastAsia="ru-RU"/>
        </w:rPr>
      </w:pPr>
      <w:r w:rsidRPr="00727B53">
        <w:rPr>
          <w:rFonts w:ascii="Times New Roman" w:eastAsia="Times New Roman" w:hAnsi="Times New Roman" w:cs="Times New Roman"/>
          <w:sz w:val="28"/>
          <w:szCs w:val="28"/>
          <w:lang w:eastAsia="ru-RU"/>
        </w:rPr>
        <w:t>Ф.И.О. наставника:</w:t>
      </w:r>
      <w:r>
        <w:rPr>
          <w:rFonts w:ascii="Times New Roman" w:eastAsia="Times New Roman" w:hAnsi="Times New Roman" w:cs="Times New Roman"/>
          <w:sz w:val="28"/>
          <w:szCs w:val="28"/>
          <w:lang w:eastAsia="ru-RU"/>
        </w:rPr>
        <w:t xml:space="preserve"> </w:t>
      </w:r>
      <w:r w:rsidRPr="00727B53">
        <w:rPr>
          <w:rFonts w:ascii="Times New Roman" w:eastAsia="Times New Roman" w:hAnsi="Times New Roman" w:cs="Times New Roman"/>
          <w:sz w:val="28"/>
          <w:szCs w:val="28"/>
          <w:lang w:eastAsia="ru-RU"/>
        </w:rPr>
        <w:t>____________________</w:t>
      </w:r>
      <w:r w:rsidR="00106BEF">
        <w:rPr>
          <w:rFonts w:ascii="Times New Roman" w:eastAsia="Times New Roman" w:hAnsi="Times New Roman" w:cs="Times New Roman"/>
          <w:sz w:val="28"/>
          <w:szCs w:val="28"/>
          <w:lang w:eastAsia="ru-RU"/>
        </w:rPr>
        <w:t>_______________________________</w:t>
      </w:r>
    </w:p>
    <w:p w:rsidR="00727B53" w:rsidRPr="00727B53" w:rsidRDefault="00727B53" w:rsidP="00727B53">
      <w:pPr>
        <w:spacing w:after="100" w:line="360" w:lineRule="auto"/>
        <w:jc w:val="both"/>
        <w:rPr>
          <w:rFonts w:ascii="Times New Roman" w:eastAsia="Times New Roman" w:hAnsi="Times New Roman" w:cs="Times New Roman"/>
          <w:sz w:val="28"/>
          <w:szCs w:val="28"/>
          <w:lang w:eastAsia="ru-RU"/>
        </w:rPr>
      </w:pPr>
      <w:r w:rsidRPr="00727B53">
        <w:rPr>
          <w:rFonts w:ascii="Times New Roman" w:eastAsia="Times New Roman" w:hAnsi="Times New Roman" w:cs="Times New Roman"/>
          <w:sz w:val="28"/>
          <w:szCs w:val="28"/>
          <w:lang w:eastAsia="ru-RU"/>
        </w:rPr>
        <w:t>План мероприятий по адаптации:</w:t>
      </w:r>
    </w:p>
    <w:tbl>
      <w:tblPr>
        <w:tblStyle w:val="12"/>
        <w:tblW w:w="0" w:type="auto"/>
        <w:tblLayout w:type="fixed"/>
        <w:tblLook w:val="04A0" w:firstRow="1" w:lastRow="0" w:firstColumn="1" w:lastColumn="0" w:noHBand="0" w:noVBand="1"/>
      </w:tblPr>
      <w:tblGrid>
        <w:gridCol w:w="959"/>
        <w:gridCol w:w="1984"/>
        <w:gridCol w:w="2552"/>
        <w:gridCol w:w="2400"/>
        <w:gridCol w:w="1959"/>
      </w:tblGrid>
      <w:tr w:rsidR="00727B53" w:rsidRPr="00727B53" w:rsidTr="00A17E13">
        <w:tc>
          <w:tcPr>
            <w:tcW w:w="959" w:type="dxa"/>
            <w:vAlign w:val="center"/>
          </w:tcPr>
          <w:p w:rsidR="00727B53" w:rsidRPr="00727B53" w:rsidRDefault="00727B53" w:rsidP="00727B53">
            <w:pPr>
              <w:spacing w:line="360" w:lineRule="auto"/>
              <w:jc w:val="center"/>
              <w:rPr>
                <w:rFonts w:ascii="Times New Roman" w:eastAsia="Times New Roman" w:hAnsi="Times New Roman"/>
                <w:sz w:val="28"/>
                <w:szCs w:val="28"/>
                <w:lang w:eastAsia="ru-RU"/>
              </w:rPr>
            </w:pPr>
            <w:r w:rsidRPr="00727B53">
              <w:rPr>
                <w:rFonts w:ascii="Times New Roman" w:eastAsia="Times New Roman" w:hAnsi="Times New Roman"/>
                <w:sz w:val="28"/>
                <w:szCs w:val="28"/>
                <w:lang w:eastAsia="ru-RU"/>
              </w:rPr>
              <w:t>№ п/п</w:t>
            </w:r>
          </w:p>
        </w:tc>
        <w:tc>
          <w:tcPr>
            <w:tcW w:w="1984" w:type="dxa"/>
            <w:vAlign w:val="center"/>
          </w:tcPr>
          <w:p w:rsidR="00727B53" w:rsidRPr="00727B53" w:rsidRDefault="00727B53" w:rsidP="00727B53">
            <w:pPr>
              <w:spacing w:line="360" w:lineRule="auto"/>
              <w:jc w:val="center"/>
              <w:rPr>
                <w:rFonts w:ascii="Times New Roman" w:eastAsia="Times New Roman" w:hAnsi="Times New Roman"/>
                <w:sz w:val="28"/>
                <w:szCs w:val="28"/>
                <w:lang w:eastAsia="ru-RU"/>
              </w:rPr>
            </w:pPr>
            <w:r w:rsidRPr="00727B53">
              <w:rPr>
                <w:rFonts w:ascii="Times New Roman" w:eastAsia="Times New Roman" w:hAnsi="Times New Roman"/>
                <w:sz w:val="28"/>
                <w:szCs w:val="28"/>
                <w:lang w:eastAsia="ru-RU"/>
              </w:rPr>
              <w:t>Мероприятие</w:t>
            </w:r>
          </w:p>
        </w:tc>
        <w:tc>
          <w:tcPr>
            <w:tcW w:w="2552" w:type="dxa"/>
            <w:vAlign w:val="center"/>
          </w:tcPr>
          <w:p w:rsidR="00727B53" w:rsidRPr="00727B53" w:rsidRDefault="00727B53" w:rsidP="00727B53">
            <w:pPr>
              <w:spacing w:line="360" w:lineRule="auto"/>
              <w:jc w:val="center"/>
              <w:rPr>
                <w:rFonts w:ascii="Times New Roman" w:eastAsia="Times New Roman" w:hAnsi="Times New Roman"/>
                <w:sz w:val="28"/>
                <w:szCs w:val="28"/>
                <w:lang w:eastAsia="ru-RU"/>
              </w:rPr>
            </w:pPr>
            <w:r w:rsidRPr="00727B53">
              <w:rPr>
                <w:rFonts w:ascii="Times New Roman" w:eastAsia="Times New Roman" w:hAnsi="Times New Roman"/>
                <w:sz w:val="28"/>
                <w:szCs w:val="28"/>
                <w:lang w:eastAsia="ru-RU"/>
              </w:rPr>
              <w:t>Срок выполнения</w:t>
            </w:r>
          </w:p>
        </w:tc>
        <w:tc>
          <w:tcPr>
            <w:tcW w:w="2400" w:type="dxa"/>
            <w:vAlign w:val="center"/>
          </w:tcPr>
          <w:p w:rsidR="00727B53" w:rsidRPr="00727B53" w:rsidRDefault="00727B53" w:rsidP="00727B53">
            <w:pPr>
              <w:spacing w:line="360" w:lineRule="auto"/>
              <w:jc w:val="center"/>
              <w:rPr>
                <w:rFonts w:ascii="Times New Roman" w:eastAsia="Times New Roman" w:hAnsi="Times New Roman"/>
                <w:sz w:val="28"/>
                <w:szCs w:val="28"/>
                <w:lang w:eastAsia="ru-RU"/>
              </w:rPr>
            </w:pPr>
            <w:r w:rsidRPr="00727B53">
              <w:rPr>
                <w:rFonts w:ascii="Times New Roman" w:eastAsia="Times New Roman" w:hAnsi="Times New Roman"/>
                <w:sz w:val="28"/>
                <w:szCs w:val="28"/>
                <w:lang w:eastAsia="ru-RU"/>
              </w:rPr>
              <w:t>Контактное лицо</w:t>
            </w:r>
          </w:p>
        </w:tc>
        <w:tc>
          <w:tcPr>
            <w:tcW w:w="1959" w:type="dxa"/>
            <w:vAlign w:val="center"/>
          </w:tcPr>
          <w:p w:rsidR="00727B53" w:rsidRPr="00727B53" w:rsidRDefault="00727B53" w:rsidP="00727B53">
            <w:pPr>
              <w:spacing w:line="360" w:lineRule="auto"/>
              <w:jc w:val="center"/>
              <w:rPr>
                <w:rFonts w:ascii="Times New Roman" w:eastAsia="Times New Roman" w:hAnsi="Times New Roman"/>
                <w:sz w:val="28"/>
                <w:szCs w:val="28"/>
                <w:lang w:eastAsia="ru-RU"/>
              </w:rPr>
            </w:pPr>
            <w:r w:rsidRPr="00727B53">
              <w:rPr>
                <w:rFonts w:ascii="Times New Roman" w:eastAsia="Times New Roman" w:hAnsi="Times New Roman"/>
                <w:sz w:val="28"/>
                <w:szCs w:val="28"/>
                <w:lang w:eastAsia="ru-RU"/>
              </w:rPr>
              <w:t>Примечания</w:t>
            </w:r>
          </w:p>
        </w:tc>
      </w:tr>
      <w:tr w:rsidR="00727B53" w:rsidRPr="00727B53" w:rsidTr="00A17E13">
        <w:tc>
          <w:tcPr>
            <w:tcW w:w="959" w:type="dxa"/>
            <w:vAlign w:val="center"/>
          </w:tcPr>
          <w:p w:rsidR="00727B53" w:rsidRPr="00727B53" w:rsidRDefault="00727B53" w:rsidP="00727B53">
            <w:pPr>
              <w:spacing w:line="360" w:lineRule="auto"/>
              <w:jc w:val="center"/>
              <w:rPr>
                <w:rFonts w:ascii="Times New Roman" w:eastAsia="Times New Roman" w:hAnsi="Times New Roman"/>
                <w:sz w:val="28"/>
                <w:szCs w:val="28"/>
                <w:lang w:eastAsia="ru-RU"/>
              </w:rPr>
            </w:pPr>
          </w:p>
        </w:tc>
        <w:tc>
          <w:tcPr>
            <w:tcW w:w="1984" w:type="dxa"/>
            <w:vAlign w:val="center"/>
          </w:tcPr>
          <w:p w:rsidR="00727B53" w:rsidRPr="00727B53" w:rsidRDefault="00727B53" w:rsidP="00727B53">
            <w:pPr>
              <w:spacing w:line="360" w:lineRule="auto"/>
              <w:jc w:val="center"/>
              <w:rPr>
                <w:rFonts w:ascii="Times New Roman" w:eastAsia="Times New Roman" w:hAnsi="Times New Roman"/>
                <w:sz w:val="28"/>
                <w:szCs w:val="28"/>
                <w:lang w:eastAsia="ru-RU"/>
              </w:rPr>
            </w:pPr>
          </w:p>
        </w:tc>
        <w:tc>
          <w:tcPr>
            <w:tcW w:w="2552" w:type="dxa"/>
            <w:vAlign w:val="center"/>
          </w:tcPr>
          <w:p w:rsidR="00727B53" w:rsidRPr="00727B53" w:rsidRDefault="00727B53" w:rsidP="00727B53">
            <w:pPr>
              <w:spacing w:line="360" w:lineRule="auto"/>
              <w:jc w:val="center"/>
              <w:rPr>
                <w:rFonts w:ascii="Times New Roman" w:eastAsia="Times New Roman" w:hAnsi="Times New Roman"/>
                <w:sz w:val="28"/>
                <w:szCs w:val="28"/>
                <w:lang w:eastAsia="ru-RU"/>
              </w:rPr>
            </w:pPr>
          </w:p>
        </w:tc>
        <w:tc>
          <w:tcPr>
            <w:tcW w:w="2400" w:type="dxa"/>
            <w:vAlign w:val="center"/>
          </w:tcPr>
          <w:p w:rsidR="00727B53" w:rsidRPr="00727B53" w:rsidRDefault="00727B53" w:rsidP="00727B53">
            <w:pPr>
              <w:spacing w:line="360" w:lineRule="auto"/>
              <w:jc w:val="center"/>
              <w:rPr>
                <w:rFonts w:ascii="Times New Roman" w:eastAsia="Times New Roman" w:hAnsi="Times New Roman"/>
                <w:sz w:val="28"/>
                <w:szCs w:val="28"/>
                <w:lang w:eastAsia="ru-RU"/>
              </w:rPr>
            </w:pPr>
          </w:p>
        </w:tc>
        <w:tc>
          <w:tcPr>
            <w:tcW w:w="1959" w:type="dxa"/>
            <w:vAlign w:val="center"/>
          </w:tcPr>
          <w:p w:rsidR="00727B53" w:rsidRPr="00727B53" w:rsidRDefault="00727B53" w:rsidP="00727B53">
            <w:pPr>
              <w:spacing w:line="360" w:lineRule="auto"/>
              <w:jc w:val="center"/>
              <w:rPr>
                <w:rFonts w:ascii="Times New Roman" w:eastAsia="Times New Roman" w:hAnsi="Times New Roman"/>
                <w:sz w:val="28"/>
                <w:szCs w:val="28"/>
                <w:lang w:eastAsia="ru-RU"/>
              </w:rPr>
            </w:pPr>
          </w:p>
        </w:tc>
      </w:tr>
      <w:tr w:rsidR="00727B53" w:rsidRPr="00727B53" w:rsidTr="00A17E13">
        <w:tc>
          <w:tcPr>
            <w:tcW w:w="959" w:type="dxa"/>
            <w:vAlign w:val="center"/>
          </w:tcPr>
          <w:p w:rsidR="00727B53" w:rsidRPr="00727B53" w:rsidRDefault="00727B53" w:rsidP="00727B53">
            <w:pPr>
              <w:spacing w:line="360" w:lineRule="auto"/>
              <w:jc w:val="center"/>
              <w:rPr>
                <w:rFonts w:ascii="Times New Roman" w:eastAsia="Times New Roman" w:hAnsi="Times New Roman"/>
                <w:sz w:val="28"/>
                <w:szCs w:val="28"/>
                <w:lang w:eastAsia="ru-RU"/>
              </w:rPr>
            </w:pPr>
          </w:p>
        </w:tc>
        <w:tc>
          <w:tcPr>
            <w:tcW w:w="1984" w:type="dxa"/>
            <w:vAlign w:val="center"/>
          </w:tcPr>
          <w:p w:rsidR="00727B53" w:rsidRPr="00727B53" w:rsidRDefault="00727B53" w:rsidP="00727B53">
            <w:pPr>
              <w:spacing w:line="360" w:lineRule="auto"/>
              <w:jc w:val="center"/>
              <w:rPr>
                <w:rFonts w:ascii="Times New Roman" w:eastAsia="Times New Roman" w:hAnsi="Times New Roman"/>
                <w:sz w:val="28"/>
                <w:szCs w:val="28"/>
                <w:lang w:eastAsia="ru-RU"/>
              </w:rPr>
            </w:pPr>
          </w:p>
        </w:tc>
        <w:tc>
          <w:tcPr>
            <w:tcW w:w="2552" w:type="dxa"/>
            <w:vAlign w:val="center"/>
          </w:tcPr>
          <w:p w:rsidR="00727B53" w:rsidRPr="00727B53" w:rsidRDefault="00727B53" w:rsidP="00727B53">
            <w:pPr>
              <w:spacing w:line="360" w:lineRule="auto"/>
              <w:jc w:val="center"/>
              <w:rPr>
                <w:rFonts w:ascii="Times New Roman" w:eastAsia="Times New Roman" w:hAnsi="Times New Roman"/>
                <w:sz w:val="28"/>
                <w:szCs w:val="28"/>
                <w:lang w:eastAsia="ru-RU"/>
              </w:rPr>
            </w:pPr>
          </w:p>
        </w:tc>
        <w:tc>
          <w:tcPr>
            <w:tcW w:w="2400" w:type="dxa"/>
            <w:vAlign w:val="center"/>
          </w:tcPr>
          <w:p w:rsidR="00727B53" w:rsidRPr="00727B53" w:rsidRDefault="00727B53" w:rsidP="00727B53">
            <w:pPr>
              <w:spacing w:line="360" w:lineRule="auto"/>
              <w:jc w:val="center"/>
              <w:rPr>
                <w:rFonts w:ascii="Times New Roman" w:eastAsia="Times New Roman" w:hAnsi="Times New Roman"/>
                <w:sz w:val="28"/>
                <w:szCs w:val="28"/>
                <w:lang w:eastAsia="ru-RU"/>
              </w:rPr>
            </w:pPr>
          </w:p>
        </w:tc>
        <w:tc>
          <w:tcPr>
            <w:tcW w:w="1959" w:type="dxa"/>
            <w:vAlign w:val="center"/>
          </w:tcPr>
          <w:p w:rsidR="00727B53" w:rsidRPr="00727B53" w:rsidRDefault="00727B53" w:rsidP="00727B53">
            <w:pPr>
              <w:spacing w:line="360" w:lineRule="auto"/>
              <w:jc w:val="center"/>
              <w:rPr>
                <w:rFonts w:ascii="Times New Roman" w:eastAsia="Times New Roman" w:hAnsi="Times New Roman"/>
                <w:sz w:val="28"/>
                <w:szCs w:val="28"/>
                <w:lang w:eastAsia="ru-RU"/>
              </w:rPr>
            </w:pPr>
          </w:p>
        </w:tc>
      </w:tr>
    </w:tbl>
    <w:p w:rsidR="00727B53" w:rsidRPr="00727B53" w:rsidRDefault="00727B53" w:rsidP="00727B53">
      <w:pPr>
        <w:spacing w:after="0" w:line="360" w:lineRule="auto"/>
        <w:jc w:val="both"/>
        <w:rPr>
          <w:rFonts w:ascii="Times New Roman" w:eastAsia="Times New Roman" w:hAnsi="Times New Roman" w:cs="Times New Roman"/>
          <w:sz w:val="28"/>
          <w:szCs w:val="28"/>
          <w:lang w:eastAsia="ru-RU"/>
        </w:rPr>
      </w:pPr>
    </w:p>
    <w:p w:rsidR="00727B53" w:rsidRPr="00727B53" w:rsidRDefault="00727B53" w:rsidP="00106BEF">
      <w:pPr>
        <w:spacing w:after="240" w:line="360" w:lineRule="auto"/>
        <w:jc w:val="both"/>
        <w:rPr>
          <w:rFonts w:ascii="Times New Roman" w:eastAsia="Times New Roman" w:hAnsi="Times New Roman" w:cs="Times New Roman"/>
          <w:sz w:val="28"/>
          <w:szCs w:val="28"/>
          <w:lang w:eastAsia="ru-RU"/>
        </w:rPr>
      </w:pPr>
      <w:r w:rsidRPr="00727B53">
        <w:rPr>
          <w:rFonts w:ascii="Times New Roman" w:eastAsia="Times New Roman" w:hAnsi="Times New Roman" w:cs="Times New Roman"/>
          <w:sz w:val="28"/>
          <w:szCs w:val="28"/>
          <w:lang w:eastAsia="ru-RU"/>
        </w:rPr>
        <w:t>Необходимость дополнительного обучения:</w:t>
      </w:r>
      <w:r>
        <w:rPr>
          <w:rFonts w:ascii="Times New Roman" w:eastAsia="Times New Roman" w:hAnsi="Times New Roman" w:cs="Times New Roman"/>
          <w:sz w:val="28"/>
          <w:szCs w:val="28"/>
          <w:lang w:eastAsia="ru-RU"/>
        </w:rPr>
        <w:t xml:space="preserve"> </w:t>
      </w:r>
      <w:r w:rsidR="00106BEF">
        <w:rPr>
          <w:rFonts w:ascii="Times New Roman" w:eastAsia="Times New Roman" w:hAnsi="Times New Roman" w:cs="Times New Roman"/>
          <w:sz w:val="28"/>
          <w:szCs w:val="28"/>
          <w:lang w:eastAsia="ru-RU"/>
        </w:rPr>
        <w:t>______________________________</w:t>
      </w:r>
    </w:p>
    <w:p w:rsidR="00727B53" w:rsidRPr="00727B53" w:rsidRDefault="00727B53" w:rsidP="00727B53">
      <w:pPr>
        <w:spacing w:after="0" w:line="360" w:lineRule="auto"/>
        <w:jc w:val="both"/>
        <w:rPr>
          <w:rFonts w:ascii="Times New Roman" w:eastAsia="Times New Roman" w:hAnsi="Times New Roman" w:cs="Times New Roman"/>
          <w:sz w:val="28"/>
          <w:szCs w:val="28"/>
          <w:lang w:eastAsia="ru-RU"/>
        </w:rPr>
      </w:pPr>
      <w:r w:rsidRPr="00727B53">
        <w:rPr>
          <w:rFonts w:ascii="Times New Roman" w:eastAsia="Times New Roman" w:hAnsi="Times New Roman" w:cs="Times New Roman"/>
          <w:sz w:val="28"/>
          <w:szCs w:val="28"/>
          <w:lang w:eastAsia="ru-RU"/>
        </w:rPr>
        <w:t>Мнение о личных и деловых качествах нового сотрудника:</w:t>
      </w:r>
    </w:p>
    <w:p w:rsidR="00727B53" w:rsidRPr="00727B53" w:rsidRDefault="00727B53" w:rsidP="00727B53">
      <w:pPr>
        <w:spacing w:after="0" w:line="360" w:lineRule="auto"/>
        <w:jc w:val="both"/>
        <w:rPr>
          <w:rFonts w:ascii="Times New Roman" w:eastAsia="Times New Roman" w:hAnsi="Times New Roman" w:cs="Times New Roman"/>
          <w:sz w:val="28"/>
          <w:szCs w:val="28"/>
          <w:lang w:eastAsia="ru-RU"/>
        </w:rPr>
      </w:pPr>
      <w:r w:rsidRPr="00727B53">
        <w:rPr>
          <w:rFonts w:ascii="Times New Roman" w:eastAsia="Times New Roman" w:hAnsi="Times New Roman" w:cs="Times New Roman"/>
          <w:sz w:val="28"/>
          <w:szCs w:val="28"/>
          <w:lang w:eastAsia="ru-RU"/>
        </w:rPr>
        <w:t>Непосредственного руководителя:</w:t>
      </w:r>
      <w:r>
        <w:rPr>
          <w:rFonts w:ascii="Times New Roman" w:eastAsia="Times New Roman" w:hAnsi="Times New Roman" w:cs="Times New Roman"/>
          <w:sz w:val="28"/>
          <w:szCs w:val="28"/>
          <w:lang w:eastAsia="ru-RU"/>
        </w:rPr>
        <w:t xml:space="preserve"> </w:t>
      </w:r>
      <w:r w:rsidRPr="00727B53">
        <w:rPr>
          <w:rFonts w:ascii="Times New Roman" w:eastAsia="Times New Roman" w:hAnsi="Times New Roman" w:cs="Times New Roman"/>
          <w:sz w:val="28"/>
          <w:szCs w:val="28"/>
          <w:lang w:eastAsia="ru-RU"/>
        </w:rPr>
        <w:t>______________________________________</w:t>
      </w:r>
    </w:p>
    <w:p w:rsidR="00727B53" w:rsidRPr="00727B53" w:rsidRDefault="00727B53" w:rsidP="00727B53">
      <w:pPr>
        <w:spacing w:after="0" w:line="360" w:lineRule="auto"/>
        <w:jc w:val="both"/>
        <w:rPr>
          <w:rFonts w:ascii="Times New Roman" w:eastAsia="Times New Roman" w:hAnsi="Times New Roman" w:cs="Times New Roman"/>
          <w:sz w:val="28"/>
          <w:szCs w:val="28"/>
          <w:lang w:eastAsia="ru-RU"/>
        </w:rPr>
      </w:pPr>
      <w:r w:rsidRPr="00727B53">
        <w:rPr>
          <w:rFonts w:ascii="Times New Roman" w:eastAsia="Times New Roman" w:hAnsi="Times New Roman" w:cs="Times New Roman"/>
          <w:sz w:val="28"/>
          <w:szCs w:val="28"/>
          <w:lang w:eastAsia="ru-RU"/>
        </w:rPr>
        <w:t>Наставника:</w:t>
      </w:r>
      <w:r>
        <w:rPr>
          <w:rFonts w:ascii="Times New Roman" w:eastAsia="Times New Roman" w:hAnsi="Times New Roman" w:cs="Times New Roman"/>
          <w:sz w:val="28"/>
          <w:szCs w:val="28"/>
          <w:lang w:eastAsia="ru-RU"/>
        </w:rPr>
        <w:t xml:space="preserve"> </w:t>
      </w:r>
      <w:r w:rsidRPr="00727B53">
        <w:rPr>
          <w:rFonts w:ascii="Times New Roman" w:eastAsia="Times New Roman" w:hAnsi="Times New Roman" w:cs="Times New Roman"/>
          <w:sz w:val="28"/>
          <w:szCs w:val="28"/>
          <w:lang w:eastAsia="ru-RU"/>
        </w:rPr>
        <w:t>_________________________________________________________</w:t>
      </w:r>
    </w:p>
    <w:p w:rsidR="00B2415B" w:rsidRDefault="00B2415B" w:rsidP="00AE23E2">
      <w:pPr>
        <w:rPr>
          <w:rFonts w:ascii="Times New Roman" w:hAnsi="Times New Roman" w:cs="Times New Roman"/>
          <w:b/>
          <w:i/>
          <w:sz w:val="28"/>
          <w:szCs w:val="28"/>
        </w:rPr>
      </w:pPr>
    </w:p>
    <w:p w:rsidR="00106BEF" w:rsidRDefault="00106BEF" w:rsidP="00AE23E2">
      <w:pPr>
        <w:rPr>
          <w:rFonts w:ascii="Times New Roman" w:hAnsi="Times New Roman" w:cs="Times New Roman"/>
          <w:b/>
          <w:i/>
          <w:sz w:val="28"/>
          <w:szCs w:val="28"/>
        </w:rPr>
      </w:pPr>
    </w:p>
    <w:p w:rsidR="008E6FFB" w:rsidRDefault="008E6FFB" w:rsidP="00AE23E2">
      <w:pPr>
        <w:rPr>
          <w:rFonts w:ascii="Times New Roman" w:hAnsi="Times New Roman" w:cs="Times New Roman"/>
          <w:b/>
          <w:i/>
          <w:sz w:val="28"/>
          <w:szCs w:val="28"/>
        </w:rPr>
      </w:pPr>
    </w:p>
    <w:p w:rsidR="00603DE8" w:rsidRPr="00A56D7C" w:rsidRDefault="007F3B51" w:rsidP="007F3B51">
      <w:pPr>
        <w:spacing w:after="0" w:line="360" w:lineRule="auto"/>
        <w:jc w:val="center"/>
        <w:rPr>
          <w:rFonts w:ascii="Times New Roman" w:eastAsia="Times New Roman" w:hAnsi="Times New Roman" w:cs="Times New Roman"/>
          <w:b/>
          <w:sz w:val="28"/>
          <w:szCs w:val="28"/>
          <w:lang w:eastAsia="ru-RU"/>
        </w:rPr>
      </w:pPr>
      <w:r w:rsidRPr="00A56D7C">
        <w:rPr>
          <w:rFonts w:ascii="Times New Roman" w:eastAsia="Times New Roman" w:hAnsi="Times New Roman" w:cs="Times New Roman"/>
          <w:b/>
          <w:sz w:val="28"/>
          <w:szCs w:val="28"/>
          <w:lang w:eastAsia="ru-RU"/>
        </w:rPr>
        <w:lastRenderedPageBreak/>
        <w:t>Приложение В</w:t>
      </w:r>
    </w:p>
    <w:p w:rsidR="00603DE8" w:rsidRPr="00603DE8" w:rsidRDefault="00603DE8" w:rsidP="00603DE8">
      <w:pPr>
        <w:spacing w:after="0" w:line="360" w:lineRule="auto"/>
        <w:jc w:val="right"/>
        <w:rPr>
          <w:rFonts w:ascii="Times New Roman" w:eastAsia="Times New Roman" w:hAnsi="Times New Roman" w:cs="Times New Roman"/>
          <w:b/>
          <w:i/>
          <w:sz w:val="28"/>
          <w:szCs w:val="28"/>
          <w:lang w:eastAsia="ru-RU"/>
        </w:rPr>
      </w:pPr>
      <w:r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42368" behindDoc="0" locked="0" layoutInCell="1" allowOverlap="1">
                <wp:simplePos x="0" y="0"/>
                <wp:positionH relativeFrom="column">
                  <wp:posOffset>2392045</wp:posOffset>
                </wp:positionH>
                <wp:positionV relativeFrom="paragraph">
                  <wp:posOffset>290195</wp:posOffset>
                </wp:positionV>
                <wp:extent cx="1275715" cy="488950"/>
                <wp:effectExtent l="0" t="0" r="19685" b="6350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488950"/>
                        </a:xfrm>
                        <a:prstGeom prst="rect">
                          <a:avLst/>
                        </a:prstGeom>
                        <a:solidFill>
                          <a:schemeClr val="bg1">
                            <a:lumMod val="100000"/>
                            <a:lumOff val="0"/>
                          </a:schemeClr>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996345" w:rsidRDefault="000B2632" w:rsidP="00603DE8">
                            <w:pPr>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Совет директоров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26" style="position:absolute;left:0;text-align:left;margin-left:188.35pt;margin-top:22.85pt;width:100.45pt;height:3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" fillcolor="white [3212]" strokecolor="#0070c0">
                <v:shadow on="t" opacity="22936f" origin=",.5" offset="0,.63889mm"/>
                <v:textbox>
                  <w:txbxContent>
                    <w:p w:rsidR="000B2632" w:rsidRPr="00996345" w:rsidRDefault="000B2632" w:rsidP="00603DE8">
                      <w:pPr>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Совет директоров</w:t>
                      </w:r>
                    </w:p>
                  </w:txbxContent>
                </v:textbox>
              </v:rect>
            </w:pict>
          </mc:Fallback>
        </mc:AlternateContent>
      </w:r>
    </w:p>
    <w:p w:rsidR="00603DE8" w:rsidRPr="00603DE8" w:rsidRDefault="00603DE8" w:rsidP="00603DE8">
      <w:pPr>
        <w:spacing w:after="0" w:line="360" w:lineRule="auto"/>
        <w:jc w:val="right"/>
        <w:rPr>
          <w:rFonts w:ascii="Times New Roman" w:eastAsia="Times New Roman" w:hAnsi="Times New Roman" w:cs="Times New Roman"/>
          <w:b/>
          <w:i/>
          <w:sz w:val="28"/>
          <w:szCs w:val="28"/>
          <w:lang w:eastAsia="ru-RU"/>
        </w:rPr>
      </w:pPr>
    </w:p>
    <w:p w:rsidR="00603DE8" w:rsidRPr="00603DE8" w:rsidRDefault="00603DE8" w:rsidP="00603DE8">
      <w:pPr>
        <w:spacing w:after="0" w:line="360" w:lineRule="auto"/>
        <w:jc w:val="right"/>
        <w:rPr>
          <w:rFonts w:ascii="Times New Roman" w:eastAsia="Times New Roman" w:hAnsi="Times New Roman" w:cs="Times New Roman"/>
          <w:b/>
          <w:i/>
          <w:sz w:val="28"/>
          <w:szCs w:val="28"/>
          <w:lang w:eastAsia="ru-RU"/>
        </w:rPr>
      </w:pPr>
      <w:r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3009265</wp:posOffset>
                </wp:positionH>
                <wp:positionV relativeFrom="paragraph">
                  <wp:posOffset>165735</wp:posOffset>
                </wp:positionV>
                <wp:extent cx="0" cy="234315"/>
                <wp:effectExtent l="95250" t="0" r="76200" b="70485"/>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25400">
                          <a:solidFill>
                            <a:srgbClr val="0070C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B890E" id="_x0000_t32" coordsize="21600,21600" o:spt="32" o:oned="t" path="m,l21600,21600e" filled="f">
                <v:path arrowok="t" fillok="f" o:connecttype="none"/>
                <o:lock v:ext="edit" shapetype="t"/>
              </v:shapetype>
              <v:shape id="Прямая со стрелкой 170" o:spid="_x0000_s1026" type="#_x0000_t32" style="position:absolute;margin-left:236.95pt;margin-top:13.05pt;width:0;height:1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" strokecolor="#0070c0" strokeweight="2pt">
                <v:stroke endarrow="open"/>
                <v:shadow on="t" opacity="24903f" origin=",.5" offset="0,.55556mm"/>
              </v:shape>
            </w:pict>
          </mc:Fallback>
        </mc:AlternateContent>
      </w:r>
    </w:p>
    <w:p w:rsidR="00603DE8" w:rsidRPr="00603DE8" w:rsidRDefault="00603DE8" w:rsidP="00603DE8">
      <w:pPr>
        <w:spacing w:after="0" w:line="360" w:lineRule="auto"/>
        <w:jc w:val="right"/>
        <w:rPr>
          <w:rFonts w:ascii="Times New Roman" w:eastAsia="Times New Roman" w:hAnsi="Times New Roman" w:cs="Times New Roman"/>
          <w:b/>
          <w:i/>
          <w:sz w:val="28"/>
          <w:szCs w:val="28"/>
          <w:lang w:eastAsia="ru-RU"/>
        </w:rPr>
      </w:pPr>
      <w:r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2306955</wp:posOffset>
                </wp:positionH>
                <wp:positionV relativeFrom="paragraph">
                  <wp:posOffset>93980</wp:posOffset>
                </wp:positionV>
                <wp:extent cx="1445895" cy="488950"/>
                <wp:effectExtent l="0" t="0" r="20955" b="6350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488950"/>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996345" w:rsidRDefault="000B2632" w:rsidP="00603DE8">
                            <w:pPr>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Члены правления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69" o:spid="_x0000_s1027" style="position:absolute;left:0;text-align:left;margin-left:181.65pt;margin-top:7.4pt;width:113.85pt;height: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" strokecolor="#0070c0">
                <v:shadow on="t" opacity="22936f" origin=",.5" offset="0,.63889mm"/>
                <v:textbox>
                  <w:txbxContent>
                    <w:p w:rsidR="000B2632" w:rsidRPr="00996345" w:rsidRDefault="000B2632" w:rsidP="00603DE8">
                      <w:pPr>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Члены правления</w:t>
                      </w:r>
                    </w:p>
                  </w:txbxContent>
                </v:textbox>
              </v:rect>
            </w:pict>
          </mc:Fallback>
        </mc:AlternateContent>
      </w:r>
    </w:p>
    <w:p w:rsidR="00603DE8" w:rsidRPr="00603DE8" w:rsidRDefault="00603DE8" w:rsidP="00603DE8">
      <w:pPr>
        <w:spacing w:after="0" w:line="360" w:lineRule="auto"/>
        <w:jc w:val="right"/>
        <w:rPr>
          <w:rFonts w:ascii="Times New Roman" w:eastAsia="Times New Roman" w:hAnsi="Times New Roman" w:cs="Times New Roman"/>
          <w:b/>
          <w:i/>
          <w:sz w:val="28"/>
          <w:szCs w:val="28"/>
          <w:lang w:eastAsia="ru-RU"/>
        </w:rPr>
      </w:pPr>
      <w:r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3009265</wp:posOffset>
                </wp:positionH>
                <wp:positionV relativeFrom="paragraph">
                  <wp:posOffset>275590</wp:posOffset>
                </wp:positionV>
                <wp:extent cx="0" cy="170180"/>
                <wp:effectExtent l="0" t="0" r="19050" b="39370"/>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25400">
                          <a:solidFill>
                            <a:srgbClr val="0070C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7674" id="Прямая соединительная линия 16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5pt,21.7pt" to="236.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" strokecolor="#0070c0" strokeweight="2pt">
                <v:shadow on="t" opacity="24903f" origin=",.5" offset="0,.55556mm"/>
              </v:line>
            </w:pict>
          </mc:Fallback>
        </mc:AlternateContent>
      </w:r>
    </w:p>
    <w:p w:rsidR="00603DE8" w:rsidRPr="00603DE8" w:rsidRDefault="00996345" w:rsidP="00603DE8">
      <w:pPr>
        <w:spacing w:after="0" w:line="360" w:lineRule="auto"/>
        <w:jc w:val="right"/>
        <w:rPr>
          <w:rFonts w:ascii="Times New Roman" w:eastAsia="Times New Roman" w:hAnsi="Times New Roman" w:cs="Times New Roman"/>
          <w:b/>
          <w:i/>
          <w:sz w:val="28"/>
          <w:szCs w:val="28"/>
          <w:lang w:eastAsia="ru-RU"/>
        </w:rPr>
      </w:pPr>
      <w:r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46464" behindDoc="0" locked="0" layoutInCell="1" allowOverlap="1">
                <wp:simplePos x="0" y="0"/>
                <wp:positionH relativeFrom="column">
                  <wp:posOffset>3187065</wp:posOffset>
                </wp:positionH>
                <wp:positionV relativeFrom="paragraph">
                  <wp:posOffset>306705</wp:posOffset>
                </wp:positionV>
                <wp:extent cx="1169035" cy="714375"/>
                <wp:effectExtent l="0" t="0" r="12065" b="66675"/>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714375"/>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996345" w:rsidRDefault="000B2632" w:rsidP="00603DE8">
                            <w:pPr>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Дирекция по авиационной безопасности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59" o:spid="_x0000_s1028" style="position:absolute;left:0;text-align:left;margin-left:250.95pt;margin-top:24.15pt;width:92.05pt;height:5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" strokecolor="#0070c0">
                <v:shadow on="t" opacity="22936f" origin=",.5" offset="0,.63889mm"/>
                <v:textbox>
                  <w:txbxContent>
                    <w:p w:rsidR="000B2632" w:rsidRPr="00996345" w:rsidRDefault="000B2632" w:rsidP="00603DE8">
                      <w:pPr>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Дирекция по авиационной безопасности</w:t>
                      </w:r>
                    </w:p>
                  </w:txbxContent>
                </v:textbox>
              </v:rect>
            </w:pict>
          </mc:Fallback>
        </mc:AlternateContent>
      </w:r>
      <w:r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50560" behindDoc="0" locked="0" layoutInCell="1" allowOverlap="1">
                <wp:simplePos x="0" y="0"/>
                <wp:positionH relativeFrom="column">
                  <wp:posOffset>1586865</wp:posOffset>
                </wp:positionH>
                <wp:positionV relativeFrom="paragraph">
                  <wp:posOffset>306705</wp:posOffset>
                </wp:positionV>
                <wp:extent cx="1169670" cy="866775"/>
                <wp:effectExtent l="0" t="0" r="11430" b="66675"/>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866775"/>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996345" w:rsidRDefault="000B2632" w:rsidP="00603DE8">
                            <w:pPr>
                              <w:ind w:right="-135"/>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Дирекция главного операционного директора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58" o:spid="_x0000_s1029" style="position:absolute;left:0;text-align:left;margin-left:124.95pt;margin-top:24.15pt;width:92.1pt;height:6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" strokecolor="#0070c0">
                <v:shadow on="t" opacity="22936f" origin=",.5" offset="0,.63889mm"/>
                <v:textbox>
                  <w:txbxContent>
                    <w:p w:rsidR="000B2632" w:rsidRPr="00996345" w:rsidRDefault="000B2632" w:rsidP="00603DE8">
                      <w:pPr>
                        <w:ind w:right="-135"/>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Дирекция главного операционного директора</w:t>
                      </w:r>
                    </w:p>
                  </w:txbxContent>
                </v:textbox>
              </v:rect>
            </w:pict>
          </mc:Fallback>
        </mc:AlternateContent>
      </w:r>
      <w:r w:rsidR="00603DE8"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83328" behindDoc="0" locked="0" layoutInCell="1" allowOverlap="1">
                <wp:simplePos x="0" y="0"/>
                <wp:positionH relativeFrom="column">
                  <wp:posOffset>3008630</wp:posOffset>
                </wp:positionH>
                <wp:positionV relativeFrom="paragraph">
                  <wp:posOffset>139065</wp:posOffset>
                </wp:positionV>
                <wp:extent cx="0" cy="1222375"/>
                <wp:effectExtent l="0" t="0" r="19050" b="53975"/>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2375"/>
                        </a:xfrm>
                        <a:prstGeom prst="line">
                          <a:avLst/>
                        </a:prstGeom>
                        <a:noFill/>
                        <a:ln w="25400">
                          <a:solidFill>
                            <a:srgbClr val="0070C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1D681" id="Прямая соединительная линия 167"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pt,10.95pt" to="236.9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" strokecolor="#0070c0" strokeweight="2pt">
                <v:shadow on="t" opacity="24903f" origin=",.5" offset="0,.55556mm"/>
              </v:line>
            </w:pict>
          </mc:Fallback>
        </mc:AlternateContent>
      </w:r>
      <w:r w:rsidR="00603DE8"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79232" behindDoc="0" locked="0" layoutInCell="1" allowOverlap="1">
                <wp:simplePos x="0" y="0"/>
                <wp:positionH relativeFrom="column">
                  <wp:posOffset>5220335</wp:posOffset>
                </wp:positionH>
                <wp:positionV relativeFrom="paragraph">
                  <wp:posOffset>139065</wp:posOffset>
                </wp:positionV>
                <wp:extent cx="0" cy="170180"/>
                <wp:effectExtent l="95250" t="0" r="57150" b="7747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25400">
                          <a:solidFill>
                            <a:srgbClr val="0070C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E2EDD" id="Прямая со стрелкой 166" o:spid="_x0000_s1026" type="#_x0000_t32" style="position:absolute;margin-left:411.05pt;margin-top:10.95pt;width:0;height:13.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" strokecolor="#0070c0" strokeweight="2pt">
                <v:stroke endarrow="open"/>
                <v:shadow on="t" opacity="24903f" origin=",.5" offset="0,.55556mm"/>
              </v:shape>
            </w:pict>
          </mc:Fallback>
        </mc:AlternateContent>
      </w:r>
      <w:r w:rsidR="00603DE8"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75136" behindDoc="0" locked="0" layoutInCell="1" allowOverlap="1">
                <wp:simplePos x="0" y="0"/>
                <wp:positionH relativeFrom="column">
                  <wp:posOffset>3752850</wp:posOffset>
                </wp:positionH>
                <wp:positionV relativeFrom="paragraph">
                  <wp:posOffset>139065</wp:posOffset>
                </wp:positionV>
                <wp:extent cx="0" cy="170180"/>
                <wp:effectExtent l="95250" t="0" r="57150" b="7747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25400">
                          <a:solidFill>
                            <a:srgbClr val="0070C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BAE1A" id="Прямая со стрелкой 165" o:spid="_x0000_s1026" type="#_x0000_t32" style="position:absolute;margin-left:295.5pt;margin-top:10.95pt;width:0;height:1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" strokecolor="#0070c0" strokeweight="2pt">
                <v:stroke endarrow="open"/>
                <v:shadow on="t" opacity="24903f" origin=",.5" offset="0,.55556mm"/>
              </v:shape>
            </w:pict>
          </mc:Fallback>
        </mc:AlternateContent>
      </w:r>
      <w:r w:rsidR="00603DE8"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71040" behindDoc="0" locked="0" layoutInCell="1" allowOverlap="1">
                <wp:simplePos x="0" y="0"/>
                <wp:positionH relativeFrom="column">
                  <wp:posOffset>2211705</wp:posOffset>
                </wp:positionH>
                <wp:positionV relativeFrom="paragraph">
                  <wp:posOffset>139065</wp:posOffset>
                </wp:positionV>
                <wp:extent cx="0" cy="170180"/>
                <wp:effectExtent l="95250" t="0" r="57150" b="7747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25400">
                          <a:solidFill>
                            <a:srgbClr val="0070C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3AB71" id="Прямая со стрелкой 164" o:spid="_x0000_s1026" type="#_x0000_t32" style="position:absolute;margin-left:174.15pt;margin-top:10.95pt;width:0;height:1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" strokecolor="#0070c0" strokeweight="2pt">
                <v:stroke endarrow="open"/>
                <v:shadow on="t" opacity="24903f" origin=",.5" offset="0,.55556mm"/>
              </v:shape>
            </w:pict>
          </mc:Fallback>
        </mc:AlternateContent>
      </w:r>
      <w:r w:rsidR="00603DE8"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66944" behindDoc="0" locked="0" layoutInCell="1" allowOverlap="1">
                <wp:simplePos x="0" y="0"/>
                <wp:positionH relativeFrom="column">
                  <wp:posOffset>531495</wp:posOffset>
                </wp:positionH>
                <wp:positionV relativeFrom="paragraph">
                  <wp:posOffset>139065</wp:posOffset>
                </wp:positionV>
                <wp:extent cx="0" cy="170180"/>
                <wp:effectExtent l="95250" t="0" r="57150" b="77470"/>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25400">
                          <a:solidFill>
                            <a:srgbClr val="0070C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31C82" id="Прямая со стрелкой 163" o:spid="_x0000_s1026" type="#_x0000_t32" style="position:absolute;margin-left:41.85pt;margin-top:10.95pt;width:0;height:1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" strokecolor="#0070c0" strokeweight="2pt">
                <v:stroke endarrow="open"/>
                <v:shadow on="t" opacity="24903f" origin=",.5" offset="0,.55556mm"/>
              </v:shape>
            </w:pict>
          </mc:Fallback>
        </mc:AlternateContent>
      </w:r>
      <w:r w:rsidR="00603DE8"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3009265</wp:posOffset>
                </wp:positionH>
                <wp:positionV relativeFrom="paragraph">
                  <wp:posOffset>139065</wp:posOffset>
                </wp:positionV>
                <wp:extent cx="2211705" cy="0"/>
                <wp:effectExtent l="0" t="0" r="36195" b="57150"/>
                <wp:wrapNone/>
                <wp:docPr id="162" name="Прямая соединительная линия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0"/>
                        </a:xfrm>
                        <a:prstGeom prst="line">
                          <a:avLst/>
                        </a:prstGeom>
                        <a:noFill/>
                        <a:ln w="25400">
                          <a:solidFill>
                            <a:srgbClr val="0070C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2B172" id="Прямая соединительная линия 16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5pt,10.95pt" to="411.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" strokecolor="#0070c0" strokeweight="2pt">
                <v:shadow on="t" opacity="24903f" origin=",.5" offset="0,.55556mm"/>
              </v:line>
            </w:pict>
          </mc:Fallback>
        </mc:AlternateContent>
      </w:r>
      <w:r w:rsidR="00603DE8"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531495</wp:posOffset>
                </wp:positionH>
                <wp:positionV relativeFrom="paragraph">
                  <wp:posOffset>139065</wp:posOffset>
                </wp:positionV>
                <wp:extent cx="2477135" cy="0"/>
                <wp:effectExtent l="0" t="0" r="18415" b="57150"/>
                <wp:wrapNone/>
                <wp:docPr id="16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7135" cy="0"/>
                        </a:xfrm>
                        <a:prstGeom prst="line">
                          <a:avLst/>
                        </a:prstGeom>
                        <a:noFill/>
                        <a:ln w="25400">
                          <a:solidFill>
                            <a:srgbClr val="0070C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72437" id="Прямая соединительная линия 16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0.95pt" to="236.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" strokecolor="#0070c0" strokeweight="2pt">
                <v:shadow on="t" opacity="24903f" origin=",.5" offset="0,.55556mm"/>
              </v:line>
            </w:pict>
          </mc:Fallback>
        </mc:AlternateContent>
      </w:r>
      <w:r w:rsidR="00603DE8"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4679950</wp:posOffset>
                </wp:positionH>
                <wp:positionV relativeFrom="paragraph">
                  <wp:posOffset>301625</wp:posOffset>
                </wp:positionV>
                <wp:extent cx="1169035" cy="488950"/>
                <wp:effectExtent l="0" t="0" r="12065" b="6350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488950"/>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996345" w:rsidRDefault="000B2632" w:rsidP="00603DE8">
                            <w:pPr>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Правовая дирекция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60" o:spid="_x0000_s1030" style="position:absolute;left:0;text-align:left;margin-left:368.5pt;margin-top:23.75pt;width:92.05pt;height: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" strokecolor="#0070c0">
                <v:shadow on="t" opacity="22936f" origin=",.5" offset="0,.63889mm"/>
                <v:textbox>
                  <w:txbxContent>
                    <w:p w:rsidR="000B2632" w:rsidRPr="00996345" w:rsidRDefault="000B2632" w:rsidP="00603DE8">
                      <w:pPr>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Правовая дирекция</w:t>
                      </w:r>
                    </w:p>
                  </w:txbxContent>
                </v:textbox>
              </v:rect>
            </w:pict>
          </mc:Fallback>
        </mc:AlternateContent>
      </w:r>
    </w:p>
    <w:p w:rsidR="00603DE8" w:rsidRPr="00603DE8" w:rsidRDefault="00603DE8" w:rsidP="00603DE8">
      <w:pPr>
        <w:spacing w:after="0" w:line="360" w:lineRule="auto"/>
        <w:jc w:val="right"/>
        <w:rPr>
          <w:rFonts w:ascii="Times New Roman" w:eastAsia="Times New Roman" w:hAnsi="Times New Roman" w:cs="Times New Roman"/>
          <w:b/>
          <w:i/>
          <w:sz w:val="28"/>
          <w:szCs w:val="28"/>
          <w:lang w:eastAsia="ru-RU"/>
        </w:rPr>
      </w:pPr>
      <w:r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63500</wp:posOffset>
                </wp:positionH>
                <wp:positionV relativeFrom="paragraph">
                  <wp:posOffset>2540</wp:posOffset>
                </wp:positionV>
                <wp:extent cx="1169670" cy="489585"/>
                <wp:effectExtent l="0" t="0" r="11430" b="62865"/>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489585"/>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996345" w:rsidRDefault="000B2632" w:rsidP="00603DE8">
                            <w:pPr>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Дирекция по персоналу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57" o:spid="_x0000_s1031" style="position:absolute;left:0;text-align:left;margin-left:5pt;margin-top:.2pt;width:92.1pt;height:3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" strokecolor="#0070c0">
                <v:shadow on="t" opacity="22936f" origin=",.5" offset="0,.63889mm"/>
                <v:textbox>
                  <w:txbxContent>
                    <w:p w:rsidR="000B2632" w:rsidRPr="00996345" w:rsidRDefault="000B2632" w:rsidP="00603DE8">
                      <w:pPr>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Дирекция по персоналу</w:t>
                      </w:r>
                    </w:p>
                  </w:txbxContent>
                </v:textbox>
              </v:rect>
            </w:pict>
          </mc:Fallback>
        </mc:AlternateContent>
      </w:r>
    </w:p>
    <w:p w:rsidR="00603DE8" w:rsidRPr="00603DE8" w:rsidRDefault="00603DE8" w:rsidP="00603DE8">
      <w:pPr>
        <w:spacing w:after="0" w:line="360" w:lineRule="auto"/>
        <w:jc w:val="right"/>
        <w:rPr>
          <w:rFonts w:ascii="Times New Roman" w:eastAsia="Times New Roman" w:hAnsi="Times New Roman" w:cs="Times New Roman"/>
          <w:b/>
          <w:i/>
          <w:sz w:val="28"/>
          <w:szCs w:val="28"/>
          <w:lang w:eastAsia="ru-RU"/>
        </w:rPr>
      </w:pPr>
    </w:p>
    <w:p w:rsidR="00603DE8" w:rsidRPr="00603DE8" w:rsidRDefault="00603DE8" w:rsidP="00603DE8">
      <w:pPr>
        <w:spacing w:after="0" w:line="360" w:lineRule="auto"/>
        <w:jc w:val="right"/>
        <w:rPr>
          <w:rFonts w:ascii="Times New Roman" w:eastAsia="Times New Roman" w:hAnsi="Times New Roman" w:cs="Times New Roman"/>
          <w:b/>
          <w:i/>
          <w:sz w:val="28"/>
          <w:szCs w:val="28"/>
          <w:lang w:eastAsia="ru-RU"/>
        </w:rPr>
      </w:pPr>
    </w:p>
    <w:p w:rsidR="00603DE8" w:rsidRPr="00603DE8" w:rsidRDefault="00603DE8" w:rsidP="00603DE8">
      <w:pPr>
        <w:spacing w:after="0" w:line="360" w:lineRule="auto"/>
        <w:jc w:val="right"/>
        <w:rPr>
          <w:rFonts w:ascii="Times New Roman" w:eastAsia="Times New Roman" w:hAnsi="Times New Roman" w:cs="Times New Roman"/>
          <w:b/>
          <w:i/>
          <w:sz w:val="28"/>
          <w:szCs w:val="28"/>
          <w:lang w:eastAsia="ru-RU"/>
        </w:rPr>
      </w:pPr>
      <w:r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541655</wp:posOffset>
                </wp:positionH>
                <wp:positionV relativeFrom="paragraph">
                  <wp:posOffset>134620</wp:posOffset>
                </wp:positionV>
                <wp:extent cx="0" cy="212090"/>
                <wp:effectExtent l="95250" t="0" r="57150" b="73660"/>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25400">
                          <a:solidFill>
                            <a:srgbClr val="0070C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C2B60" id="Прямая со стрелкой 156" o:spid="_x0000_s1026" type="#_x0000_t32" style="position:absolute;margin-left:42.65pt;margin-top:10.6pt;width:0;height:16.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" strokecolor="#0070c0" strokeweight="2pt">
                <v:stroke endarrow="open"/>
                <v:shadow on="t" opacity="24903f" origin=",.5" offset="0,.55556mm"/>
              </v:shape>
            </w:pict>
          </mc:Fallback>
        </mc:AlternateContent>
      </w:r>
      <w:r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531495</wp:posOffset>
                </wp:positionH>
                <wp:positionV relativeFrom="paragraph">
                  <wp:posOffset>135255</wp:posOffset>
                </wp:positionV>
                <wp:extent cx="2476500" cy="0"/>
                <wp:effectExtent l="0" t="0" r="19050" b="57150"/>
                <wp:wrapNone/>
                <wp:docPr id="155"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0" cy="0"/>
                        </a:xfrm>
                        <a:prstGeom prst="line">
                          <a:avLst/>
                        </a:prstGeom>
                        <a:noFill/>
                        <a:ln w="25400">
                          <a:solidFill>
                            <a:srgbClr val="0070C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A6B039F" id="Прямая соединительная линия 155"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1.85pt,10.65pt" to="236.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" strokecolor="#0070c0" strokeweight="2pt">
                <v:shadow on="t" opacity="24903f" origin=",.5" offset="0,.55556mm"/>
              </v:line>
            </w:pict>
          </mc:Fallback>
        </mc:AlternateContent>
      </w:r>
      <w:r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3806190</wp:posOffset>
                </wp:positionH>
                <wp:positionV relativeFrom="paragraph">
                  <wp:posOffset>135255</wp:posOffset>
                </wp:positionV>
                <wp:extent cx="0" cy="201930"/>
                <wp:effectExtent l="95250" t="0" r="57150" b="83820"/>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25400">
                          <a:solidFill>
                            <a:srgbClr val="0070C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FF398" id="Прямая со стрелкой 154" o:spid="_x0000_s1026" type="#_x0000_t32" style="position:absolute;margin-left:299.7pt;margin-top:10.65pt;width:0;height:1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" strokecolor="#0070c0" strokeweight="2pt">
                <v:stroke endarrow="open"/>
                <v:shadow on="t" opacity="24903f" origin=",.5" offset="0,.55556mm"/>
              </v:shape>
            </w:pict>
          </mc:Fallback>
        </mc:AlternateContent>
      </w:r>
      <w:r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5274310</wp:posOffset>
                </wp:positionH>
                <wp:positionV relativeFrom="paragraph">
                  <wp:posOffset>135255</wp:posOffset>
                </wp:positionV>
                <wp:extent cx="0" cy="212725"/>
                <wp:effectExtent l="95250" t="0" r="57150" b="73025"/>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25400">
                          <a:solidFill>
                            <a:srgbClr val="0070C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B103C" id="Прямая со стрелкой 153" o:spid="_x0000_s1026" type="#_x0000_t32" style="position:absolute;margin-left:415.3pt;margin-top:10.65pt;width:0;height:1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" strokecolor="#0070c0" strokeweight="2pt">
                <v:stroke endarrow="open"/>
                <v:shadow on="t" opacity="24903f" origin=",.5" offset="0,.55556mm"/>
              </v:shape>
            </w:pict>
          </mc:Fallback>
        </mc:AlternateContent>
      </w:r>
      <w:r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3008630</wp:posOffset>
                </wp:positionH>
                <wp:positionV relativeFrom="paragraph">
                  <wp:posOffset>134620</wp:posOffset>
                </wp:positionV>
                <wp:extent cx="2265045" cy="635"/>
                <wp:effectExtent l="0" t="0" r="20955" b="56515"/>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5045" cy="635"/>
                        </a:xfrm>
                        <a:prstGeom prst="line">
                          <a:avLst/>
                        </a:prstGeom>
                        <a:noFill/>
                        <a:ln w="25400">
                          <a:solidFill>
                            <a:srgbClr val="0070C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2B32B" id="Прямая соединительная линия 152"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pt,10.6pt" to="415.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" strokecolor="#0070c0" strokeweight="2pt">
                <v:shadow on="t" opacity="24903f" origin=",.5" offset="0,.55556mm"/>
              </v:line>
            </w:pict>
          </mc:Fallback>
        </mc:AlternateContent>
      </w:r>
      <w:r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2211705</wp:posOffset>
                </wp:positionH>
                <wp:positionV relativeFrom="paragraph">
                  <wp:posOffset>135255</wp:posOffset>
                </wp:positionV>
                <wp:extent cx="0" cy="212725"/>
                <wp:effectExtent l="95250" t="0" r="57150" b="73025"/>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25400">
                          <a:solidFill>
                            <a:srgbClr val="0070C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2CD87" id="Прямая со стрелкой 151" o:spid="_x0000_s1026" type="#_x0000_t32" style="position:absolute;margin-left:174.15pt;margin-top:10.65pt;width:0;height:1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" strokecolor="#0070c0" strokeweight="2pt">
                <v:stroke endarrow="open"/>
                <v:shadow on="t" opacity="24903f" origin=",.5" offset="0,.55556mm"/>
              </v:shape>
            </w:pict>
          </mc:Fallback>
        </mc:AlternateContent>
      </w:r>
    </w:p>
    <w:p w:rsidR="00603DE8" w:rsidRPr="00603DE8" w:rsidRDefault="00603DE8" w:rsidP="00603DE8">
      <w:pPr>
        <w:spacing w:after="0" w:line="360" w:lineRule="auto"/>
        <w:jc w:val="right"/>
        <w:rPr>
          <w:rFonts w:ascii="Times New Roman" w:eastAsia="Times New Roman" w:hAnsi="Times New Roman" w:cs="Times New Roman"/>
          <w:b/>
          <w:i/>
          <w:sz w:val="28"/>
          <w:szCs w:val="28"/>
          <w:lang w:eastAsia="ru-RU"/>
        </w:rPr>
      </w:pPr>
      <w:r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3213100</wp:posOffset>
                </wp:positionH>
                <wp:positionV relativeFrom="paragraph">
                  <wp:posOffset>43815</wp:posOffset>
                </wp:positionV>
                <wp:extent cx="1169035" cy="488950"/>
                <wp:effectExtent l="0" t="0" r="12065" b="63500"/>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488950"/>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996345" w:rsidRDefault="000B2632" w:rsidP="00603DE8">
                            <w:pPr>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Дирекция по эксплуатации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50" o:spid="_x0000_s1032" style="position:absolute;left:0;text-align:left;margin-left:253pt;margin-top:3.45pt;width:92.0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" strokecolor="#0070c0">
                <v:shadow on="t" opacity="22936f" origin=",.5" offset="0,.63889mm"/>
                <v:textbox>
                  <w:txbxContent>
                    <w:p w:rsidR="000B2632" w:rsidRPr="00996345" w:rsidRDefault="000B2632" w:rsidP="00603DE8">
                      <w:pPr>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Дирекция по эксплуатации</w:t>
                      </w:r>
                    </w:p>
                  </w:txbxContent>
                </v:textbox>
              </v:rect>
            </w:pict>
          </mc:Fallback>
        </mc:AlternateContent>
      </w:r>
      <w:r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66675</wp:posOffset>
                </wp:positionH>
                <wp:positionV relativeFrom="paragraph">
                  <wp:posOffset>43815</wp:posOffset>
                </wp:positionV>
                <wp:extent cx="1169670" cy="489585"/>
                <wp:effectExtent l="0" t="0" r="11430" b="62865"/>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489585"/>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996345" w:rsidRDefault="000B2632" w:rsidP="00603DE8">
                            <w:pPr>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Дирекция по снабжению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49" o:spid="_x0000_s1033" style="position:absolute;left:0;text-align:left;margin-left:5.25pt;margin-top:3.45pt;width:92.1pt;height:38.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" strokecolor="#0070c0">
                <v:shadow on="t" opacity="22936f" origin=",.5" offset="0,.63889mm"/>
                <v:textbox>
                  <w:txbxContent>
                    <w:p w:rsidR="000B2632" w:rsidRPr="00996345" w:rsidRDefault="000B2632" w:rsidP="00603DE8">
                      <w:pPr>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Дирекция по снабжению</w:t>
                      </w:r>
                    </w:p>
                  </w:txbxContent>
                </v:textbox>
              </v:rect>
            </w:pict>
          </mc:Fallback>
        </mc:AlternateContent>
      </w:r>
      <w:r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4681220</wp:posOffset>
                </wp:positionH>
                <wp:positionV relativeFrom="paragraph">
                  <wp:posOffset>32385</wp:posOffset>
                </wp:positionV>
                <wp:extent cx="1169035" cy="488950"/>
                <wp:effectExtent l="0" t="0" r="12065" b="6350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488950"/>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996345" w:rsidRDefault="000B2632" w:rsidP="00603DE8">
                            <w:pPr>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Финансовая дирекция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48" o:spid="_x0000_s1034" style="position:absolute;left:0;text-align:left;margin-left:368.6pt;margin-top:2.55pt;width:92.0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" strokecolor="#0070c0">
                <v:shadow on="t" opacity="22936f" origin=",.5" offset="0,.63889mm"/>
                <v:textbox>
                  <w:txbxContent>
                    <w:p w:rsidR="000B2632" w:rsidRPr="00996345" w:rsidRDefault="000B2632" w:rsidP="00603DE8">
                      <w:pPr>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Финансовая дирекция</w:t>
                      </w:r>
                    </w:p>
                  </w:txbxContent>
                </v:textbox>
              </v:rect>
            </w:pict>
          </mc:Fallback>
        </mc:AlternateContent>
      </w:r>
      <w:r w:rsidRPr="00603DE8">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1596390</wp:posOffset>
                </wp:positionH>
                <wp:positionV relativeFrom="paragraph">
                  <wp:posOffset>43180</wp:posOffset>
                </wp:positionV>
                <wp:extent cx="1169035" cy="488950"/>
                <wp:effectExtent l="0" t="0" r="12065" b="6350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488950"/>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996345" w:rsidRDefault="000B2632" w:rsidP="00603DE8">
                            <w:pPr>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Коммерческая дирекция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47" o:spid="_x0000_s1035" style="position:absolute;left:0;text-align:left;margin-left:125.7pt;margin-top:3.4pt;width:92.05pt;height: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" strokecolor="#0070c0">
                <v:shadow on="t" opacity="22936f" origin=",.5" offset="0,.63889mm"/>
                <v:textbox>
                  <w:txbxContent>
                    <w:p w:rsidR="000B2632" w:rsidRPr="00996345" w:rsidRDefault="000B2632" w:rsidP="00603DE8">
                      <w:pPr>
                        <w:jc w:val="center"/>
                        <w:rPr>
                          <w:rFonts w:ascii="Times New Roman" w:hAnsi="Times New Roman" w:cs="Times New Roman"/>
                          <w:color w:val="000000" w:themeColor="text1"/>
                          <w:sz w:val="24"/>
                          <w:szCs w:val="24"/>
                        </w:rPr>
                      </w:pPr>
                      <w:r w:rsidRPr="00996345">
                        <w:rPr>
                          <w:rFonts w:ascii="Times New Roman" w:hAnsi="Times New Roman" w:cs="Times New Roman"/>
                          <w:color w:val="000000" w:themeColor="text1"/>
                          <w:sz w:val="24"/>
                          <w:szCs w:val="24"/>
                        </w:rPr>
                        <w:t>Коммерческая дирекция</w:t>
                      </w:r>
                    </w:p>
                  </w:txbxContent>
                </v:textbox>
              </v:rect>
            </w:pict>
          </mc:Fallback>
        </mc:AlternateContent>
      </w:r>
    </w:p>
    <w:p w:rsidR="00603DE8" w:rsidRPr="00603DE8" w:rsidRDefault="00603DE8" w:rsidP="00603DE8">
      <w:pPr>
        <w:spacing w:after="0" w:line="360" w:lineRule="auto"/>
        <w:jc w:val="right"/>
        <w:rPr>
          <w:rFonts w:ascii="Times New Roman" w:eastAsia="Times New Roman" w:hAnsi="Times New Roman" w:cs="Times New Roman"/>
          <w:b/>
          <w:i/>
          <w:sz w:val="28"/>
          <w:szCs w:val="28"/>
          <w:lang w:eastAsia="ru-RU"/>
        </w:rPr>
      </w:pPr>
    </w:p>
    <w:p w:rsidR="00603DE8" w:rsidRPr="00603DE8" w:rsidRDefault="00603DE8" w:rsidP="00603DE8">
      <w:pPr>
        <w:spacing w:after="0" w:line="360" w:lineRule="auto"/>
        <w:jc w:val="right"/>
        <w:rPr>
          <w:rFonts w:ascii="Times New Roman" w:eastAsia="Times New Roman" w:hAnsi="Times New Roman" w:cs="Times New Roman"/>
          <w:b/>
          <w:i/>
          <w:sz w:val="28"/>
          <w:szCs w:val="28"/>
          <w:lang w:eastAsia="ru-RU"/>
        </w:rPr>
      </w:pPr>
    </w:p>
    <w:p w:rsidR="00603DE8" w:rsidRPr="00996345" w:rsidRDefault="008E6FFB" w:rsidP="00996345">
      <w:pPr>
        <w:spacing w:after="0" w:line="360" w:lineRule="auto"/>
        <w:jc w:val="center"/>
        <w:rPr>
          <w:rFonts w:ascii="Times New Roman" w:eastAsia="Times New Roman" w:hAnsi="Times New Roman" w:cs="Times New Roman"/>
          <w:b/>
          <w:sz w:val="28"/>
          <w:szCs w:val="28"/>
          <w:lang w:eastAsia="ru-RU"/>
        </w:rPr>
      </w:pPr>
      <w:r w:rsidRPr="008E6FFB">
        <w:rPr>
          <w:rFonts w:ascii="Times New Roman" w:eastAsia="Times New Roman" w:hAnsi="Times New Roman" w:cs="Times New Roman"/>
          <w:b/>
          <w:sz w:val="28"/>
          <w:szCs w:val="28"/>
          <w:lang w:eastAsia="ru-RU"/>
        </w:rPr>
        <w:t>Рис. 35</w:t>
      </w:r>
      <w:r w:rsidR="00603DE8" w:rsidRPr="008E6FFB">
        <w:rPr>
          <w:rFonts w:ascii="Times New Roman" w:eastAsia="Times New Roman" w:hAnsi="Times New Roman" w:cs="Times New Roman"/>
          <w:b/>
          <w:sz w:val="28"/>
          <w:szCs w:val="28"/>
          <w:lang w:eastAsia="ru-RU"/>
        </w:rPr>
        <w:t xml:space="preserve">. </w:t>
      </w:r>
      <w:r w:rsidR="00603DE8" w:rsidRPr="00996345">
        <w:rPr>
          <w:rFonts w:ascii="Times New Roman" w:eastAsia="Times New Roman" w:hAnsi="Times New Roman" w:cs="Times New Roman"/>
          <w:b/>
          <w:sz w:val="28"/>
          <w:szCs w:val="28"/>
          <w:lang w:eastAsia="ru-RU"/>
        </w:rPr>
        <w:t>Организационная структура</w:t>
      </w:r>
      <w:r w:rsidR="00996345">
        <w:rPr>
          <w:rFonts w:ascii="Times New Roman" w:eastAsia="Times New Roman" w:hAnsi="Times New Roman" w:cs="Times New Roman"/>
          <w:b/>
          <w:sz w:val="28"/>
          <w:szCs w:val="28"/>
          <w:lang w:eastAsia="ru-RU"/>
        </w:rPr>
        <w:t xml:space="preserve"> Организации №1</w:t>
      </w:r>
    </w:p>
    <w:p w:rsidR="00603DE8" w:rsidRDefault="00603DE8" w:rsidP="000C36C0">
      <w:pPr>
        <w:spacing w:after="0" w:line="360" w:lineRule="auto"/>
        <w:jc w:val="right"/>
        <w:rPr>
          <w:rFonts w:ascii="Times New Roman" w:eastAsia="Times New Roman" w:hAnsi="Times New Roman" w:cs="Times New Roman"/>
          <w:b/>
          <w:i/>
          <w:sz w:val="28"/>
          <w:szCs w:val="28"/>
          <w:lang w:eastAsia="ru-RU"/>
        </w:rPr>
      </w:pPr>
    </w:p>
    <w:p w:rsidR="00996345" w:rsidRDefault="00996345" w:rsidP="000C36C0">
      <w:pPr>
        <w:spacing w:after="0" w:line="360" w:lineRule="auto"/>
        <w:jc w:val="right"/>
        <w:rPr>
          <w:rFonts w:ascii="Times New Roman" w:eastAsia="Times New Roman" w:hAnsi="Times New Roman" w:cs="Times New Roman"/>
          <w:b/>
          <w:i/>
          <w:sz w:val="28"/>
          <w:szCs w:val="28"/>
          <w:lang w:eastAsia="ru-RU"/>
        </w:rPr>
      </w:pPr>
    </w:p>
    <w:p w:rsidR="00996345" w:rsidRDefault="00996345" w:rsidP="000C36C0">
      <w:pPr>
        <w:spacing w:after="0" w:line="360" w:lineRule="auto"/>
        <w:jc w:val="right"/>
        <w:rPr>
          <w:rFonts w:ascii="Times New Roman" w:eastAsia="Times New Roman" w:hAnsi="Times New Roman" w:cs="Times New Roman"/>
          <w:b/>
          <w:i/>
          <w:sz w:val="28"/>
          <w:szCs w:val="28"/>
          <w:lang w:eastAsia="ru-RU"/>
        </w:rPr>
      </w:pPr>
    </w:p>
    <w:p w:rsidR="00996345" w:rsidRDefault="00996345" w:rsidP="000C36C0">
      <w:pPr>
        <w:spacing w:after="0" w:line="360" w:lineRule="auto"/>
        <w:jc w:val="right"/>
        <w:rPr>
          <w:rFonts w:ascii="Times New Roman" w:eastAsia="Times New Roman" w:hAnsi="Times New Roman" w:cs="Times New Roman"/>
          <w:b/>
          <w:i/>
          <w:sz w:val="28"/>
          <w:szCs w:val="28"/>
          <w:lang w:eastAsia="ru-RU"/>
        </w:rPr>
      </w:pPr>
    </w:p>
    <w:p w:rsidR="00996345" w:rsidRDefault="00996345" w:rsidP="000C36C0">
      <w:pPr>
        <w:spacing w:after="0" w:line="360" w:lineRule="auto"/>
        <w:jc w:val="right"/>
        <w:rPr>
          <w:rFonts w:ascii="Times New Roman" w:eastAsia="Times New Roman" w:hAnsi="Times New Roman" w:cs="Times New Roman"/>
          <w:b/>
          <w:i/>
          <w:sz w:val="28"/>
          <w:szCs w:val="28"/>
          <w:lang w:eastAsia="ru-RU"/>
        </w:rPr>
      </w:pPr>
    </w:p>
    <w:p w:rsidR="00996345" w:rsidRDefault="00996345" w:rsidP="000C36C0">
      <w:pPr>
        <w:spacing w:after="0" w:line="360" w:lineRule="auto"/>
        <w:jc w:val="right"/>
        <w:rPr>
          <w:rFonts w:ascii="Times New Roman" w:eastAsia="Times New Roman" w:hAnsi="Times New Roman" w:cs="Times New Roman"/>
          <w:b/>
          <w:i/>
          <w:sz w:val="28"/>
          <w:szCs w:val="28"/>
          <w:lang w:eastAsia="ru-RU"/>
        </w:rPr>
      </w:pPr>
    </w:p>
    <w:p w:rsidR="00996345" w:rsidRDefault="00996345" w:rsidP="000C36C0">
      <w:pPr>
        <w:spacing w:after="0" w:line="360" w:lineRule="auto"/>
        <w:jc w:val="right"/>
        <w:rPr>
          <w:rFonts w:ascii="Times New Roman" w:eastAsia="Times New Roman" w:hAnsi="Times New Roman" w:cs="Times New Roman"/>
          <w:b/>
          <w:i/>
          <w:sz w:val="28"/>
          <w:szCs w:val="28"/>
          <w:lang w:eastAsia="ru-RU"/>
        </w:rPr>
      </w:pPr>
    </w:p>
    <w:p w:rsidR="00D45986" w:rsidRDefault="00D45986" w:rsidP="00497F5E">
      <w:pPr>
        <w:spacing w:after="0" w:line="360" w:lineRule="auto"/>
        <w:rPr>
          <w:rFonts w:ascii="Times New Roman" w:eastAsia="Times New Roman" w:hAnsi="Times New Roman" w:cs="Times New Roman"/>
          <w:b/>
          <w:i/>
          <w:sz w:val="28"/>
          <w:szCs w:val="28"/>
          <w:lang w:eastAsia="ru-RU"/>
        </w:rPr>
      </w:pPr>
    </w:p>
    <w:p w:rsidR="00F343D7" w:rsidRDefault="00F343D7" w:rsidP="00497F5E">
      <w:pPr>
        <w:spacing w:after="0" w:line="360" w:lineRule="auto"/>
        <w:rPr>
          <w:rFonts w:ascii="Times New Roman" w:eastAsia="Times New Roman" w:hAnsi="Times New Roman" w:cs="Times New Roman"/>
          <w:b/>
          <w:i/>
          <w:sz w:val="28"/>
          <w:szCs w:val="28"/>
          <w:lang w:eastAsia="ru-RU"/>
        </w:rPr>
      </w:pPr>
    </w:p>
    <w:p w:rsidR="00F343D7" w:rsidRDefault="00F343D7" w:rsidP="00497F5E">
      <w:pPr>
        <w:spacing w:after="0" w:line="360" w:lineRule="auto"/>
        <w:rPr>
          <w:rFonts w:ascii="Times New Roman" w:eastAsia="Times New Roman" w:hAnsi="Times New Roman" w:cs="Times New Roman"/>
          <w:b/>
          <w:i/>
          <w:sz w:val="28"/>
          <w:szCs w:val="28"/>
          <w:lang w:eastAsia="ru-RU"/>
        </w:rPr>
      </w:pPr>
    </w:p>
    <w:p w:rsidR="00F343D7" w:rsidRDefault="00F343D7" w:rsidP="00497F5E">
      <w:pPr>
        <w:spacing w:after="0" w:line="360" w:lineRule="auto"/>
        <w:rPr>
          <w:rFonts w:ascii="Times New Roman" w:eastAsia="Times New Roman" w:hAnsi="Times New Roman" w:cs="Times New Roman"/>
          <w:b/>
          <w:i/>
          <w:sz w:val="28"/>
          <w:szCs w:val="28"/>
          <w:lang w:eastAsia="ru-RU"/>
        </w:rPr>
      </w:pPr>
    </w:p>
    <w:p w:rsidR="00F343D7" w:rsidRDefault="00F343D7" w:rsidP="00497F5E">
      <w:pPr>
        <w:spacing w:after="0" w:line="360" w:lineRule="auto"/>
        <w:rPr>
          <w:rFonts w:ascii="Times New Roman" w:eastAsia="Times New Roman" w:hAnsi="Times New Roman" w:cs="Times New Roman"/>
          <w:b/>
          <w:i/>
          <w:sz w:val="28"/>
          <w:szCs w:val="28"/>
          <w:lang w:eastAsia="ru-RU"/>
        </w:rPr>
      </w:pPr>
    </w:p>
    <w:p w:rsidR="00F343D7" w:rsidRDefault="00F343D7" w:rsidP="00497F5E">
      <w:pPr>
        <w:spacing w:after="0" w:line="360" w:lineRule="auto"/>
        <w:rPr>
          <w:rFonts w:ascii="Times New Roman" w:eastAsia="Times New Roman" w:hAnsi="Times New Roman" w:cs="Times New Roman"/>
          <w:b/>
          <w:i/>
          <w:sz w:val="28"/>
          <w:szCs w:val="28"/>
          <w:lang w:eastAsia="ru-RU"/>
        </w:rPr>
      </w:pPr>
    </w:p>
    <w:p w:rsidR="00D45986" w:rsidRDefault="00D45986" w:rsidP="000C36C0">
      <w:pPr>
        <w:spacing w:after="0" w:line="360" w:lineRule="auto"/>
        <w:jc w:val="right"/>
        <w:rPr>
          <w:rFonts w:ascii="Times New Roman" w:eastAsia="Times New Roman" w:hAnsi="Times New Roman" w:cs="Times New Roman"/>
          <w:b/>
          <w:i/>
          <w:sz w:val="28"/>
          <w:szCs w:val="28"/>
          <w:lang w:eastAsia="ru-RU"/>
        </w:rPr>
      </w:pPr>
    </w:p>
    <w:p w:rsidR="00F343D7" w:rsidRDefault="00F343D7" w:rsidP="000C36C0">
      <w:pPr>
        <w:spacing w:after="0" w:line="360" w:lineRule="auto"/>
        <w:jc w:val="right"/>
        <w:rPr>
          <w:rFonts w:ascii="Times New Roman" w:eastAsia="Times New Roman" w:hAnsi="Times New Roman" w:cs="Times New Roman"/>
          <w:b/>
          <w:i/>
          <w:sz w:val="28"/>
          <w:szCs w:val="28"/>
          <w:lang w:eastAsia="ru-RU"/>
        </w:rPr>
      </w:pPr>
    </w:p>
    <w:p w:rsidR="007F3B51" w:rsidRPr="00A56D7C" w:rsidRDefault="007F3B51" w:rsidP="007F3B51">
      <w:pPr>
        <w:spacing w:line="360" w:lineRule="auto"/>
        <w:jc w:val="center"/>
        <w:rPr>
          <w:rFonts w:ascii="Times New Roman" w:eastAsia="Times New Roman" w:hAnsi="Times New Roman" w:cs="Times New Roman"/>
          <w:b/>
          <w:sz w:val="28"/>
          <w:szCs w:val="28"/>
          <w:lang w:eastAsia="ru-RU"/>
        </w:rPr>
      </w:pPr>
      <w:r w:rsidRPr="00A56D7C">
        <w:rPr>
          <w:rFonts w:ascii="Times New Roman" w:eastAsia="Times New Roman" w:hAnsi="Times New Roman" w:cs="Times New Roman"/>
          <w:b/>
          <w:sz w:val="28"/>
          <w:szCs w:val="28"/>
          <w:lang w:eastAsia="ru-RU"/>
        </w:rPr>
        <w:lastRenderedPageBreak/>
        <w:t>Приложение Г</w:t>
      </w:r>
    </w:p>
    <w:p w:rsidR="0069406F" w:rsidRPr="0069406F" w:rsidRDefault="0069406F" w:rsidP="000C36C0">
      <w:pPr>
        <w:spacing w:after="0" w:line="360" w:lineRule="auto"/>
        <w:rPr>
          <w:rFonts w:ascii="Times New Roman" w:eastAsia="Times New Roman" w:hAnsi="Times New Roman" w:cs="Times New Roman"/>
          <w:b/>
          <w:i/>
          <w:sz w:val="28"/>
          <w:szCs w:val="28"/>
          <w:lang w:eastAsia="ru-RU"/>
        </w:rPr>
      </w:pP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31104" behindDoc="0" locked="0" layoutInCell="1" allowOverlap="1">
                <wp:simplePos x="0" y="0"/>
                <wp:positionH relativeFrom="column">
                  <wp:posOffset>2286000</wp:posOffset>
                </wp:positionH>
                <wp:positionV relativeFrom="paragraph">
                  <wp:posOffset>20955</wp:posOffset>
                </wp:positionV>
                <wp:extent cx="1275715" cy="489585"/>
                <wp:effectExtent l="0" t="0" r="19685" b="62865"/>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489585"/>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69406F" w:rsidRDefault="000B2632" w:rsidP="0069406F">
                            <w:pPr>
                              <w:jc w:val="center"/>
                              <w:rPr>
                                <w:rFonts w:ascii="Times New Roman" w:hAnsi="Times New Roman" w:cs="Times New Roman"/>
                                <w:color w:val="000000" w:themeColor="text1"/>
                                <w:sz w:val="24"/>
                                <w:szCs w:val="24"/>
                              </w:rPr>
                            </w:pPr>
                            <w:r w:rsidRPr="0069406F">
                              <w:rPr>
                                <w:rFonts w:ascii="Times New Roman" w:hAnsi="Times New Roman" w:cs="Times New Roman"/>
                                <w:color w:val="000000" w:themeColor="text1"/>
                                <w:sz w:val="24"/>
                                <w:szCs w:val="24"/>
                              </w:rPr>
                              <w:t>Дирекция по персоналу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46" o:spid="_x0000_s1036" style="position:absolute;margin-left:180pt;margin-top:1.65pt;width:100.45pt;height:38.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" strokecolor="#0070c0">
                <v:shadow on="t" opacity="22936f" origin=",.5" offset="0,.63889mm"/>
                <v:textbox>
                  <w:txbxContent>
                    <w:p w:rsidR="000B2632" w:rsidRPr="0069406F" w:rsidRDefault="000B2632" w:rsidP="0069406F">
                      <w:pPr>
                        <w:jc w:val="center"/>
                        <w:rPr>
                          <w:rFonts w:ascii="Times New Roman" w:hAnsi="Times New Roman" w:cs="Times New Roman"/>
                          <w:color w:val="000000" w:themeColor="text1"/>
                          <w:sz w:val="24"/>
                          <w:szCs w:val="24"/>
                        </w:rPr>
                      </w:pPr>
                      <w:r w:rsidRPr="0069406F">
                        <w:rPr>
                          <w:rFonts w:ascii="Times New Roman" w:hAnsi="Times New Roman" w:cs="Times New Roman"/>
                          <w:color w:val="000000" w:themeColor="text1"/>
                          <w:sz w:val="24"/>
                          <w:szCs w:val="24"/>
                        </w:rPr>
                        <w:t>Дирекция по персоналу</w:t>
                      </w:r>
                    </w:p>
                  </w:txbxContent>
                </v:textbox>
              </v:rect>
            </w:pict>
          </mc:Fallback>
        </mc:AlternateContent>
      </w: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2857500</wp:posOffset>
                </wp:positionH>
                <wp:positionV relativeFrom="paragraph">
                  <wp:posOffset>204470</wp:posOffset>
                </wp:positionV>
                <wp:extent cx="0" cy="3677920"/>
                <wp:effectExtent l="0" t="0" r="19050" b="5588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7920"/>
                        </a:xfrm>
                        <a:prstGeom prst="line">
                          <a:avLst/>
                        </a:prstGeom>
                        <a:noFill/>
                        <a:ln w="25400">
                          <a:solidFill>
                            <a:srgbClr val="0070C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0E76E" id="Прямая соединительная линия 14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6.1pt" to="22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" strokecolor="#0070c0" strokeweight="2pt">
                <v:shadow on="t" opacity="24903f" origin=",.5" offset="0,.55556mm"/>
              </v:line>
            </w:pict>
          </mc:Fallback>
        </mc:AlternateContent>
      </w: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5230495</wp:posOffset>
                </wp:positionH>
                <wp:positionV relativeFrom="paragraph">
                  <wp:posOffset>87630</wp:posOffset>
                </wp:positionV>
                <wp:extent cx="0" cy="297815"/>
                <wp:effectExtent l="95250" t="0" r="76200" b="83185"/>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25400">
                          <a:solidFill>
                            <a:srgbClr val="0070C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6249D" id="Прямая со стрелкой 144" o:spid="_x0000_s1026" type="#_x0000_t32" style="position:absolute;margin-left:411.85pt;margin-top:6.9pt;width:0;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" strokecolor="#0070c0" strokeweight="2pt">
                <v:stroke endarrow="open"/>
                <v:shadow on="t" opacity="24903f" origin=",.5" offset="0,.55556mm"/>
              </v:shape>
            </w:pict>
          </mc:Fallback>
        </mc:AlternateContent>
      </w: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3806190</wp:posOffset>
                </wp:positionH>
                <wp:positionV relativeFrom="paragraph">
                  <wp:posOffset>105410</wp:posOffset>
                </wp:positionV>
                <wp:extent cx="0" cy="244475"/>
                <wp:effectExtent l="95250" t="0" r="57150" b="7937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25400">
                          <a:solidFill>
                            <a:srgbClr val="0070C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6EAF0" id="Прямая со стрелкой 143" o:spid="_x0000_s1026" type="#_x0000_t32" style="position:absolute;margin-left:299.7pt;margin-top:8.3pt;width:0;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" strokecolor="#0070c0" strokeweight="2pt">
                <v:stroke endarrow="open"/>
                <v:shadow on="t" opacity="24903f" origin=",.5" offset="0,.55556mm"/>
              </v:shape>
            </w:pict>
          </mc:Fallback>
        </mc:AlternateContent>
      </w: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2211705</wp:posOffset>
                </wp:positionH>
                <wp:positionV relativeFrom="paragraph">
                  <wp:posOffset>105410</wp:posOffset>
                </wp:positionV>
                <wp:extent cx="0" cy="244475"/>
                <wp:effectExtent l="95250" t="0" r="57150" b="7937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25400">
                          <a:solidFill>
                            <a:srgbClr val="0070C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7AB44" id="Прямая со стрелкой 142" o:spid="_x0000_s1026" type="#_x0000_t32" style="position:absolute;margin-left:174.15pt;margin-top:8.3pt;width:0;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" strokecolor="#0070c0" strokeweight="2pt">
                <v:stroke endarrow="open"/>
                <v:shadow on="t" opacity="24903f" origin=",.5" offset="0,.55556mm"/>
              </v:shape>
            </w:pict>
          </mc:Fallback>
        </mc:AlternateContent>
      </w: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542290</wp:posOffset>
                </wp:positionH>
                <wp:positionV relativeFrom="paragraph">
                  <wp:posOffset>105410</wp:posOffset>
                </wp:positionV>
                <wp:extent cx="0" cy="244475"/>
                <wp:effectExtent l="95250" t="0" r="57150" b="7937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25400">
                          <a:solidFill>
                            <a:srgbClr val="0070C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89480" id="Прямая со стрелкой 141" o:spid="_x0000_s1026" type="#_x0000_t32" style="position:absolute;margin-left:42.7pt;margin-top:8.3pt;width:0;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" strokecolor="#0070c0" strokeweight="2pt">
                <v:stroke endarrow="open"/>
                <v:shadow on="t" opacity="24903f" origin=",.5" offset="0,.55556mm"/>
              </v:shape>
            </w:pict>
          </mc:Fallback>
        </mc:AlternateContent>
      </w: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3011805</wp:posOffset>
                </wp:positionH>
                <wp:positionV relativeFrom="paragraph">
                  <wp:posOffset>95250</wp:posOffset>
                </wp:positionV>
                <wp:extent cx="2211070" cy="0"/>
                <wp:effectExtent l="0" t="0" r="36830" b="57150"/>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070" cy="0"/>
                        </a:xfrm>
                        <a:prstGeom prst="line">
                          <a:avLst/>
                        </a:prstGeom>
                        <a:noFill/>
                        <a:ln w="25400">
                          <a:solidFill>
                            <a:srgbClr val="0070C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7D52E" id="Прямая соединительная линия 1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5pt,7.5pt" to="41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" strokecolor="#0070c0" strokeweight="2pt">
                <v:shadow on="t" opacity="24903f" origin=",.5" offset="0,.55556mm"/>
              </v:line>
            </w:pict>
          </mc:Fallback>
        </mc:AlternateContent>
      </w: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535305</wp:posOffset>
                </wp:positionH>
                <wp:positionV relativeFrom="paragraph">
                  <wp:posOffset>95885</wp:posOffset>
                </wp:positionV>
                <wp:extent cx="2477135" cy="0"/>
                <wp:effectExtent l="0" t="0" r="18415" b="5715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7135" cy="0"/>
                        </a:xfrm>
                        <a:prstGeom prst="line">
                          <a:avLst/>
                        </a:prstGeom>
                        <a:noFill/>
                        <a:ln w="25400">
                          <a:solidFill>
                            <a:srgbClr val="0070C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36892" id="Прямая соединительная линия 13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7.55pt" to="237.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" strokecolor="#0070c0" strokeweight="2pt">
                <v:shadow on="t" opacity="24903f" origin=",.5" offset="0,.55556mm"/>
              </v:line>
            </w:pict>
          </mc:Fallback>
        </mc:AlternateContent>
      </w: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1407795</wp:posOffset>
                </wp:positionH>
                <wp:positionV relativeFrom="paragraph">
                  <wp:posOffset>42545</wp:posOffset>
                </wp:positionV>
                <wp:extent cx="1335405" cy="488950"/>
                <wp:effectExtent l="0" t="0" r="17145" b="6350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488950"/>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69406F" w:rsidRDefault="000B2632" w:rsidP="0069406F">
                            <w:pPr>
                              <w:jc w:val="center"/>
                              <w:rPr>
                                <w:rFonts w:ascii="Times New Roman" w:hAnsi="Times New Roman" w:cs="Times New Roman"/>
                                <w:color w:val="000000" w:themeColor="text1"/>
                                <w:sz w:val="24"/>
                                <w:szCs w:val="24"/>
                              </w:rPr>
                            </w:pPr>
                            <w:r w:rsidRPr="0069406F">
                              <w:rPr>
                                <w:rFonts w:ascii="Times New Roman" w:hAnsi="Times New Roman" w:cs="Times New Roman"/>
                                <w:color w:val="000000" w:themeColor="text1"/>
                                <w:sz w:val="24"/>
                                <w:szCs w:val="24"/>
                              </w:rPr>
                              <w:t>Отдел охраны труда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38" o:spid="_x0000_s1037" style="position:absolute;left:0;text-align:left;margin-left:110.85pt;margin-top:3.35pt;width:105.15pt;height: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" strokecolor="#0070c0">
                <v:shadow on="t" opacity="22936f" origin=",.5" offset="0,.63889mm"/>
                <v:textbox>
                  <w:txbxContent>
                    <w:p w:rsidR="000B2632" w:rsidRPr="0069406F" w:rsidRDefault="000B2632" w:rsidP="0069406F">
                      <w:pPr>
                        <w:jc w:val="center"/>
                        <w:rPr>
                          <w:rFonts w:ascii="Times New Roman" w:hAnsi="Times New Roman" w:cs="Times New Roman"/>
                          <w:color w:val="000000" w:themeColor="text1"/>
                          <w:sz w:val="24"/>
                          <w:szCs w:val="24"/>
                        </w:rPr>
                      </w:pPr>
                      <w:r w:rsidRPr="0069406F">
                        <w:rPr>
                          <w:rFonts w:ascii="Times New Roman" w:hAnsi="Times New Roman" w:cs="Times New Roman"/>
                          <w:color w:val="000000" w:themeColor="text1"/>
                          <w:sz w:val="24"/>
                          <w:szCs w:val="24"/>
                        </w:rPr>
                        <w:t>Отдел охраны труда</w:t>
                      </w:r>
                    </w:p>
                  </w:txbxContent>
                </v:textbox>
              </v:rect>
            </w:pict>
          </mc:Fallback>
        </mc:AlternateContent>
      </w: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4572000</wp:posOffset>
                </wp:positionH>
                <wp:positionV relativeFrom="paragraph">
                  <wp:posOffset>76200</wp:posOffset>
                </wp:positionV>
                <wp:extent cx="1258570" cy="488950"/>
                <wp:effectExtent l="0" t="0" r="17780" b="6350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488950"/>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69406F" w:rsidRDefault="000B2632" w:rsidP="0069406F">
                            <w:pPr>
                              <w:jc w:val="center"/>
                              <w:rPr>
                                <w:rFonts w:ascii="Times New Roman" w:hAnsi="Times New Roman" w:cs="Times New Roman"/>
                                <w:color w:val="000000" w:themeColor="text1"/>
                                <w:sz w:val="24"/>
                                <w:szCs w:val="24"/>
                              </w:rPr>
                            </w:pPr>
                            <w:r w:rsidRPr="0069406F">
                              <w:rPr>
                                <w:rFonts w:ascii="Times New Roman" w:hAnsi="Times New Roman" w:cs="Times New Roman"/>
                                <w:color w:val="000000" w:themeColor="text1"/>
                                <w:sz w:val="24"/>
                                <w:szCs w:val="24"/>
                              </w:rPr>
                              <w:t>Отдел протокола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37" o:spid="_x0000_s1038" style="position:absolute;left:0;text-align:left;margin-left:5in;margin-top:6pt;width:99.1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" strokecolor="#0070c0">
                <v:shadow on="t" opacity="22936f" origin=",.5" offset="0,.63889mm"/>
                <v:textbox>
                  <w:txbxContent>
                    <w:p w:rsidR="000B2632" w:rsidRPr="0069406F" w:rsidRDefault="000B2632" w:rsidP="0069406F">
                      <w:pPr>
                        <w:jc w:val="center"/>
                        <w:rPr>
                          <w:rFonts w:ascii="Times New Roman" w:hAnsi="Times New Roman" w:cs="Times New Roman"/>
                          <w:color w:val="000000" w:themeColor="text1"/>
                          <w:sz w:val="24"/>
                          <w:szCs w:val="24"/>
                        </w:rPr>
                      </w:pPr>
                      <w:r w:rsidRPr="0069406F">
                        <w:rPr>
                          <w:rFonts w:ascii="Times New Roman" w:hAnsi="Times New Roman" w:cs="Times New Roman"/>
                          <w:color w:val="000000" w:themeColor="text1"/>
                          <w:sz w:val="24"/>
                          <w:szCs w:val="24"/>
                        </w:rPr>
                        <w:t>Отдел протокола</w:t>
                      </w:r>
                    </w:p>
                  </w:txbxContent>
                </v:textbox>
              </v:rect>
            </w:pict>
          </mc:Fallback>
        </mc:AlternateContent>
      </w: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42545</wp:posOffset>
                </wp:positionV>
                <wp:extent cx="1485900" cy="681355"/>
                <wp:effectExtent l="0" t="0" r="19050" b="6159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1355"/>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69406F" w:rsidRDefault="000B2632" w:rsidP="0069406F">
                            <w:pPr>
                              <w:jc w:val="center"/>
                              <w:rPr>
                                <w:rFonts w:ascii="Times New Roman" w:hAnsi="Times New Roman" w:cs="Times New Roman"/>
                                <w:color w:val="000000" w:themeColor="text1"/>
                                <w:sz w:val="24"/>
                                <w:szCs w:val="24"/>
                              </w:rPr>
                            </w:pPr>
                            <w:r w:rsidRPr="0069406F">
                              <w:rPr>
                                <w:rFonts w:ascii="Times New Roman" w:hAnsi="Times New Roman" w:cs="Times New Roman"/>
                                <w:color w:val="000000" w:themeColor="text1"/>
                                <w:sz w:val="24"/>
                                <w:szCs w:val="24"/>
                              </w:rPr>
                              <w:t>Отдел трудовых отношений и кадрового учёта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6" o:spid="_x0000_s1039" style="position:absolute;left:0;text-align:left;margin-left:234pt;margin-top:3.35pt;width:117pt;height:5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" strokecolor="#0070c0">
                <v:shadow on="t" opacity="22936f" origin=",.5" offset="0,.63889mm"/>
                <v:textbox>
                  <w:txbxContent>
                    <w:p w:rsidR="000B2632" w:rsidRPr="0069406F" w:rsidRDefault="000B2632" w:rsidP="0069406F">
                      <w:pPr>
                        <w:jc w:val="center"/>
                        <w:rPr>
                          <w:rFonts w:ascii="Times New Roman" w:hAnsi="Times New Roman" w:cs="Times New Roman"/>
                          <w:color w:val="000000" w:themeColor="text1"/>
                          <w:sz w:val="24"/>
                          <w:szCs w:val="24"/>
                        </w:rPr>
                      </w:pPr>
                      <w:r w:rsidRPr="0069406F">
                        <w:rPr>
                          <w:rFonts w:ascii="Times New Roman" w:hAnsi="Times New Roman" w:cs="Times New Roman"/>
                          <w:color w:val="000000" w:themeColor="text1"/>
                          <w:sz w:val="24"/>
                          <w:szCs w:val="24"/>
                        </w:rPr>
                        <w:t>Отдел трудовых отношений и кадрового учёта</w:t>
                      </w:r>
                    </w:p>
                  </w:txbxContent>
                </v:textbox>
              </v:rect>
            </w:pict>
          </mc:Fallback>
        </mc:AlternateContent>
      </w: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43180</wp:posOffset>
                </wp:positionV>
                <wp:extent cx="1275080" cy="488950"/>
                <wp:effectExtent l="0" t="0" r="20320" b="6350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488950"/>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69406F" w:rsidRDefault="000B2632" w:rsidP="0069406F">
                            <w:pPr>
                              <w:jc w:val="center"/>
                              <w:rPr>
                                <w:rFonts w:ascii="Times New Roman" w:hAnsi="Times New Roman" w:cs="Times New Roman"/>
                                <w:color w:val="000000" w:themeColor="text1"/>
                                <w:sz w:val="24"/>
                                <w:szCs w:val="24"/>
                              </w:rPr>
                            </w:pPr>
                            <w:r w:rsidRPr="0069406F">
                              <w:rPr>
                                <w:rFonts w:ascii="Times New Roman" w:hAnsi="Times New Roman" w:cs="Times New Roman"/>
                                <w:color w:val="000000" w:themeColor="text1"/>
                                <w:sz w:val="24"/>
                                <w:szCs w:val="24"/>
                              </w:rPr>
                              <w:t>Корпоративный университет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35" o:spid="_x0000_s1040" style="position:absolute;left:0;text-align:left;margin-left:5pt;margin-top:3.4pt;width:100.4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" strokecolor="#0070c0">
                <v:shadow on="t" opacity="22936f" origin=",.5" offset="0,.63889mm"/>
                <v:textbox>
                  <w:txbxContent>
                    <w:p w:rsidR="000B2632" w:rsidRPr="0069406F" w:rsidRDefault="000B2632" w:rsidP="0069406F">
                      <w:pPr>
                        <w:jc w:val="center"/>
                        <w:rPr>
                          <w:rFonts w:ascii="Times New Roman" w:hAnsi="Times New Roman" w:cs="Times New Roman"/>
                          <w:color w:val="000000" w:themeColor="text1"/>
                          <w:sz w:val="24"/>
                          <w:szCs w:val="24"/>
                        </w:rPr>
                      </w:pPr>
                      <w:r w:rsidRPr="0069406F">
                        <w:rPr>
                          <w:rFonts w:ascii="Times New Roman" w:hAnsi="Times New Roman" w:cs="Times New Roman"/>
                          <w:color w:val="000000" w:themeColor="text1"/>
                          <w:sz w:val="24"/>
                          <w:szCs w:val="24"/>
                        </w:rPr>
                        <w:t>Корпоративный университет</w:t>
                      </w:r>
                    </w:p>
                  </w:txbxContent>
                </v:textbox>
              </v:rect>
            </w:pict>
          </mc:Fallback>
        </mc:AlternateContent>
      </w: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4570730</wp:posOffset>
                </wp:positionH>
                <wp:positionV relativeFrom="paragraph">
                  <wp:posOffset>270510</wp:posOffset>
                </wp:positionV>
                <wp:extent cx="1258570" cy="2613660"/>
                <wp:effectExtent l="0" t="0" r="17780" b="5334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2613660"/>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69406F" w:rsidRDefault="000B2632" w:rsidP="007336CF">
                            <w:pPr>
                              <w:pStyle w:val="a3"/>
                              <w:numPr>
                                <w:ilvl w:val="0"/>
                                <w:numId w:val="22"/>
                              </w:numPr>
                              <w:spacing w:after="0" w:line="240" w:lineRule="auto"/>
                              <w:ind w:left="284" w:hanging="284"/>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и сопровождение миграционного учёта;</w:t>
                            </w:r>
                          </w:p>
                          <w:p w:rsidR="000B2632" w:rsidRPr="0069406F" w:rsidRDefault="000B2632" w:rsidP="007336CF">
                            <w:pPr>
                              <w:pStyle w:val="a3"/>
                              <w:numPr>
                                <w:ilvl w:val="0"/>
                                <w:numId w:val="22"/>
                              </w:numPr>
                              <w:spacing w:after="0" w:line="240" w:lineRule="auto"/>
                              <w:ind w:left="284" w:hanging="284"/>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языковых переводов;</w:t>
                            </w:r>
                          </w:p>
                          <w:p w:rsidR="000B2632" w:rsidRPr="0069406F" w:rsidRDefault="000B2632" w:rsidP="007336CF">
                            <w:pPr>
                              <w:pStyle w:val="a3"/>
                              <w:numPr>
                                <w:ilvl w:val="0"/>
                                <w:numId w:val="22"/>
                              </w:numPr>
                              <w:spacing w:after="0" w:line="240" w:lineRule="auto"/>
                              <w:ind w:left="284" w:hanging="284"/>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Административное сопровождение Директоров компании;</w:t>
                            </w:r>
                          </w:p>
                          <w:p w:rsidR="000B2632" w:rsidRPr="0069406F" w:rsidRDefault="000B2632" w:rsidP="007336CF">
                            <w:pPr>
                              <w:pStyle w:val="a3"/>
                              <w:numPr>
                                <w:ilvl w:val="0"/>
                                <w:numId w:val="22"/>
                              </w:numPr>
                              <w:spacing w:after="0" w:line="240" w:lineRule="auto"/>
                              <w:ind w:left="284" w:hanging="284"/>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сопровождение и контроль за командировками сотрудников.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4" o:spid="_x0000_s1041" style="position:absolute;left:0;text-align:left;margin-left:359.9pt;margin-top:21.3pt;width:99.1pt;height:20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" strokecolor="#0070c0">
                <v:shadow on="t" opacity="22936f" origin=",.5" offset="0,.63889mm"/>
                <v:textbox>
                  <w:txbxContent>
                    <w:p w:rsidR="000B2632" w:rsidRPr="0069406F" w:rsidRDefault="000B2632" w:rsidP="007336CF">
                      <w:pPr>
                        <w:pStyle w:val="a3"/>
                        <w:numPr>
                          <w:ilvl w:val="0"/>
                          <w:numId w:val="22"/>
                        </w:numPr>
                        <w:spacing w:after="0" w:line="240" w:lineRule="auto"/>
                        <w:ind w:left="284" w:hanging="284"/>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и сопровождение миграционного учёта;</w:t>
                      </w:r>
                    </w:p>
                    <w:p w:rsidR="000B2632" w:rsidRPr="0069406F" w:rsidRDefault="000B2632" w:rsidP="007336CF">
                      <w:pPr>
                        <w:pStyle w:val="a3"/>
                        <w:numPr>
                          <w:ilvl w:val="0"/>
                          <w:numId w:val="22"/>
                        </w:numPr>
                        <w:spacing w:after="0" w:line="240" w:lineRule="auto"/>
                        <w:ind w:left="284" w:hanging="284"/>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языковых переводов;</w:t>
                      </w:r>
                    </w:p>
                    <w:p w:rsidR="000B2632" w:rsidRPr="0069406F" w:rsidRDefault="000B2632" w:rsidP="007336CF">
                      <w:pPr>
                        <w:pStyle w:val="a3"/>
                        <w:numPr>
                          <w:ilvl w:val="0"/>
                          <w:numId w:val="22"/>
                        </w:numPr>
                        <w:spacing w:after="0" w:line="240" w:lineRule="auto"/>
                        <w:ind w:left="284" w:hanging="284"/>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Административное сопровождение Директоров компании;</w:t>
                      </w:r>
                    </w:p>
                    <w:p w:rsidR="000B2632" w:rsidRPr="0069406F" w:rsidRDefault="000B2632" w:rsidP="007336CF">
                      <w:pPr>
                        <w:pStyle w:val="a3"/>
                        <w:numPr>
                          <w:ilvl w:val="0"/>
                          <w:numId w:val="22"/>
                        </w:numPr>
                        <w:spacing w:after="0" w:line="240" w:lineRule="auto"/>
                        <w:ind w:left="284" w:hanging="284"/>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сопровождение и контроль за командировками сотрудников.</w:t>
                      </w:r>
                    </w:p>
                  </w:txbxContent>
                </v:textbox>
              </v:rect>
            </w:pict>
          </mc:Fallback>
        </mc:AlternateContent>
      </w: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1407795</wp:posOffset>
                </wp:positionH>
                <wp:positionV relativeFrom="paragraph">
                  <wp:posOffset>236220</wp:posOffset>
                </wp:positionV>
                <wp:extent cx="1335405" cy="2604770"/>
                <wp:effectExtent l="0" t="0" r="17145" b="6223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2604770"/>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Проведение программы производственного контроля;</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процесса медосмотра сотрудников;</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процесса выдачи специальной и форменной одежды;</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процесса служебной развозки.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3" o:spid="_x0000_s1042" style="position:absolute;left:0;text-align:left;margin-left:110.85pt;margin-top:18.6pt;width:105.15pt;height:20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" strokecolor="#0070c0">
                <v:shadow on="t" opacity="22936f" origin=",.5" offset="0,.63889mm"/>
                <v:textbox>
                  <w:txbxContent>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Проведение программы производственного контроля;</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процесса медосмотра сотрудников;</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процесса выдачи специальной и форменной одежды;</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процесса служебной развозки.</w:t>
                      </w:r>
                    </w:p>
                  </w:txbxContent>
                </v:textbox>
              </v:rect>
            </w:pict>
          </mc:Fallback>
        </mc:AlternateContent>
      </w: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69215</wp:posOffset>
                </wp:positionH>
                <wp:positionV relativeFrom="paragraph">
                  <wp:posOffset>236220</wp:posOffset>
                </wp:positionV>
                <wp:extent cx="1275080" cy="2400300"/>
                <wp:effectExtent l="0" t="0" r="20320" b="5715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2400300"/>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процесса обязательного и дополнительного обучения;</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Проведение тренингов и инструктажей;</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Развитие системы наставничества и преемственности;</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и сопровождение внутреннего тренерства.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2" o:spid="_x0000_s1043" style="position:absolute;left:0;text-align:left;margin-left:5.45pt;margin-top:18.6pt;width:100.4pt;height:1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" strokecolor="#0070c0">
                <v:shadow on="t" opacity="22936f" origin=",.5" offset="0,.63889mm"/>
                <v:textbox>
                  <w:txbxContent>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процесса обязательного и дополнительного обучения;</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Проведение тренингов и инструктажей;</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Развитие системы наставничества и преемственности;</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и сопровождение внутреннего тренерства.</w:t>
                      </w:r>
                    </w:p>
                  </w:txbxContent>
                </v:textbox>
              </v:rect>
            </w:pict>
          </mc:Fallback>
        </mc:AlternateContent>
      </w: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2971800</wp:posOffset>
                </wp:positionH>
                <wp:positionV relativeFrom="paragraph">
                  <wp:posOffset>125095</wp:posOffset>
                </wp:positionV>
                <wp:extent cx="1485900" cy="2345690"/>
                <wp:effectExtent l="0" t="0" r="19050" b="5461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345690"/>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69406F" w:rsidRDefault="000B2632" w:rsidP="007336CF">
                            <w:pPr>
                              <w:pStyle w:val="a3"/>
                              <w:numPr>
                                <w:ilvl w:val="0"/>
                                <w:numId w:val="22"/>
                              </w:numPr>
                              <w:spacing w:after="0" w:line="240" w:lineRule="auto"/>
                              <w:ind w:left="284" w:hanging="284"/>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Кадровый учёт;</w:t>
                            </w:r>
                          </w:p>
                          <w:p w:rsidR="000B2632" w:rsidRPr="0069406F" w:rsidRDefault="000B2632" w:rsidP="007336CF">
                            <w:pPr>
                              <w:pStyle w:val="a3"/>
                              <w:numPr>
                                <w:ilvl w:val="0"/>
                                <w:numId w:val="22"/>
                              </w:numPr>
                              <w:spacing w:after="0" w:line="240" w:lineRule="auto"/>
                              <w:ind w:left="284" w:hanging="284"/>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Формирование отчётности в государственные органы;</w:t>
                            </w:r>
                          </w:p>
                          <w:p w:rsidR="000B2632" w:rsidRPr="0069406F" w:rsidRDefault="000B2632" w:rsidP="007336CF">
                            <w:pPr>
                              <w:pStyle w:val="a3"/>
                              <w:numPr>
                                <w:ilvl w:val="0"/>
                                <w:numId w:val="22"/>
                              </w:numPr>
                              <w:spacing w:after="0" w:line="240" w:lineRule="auto"/>
                              <w:ind w:left="284" w:hanging="284"/>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Формирование и контроль кадровой документации;</w:t>
                            </w:r>
                          </w:p>
                          <w:p w:rsidR="000B2632" w:rsidRPr="0069406F" w:rsidRDefault="000B2632" w:rsidP="007336CF">
                            <w:pPr>
                              <w:pStyle w:val="a3"/>
                              <w:numPr>
                                <w:ilvl w:val="0"/>
                                <w:numId w:val="22"/>
                              </w:numPr>
                              <w:spacing w:after="0" w:line="240" w:lineRule="auto"/>
                              <w:ind w:left="284" w:hanging="284"/>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Оформление государственных наград;</w:t>
                            </w:r>
                          </w:p>
                          <w:p w:rsidR="000B2632" w:rsidRPr="0069406F" w:rsidRDefault="000B2632" w:rsidP="007336CF">
                            <w:pPr>
                              <w:pStyle w:val="a3"/>
                              <w:numPr>
                                <w:ilvl w:val="0"/>
                                <w:numId w:val="22"/>
                              </w:numPr>
                              <w:spacing w:after="0" w:line="240" w:lineRule="auto"/>
                              <w:ind w:left="284" w:hanging="284"/>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Документальное сопровождение аттестации руководителей.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1" o:spid="_x0000_s1044" style="position:absolute;left:0;text-align:left;margin-left:234pt;margin-top:9.85pt;width:117pt;height:18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" strokecolor="#0070c0">
                <v:shadow on="t" opacity="22936f" origin=",.5" offset="0,.63889mm"/>
                <v:textbox>
                  <w:txbxContent>
                    <w:p w:rsidR="000B2632" w:rsidRPr="0069406F" w:rsidRDefault="000B2632" w:rsidP="007336CF">
                      <w:pPr>
                        <w:pStyle w:val="a3"/>
                        <w:numPr>
                          <w:ilvl w:val="0"/>
                          <w:numId w:val="22"/>
                        </w:numPr>
                        <w:spacing w:after="0" w:line="240" w:lineRule="auto"/>
                        <w:ind w:left="284" w:hanging="284"/>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Кадровый учёт;</w:t>
                      </w:r>
                    </w:p>
                    <w:p w:rsidR="000B2632" w:rsidRPr="0069406F" w:rsidRDefault="000B2632" w:rsidP="007336CF">
                      <w:pPr>
                        <w:pStyle w:val="a3"/>
                        <w:numPr>
                          <w:ilvl w:val="0"/>
                          <w:numId w:val="22"/>
                        </w:numPr>
                        <w:spacing w:after="0" w:line="240" w:lineRule="auto"/>
                        <w:ind w:left="284" w:hanging="284"/>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Формирование отчётности в государственные органы;</w:t>
                      </w:r>
                    </w:p>
                    <w:p w:rsidR="000B2632" w:rsidRPr="0069406F" w:rsidRDefault="000B2632" w:rsidP="007336CF">
                      <w:pPr>
                        <w:pStyle w:val="a3"/>
                        <w:numPr>
                          <w:ilvl w:val="0"/>
                          <w:numId w:val="22"/>
                        </w:numPr>
                        <w:spacing w:after="0" w:line="240" w:lineRule="auto"/>
                        <w:ind w:left="284" w:hanging="284"/>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Формирование и контроль кадровой документации;</w:t>
                      </w:r>
                    </w:p>
                    <w:p w:rsidR="000B2632" w:rsidRPr="0069406F" w:rsidRDefault="000B2632" w:rsidP="007336CF">
                      <w:pPr>
                        <w:pStyle w:val="a3"/>
                        <w:numPr>
                          <w:ilvl w:val="0"/>
                          <w:numId w:val="22"/>
                        </w:numPr>
                        <w:spacing w:after="0" w:line="240" w:lineRule="auto"/>
                        <w:ind w:left="284" w:hanging="284"/>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Оформление государственных наград;</w:t>
                      </w:r>
                    </w:p>
                    <w:p w:rsidR="000B2632" w:rsidRPr="0069406F" w:rsidRDefault="000B2632" w:rsidP="007336CF">
                      <w:pPr>
                        <w:pStyle w:val="a3"/>
                        <w:numPr>
                          <w:ilvl w:val="0"/>
                          <w:numId w:val="22"/>
                        </w:numPr>
                        <w:spacing w:after="0" w:line="240" w:lineRule="auto"/>
                        <w:ind w:left="284" w:hanging="284"/>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Документальное сопровождение аттестации руководителей.</w:t>
                      </w:r>
                    </w:p>
                  </w:txbxContent>
                </v:textbox>
              </v:rect>
            </w:pict>
          </mc:Fallback>
        </mc:AlternateContent>
      </w: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40320" behindDoc="0" locked="0" layoutInCell="1" allowOverlap="1">
                <wp:simplePos x="0" y="0"/>
                <wp:positionH relativeFrom="column">
                  <wp:posOffset>2976245</wp:posOffset>
                </wp:positionH>
                <wp:positionV relativeFrom="paragraph">
                  <wp:posOffset>202565</wp:posOffset>
                </wp:positionV>
                <wp:extent cx="1958340" cy="0"/>
                <wp:effectExtent l="0" t="0" r="22860" b="5715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25400">
                          <a:solidFill>
                            <a:srgbClr val="0070C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A256D" id="Прямая соединительная линия 128"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15.95pt" to="388.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" strokecolor="#0070c0" strokeweight="2pt">
                <v:shadow on="t" opacity="24903f" origin=",.5" offset="0,.55556mm"/>
              </v:line>
            </w:pict>
          </mc:Fallback>
        </mc:AlternateContent>
      </w: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32128" behindDoc="0" locked="0" layoutInCell="1" allowOverlap="1">
                <wp:simplePos x="0" y="0"/>
                <wp:positionH relativeFrom="column">
                  <wp:posOffset>829310</wp:posOffset>
                </wp:positionH>
                <wp:positionV relativeFrom="paragraph">
                  <wp:posOffset>204470</wp:posOffset>
                </wp:positionV>
                <wp:extent cx="2179320" cy="0"/>
                <wp:effectExtent l="0" t="0" r="11430" b="5715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9320" cy="0"/>
                        </a:xfrm>
                        <a:prstGeom prst="line">
                          <a:avLst/>
                        </a:prstGeom>
                        <a:noFill/>
                        <a:ln w="25400">
                          <a:solidFill>
                            <a:srgbClr val="0070C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6ABF1AA" id="Прямая соединительная линия 126" o:spid="_x0000_s1026" style="position:absolute;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3pt,16.1pt" to="236.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" strokecolor="#0070c0" strokeweight="2pt">
                <v:shadow on="t" opacity="24903f" origin=",.5" offset="0,.55556mm"/>
              </v:line>
            </w:pict>
          </mc:Fallback>
        </mc:AlternateContent>
      </w: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35200" behindDoc="0" locked="0" layoutInCell="1" allowOverlap="1">
                <wp:simplePos x="0" y="0"/>
                <wp:positionH relativeFrom="column">
                  <wp:posOffset>3272155</wp:posOffset>
                </wp:positionH>
                <wp:positionV relativeFrom="paragraph">
                  <wp:posOffset>202565</wp:posOffset>
                </wp:positionV>
                <wp:extent cx="0" cy="209550"/>
                <wp:effectExtent l="95250" t="0" r="57150" b="7620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25400">
                          <a:solidFill>
                            <a:srgbClr val="0070C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87DE191" id="Прямая со стрелкой 130" o:spid="_x0000_s1026" type="#_x0000_t32" style="position:absolute;margin-left:257.65pt;margin-top:15.95pt;width:0;height:1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" strokecolor="#0070c0" strokeweight="2pt">
                <v:stroke endarrow="open"/>
                <v:shadow on="t" opacity="24903f" origin=",.5" offset="0,.55556mm"/>
              </v:shape>
            </w:pict>
          </mc:Fallback>
        </mc:AlternateContent>
      </w: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37248" behindDoc="0" locked="0" layoutInCell="1" allowOverlap="1">
                <wp:simplePos x="0" y="0"/>
                <wp:positionH relativeFrom="column">
                  <wp:posOffset>4933315</wp:posOffset>
                </wp:positionH>
                <wp:positionV relativeFrom="paragraph">
                  <wp:posOffset>202565</wp:posOffset>
                </wp:positionV>
                <wp:extent cx="0" cy="262255"/>
                <wp:effectExtent l="95250" t="0" r="57150" b="8064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25400">
                          <a:solidFill>
                            <a:srgbClr val="0070C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039E242" id="Прямая со стрелкой 129" o:spid="_x0000_s1026" type="#_x0000_t32" style="position:absolute;margin-left:388.45pt;margin-top:15.95pt;width:0;height:20.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" strokecolor="#0070c0" strokeweight="2pt">
                <v:stroke endarrow="open"/>
                <v:shadow on="t" opacity="24903f" origin=",.5" offset="0,.55556mm"/>
              </v:shape>
            </w:pict>
          </mc:Fallback>
        </mc:AlternateContent>
      </w: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34176" behindDoc="0" locked="0" layoutInCell="1" allowOverlap="1">
                <wp:simplePos x="0" y="0"/>
                <wp:positionH relativeFrom="column">
                  <wp:posOffset>836295</wp:posOffset>
                </wp:positionH>
                <wp:positionV relativeFrom="paragraph">
                  <wp:posOffset>202565</wp:posOffset>
                </wp:positionV>
                <wp:extent cx="0" cy="209550"/>
                <wp:effectExtent l="95250" t="0" r="57150" b="7620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25400">
                          <a:solidFill>
                            <a:srgbClr val="0070C0"/>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614EB2A" id="Прямая со стрелкой 127" o:spid="_x0000_s1026" type="#_x0000_t32" style="position:absolute;margin-left:65.85pt;margin-top:15.95pt;width:0;height: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" strokecolor="#0070c0" strokeweight="2pt">
                <v:stroke endarrow="open"/>
                <v:shadow on="t" opacity="24903f" origin=",.5" offset="0,.55556mm"/>
              </v:shape>
            </w:pict>
          </mc:Fallback>
        </mc:AlternateContent>
      </w: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328930</wp:posOffset>
                </wp:positionH>
                <wp:positionV relativeFrom="paragraph">
                  <wp:posOffset>407670</wp:posOffset>
                </wp:positionV>
                <wp:extent cx="1413510" cy="754380"/>
                <wp:effectExtent l="0" t="0" r="15240" b="6477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754380"/>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69406F" w:rsidRDefault="000B2632" w:rsidP="0069406F">
                            <w:pPr>
                              <w:jc w:val="center"/>
                              <w:rPr>
                                <w:rFonts w:ascii="Times New Roman" w:hAnsi="Times New Roman" w:cs="Times New Roman"/>
                                <w:color w:val="000000" w:themeColor="text1"/>
                                <w:sz w:val="24"/>
                                <w:szCs w:val="24"/>
                              </w:rPr>
                            </w:pPr>
                            <w:r w:rsidRPr="0069406F">
                              <w:rPr>
                                <w:rFonts w:ascii="Times New Roman" w:hAnsi="Times New Roman" w:cs="Times New Roman"/>
                                <w:color w:val="000000" w:themeColor="text1"/>
                                <w:sz w:val="24"/>
                                <w:szCs w:val="24"/>
                              </w:rPr>
                              <w:t>Отдел организационного развития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5" o:spid="_x0000_s1045" style="position:absolute;left:0;text-align:left;margin-left:25.9pt;margin-top:32.1pt;width:111.3pt;height:5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" strokecolor="#0070c0">
                <v:shadow on="t" opacity="22936f" origin=",.5" offset="0,.63889mm"/>
                <v:textbox>
                  <w:txbxContent>
                    <w:p w:rsidR="000B2632" w:rsidRPr="0069406F" w:rsidRDefault="000B2632" w:rsidP="0069406F">
                      <w:pPr>
                        <w:jc w:val="center"/>
                        <w:rPr>
                          <w:rFonts w:ascii="Times New Roman" w:hAnsi="Times New Roman" w:cs="Times New Roman"/>
                          <w:color w:val="000000" w:themeColor="text1"/>
                          <w:sz w:val="24"/>
                          <w:szCs w:val="24"/>
                        </w:rPr>
                      </w:pPr>
                      <w:r w:rsidRPr="0069406F">
                        <w:rPr>
                          <w:rFonts w:ascii="Times New Roman" w:hAnsi="Times New Roman" w:cs="Times New Roman"/>
                          <w:color w:val="000000" w:themeColor="text1"/>
                          <w:sz w:val="24"/>
                          <w:szCs w:val="24"/>
                        </w:rPr>
                        <w:t>Отдел организационного развития</w:t>
                      </w:r>
                    </w:p>
                  </w:txbxContent>
                </v:textbox>
              </v:rect>
            </w:pict>
          </mc:Fallback>
        </mc:AlternateContent>
      </w: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4028440</wp:posOffset>
                </wp:positionH>
                <wp:positionV relativeFrom="paragraph">
                  <wp:posOffset>154305</wp:posOffset>
                </wp:positionV>
                <wp:extent cx="1801495" cy="701040"/>
                <wp:effectExtent l="0" t="0" r="27305" b="6096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701040"/>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69406F" w:rsidRDefault="000B2632" w:rsidP="0069406F">
                            <w:pPr>
                              <w:jc w:val="center"/>
                              <w:rPr>
                                <w:rFonts w:ascii="Times New Roman" w:hAnsi="Times New Roman" w:cs="Times New Roman"/>
                                <w:color w:val="000000" w:themeColor="text1"/>
                              </w:rPr>
                            </w:pPr>
                            <w:r w:rsidRPr="0069406F">
                              <w:rPr>
                                <w:rFonts w:ascii="Times New Roman" w:hAnsi="Times New Roman" w:cs="Times New Roman"/>
                                <w:color w:val="000000" w:themeColor="text1"/>
                              </w:rPr>
                              <w:t>Группа компенсаций и льгот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4" o:spid="_x0000_s1046" style="position:absolute;left:0;text-align:left;margin-left:317.2pt;margin-top:12.15pt;width:141.85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" strokecolor="#0070c0">
                <v:shadow on="t" opacity="22936f" origin=",.5" offset="0,.63889mm"/>
                <v:textbox>
                  <w:txbxContent>
                    <w:p w:rsidR="000B2632" w:rsidRPr="0069406F" w:rsidRDefault="000B2632" w:rsidP="0069406F">
                      <w:pPr>
                        <w:jc w:val="center"/>
                        <w:rPr>
                          <w:rFonts w:ascii="Times New Roman" w:hAnsi="Times New Roman" w:cs="Times New Roman"/>
                          <w:color w:val="000000" w:themeColor="text1"/>
                        </w:rPr>
                      </w:pPr>
                      <w:r w:rsidRPr="0069406F">
                        <w:rPr>
                          <w:rFonts w:ascii="Times New Roman" w:hAnsi="Times New Roman" w:cs="Times New Roman"/>
                          <w:color w:val="000000" w:themeColor="text1"/>
                        </w:rPr>
                        <w:t>Группа компенсаций и льгот</w:t>
                      </w:r>
                    </w:p>
                  </w:txbxContent>
                </v:textbox>
              </v:rect>
            </w:pict>
          </mc:Fallback>
        </mc:AlternateContent>
      </w: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1943100</wp:posOffset>
                </wp:positionH>
                <wp:positionV relativeFrom="paragraph">
                  <wp:posOffset>90170</wp:posOffset>
                </wp:positionV>
                <wp:extent cx="1870710" cy="764540"/>
                <wp:effectExtent l="0" t="0" r="15240" b="5461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710" cy="764540"/>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69406F" w:rsidRDefault="000B2632" w:rsidP="0069406F">
                            <w:pPr>
                              <w:jc w:val="center"/>
                              <w:rPr>
                                <w:rFonts w:ascii="Times New Roman" w:hAnsi="Times New Roman" w:cs="Times New Roman"/>
                                <w:color w:val="000000" w:themeColor="text1"/>
                                <w:sz w:val="24"/>
                                <w:szCs w:val="24"/>
                              </w:rPr>
                            </w:pPr>
                            <w:r w:rsidRPr="0069406F">
                              <w:rPr>
                                <w:rFonts w:ascii="Times New Roman" w:hAnsi="Times New Roman" w:cs="Times New Roman"/>
                                <w:color w:val="000000" w:themeColor="text1"/>
                                <w:sz w:val="24"/>
                                <w:szCs w:val="24"/>
                              </w:rPr>
                              <w:t>Отдел подбора персонала и развития бренда работодателя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3" o:spid="_x0000_s1047" style="position:absolute;left:0;text-align:left;margin-left:153pt;margin-top:7.1pt;width:147.3pt;height:6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" strokecolor="#0070c0">
                <v:shadow on="t" opacity="22936f" origin=",.5" offset="0,.63889mm"/>
                <v:textbox>
                  <w:txbxContent>
                    <w:p w:rsidR="000B2632" w:rsidRPr="0069406F" w:rsidRDefault="000B2632" w:rsidP="0069406F">
                      <w:pPr>
                        <w:jc w:val="center"/>
                        <w:rPr>
                          <w:rFonts w:ascii="Times New Roman" w:hAnsi="Times New Roman" w:cs="Times New Roman"/>
                          <w:color w:val="000000" w:themeColor="text1"/>
                          <w:sz w:val="24"/>
                          <w:szCs w:val="24"/>
                        </w:rPr>
                      </w:pPr>
                      <w:r w:rsidRPr="0069406F">
                        <w:rPr>
                          <w:rFonts w:ascii="Times New Roman" w:hAnsi="Times New Roman" w:cs="Times New Roman"/>
                          <w:color w:val="000000" w:themeColor="text1"/>
                          <w:sz w:val="24"/>
                          <w:szCs w:val="24"/>
                        </w:rPr>
                        <w:t>Отдел подбора персонала и развития бренда работодателя</w:t>
                      </w:r>
                    </w:p>
                  </w:txbxContent>
                </v:textbox>
              </v:rect>
            </w:pict>
          </mc:Fallback>
        </mc:AlternateContent>
      </w: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4028440</wp:posOffset>
                </wp:positionH>
                <wp:positionV relativeFrom="paragraph">
                  <wp:posOffset>227330</wp:posOffset>
                </wp:positionV>
                <wp:extent cx="1800225" cy="2338070"/>
                <wp:effectExtent l="0" t="0" r="28575" b="6223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338070"/>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0C36C0"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0C36C0">
                              <w:rPr>
                                <w:rFonts w:ascii="Times New Roman" w:hAnsi="Times New Roman" w:cs="Times New Roman"/>
                                <w:color w:val="000000" w:themeColor="text1"/>
                                <w:sz w:val="20"/>
                                <w:szCs w:val="20"/>
                              </w:rPr>
                              <w:t>Формирование и контроль Положения по оплате труда;</w:t>
                            </w:r>
                          </w:p>
                          <w:p w:rsidR="000B2632" w:rsidRPr="000C36C0"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0C36C0">
                              <w:rPr>
                                <w:rFonts w:ascii="Times New Roman" w:hAnsi="Times New Roman" w:cs="Times New Roman"/>
                                <w:color w:val="000000" w:themeColor="text1"/>
                                <w:sz w:val="20"/>
                                <w:szCs w:val="20"/>
                              </w:rPr>
                              <w:t>Проектирование материальных и нематериальных схем поощрения;</w:t>
                            </w:r>
                          </w:p>
                          <w:p w:rsidR="000B2632" w:rsidRPr="000C36C0"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0C36C0">
                              <w:rPr>
                                <w:rFonts w:ascii="Times New Roman" w:hAnsi="Times New Roman" w:cs="Times New Roman"/>
                                <w:color w:val="000000" w:themeColor="text1"/>
                                <w:sz w:val="20"/>
                                <w:szCs w:val="20"/>
                              </w:rPr>
                              <w:t>Формирование, контроль и оптимизация бюджета расходов на персонал;</w:t>
                            </w:r>
                          </w:p>
                          <w:p w:rsidR="000B2632" w:rsidRPr="000C36C0"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0C36C0">
                              <w:rPr>
                                <w:rFonts w:ascii="Times New Roman" w:hAnsi="Times New Roman" w:cs="Times New Roman"/>
                                <w:color w:val="000000" w:themeColor="text1"/>
                                <w:sz w:val="20"/>
                                <w:szCs w:val="20"/>
                              </w:rPr>
                              <w:t>Порядок и расчёт годовых бонусов по КПЭ и по оценке по компетенциям;</w:t>
                            </w:r>
                          </w:p>
                          <w:p w:rsidR="000B2632" w:rsidRPr="000C36C0"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0C36C0">
                              <w:rPr>
                                <w:rFonts w:ascii="Times New Roman" w:hAnsi="Times New Roman" w:cs="Times New Roman"/>
                                <w:color w:val="000000" w:themeColor="text1"/>
                                <w:sz w:val="20"/>
                                <w:szCs w:val="20"/>
                              </w:rPr>
                              <w:t>Исследование удовлетворённости.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2" o:spid="_x0000_s1048" style="position:absolute;left:0;text-align:left;margin-left:317.2pt;margin-top:17.9pt;width:141.75pt;height:18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" strokecolor="#0070c0">
                <v:shadow on="t" opacity="22936f" origin=",.5" offset="0,.63889mm"/>
                <v:textbox>
                  <w:txbxContent>
                    <w:p w:rsidR="000B2632" w:rsidRPr="000C36C0"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0C36C0">
                        <w:rPr>
                          <w:rFonts w:ascii="Times New Roman" w:hAnsi="Times New Roman" w:cs="Times New Roman"/>
                          <w:color w:val="000000" w:themeColor="text1"/>
                          <w:sz w:val="20"/>
                          <w:szCs w:val="20"/>
                        </w:rPr>
                        <w:t>Формирование и контроль Положения по оплате труда;</w:t>
                      </w:r>
                    </w:p>
                    <w:p w:rsidR="000B2632" w:rsidRPr="000C36C0"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0C36C0">
                        <w:rPr>
                          <w:rFonts w:ascii="Times New Roman" w:hAnsi="Times New Roman" w:cs="Times New Roman"/>
                          <w:color w:val="000000" w:themeColor="text1"/>
                          <w:sz w:val="20"/>
                          <w:szCs w:val="20"/>
                        </w:rPr>
                        <w:t>Проектирование материальных и нематериальных схем поощрения;</w:t>
                      </w:r>
                    </w:p>
                    <w:p w:rsidR="000B2632" w:rsidRPr="000C36C0"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0C36C0">
                        <w:rPr>
                          <w:rFonts w:ascii="Times New Roman" w:hAnsi="Times New Roman" w:cs="Times New Roman"/>
                          <w:color w:val="000000" w:themeColor="text1"/>
                          <w:sz w:val="20"/>
                          <w:szCs w:val="20"/>
                        </w:rPr>
                        <w:t>Формирование, контроль и оптимизация бюджета расходов на персонал;</w:t>
                      </w:r>
                    </w:p>
                    <w:p w:rsidR="000B2632" w:rsidRPr="000C36C0"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0C36C0">
                        <w:rPr>
                          <w:rFonts w:ascii="Times New Roman" w:hAnsi="Times New Roman" w:cs="Times New Roman"/>
                          <w:color w:val="000000" w:themeColor="text1"/>
                          <w:sz w:val="20"/>
                          <w:szCs w:val="20"/>
                        </w:rPr>
                        <w:t>Порядок и расчёт годовых бонусов по КПЭ и по оценке по компетенциям;</w:t>
                      </w:r>
                    </w:p>
                    <w:p w:rsidR="000B2632" w:rsidRPr="000C36C0"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0C36C0">
                        <w:rPr>
                          <w:rFonts w:ascii="Times New Roman" w:hAnsi="Times New Roman" w:cs="Times New Roman"/>
                          <w:color w:val="000000" w:themeColor="text1"/>
                          <w:sz w:val="20"/>
                          <w:szCs w:val="20"/>
                        </w:rPr>
                        <w:t>Исследование удовлетворённости.</w:t>
                      </w:r>
                    </w:p>
                  </w:txbxContent>
                </v:textbox>
              </v:rect>
            </w:pict>
          </mc:Fallback>
        </mc:AlternateContent>
      </w: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1949450</wp:posOffset>
                </wp:positionH>
                <wp:positionV relativeFrom="paragraph">
                  <wp:posOffset>248920</wp:posOffset>
                </wp:positionV>
                <wp:extent cx="1870710" cy="1647825"/>
                <wp:effectExtent l="0" t="0" r="15240" b="6667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710" cy="1647825"/>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процесса подбора сотрудников;</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Работа со студентами;</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процесса внутренних коммуникаций;</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Развитие бренда работодателя;</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Сопровождение и адаптация новых сотрудников.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1" o:spid="_x0000_s1049" style="position:absolute;left:0;text-align:left;margin-left:153.5pt;margin-top:19.6pt;width:147.3pt;height:12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" strokecolor="#0070c0">
                <v:shadow on="t" opacity="22936f" origin=",.5" offset="0,.63889mm"/>
                <v:textbox>
                  <w:txbxContent>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процесса подбора сотрудников;</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Работа со студентами;</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Организация процесса внутренних коммуникаций;</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Развитие бренда работодателя;</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Сопровождение и адаптация новых сотрудников.</w:t>
                      </w:r>
                    </w:p>
                  </w:txbxContent>
                </v:textbox>
              </v:rect>
            </w:pict>
          </mc:Fallback>
        </mc:AlternateContent>
      </w:r>
      <w:r w:rsidRPr="0069406F">
        <w:rPr>
          <w:rFonts w:ascii="Times New Roman" w:eastAsia="Times New Roman" w:hAnsi="Times New Roman" w:cs="Times New Roman"/>
          <w:b/>
          <w:i/>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327660</wp:posOffset>
                </wp:positionH>
                <wp:positionV relativeFrom="paragraph">
                  <wp:posOffset>248920</wp:posOffset>
                </wp:positionV>
                <wp:extent cx="1414145" cy="2233930"/>
                <wp:effectExtent l="0" t="0" r="14605" b="5207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2233930"/>
                        </a:xfrm>
                        <a:prstGeom prst="rect">
                          <a:avLst/>
                        </a:prstGeom>
                        <a:solidFill>
                          <a:srgbClr val="FFFFFF"/>
                        </a:solidFill>
                        <a:ln w="9525">
                          <a:solidFill>
                            <a:srgbClr val="0070C0"/>
                          </a:solidFill>
                          <a:miter lim="800000"/>
                          <a:headEnd/>
                          <a:tailEnd/>
                        </a:ln>
                        <a:effectLst>
                          <a:outerShdw dist="23000" dir="5400000" rotWithShape="0">
                            <a:srgbClr val="808080">
                              <a:alpha val="34999"/>
                            </a:srgbClr>
                          </a:outerShdw>
                        </a:effectLst>
                      </wps:spPr>
                      <wps:txbx>
                        <w:txbxContent>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Планирование и формирование численности;</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Формирование и контроль выполнения КПЭ;</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Моделирование системы грейдов;</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Управление изменениями (Бережливое Производство);</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Управление эффективностью.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0" o:spid="_x0000_s1050" style="position:absolute;left:0;text-align:left;margin-left:25.8pt;margin-top:19.6pt;width:111.35pt;height:17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" strokecolor="#0070c0">
                <v:shadow on="t" opacity="22936f" origin=",.5" offset="0,.63889mm"/>
                <v:textbox>
                  <w:txbxContent>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Планирование и формирование численности;</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Формирование и контроль выполнения КПЭ;</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Моделирование системы грейдов;</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Управление изменениями (Бережливое Производство);</w:t>
                      </w:r>
                    </w:p>
                    <w:p w:rsidR="000B2632" w:rsidRPr="0069406F" w:rsidRDefault="000B2632" w:rsidP="007336CF">
                      <w:pPr>
                        <w:pStyle w:val="a3"/>
                        <w:numPr>
                          <w:ilvl w:val="0"/>
                          <w:numId w:val="22"/>
                        </w:numPr>
                        <w:spacing w:after="0" w:line="240" w:lineRule="auto"/>
                        <w:ind w:left="142" w:hanging="142"/>
                        <w:contextualSpacing w:val="0"/>
                        <w:rPr>
                          <w:rFonts w:ascii="Times New Roman" w:hAnsi="Times New Roman" w:cs="Times New Roman"/>
                          <w:color w:val="000000" w:themeColor="text1"/>
                          <w:sz w:val="20"/>
                          <w:szCs w:val="20"/>
                        </w:rPr>
                      </w:pPr>
                      <w:r w:rsidRPr="0069406F">
                        <w:rPr>
                          <w:rFonts w:ascii="Times New Roman" w:hAnsi="Times New Roman" w:cs="Times New Roman"/>
                          <w:color w:val="000000" w:themeColor="text1"/>
                          <w:sz w:val="20"/>
                          <w:szCs w:val="20"/>
                        </w:rPr>
                        <w:t>Управление эффективностью.</w:t>
                      </w:r>
                    </w:p>
                  </w:txbxContent>
                </v:textbox>
              </v:rect>
            </w:pict>
          </mc:Fallback>
        </mc:AlternateContent>
      </w: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p>
    <w:p w:rsidR="0069406F" w:rsidRPr="0069406F" w:rsidRDefault="0069406F" w:rsidP="0069406F">
      <w:pPr>
        <w:spacing w:after="0" w:line="360" w:lineRule="auto"/>
        <w:jc w:val="right"/>
        <w:rPr>
          <w:rFonts w:ascii="Times New Roman" w:eastAsia="Times New Roman" w:hAnsi="Times New Roman" w:cs="Times New Roman"/>
          <w:b/>
          <w:i/>
          <w:sz w:val="28"/>
          <w:szCs w:val="28"/>
          <w:lang w:eastAsia="ru-RU"/>
        </w:rPr>
      </w:pPr>
    </w:p>
    <w:p w:rsidR="0069406F" w:rsidRDefault="008E6FFB" w:rsidP="007F3B51">
      <w:pPr>
        <w:spacing w:after="0" w:line="360" w:lineRule="auto"/>
        <w:jc w:val="center"/>
        <w:rPr>
          <w:rFonts w:ascii="Times New Roman" w:eastAsia="Times New Roman" w:hAnsi="Times New Roman" w:cs="Times New Roman"/>
          <w:b/>
          <w:sz w:val="28"/>
          <w:szCs w:val="28"/>
          <w:lang w:eastAsia="ru-RU"/>
        </w:rPr>
      </w:pPr>
      <w:r w:rsidRPr="008E6FFB">
        <w:rPr>
          <w:rFonts w:ascii="Times New Roman" w:eastAsia="Times New Roman" w:hAnsi="Times New Roman" w:cs="Times New Roman"/>
          <w:b/>
          <w:sz w:val="28"/>
          <w:szCs w:val="28"/>
          <w:lang w:eastAsia="ru-RU"/>
        </w:rPr>
        <w:t>Рис. 36</w:t>
      </w:r>
      <w:r w:rsidR="0069406F" w:rsidRPr="008E6FFB">
        <w:rPr>
          <w:rFonts w:ascii="Times New Roman" w:eastAsia="Times New Roman" w:hAnsi="Times New Roman" w:cs="Times New Roman"/>
          <w:b/>
          <w:sz w:val="28"/>
          <w:szCs w:val="28"/>
          <w:lang w:eastAsia="ru-RU"/>
        </w:rPr>
        <w:t xml:space="preserve">. </w:t>
      </w:r>
      <w:r w:rsidR="0069406F" w:rsidRPr="000C36C0">
        <w:rPr>
          <w:rFonts w:ascii="Times New Roman" w:eastAsia="Times New Roman" w:hAnsi="Times New Roman" w:cs="Times New Roman"/>
          <w:b/>
          <w:sz w:val="28"/>
          <w:szCs w:val="28"/>
          <w:lang w:eastAsia="ru-RU"/>
        </w:rPr>
        <w:t>Организационная структура Дирекции по персоналу</w:t>
      </w:r>
      <w:r w:rsidR="000C36C0">
        <w:rPr>
          <w:rFonts w:ascii="Times New Roman" w:eastAsia="Times New Roman" w:hAnsi="Times New Roman" w:cs="Times New Roman"/>
          <w:b/>
          <w:sz w:val="28"/>
          <w:szCs w:val="28"/>
          <w:lang w:eastAsia="ru-RU"/>
        </w:rPr>
        <w:t xml:space="preserve"> Организации №1</w:t>
      </w:r>
    </w:p>
    <w:p w:rsidR="00F343D7" w:rsidRDefault="00F343D7" w:rsidP="007F3B51">
      <w:pPr>
        <w:spacing w:after="0" w:line="360" w:lineRule="auto"/>
        <w:jc w:val="center"/>
        <w:rPr>
          <w:rFonts w:ascii="Times New Roman" w:eastAsia="Times New Roman" w:hAnsi="Times New Roman" w:cs="Times New Roman"/>
          <w:b/>
          <w:sz w:val="28"/>
          <w:szCs w:val="28"/>
          <w:lang w:eastAsia="ru-RU"/>
        </w:rPr>
      </w:pPr>
    </w:p>
    <w:p w:rsidR="00764546" w:rsidRPr="007F3B51" w:rsidRDefault="00764546" w:rsidP="007F3B51">
      <w:pPr>
        <w:spacing w:after="0" w:line="360" w:lineRule="auto"/>
        <w:jc w:val="center"/>
        <w:rPr>
          <w:rFonts w:ascii="Times New Roman" w:eastAsia="Times New Roman" w:hAnsi="Times New Roman" w:cs="Times New Roman"/>
          <w:b/>
          <w:sz w:val="28"/>
          <w:szCs w:val="28"/>
          <w:lang w:eastAsia="ru-RU"/>
        </w:rPr>
      </w:pPr>
    </w:p>
    <w:p w:rsidR="00670E86" w:rsidRPr="00A56D7C" w:rsidRDefault="007F3B51" w:rsidP="007F3B51">
      <w:pPr>
        <w:tabs>
          <w:tab w:val="left" w:pos="7977"/>
        </w:tabs>
        <w:spacing w:after="0" w:line="360" w:lineRule="auto"/>
        <w:jc w:val="center"/>
        <w:rPr>
          <w:rFonts w:ascii="Times New Roman" w:eastAsia="Times New Roman" w:hAnsi="Times New Roman" w:cs="Times New Roman"/>
          <w:b/>
          <w:sz w:val="28"/>
          <w:szCs w:val="28"/>
          <w:lang w:eastAsia="ru-RU"/>
        </w:rPr>
      </w:pPr>
      <w:r w:rsidRPr="00A56D7C">
        <w:rPr>
          <w:rFonts w:ascii="Times New Roman" w:eastAsia="Times New Roman" w:hAnsi="Times New Roman" w:cs="Times New Roman"/>
          <w:b/>
          <w:sz w:val="28"/>
          <w:szCs w:val="28"/>
          <w:lang w:eastAsia="ru-RU"/>
        </w:rPr>
        <w:lastRenderedPageBreak/>
        <w:t>Приложение Д</w:t>
      </w:r>
    </w:p>
    <w:p w:rsidR="00670E86" w:rsidRDefault="00670E86" w:rsidP="00670E86">
      <w:pPr>
        <w:tabs>
          <w:tab w:val="left" w:pos="7977"/>
        </w:tabs>
        <w:spacing w:after="0" w:line="360" w:lineRule="auto"/>
        <w:jc w:val="right"/>
        <w:rPr>
          <w:rFonts w:ascii="Times New Roman" w:eastAsia="Times New Roman" w:hAnsi="Times New Roman" w:cs="Times New Roman"/>
          <w:b/>
          <w:i/>
          <w:sz w:val="28"/>
          <w:szCs w:val="28"/>
          <w:lang w:eastAsia="ru-RU"/>
        </w:rPr>
      </w:pPr>
    </w:p>
    <w:p w:rsidR="005B5CC9" w:rsidRDefault="005B5CC9" w:rsidP="007F3B51">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Анкета</w:t>
      </w:r>
    </w:p>
    <w:p w:rsidR="005B5CC9" w:rsidRDefault="005B5CC9" w:rsidP="005B5CC9">
      <w:pPr>
        <w:spacing w:after="0" w:line="240" w:lineRule="auto"/>
        <w:ind w:firstLine="709"/>
        <w:jc w:val="center"/>
        <w:rPr>
          <w:rFonts w:ascii="Times New Roman" w:eastAsia="Times New Roman" w:hAnsi="Times New Roman" w:cs="Times New Roman"/>
          <w:b/>
          <w:sz w:val="28"/>
          <w:szCs w:val="28"/>
          <w:lang w:eastAsia="ru-RU"/>
        </w:rPr>
      </w:pPr>
    </w:p>
    <w:p w:rsidR="00670E86" w:rsidRPr="00670E86" w:rsidRDefault="00670E86" w:rsidP="005B5CC9">
      <w:pPr>
        <w:spacing w:after="0" w:line="240" w:lineRule="auto"/>
        <w:ind w:firstLine="709"/>
        <w:jc w:val="both"/>
        <w:rPr>
          <w:rFonts w:ascii="Times New Roman" w:eastAsia="Times New Roman" w:hAnsi="Times New Roman" w:cs="Times New Roman"/>
          <w:sz w:val="28"/>
          <w:szCs w:val="28"/>
          <w:lang w:eastAsia="ru-RU"/>
        </w:rPr>
      </w:pPr>
      <w:r w:rsidRPr="00670E86">
        <w:rPr>
          <w:rFonts w:ascii="Times New Roman" w:eastAsia="Times New Roman" w:hAnsi="Times New Roman" w:cs="Times New Roman"/>
          <w:sz w:val="28"/>
          <w:szCs w:val="28"/>
          <w:lang w:eastAsia="ru-RU"/>
        </w:rPr>
        <w:t>В заключение заполните, пожалуйста, анкету, которая позволит провести статистику в целом.</w:t>
      </w:r>
      <w:r w:rsidR="005B5CC9">
        <w:rPr>
          <w:rFonts w:ascii="Times New Roman" w:eastAsia="Times New Roman" w:hAnsi="Times New Roman" w:cs="Times New Roman"/>
          <w:sz w:val="28"/>
          <w:szCs w:val="28"/>
          <w:lang w:eastAsia="ru-RU"/>
        </w:rPr>
        <w:t xml:space="preserve"> </w:t>
      </w:r>
      <w:r w:rsidRPr="00670E86">
        <w:rPr>
          <w:rFonts w:ascii="Times New Roman" w:eastAsia="Times New Roman" w:hAnsi="Times New Roman" w:cs="Times New Roman"/>
          <w:sz w:val="28"/>
          <w:szCs w:val="28"/>
          <w:lang w:eastAsia="ru-RU"/>
        </w:rPr>
        <w:t xml:space="preserve">Вся информация, полученная с помощью данной анкеты, является строго конфиденциальной. Убедительная просьба ответить на все вопросы без исключения, включая контактные данные, чтобы при необходимости мы могли связаться с Вами. </w:t>
      </w:r>
    </w:p>
    <w:p w:rsidR="00670E86" w:rsidRPr="00670E86" w:rsidRDefault="00670E86" w:rsidP="00670E86">
      <w:pPr>
        <w:spacing w:after="0" w:line="240" w:lineRule="auto"/>
        <w:jc w:val="both"/>
        <w:rPr>
          <w:rFonts w:ascii="Times New Roman" w:eastAsia="Times New Roman" w:hAnsi="Times New Roman" w:cs="Times New Roman"/>
          <w:sz w:val="28"/>
          <w:szCs w:val="28"/>
          <w:lang w:eastAsia="ru-RU"/>
        </w:rPr>
      </w:pPr>
    </w:p>
    <w:p w:rsidR="00670E86" w:rsidRPr="00670E86" w:rsidRDefault="00670E86" w:rsidP="00670E86">
      <w:pPr>
        <w:spacing w:after="0" w:line="360" w:lineRule="auto"/>
        <w:jc w:val="both"/>
        <w:rPr>
          <w:rFonts w:ascii="Times New Roman" w:eastAsia="Times New Roman" w:hAnsi="Times New Roman" w:cs="Times New Roman"/>
          <w:sz w:val="28"/>
          <w:szCs w:val="28"/>
          <w:lang w:eastAsia="ru-RU"/>
        </w:rPr>
      </w:pPr>
      <w:r w:rsidRPr="00670E86">
        <w:rPr>
          <w:rFonts w:ascii="Times New Roman" w:eastAsia="Times New Roman" w:hAnsi="Times New Roman" w:cs="Times New Roman"/>
          <w:sz w:val="28"/>
          <w:szCs w:val="28"/>
          <w:lang w:eastAsia="ru-RU"/>
        </w:rPr>
        <w:t>Имя ____________________________________________</w:t>
      </w:r>
      <w:r w:rsidR="005B5CC9">
        <w:rPr>
          <w:rFonts w:ascii="Times New Roman" w:eastAsia="Times New Roman" w:hAnsi="Times New Roman" w:cs="Times New Roman"/>
          <w:sz w:val="28"/>
          <w:szCs w:val="28"/>
          <w:lang w:eastAsia="ru-RU"/>
        </w:rPr>
        <w:t>____________________</w:t>
      </w:r>
    </w:p>
    <w:p w:rsidR="00670E86" w:rsidRPr="00670E86" w:rsidRDefault="00670E86" w:rsidP="00670E86">
      <w:pPr>
        <w:spacing w:after="0" w:line="360" w:lineRule="auto"/>
        <w:jc w:val="both"/>
        <w:rPr>
          <w:rFonts w:ascii="Times New Roman" w:eastAsia="Times New Roman" w:hAnsi="Times New Roman" w:cs="Times New Roman"/>
          <w:sz w:val="28"/>
          <w:szCs w:val="28"/>
          <w:lang w:eastAsia="ru-RU"/>
        </w:rPr>
      </w:pPr>
      <w:r w:rsidRPr="00670E86">
        <w:rPr>
          <w:rFonts w:ascii="Times New Roman" w:eastAsia="Times New Roman" w:hAnsi="Times New Roman" w:cs="Times New Roman"/>
          <w:sz w:val="28"/>
          <w:szCs w:val="28"/>
          <w:lang w:eastAsia="ru-RU"/>
        </w:rPr>
        <w:t>Отчество _______________________________________</w:t>
      </w:r>
      <w:r w:rsidR="005B5CC9">
        <w:rPr>
          <w:rFonts w:ascii="Times New Roman" w:eastAsia="Times New Roman" w:hAnsi="Times New Roman" w:cs="Times New Roman"/>
          <w:sz w:val="28"/>
          <w:szCs w:val="28"/>
          <w:lang w:eastAsia="ru-RU"/>
        </w:rPr>
        <w:t>_____________________</w:t>
      </w:r>
    </w:p>
    <w:p w:rsidR="00670E86" w:rsidRPr="00670E86" w:rsidRDefault="00670E86" w:rsidP="00670E86">
      <w:pPr>
        <w:spacing w:after="0" w:line="360" w:lineRule="auto"/>
        <w:jc w:val="both"/>
        <w:rPr>
          <w:rFonts w:ascii="Times New Roman" w:eastAsia="Times New Roman" w:hAnsi="Times New Roman" w:cs="Times New Roman"/>
          <w:sz w:val="28"/>
          <w:szCs w:val="28"/>
          <w:lang w:eastAsia="ru-RU"/>
        </w:rPr>
      </w:pPr>
      <w:r w:rsidRPr="00670E86">
        <w:rPr>
          <w:rFonts w:ascii="Times New Roman" w:eastAsia="Times New Roman" w:hAnsi="Times New Roman" w:cs="Times New Roman"/>
          <w:sz w:val="28"/>
          <w:szCs w:val="28"/>
          <w:lang w:eastAsia="ru-RU"/>
        </w:rPr>
        <w:t>Фамилия ______________________________________</w:t>
      </w:r>
      <w:r w:rsidR="005B5CC9">
        <w:rPr>
          <w:rFonts w:ascii="Times New Roman" w:eastAsia="Times New Roman" w:hAnsi="Times New Roman" w:cs="Times New Roman"/>
          <w:sz w:val="28"/>
          <w:szCs w:val="28"/>
          <w:lang w:eastAsia="ru-RU"/>
        </w:rPr>
        <w:t>____________________</w:t>
      </w:r>
      <w:r w:rsidRPr="00670E86">
        <w:rPr>
          <w:rFonts w:ascii="Times New Roman" w:eastAsia="Times New Roman" w:hAnsi="Times New Roman" w:cs="Times New Roman"/>
          <w:sz w:val="28"/>
          <w:szCs w:val="28"/>
          <w:lang w:eastAsia="ru-RU"/>
        </w:rPr>
        <w:t>__</w:t>
      </w:r>
    </w:p>
    <w:p w:rsidR="00670E86" w:rsidRPr="00670E86" w:rsidRDefault="00670E86" w:rsidP="00670E86">
      <w:pPr>
        <w:spacing w:after="0" w:line="360" w:lineRule="auto"/>
        <w:jc w:val="both"/>
        <w:rPr>
          <w:rFonts w:ascii="Times New Roman" w:eastAsia="Times New Roman" w:hAnsi="Times New Roman" w:cs="Times New Roman"/>
          <w:sz w:val="28"/>
          <w:szCs w:val="28"/>
          <w:lang w:eastAsia="ru-RU"/>
        </w:rPr>
      </w:pPr>
      <w:r w:rsidRPr="00670E86">
        <w:rPr>
          <w:rFonts w:ascii="Times New Roman" w:eastAsia="Times New Roman" w:hAnsi="Times New Roman" w:cs="Times New Roman"/>
          <w:sz w:val="28"/>
          <w:szCs w:val="28"/>
          <w:lang w:eastAsia="ru-RU"/>
        </w:rPr>
        <w:t>Возраст (число пол</w:t>
      </w:r>
      <w:r w:rsidR="005B5CC9">
        <w:rPr>
          <w:rFonts w:ascii="Times New Roman" w:eastAsia="Times New Roman" w:hAnsi="Times New Roman" w:cs="Times New Roman"/>
          <w:sz w:val="28"/>
          <w:szCs w:val="28"/>
          <w:lang w:eastAsia="ru-RU"/>
        </w:rPr>
        <w:t xml:space="preserve">ных лет) </w:t>
      </w:r>
      <w:r w:rsidRPr="00670E86">
        <w:rPr>
          <w:rFonts w:ascii="Times New Roman" w:eastAsia="Times New Roman" w:hAnsi="Times New Roman" w:cs="Times New Roman"/>
          <w:sz w:val="28"/>
          <w:szCs w:val="28"/>
          <w:lang w:eastAsia="ru-RU"/>
        </w:rPr>
        <w:t>____________________________________________</w:t>
      </w:r>
    </w:p>
    <w:p w:rsidR="00670E86" w:rsidRPr="00670E86" w:rsidRDefault="00670E86" w:rsidP="00670E86">
      <w:pPr>
        <w:spacing w:after="0" w:line="360" w:lineRule="auto"/>
        <w:jc w:val="both"/>
        <w:rPr>
          <w:rFonts w:ascii="Times New Roman" w:eastAsia="Times New Roman" w:hAnsi="Times New Roman" w:cs="Times New Roman"/>
          <w:sz w:val="28"/>
          <w:szCs w:val="28"/>
          <w:lang w:eastAsia="ru-RU"/>
        </w:rPr>
      </w:pPr>
      <w:r w:rsidRPr="00670E86">
        <w:rPr>
          <w:rFonts w:ascii="Times New Roman" w:eastAsia="Times New Roman" w:hAnsi="Times New Roman" w:cs="Times New Roman"/>
          <w:sz w:val="28"/>
          <w:szCs w:val="28"/>
          <w:lang w:eastAsia="ru-RU"/>
        </w:rPr>
        <w:t>Должность__________________________</w:t>
      </w:r>
      <w:r w:rsidR="005B5CC9">
        <w:rPr>
          <w:rFonts w:ascii="Times New Roman" w:eastAsia="Times New Roman" w:hAnsi="Times New Roman" w:cs="Times New Roman"/>
          <w:sz w:val="28"/>
          <w:szCs w:val="28"/>
          <w:lang w:eastAsia="ru-RU"/>
        </w:rPr>
        <w:t>_______________________________</w:t>
      </w:r>
      <w:r w:rsidRPr="00670E86">
        <w:rPr>
          <w:rFonts w:ascii="Times New Roman" w:eastAsia="Times New Roman" w:hAnsi="Times New Roman" w:cs="Times New Roman"/>
          <w:sz w:val="28"/>
          <w:szCs w:val="28"/>
          <w:lang w:eastAsia="ru-RU"/>
        </w:rPr>
        <w:t>__</w:t>
      </w:r>
    </w:p>
    <w:p w:rsidR="00670E86" w:rsidRPr="00670E86" w:rsidRDefault="00670E86" w:rsidP="00106BEF">
      <w:pPr>
        <w:spacing w:after="0" w:line="240" w:lineRule="auto"/>
        <w:jc w:val="both"/>
        <w:rPr>
          <w:rFonts w:ascii="Times New Roman" w:eastAsia="Times New Roman" w:hAnsi="Times New Roman" w:cs="Times New Roman"/>
          <w:sz w:val="28"/>
          <w:szCs w:val="28"/>
          <w:lang w:eastAsia="ru-RU"/>
        </w:rPr>
      </w:pPr>
      <w:r w:rsidRPr="00670E86">
        <w:rPr>
          <w:rFonts w:ascii="Times New Roman" w:eastAsia="Times New Roman" w:hAnsi="Times New Roman" w:cs="Times New Roman"/>
          <w:sz w:val="28"/>
          <w:szCs w:val="28"/>
          <w:lang w:eastAsia="ru-RU"/>
        </w:rPr>
        <w:t xml:space="preserve">Образование (среднее, среднее специальное, неоконченное высшее, высшее, несколько высших образований) </w:t>
      </w:r>
    </w:p>
    <w:p w:rsidR="00670E86" w:rsidRPr="00670E86" w:rsidRDefault="00670E86" w:rsidP="00106BEF">
      <w:pPr>
        <w:spacing w:after="360" w:line="360" w:lineRule="auto"/>
        <w:rPr>
          <w:rFonts w:ascii="Times New Roman" w:eastAsia="Times New Roman" w:hAnsi="Times New Roman" w:cs="Times New Roman"/>
          <w:sz w:val="16"/>
          <w:szCs w:val="16"/>
          <w:lang w:eastAsia="ru-RU"/>
        </w:rPr>
      </w:pPr>
      <w:r w:rsidRPr="00670E86">
        <w:rPr>
          <w:rFonts w:ascii="Times New Roman" w:eastAsia="Times New Roman" w:hAnsi="Times New Roman" w:cs="Times New Roman"/>
          <w:sz w:val="16"/>
          <w:szCs w:val="16"/>
          <w:lang w:eastAsia="ru-RU"/>
        </w:rPr>
        <w:t>(подчерните соответствующее)</w:t>
      </w:r>
    </w:p>
    <w:p w:rsidR="00670E86" w:rsidRPr="00670E86" w:rsidRDefault="00670E86" w:rsidP="00670E86">
      <w:pPr>
        <w:spacing w:after="0" w:line="360" w:lineRule="auto"/>
        <w:jc w:val="both"/>
        <w:rPr>
          <w:rFonts w:ascii="Times New Roman" w:eastAsia="Times New Roman" w:hAnsi="Times New Roman" w:cs="Times New Roman"/>
          <w:sz w:val="28"/>
          <w:szCs w:val="28"/>
          <w:lang w:eastAsia="ru-RU"/>
        </w:rPr>
      </w:pPr>
      <w:r w:rsidRPr="00670E86">
        <w:rPr>
          <w:rFonts w:ascii="Times New Roman" w:eastAsia="Times New Roman" w:hAnsi="Times New Roman" w:cs="Times New Roman"/>
          <w:sz w:val="28"/>
          <w:szCs w:val="28"/>
          <w:lang w:eastAsia="ru-RU"/>
        </w:rPr>
        <w:t>Работаете ли Вы по специальности (да, нет) _____</w:t>
      </w:r>
      <w:r w:rsidR="005B5CC9">
        <w:rPr>
          <w:rFonts w:ascii="Times New Roman" w:eastAsia="Times New Roman" w:hAnsi="Times New Roman" w:cs="Times New Roman"/>
          <w:sz w:val="28"/>
          <w:szCs w:val="28"/>
          <w:lang w:eastAsia="ru-RU"/>
        </w:rPr>
        <w:t>______</w:t>
      </w:r>
      <w:r w:rsidRPr="00670E86">
        <w:rPr>
          <w:rFonts w:ascii="Times New Roman" w:eastAsia="Times New Roman" w:hAnsi="Times New Roman" w:cs="Times New Roman"/>
          <w:sz w:val="28"/>
          <w:szCs w:val="28"/>
          <w:lang w:eastAsia="ru-RU"/>
        </w:rPr>
        <w:t>___________________</w:t>
      </w:r>
    </w:p>
    <w:p w:rsidR="00670E86" w:rsidRPr="00670E86" w:rsidRDefault="00670E86" w:rsidP="00670E86">
      <w:pPr>
        <w:spacing w:after="0" w:line="360" w:lineRule="auto"/>
        <w:jc w:val="both"/>
        <w:rPr>
          <w:rFonts w:ascii="Times New Roman" w:eastAsia="Times New Roman" w:hAnsi="Times New Roman" w:cs="Times New Roman"/>
          <w:sz w:val="28"/>
          <w:szCs w:val="28"/>
          <w:lang w:eastAsia="ru-RU"/>
        </w:rPr>
      </w:pPr>
      <w:r w:rsidRPr="00670E86">
        <w:rPr>
          <w:rFonts w:ascii="Times New Roman" w:eastAsia="Times New Roman" w:hAnsi="Times New Roman" w:cs="Times New Roman"/>
          <w:sz w:val="28"/>
          <w:szCs w:val="28"/>
          <w:lang w:eastAsia="ru-RU"/>
        </w:rPr>
        <w:t>Кто или что повлияло на Ваш выбор профессии? _</w:t>
      </w:r>
      <w:r w:rsidR="005B5CC9">
        <w:rPr>
          <w:rFonts w:ascii="Times New Roman" w:eastAsia="Times New Roman" w:hAnsi="Times New Roman" w:cs="Times New Roman"/>
          <w:sz w:val="28"/>
          <w:szCs w:val="28"/>
          <w:lang w:eastAsia="ru-RU"/>
        </w:rPr>
        <w:t>_______</w:t>
      </w:r>
      <w:r w:rsidRPr="00670E86">
        <w:rPr>
          <w:rFonts w:ascii="Times New Roman" w:eastAsia="Times New Roman" w:hAnsi="Times New Roman" w:cs="Times New Roman"/>
          <w:sz w:val="28"/>
          <w:szCs w:val="28"/>
          <w:lang w:eastAsia="ru-RU"/>
        </w:rPr>
        <w:t>__________________</w:t>
      </w:r>
    </w:p>
    <w:p w:rsidR="00670E86" w:rsidRPr="00670E86" w:rsidRDefault="00670E86" w:rsidP="00670E86">
      <w:pPr>
        <w:spacing w:after="0" w:line="360" w:lineRule="auto"/>
        <w:jc w:val="both"/>
        <w:rPr>
          <w:rFonts w:ascii="Times New Roman" w:eastAsia="Times New Roman" w:hAnsi="Times New Roman" w:cs="Times New Roman"/>
          <w:sz w:val="28"/>
          <w:szCs w:val="28"/>
          <w:lang w:eastAsia="ru-RU"/>
        </w:rPr>
      </w:pPr>
      <w:r w:rsidRPr="00670E86">
        <w:rPr>
          <w:rFonts w:ascii="Times New Roman" w:eastAsia="Times New Roman" w:hAnsi="Times New Roman" w:cs="Times New Roman"/>
          <w:sz w:val="28"/>
          <w:szCs w:val="28"/>
          <w:lang w:eastAsia="ru-RU"/>
        </w:rPr>
        <w:t>Общий стаж работы ______________</w:t>
      </w:r>
      <w:r w:rsidR="005B5CC9">
        <w:rPr>
          <w:rFonts w:ascii="Times New Roman" w:eastAsia="Times New Roman" w:hAnsi="Times New Roman" w:cs="Times New Roman"/>
          <w:sz w:val="28"/>
          <w:szCs w:val="28"/>
          <w:lang w:eastAsia="ru-RU"/>
        </w:rPr>
        <w:t>________________________________</w:t>
      </w:r>
      <w:r w:rsidRPr="00670E86">
        <w:rPr>
          <w:rFonts w:ascii="Times New Roman" w:eastAsia="Times New Roman" w:hAnsi="Times New Roman" w:cs="Times New Roman"/>
          <w:sz w:val="28"/>
          <w:szCs w:val="28"/>
          <w:lang w:eastAsia="ru-RU"/>
        </w:rPr>
        <w:t>_____</w:t>
      </w:r>
    </w:p>
    <w:p w:rsidR="00670E86" w:rsidRPr="00670E86" w:rsidRDefault="00670E86" w:rsidP="00106BEF">
      <w:pPr>
        <w:spacing w:after="240" w:line="360" w:lineRule="auto"/>
        <w:jc w:val="both"/>
        <w:rPr>
          <w:rFonts w:ascii="Times New Roman" w:eastAsia="Times New Roman" w:hAnsi="Times New Roman" w:cs="Times New Roman"/>
          <w:sz w:val="28"/>
          <w:szCs w:val="28"/>
          <w:lang w:eastAsia="ru-RU"/>
        </w:rPr>
      </w:pPr>
      <w:r w:rsidRPr="00670E86">
        <w:rPr>
          <w:rFonts w:ascii="Times New Roman" w:eastAsia="Times New Roman" w:hAnsi="Times New Roman" w:cs="Times New Roman"/>
          <w:sz w:val="28"/>
          <w:szCs w:val="28"/>
          <w:lang w:eastAsia="ru-RU"/>
        </w:rPr>
        <w:t>Где вы родились? (место рождения) _____</w:t>
      </w:r>
      <w:r w:rsidR="005B5CC9">
        <w:rPr>
          <w:rFonts w:ascii="Times New Roman" w:eastAsia="Times New Roman" w:hAnsi="Times New Roman" w:cs="Times New Roman"/>
          <w:sz w:val="28"/>
          <w:szCs w:val="28"/>
          <w:lang w:eastAsia="ru-RU"/>
        </w:rPr>
        <w:t>_______</w:t>
      </w:r>
      <w:r w:rsidR="00106BEF">
        <w:rPr>
          <w:rFonts w:ascii="Times New Roman" w:eastAsia="Times New Roman" w:hAnsi="Times New Roman" w:cs="Times New Roman"/>
          <w:sz w:val="28"/>
          <w:szCs w:val="28"/>
          <w:lang w:eastAsia="ru-RU"/>
        </w:rPr>
        <w:t>_________________________</w:t>
      </w:r>
    </w:p>
    <w:p w:rsidR="00670E86" w:rsidRPr="00670E86" w:rsidRDefault="005B5CC9" w:rsidP="00670E8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Контактные данные: тел.: +7(_</w:t>
      </w:r>
      <w:r w:rsidR="00670E86" w:rsidRPr="00670E86">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 _____</w:t>
      </w:r>
      <w:r w:rsidR="00670E86" w:rsidRPr="00670E86">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____  </w:t>
      </w:r>
      <w:r w:rsidR="00670E86" w:rsidRPr="00670E86">
        <w:rPr>
          <w:rFonts w:ascii="Times New Roman" w:eastAsia="Times New Roman" w:hAnsi="Times New Roman" w:cs="Times New Roman"/>
          <w:sz w:val="28"/>
          <w:szCs w:val="28"/>
          <w:lang w:val="en-US" w:eastAsia="ru-RU"/>
        </w:rPr>
        <w:t>email</w:t>
      </w:r>
      <w:r>
        <w:rPr>
          <w:rFonts w:ascii="Times New Roman" w:eastAsia="Times New Roman" w:hAnsi="Times New Roman" w:cs="Times New Roman"/>
          <w:sz w:val="28"/>
          <w:szCs w:val="28"/>
          <w:lang w:eastAsia="ru-RU"/>
        </w:rPr>
        <w:t>: __________</w:t>
      </w:r>
      <w:r w:rsidR="00670E86" w:rsidRPr="00670E86">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w:t>
      </w:r>
      <w:r w:rsidR="00670E86" w:rsidRPr="00670E86">
        <w:rPr>
          <w:rFonts w:ascii="Times New Roman" w:eastAsia="Times New Roman" w:hAnsi="Times New Roman" w:cs="Times New Roman"/>
          <w:sz w:val="28"/>
          <w:szCs w:val="28"/>
          <w:lang w:eastAsia="ru-RU"/>
        </w:rPr>
        <w:t>_</w:t>
      </w:r>
    </w:p>
    <w:p w:rsidR="00670E86" w:rsidRPr="00670E86" w:rsidRDefault="00670E86" w:rsidP="00670E86">
      <w:pPr>
        <w:spacing w:after="0" w:line="360" w:lineRule="auto"/>
        <w:jc w:val="both"/>
        <w:rPr>
          <w:rFonts w:ascii="Times New Roman" w:eastAsia="Times New Roman" w:hAnsi="Times New Roman" w:cs="Times New Roman"/>
          <w:sz w:val="28"/>
          <w:szCs w:val="28"/>
          <w:lang w:eastAsia="ru-RU"/>
        </w:rPr>
      </w:pPr>
      <w:r w:rsidRPr="00670E86">
        <w:rPr>
          <w:rFonts w:ascii="Times New Roman" w:eastAsia="Times New Roman" w:hAnsi="Times New Roman" w:cs="Times New Roman"/>
          <w:sz w:val="28"/>
          <w:szCs w:val="28"/>
          <w:lang w:eastAsia="ru-RU"/>
        </w:rPr>
        <w:t>Дата заполнения ________________________</w:t>
      </w:r>
      <w:r w:rsidR="005B5CC9">
        <w:rPr>
          <w:rFonts w:ascii="Times New Roman" w:eastAsia="Times New Roman" w:hAnsi="Times New Roman" w:cs="Times New Roman"/>
          <w:sz w:val="28"/>
          <w:szCs w:val="28"/>
          <w:lang w:eastAsia="ru-RU"/>
        </w:rPr>
        <w:t>______________________________</w:t>
      </w:r>
    </w:p>
    <w:p w:rsidR="00670E86" w:rsidRPr="00670E86" w:rsidRDefault="00670E86" w:rsidP="00670E86">
      <w:pPr>
        <w:spacing w:after="0" w:line="240" w:lineRule="auto"/>
        <w:jc w:val="both"/>
        <w:rPr>
          <w:rFonts w:ascii="Times New Roman" w:eastAsia="Times New Roman" w:hAnsi="Times New Roman" w:cs="Times New Roman"/>
          <w:sz w:val="28"/>
          <w:szCs w:val="28"/>
          <w:lang w:eastAsia="ru-RU"/>
        </w:rPr>
      </w:pPr>
    </w:p>
    <w:p w:rsidR="00670E86" w:rsidRPr="00670E86" w:rsidRDefault="00670E86" w:rsidP="00670E86">
      <w:pPr>
        <w:spacing w:after="0" w:line="240" w:lineRule="auto"/>
        <w:jc w:val="both"/>
        <w:rPr>
          <w:rFonts w:ascii="Times New Roman" w:eastAsia="Times New Roman" w:hAnsi="Times New Roman" w:cs="Times New Roman"/>
          <w:sz w:val="28"/>
          <w:szCs w:val="28"/>
          <w:lang w:eastAsia="ru-RU"/>
        </w:rPr>
      </w:pPr>
    </w:p>
    <w:p w:rsidR="00670E86" w:rsidRPr="00670E86" w:rsidRDefault="00670E86" w:rsidP="00670E86">
      <w:pPr>
        <w:spacing w:after="0" w:line="240" w:lineRule="auto"/>
        <w:jc w:val="center"/>
        <w:rPr>
          <w:rFonts w:ascii="Times New Roman" w:eastAsia="Times New Roman" w:hAnsi="Times New Roman" w:cs="Times New Roman"/>
          <w:b/>
          <w:sz w:val="28"/>
          <w:szCs w:val="28"/>
          <w:lang w:eastAsia="ru-RU"/>
        </w:rPr>
      </w:pPr>
      <w:r w:rsidRPr="00670E86">
        <w:rPr>
          <w:rFonts w:ascii="Times New Roman" w:eastAsia="Times New Roman" w:hAnsi="Times New Roman" w:cs="Times New Roman"/>
          <w:b/>
          <w:sz w:val="28"/>
          <w:szCs w:val="28"/>
          <w:lang w:eastAsia="ru-RU"/>
        </w:rPr>
        <w:t>СПАСИБО!</w:t>
      </w:r>
    </w:p>
    <w:p w:rsidR="00670E86" w:rsidRPr="00727B53" w:rsidRDefault="00670E86" w:rsidP="00670E86">
      <w:pPr>
        <w:tabs>
          <w:tab w:val="left" w:pos="7977"/>
        </w:tabs>
        <w:spacing w:after="0" w:line="360" w:lineRule="auto"/>
        <w:jc w:val="both"/>
        <w:rPr>
          <w:rFonts w:ascii="Times New Roman" w:eastAsia="Times New Roman" w:hAnsi="Times New Roman" w:cs="Times New Roman"/>
          <w:b/>
          <w:i/>
          <w:sz w:val="28"/>
          <w:szCs w:val="28"/>
          <w:lang w:eastAsia="ru-RU"/>
        </w:rPr>
      </w:pPr>
    </w:p>
    <w:p w:rsidR="0069406F" w:rsidRDefault="0069406F" w:rsidP="00727B53">
      <w:pPr>
        <w:spacing w:after="0" w:line="360" w:lineRule="auto"/>
        <w:jc w:val="right"/>
        <w:rPr>
          <w:rFonts w:ascii="Times New Roman" w:eastAsia="Times New Roman" w:hAnsi="Times New Roman" w:cs="Times New Roman"/>
          <w:b/>
          <w:i/>
          <w:sz w:val="28"/>
          <w:szCs w:val="28"/>
          <w:lang w:eastAsia="ru-RU"/>
        </w:rPr>
      </w:pPr>
    </w:p>
    <w:p w:rsidR="00D74CD5" w:rsidRDefault="00D74CD5" w:rsidP="00727B53">
      <w:pPr>
        <w:spacing w:after="0" w:line="360" w:lineRule="auto"/>
        <w:jc w:val="right"/>
        <w:rPr>
          <w:rFonts w:ascii="Times New Roman" w:eastAsia="Times New Roman" w:hAnsi="Times New Roman" w:cs="Times New Roman"/>
          <w:b/>
          <w:i/>
          <w:sz w:val="28"/>
          <w:szCs w:val="28"/>
          <w:lang w:eastAsia="ru-RU"/>
        </w:rPr>
      </w:pPr>
    </w:p>
    <w:p w:rsidR="00D74CD5" w:rsidRDefault="00D74CD5" w:rsidP="00727B53">
      <w:pPr>
        <w:spacing w:after="0" w:line="360" w:lineRule="auto"/>
        <w:jc w:val="right"/>
        <w:rPr>
          <w:rFonts w:ascii="Times New Roman" w:eastAsia="Times New Roman" w:hAnsi="Times New Roman" w:cs="Times New Roman"/>
          <w:b/>
          <w:i/>
          <w:sz w:val="28"/>
          <w:szCs w:val="28"/>
          <w:lang w:eastAsia="ru-RU"/>
        </w:rPr>
      </w:pPr>
    </w:p>
    <w:p w:rsidR="00D74CD5" w:rsidRDefault="00D74CD5" w:rsidP="00D74CD5">
      <w:pPr>
        <w:spacing w:after="0" w:line="360" w:lineRule="auto"/>
        <w:rPr>
          <w:rFonts w:ascii="Times New Roman" w:eastAsia="Times New Roman" w:hAnsi="Times New Roman" w:cs="Times New Roman"/>
          <w:b/>
          <w:i/>
          <w:sz w:val="28"/>
          <w:szCs w:val="28"/>
          <w:lang w:eastAsia="ru-RU"/>
        </w:rPr>
      </w:pPr>
    </w:p>
    <w:p w:rsidR="00F343D7" w:rsidRDefault="00F343D7" w:rsidP="00D74CD5">
      <w:pPr>
        <w:spacing w:after="0" w:line="360" w:lineRule="auto"/>
        <w:rPr>
          <w:rFonts w:ascii="Times New Roman" w:eastAsia="Times New Roman" w:hAnsi="Times New Roman" w:cs="Times New Roman"/>
          <w:b/>
          <w:i/>
          <w:sz w:val="28"/>
          <w:szCs w:val="28"/>
          <w:lang w:eastAsia="ru-RU"/>
        </w:rPr>
      </w:pPr>
    </w:p>
    <w:p w:rsidR="00D74CD5" w:rsidRPr="00A23363" w:rsidRDefault="00D74CD5" w:rsidP="00D74CD5">
      <w:pPr>
        <w:spacing w:after="0" w:line="360" w:lineRule="auto"/>
        <w:jc w:val="center"/>
        <w:rPr>
          <w:rFonts w:ascii="Times New Roman" w:eastAsia="Times New Roman" w:hAnsi="Times New Roman" w:cs="Times New Roman"/>
          <w:b/>
          <w:sz w:val="28"/>
          <w:szCs w:val="28"/>
          <w:lang w:eastAsia="ru-RU"/>
        </w:rPr>
      </w:pPr>
      <w:r w:rsidRPr="00A23363">
        <w:rPr>
          <w:rFonts w:ascii="Times New Roman" w:eastAsia="Times New Roman" w:hAnsi="Times New Roman" w:cs="Times New Roman"/>
          <w:b/>
          <w:sz w:val="28"/>
          <w:szCs w:val="28"/>
          <w:lang w:eastAsia="ru-RU"/>
        </w:rPr>
        <w:lastRenderedPageBreak/>
        <w:t>Приложение</w:t>
      </w:r>
      <w:r w:rsidRPr="00A23363">
        <w:rPr>
          <w:rFonts w:ascii="Times New Roman" w:eastAsia="Times New Roman" w:hAnsi="Times New Roman" w:cs="Times New Roman"/>
          <w:b/>
          <w:i/>
          <w:sz w:val="28"/>
          <w:szCs w:val="28"/>
          <w:lang w:eastAsia="ru-RU"/>
        </w:rPr>
        <w:t xml:space="preserve"> </w:t>
      </w:r>
      <w:r w:rsidRPr="00A23363">
        <w:rPr>
          <w:rFonts w:ascii="Times New Roman" w:eastAsia="Times New Roman" w:hAnsi="Times New Roman" w:cs="Times New Roman"/>
          <w:b/>
          <w:sz w:val="28"/>
          <w:szCs w:val="28"/>
          <w:lang w:eastAsia="ru-RU"/>
        </w:rPr>
        <w:t>Ж</w:t>
      </w:r>
    </w:p>
    <w:p w:rsidR="00D74CD5" w:rsidRDefault="00D74CD5" w:rsidP="00D74CD5">
      <w:pPr>
        <w:spacing w:after="0" w:line="360" w:lineRule="auto"/>
        <w:jc w:val="center"/>
        <w:rPr>
          <w:rFonts w:ascii="Times New Roman" w:eastAsia="Times New Roman" w:hAnsi="Times New Roman" w:cs="Times New Roman"/>
          <w:b/>
          <w:i/>
          <w:color w:val="FF0000"/>
          <w:sz w:val="28"/>
          <w:szCs w:val="28"/>
          <w:lang w:eastAsia="ru-RU"/>
        </w:rPr>
      </w:pPr>
    </w:p>
    <w:p w:rsidR="003769E5" w:rsidRPr="003E4900" w:rsidRDefault="003769E5" w:rsidP="003769E5">
      <w:pPr>
        <w:jc w:val="both"/>
        <w:rPr>
          <w:rFonts w:ascii="Times New Roman" w:hAnsi="Times New Roman" w:cs="Times New Roman"/>
          <w:sz w:val="28"/>
          <w:szCs w:val="28"/>
        </w:rPr>
      </w:pPr>
      <w:r>
        <w:rPr>
          <w:rFonts w:ascii="Arial" w:eastAsia="Times New Roman" w:hAnsi="Arial" w:cs="Arial"/>
          <w:b/>
          <w:sz w:val="20"/>
          <w:szCs w:val="20"/>
          <w:lang w:eastAsia="ru-RU"/>
        </w:rPr>
        <w:t>Описательная статистика по Организации №1</w:t>
      </w:r>
      <w:r w:rsidR="003E4900">
        <w:rPr>
          <w:rFonts w:ascii="Arial" w:eastAsia="Times New Roman" w:hAnsi="Arial" w:cs="Arial"/>
          <w:b/>
          <w:sz w:val="20"/>
          <w:szCs w:val="20"/>
          <w:lang w:eastAsia="ru-RU"/>
        </w:rPr>
        <w:t xml:space="preserve"> </w:t>
      </w:r>
    </w:p>
    <w:tbl>
      <w:tblPr>
        <w:tblStyle w:val="12"/>
        <w:tblW w:w="9854" w:type="dxa"/>
        <w:tblLook w:val="04A0" w:firstRow="1" w:lastRow="0" w:firstColumn="1" w:lastColumn="0" w:noHBand="0" w:noVBand="1"/>
      </w:tblPr>
      <w:tblGrid>
        <w:gridCol w:w="1776"/>
        <w:gridCol w:w="654"/>
        <w:gridCol w:w="1107"/>
        <w:gridCol w:w="862"/>
        <w:gridCol w:w="1144"/>
        <w:gridCol w:w="1146"/>
        <w:gridCol w:w="1038"/>
        <w:gridCol w:w="1070"/>
        <w:gridCol w:w="1057"/>
      </w:tblGrid>
      <w:tr w:rsidR="00227C96" w:rsidRPr="00227C96" w:rsidTr="00E52260">
        <w:trPr>
          <w:trHeight w:val="300"/>
        </w:trPr>
        <w:tc>
          <w:tcPr>
            <w:tcW w:w="9854" w:type="dxa"/>
            <w:gridSpan w:val="9"/>
            <w:vMerge w:val="restart"/>
            <w:noWrap/>
            <w:hideMark/>
          </w:tcPr>
          <w:p w:rsidR="00227C96" w:rsidRPr="00227C96" w:rsidRDefault="00227C96" w:rsidP="00227C96">
            <w:pPr>
              <w:rPr>
                <w:rFonts w:ascii="Arial" w:eastAsia="Times New Roman" w:hAnsi="Arial" w:cs="Arial"/>
                <w:color w:val="000000"/>
                <w:lang w:eastAsia="ru-RU"/>
              </w:rPr>
            </w:pPr>
            <w:r w:rsidRPr="00227C96">
              <w:rPr>
                <w:rFonts w:ascii="Arial" w:eastAsia="Times New Roman" w:hAnsi="Arial" w:cs="Arial"/>
                <w:color w:val="000000"/>
                <w:lang w:eastAsia="ru-RU"/>
              </w:rPr>
              <w:t>Descr</w:t>
            </w:r>
            <w:r w:rsidR="008A7D2E">
              <w:rPr>
                <w:rFonts w:ascii="Arial" w:eastAsia="Times New Roman" w:hAnsi="Arial" w:cs="Arial"/>
                <w:color w:val="000000"/>
                <w:lang w:eastAsia="ru-RU"/>
              </w:rPr>
              <w:t>iptive Statistics</w:t>
            </w:r>
          </w:p>
        </w:tc>
      </w:tr>
      <w:tr w:rsidR="00227C96" w:rsidRPr="00227C96" w:rsidTr="00E52260">
        <w:trPr>
          <w:trHeight w:val="230"/>
        </w:trPr>
        <w:tc>
          <w:tcPr>
            <w:tcW w:w="9854" w:type="dxa"/>
            <w:gridSpan w:val="9"/>
            <w:vMerge/>
            <w:hideMark/>
          </w:tcPr>
          <w:p w:rsidR="00227C96" w:rsidRPr="00227C96" w:rsidRDefault="00227C96" w:rsidP="00227C96">
            <w:pPr>
              <w:rPr>
                <w:rFonts w:ascii="Arial" w:eastAsia="Times New Roman" w:hAnsi="Arial" w:cs="Arial"/>
                <w:color w:val="000000"/>
                <w:lang w:eastAsia="ru-RU"/>
              </w:rPr>
            </w:pP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p>
        </w:tc>
        <w:tc>
          <w:tcPr>
            <w:tcW w:w="576" w:type="dxa"/>
            <w:noWrap/>
            <w:hideMark/>
          </w:tcPr>
          <w:p w:rsidR="00227C96" w:rsidRPr="00227C96" w:rsidRDefault="00227C96" w:rsidP="00227C96">
            <w:pPr>
              <w:jc w:val="center"/>
              <w:rPr>
                <w:rFonts w:ascii="Arial" w:eastAsia="Times New Roman" w:hAnsi="Arial" w:cs="Arial"/>
                <w:color w:val="000000"/>
                <w:lang w:eastAsia="ru-RU"/>
              </w:rPr>
            </w:pPr>
            <w:r w:rsidRPr="00227C96">
              <w:rPr>
                <w:rFonts w:ascii="Arial" w:eastAsia="Times New Roman" w:hAnsi="Arial" w:cs="Arial"/>
                <w:color w:val="000000"/>
                <w:lang w:eastAsia="ru-RU"/>
              </w:rPr>
              <w:t>Valid N</w:t>
            </w:r>
          </w:p>
        </w:tc>
        <w:tc>
          <w:tcPr>
            <w:tcW w:w="1121" w:type="dxa"/>
            <w:noWrap/>
            <w:hideMark/>
          </w:tcPr>
          <w:p w:rsidR="00227C96" w:rsidRPr="00227C96" w:rsidRDefault="00227C96" w:rsidP="00227C96">
            <w:pPr>
              <w:jc w:val="center"/>
              <w:rPr>
                <w:rFonts w:ascii="Arial" w:eastAsia="Times New Roman" w:hAnsi="Arial" w:cs="Arial"/>
                <w:color w:val="000000"/>
                <w:lang w:eastAsia="ru-RU"/>
              </w:rPr>
            </w:pPr>
            <w:r w:rsidRPr="00227C96">
              <w:rPr>
                <w:rFonts w:ascii="Arial" w:eastAsia="Times New Roman" w:hAnsi="Arial" w:cs="Arial"/>
                <w:color w:val="000000"/>
                <w:lang w:eastAsia="ru-RU"/>
              </w:rPr>
              <w:t>Mean</w:t>
            </w:r>
          </w:p>
        </w:tc>
        <w:tc>
          <w:tcPr>
            <w:tcW w:w="864" w:type="dxa"/>
            <w:noWrap/>
            <w:hideMark/>
          </w:tcPr>
          <w:p w:rsidR="00227C96" w:rsidRPr="00227C96" w:rsidRDefault="00227C96" w:rsidP="00227C96">
            <w:pPr>
              <w:jc w:val="center"/>
              <w:rPr>
                <w:rFonts w:ascii="Arial" w:eastAsia="Times New Roman" w:hAnsi="Arial" w:cs="Arial"/>
                <w:color w:val="000000"/>
                <w:lang w:eastAsia="ru-RU"/>
              </w:rPr>
            </w:pPr>
            <w:r w:rsidRPr="00227C96">
              <w:rPr>
                <w:rFonts w:ascii="Arial" w:eastAsia="Times New Roman" w:hAnsi="Arial" w:cs="Arial"/>
                <w:color w:val="000000"/>
                <w:lang w:eastAsia="ru-RU"/>
              </w:rPr>
              <w:t>Median</w:t>
            </w:r>
          </w:p>
        </w:tc>
        <w:tc>
          <w:tcPr>
            <w:tcW w:w="1159" w:type="dxa"/>
            <w:noWrap/>
            <w:hideMark/>
          </w:tcPr>
          <w:p w:rsidR="00227C96" w:rsidRPr="00227C96" w:rsidRDefault="00227C96" w:rsidP="00227C96">
            <w:pPr>
              <w:jc w:val="center"/>
              <w:rPr>
                <w:rFonts w:ascii="Arial" w:eastAsia="Times New Roman" w:hAnsi="Arial" w:cs="Arial"/>
                <w:color w:val="000000"/>
                <w:lang w:eastAsia="ru-RU"/>
              </w:rPr>
            </w:pPr>
            <w:r w:rsidRPr="00227C96">
              <w:rPr>
                <w:rFonts w:ascii="Arial" w:eastAsia="Times New Roman" w:hAnsi="Arial" w:cs="Arial"/>
                <w:color w:val="000000"/>
                <w:lang w:eastAsia="ru-RU"/>
              </w:rPr>
              <w:t>Mode</w:t>
            </w:r>
          </w:p>
        </w:tc>
        <w:tc>
          <w:tcPr>
            <w:tcW w:w="1150" w:type="dxa"/>
            <w:noWrap/>
            <w:hideMark/>
          </w:tcPr>
          <w:p w:rsidR="00227C96" w:rsidRPr="00227C96" w:rsidRDefault="00227C96" w:rsidP="00227C96">
            <w:pPr>
              <w:jc w:val="center"/>
              <w:rPr>
                <w:rFonts w:ascii="Arial" w:eastAsia="Times New Roman" w:hAnsi="Arial" w:cs="Arial"/>
                <w:color w:val="000000"/>
                <w:lang w:eastAsia="ru-RU"/>
              </w:rPr>
            </w:pPr>
            <w:r w:rsidRPr="00227C96">
              <w:rPr>
                <w:rFonts w:ascii="Arial" w:eastAsia="Times New Roman" w:hAnsi="Arial" w:cs="Arial"/>
                <w:color w:val="000000"/>
                <w:lang w:eastAsia="ru-RU"/>
              </w:rPr>
              <w:t>Frequency</w:t>
            </w:r>
          </w:p>
        </w:tc>
        <w:tc>
          <w:tcPr>
            <w:tcW w:w="1041" w:type="dxa"/>
            <w:noWrap/>
            <w:hideMark/>
          </w:tcPr>
          <w:p w:rsidR="00227C96" w:rsidRPr="00227C96" w:rsidRDefault="00227C96" w:rsidP="00227C96">
            <w:pPr>
              <w:jc w:val="center"/>
              <w:rPr>
                <w:rFonts w:ascii="Arial" w:eastAsia="Times New Roman" w:hAnsi="Arial" w:cs="Arial"/>
                <w:color w:val="000000"/>
                <w:lang w:eastAsia="ru-RU"/>
              </w:rPr>
            </w:pPr>
            <w:r w:rsidRPr="00227C96">
              <w:rPr>
                <w:rFonts w:ascii="Arial" w:eastAsia="Times New Roman" w:hAnsi="Arial" w:cs="Arial"/>
                <w:color w:val="000000"/>
                <w:lang w:eastAsia="ru-RU"/>
              </w:rPr>
              <w:t>Minimum</w:t>
            </w:r>
          </w:p>
        </w:tc>
        <w:tc>
          <w:tcPr>
            <w:tcW w:w="1073" w:type="dxa"/>
            <w:noWrap/>
            <w:hideMark/>
          </w:tcPr>
          <w:p w:rsidR="00227C96" w:rsidRPr="00227C96" w:rsidRDefault="00227C96" w:rsidP="00227C96">
            <w:pPr>
              <w:jc w:val="center"/>
              <w:rPr>
                <w:rFonts w:ascii="Arial" w:eastAsia="Times New Roman" w:hAnsi="Arial" w:cs="Arial"/>
                <w:color w:val="000000"/>
                <w:lang w:eastAsia="ru-RU"/>
              </w:rPr>
            </w:pPr>
            <w:r w:rsidRPr="00227C96">
              <w:rPr>
                <w:rFonts w:ascii="Arial" w:eastAsia="Times New Roman" w:hAnsi="Arial" w:cs="Arial"/>
                <w:color w:val="000000"/>
                <w:lang w:eastAsia="ru-RU"/>
              </w:rPr>
              <w:t>Maximum</w:t>
            </w:r>
          </w:p>
        </w:tc>
        <w:tc>
          <w:tcPr>
            <w:tcW w:w="1070" w:type="dxa"/>
            <w:noWrap/>
            <w:hideMark/>
          </w:tcPr>
          <w:p w:rsidR="00227C96" w:rsidRPr="00227C96" w:rsidRDefault="00227C96" w:rsidP="00227C96">
            <w:pPr>
              <w:jc w:val="center"/>
              <w:rPr>
                <w:rFonts w:ascii="Arial" w:eastAsia="Times New Roman" w:hAnsi="Arial" w:cs="Arial"/>
                <w:color w:val="000000"/>
                <w:lang w:eastAsia="ru-RU"/>
              </w:rPr>
            </w:pPr>
            <w:r w:rsidRPr="00227C96">
              <w:rPr>
                <w:rFonts w:ascii="Arial" w:eastAsia="Times New Roman" w:hAnsi="Arial" w:cs="Arial"/>
                <w:color w:val="000000"/>
                <w:lang w:eastAsia="ru-RU"/>
              </w:rPr>
              <w:t>Std.Dev.</w:t>
            </w:r>
          </w:p>
        </w:tc>
      </w:tr>
      <w:tr w:rsidR="00E52260" w:rsidRPr="00227C96" w:rsidTr="00E52260">
        <w:trPr>
          <w:trHeight w:val="300"/>
        </w:trPr>
        <w:tc>
          <w:tcPr>
            <w:tcW w:w="1800" w:type="dxa"/>
            <w:noWrap/>
            <w:hideMark/>
          </w:tcPr>
          <w:p w:rsidR="00227C96" w:rsidRPr="00227C96" w:rsidRDefault="00227C96" w:rsidP="00227C96">
            <w:pPr>
              <w:jc w:val="center"/>
              <w:rPr>
                <w:rFonts w:ascii="Arial" w:eastAsia="Times New Roman" w:hAnsi="Arial" w:cs="Arial"/>
                <w:color w:val="000000"/>
                <w:lang w:eastAsia="ru-RU"/>
              </w:rPr>
            </w:pPr>
          </w:p>
        </w:tc>
        <w:tc>
          <w:tcPr>
            <w:tcW w:w="576" w:type="dxa"/>
            <w:noWrap/>
            <w:hideMark/>
          </w:tcPr>
          <w:p w:rsidR="00227C96" w:rsidRPr="00227C96" w:rsidRDefault="00227C96" w:rsidP="00227C96">
            <w:pPr>
              <w:rPr>
                <w:rFonts w:ascii="Times New Roman" w:eastAsia="Times New Roman" w:hAnsi="Times New Roman"/>
                <w:lang w:eastAsia="ru-RU"/>
              </w:rPr>
            </w:pPr>
          </w:p>
        </w:tc>
        <w:tc>
          <w:tcPr>
            <w:tcW w:w="1121" w:type="dxa"/>
            <w:noWrap/>
            <w:hideMark/>
          </w:tcPr>
          <w:p w:rsidR="00227C96" w:rsidRPr="00227C96" w:rsidRDefault="00227C96" w:rsidP="00227C96">
            <w:pPr>
              <w:rPr>
                <w:rFonts w:ascii="Times New Roman" w:eastAsia="Times New Roman" w:hAnsi="Times New Roman"/>
                <w:lang w:eastAsia="ru-RU"/>
              </w:rPr>
            </w:pPr>
          </w:p>
        </w:tc>
        <w:tc>
          <w:tcPr>
            <w:tcW w:w="864" w:type="dxa"/>
            <w:noWrap/>
            <w:hideMark/>
          </w:tcPr>
          <w:p w:rsidR="00227C96" w:rsidRPr="00227C96" w:rsidRDefault="00227C96" w:rsidP="00227C96">
            <w:pPr>
              <w:rPr>
                <w:rFonts w:ascii="Times New Roman" w:eastAsia="Times New Roman" w:hAnsi="Times New Roman"/>
                <w:lang w:eastAsia="ru-RU"/>
              </w:rPr>
            </w:pPr>
          </w:p>
        </w:tc>
        <w:tc>
          <w:tcPr>
            <w:tcW w:w="1159" w:type="dxa"/>
            <w:noWrap/>
            <w:hideMark/>
          </w:tcPr>
          <w:p w:rsidR="00227C96" w:rsidRPr="00227C96" w:rsidRDefault="00227C96" w:rsidP="00227C96">
            <w:pPr>
              <w:rPr>
                <w:rFonts w:ascii="Times New Roman" w:eastAsia="Times New Roman" w:hAnsi="Times New Roman"/>
                <w:lang w:eastAsia="ru-RU"/>
              </w:rPr>
            </w:pPr>
          </w:p>
        </w:tc>
        <w:tc>
          <w:tcPr>
            <w:tcW w:w="1150" w:type="dxa"/>
            <w:noWrap/>
            <w:hideMark/>
          </w:tcPr>
          <w:p w:rsidR="00227C96" w:rsidRPr="00227C96" w:rsidRDefault="00227C96" w:rsidP="00227C96">
            <w:pPr>
              <w:jc w:val="center"/>
              <w:rPr>
                <w:rFonts w:ascii="Arial" w:eastAsia="Times New Roman" w:hAnsi="Arial" w:cs="Arial"/>
                <w:color w:val="000000"/>
                <w:lang w:eastAsia="ru-RU"/>
              </w:rPr>
            </w:pPr>
            <w:r w:rsidRPr="00227C96">
              <w:rPr>
                <w:rFonts w:ascii="Arial" w:eastAsia="Times New Roman" w:hAnsi="Arial" w:cs="Arial"/>
                <w:color w:val="000000"/>
                <w:lang w:eastAsia="ru-RU"/>
              </w:rPr>
              <w:t>of Mode</w:t>
            </w:r>
          </w:p>
        </w:tc>
        <w:tc>
          <w:tcPr>
            <w:tcW w:w="1041" w:type="dxa"/>
            <w:noWrap/>
            <w:hideMark/>
          </w:tcPr>
          <w:p w:rsidR="00227C96" w:rsidRPr="00227C96" w:rsidRDefault="00227C96" w:rsidP="00227C96">
            <w:pPr>
              <w:jc w:val="center"/>
              <w:rPr>
                <w:rFonts w:ascii="Arial" w:eastAsia="Times New Roman" w:hAnsi="Arial" w:cs="Arial"/>
                <w:color w:val="000000"/>
                <w:lang w:eastAsia="ru-RU"/>
              </w:rPr>
            </w:pPr>
          </w:p>
        </w:tc>
        <w:tc>
          <w:tcPr>
            <w:tcW w:w="1073" w:type="dxa"/>
            <w:noWrap/>
            <w:hideMark/>
          </w:tcPr>
          <w:p w:rsidR="00227C96" w:rsidRPr="00227C96" w:rsidRDefault="00227C96" w:rsidP="00227C96">
            <w:pPr>
              <w:rPr>
                <w:rFonts w:ascii="Times New Roman" w:eastAsia="Times New Roman" w:hAnsi="Times New Roman"/>
                <w:lang w:eastAsia="ru-RU"/>
              </w:rPr>
            </w:pPr>
          </w:p>
        </w:tc>
        <w:tc>
          <w:tcPr>
            <w:tcW w:w="1070" w:type="dxa"/>
            <w:noWrap/>
            <w:hideMark/>
          </w:tcPr>
          <w:p w:rsidR="00227C96" w:rsidRPr="00227C96" w:rsidRDefault="00227C96" w:rsidP="00227C96">
            <w:pPr>
              <w:rPr>
                <w:rFonts w:ascii="Times New Roman" w:eastAsia="Times New Roman" w:hAnsi="Times New Roman"/>
                <w:lang w:eastAsia="ru-RU"/>
              </w:rPr>
            </w:pP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sidRPr="00227C96">
              <w:rPr>
                <w:rFonts w:ascii="Arial" w:eastAsia="Times New Roman" w:hAnsi="Arial" w:cs="Arial"/>
                <w:color w:val="000000"/>
                <w:lang w:eastAsia="ru-RU"/>
              </w:rPr>
              <w:t>Пол</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0,0000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0,40192</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sidRPr="00227C96">
              <w:rPr>
                <w:rFonts w:ascii="Arial" w:eastAsia="Times New Roman" w:hAnsi="Arial" w:cs="Arial"/>
                <w:color w:val="000000"/>
                <w:lang w:eastAsia="ru-RU"/>
              </w:rPr>
              <w:t>Возраст</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25</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24</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24,00000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20,0000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41,0000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5,66406</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sidRPr="00227C96">
              <w:rPr>
                <w:rFonts w:ascii="Arial" w:eastAsia="Times New Roman" w:hAnsi="Arial" w:cs="Arial"/>
                <w:color w:val="000000"/>
                <w:lang w:eastAsia="ru-RU"/>
              </w:rPr>
              <w:t>OCAI (1)_Клан Р</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36</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33</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13,3333</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68,3333</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15,78648</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sidRPr="00227C96">
              <w:rPr>
                <w:rFonts w:ascii="Arial" w:eastAsia="Times New Roman" w:hAnsi="Arial" w:cs="Arial"/>
                <w:color w:val="000000"/>
                <w:lang w:eastAsia="ru-RU"/>
              </w:rPr>
              <w:t>OCAI (1)_Адхокр Р</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15</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14</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13,33333</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1,6667</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25,8333</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5,41110</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sidRPr="00227C96">
              <w:rPr>
                <w:rFonts w:ascii="Arial" w:eastAsia="Times New Roman" w:hAnsi="Arial" w:cs="Arial"/>
                <w:color w:val="000000"/>
                <w:lang w:eastAsia="ru-RU"/>
              </w:rPr>
              <w:t>OCAI (1)_Рынок Р</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18</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15</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38,3333</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9,47323</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sidRPr="00227C96">
              <w:rPr>
                <w:rFonts w:ascii="Arial" w:eastAsia="Times New Roman" w:hAnsi="Arial" w:cs="Arial"/>
                <w:color w:val="000000"/>
                <w:lang w:eastAsia="ru-RU"/>
              </w:rPr>
              <w:t>OCAI (1)_Иерарх Р</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31</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32</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10,8333</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66,6667</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14,07972</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sidRPr="00227C96">
              <w:rPr>
                <w:rFonts w:ascii="Arial" w:eastAsia="Times New Roman" w:hAnsi="Arial" w:cs="Arial"/>
                <w:color w:val="000000"/>
                <w:lang w:eastAsia="ru-RU"/>
              </w:rPr>
              <w:t>OCAI (1)_Клан П</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40</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39</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13,3333</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64,1667</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14,13392</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sidRPr="00227C96">
              <w:rPr>
                <w:rFonts w:ascii="Arial" w:eastAsia="Times New Roman" w:hAnsi="Arial" w:cs="Arial"/>
                <w:color w:val="000000"/>
                <w:lang w:eastAsia="ru-RU"/>
              </w:rPr>
              <w:t>OCAI (1)_Адхокр П</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17</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17</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17,50000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3</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3,3333</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29,1667</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6,00472</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sidRPr="00227C96">
              <w:rPr>
                <w:rFonts w:ascii="Arial" w:eastAsia="Times New Roman" w:hAnsi="Arial" w:cs="Arial"/>
                <w:color w:val="000000"/>
                <w:lang w:eastAsia="ru-RU"/>
              </w:rPr>
              <w:t>OCAI (1)_Рынок П</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19</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16</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1,6667</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41,6667</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10,48427</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sidRPr="00227C96">
              <w:rPr>
                <w:rFonts w:ascii="Arial" w:eastAsia="Times New Roman" w:hAnsi="Arial" w:cs="Arial"/>
                <w:color w:val="000000"/>
                <w:lang w:eastAsia="ru-RU"/>
              </w:rPr>
              <w:t>OCAI (1)_Иерарх П</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24</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24</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25,83333</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4</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10,8333</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48,3333</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9,70329</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sidRPr="00227C96">
              <w:rPr>
                <w:rFonts w:ascii="Arial" w:eastAsia="Times New Roman" w:hAnsi="Arial" w:cs="Arial"/>
                <w:color w:val="000000"/>
                <w:lang w:eastAsia="ru-RU"/>
              </w:rPr>
              <w:t>OCAI (1)_Инд Клан</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,8400000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0,3542</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2,1250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0,39393</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sidRPr="00227C96">
              <w:rPr>
                <w:rFonts w:ascii="Arial" w:eastAsia="Times New Roman" w:hAnsi="Arial" w:cs="Arial"/>
                <w:color w:val="000000"/>
                <w:lang w:eastAsia="ru-RU"/>
              </w:rPr>
              <w:t>OCAI (1)_Инд Адхокр</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1,142857</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3</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0,4737</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1,9375</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0,37706</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sidRPr="00227C96">
              <w:rPr>
                <w:rFonts w:ascii="Arial" w:eastAsia="Times New Roman" w:hAnsi="Arial" w:cs="Arial"/>
                <w:color w:val="000000"/>
                <w:lang w:eastAsia="ru-RU"/>
              </w:rPr>
              <w:t>OCAI (1)_Инд Рынок</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0,2727</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4,5000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0,82429</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sidRPr="00227C96">
              <w:rPr>
                <w:rFonts w:ascii="Arial" w:eastAsia="Times New Roman" w:hAnsi="Arial" w:cs="Arial"/>
                <w:color w:val="000000"/>
                <w:lang w:eastAsia="ru-RU"/>
              </w:rPr>
              <w:t>OCAI (1)_Инд Иерарх</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0,6842</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2,1739</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0,36221</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sidRPr="00227C96">
              <w:rPr>
                <w:rFonts w:ascii="Arial" w:eastAsia="Times New Roman" w:hAnsi="Arial" w:cs="Arial"/>
                <w:color w:val="000000"/>
                <w:lang w:eastAsia="ru-RU"/>
              </w:rPr>
              <w:t>UWES (1)_Шкала 1</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4</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3,5000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5,8333</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0,60288</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sidRPr="00227C96">
              <w:rPr>
                <w:rFonts w:ascii="Arial" w:eastAsia="Times New Roman" w:hAnsi="Arial" w:cs="Arial"/>
                <w:color w:val="000000"/>
                <w:lang w:eastAsia="ru-RU"/>
              </w:rPr>
              <w:t>UWES (1)</w:t>
            </w:r>
            <w:r w:rsidR="00FE6477">
              <w:rPr>
                <w:rFonts w:ascii="Arial" w:eastAsia="Times New Roman" w:hAnsi="Arial" w:cs="Arial"/>
                <w:color w:val="000000"/>
                <w:lang w:eastAsia="ru-RU"/>
              </w:rPr>
              <w:t>_</w:t>
            </w:r>
            <w:r w:rsidRPr="00227C96">
              <w:rPr>
                <w:rFonts w:ascii="Arial" w:eastAsia="Times New Roman" w:hAnsi="Arial" w:cs="Arial"/>
                <w:color w:val="000000"/>
                <w:lang w:eastAsia="ru-RU"/>
              </w:rPr>
              <w:t>Шкала 2</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2,8000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6,0000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0,85186</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sidRPr="00227C96">
              <w:rPr>
                <w:rFonts w:ascii="Arial" w:eastAsia="Times New Roman" w:hAnsi="Arial" w:cs="Arial"/>
                <w:color w:val="000000"/>
                <w:lang w:eastAsia="ru-RU"/>
              </w:rPr>
              <w:t>UWES (1)</w:t>
            </w:r>
            <w:r w:rsidR="00FE6477">
              <w:rPr>
                <w:rFonts w:ascii="Arial" w:eastAsia="Times New Roman" w:hAnsi="Arial" w:cs="Arial"/>
                <w:color w:val="000000"/>
                <w:lang w:eastAsia="ru-RU"/>
              </w:rPr>
              <w:t>_</w:t>
            </w:r>
            <w:r w:rsidRPr="00227C96">
              <w:rPr>
                <w:rFonts w:ascii="Arial" w:eastAsia="Times New Roman" w:hAnsi="Arial" w:cs="Arial"/>
                <w:color w:val="000000"/>
                <w:lang w:eastAsia="ru-RU"/>
              </w:rPr>
              <w:t>Шкала 3</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4</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1,5000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5,8333</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1,02424</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sidRPr="00227C96">
              <w:rPr>
                <w:rFonts w:ascii="Arial" w:eastAsia="Times New Roman" w:hAnsi="Arial" w:cs="Arial"/>
                <w:color w:val="000000"/>
                <w:lang w:eastAsia="ru-RU"/>
              </w:rPr>
              <w:t>UWES (1)</w:t>
            </w:r>
            <w:r w:rsidR="00FE6477">
              <w:rPr>
                <w:rFonts w:ascii="Arial" w:eastAsia="Times New Roman" w:hAnsi="Arial" w:cs="Arial"/>
                <w:color w:val="000000"/>
                <w:lang w:eastAsia="ru-RU"/>
              </w:rPr>
              <w:t>_</w:t>
            </w:r>
            <w:r w:rsidRPr="00227C96">
              <w:rPr>
                <w:rFonts w:ascii="Arial" w:eastAsia="Times New Roman" w:hAnsi="Arial" w:cs="Arial"/>
                <w:color w:val="000000"/>
                <w:lang w:eastAsia="ru-RU"/>
              </w:rPr>
              <w:t>Общ вовл</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2,8222</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5,7778</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0,74273</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(1)_ВРМ1</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3,0000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2,01533</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(1)_ВРМ2</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15</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1,42775</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(1)_ВРМ3</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1,50128</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(1)_ВРМ4</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1,96312</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(1)_ВРМ5</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2,31816</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(1)_ВРМ6</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12</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1,79272</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(1)_ВРМ7</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1,83471</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(1)_ВРМ8</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15</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1,83973</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lastRenderedPageBreak/>
              <w:t>ВРМ возм</w:t>
            </w:r>
            <w:r w:rsidRPr="00227C96">
              <w:rPr>
                <w:rFonts w:ascii="Arial" w:eastAsia="Times New Roman" w:hAnsi="Arial" w:cs="Arial"/>
                <w:color w:val="000000"/>
                <w:lang w:eastAsia="ru-RU"/>
              </w:rPr>
              <w:t xml:space="preserve"> (1)_ВРМ9</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3,08969</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(1)_ВРМ10</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2,92680</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(1)_ВРМ11</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1,83135</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(1)_ВРМ12</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11</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1,63095</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(1)_ВРМ13</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4</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4</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2,88444</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(1)_ВРМ14</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2,49091</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(1)_ВРМ15</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2,64284</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(1)_ВРМ ср</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8,600000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3</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4,6000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9,8667</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1,54334</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(1)_ВРМ1</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14</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1,42775</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(1)_ВРМ2</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19</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0,68948</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(1)_ВРМ3</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1,67883</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(1)_ВРМ4</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3,0000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2,12277</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(1)_ВРМ5</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1,61722</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(1)_ВРМ6</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1,35476</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(1)_ВРМ7</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14</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6,0000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1,32665</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(1)_ВРМ8</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14</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1,58308</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(1)_ВРМ9</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2,61945</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(1)_ВРМ10</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2,20907</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(1)_ВРМ11</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1,52164</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(1)_ВРМ12</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1,92833</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(1)_ВРМ13</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4</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2,26410</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(1)_ВРМ14</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3,0000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2,09174</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(1)_ВРМ15</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2,77239</w:t>
            </w:r>
          </w:p>
        </w:tc>
      </w:tr>
      <w:tr w:rsidR="00E52260" w:rsidRPr="00227C96" w:rsidTr="00E52260">
        <w:trPr>
          <w:trHeight w:val="300"/>
        </w:trPr>
        <w:tc>
          <w:tcPr>
            <w:tcW w:w="1800" w:type="dxa"/>
            <w:noWrap/>
            <w:hideMark/>
          </w:tcPr>
          <w:p w:rsidR="00227C96" w:rsidRPr="00227C96" w:rsidRDefault="00227C96" w:rsidP="00227C96">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(1)_ВРМ ср</w:t>
            </w:r>
          </w:p>
        </w:tc>
        <w:tc>
          <w:tcPr>
            <w:tcW w:w="576"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bottom w:val="single" w:sz="4" w:space="0" w:color="auto"/>
            </w:tcBorders>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227C96" w:rsidRPr="00227C96" w:rsidRDefault="00227C96" w:rsidP="008A7D2E">
            <w:pPr>
              <w:jc w:val="center"/>
              <w:rPr>
                <w:rFonts w:ascii="Arial" w:eastAsia="Times New Roman" w:hAnsi="Arial" w:cs="Arial"/>
                <w:color w:val="000000"/>
                <w:lang w:eastAsia="ru-RU"/>
              </w:rPr>
            </w:pPr>
          </w:p>
        </w:tc>
        <w:tc>
          <w:tcPr>
            <w:tcW w:w="1041"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5,2667</w:t>
            </w:r>
          </w:p>
        </w:tc>
        <w:tc>
          <w:tcPr>
            <w:tcW w:w="1073"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9,7333</w:t>
            </w:r>
          </w:p>
        </w:tc>
        <w:tc>
          <w:tcPr>
            <w:tcW w:w="1070" w:type="dxa"/>
            <w:noWrap/>
            <w:hideMark/>
          </w:tcPr>
          <w:p w:rsidR="00227C96" w:rsidRPr="00227C96" w:rsidRDefault="00227C96" w:rsidP="008A7D2E">
            <w:pPr>
              <w:jc w:val="center"/>
              <w:rPr>
                <w:rFonts w:ascii="Arial" w:eastAsia="Times New Roman" w:hAnsi="Arial" w:cs="Arial"/>
                <w:color w:val="000000"/>
                <w:lang w:eastAsia="ru-RU"/>
              </w:rPr>
            </w:pPr>
            <w:r w:rsidRPr="00227C96">
              <w:rPr>
                <w:rFonts w:ascii="Arial" w:eastAsia="Times New Roman" w:hAnsi="Arial" w:cs="Arial"/>
                <w:color w:val="000000"/>
                <w:lang w:eastAsia="ru-RU"/>
              </w:rPr>
              <w:t>1,03408</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 (1)_СПА1а</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154,2692</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154</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163,0000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134,0000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178,0000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11,32275</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 (1)_СПА1б</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42,9231</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41</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41,00000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78,0000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15,42186</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 (1)_СПА2а</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11,7308</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11</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11,00000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18,0000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3,28095</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 (1)_СПА2б</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18,5000</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19</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18,00000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11,0000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24,0000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2,74591</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 (1)_СПА3а</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50,5385</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53</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55,00000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32,0000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63,0000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7,08932</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 (1)_СПА3б</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6,8077</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18,0000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4,42736</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 (1)_СПА4а</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28,3846</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28</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27,00000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23,0000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34,0000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2,65446</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 (1)_СПА4б</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9,4615</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19,0000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4,42927</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 (1)_СПА5а</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25,1154</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25</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25,00000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18,0000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31,0000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3,14104</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 (1)_СПА5б</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7,4615</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18,0000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4,59766</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lastRenderedPageBreak/>
              <w:t>СПА (1)_СПА6а</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59,8846</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60</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4,96650</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 (1)_СПА6б</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8,1538</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5,08875</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 (1)_СПА7а</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9,1154</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14,0000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3,17902</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СПА</w:t>
            </w:r>
            <w:r w:rsidRPr="00227C96">
              <w:rPr>
                <w:rFonts w:ascii="Arial" w:eastAsia="Times New Roman" w:hAnsi="Arial" w:cs="Arial"/>
                <w:color w:val="000000"/>
                <w:lang w:eastAsia="ru-RU"/>
              </w:rPr>
              <w:t xml:space="preserve"> (1)_СПА7б</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12,9231</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14</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14,00000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19,0000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3,68698</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 (1)_СПА8</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8,6154</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18,0000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4,61369</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 (1)_И1</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78,4715</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78</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63,8095</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94,3503</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6,84371</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 (1)_И2</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82,6698</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84</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87,30159</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58,1395</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10,52331</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 (1)_И3</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78,7640</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79</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63,0350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97,4619</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9,00790</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 (1)_И4</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78,2464</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78</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58,1395</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10,63578</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 (1)_И5</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84,6680</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86</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68,1818</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8,47311</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 (1)_И6</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w:t>
            </w:r>
          </w:p>
        </w:tc>
        <w:tc>
          <w:tcPr>
            <w:tcW w:w="1121" w:type="dxa"/>
            <w:tcBorders>
              <w:top w:val="single" w:sz="4" w:space="0" w:color="auto"/>
              <w:left w:val="nil"/>
              <w:bottom w:val="single" w:sz="4" w:space="0" w:color="auto"/>
              <w:right w:val="nil"/>
            </w:tcBorders>
            <w:noWrap/>
            <w:vAlign w:val="center"/>
            <w:hideMark/>
          </w:tcPr>
          <w:p w:rsidR="00E52260" w:rsidRDefault="00E52260" w:rsidP="00E52260">
            <w:pPr>
              <w:jc w:val="right"/>
              <w:rPr>
                <w:rFonts w:ascii="Arial" w:hAnsi="Arial" w:cs="Arial"/>
                <w:color w:val="000000"/>
              </w:rPr>
            </w:pPr>
            <w:r>
              <w:rPr>
                <w:rFonts w:ascii="Arial" w:hAnsi="Arial" w:cs="Arial"/>
                <w:color w:val="000000"/>
              </w:rPr>
              <w:t>57,3319</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59</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22,2222</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82,7586</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13,38247</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OCAI (2)_Клан Р</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tcBorders>
              <w:top w:val="single" w:sz="4" w:space="0" w:color="auto"/>
            </w:tcBorders>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33</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32</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26,66667</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16,6667</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11,96514</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OCAI (2)_Адхокр Р</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16</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13</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13,33333</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38,3333</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10,35929</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OCAI (2)_Рынок Р</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17</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18</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18,33333</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31,6667</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7,80678</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OCAI (2)_Иерарх Р</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35</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38</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11,6667</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15,16935</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OCAI (2)_Клан П</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42</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41</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37,50000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15,0000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76,6667</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15,48403</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OCAI (2)_Адхокр П</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16</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15</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15,00000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8,84788</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OCAI (2)_Рынок П</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13</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12</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6,666667</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32,5000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8,21845</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OCAI (2)_Иерарх П</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29</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30</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61,6667</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13,50534</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OCAI (2)_Инд Клан</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0,4545</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1,9231</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0,37412</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OCAI (2)_Инд Адхокр</w:t>
            </w:r>
          </w:p>
        </w:tc>
        <w:tc>
          <w:tcPr>
            <w:tcW w:w="576" w:type="dxa"/>
            <w:noWrap/>
            <w:hideMark/>
          </w:tcPr>
          <w:p w:rsidR="00E52260" w:rsidRPr="00227C96" w:rsidRDefault="00EA79F2" w:rsidP="00E52260">
            <w:pPr>
              <w:jc w:val="center"/>
              <w:rPr>
                <w:rFonts w:ascii="Arial" w:eastAsia="Times New Roman" w:hAnsi="Arial" w:cs="Arial"/>
                <w:color w:val="000000"/>
                <w:lang w:eastAsia="ru-RU"/>
              </w:rPr>
            </w:pPr>
            <w:r>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0,82072</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OCAI (2)_Инд Рынок</w:t>
            </w:r>
          </w:p>
        </w:tc>
        <w:tc>
          <w:tcPr>
            <w:tcW w:w="576" w:type="dxa"/>
            <w:noWrap/>
            <w:hideMark/>
          </w:tcPr>
          <w:p w:rsidR="00E52260" w:rsidRPr="00227C96" w:rsidRDefault="00EA79F2" w:rsidP="00E52260">
            <w:pPr>
              <w:jc w:val="center"/>
              <w:rPr>
                <w:rFonts w:ascii="Arial" w:eastAsia="Times New Roman" w:hAnsi="Arial" w:cs="Arial"/>
                <w:color w:val="000000"/>
                <w:lang w:eastAsia="ru-RU"/>
              </w:rPr>
            </w:pPr>
            <w:r>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0,7500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0,49971</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OCAI (2)_Инд Иерарх</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0,6757</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3,8333</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0,63072</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UWES (2)_Шкала 1</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5,166667</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1,1667</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5,6667</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1,08599</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UWES (2)_Шкала 2</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5,200000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2,4000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0,90995</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UWES (2)_Шкала 3</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5,333333</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5,6667</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1,03478</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UWES (2)_Общ вовл</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5,233333</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2,0222</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5,7778</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0,95961</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(2)_ВРМ1</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1,62275</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(2)_ВРМ2</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1,61688</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(2)_ВРМ3</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1,35401</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(2)_ВРМ4</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2,37346</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ВРМ</w:t>
            </w:r>
            <w:r>
              <w:rPr>
                <w:rFonts w:ascii="Arial" w:eastAsia="Times New Roman" w:hAnsi="Arial" w:cs="Arial"/>
                <w:color w:val="000000"/>
                <w:lang w:eastAsia="ru-RU"/>
              </w:rPr>
              <w:t xml:space="preserve"> возм</w:t>
            </w:r>
            <w:r w:rsidRPr="00227C96">
              <w:rPr>
                <w:rFonts w:ascii="Arial" w:eastAsia="Times New Roman" w:hAnsi="Arial" w:cs="Arial"/>
                <w:color w:val="000000"/>
                <w:lang w:eastAsia="ru-RU"/>
              </w:rPr>
              <w:t xml:space="preserve"> (2)_ВРМ5</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2,49571</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(2)_ВРМ6</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1,77415</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(2)_ВРМ7</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2,03189</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(2)_ВРМ8</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2,10555</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lastRenderedPageBreak/>
              <w:t>ВРМ возм</w:t>
            </w:r>
            <w:r w:rsidRPr="00227C96">
              <w:rPr>
                <w:rFonts w:ascii="Arial" w:eastAsia="Times New Roman" w:hAnsi="Arial" w:cs="Arial"/>
                <w:color w:val="000000"/>
                <w:lang w:eastAsia="ru-RU"/>
              </w:rPr>
              <w:t xml:space="preserve"> (2)_ВРМ9</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2,41819</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(2)_ВРМ10</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2,38547</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(2)_ВРМ11</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2,50143</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(2)_ВРМ12</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2,18872</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(2)_ВРМ13</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2,96487</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(2)_ВРМ14</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2,19089</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(2)_ВРМ15</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2,87187</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возм</w:t>
            </w:r>
            <w:r w:rsidRPr="00227C96">
              <w:rPr>
                <w:rFonts w:ascii="Arial" w:eastAsia="Times New Roman" w:hAnsi="Arial" w:cs="Arial"/>
                <w:color w:val="000000"/>
                <w:lang w:eastAsia="ru-RU"/>
              </w:rPr>
              <w:t xml:space="preserve"> (2)_ВРМ ср</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Multiple</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3,7333</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9,2667</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1,72733</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(2)_ВРМ1</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12</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1,67047</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(2)_ВРМ2</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15</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1,31656</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(2)_ВРМ3</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1,48003</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(2)_ВРМ4</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2,14254</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(2)_ВРМ5</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13</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1,99045</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(2)_ВРМ6</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1,33809</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(2)_ВРМ7</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1,63153</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(2)_ВРМ8</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11</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1,85678</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(2)_ВРМ9</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2,46789</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(2)_ВРМ10</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2,08852</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(2)_ВРМ11</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2,40832</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(2)_ВРМ12</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1,75798</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(2)_ВРМ13</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2,73078</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(2)_ВРМ14</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2,31455</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(2)_ВРМ15</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2,88675</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Pr>
                <w:rFonts w:ascii="Arial" w:eastAsia="Times New Roman" w:hAnsi="Arial" w:cs="Arial"/>
                <w:color w:val="000000"/>
                <w:lang w:eastAsia="ru-RU"/>
              </w:rPr>
              <w:t>ВРМ знач</w:t>
            </w:r>
            <w:r w:rsidRPr="00227C96">
              <w:rPr>
                <w:rFonts w:ascii="Arial" w:eastAsia="Times New Roman" w:hAnsi="Arial" w:cs="Arial"/>
                <w:color w:val="000000"/>
                <w:lang w:eastAsia="ru-RU"/>
              </w:rPr>
              <w:t xml:space="preserve"> (2)_ВРМ ср</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3,7333</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9,8667</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1,49155</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СПАРП (2)_СПАРП1</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Pr>
                <w:rFonts w:ascii="Arial" w:eastAsia="Times New Roman" w:hAnsi="Arial" w:cs="Arial"/>
                <w:color w:val="000000"/>
                <w:lang w:eastAsia="ru-RU"/>
              </w:rPr>
              <w:t>7,52</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1,88730</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СПАРП (2)_СПАРП2</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r>
              <w:rPr>
                <w:rFonts w:ascii="Arial" w:eastAsia="Times New Roman" w:hAnsi="Arial" w:cs="Arial"/>
                <w:color w:val="000000"/>
                <w:lang w:eastAsia="ru-RU"/>
              </w:rPr>
              <w:t>,33</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11</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12,00000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12,0000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1,52753</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СПАРП (2)_СПАРП3</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r>
              <w:rPr>
                <w:rFonts w:ascii="Arial" w:eastAsia="Times New Roman" w:hAnsi="Arial" w:cs="Arial"/>
                <w:color w:val="000000"/>
                <w:lang w:eastAsia="ru-RU"/>
              </w:rPr>
              <w:t>,33</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12</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0,91287</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СПАРП (2)_СПАРП4</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r>
              <w:rPr>
                <w:rFonts w:ascii="Arial" w:eastAsia="Times New Roman" w:hAnsi="Arial" w:cs="Arial"/>
                <w:color w:val="000000"/>
                <w:lang w:eastAsia="ru-RU"/>
              </w:rPr>
              <w:t>,24</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12,00000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12,0000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1,54612</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СПАРП (2)_СПАРП5</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Pr>
                <w:rFonts w:ascii="Arial" w:eastAsia="Times New Roman" w:hAnsi="Arial" w:cs="Arial"/>
                <w:color w:val="000000"/>
                <w:lang w:eastAsia="ru-RU"/>
              </w:rPr>
              <w:t>9,81</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12,00000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12,0000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1,96517</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СПАРП (2)_СПАРП6</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Pr>
                <w:rFonts w:ascii="Arial" w:eastAsia="Times New Roman" w:hAnsi="Arial" w:cs="Arial"/>
                <w:color w:val="000000"/>
                <w:lang w:eastAsia="ru-RU"/>
              </w:rPr>
              <w:t>5,86</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1,38873</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 xml:space="preserve">СПАРП </w:t>
            </w:r>
            <w:r w:rsidRPr="00227C96">
              <w:rPr>
                <w:rFonts w:ascii="Arial" w:eastAsia="Times New Roman" w:hAnsi="Arial" w:cs="Arial"/>
                <w:color w:val="000000"/>
                <w:lang w:eastAsia="ru-RU"/>
              </w:rPr>
              <w:lastRenderedPageBreak/>
              <w:t>(2)_СПАРП7</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lastRenderedPageBreak/>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r>
              <w:rPr>
                <w:rFonts w:ascii="Arial" w:eastAsia="Times New Roman" w:hAnsi="Arial" w:cs="Arial"/>
                <w:color w:val="000000"/>
                <w:lang w:eastAsia="ru-RU"/>
              </w:rPr>
              <w:t>,05</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11,0000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1,39557</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СПАРП (2)_СПАРП8</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Pr>
                <w:rFonts w:ascii="Arial" w:eastAsia="Times New Roman" w:hAnsi="Arial" w:cs="Arial"/>
                <w:color w:val="000000"/>
                <w:lang w:eastAsia="ru-RU"/>
              </w:rPr>
              <w:t>6,67</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2,17562</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СПАРП (2)_СПАРП9</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Pr>
                <w:rFonts w:ascii="Arial" w:eastAsia="Times New Roman" w:hAnsi="Arial" w:cs="Arial"/>
                <w:color w:val="000000"/>
                <w:lang w:eastAsia="ru-RU"/>
              </w:rPr>
              <w:t>8,86</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1,31475</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СПАРП (2)_СПАРП10</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r>
              <w:rPr>
                <w:rFonts w:ascii="Arial" w:eastAsia="Times New Roman" w:hAnsi="Arial" w:cs="Arial"/>
                <w:color w:val="000000"/>
                <w:lang w:eastAsia="ru-RU"/>
              </w:rPr>
              <w:t>,29</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11,0000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1,95302</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СПАРП (2)_СПАРПобщ</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Pr>
                <w:rFonts w:ascii="Arial" w:eastAsia="Times New Roman" w:hAnsi="Arial" w:cs="Arial"/>
                <w:color w:val="000000"/>
                <w:lang w:eastAsia="ru-RU"/>
              </w:rPr>
              <w:t>77,67</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78</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67,00000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63,0000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91,0000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7,85069</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ОР (2)_Ш1</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w:t>
            </w:r>
            <w:r>
              <w:rPr>
                <w:rFonts w:ascii="Arial" w:eastAsia="Times New Roman" w:hAnsi="Arial" w:cs="Arial"/>
                <w:color w:val="000000"/>
                <w:lang w:eastAsia="ru-RU"/>
              </w:rPr>
              <w:t>,43</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1,66046</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ОР (2)_Ш2</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Pr>
                <w:rFonts w:ascii="Arial" w:eastAsia="Times New Roman" w:hAnsi="Arial" w:cs="Arial"/>
                <w:color w:val="000000"/>
                <w:lang w:eastAsia="ru-RU"/>
              </w:rPr>
              <w:t>5,86</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1,06234</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ОР (2)_Ш3</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Pr>
                <w:rFonts w:ascii="Arial" w:eastAsia="Times New Roman" w:hAnsi="Arial" w:cs="Arial"/>
                <w:color w:val="000000"/>
                <w:lang w:eastAsia="ru-RU"/>
              </w:rPr>
              <w:t>5,95</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0,74001</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ОР (2)_Ш4</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Pr>
                <w:rFonts w:ascii="Arial" w:eastAsia="Times New Roman" w:hAnsi="Arial" w:cs="Arial"/>
                <w:color w:val="000000"/>
                <w:lang w:eastAsia="ru-RU"/>
              </w:rPr>
              <w:t>6,52</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13</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0,67964</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ОР (2)_Ш5</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Pr>
                <w:rFonts w:ascii="Arial" w:eastAsia="Times New Roman" w:hAnsi="Arial" w:cs="Arial"/>
                <w:color w:val="000000"/>
                <w:lang w:eastAsia="ru-RU"/>
              </w:rPr>
              <w:t>6,14</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0,85356</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ОР (2)_Ш6</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Pr>
                <w:rFonts w:ascii="Arial" w:eastAsia="Times New Roman" w:hAnsi="Arial" w:cs="Arial"/>
                <w:color w:val="000000"/>
                <w:lang w:eastAsia="ru-RU"/>
              </w:rPr>
              <w:t>5,81</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1,07792</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ОР (2)_Ш7</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Pr>
                <w:rFonts w:ascii="Arial" w:eastAsia="Times New Roman" w:hAnsi="Arial" w:cs="Arial"/>
                <w:color w:val="000000"/>
                <w:lang w:eastAsia="ru-RU"/>
              </w:rPr>
              <w:t>6,14</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11</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0,79282</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ОР (2)_Ш8</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Pr>
                <w:rFonts w:ascii="Arial" w:eastAsia="Times New Roman" w:hAnsi="Arial" w:cs="Arial"/>
                <w:color w:val="000000"/>
                <w:lang w:eastAsia="ru-RU"/>
              </w:rPr>
              <w:t>6,42</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11</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0,67612</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ОР (2)_Шср</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Pr>
                <w:rFonts w:ascii="Arial" w:eastAsia="Times New Roman" w:hAnsi="Arial" w:cs="Arial"/>
                <w:color w:val="000000"/>
                <w:lang w:eastAsia="ru-RU"/>
              </w:rPr>
              <w:t>5,79</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5,375000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4,8750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6,8750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0,56616</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СО (2)_Ш1</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Pr>
                <w:rFonts w:ascii="Arial" w:eastAsia="Times New Roman" w:hAnsi="Arial" w:cs="Arial"/>
                <w:color w:val="000000"/>
                <w:lang w:eastAsia="ru-RU"/>
              </w:rPr>
              <w:t>4,9</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1,04426</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СО (2)_Ш2</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Pr>
                <w:rFonts w:ascii="Arial" w:eastAsia="Times New Roman" w:hAnsi="Arial" w:cs="Arial"/>
                <w:color w:val="000000"/>
                <w:lang w:eastAsia="ru-RU"/>
              </w:rPr>
              <w:t>4,95</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8</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0,97346</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СО (2)_Ш3</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Pr>
                <w:rFonts w:ascii="Arial" w:eastAsia="Times New Roman" w:hAnsi="Arial" w:cs="Arial"/>
                <w:color w:val="000000"/>
                <w:lang w:eastAsia="ru-RU"/>
              </w:rPr>
              <w:t>5,34</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1,22085</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СО (2)_Ш4</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r>
              <w:rPr>
                <w:rFonts w:ascii="Arial" w:eastAsia="Times New Roman" w:hAnsi="Arial" w:cs="Arial"/>
                <w:color w:val="000000"/>
                <w:lang w:eastAsia="ru-RU"/>
              </w:rPr>
              <w:t>,24</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1,33809</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СО (2)_Ш5</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r>
              <w:rPr>
                <w:rFonts w:ascii="Arial" w:eastAsia="Times New Roman" w:hAnsi="Arial" w:cs="Arial"/>
                <w:color w:val="000000"/>
                <w:lang w:eastAsia="ru-RU"/>
              </w:rPr>
              <w:t>,43</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1,20712</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СО (2)_Ш6</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r>
              <w:rPr>
                <w:rFonts w:ascii="Arial" w:eastAsia="Times New Roman" w:hAnsi="Arial" w:cs="Arial"/>
                <w:color w:val="000000"/>
                <w:lang w:eastAsia="ru-RU"/>
              </w:rPr>
              <w:t>,38</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4,0000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1,02353</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СО (2)_Ш7</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r>
              <w:rPr>
                <w:rFonts w:ascii="Arial" w:eastAsia="Times New Roman" w:hAnsi="Arial" w:cs="Arial"/>
                <w:color w:val="000000"/>
                <w:lang w:eastAsia="ru-RU"/>
              </w:rPr>
              <w:t>,19</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9</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1,32737</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СО (2)_Ш8</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Pr>
                <w:rFonts w:ascii="Arial" w:eastAsia="Times New Roman" w:hAnsi="Arial" w:cs="Arial"/>
                <w:color w:val="000000"/>
                <w:lang w:eastAsia="ru-RU"/>
              </w:rPr>
              <w:t>5,33</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5,000000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1,0000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7,0000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1,49443</w:t>
            </w:r>
          </w:p>
        </w:tc>
      </w:tr>
      <w:tr w:rsidR="00E52260" w:rsidRPr="00227C96" w:rsidTr="00E52260">
        <w:trPr>
          <w:trHeight w:val="300"/>
        </w:trPr>
        <w:tc>
          <w:tcPr>
            <w:tcW w:w="1800" w:type="dxa"/>
            <w:noWrap/>
            <w:hideMark/>
          </w:tcPr>
          <w:p w:rsidR="00E52260" w:rsidRPr="00227C96" w:rsidRDefault="00E52260" w:rsidP="00E52260">
            <w:pPr>
              <w:rPr>
                <w:rFonts w:ascii="Arial" w:eastAsia="Times New Roman" w:hAnsi="Arial" w:cs="Arial"/>
                <w:color w:val="000000"/>
                <w:lang w:eastAsia="ru-RU"/>
              </w:rPr>
            </w:pPr>
            <w:r w:rsidRPr="00227C96">
              <w:rPr>
                <w:rFonts w:ascii="Arial" w:eastAsia="Times New Roman" w:hAnsi="Arial" w:cs="Arial"/>
                <w:color w:val="000000"/>
                <w:lang w:eastAsia="ru-RU"/>
              </w:rPr>
              <w:t>СО (2)_Шср</w:t>
            </w:r>
          </w:p>
        </w:tc>
        <w:tc>
          <w:tcPr>
            <w:tcW w:w="576"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21</w:t>
            </w:r>
          </w:p>
        </w:tc>
        <w:tc>
          <w:tcPr>
            <w:tcW w:w="112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r>
              <w:rPr>
                <w:rFonts w:ascii="Arial" w:eastAsia="Times New Roman" w:hAnsi="Arial" w:cs="Arial"/>
                <w:color w:val="000000"/>
                <w:lang w:eastAsia="ru-RU"/>
              </w:rPr>
              <w:t>,21</w:t>
            </w:r>
          </w:p>
        </w:tc>
        <w:tc>
          <w:tcPr>
            <w:tcW w:w="864"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w:t>
            </w:r>
          </w:p>
        </w:tc>
        <w:tc>
          <w:tcPr>
            <w:tcW w:w="1159"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5,750000</w:t>
            </w:r>
          </w:p>
        </w:tc>
        <w:tc>
          <w:tcPr>
            <w:tcW w:w="115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w:t>
            </w:r>
          </w:p>
        </w:tc>
        <w:tc>
          <w:tcPr>
            <w:tcW w:w="1041"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3,1250</w:t>
            </w:r>
          </w:p>
        </w:tc>
        <w:tc>
          <w:tcPr>
            <w:tcW w:w="1073"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6,6250</w:t>
            </w:r>
          </w:p>
        </w:tc>
        <w:tc>
          <w:tcPr>
            <w:tcW w:w="1070" w:type="dxa"/>
            <w:noWrap/>
            <w:hideMark/>
          </w:tcPr>
          <w:p w:rsidR="00E52260" w:rsidRPr="00227C96" w:rsidRDefault="00E52260" w:rsidP="00E52260">
            <w:pPr>
              <w:jc w:val="center"/>
              <w:rPr>
                <w:rFonts w:ascii="Arial" w:eastAsia="Times New Roman" w:hAnsi="Arial" w:cs="Arial"/>
                <w:color w:val="000000"/>
                <w:lang w:eastAsia="ru-RU"/>
              </w:rPr>
            </w:pPr>
            <w:r w:rsidRPr="00227C96">
              <w:rPr>
                <w:rFonts w:ascii="Arial" w:eastAsia="Times New Roman" w:hAnsi="Arial" w:cs="Arial"/>
                <w:color w:val="000000"/>
                <w:lang w:eastAsia="ru-RU"/>
              </w:rPr>
              <w:t>0,89472</w:t>
            </w:r>
          </w:p>
        </w:tc>
      </w:tr>
    </w:tbl>
    <w:p w:rsidR="00F438D7" w:rsidRDefault="00F438D7" w:rsidP="003769E5">
      <w:pPr>
        <w:jc w:val="both"/>
        <w:rPr>
          <w:rFonts w:ascii="Arial" w:eastAsia="Times New Roman" w:hAnsi="Arial" w:cs="Arial"/>
          <w:b/>
          <w:sz w:val="20"/>
          <w:szCs w:val="20"/>
          <w:lang w:eastAsia="ru-RU"/>
        </w:rPr>
      </w:pPr>
    </w:p>
    <w:p w:rsidR="003769E5" w:rsidRPr="003769E5" w:rsidRDefault="003769E5" w:rsidP="003769E5">
      <w:pPr>
        <w:jc w:val="both"/>
        <w:rPr>
          <w:rFonts w:ascii="Times New Roman" w:hAnsi="Times New Roman" w:cs="Times New Roman"/>
          <w:sz w:val="28"/>
          <w:szCs w:val="28"/>
        </w:rPr>
      </w:pPr>
      <w:r>
        <w:rPr>
          <w:rFonts w:ascii="Arial" w:eastAsia="Times New Roman" w:hAnsi="Arial" w:cs="Arial"/>
          <w:b/>
          <w:sz w:val="20"/>
          <w:szCs w:val="20"/>
          <w:lang w:eastAsia="ru-RU"/>
        </w:rPr>
        <w:t>Описательная статистика по Организации №2</w:t>
      </w:r>
      <w:r w:rsidR="00543612">
        <w:rPr>
          <w:rFonts w:ascii="Arial" w:eastAsia="Times New Roman" w:hAnsi="Arial" w:cs="Arial"/>
          <w:b/>
          <w:sz w:val="20"/>
          <w:szCs w:val="20"/>
          <w:lang w:eastAsia="ru-RU"/>
        </w:rPr>
        <w:t xml:space="preserve"> </w:t>
      </w:r>
    </w:p>
    <w:tbl>
      <w:tblPr>
        <w:tblStyle w:val="12"/>
        <w:tblW w:w="7379" w:type="dxa"/>
        <w:tblLook w:val="04A0" w:firstRow="1" w:lastRow="0" w:firstColumn="1" w:lastColumn="0" w:noHBand="0" w:noVBand="1"/>
      </w:tblPr>
      <w:tblGrid>
        <w:gridCol w:w="2428"/>
        <w:gridCol w:w="715"/>
        <w:gridCol w:w="1051"/>
        <w:gridCol w:w="1051"/>
        <w:gridCol w:w="1083"/>
        <w:gridCol w:w="1051"/>
      </w:tblGrid>
      <w:tr w:rsidR="00F438D7" w:rsidRPr="00F438D7" w:rsidTr="00E52260">
        <w:trPr>
          <w:trHeight w:val="300"/>
        </w:trPr>
        <w:tc>
          <w:tcPr>
            <w:tcW w:w="4194" w:type="dxa"/>
            <w:gridSpan w:val="3"/>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Descr</w:t>
            </w:r>
            <w:r>
              <w:rPr>
                <w:rFonts w:ascii="Arial" w:eastAsia="Times New Roman" w:hAnsi="Arial" w:cs="Arial"/>
                <w:color w:val="000000"/>
                <w:lang w:eastAsia="ru-RU"/>
              </w:rPr>
              <w:t>iptive Statistics</w:t>
            </w:r>
          </w:p>
        </w:tc>
        <w:tc>
          <w:tcPr>
            <w:tcW w:w="1051" w:type="dxa"/>
            <w:noWrap/>
            <w:hideMark/>
          </w:tcPr>
          <w:p w:rsidR="00F438D7" w:rsidRPr="00F438D7" w:rsidRDefault="00F438D7" w:rsidP="00F438D7">
            <w:pPr>
              <w:rPr>
                <w:rFonts w:ascii="Arial" w:eastAsia="Times New Roman" w:hAnsi="Arial" w:cs="Arial"/>
                <w:color w:val="000000"/>
                <w:lang w:eastAsia="ru-RU"/>
              </w:rPr>
            </w:pPr>
          </w:p>
        </w:tc>
        <w:tc>
          <w:tcPr>
            <w:tcW w:w="1083" w:type="dxa"/>
            <w:noWrap/>
            <w:hideMark/>
          </w:tcPr>
          <w:p w:rsidR="00F438D7" w:rsidRPr="00F438D7" w:rsidRDefault="00F438D7" w:rsidP="00F438D7">
            <w:pPr>
              <w:rPr>
                <w:rFonts w:ascii="Times New Roman" w:eastAsia="Times New Roman" w:hAnsi="Times New Roman"/>
                <w:lang w:eastAsia="ru-RU"/>
              </w:rPr>
            </w:pPr>
          </w:p>
        </w:tc>
        <w:tc>
          <w:tcPr>
            <w:tcW w:w="1051" w:type="dxa"/>
            <w:noWrap/>
            <w:hideMark/>
          </w:tcPr>
          <w:p w:rsidR="00F438D7" w:rsidRPr="00F438D7" w:rsidRDefault="00F438D7" w:rsidP="00F438D7">
            <w:pPr>
              <w:rPr>
                <w:rFonts w:ascii="Times New Roman" w:eastAsia="Times New Roman" w:hAnsi="Times New Roman"/>
                <w:lang w:eastAsia="ru-RU"/>
              </w:rPr>
            </w:pPr>
          </w:p>
        </w:tc>
      </w:tr>
      <w:tr w:rsidR="00F438D7" w:rsidRPr="00F438D7" w:rsidTr="00E52260">
        <w:trPr>
          <w:trHeight w:val="300"/>
        </w:trPr>
        <w:tc>
          <w:tcPr>
            <w:tcW w:w="2428" w:type="dxa"/>
            <w:noWrap/>
            <w:hideMark/>
          </w:tcPr>
          <w:p w:rsidR="00F438D7" w:rsidRPr="00F438D7" w:rsidRDefault="00F438D7" w:rsidP="00F438D7">
            <w:pPr>
              <w:rPr>
                <w:rFonts w:ascii="Times New Roman" w:eastAsia="Times New Roman" w:hAnsi="Times New Roman"/>
                <w:lang w:eastAsia="ru-RU"/>
              </w:rPr>
            </w:pPr>
          </w:p>
        </w:tc>
        <w:tc>
          <w:tcPr>
            <w:tcW w:w="715" w:type="dxa"/>
            <w:noWrap/>
            <w:hideMark/>
          </w:tcPr>
          <w:p w:rsidR="00F438D7" w:rsidRPr="00F438D7" w:rsidRDefault="00F438D7" w:rsidP="00F438D7">
            <w:pPr>
              <w:jc w:val="center"/>
              <w:rPr>
                <w:rFonts w:ascii="Arial" w:eastAsia="Times New Roman" w:hAnsi="Arial" w:cs="Arial"/>
                <w:color w:val="000000"/>
                <w:lang w:eastAsia="ru-RU"/>
              </w:rPr>
            </w:pPr>
            <w:r w:rsidRPr="00F438D7">
              <w:rPr>
                <w:rFonts w:ascii="Arial" w:eastAsia="Times New Roman" w:hAnsi="Arial" w:cs="Arial"/>
                <w:color w:val="000000"/>
                <w:lang w:eastAsia="ru-RU"/>
              </w:rPr>
              <w:t>Valid N</w:t>
            </w:r>
          </w:p>
        </w:tc>
        <w:tc>
          <w:tcPr>
            <w:tcW w:w="1051" w:type="dxa"/>
            <w:noWrap/>
            <w:hideMark/>
          </w:tcPr>
          <w:p w:rsidR="00F438D7" w:rsidRPr="00F438D7" w:rsidRDefault="00F438D7" w:rsidP="00F438D7">
            <w:pPr>
              <w:jc w:val="center"/>
              <w:rPr>
                <w:rFonts w:ascii="Arial" w:eastAsia="Times New Roman" w:hAnsi="Arial" w:cs="Arial"/>
                <w:color w:val="000000"/>
                <w:lang w:eastAsia="ru-RU"/>
              </w:rPr>
            </w:pPr>
            <w:r w:rsidRPr="00F438D7">
              <w:rPr>
                <w:rFonts w:ascii="Arial" w:eastAsia="Times New Roman" w:hAnsi="Arial" w:cs="Arial"/>
                <w:color w:val="000000"/>
                <w:lang w:eastAsia="ru-RU"/>
              </w:rPr>
              <w:t>Mean</w:t>
            </w:r>
          </w:p>
        </w:tc>
        <w:tc>
          <w:tcPr>
            <w:tcW w:w="1051" w:type="dxa"/>
            <w:noWrap/>
            <w:hideMark/>
          </w:tcPr>
          <w:p w:rsidR="00F438D7" w:rsidRPr="00F438D7" w:rsidRDefault="00F438D7" w:rsidP="00F438D7">
            <w:pPr>
              <w:jc w:val="center"/>
              <w:rPr>
                <w:rFonts w:ascii="Arial" w:eastAsia="Times New Roman" w:hAnsi="Arial" w:cs="Arial"/>
                <w:color w:val="000000"/>
                <w:lang w:eastAsia="ru-RU"/>
              </w:rPr>
            </w:pPr>
            <w:r w:rsidRPr="00F438D7">
              <w:rPr>
                <w:rFonts w:ascii="Arial" w:eastAsia="Times New Roman" w:hAnsi="Arial" w:cs="Arial"/>
                <w:color w:val="000000"/>
                <w:lang w:eastAsia="ru-RU"/>
              </w:rPr>
              <w:t>Minimum</w:t>
            </w:r>
          </w:p>
        </w:tc>
        <w:tc>
          <w:tcPr>
            <w:tcW w:w="1083" w:type="dxa"/>
            <w:noWrap/>
            <w:hideMark/>
          </w:tcPr>
          <w:p w:rsidR="00F438D7" w:rsidRPr="00F438D7" w:rsidRDefault="00F438D7" w:rsidP="00F438D7">
            <w:pPr>
              <w:jc w:val="center"/>
              <w:rPr>
                <w:rFonts w:ascii="Arial" w:eastAsia="Times New Roman" w:hAnsi="Arial" w:cs="Arial"/>
                <w:color w:val="000000"/>
                <w:lang w:eastAsia="ru-RU"/>
              </w:rPr>
            </w:pPr>
            <w:r w:rsidRPr="00F438D7">
              <w:rPr>
                <w:rFonts w:ascii="Arial" w:eastAsia="Times New Roman" w:hAnsi="Arial" w:cs="Arial"/>
                <w:color w:val="000000"/>
                <w:lang w:eastAsia="ru-RU"/>
              </w:rPr>
              <w:t>Maximum</w:t>
            </w:r>
          </w:p>
        </w:tc>
        <w:tc>
          <w:tcPr>
            <w:tcW w:w="1051" w:type="dxa"/>
            <w:noWrap/>
            <w:hideMark/>
          </w:tcPr>
          <w:p w:rsidR="00F438D7" w:rsidRPr="00F438D7" w:rsidRDefault="00F438D7" w:rsidP="00F438D7">
            <w:pPr>
              <w:jc w:val="center"/>
              <w:rPr>
                <w:rFonts w:ascii="Arial" w:eastAsia="Times New Roman" w:hAnsi="Arial" w:cs="Arial"/>
                <w:color w:val="000000"/>
                <w:lang w:eastAsia="ru-RU"/>
              </w:rPr>
            </w:pPr>
            <w:r w:rsidRPr="00F438D7">
              <w:rPr>
                <w:rFonts w:ascii="Arial" w:eastAsia="Times New Roman" w:hAnsi="Arial" w:cs="Arial"/>
                <w:color w:val="000000"/>
                <w:lang w:eastAsia="ru-RU"/>
              </w:rPr>
              <w:t>Std.Dev.</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Возраст</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28,1774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41,0000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5,21827</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Образование</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2,2258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0,42153</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Стаж</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6,5774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0,6000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4,89364</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(1)_Клан Р</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41,7796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56,6667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7,09985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(1)_Адхокр Р</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15,9086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6,8333</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23,0000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3,39475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(1)_Рынок Р</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22,3253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7,5000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38,3333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5,99958</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(1)_Иерарх Р</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39,9866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56,0000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7,34502</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(1)_Клан П</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37,0914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13,3333</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64,1667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9,94931</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(1)_Адхокр П</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18,4624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3,3333</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29,1667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4,76673</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(1)_Рынок П</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24,9409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6,6667</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41,6667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6,37862</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(1)_Иерарх П</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39,4785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51,0000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5,48333</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(1)_Инд Клан</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1,1946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0,7111</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2,8500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0,35993</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(1)_Инд Адхокр</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0,9440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0,4421</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3,6000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0,43762</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(1)_Инд Рынок</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0,9544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0,2727</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2,4000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0,35570</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(1)_Инд Иерарх</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1,0295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1,8500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0,22735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(1)_Шкала 1</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4,7177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3,5000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0,57465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lastRenderedPageBreak/>
              <w:t>UWES (1)_Шкала 2</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4,8806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2,8000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0,83643</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(1)_Шкала 3</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4,4220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1,03302</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(1)_Общ вовл</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4,6735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2,8222</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5,7778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0,73107</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7,0968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1,82613</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(1)_ВРМ2</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8,0645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1,52435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(1)_ВРМ3</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7,4194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1,64515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(1)_ВРМ4</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6,5806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1,89519</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(1)_ВРМ5</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6,9677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1,92454</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(1)_ВРМ6</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7,0968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1,93085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(1)_ВРМ7</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6,7258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1,90916</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(1)_ВРМ8</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6,7097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1,94504</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(1)_ВРМ9</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5,9839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2,37122</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(1)_ВРМ10</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5,8226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1,86006</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(1)_ВРМ11</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6,4032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1,85949</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(1)_ВРМ12</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5,9297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1,72210</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(1)_ВРМ13</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5,1774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2,24356</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(1)_ВРМ14</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6,9032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1,84399</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(1)_ВРМ15</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6,9355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2,06351</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 ср</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6,6545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4,4667</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8,6000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1,03950</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(1)_ВРМ1</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8,6645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1,43699</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(1)_ВРМ2</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9,0532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1,30745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(1)_ВРМ3</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7,5565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1,85319</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(1)_ВРМ4</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7,7452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1,73703</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(1)_ВРМ5</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8,1677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1,50820</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(1)_ВРМ6</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8,6806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1,14317</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(1)_ВРМ7</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8,6629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1,39792</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(1)_ВРМ8</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8,6645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1,44541</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(1)_ВРМ9</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6,9952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2,18673</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(1)_ВРМ10</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7,3145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2,00474</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(1)_ВРМ11</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8,2081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1,50837</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(1)_ВРМ12</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7,5919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1,81914</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w:t>
            </w:r>
            <w:r>
              <w:rPr>
                <w:rFonts w:ascii="Arial" w:eastAsia="Times New Roman" w:hAnsi="Arial" w:cs="Arial"/>
                <w:color w:val="000000"/>
                <w:lang w:eastAsia="ru-RU"/>
              </w:rPr>
              <w:t>_</w:t>
            </w:r>
            <w:r w:rsidRPr="00F438D7">
              <w:rPr>
                <w:rFonts w:ascii="Arial" w:eastAsia="Times New Roman" w:hAnsi="Arial" w:cs="Arial"/>
                <w:color w:val="000000"/>
                <w:lang w:eastAsia="ru-RU"/>
              </w:rPr>
              <w:t>ВРМ13</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5,1274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2,21509</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(1)_ВРМ14</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7,6081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2,14264</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(1)_ВРМ15</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7,2774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2,20695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 ср</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7,8212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5,2667</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9,7333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0,92455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(1)_СПА1а</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154,7581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10,69500</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(1)_СПА1б</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42,4516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14,32031</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(1)_СПА2а</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11,7097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3,22585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(1)_СПА2б</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18,6290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24,0000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2,84711</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(1)_СПА3а</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51,1613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63,0000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6,75859</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(1)_СПА3б</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6,5968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4,14673</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(1)_СПА4а</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28,4355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34,0000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2,77353</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(1)_СПА4б</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9,4032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4,11499</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(1)_СПА5а</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25,1613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31,0000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2,97637</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(1)_СПА5б</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7,3065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4,34416</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(1)_СПА6а</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59,6774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4,74177</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lastRenderedPageBreak/>
              <w:t>СПА (1)_СПА6б</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7,8871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4,93932</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(1)_СПА7а</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9,3710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3,12700</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(1)_СПА7б</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3,62595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(1)_СПА8</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8,9677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4,54474</w:t>
            </w:r>
          </w:p>
        </w:tc>
      </w:tr>
      <w:tr w:rsidR="00E52260" w:rsidRPr="00E52260" w:rsidTr="00E52260">
        <w:trPr>
          <w:trHeight w:val="300"/>
        </w:trPr>
        <w:tc>
          <w:tcPr>
            <w:tcW w:w="2428" w:type="dxa"/>
            <w:noWrap/>
            <w:hideMark/>
          </w:tcPr>
          <w:p w:rsidR="00E52260" w:rsidRPr="00E52260" w:rsidRDefault="00E52260" w:rsidP="00E52260">
            <w:pPr>
              <w:rPr>
                <w:rFonts w:ascii="Arial" w:eastAsia="Times New Roman" w:hAnsi="Arial" w:cs="Arial"/>
                <w:color w:val="000000"/>
                <w:lang w:eastAsia="ru-RU"/>
              </w:rPr>
            </w:pPr>
            <w:r w:rsidRPr="00E52260">
              <w:rPr>
                <w:rFonts w:ascii="Arial" w:eastAsia="Times New Roman" w:hAnsi="Arial" w:cs="Arial"/>
                <w:color w:val="000000"/>
                <w:lang w:eastAsia="ru-RU"/>
              </w:rPr>
              <w:t>СПА (1)_И1</w:t>
            </w:r>
          </w:p>
        </w:tc>
        <w:tc>
          <w:tcPr>
            <w:tcW w:w="715"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62</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78,6836</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63,8095</w:t>
            </w:r>
          </w:p>
        </w:tc>
        <w:tc>
          <w:tcPr>
            <w:tcW w:w="1083"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94,3503</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6,36724</w:t>
            </w:r>
          </w:p>
        </w:tc>
      </w:tr>
      <w:tr w:rsidR="00E52260" w:rsidRPr="00E52260" w:rsidTr="00E52260">
        <w:trPr>
          <w:trHeight w:val="300"/>
        </w:trPr>
        <w:tc>
          <w:tcPr>
            <w:tcW w:w="2428" w:type="dxa"/>
            <w:noWrap/>
            <w:hideMark/>
          </w:tcPr>
          <w:p w:rsidR="00E52260" w:rsidRPr="00E52260" w:rsidRDefault="00E52260" w:rsidP="00E52260">
            <w:pPr>
              <w:rPr>
                <w:rFonts w:ascii="Arial" w:eastAsia="Times New Roman" w:hAnsi="Arial" w:cs="Arial"/>
                <w:color w:val="000000"/>
                <w:lang w:eastAsia="ru-RU"/>
              </w:rPr>
            </w:pPr>
            <w:r w:rsidRPr="00E52260">
              <w:rPr>
                <w:rFonts w:ascii="Arial" w:eastAsia="Times New Roman" w:hAnsi="Arial" w:cs="Arial"/>
                <w:color w:val="000000"/>
                <w:lang w:eastAsia="ru-RU"/>
              </w:rPr>
              <w:t>СПА (1)_И2</w:t>
            </w:r>
          </w:p>
        </w:tc>
        <w:tc>
          <w:tcPr>
            <w:tcW w:w="715"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62</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83,2815</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58,1395</w:t>
            </w:r>
          </w:p>
        </w:tc>
        <w:tc>
          <w:tcPr>
            <w:tcW w:w="1083"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100,0000</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9,81324</w:t>
            </w:r>
          </w:p>
        </w:tc>
      </w:tr>
      <w:tr w:rsidR="00E52260" w:rsidRPr="00E52260" w:rsidTr="00E52260">
        <w:trPr>
          <w:trHeight w:val="300"/>
        </w:trPr>
        <w:tc>
          <w:tcPr>
            <w:tcW w:w="2428" w:type="dxa"/>
            <w:noWrap/>
            <w:hideMark/>
          </w:tcPr>
          <w:p w:rsidR="00E52260" w:rsidRPr="00E52260" w:rsidRDefault="00E52260" w:rsidP="00E52260">
            <w:pPr>
              <w:rPr>
                <w:rFonts w:ascii="Arial" w:eastAsia="Times New Roman" w:hAnsi="Arial" w:cs="Arial"/>
                <w:color w:val="000000"/>
                <w:lang w:eastAsia="ru-RU"/>
              </w:rPr>
            </w:pPr>
            <w:r w:rsidRPr="00E52260">
              <w:rPr>
                <w:rFonts w:ascii="Arial" w:eastAsia="Times New Roman" w:hAnsi="Arial" w:cs="Arial"/>
                <w:color w:val="000000"/>
                <w:lang w:eastAsia="ru-RU"/>
              </w:rPr>
              <w:t>СПА (1)_И3</w:t>
            </w:r>
          </w:p>
        </w:tc>
        <w:tc>
          <w:tcPr>
            <w:tcW w:w="715"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62</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78,8050</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63,0350</w:t>
            </w:r>
          </w:p>
        </w:tc>
        <w:tc>
          <w:tcPr>
            <w:tcW w:w="1083"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97,4619</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8,42687</w:t>
            </w:r>
          </w:p>
        </w:tc>
      </w:tr>
      <w:tr w:rsidR="00E52260" w:rsidRPr="00E52260" w:rsidTr="00E52260">
        <w:trPr>
          <w:trHeight w:val="300"/>
        </w:trPr>
        <w:tc>
          <w:tcPr>
            <w:tcW w:w="2428" w:type="dxa"/>
            <w:noWrap/>
            <w:hideMark/>
          </w:tcPr>
          <w:p w:rsidR="00E52260" w:rsidRPr="00E52260" w:rsidRDefault="00E52260" w:rsidP="00E52260">
            <w:pPr>
              <w:rPr>
                <w:rFonts w:ascii="Arial" w:eastAsia="Times New Roman" w:hAnsi="Arial" w:cs="Arial"/>
                <w:color w:val="000000"/>
                <w:lang w:eastAsia="ru-RU"/>
              </w:rPr>
            </w:pPr>
            <w:r w:rsidRPr="00E52260">
              <w:rPr>
                <w:rFonts w:ascii="Arial" w:eastAsia="Times New Roman" w:hAnsi="Arial" w:cs="Arial"/>
                <w:color w:val="000000"/>
                <w:lang w:eastAsia="ru-RU"/>
              </w:rPr>
              <w:t>СПА (1)_И4</w:t>
            </w:r>
          </w:p>
        </w:tc>
        <w:tc>
          <w:tcPr>
            <w:tcW w:w="715"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62</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78,5642</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58,1395</w:t>
            </w:r>
          </w:p>
        </w:tc>
        <w:tc>
          <w:tcPr>
            <w:tcW w:w="1083"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100,0000</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10,06883</w:t>
            </w:r>
          </w:p>
        </w:tc>
      </w:tr>
      <w:tr w:rsidR="00E52260" w:rsidRPr="00E52260" w:rsidTr="00E52260">
        <w:trPr>
          <w:trHeight w:val="300"/>
        </w:trPr>
        <w:tc>
          <w:tcPr>
            <w:tcW w:w="2428" w:type="dxa"/>
            <w:noWrap/>
            <w:hideMark/>
          </w:tcPr>
          <w:p w:rsidR="00E52260" w:rsidRPr="00E52260" w:rsidRDefault="00E52260" w:rsidP="00E52260">
            <w:pPr>
              <w:rPr>
                <w:rFonts w:ascii="Arial" w:eastAsia="Times New Roman" w:hAnsi="Arial" w:cs="Arial"/>
                <w:color w:val="000000"/>
                <w:lang w:eastAsia="ru-RU"/>
              </w:rPr>
            </w:pPr>
            <w:r w:rsidRPr="00E52260">
              <w:rPr>
                <w:rFonts w:ascii="Arial" w:eastAsia="Times New Roman" w:hAnsi="Arial" w:cs="Arial"/>
                <w:color w:val="000000"/>
                <w:lang w:eastAsia="ru-RU"/>
              </w:rPr>
              <w:t>СПА (1)_И5</w:t>
            </w:r>
          </w:p>
        </w:tc>
        <w:tc>
          <w:tcPr>
            <w:tcW w:w="715"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62</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85,0692</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68,1818</w:t>
            </w:r>
          </w:p>
        </w:tc>
        <w:tc>
          <w:tcPr>
            <w:tcW w:w="1083"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100,0000</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8,27155</w:t>
            </w:r>
          </w:p>
        </w:tc>
      </w:tr>
      <w:tr w:rsidR="00E52260" w:rsidRPr="00E52260" w:rsidTr="00E52260">
        <w:trPr>
          <w:trHeight w:val="300"/>
        </w:trPr>
        <w:tc>
          <w:tcPr>
            <w:tcW w:w="2428" w:type="dxa"/>
            <w:noWrap/>
            <w:hideMark/>
          </w:tcPr>
          <w:p w:rsidR="00E52260" w:rsidRPr="00E52260" w:rsidRDefault="00E52260" w:rsidP="00E52260">
            <w:pPr>
              <w:rPr>
                <w:rFonts w:ascii="Arial" w:eastAsia="Times New Roman" w:hAnsi="Arial" w:cs="Arial"/>
                <w:color w:val="000000"/>
                <w:lang w:eastAsia="ru-RU"/>
              </w:rPr>
            </w:pPr>
            <w:r w:rsidRPr="00E52260">
              <w:rPr>
                <w:rFonts w:ascii="Arial" w:eastAsia="Times New Roman" w:hAnsi="Arial" w:cs="Arial"/>
                <w:color w:val="000000"/>
                <w:lang w:eastAsia="ru-RU"/>
              </w:rPr>
              <w:t>СПА (1)_И6</w:t>
            </w:r>
          </w:p>
        </w:tc>
        <w:tc>
          <w:tcPr>
            <w:tcW w:w="715"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62</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57,9934</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22,2222</w:t>
            </w:r>
          </w:p>
        </w:tc>
        <w:tc>
          <w:tcPr>
            <w:tcW w:w="1083"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82,7586</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12,82175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(2)_Клан Р</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41,1801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4,70866</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(2)_Адхокр Р</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15,9704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22,0000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2,94756</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(2)_Рынок Р</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21,3548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25,0000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1,63591</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(2)_Иерарх Р</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41,5484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4,62593</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(2)_Клан П</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39,1425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3,90785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(2)_Адхокр П</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18,1989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11,6667</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25,0000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2,98262</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(2)_Рынок П</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23,8763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33,3333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4,38555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(2)_Иерарх П</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38,7581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5,01043</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(2)_Инд Клан</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1,0597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0,7045</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0,13587</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(2)_Инд Адхокр</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0,8965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0,5000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1,5833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0,21147</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(2)_Инд Рынок</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0,9262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0,6000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1,3529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0,19502</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(2)_Инд Иерарх</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1,0979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0,7872</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0,24287</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OCAI_Р (1) и Р(2)</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13,8871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8,69592</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OCAI_П (1) и Р(2)</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59,9355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40,3333</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101,6667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11,35145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(2)_Шкала 1</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4,8145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3,5000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0,52541</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(2)_Шкала 2</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4,9452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3,4000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0,56704</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(2)_Шкала 3</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4,6425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2,8333</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0,63076</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(2)_Общ вовл</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4,8007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3,2444</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0,50606</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6,9355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0,97293</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(2)_ВРМ2</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8,2097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1,11821</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(2)_ВРМ3</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7,8387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1,24392</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(2)_ВРМ4</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7,2581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1,48142</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(2)_ВРМ5</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7,6290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1,20428</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(2)_ВРМ6</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7,8226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1,15268</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(2)_ВРМ7</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7,5323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1,36367</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(2)_ВРМ8</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7,3065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1,55330</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(2)_ВРМ9</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6,7903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1,38063</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(2)_ВРМ10</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6,0968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1,48996</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(2)_ВРМ11</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7,0806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1,34650</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(2)_ВРМ12</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7,5576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0,99328</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(2)_ВРМ13</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5,3871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1,75886</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(2)_ВРМ14</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7,3548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1,49422</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(2)_ВРМ15</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7,2581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1,60874</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 ср</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7,2038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5,6000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8,6000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0,73076</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8,5048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0,97450</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(2)_ВРМ2</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9,2306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0,94220</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lastRenderedPageBreak/>
              <w:t>ВРМ знач (2)_ВРМ3</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7,6694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1,70780</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(2)_ВРМ4</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7,8419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1,44024</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(2)_ВРМ5</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8,0581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1,30605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(2)_ВРМ6</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8,6806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1,14317</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(2)_ВРМ7</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8,6629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1,39792</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(2)_ВРМ8</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8,6645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1,44541</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(2)_ВРМ9</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7,3016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1,66472</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(2)_ВРМ10</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7,4435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1,73249</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(2)_ВРМ11</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8,2081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1,50837</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(2)_ВРМ12</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7,5919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1,81914</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(2)_ВРМ13</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5,0306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2,12808</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(2)_ВРМ14</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7,6081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2,14264</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(2)_ВРМ15</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7,3258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2,02565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 ср</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7,8548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5,6000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9,2000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0,80282</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ВРМ_возм (1) и возм (2)</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0,6208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2,2206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0,65181</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ВРМ_знач (1) и возм (2)</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0,9904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0,0667</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2,6305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0,60724</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(2)_СПАРП1</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7,2903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1,74043</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(2)_СПАРП2</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10,2258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1,46455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(2)_СПАРП3</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9,1613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0,97835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(2)_СПАРП4</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10,1290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1,45404</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(2)_СПАРП5</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9,7742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1,87668</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(2)_СПАРП6</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5,7581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1,28912</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(2)_СПАРП7</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8,9032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1,36357</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(2)_СПАРП8</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6,7742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1,91131</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(2)_СПАРП9</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8,8387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1,24392</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(2)_СПАРП10</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8,2419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1,90500</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(2)_СПАРПобщ</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76,8548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91,0000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7,30113</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(2)_Ш1</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3,9032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1,21074</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(2)_Ш2</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5,6129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1,10668</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(2)_Ш3</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5,6613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0,97415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(2)_Ш4</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6,1129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1,07284</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(2)_Ш5</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5,8226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1,10919</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(2)_Ш6</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5,6129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1,12140</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(2)_Ш7</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5,8871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0,97686</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(2)_Ш8</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6,0806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1,01300</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(2)_Шср</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5,5867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3,7500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6,8750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0,84494</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(2)_Ш1</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4,8710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0,99974</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(2)_Ш2</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4,8226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0,94996</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(2)_Ш3</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5,1290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1,22118</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(2)_Ш4</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5,2581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1,24051</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(2)_Ш5</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5,4355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1,12528</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(2)_Ш6</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5,3387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1,00725</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(2)_Ш7</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5,2258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1,28573</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(2)_Ш8</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5,3387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1,42511</w:t>
            </w:r>
          </w:p>
        </w:tc>
      </w:tr>
      <w:tr w:rsidR="00F438D7" w:rsidRPr="00F438D7" w:rsidTr="00E52260">
        <w:trPr>
          <w:trHeight w:val="300"/>
        </w:trPr>
        <w:tc>
          <w:tcPr>
            <w:tcW w:w="2428"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(2)_Шср</w:t>
            </w:r>
          </w:p>
        </w:tc>
        <w:tc>
          <w:tcPr>
            <w:tcW w:w="715"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5,1774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3,1250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6,6250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0,86500</w:t>
            </w:r>
          </w:p>
        </w:tc>
      </w:tr>
    </w:tbl>
    <w:p w:rsidR="002505FA" w:rsidRDefault="002505FA" w:rsidP="001414A4">
      <w:pPr>
        <w:spacing w:after="0" w:line="360" w:lineRule="auto"/>
        <w:jc w:val="both"/>
        <w:rPr>
          <w:rFonts w:ascii="Times New Roman" w:eastAsia="Times New Roman" w:hAnsi="Times New Roman" w:cs="Times New Roman"/>
          <w:color w:val="FF0000"/>
          <w:sz w:val="28"/>
          <w:szCs w:val="28"/>
          <w:lang w:eastAsia="ru-RU"/>
        </w:rPr>
      </w:pPr>
    </w:p>
    <w:tbl>
      <w:tblPr>
        <w:tblStyle w:val="12"/>
        <w:tblW w:w="7487" w:type="dxa"/>
        <w:tblLook w:val="04A0" w:firstRow="1" w:lastRow="0" w:firstColumn="1" w:lastColumn="0" w:noHBand="0" w:noVBand="1"/>
      </w:tblPr>
      <w:tblGrid>
        <w:gridCol w:w="2291"/>
        <w:gridCol w:w="960"/>
        <w:gridCol w:w="1051"/>
        <w:gridCol w:w="1051"/>
        <w:gridCol w:w="1083"/>
        <w:gridCol w:w="1051"/>
      </w:tblGrid>
      <w:tr w:rsidR="00F438D7" w:rsidRPr="00F438D7" w:rsidTr="00E52260">
        <w:trPr>
          <w:trHeight w:val="300"/>
        </w:trPr>
        <w:tc>
          <w:tcPr>
            <w:tcW w:w="2291" w:type="dxa"/>
            <w:noWrap/>
            <w:hideMark/>
          </w:tcPr>
          <w:p w:rsidR="00F438D7" w:rsidRPr="00F438D7" w:rsidRDefault="00F438D7" w:rsidP="00F438D7">
            <w:pPr>
              <w:rPr>
                <w:rFonts w:ascii="Times New Roman" w:eastAsia="Times New Roman" w:hAnsi="Times New Roman"/>
                <w:sz w:val="24"/>
                <w:szCs w:val="24"/>
                <w:lang w:eastAsia="ru-RU"/>
              </w:rPr>
            </w:pPr>
          </w:p>
        </w:tc>
        <w:tc>
          <w:tcPr>
            <w:tcW w:w="960" w:type="dxa"/>
            <w:noWrap/>
            <w:hideMark/>
          </w:tcPr>
          <w:p w:rsidR="00F438D7" w:rsidRPr="00F438D7" w:rsidRDefault="00F438D7" w:rsidP="00F438D7">
            <w:pPr>
              <w:jc w:val="center"/>
              <w:rPr>
                <w:rFonts w:ascii="Arial" w:eastAsia="Times New Roman" w:hAnsi="Arial" w:cs="Arial"/>
                <w:color w:val="000000"/>
                <w:lang w:eastAsia="ru-RU"/>
              </w:rPr>
            </w:pPr>
            <w:r w:rsidRPr="00F438D7">
              <w:rPr>
                <w:rFonts w:ascii="Arial" w:eastAsia="Times New Roman" w:hAnsi="Arial" w:cs="Arial"/>
                <w:color w:val="000000"/>
                <w:lang w:eastAsia="ru-RU"/>
              </w:rPr>
              <w:t>Valid N</w:t>
            </w:r>
          </w:p>
        </w:tc>
        <w:tc>
          <w:tcPr>
            <w:tcW w:w="1051" w:type="dxa"/>
            <w:noWrap/>
            <w:hideMark/>
          </w:tcPr>
          <w:p w:rsidR="00F438D7" w:rsidRPr="00F438D7" w:rsidRDefault="00F438D7" w:rsidP="00F438D7">
            <w:pPr>
              <w:jc w:val="center"/>
              <w:rPr>
                <w:rFonts w:ascii="Arial" w:eastAsia="Times New Roman" w:hAnsi="Arial" w:cs="Arial"/>
                <w:color w:val="000000"/>
                <w:lang w:eastAsia="ru-RU"/>
              </w:rPr>
            </w:pPr>
            <w:r w:rsidRPr="00F438D7">
              <w:rPr>
                <w:rFonts w:ascii="Arial" w:eastAsia="Times New Roman" w:hAnsi="Arial" w:cs="Arial"/>
                <w:color w:val="000000"/>
                <w:lang w:eastAsia="ru-RU"/>
              </w:rPr>
              <w:t>Mean</w:t>
            </w:r>
          </w:p>
        </w:tc>
        <w:tc>
          <w:tcPr>
            <w:tcW w:w="1051" w:type="dxa"/>
            <w:noWrap/>
            <w:hideMark/>
          </w:tcPr>
          <w:p w:rsidR="00F438D7" w:rsidRPr="00F438D7" w:rsidRDefault="00F438D7" w:rsidP="00F438D7">
            <w:pPr>
              <w:jc w:val="center"/>
              <w:rPr>
                <w:rFonts w:ascii="Arial" w:eastAsia="Times New Roman" w:hAnsi="Arial" w:cs="Arial"/>
                <w:color w:val="000000"/>
                <w:lang w:eastAsia="ru-RU"/>
              </w:rPr>
            </w:pPr>
            <w:r w:rsidRPr="00F438D7">
              <w:rPr>
                <w:rFonts w:ascii="Arial" w:eastAsia="Times New Roman" w:hAnsi="Arial" w:cs="Arial"/>
                <w:color w:val="000000"/>
                <w:lang w:eastAsia="ru-RU"/>
              </w:rPr>
              <w:t>Minimum</w:t>
            </w:r>
          </w:p>
        </w:tc>
        <w:tc>
          <w:tcPr>
            <w:tcW w:w="1083" w:type="dxa"/>
            <w:noWrap/>
            <w:hideMark/>
          </w:tcPr>
          <w:p w:rsidR="00F438D7" w:rsidRPr="00F438D7" w:rsidRDefault="00F438D7" w:rsidP="00F438D7">
            <w:pPr>
              <w:jc w:val="center"/>
              <w:rPr>
                <w:rFonts w:ascii="Arial" w:eastAsia="Times New Roman" w:hAnsi="Arial" w:cs="Arial"/>
                <w:color w:val="000000"/>
                <w:lang w:eastAsia="ru-RU"/>
              </w:rPr>
            </w:pPr>
            <w:r w:rsidRPr="00F438D7">
              <w:rPr>
                <w:rFonts w:ascii="Arial" w:eastAsia="Times New Roman" w:hAnsi="Arial" w:cs="Arial"/>
                <w:color w:val="000000"/>
                <w:lang w:eastAsia="ru-RU"/>
              </w:rPr>
              <w:t>Maximum</w:t>
            </w:r>
          </w:p>
        </w:tc>
        <w:tc>
          <w:tcPr>
            <w:tcW w:w="1051" w:type="dxa"/>
            <w:noWrap/>
            <w:hideMark/>
          </w:tcPr>
          <w:p w:rsidR="00F438D7" w:rsidRPr="00F438D7" w:rsidRDefault="00F438D7" w:rsidP="00F438D7">
            <w:pPr>
              <w:jc w:val="center"/>
              <w:rPr>
                <w:rFonts w:ascii="Arial" w:eastAsia="Times New Roman" w:hAnsi="Arial" w:cs="Arial"/>
                <w:color w:val="000000"/>
                <w:lang w:eastAsia="ru-RU"/>
              </w:rPr>
            </w:pPr>
            <w:r w:rsidRPr="00F438D7">
              <w:rPr>
                <w:rFonts w:ascii="Arial" w:eastAsia="Times New Roman" w:hAnsi="Arial" w:cs="Arial"/>
                <w:color w:val="000000"/>
                <w:lang w:eastAsia="ru-RU"/>
              </w:rPr>
              <w:t>Std.Dev.</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Возраст</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25,8333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41,0000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5,63905</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Образование</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2,3000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0,46609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Стаж</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4,6267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0,6000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5,06475</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(1)_Клан 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41,7111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56,6667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8,75014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(1)_Адхокр 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14,3778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6,8333</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22,0000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3,36079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(1)_Рынок 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21,4056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7,5000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38,3333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6,87236</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(1)_Иерарх 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42,5056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56,0000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7,25064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(1)_Клан П</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39,5222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13,3333</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64,1667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12,96944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(1)_Адхокр П</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18,0556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3,3333</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29,1667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6,31415</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(1)_Рынок П</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23,6778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6,6667</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41,6667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8,53727</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(1)_Иерарх П</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38,6889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48,3333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5,72464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(1)_Инд Клан</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1,1509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0,7200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2,8500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0,42308</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(1)_Инд Адхокр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0,9405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0,4421</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3,6000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0,58079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(1)_Инд Рынок</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1,0223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0,2727</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2,4000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0,46914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(1)_Инд Иерарх</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1,1151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0,8095</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1,8500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0,21872</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(1)_Шкала 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4,7167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3,5000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0,58419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(1)_Шкала 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4,8533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2,8000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0,90353</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(1)_Шкала 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4,4000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1,12069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(1)_Общ вовл</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4,6567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2,8222</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5,7778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0,79231</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6,9333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1,83704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8,2667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1,20153</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7,7333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1,76036</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1,78274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1,69143</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(1)_ВРМ6</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6,8667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2,14530</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(1)_ВРМ7</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6,5000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2,12943</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(1)_ВРМ8</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6,6333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2,05918</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(1)_ВРМ9</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2,80394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(1)_ВРМ10</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6,3333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2,03983</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1,77984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6,4880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4,2889</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1,24660</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4,6000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2,48582</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7,3667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2,00832</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7,1333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2,41737</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 ср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6,7859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4,8859</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8,6000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1,16025</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8,9867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1,36021</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9,6067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0,67104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8,5367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1,59363</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7,9700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1,99000</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8,3000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1,55408</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(1)_ВРМ6</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8,7867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1,30984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(1)_ВРМ7</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1,25433</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(1)_ВРМ8</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8,9300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1,47862</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(1)_ВРМ9</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6,6167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2,56583</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lastRenderedPageBreak/>
              <w:t>ВРМ знач (1)_ВРМ10</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7,2367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2,14532</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(1)_ВРМ11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8,4400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1,44069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(1)_ВРМ12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8,1733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1,87726</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(1)ВРМ13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4,8633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2,45209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(1)_ВРМ14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7,8833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2,05847</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(1)_ВРМ15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7,5167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2,62351</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 ср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8,0609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5,2667</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9,7333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1,02058</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(1)_СПА1а</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154,6333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168,0000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9,39363</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(1)_СПА1б</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41,7000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10,44575</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(1)_СПА2а</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11,8000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3,08947</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(1)_СПА2б</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18,6333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24,0000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3,13471</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(1)_СПА3а</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51,8667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6,44731</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(1)_СПА3б</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6,4667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3,46145</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(1)_СПА4а</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28,5000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34,0000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3,00287</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(1)_СПА4б</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9,2333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3,14789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(1)_СПА5а</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24,6667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2,64358</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(1)_СПА5б</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3,31229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(1)_СПА6а</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58,7333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4,40950</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(1)_СПА6б</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7,4000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5,08276</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(1)_СПА7а</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9,4000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3,25470</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(1)_СПА7б</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13,3667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3,13471</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(1)_СПА8</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9,4000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4,50747</w:t>
            </w:r>
          </w:p>
        </w:tc>
      </w:tr>
      <w:tr w:rsidR="00E52260" w:rsidRPr="00E52260" w:rsidTr="00E52260">
        <w:trPr>
          <w:trHeight w:val="300"/>
        </w:trPr>
        <w:tc>
          <w:tcPr>
            <w:tcW w:w="2291" w:type="dxa"/>
            <w:noWrap/>
            <w:hideMark/>
          </w:tcPr>
          <w:p w:rsidR="00E52260" w:rsidRPr="00E52260" w:rsidRDefault="00E52260" w:rsidP="00E52260">
            <w:pPr>
              <w:rPr>
                <w:rFonts w:ascii="Arial" w:eastAsia="Times New Roman" w:hAnsi="Arial" w:cs="Arial"/>
                <w:color w:val="000000"/>
                <w:lang w:eastAsia="ru-RU"/>
              </w:rPr>
            </w:pPr>
            <w:r w:rsidRPr="00E52260">
              <w:rPr>
                <w:rFonts w:ascii="Arial" w:eastAsia="Times New Roman" w:hAnsi="Arial" w:cs="Arial"/>
                <w:color w:val="000000"/>
                <w:lang w:eastAsia="ru-RU"/>
              </w:rPr>
              <w:t>СПА (1)_И1</w:t>
            </w:r>
          </w:p>
        </w:tc>
        <w:tc>
          <w:tcPr>
            <w:tcW w:w="960"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30</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78,8606</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64,0553</w:t>
            </w:r>
          </w:p>
        </w:tc>
        <w:tc>
          <w:tcPr>
            <w:tcW w:w="1083"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88,0435</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4,66243</w:t>
            </w:r>
          </w:p>
        </w:tc>
      </w:tr>
      <w:tr w:rsidR="00E52260" w:rsidRPr="00E52260" w:rsidTr="00E52260">
        <w:trPr>
          <w:trHeight w:val="300"/>
        </w:trPr>
        <w:tc>
          <w:tcPr>
            <w:tcW w:w="2291" w:type="dxa"/>
            <w:noWrap/>
            <w:hideMark/>
          </w:tcPr>
          <w:p w:rsidR="00E52260" w:rsidRPr="00E52260" w:rsidRDefault="00E52260" w:rsidP="00E52260">
            <w:pPr>
              <w:rPr>
                <w:rFonts w:ascii="Arial" w:eastAsia="Times New Roman" w:hAnsi="Arial" w:cs="Arial"/>
                <w:color w:val="000000"/>
                <w:lang w:eastAsia="ru-RU"/>
              </w:rPr>
            </w:pPr>
            <w:r w:rsidRPr="00E52260">
              <w:rPr>
                <w:rFonts w:ascii="Arial" w:eastAsia="Times New Roman" w:hAnsi="Arial" w:cs="Arial"/>
                <w:color w:val="000000"/>
                <w:lang w:eastAsia="ru-RU"/>
              </w:rPr>
              <w:t>СПА (1)_И2</w:t>
            </w:r>
          </w:p>
        </w:tc>
        <w:tc>
          <w:tcPr>
            <w:tcW w:w="960"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30</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83,6426</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58,1395</w:t>
            </w:r>
          </w:p>
        </w:tc>
        <w:tc>
          <w:tcPr>
            <w:tcW w:w="1083"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97,0696</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8,23527</w:t>
            </w:r>
          </w:p>
        </w:tc>
      </w:tr>
      <w:tr w:rsidR="00E52260" w:rsidRPr="00E52260" w:rsidTr="00E52260">
        <w:trPr>
          <w:trHeight w:val="300"/>
        </w:trPr>
        <w:tc>
          <w:tcPr>
            <w:tcW w:w="2291" w:type="dxa"/>
            <w:noWrap/>
            <w:hideMark/>
          </w:tcPr>
          <w:p w:rsidR="00E52260" w:rsidRPr="00E52260" w:rsidRDefault="00E52260" w:rsidP="00E52260">
            <w:pPr>
              <w:rPr>
                <w:rFonts w:ascii="Arial" w:eastAsia="Times New Roman" w:hAnsi="Arial" w:cs="Arial"/>
                <w:color w:val="000000"/>
                <w:lang w:eastAsia="ru-RU"/>
              </w:rPr>
            </w:pPr>
            <w:r w:rsidRPr="00E52260">
              <w:rPr>
                <w:rFonts w:ascii="Arial" w:eastAsia="Times New Roman" w:hAnsi="Arial" w:cs="Arial"/>
                <w:color w:val="000000"/>
                <w:lang w:eastAsia="ru-RU"/>
              </w:rPr>
              <w:t>СПА (1)_И3</w:t>
            </w:r>
          </w:p>
        </w:tc>
        <w:tc>
          <w:tcPr>
            <w:tcW w:w="960"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30</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78,8933</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67,5325</w:t>
            </w:r>
          </w:p>
        </w:tc>
        <w:tc>
          <w:tcPr>
            <w:tcW w:w="1083"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94,7368</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6,84097</w:t>
            </w:r>
          </w:p>
        </w:tc>
      </w:tr>
      <w:tr w:rsidR="00E52260" w:rsidRPr="00E52260" w:rsidTr="00E52260">
        <w:trPr>
          <w:trHeight w:val="300"/>
        </w:trPr>
        <w:tc>
          <w:tcPr>
            <w:tcW w:w="2291" w:type="dxa"/>
            <w:noWrap/>
            <w:hideMark/>
          </w:tcPr>
          <w:p w:rsidR="00E52260" w:rsidRPr="00E52260" w:rsidRDefault="00E52260" w:rsidP="00E52260">
            <w:pPr>
              <w:rPr>
                <w:rFonts w:ascii="Arial" w:eastAsia="Times New Roman" w:hAnsi="Arial" w:cs="Arial"/>
                <w:color w:val="000000"/>
                <w:lang w:eastAsia="ru-RU"/>
              </w:rPr>
            </w:pPr>
            <w:r w:rsidRPr="00E52260">
              <w:rPr>
                <w:rFonts w:ascii="Arial" w:eastAsia="Times New Roman" w:hAnsi="Arial" w:cs="Arial"/>
                <w:color w:val="000000"/>
                <w:lang w:eastAsia="ru-RU"/>
              </w:rPr>
              <w:t>СПА (1)_И4</w:t>
            </w:r>
          </w:p>
        </w:tc>
        <w:tc>
          <w:tcPr>
            <w:tcW w:w="960"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30</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78,9899</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64,1026</w:t>
            </w:r>
          </w:p>
        </w:tc>
        <w:tc>
          <w:tcPr>
            <w:tcW w:w="1083"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96,2963</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8,28107</w:t>
            </w:r>
          </w:p>
        </w:tc>
      </w:tr>
      <w:tr w:rsidR="00E52260" w:rsidRPr="00E52260" w:rsidTr="00E52260">
        <w:trPr>
          <w:trHeight w:val="300"/>
        </w:trPr>
        <w:tc>
          <w:tcPr>
            <w:tcW w:w="2291" w:type="dxa"/>
            <w:noWrap/>
            <w:hideMark/>
          </w:tcPr>
          <w:p w:rsidR="00E52260" w:rsidRPr="00E52260" w:rsidRDefault="00E52260" w:rsidP="00E52260">
            <w:pPr>
              <w:rPr>
                <w:rFonts w:ascii="Arial" w:eastAsia="Times New Roman" w:hAnsi="Arial" w:cs="Arial"/>
                <w:color w:val="000000"/>
                <w:lang w:eastAsia="ru-RU"/>
              </w:rPr>
            </w:pPr>
            <w:r w:rsidRPr="00E52260">
              <w:rPr>
                <w:rFonts w:ascii="Arial" w:eastAsia="Times New Roman" w:hAnsi="Arial" w:cs="Arial"/>
                <w:color w:val="000000"/>
                <w:lang w:eastAsia="ru-RU"/>
              </w:rPr>
              <w:t>СПА (1)_И5</w:t>
            </w:r>
          </w:p>
        </w:tc>
        <w:tc>
          <w:tcPr>
            <w:tcW w:w="960"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30</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85,7469</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68,1818</w:t>
            </w:r>
          </w:p>
        </w:tc>
        <w:tc>
          <w:tcPr>
            <w:tcW w:w="1083"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100,0000</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8,64796</w:t>
            </w:r>
          </w:p>
        </w:tc>
      </w:tr>
      <w:tr w:rsidR="00E52260" w:rsidRPr="00E52260" w:rsidTr="00E52260">
        <w:trPr>
          <w:trHeight w:val="300"/>
        </w:trPr>
        <w:tc>
          <w:tcPr>
            <w:tcW w:w="2291" w:type="dxa"/>
            <w:noWrap/>
            <w:hideMark/>
          </w:tcPr>
          <w:p w:rsidR="00E52260" w:rsidRPr="00E52260" w:rsidRDefault="00E52260" w:rsidP="00E52260">
            <w:pPr>
              <w:rPr>
                <w:rFonts w:ascii="Arial" w:eastAsia="Times New Roman" w:hAnsi="Arial" w:cs="Arial"/>
                <w:color w:val="000000"/>
                <w:lang w:eastAsia="ru-RU"/>
              </w:rPr>
            </w:pPr>
            <w:r w:rsidRPr="00E52260">
              <w:rPr>
                <w:rFonts w:ascii="Arial" w:eastAsia="Times New Roman" w:hAnsi="Arial" w:cs="Arial"/>
                <w:color w:val="000000"/>
                <w:lang w:eastAsia="ru-RU"/>
              </w:rPr>
              <w:t>СПА (1)_И6</w:t>
            </w:r>
          </w:p>
        </w:tc>
        <w:tc>
          <w:tcPr>
            <w:tcW w:w="960"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30</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57,1883</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22,2222</w:t>
            </w:r>
          </w:p>
        </w:tc>
        <w:tc>
          <w:tcPr>
            <w:tcW w:w="1083"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76,1905</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12,11919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(2)_Клан 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43,2056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4,85492</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(2)_Адхокр 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13,6389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1,98079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(2)_Рынок 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20,9333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25,0000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1,75108</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(2)_Иерарх 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42,2667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5,38154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(2)_Клан П</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40,7278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3,66836</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(2)_Адхокр П</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17,5111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11,6667</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25,0000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3,18910</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(2)_Рынок П</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23,9444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33,3333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4,10246</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(2)_Иерарх П</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37,7667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5,28944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(2)_Инд Клан</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1,0658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0,8000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0,12023</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(2)_Инд Адхокр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0,7975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0,5000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0,15725</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(2)_Инд Рынок</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0,9019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0,6000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1,3529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0,19144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(2)_Инд Иерарх</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1,1511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0,7872</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0,28544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OCAI_Р (1) и Р(2)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14,9667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0,6667</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9,14542</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OCAI_П (1) и Р(2)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64,4333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40,3333</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101,6667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13,29482</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(2)_Шкала 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5,0944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4,3333</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0,37057</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(2)_Шкала 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5,2933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4,4000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0,41267</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(2)_Шкала 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4,9667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4,1667</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0,48817</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(2)_Общ вовл</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5,1181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4,4667</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0,35654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lastRenderedPageBreak/>
              <w:t>ВРМ возм (2)_ВРМ1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7,4333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0,72793</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8,6667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0,99424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8,3333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1,12444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7,9000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1,12495</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8,4000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0,67466</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(2)_ВРМ6</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8,3333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0,84418</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(2)_ВРМ7</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0,90719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(2)_ВРМ8</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7,9333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0,98027</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(2)_ВРМ9</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1,47352</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(2)_ВРМ10</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6,9000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0,88474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7,9000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0,80301</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7,9523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6,5422</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0,91444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1,58622</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0,92786</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7,8000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1,34933</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 ср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7,7146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7,0417</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8,6000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0,46123</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8,2900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0,82477</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9,6400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0,55124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8,6367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1,27482</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8,1700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1,36461</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8,0733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1,11940</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(2)_ВРМ6</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8,7867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1,30984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(2)_ВРМ7</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1,25433</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(2)_ВРМ8</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8,9300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1,47862</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(2)_ВРМ9</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7,2500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1,62369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(2)_ВРМ10</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7,5033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1,57074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8,4400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1,44069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8,1733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1,87726</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4,6633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8,7000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2,25549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7,8833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2,05847</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7,6167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2,28339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 ср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8,0749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6,1333</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9,2000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0,80393</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ВРМ_возм (1) и возм (2)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0,9385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2,2206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0,77812</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ВРМ_знач (1) и возм (2)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0,9689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0,0667</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2,6305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0,61399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7,2000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1,95466</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10,2667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1,63861</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9,2333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0,93526</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10,1000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1,49366</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9,8667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1,88887</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(2)_СПАРП6</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1,33907</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(2)_СПАРП7</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8,9667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1,24522</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(2)_СПАРП8</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1,80198</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(2)_СПАРП9</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8,6000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1,27577</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(2)_СПАРП10</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8,1000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1,93605</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(2)_СПАРПобщ</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77,0667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91,0000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7,71891</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lastRenderedPageBreak/>
              <w:t>ОР (2)_Ш1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4,2333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0,62606</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0,94989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0,91287</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6,2667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0,90719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1,06620</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(2)_Ш6</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1,05318</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(2)_Ш7</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6,1000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0,75886</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(2)_Ш8</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6,3333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0,75810</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(2)_Шср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5,8083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4,3750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6,8750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0,69770</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4,9667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1,06620</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4,9000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0,92289</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5,3333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1,29544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5,3667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1,32570</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5,6000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1,16264</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(2)_Ш6</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5,5333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1,00801</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(2)_Ш7</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5,3667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1,47352</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(2)_Ш8</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5,4667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1,56983</w:t>
            </w:r>
          </w:p>
        </w:tc>
      </w:tr>
      <w:tr w:rsidR="00F438D7" w:rsidRPr="00F438D7" w:rsidTr="00E52260">
        <w:trPr>
          <w:trHeight w:val="300"/>
        </w:trPr>
        <w:tc>
          <w:tcPr>
            <w:tcW w:w="2291"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(2)_Шср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5,3167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3,1250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6,6250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0,90600</w:t>
            </w:r>
          </w:p>
        </w:tc>
      </w:tr>
    </w:tbl>
    <w:p w:rsidR="00F438D7" w:rsidRDefault="00F438D7" w:rsidP="001414A4">
      <w:pPr>
        <w:spacing w:after="0" w:line="360" w:lineRule="auto"/>
        <w:jc w:val="both"/>
        <w:rPr>
          <w:rFonts w:ascii="Times New Roman" w:eastAsia="Times New Roman" w:hAnsi="Times New Roman" w:cs="Times New Roman"/>
          <w:color w:val="FF0000"/>
          <w:sz w:val="28"/>
          <w:szCs w:val="28"/>
          <w:lang w:eastAsia="ru-RU"/>
        </w:rPr>
      </w:pPr>
    </w:p>
    <w:tbl>
      <w:tblPr>
        <w:tblStyle w:val="12"/>
        <w:tblW w:w="7636" w:type="dxa"/>
        <w:tblLook w:val="04A0" w:firstRow="1" w:lastRow="0" w:firstColumn="1" w:lastColumn="0" w:noHBand="0" w:noVBand="1"/>
      </w:tblPr>
      <w:tblGrid>
        <w:gridCol w:w="2440"/>
        <w:gridCol w:w="960"/>
        <w:gridCol w:w="1051"/>
        <w:gridCol w:w="1051"/>
        <w:gridCol w:w="1083"/>
        <w:gridCol w:w="1051"/>
      </w:tblGrid>
      <w:tr w:rsidR="00F438D7" w:rsidRPr="00F438D7" w:rsidTr="00E52260">
        <w:trPr>
          <w:trHeight w:val="300"/>
        </w:trPr>
        <w:tc>
          <w:tcPr>
            <w:tcW w:w="2440" w:type="dxa"/>
            <w:noWrap/>
            <w:hideMark/>
          </w:tcPr>
          <w:p w:rsidR="00F438D7" w:rsidRPr="00F438D7" w:rsidRDefault="00F438D7" w:rsidP="00F438D7">
            <w:pPr>
              <w:rPr>
                <w:rFonts w:ascii="Times New Roman" w:eastAsia="Times New Roman" w:hAnsi="Times New Roman"/>
                <w:sz w:val="24"/>
                <w:szCs w:val="24"/>
                <w:lang w:eastAsia="ru-RU"/>
              </w:rPr>
            </w:pPr>
          </w:p>
        </w:tc>
        <w:tc>
          <w:tcPr>
            <w:tcW w:w="960" w:type="dxa"/>
            <w:noWrap/>
            <w:hideMark/>
          </w:tcPr>
          <w:p w:rsidR="00F438D7" w:rsidRPr="00F438D7" w:rsidRDefault="00F438D7" w:rsidP="00F438D7">
            <w:pPr>
              <w:jc w:val="center"/>
              <w:rPr>
                <w:rFonts w:ascii="Arial" w:eastAsia="Times New Roman" w:hAnsi="Arial" w:cs="Arial"/>
                <w:color w:val="000000"/>
                <w:lang w:eastAsia="ru-RU"/>
              </w:rPr>
            </w:pPr>
            <w:r w:rsidRPr="00F438D7">
              <w:rPr>
                <w:rFonts w:ascii="Arial" w:eastAsia="Times New Roman" w:hAnsi="Arial" w:cs="Arial"/>
                <w:color w:val="000000"/>
                <w:lang w:eastAsia="ru-RU"/>
              </w:rPr>
              <w:t>Valid N</w:t>
            </w:r>
          </w:p>
        </w:tc>
        <w:tc>
          <w:tcPr>
            <w:tcW w:w="1051" w:type="dxa"/>
            <w:noWrap/>
            <w:hideMark/>
          </w:tcPr>
          <w:p w:rsidR="00F438D7" w:rsidRPr="00F438D7" w:rsidRDefault="00F438D7" w:rsidP="00F438D7">
            <w:pPr>
              <w:jc w:val="center"/>
              <w:rPr>
                <w:rFonts w:ascii="Arial" w:eastAsia="Times New Roman" w:hAnsi="Arial" w:cs="Arial"/>
                <w:color w:val="000000"/>
                <w:lang w:eastAsia="ru-RU"/>
              </w:rPr>
            </w:pPr>
            <w:r w:rsidRPr="00F438D7">
              <w:rPr>
                <w:rFonts w:ascii="Arial" w:eastAsia="Times New Roman" w:hAnsi="Arial" w:cs="Arial"/>
                <w:color w:val="000000"/>
                <w:lang w:eastAsia="ru-RU"/>
              </w:rPr>
              <w:t>Mean</w:t>
            </w:r>
          </w:p>
        </w:tc>
        <w:tc>
          <w:tcPr>
            <w:tcW w:w="1051" w:type="dxa"/>
            <w:noWrap/>
            <w:hideMark/>
          </w:tcPr>
          <w:p w:rsidR="00F438D7" w:rsidRPr="00F438D7" w:rsidRDefault="00F438D7" w:rsidP="00F438D7">
            <w:pPr>
              <w:jc w:val="center"/>
              <w:rPr>
                <w:rFonts w:ascii="Arial" w:eastAsia="Times New Roman" w:hAnsi="Arial" w:cs="Arial"/>
                <w:color w:val="000000"/>
                <w:lang w:eastAsia="ru-RU"/>
              </w:rPr>
            </w:pPr>
            <w:r w:rsidRPr="00F438D7">
              <w:rPr>
                <w:rFonts w:ascii="Arial" w:eastAsia="Times New Roman" w:hAnsi="Arial" w:cs="Arial"/>
                <w:color w:val="000000"/>
                <w:lang w:eastAsia="ru-RU"/>
              </w:rPr>
              <w:t>Minimum</w:t>
            </w:r>
          </w:p>
        </w:tc>
        <w:tc>
          <w:tcPr>
            <w:tcW w:w="1083" w:type="dxa"/>
            <w:noWrap/>
            <w:hideMark/>
          </w:tcPr>
          <w:p w:rsidR="00F438D7" w:rsidRPr="00F438D7" w:rsidRDefault="00F438D7" w:rsidP="00F438D7">
            <w:pPr>
              <w:jc w:val="center"/>
              <w:rPr>
                <w:rFonts w:ascii="Arial" w:eastAsia="Times New Roman" w:hAnsi="Arial" w:cs="Arial"/>
                <w:color w:val="000000"/>
                <w:lang w:eastAsia="ru-RU"/>
              </w:rPr>
            </w:pPr>
            <w:r w:rsidRPr="00F438D7">
              <w:rPr>
                <w:rFonts w:ascii="Arial" w:eastAsia="Times New Roman" w:hAnsi="Arial" w:cs="Arial"/>
                <w:color w:val="000000"/>
                <w:lang w:eastAsia="ru-RU"/>
              </w:rPr>
              <w:t>Maximum</w:t>
            </w:r>
          </w:p>
        </w:tc>
        <w:tc>
          <w:tcPr>
            <w:tcW w:w="1051" w:type="dxa"/>
            <w:noWrap/>
            <w:hideMark/>
          </w:tcPr>
          <w:p w:rsidR="00F438D7" w:rsidRPr="00F438D7" w:rsidRDefault="00F438D7" w:rsidP="00F438D7">
            <w:pPr>
              <w:jc w:val="center"/>
              <w:rPr>
                <w:rFonts w:ascii="Arial" w:eastAsia="Times New Roman" w:hAnsi="Arial" w:cs="Arial"/>
                <w:color w:val="000000"/>
                <w:lang w:eastAsia="ru-RU"/>
              </w:rPr>
            </w:pPr>
            <w:r w:rsidRPr="00F438D7">
              <w:rPr>
                <w:rFonts w:ascii="Arial" w:eastAsia="Times New Roman" w:hAnsi="Arial" w:cs="Arial"/>
                <w:color w:val="000000"/>
                <w:lang w:eastAsia="ru-RU"/>
              </w:rPr>
              <w:t>Std.Dev.</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Возраст</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30,3750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3,67862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Образование</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2,1563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0,36890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Стаж</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8,4063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3,99887</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(1)_Клан 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41,8438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29,0000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5,24933</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(1)_Адхокр 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17,3438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23,0000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2,77790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(1)_Рынок 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23,1875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33,0000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5,00604</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(1)_Иерарх 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37,6250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54,0000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6,71421</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(1)_Клан П</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34,8125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45,0000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5,13330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(1)_Адхокр П</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18,8438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23,0000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2,66530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(1)_Рынок П</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26,1250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31,0000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2,98112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(1)_Иерарх П</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40,2188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51,0000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5,22855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(1)_Инд Клан</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1,2355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0,7111</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2,2500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0,28965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(1)_Инд Адхокр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0,9473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0,5652</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1,5833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0,24750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(1)_Инд Рынок</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0,8908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0,5000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1,2222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0,18554</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(1)_Инд Иерарх</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0,9493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1,5455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0,20792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(1)_Шкала 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4,7188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3,5000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0,57492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(1)_Шкала 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4,9063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2,8000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0,78203</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(1)_Шкала 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4,4427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0,96127</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(1)_Общ вовл</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4,6892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2,8222</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5,7778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0,68111</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7,2500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1,83162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7,8750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1,77346</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7,1250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1,49731</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6,3438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1,99369</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6,9063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2,14565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(1)_ВРМ6</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7,3125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1,71215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(1)_ВРМ7</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6,9375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1,68365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lastRenderedPageBreak/>
              <w:t>ВРМ возм (1)_ВРМ8</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6,7813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1,86192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(1)_ВРМ9</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5,9688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1,92579</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(1)_ВРМ10</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5,3438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1,55769</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5,7813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1,73641</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5,4063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1,94869</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5,7188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1,87056</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6,4688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1,58591</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(1)_ВРМ15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6,7500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1,68485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(1)_ВРМ ср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6,5313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4,4667</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8,2000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0,91354</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8,3625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1,46216</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8,5344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1,53887</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6,6375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9,4000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1,60639</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7,5344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9,8000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1,46213</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8,0438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1,47778</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(1)_ВРМ6</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8,5813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9,9000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0,97234</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(1)_ВРМ7</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8,2844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1,43799</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(1)_ВРМ8</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8,4156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1,39055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(1)_ВРМ9</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7,3500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1,72683</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(1)_ВРМ10</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7,3875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1,89511</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(1)_ВРМ11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7,9906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1,56026</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(1)_ВРМ12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7,0469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9,6000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1,60664</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w:t>
            </w:r>
            <w:r>
              <w:rPr>
                <w:rFonts w:ascii="Arial" w:eastAsia="Times New Roman" w:hAnsi="Arial" w:cs="Arial"/>
                <w:color w:val="000000"/>
                <w:lang w:eastAsia="ru-RU"/>
              </w:rPr>
              <w:t>_</w:t>
            </w:r>
            <w:r w:rsidRPr="00F438D7">
              <w:rPr>
                <w:rFonts w:ascii="Arial" w:eastAsia="Times New Roman" w:hAnsi="Arial" w:cs="Arial"/>
                <w:color w:val="000000"/>
                <w:lang w:eastAsia="ru-RU"/>
              </w:rPr>
              <w:t>ВРМ13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5,3750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1,97468</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(1)_ВРМ14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7,3500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2,21985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(1)_ВРМ15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7,0531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1,74300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(1)_ВРМ ср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7,5965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5,2667</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9,1867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0,77452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(1)_СПА1а</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154,8750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11,93734</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(1)_СПА1б</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43,1563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17,33188</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(1)_СПА2а</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11,6250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3,39592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(1)_СПА2б</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18,6250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24,0000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2,59963</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(1)_СПА3а</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50,5000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63,0000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7,07563</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(1)_СПА3б</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6,7188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4,75350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(1)_СПА4а</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28,3750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34,0000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2,58719</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(1)_СПА4б</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9,5625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4,89857</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(1)_СПА5а</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25,6250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31,0000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3,23040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(1)_СПА5б</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7,7500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5,14311</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(1)_СПА6а</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60,5625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4,93792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(1)_СПА6б</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8,3438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4,83675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(1)_СПА7а</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9,3438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3,05445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(1)_СПА7б</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12,6563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4,05295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 (1)_СПА8</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8,5625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4,61371</w:t>
            </w:r>
          </w:p>
        </w:tc>
      </w:tr>
      <w:tr w:rsidR="00E52260" w:rsidRPr="00E52260" w:rsidTr="00E52260">
        <w:trPr>
          <w:trHeight w:val="300"/>
        </w:trPr>
        <w:tc>
          <w:tcPr>
            <w:tcW w:w="2440" w:type="dxa"/>
            <w:noWrap/>
            <w:hideMark/>
          </w:tcPr>
          <w:p w:rsidR="00E52260" w:rsidRPr="00E52260" w:rsidRDefault="00E52260" w:rsidP="00E52260">
            <w:pPr>
              <w:rPr>
                <w:rFonts w:ascii="Arial" w:eastAsia="Times New Roman" w:hAnsi="Arial" w:cs="Arial"/>
                <w:color w:val="000000"/>
                <w:lang w:eastAsia="ru-RU"/>
              </w:rPr>
            </w:pPr>
            <w:r w:rsidRPr="00E52260">
              <w:rPr>
                <w:rFonts w:ascii="Arial" w:eastAsia="Times New Roman" w:hAnsi="Arial" w:cs="Arial"/>
                <w:color w:val="000000"/>
                <w:lang w:eastAsia="ru-RU"/>
              </w:rPr>
              <w:t>СПА (1)_И1</w:t>
            </w:r>
          </w:p>
        </w:tc>
        <w:tc>
          <w:tcPr>
            <w:tcW w:w="960"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32</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78,5177</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63,8095</w:t>
            </w:r>
          </w:p>
        </w:tc>
        <w:tc>
          <w:tcPr>
            <w:tcW w:w="1083"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94,3503</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7,70592</w:t>
            </w:r>
          </w:p>
        </w:tc>
      </w:tr>
      <w:tr w:rsidR="00E52260" w:rsidRPr="00E52260" w:rsidTr="00E52260">
        <w:trPr>
          <w:trHeight w:val="300"/>
        </w:trPr>
        <w:tc>
          <w:tcPr>
            <w:tcW w:w="2440" w:type="dxa"/>
            <w:noWrap/>
            <w:hideMark/>
          </w:tcPr>
          <w:p w:rsidR="00E52260" w:rsidRPr="00E52260" w:rsidRDefault="00E52260" w:rsidP="00E52260">
            <w:pPr>
              <w:rPr>
                <w:rFonts w:ascii="Arial" w:eastAsia="Times New Roman" w:hAnsi="Arial" w:cs="Arial"/>
                <w:color w:val="000000"/>
                <w:lang w:eastAsia="ru-RU"/>
              </w:rPr>
            </w:pPr>
            <w:r w:rsidRPr="00E52260">
              <w:rPr>
                <w:rFonts w:ascii="Arial" w:eastAsia="Times New Roman" w:hAnsi="Arial" w:cs="Arial"/>
                <w:color w:val="000000"/>
                <w:lang w:eastAsia="ru-RU"/>
              </w:rPr>
              <w:t>СПА (1)_И2</w:t>
            </w:r>
          </w:p>
        </w:tc>
        <w:tc>
          <w:tcPr>
            <w:tcW w:w="960"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32</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82,9430</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58,1395</w:t>
            </w:r>
          </w:p>
        </w:tc>
        <w:tc>
          <w:tcPr>
            <w:tcW w:w="1083"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100,0000</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11,21624</w:t>
            </w:r>
          </w:p>
        </w:tc>
      </w:tr>
      <w:tr w:rsidR="00E52260" w:rsidRPr="00E52260" w:rsidTr="00E52260">
        <w:trPr>
          <w:trHeight w:val="300"/>
        </w:trPr>
        <w:tc>
          <w:tcPr>
            <w:tcW w:w="2440" w:type="dxa"/>
            <w:noWrap/>
            <w:hideMark/>
          </w:tcPr>
          <w:p w:rsidR="00E52260" w:rsidRPr="00E52260" w:rsidRDefault="00E52260" w:rsidP="00E52260">
            <w:pPr>
              <w:rPr>
                <w:rFonts w:ascii="Arial" w:eastAsia="Times New Roman" w:hAnsi="Arial" w:cs="Arial"/>
                <w:color w:val="000000"/>
                <w:lang w:eastAsia="ru-RU"/>
              </w:rPr>
            </w:pPr>
            <w:r w:rsidRPr="00E52260">
              <w:rPr>
                <w:rFonts w:ascii="Arial" w:eastAsia="Times New Roman" w:hAnsi="Arial" w:cs="Arial"/>
                <w:color w:val="000000"/>
                <w:lang w:eastAsia="ru-RU"/>
              </w:rPr>
              <w:t>СПА (1)_И3</w:t>
            </w:r>
          </w:p>
        </w:tc>
        <w:tc>
          <w:tcPr>
            <w:tcW w:w="960"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32</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78,7223</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63,0350</w:t>
            </w:r>
          </w:p>
        </w:tc>
        <w:tc>
          <w:tcPr>
            <w:tcW w:w="1083"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97,4619</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9,79487</w:t>
            </w:r>
          </w:p>
        </w:tc>
      </w:tr>
      <w:tr w:rsidR="00E52260" w:rsidRPr="00E52260" w:rsidTr="00E52260">
        <w:trPr>
          <w:trHeight w:val="300"/>
        </w:trPr>
        <w:tc>
          <w:tcPr>
            <w:tcW w:w="2440" w:type="dxa"/>
            <w:noWrap/>
            <w:hideMark/>
          </w:tcPr>
          <w:p w:rsidR="00E52260" w:rsidRPr="00E52260" w:rsidRDefault="00E52260" w:rsidP="00E52260">
            <w:pPr>
              <w:rPr>
                <w:rFonts w:ascii="Arial" w:eastAsia="Times New Roman" w:hAnsi="Arial" w:cs="Arial"/>
                <w:color w:val="000000"/>
                <w:lang w:eastAsia="ru-RU"/>
              </w:rPr>
            </w:pPr>
            <w:r w:rsidRPr="00E52260">
              <w:rPr>
                <w:rFonts w:ascii="Arial" w:eastAsia="Times New Roman" w:hAnsi="Arial" w:cs="Arial"/>
                <w:color w:val="000000"/>
                <w:lang w:eastAsia="ru-RU"/>
              </w:rPr>
              <w:t>СПА (1)_И4</w:t>
            </w:r>
          </w:p>
        </w:tc>
        <w:tc>
          <w:tcPr>
            <w:tcW w:w="960"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32</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78,1651</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58,1395</w:t>
            </w:r>
          </w:p>
        </w:tc>
        <w:tc>
          <w:tcPr>
            <w:tcW w:w="1083"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100,0000</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11,61897</w:t>
            </w:r>
          </w:p>
        </w:tc>
      </w:tr>
      <w:tr w:rsidR="00E52260" w:rsidRPr="00E52260" w:rsidTr="00E52260">
        <w:trPr>
          <w:trHeight w:val="300"/>
        </w:trPr>
        <w:tc>
          <w:tcPr>
            <w:tcW w:w="2440" w:type="dxa"/>
            <w:noWrap/>
            <w:hideMark/>
          </w:tcPr>
          <w:p w:rsidR="00E52260" w:rsidRPr="00E52260" w:rsidRDefault="00E52260" w:rsidP="00E52260">
            <w:pPr>
              <w:rPr>
                <w:rFonts w:ascii="Arial" w:eastAsia="Times New Roman" w:hAnsi="Arial" w:cs="Arial"/>
                <w:color w:val="000000"/>
                <w:lang w:eastAsia="ru-RU"/>
              </w:rPr>
            </w:pPr>
            <w:r w:rsidRPr="00E52260">
              <w:rPr>
                <w:rFonts w:ascii="Arial" w:eastAsia="Times New Roman" w:hAnsi="Arial" w:cs="Arial"/>
                <w:color w:val="000000"/>
                <w:lang w:eastAsia="ru-RU"/>
              </w:rPr>
              <w:t>СПА (1)_И5</w:t>
            </w:r>
          </w:p>
        </w:tc>
        <w:tc>
          <w:tcPr>
            <w:tcW w:w="960"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32</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84,4339</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68,1818</w:t>
            </w:r>
          </w:p>
        </w:tc>
        <w:tc>
          <w:tcPr>
            <w:tcW w:w="1083"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100,0000</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7,98791</w:t>
            </w:r>
          </w:p>
        </w:tc>
      </w:tr>
      <w:tr w:rsidR="00E52260" w:rsidRPr="00E52260" w:rsidTr="00E52260">
        <w:trPr>
          <w:trHeight w:val="300"/>
        </w:trPr>
        <w:tc>
          <w:tcPr>
            <w:tcW w:w="2440" w:type="dxa"/>
            <w:noWrap/>
            <w:hideMark/>
          </w:tcPr>
          <w:p w:rsidR="00E52260" w:rsidRPr="00E52260" w:rsidRDefault="00E52260" w:rsidP="00E52260">
            <w:pPr>
              <w:rPr>
                <w:rFonts w:ascii="Arial" w:eastAsia="Times New Roman" w:hAnsi="Arial" w:cs="Arial"/>
                <w:color w:val="000000"/>
                <w:lang w:eastAsia="ru-RU"/>
              </w:rPr>
            </w:pPr>
            <w:r w:rsidRPr="00E52260">
              <w:rPr>
                <w:rFonts w:ascii="Arial" w:eastAsia="Times New Roman" w:hAnsi="Arial" w:cs="Arial"/>
                <w:color w:val="000000"/>
                <w:lang w:eastAsia="ru-RU"/>
              </w:rPr>
              <w:t>СПА (1)_И6</w:t>
            </w:r>
          </w:p>
        </w:tc>
        <w:tc>
          <w:tcPr>
            <w:tcW w:w="960"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32</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58,7482</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22,2222</w:t>
            </w:r>
          </w:p>
        </w:tc>
        <w:tc>
          <w:tcPr>
            <w:tcW w:w="1083"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82,7586</w:t>
            </w:r>
          </w:p>
        </w:tc>
        <w:tc>
          <w:tcPr>
            <w:tcW w:w="1051" w:type="dxa"/>
            <w:noWrap/>
            <w:hideMark/>
          </w:tcPr>
          <w:p w:rsidR="00E52260" w:rsidRPr="00E52260" w:rsidRDefault="00E52260" w:rsidP="00E52260">
            <w:pPr>
              <w:jc w:val="right"/>
              <w:rPr>
                <w:rFonts w:ascii="Arial" w:eastAsia="Times New Roman" w:hAnsi="Arial" w:cs="Arial"/>
                <w:color w:val="000000"/>
                <w:lang w:eastAsia="ru-RU"/>
              </w:rPr>
            </w:pPr>
            <w:r w:rsidRPr="00E52260">
              <w:rPr>
                <w:rFonts w:ascii="Arial" w:eastAsia="Times New Roman" w:hAnsi="Arial" w:cs="Arial"/>
                <w:color w:val="000000"/>
                <w:lang w:eastAsia="ru-RU"/>
              </w:rPr>
              <w:t>13,59695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lastRenderedPageBreak/>
              <w:t>OCAI (2)_Клан 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39,2813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3,72640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(2)_Адхокр 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18,1563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22,0000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1,79802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(2)_Рынок 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21,7500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24,0000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1,43684</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(2)_Иерарх 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40,8750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3,74812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(2)_Клан П</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37,6563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44,0000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3,57057</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(2)_Адхокр П</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18,8438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23,0000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2,66530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(2)_Рынок П</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23,8125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31,0000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4,70029</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(2)_Иерарх П</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39,6875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4,62418</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(2)_Инд Клан</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1,0539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0,7045</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1,3030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0,15078</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(2)_Инд Адхокр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0,9893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0,7368</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1,5833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0,21564</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(2)_Инд Рынок</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0,9489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0,6452</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0,19862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 (2)_Инд Иерарх</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1,0480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0,8182</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1,4242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0,18583</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OCAI_Р (1) и Р(2)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12,8750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36,0000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8,26867</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OCAI_П (1) и Р(2)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55,7188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72,0000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7,09036</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(2)_Шкала 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4,5521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3,5000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5,8333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0,51750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(2)_Шкала 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4,6188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3,4000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5,6000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0,49607</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(2)_Шкала 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4,3385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2,8333</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0,60239</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UWES (2)_Общ вовл</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4,5031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3,2444</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5,2778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0,44280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6,4688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0,94985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7,7813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1,06965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7,3750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1,18458</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6,6563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1,53685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6,9063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1,14608</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(2)_ВРМ6</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7,3438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1,20775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(2)_ВРМ7</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7,0313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1,53422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(2)_ВРМ8</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6,7188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1,76406</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(2)_ВРМ9</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6,5625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1,26841</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(2)_ВРМ10</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5,3438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1,55769</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6,3125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1,30600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7,1875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0,93109</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5,7188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1,87056</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6,7188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1,65070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(2)_ВРМ15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6,7500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1,68485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возм (2)_ВРМ ср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6,7250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5,6000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7,8000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0,60221</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8,7063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1,07040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8,8469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1,07162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6,7625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9,4000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1,56983</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7,5344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9,8000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1,46213</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8,0438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1,47778</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(2)_ВРМ6</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8,5813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9,9000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0,97234</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(2)_ВРМ7</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8,2844</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1,43799</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(2)_ВРМ8</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8,4156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1,39055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(2)_ВРМ9</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7,3500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1,72683</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(2)_ВРМ10</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7,3875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1,89511</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7,9906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1,56026</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7,0469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9,6000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1,60664</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lastRenderedPageBreak/>
              <w:t>ВРМ знач (2)_ВРМ13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5,3750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1,97468</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7,3500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2,21985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(2)_ВРМ15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7,0531</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1,74300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 знач (2)_ВРМ ср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7,6485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5,6000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9,1867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0,75688</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ВРМ_возм (1) и возм (2)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0,3229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0,28340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ВРМ_знач (1) и возм (2)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1,0106</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0,0667</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2,3867</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0,60996</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7,3750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1,53979</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10,1875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1,30600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9,0938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1,02735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10,1563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1,43930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9,6875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1,89119</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(2)_СПАРП6</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5,5313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1,21773</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(2)_СПАРП7</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8,8438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1,48344</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(2)_СПАРП8</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6,7188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2,03572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(2)_СПАРП9</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9,0625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1,18967</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(2)_СПАРП10</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8,3750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1,89652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СПАРП (2)_СПАРПобщ</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76,6563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91,0000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7,00511</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3,5938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1,52102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5,4063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1,21441</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5,5000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1,01600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5,9688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1,20441</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5,6250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1,12880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(2)_Ш6</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5,4063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1,16007</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(2)_Ш7</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5,6875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1,11984</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(2)_Ш8</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5,8438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1,16700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ОР (2)_Шср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5,3789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3,7500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6,8750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0,92593</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(2)_Ш1</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4,7813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0,94132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(2)_Ш2</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4,7500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0,98374</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(2)_Ш3</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4,9375</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1,13415</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(2)_Ш4</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5,1563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2,0000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1,16700</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(2)_Ш5</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5,2813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1,08462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(2)_Ш6</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5,1563</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4,0000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0,98732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(2)_Ш7</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5,0938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1,08834</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(2)_Ш8</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5,2188</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1,0000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7,0000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1,28852</w:t>
            </w:r>
          </w:p>
        </w:tc>
      </w:tr>
      <w:tr w:rsidR="00F438D7" w:rsidRPr="00F438D7" w:rsidTr="00E52260">
        <w:trPr>
          <w:trHeight w:val="300"/>
        </w:trPr>
        <w:tc>
          <w:tcPr>
            <w:tcW w:w="2440" w:type="dxa"/>
            <w:noWrap/>
            <w:hideMark/>
          </w:tcPr>
          <w:p w:rsidR="00F438D7" w:rsidRPr="00F438D7" w:rsidRDefault="00F438D7" w:rsidP="00F438D7">
            <w:pPr>
              <w:rPr>
                <w:rFonts w:ascii="Arial" w:eastAsia="Times New Roman" w:hAnsi="Arial" w:cs="Arial"/>
                <w:color w:val="000000"/>
                <w:lang w:eastAsia="ru-RU"/>
              </w:rPr>
            </w:pPr>
            <w:r w:rsidRPr="00F438D7">
              <w:rPr>
                <w:rFonts w:ascii="Arial" w:eastAsia="Times New Roman" w:hAnsi="Arial" w:cs="Arial"/>
                <w:color w:val="000000"/>
                <w:lang w:eastAsia="ru-RU"/>
              </w:rPr>
              <w:t>СО (2)_Шср</w:t>
            </w:r>
          </w:p>
        </w:tc>
        <w:tc>
          <w:tcPr>
            <w:tcW w:w="960"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32</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5,0469</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3,1250</w:t>
            </w:r>
          </w:p>
        </w:tc>
        <w:tc>
          <w:tcPr>
            <w:tcW w:w="1083"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6,6250</w:t>
            </w:r>
          </w:p>
        </w:tc>
        <w:tc>
          <w:tcPr>
            <w:tcW w:w="1051" w:type="dxa"/>
            <w:noWrap/>
            <w:hideMark/>
          </w:tcPr>
          <w:p w:rsidR="00F438D7" w:rsidRPr="00F438D7" w:rsidRDefault="00F438D7" w:rsidP="00F438D7">
            <w:pPr>
              <w:jc w:val="right"/>
              <w:rPr>
                <w:rFonts w:ascii="Arial" w:eastAsia="Times New Roman" w:hAnsi="Arial" w:cs="Arial"/>
                <w:color w:val="000000"/>
                <w:lang w:eastAsia="ru-RU"/>
              </w:rPr>
            </w:pPr>
            <w:r w:rsidRPr="00F438D7">
              <w:rPr>
                <w:rFonts w:ascii="Arial" w:eastAsia="Times New Roman" w:hAnsi="Arial" w:cs="Arial"/>
                <w:color w:val="000000"/>
                <w:lang w:eastAsia="ru-RU"/>
              </w:rPr>
              <w:t>0,81737</w:t>
            </w:r>
          </w:p>
        </w:tc>
      </w:tr>
    </w:tbl>
    <w:p w:rsidR="00764546" w:rsidRDefault="00764546" w:rsidP="001414A4">
      <w:pPr>
        <w:spacing w:after="0" w:line="360" w:lineRule="auto"/>
        <w:jc w:val="both"/>
        <w:rPr>
          <w:rFonts w:ascii="Times New Roman" w:eastAsia="Times New Roman" w:hAnsi="Times New Roman" w:cs="Times New Roman"/>
          <w:color w:val="FF0000"/>
          <w:sz w:val="28"/>
          <w:szCs w:val="28"/>
          <w:lang w:eastAsia="ru-RU"/>
        </w:rPr>
      </w:pPr>
    </w:p>
    <w:p w:rsidR="003769E5" w:rsidRPr="003769E5" w:rsidRDefault="003769E5" w:rsidP="003769E5">
      <w:pPr>
        <w:jc w:val="both"/>
        <w:rPr>
          <w:rFonts w:ascii="Times New Roman" w:hAnsi="Times New Roman" w:cs="Times New Roman"/>
          <w:sz w:val="28"/>
          <w:szCs w:val="28"/>
        </w:rPr>
      </w:pPr>
      <w:r>
        <w:rPr>
          <w:rFonts w:ascii="Arial" w:eastAsia="Times New Roman" w:hAnsi="Arial" w:cs="Arial"/>
          <w:b/>
          <w:sz w:val="20"/>
          <w:szCs w:val="20"/>
          <w:lang w:eastAsia="ru-RU"/>
        </w:rPr>
        <w:t>Сравнительный анализ по Организации №1 и Организации №2</w:t>
      </w:r>
    </w:p>
    <w:tbl>
      <w:tblPr>
        <w:tblStyle w:val="12"/>
        <w:tblW w:w="9040" w:type="dxa"/>
        <w:tblLook w:val="04A0" w:firstRow="1" w:lastRow="0" w:firstColumn="1" w:lastColumn="0" w:noHBand="0" w:noVBand="1"/>
      </w:tblPr>
      <w:tblGrid>
        <w:gridCol w:w="5791"/>
        <w:gridCol w:w="661"/>
        <w:gridCol w:w="1051"/>
        <w:gridCol w:w="1051"/>
        <w:gridCol w:w="1051"/>
      </w:tblGrid>
      <w:tr w:rsidR="001414A4" w:rsidRPr="00FB64B8" w:rsidTr="00FE6477">
        <w:trPr>
          <w:trHeight w:val="300"/>
        </w:trPr>
        <w:tc>
          <w:tcPr>
            <w:tcW w:w="8080" w:type="dxa"/>
            <w:gridSpan w:val="4"/>
            <w:noWrap/>
            <w:hideMark/>
          </w:tcPr>
          <w:p w:rsidR="001414A4" w:rsidRPr="001414A4" w:rsidRDefault="001414A4" w:rsidP="001414A4">
            <w:pPr>
              <w:rPr>
                <w:rFonts w:ascii="Arial" w:eastAsia="Times New Roman" w:hAnsi="Arial" w:cs="Arial"/>
                <w:color w:val="000000"/>
                <w:lang w:eastAsia="ru-RU"/>
              </w:rPr>
            </w:pPr>
            <w:r>
              <w:rPr>
                <w:rFonts w:ascii="Arial" w:eastAsia="Times New Roman" w:hAnsi="Arial" w:cs="Arial"/>
                <w:color w:val="000000"/>
                <w:lang w:eastAsia="ru-RU"/>
              </w:rPr>
              <w:t>Сравнительная характеристика двух зависимых выборок с критерием Вилкоксона по Организации №1</w:t>
            </w:r>
          </w:p>
          <w:p w:rsidR="001414A4" w:rsidRPr="001414A4" w:rsidRDefault="001414A4" w:rsidP="001414A4">
            <w:pPr>
              <w:rPr>
                <w:rFonts w:ascii="Arial" w:eastAsia="Times New Roman" w:hAnsi="Arial" w:cs="Arial"/>
                <w:color w:val="000000"/>
                <w:lang w:eastAsia="ru-RU"/>
              </w:rPr>
            </w:pPr>
          </w:p>
          <w:p w:rsidR="001414A4" w:rsidRPr="001414A4" w:rsidRDefault="001414A4" w:rsidP="001414A4">
            <w:pPr>
              <w:rPr>
                <w:rFonts w:ascii="Arial" w:eastAsia="Times New Roman" w:hAnsi="Arial" w:cs="Arial"/>
                <w:color w:val="000000"/>
                <w:lang w:val="en-US" w:eastAsia="ru-RU"/>
              </w:rPr>
            </w:pPr>
            <w:r w:rsidRPr="001414A4">
              <w:rPr>
                <w:rFonts w:ascii="Arial" w:eastAsia="Times New Roman" w:hAnsi="Arial" w:cs="Arial"/>
                <w:color w:val="000000"/>
                <w:lang w:val="en-US" w:eastAsia="ru-RU"/>
              </w:rPr>
              <w:t>Wilcoxon M</w:t>
            </w:r>
            <w:r w:rsidR="008A7D2E">
              <w:rPr>
                <w:rFonts w:ascii="Arial" w:eastAsia="Times New Roman" w:hAnsi="Arial" w:cs="Arial"/>
                <w:color w:val="000000"/>
                <w:lang w:val="en-US" w:eastAsia="ru-RU"/>
              </w:rPr>
              <w:t>atched Pairs Test</w:t>
            </w:r>
            <w:r w:rsidRPr="001414A4">
              <w:rPr>
                <w:rFonts w:ascii="Arial" w:eastAsia="Times New Roman" w:hAnsi="Arial" w:cs="Arial"/>
                <w:color w:val="000000"/>
                <w:lang w:val="en-US" w:eastAsia="ru-RU"/>
              </w:rPr>
              <w:br/>
              <w:t>Marked tests are significant at p &lt;,05000</w:t>
            </w:r>
          </w:p>
        </w:tc>
        <w:tc>
          <w:tcPr>
            <w:tcW w:w="960" w:type="dxa"/>
            <w:noWrap/>
            <w:hideMark/>
          </w:tcPr>
          <w:p w:rsidR="001414A4" w:rsidRPr="001414A4" w:rsidRDefault="001414A4" w:rsidP="001414A4">
            <w:pPr>
              <w:rPr>
                <w:rFonts w:ascii="Arial" w:eastAsia="Times New Roman" w:hAnsi="Arial" w:cs="Arial"/>
                <w:color w:val="000000"/>
                <w:lang w:val="en-US" w:eastAsia="ru-RU"/>
              </w:rPr>
            </w:pPr>
          </w:p>
        </w:tc>
      </w:tr>
      <w:tr w:rsidR="001414A4" w:rsidRPr="001414A4" w:rsidTr="00FE6477">
        <w:trPr>
          <w:trHeight w:val="300"/>
        </w:trPr>
        <w:tc>
          <w:tcPr>
            <w:tcW w:w="5791" w:type="dxa"/>
            <w:noWrap/>
            <w:hideMark/>
          </w:tcPr>
          <w:p w:rsidR="001414A4" w:rsidRPr="001414A4" w:rsidRDefault="001414A4" w:rsidP="001414A4">
            <w:pPr>
              <w:rPr>
                <w:rFonts w:ascii="Times New Roman" w:eastAsia="Times New Roman" w:hAnsi="Times New Roman"/>
                <w:lang w:val="en-US" w:eastAsia="ru-RU"/>
              </w:rPr>
            </w:pPr>
          </w:p>
        </w:tc>
        <w:tc>
          <w:tcPr>
            <w:tcW w:w="493" w:type="dxa"/>
            <w:noWrap/>
            <w:hideMark/>
          </w:tcPr>
          <w:p w:rsidR="001414A4" w:rsidRPr="001414A4" w:rsidRDefault="001414A4" w:rsidP="001414A4">
            <w:pPr>
              <w:jc w:val="center"/>
              <w:rPr>
                <w:rFonts w:ascii="Arial" w:eastAsia="Times New Roman" w:hAnsi="Arial" w:cs="Arial"/>
                <w:color w:val="000000"/>
                <w:lang w:eastAsia="ru-RU"/>
              </w:rPr>
            </w:pPr>
            <w:r w:rsidRPr="001414A4">
              <w:rPr>
                <w:rFonts w:ascii="Arial" w:eastAsia="Times New Roman" w:hAnsi="Arial" w:cs="Arial"/>
                <w:color w:val="000000"/>
                <w:lang w:eastAsia="ru-RU"/>
              </w:rPr>
              <w:t>Valid</w:t>
            </w:r>
          </w:p>
        </w:tc>
        <w:tc>
          <w:tcPr>
            <w:tcW w:w="898" w:type="dxa"/>
            <w:noWrap/>
            <w:hideMark/>
          </w:tcPr>
          <w:p w:rsidR="001414A4" w:rsidRPr="001414A4" w:rsidRDefault="001414A4" w:rsidP="001414A4">
            <w:pPr>
              <w:jc w:val="center"/>
              <w:rPr>
                <w:rFonts w:ascii="Arial" w:eastAsia="Times New Roman" w:hAnsi="Arial" w:cs="Arial"/>
                <w:color w:val="000000"/>
                <w:lang w:eastAsia="ru-RU"/>
              </w:rPr>
            </w:pPr>
            <w:r w:rsidRPr="001414A4">
              <w:rPr>
                <w:rFonts w:ascii="Arial" w:eastAsia="Times New Roman" w:hAnsi="Arial" w:cs="Arial"/>
                <w:color w:val="000000"/>
                <w:lang w:eastAsia="ru-RU"/>
              </w:rPr>
              <w:t>T</w:t>
            </w:r>
          </w:p>
        </w:tc>
        <w:tc>
          <w:tcPr>
            <w:tcW w:w="898" w:type="dxa"/>
            <w:noWrap/>
            <w:hideMark/>
          </w:tcPr>
          <w:p w:rsidR="001414A4" w:rsidRPr="001414A4" w:rsidRDefault="001414A4" w:rsidP="001414A4">
            <w:pPr>
              <w:jc w:val="center"/>
              <w:rPr>
                <w:rFonts w:ascii="Arial" w:eastAsia="Times New Roman" w:hAnsi="Arial" w:cs="Arial"/>
                <w:color w:val="000000"/>
                <w:lang w:eastAsia="ru-RU"/>
              </w:rPr>
            </w:pPr>
            <w:r w:rsidRPr="001414A4">
              <w:rPr>
                <w:rFonts w:ascii="Arial" w:eastAsia="Times New Roman" w:hAnsi="Arial" w:cs="Arial"/>
                <w:color w:val="000000"/>
                <w:lang w:eastAsia="ru-RU"/>
              </w:rPr>
              <w:t>Z</w:t>
            </w:r>
          </w:p>
        </w:tc>
        <w:tc>
          <w:tcPr>
            <w:tcW w:w="960" w:type="dxa"/>
            <w:noWrap/>
            <w:hideMark/>
          </w:tcPr>
          <w:p w:rsidR="001414A4" w:rsidRPr="001414A4" w:rsidRDefault="001414A4" w:rsidP="001414A4">
            <w:pPr>
              <w:jc w:val="center"/>
              <w:rPr>
                <w:rFonts w:ascii="Arial" w:eastAsia="Times New Roman" w:hAnsi="Arial" w:cs="Arial"/>
                <w:color w:val="000000"/>
                <w:lang w:eastAsia="ru-RU"/>
              </w:rPr>
            </w:pPr>
            <w:r w:rsidRPr="001414A4">
              <w:rPr>
                <w:rFonts w:ascii="Arial" w:eastAsia="Times New Roman" w:hAnsi="Arial" w:cs="Arial"/>
                <w:color w:val="000000"/>
                <w:lang w:eastAsia="ru-RU"/>
              </w:rPr>
              <w:t>p-level</w:t>
            </w:r>
          </w:p>
        </w:tc>
      </w:tr>
      <w:tr w:rsidR="001414A4" w:rsidRPr="001414A4" w:rsidTr="00FE6477">
        <w:trPr>
          <w:trHeight w:val="300"/>
        </w:trPr>
        <w:tc>
          <w:tcPr>
            <w:tcW w:w="5791" w:type="dxa"/>
            <w:noWrap/>
            <w:hideMark/>
          </w:tcPr>
          <w:p w:rsidR="001414A4" w:rsidRPr="001414A4" w:rsidRDefault="001414A4" w:rsidP="001414A4">
            <w:pPr>
              <w:jc w:val="center"/>
              <w:rPr>
                <w:rFonts w:ascii="Arial" w:eastAsia="Times New Roman" w:hAnsi="Arial" w:cs="Arial"/>
                <w:color w:val="000000"/>
                <w:lang w:eastAsia="ru-RU"/>
              </w:rPr>
            </w:pPr>
          </w:p>
        </w:tc>
        <w:tc>
          <w:tcPr>
            <w:tcW w:w="493" w:type="dxa"/>
            <w:noWrap/>
            <w:hideMark/>
          </w:tcPr>
          <w:p w:rsidR="001414A4" w:rsidRPr="001414A4" w:rsidRDefault="001414A4" w:rsidP="001414A4">
            <w:pPr>
              <w:jc w:val="center"/>
              <w:rPr>
                <w:rFonts w:ascii="Arial" w:eastAsia="Times New Roman" w:hAnsi="Arial" w:cs="Arial"/>
                <w:color w:val="000000"/>
                <w:lang w:eastAsia="ru-RU"/>
              </w:rPr>
            </w:pPr>
            <w:r w:rsidRPr="001414A4">
              <w:rPr>
                <w:rFonts w:ascii="Arial" w:eastAsia="Times New Roman" w:hAnsi="Arial" w:cs="Arial"/>
                <w:color w:val="000000"/>
                <w:lang w:eastAsia="ru-RU"/>
              </w:rPr>
              <w:t>N</w:t>
            </w:r>
          </w:p>
        </w:tc>
        <w:tc>
          <w:tcPr>
            <w:tcW w:w="898" w:type="dxa"/>
            <w:noWrap/>
            <w:hideMark/>
          </w:tcPr>
          <w:p w:rsidR="001414A4" w:rsidRPr="001414A4" w:rsidRDefault="001414A4" w:rsidP="001414A4">
            <w:pPr>
              <w:jc w:val="center"/>
              <w:rPr>
                <w:rFonts w:ascii="Arial" w:eastAsia="Times New Roman" w:hAnsi="Arial" w:cs="Arial"/>
                <w:color w:val="000000"/>
                <w:lang w:eastAsia="ru-RU"/>
              </w:rPr>
            </w:pPr>
          </w:p>
        </w:tc>
        <w:tc>
          <w:tcPr>
            <w:tcW w:w="898" w:type="dxa"/>
            <w:noWrap/>
            <w:hideMark/>
          </w:tcPr>
          <w:p w:rsidR="001414A4" w:rsidRPr="001414A4" w:rsidRDefault="001414A4" w:rsidP="001414A4">
            <w:pPr>
              <w:rPr>
                <w:rFonts w:ascii="Times New Roman" w:eastAsia="Times New Roman" w:hAnsi="Times New Roman"/>
                <w:lang w:eastAsia="ru-RU"/>
              </w:rPr>
            </w:pPr>
          </w:p>
        </w:tc>
        <w:tc>
          <w:tcPr>
            <w:tcW w:w="960" w:type="dxa"/>
            <w:noWrap/>
            <w:hideMark/>
          </w:tcPr>
          <w:p w:rsidR="001414A4" w:rsidRPr="001414A4" w:rsidRDefault="001414A4" w:rsidP="001414A4">
            <w:pPr>
              <w:rPr>
                <w:rFonts w:ascii="Times New Roman" w:eastAsia="Times New Roman" w:hAnsi="Times New Roman"/>
                <w:lang w:eastAsia="ru-RU"/>
              </w:rPr>
            </w:pPr>
          </w:p>
        </w:tc>
      </w:tr>
      <w:tr w:rsidR="001414A4" w:rsidRPr="001414A4" w:rsidTr="00FE6477">
        <w:trPr>
          <w:trHeight w:val="300"/>
        </w:trPr>
        <w:tc>
          <w:tcPr>
            <w:tcW w:w="5791" w:type="dxa"/>
            <w:noWrap/>
            <w:hideMark/>
          </w:tcPr>
          <w:p w:rsidR="001414A4" w:rsidRPr="001414A4" w:rsidRDefault="001414A4" w:rsidP="001414A4">
            <w:pPr>
              <w:rPr>
                <w:rFonts w:ascii="Arial" w:eastAsia="Times New Roman" w:hAnsi="Arial" w:cs="Arial"/>
                <w:color w:val="000000"/>
                <w:lang w:eastAsia="ru-RU"/>
              </w:rPr>
            </w:pPr>
            <w:r>
              <w:rPr>
                <w:rFonts w:ascii="Arial" w:eastAsia="Times New Roman" w:hAnsi="Arial" w:cs="Arial"/>
                <w:color w:val="000000"/>
                <w:lang w:eastAsia="ru-RU"/>
              </w:rPr>
              <w:t xml:space="preserve">OCAI (1)_Клан Р &amp; </w:t>
            </w:r>
            <w:r w:rsidRPr="001414A4">
              <w:rPr>
                <w:rFonts w:ascii="Arial" w:eastAsia="Times New Roman" w:hAnsi="Arial" w:cs="Arial"/>
                <w:color w:val="000000"/>
                <w:lang w:eastAsia="ru-RU"/>
              </w:rPr>
              <w:t>OCAI (2)_Клан Р</w:t>
            </w:r>
          </w:p>
        </w:tc>
        <w:tc>
          <w:tcPr>
            <w:tcW w:w="493"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21</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72,5000</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1,213312</w:t>
            </w:r>
          </w:p>
        </w:tc>
        <w:tc>
          <w:tcPr>
            <w:tcW w:w="960"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0,225012</w:t>
            </w:r>
          </w:p>
        </w:tc>
      </w:tr>
      <w:tr w:rsidR="001414A4" w:rsidRPr="001414A4" w:rsidTr="00FE6477">
        <w:trPr>
          <w:trHeight w:val="300"/>
        </w:trPr>
        <w:tc>
          <w:tcPr>
            <w:tcW w:w="5791" w:type="dxa"/>
            <w:noWrap/>
            <w:hideMark/>
          </w:tcPr>
          <w:p w:rsidR="001414A4" w:rsidRPr="001414A4" w:rsidRDefault="001414A4" w:rsidP="001414A4">
            <w:pPr>
              <w:rPr>
                <w:rFonts w:ascii="Arial" w:eastAsia="Times New Roman" w:hAnsi="Arial" w:cs="Arial"/>
                <w:color w:val="000000"/>
                <w:lang w:eastAsia="ru-RU"/>
              </w:rPr>
            </w:pPr>
            <w:r>
              <w:rPr>
                <w:rFonts w:ascii="Arial" w:eastAsia="Times New Roman" w:hAnsi="Arial" w:cs="Arial"/>
                <w:color w:val="000000"/>
                <w:lang w:eastAsia="ru-RU"/>
              </w:rPr>
              <w:t xml:space="preserve">OCAI (1)_Адхокр Р &amp; </w:t>
            </w:r>
            <w:r w:rsidRPr="001414A4">
              <w:rPr>
                <w:rFonts w:ascii="Arial" w:eastAsia="Times New Roman" w:hAnsi="Arial" w:cs="Arial"/>
                <w:color w:val="000000"/>
                <w:lang w:eastAsia="ru-RU"/>
              </w:rPr>
              <w:t>OCAI (2)_Адхокр Р</w:t>
            </w:r>
          </w:p>
        </w:tc>
        <w:tc>
          <w:tcPr>
            <w:tcW w:w="493"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21</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78,0000</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0,326628</w:t>
            </w:r>
          </w:p>
        </w:tc>
        <w:tc>
          <w:tcPr>
            <w:tcW w:w="960"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0,743950</w:t>
            </w:r>
          </w:p>
        </w:tc>
      </w:tr>
      <w:tr w:rsidR="001414A4" w:rsidRPr="001414A4" w:rsidTr="00FE6477">
        <w:trPr>
          <w:trHeight w:val="300"/>
        </w:trPr>
        <w:tc>
          <w:tcPr>
            <w:tcW w:w="5791" w:type="dxa"/>
            <w:noWrap/>
            <w:hideMark/>
          </w:tcPr>
          <w:p w:rsidR="001414A4" w:rsidRPr="001414A4" w:rsidRDefault="001414A4" w:rsidP="001414A4">
            <w:pPr>
              <w:rPr>
                <w:rFonts w:ascii="Arial" w:eastAsia="Times New Roman" w:hAnsi="Arial" w:cs="Arial"/>
                <w:color w:val="000000"/>
                <w:lang w:eastAsia="ru-RU"/>
              </w:rPr>
            </w:pPr>
            <w:r>
              <w:rPr>
                <w:rFonts w:ascii="Arial" w:eastAsia="Times New Roman" w:hAnsi="Arial" w:cs="Arial"/>
                <w:color w:val="000000"/>
                <w:lang w:eastAsia="ru-RU"/>
              </w:rPr>
              <w:lastRenderedPageBreak/>
              <w:t xml:space="preserve">OCAI (1)_Рынок Р &amp; </w:t>
            </w:r>
            <w:r w:rsidRPr="001414A4">
              <w:rPr>
                <w:rFonts w:ascii="Arial" w:eastAsia="Times New Roman" w:hAnsi="Arial" w:cs="Arial"/>
                <w:color w:val="000000"/>
                <w:lang w:eastAsia="ru-RU"/>
              </w:rPr>
              <w:t>OCAI (2)_Рынок Р</w:t>
            </w:r>
          </w:p>
        </w:tc>
        <w:tc>
          <w:tcPr>
            <w:tcW w:w="493"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21</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108,5000</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0,243304</w:t>
            </w:r>
          </w:p>
        </w:tc>
        <w:tc>
          <w:tcPr>
            <w:tcW w:w="960"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0,807770</w:t>
            </w:r>
          </w:p>
        </w:tc>
      </w:tr>
      <w:tr w:rsidR="001414A4" w:rsidRPr="001414A4" w:rsidTr="00FE6477">
        <w:trPr>
          <w:trHeight w:val="300"/>
        </w:trPr>
        <w:tc>
          <w:tcPr>
            <w:tcW w:w="5791" w:type="dxa"/>
            <w:noWrap/>
            <w:hideMark/>
          </w:tcPr>
          <w:p w:rsidR="001414A4" w:rsidRPr="001414A4" w:rsidRDefault="001414A4" w:rsidP="001414A4">
            <w:pPr>
              <w:rPr>
                <w:rFonts w:ascii="Arial" w:eastAsia="Times New Roman" w:hAnsi="Arial" w:cs="Arial"/>
                <w:color w:val="000000"/>
                <w:lang w:eastAsia="ru-RU"/>
              </w:rPr>
            </w:pPr>
            <w:r>
              <w:rPr>
                <w:rFonts w:ascii="Arial" w:eastAsia="Times New Roman" w:hAnsi="Arial" w:cs="Arial"/>
                <w:color w:val="000000"/>
                <w:lang w:eastAsia="ru-RU"/>
              </w:rPr>
              <w:t xml:space="preserve">OCAI (1)_Иерарх Р &amp; </w:t>
            </w:r>
            <w:r w:rsidRPr="001414A4">
              <w:rPr>
                <w:rFonts w:ascii="Arial" w:eastAsia="Times New Roman" w:hAnsi="Arial" w:cs="Arial"/>
                <w:color w:val="000000"/>
                <w:lang w:eastAsia="ru-RU"/>
              </w:rPr>
              <w:t>OCAI (2)_Иерарх Р</w:t>
            </w:r>
          </w:p>
        </w:tc>
        <w:tc>
          <w:tcPr>
            <w:tcW w:w="493"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21</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90,5000</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0,541324</w:t>
            </w:r>
          </w:p>
        </w:tc>
        <w:tc>
          <w:tcPr>
            <w:tcW w:w="960"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0,588285</w:t>
            </w:r>
          </w:p>
        </w:tc>
      </w:tr>
      <w:tr w:rsidR="00017A1E" w:rsidRPr="001414A4" w:rsidTr="00FE6477">
        <w:trPr>
          <w:trHeight w:val="300"/>
        </w:trPr>
        <w:tc>
          <w:tcPr>
            <w:tcW w:w="5791" w:type="dxa"/>
            <w:noWrap/>
          </w:tcPr>
          <w:p w:rsidR="00017A1E" w:rsidRDefault="00017A1E" w:rsidP="001414A4">
            <w:pPr>
              <w:rPr>
                <w:rFonts w:ascii="Arial" w:eastAsia="Times New Roman" w:hAnsi="Arial" w:cs="Arial"/>
                <w:color w:val="000000"/>
                <w:lang w:eastAsia="ru-RU"/>
              </w:rPr>
            </w:pPr>
          </w:p>
        </w:tc>
        <w:tc>
          <w:tcPr>
            <w:tcW w:w="493" w:type="dxa"/>
            <w:noWrap/>
          </w:tcPr>
          <w:p w:rsidR="00017A1E" w:rsidRPr="001414A4" w:rsidRDefault="00017A1E" w:rsidP="00227C96">
            <w:pPr>
              <w:jc w:val="center"/>
              <w:rPr>
                <w:rFonts w:ascii="Arial" w:eastAsia="Times New Roman" w:hAnsi="Arial" w:cs="Arial"/>
                <w:color w:val="000000"/>
                <w:lang w:eastAsia="ru-RU"/>
              </w:rPr>
            </w:pPr>
          </w:p>
        </w:tc>
        <w:tc>
          <w:tcPr>
            <w:tcW w:w="898" w:type="dxa"/>
            <w:noWrap/>
          </w:tcPr>
          <w:p w:rsidR="00017A1E" w:rsidRPr="001414A4" w:rsidRDefault="00017A1E" w:rsidP="00227C96">
            <w:pPr>
              <w:jc w:val="center"/>
              <w:rPr>
                <w:rFonts w:ascii="Arial" w:eastAsia="Times New Roman" w:hAnsi="Arial" w:cs="Arial"/>
                <w:color w:val="000000"/>
                <w:lang w:eastAsia="ru-RU"/>
              </w:rPr>
            </w:pPr>
          </w:p>
        </w:tc>
        <w:tc>
          <w:tcPr>
            <w:tcW w:w="898" w:type="dxa"/>
            <w:noWrap/>
          </w:tcPr>
          <w:p w:rsidR="00017A1E" w:rsidRPr="001414A4" w:rsidRDefault="00017A1E" w:rsidP="00227C96">
            <w:pPr>
              <w:jc w:val="center"/>
              <w:rPr>
                <w:rFonts w:ascii="Arial" w:eastAsia="Times New Roman" w:hAnsi="Arial" w:cs="Arial"/>
                <w:color w:val="000000"/>
                <w:lang w:eastAsia="ru-RU"/>
              </w:rPr>
            </w:pPr>
          </w:p>
        </w:tc>
        <w:tc>
          <w:tcPr>
            <w:tcW w:w="960" w:type="dxa"/>
            <w:noWrap/>
          </w:tcPr>
          <w:p w:rsidR="00017A1E" w:rsidRPr="001414A4" w:rsidRDefault="00017A1E" w:rsidP="00227C96">
            <w:pPr>
              <w:jc w:val="center"/>
              <w:rPr>
                <w:rFonts w:ascii="Arial" w:eastAsia="Times New Roman" w:hAnsi="Arial" w:cs="Arial"/>
                <w:color w:val="000000"/>
                <w:lang w:eastAsia="ru-RU"/>
              </w:rPr>
            </w:pPr>
          </w:p>
        </w:tc>
      </w:tr>
      <w:tr w:rsidR="001414A4" w:rsidRPr="001414A4" w:rsidTr="00FE6477">
        <w:trPr>
          <w:trHeight w:val="300"/>
        </w:trPr>
        <w:tc>
          <w:tcPr>
            <w:tcW w:w="5791" w:type="dxa"/>
            <w:noWrap/>
            <w:hideMark/>
          </w:tcPr>
          <w:p w:rsidR="001414A4" w:rsidRPr="001414A4" w:rsidRDefault="001414A4" w:rsidP="001414A4">
            <w:pPr>
              <w:rPr>
                <w:rFonts w:ascii="Arial" w:eastAsia="Times New Roman" w:hAnsi="Arial" w:cs="Arial"/>
                <w:color w:val="000000"/>
                <w:lang w:eastAsia="ru-RU"/>
              </w:rPr>
            </w:pPr>
            <w:r>
              <w:rPr>
                <w:rFonts w:ascii="Arial" w:eastAsia="Times New Roman" w:hAnsi="Arial" w:cs="Arial"/>
                <w:color w:val="000000"/>
                <w:lang w:eastAsia="ru-RU"/>
              </w:rPr>
              <w:t xml:space="preserve">OCAI (1)_Клан П &amp; </w:t>
            </w:r>
            <w:r w:rsidRPr="001414A4">
              <w:rPr>
                <w:rFonts w:ascii="Arial" w:eastAsia="Times New Roman" w:hAnsi="Arial" w:cs="Arial"/>
                <w:color w:val="000000"/>
                <w:lang w:eastAsia="ru-RU"/>
              </w:rPr>
              <w:t>OCAI (2)_Клан П</w:t>
            </w:r>
          </w:p>
        </w:tc>
        <w:tc>
          <w:tcPr>
            <w:tcW w:w="493"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21</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91,0000</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0,522657</w:t>
            </w:r>
          </w:p>
        </w:tc>
        <w:tc>
          <w:tcPr>
            <w:tcW w:w="960"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0,601213</w:t>
            </w:r>
          </w:p>
        </w:tc>
      </w:tr>
      <w:tr w:rsidR="001414A4" w:rsidRPr="001414A4" w:rsidTr="00FE6477">
        <w:trPr>
          <w:trHeight w:val="300"/>
        </w:trPr>
        <w:tc>
          <w:tcPr>
            <w:tcW w:w="5791" w:type="dxa"/>
            <w:noWrap/>
            <w:hideMark/>
          </w:tcPr>
          <w:p w:rsidR="001414A4" w:rsidRPr="001414A4" w:rsidRDefault="001414A4" w:rsidP="001414A4">
            <w:pPr>
              <w:rPr>
                <w:rFonts w:ascii="Arial" w:eastAsia="Times New Roman" w:hAnsi="Arial" w:cs="Arial"/>
                <w:color w:val="000000"/>
                <w:lang w:eastAsia="ru-RU"/>
              </w:rPr>
            </w:pPr>
            <w:r>
              <w:rPr>
                <w:rFonts w:ascii="Arial" w:eastAsia="Times New Roman" w:hAnsi="Arial" w:cs="Arial"/>
                <w:color w:val="000000"/>
                <w:lang w:eastAsia="ru-RU"/>
              </w:rPr>
              <w:t xml:space="preserve">OCAI (1)_Адхокр П &amp; </w:t>
            </w:r>
            <w:r w:rsidRPr="001414A4">
              <w:rPr>
                <w:rFonts w:ascii="Arial" w:eastAsia="Times New Roman" w:hAnsi="Arial" w:cs="Arial"/>
                <w:color w:val="000000"/>
                <w:lang w:eastAsia="ru-RU"/>
              </w:rPr>
              <w:t>OCAI (2)_Адхокр П</w:t>
            </w:r>
          </w:p>
        </w:tc>
        <w:tc>
          <w:tcPr>
            <w:tcW w:w="493"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21</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74,5000</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0,479054</w:t>
            </w:r>
          </w:p>
        </w:tc>
        <w:tc>
          <w:tcPr>
            <w:tcW w:w="960"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0,631901</w:t>
            </w:r>
          </w:p>
        </w:tc>
      </w:tr>
      <w:tr w:rsidR="001414A4" w:rsidRPr="001414A4" w:rsidTr="00FE6477">
        <w:trPr>
          <w:trHeight w:val="300"/>
        </w:trPr>
        <w:tc>
          <w:tcPr>
            <w:tcW w:w="5791" w:type="dxa"/>
            <w:noWrap/>
            <w:hideMark/>
          </w:tcPr>
          <w:p w:rsidR="001414A4" w:rsidRPr="001414A4" w:rsidRDefault="001414A4" w:rsidP="001414A4">
            <w:pPr>
              <w:rPr>
                <w:rFonts w:ascii="Arial" w:eastAsia="Times New Roman" w:hAnsi="Arial" w:cs="Arial"/>
                <w:color w:val="FF0000"/>
                <w:lang w:eastAsia="ru-RU"/>
              </w:rPr>
            </w:pPr>
            <w:r>
              <w:rPr>
                <w:rFonts w:ascii="Arial" w:eastAsia="Times New Roman" w:hAnsi="Arial" w:cs="Arial"/>
                <w:color w:val="FF0000"/>
                <w:lang w:eastAsia="ru-RU"/>
              </w:rPr>
              <w:t xml:space="preserve">OCAI (1)_Рынок П &amp; </w:t>
            </w:r>
            <w:r w:rsidRPr="001414A4">
              <w:rPr>
                <w:rFonts w:ascii="Arial" w:eastAsia="Times New Roman" w:hAnsi="Arial" w:cs="Arial"/>
                <w:color w:val="FF0000"/>
                <w:lang w:eastAsia="ru-RU"/>
              </w:rPr>
              <w:t>OCAI (2)_Рынок П</w:t>
            </w:r>
          </w:p>
        </w:tc>
        <w:tc>
          <w:tcPr>
            <w:tcW w:w="493" w:type="dxa"/>
            <w:noWrap/>
            <w:hideMark/>
          </w:tcPr>
          <w:p w:rsidR="001414A4" w:rsidRPr="001414A4" w:rsidRDefault="001414A4" w:rsidP="00227C96">
            <w:pPr>
              <w:jc w:val="center"/>
              <w:rPr>
                <w:rFonts w:ascii="Arial" w:eastAsia="Times New Roman" w:hAnsi="Arial" w:cs="Arial"/>
                <w:color w:val="FF0000"/>
                <w:lang w:eastAsia="ru-RU"/>
              </w:rPr>
            </w:pPr>
            <w:r w:rsidRPr="001414A4">
              <w:rPr>
                <w:rFonts w:ascii="Arial" w:eastAsia="Times New Roman" w:hAnsi="Arial" w:cs="Arial"/>
                <w:color w:val="FF0000"/>
                <w:lang w:eastAsia="ru-RU"/>
              </w:rPr>
              <w:t>21</w:t>
            </w:r>
          </w:p>
        </w:tc>
        <w:tc>
          <w:tcPr>
            <w:tcW w:w="898" w:type="dxa"/>
            <w:noWrap/>
            <w:hideMark/>
          </w:tcPr>
          <w:p w:rsidR="001414A4" w:rsidRPr="001414A4" w:rsidRDefault="001414A4" w:rsidP="00227C96">
            <w:pPr>
              <w:jc w:val="center"/>
              <w:rPr>
                <w:rFonts w:ascii="Arial" w:eastAsia="Times New Roman" w:hAnsi="Arial" w:cs="Arial"/>
                <w:color w:val="FF0000"/>
                <w:lang w:eastAsia="ru-RU"/>
              </w:rPr>
            </w:pPr>
            <w:r w:rsidRPr="001414A4">
              <w:rPr>
                <w:rFonts w:ascii="Arial" w:eastAsia="Times New Roman" w:hAnsi="Arial" w:cs="Arial"/>
                <w:color w:val="FF0000"/>
                <w:lang w:eastAsia="ru-RU"/>
              </w:rPr>
              <w:t>40,5000</w:t>
            </w:r>
          </w:p>
        </w:tc>
        <w:tc>
          <w:tcPr>
            <w:tcW w:w="898" w:type="dxa"/>
            <w:noWrap/>
            <w:hideMark/>
          </w:tcPr>
          <w:p w:rsidR="001414A4" w:rsidRPr="001414A4" w:rsidRDefault="001414A4" w:rsidP="00227C96">
            <w:pPr>
              <w:jc w:val="center"/>
              <w:rPr>
                <w:rFonts w:ascii="Arial" w:eastAsia="Times New Roman" w:hAnsi="Arial" w:cs="Arial"/>
                <w:color w:val="FF0000"/>
                <w:lang w:eastAsia="ru-RU"/>
              </w:rPr>
            </w:pPr>
            <w:r w:rsidRPr="001414A4">
              <w:rPr>
                <w:rFonts w:ascii="Arial" w:eastAsia="Times New Roman" w:hAnsi="Arial" w:cs="Arial"/>
                <w:color w:val="FF0000"/>
                <w:lang w:eastAsia="ru-RU"/>
              </w:rPr>
              <w:t>2,193199</w:t>
            </w:r>
          </w:p>
        </w:tc>
        <w:tc>
          <w:tcPr>
            <w:tcW w:w="960" w:type="dxa"/>
            <w:noWrap/>
            <w:hideMark/>
          </w:tcPr>
          <w:p w:rsidR="001414A4" w:rsidRPr="001414A4" w:rsidRDefault="001414A4" w:rsidP="00227C96">
            <w:pPr>
              <w:jc w:val="center"/>
              <w:rPr>
                <w:rFonts w:ascii="Arial" w:eastAsia="Times New Roman" w:hAnsi="Arial" w:cs="Arial"/>
                <w:color w:val="FF0000"/>
                <w:lang w:eastAsia="ru-RU"/>
              </w:rPr>
            </w:pPr>
            <w:r w:rsidRPr="001414A4">
              <w:rPr>
                <w:rFonts w:ascii="Arial" w:eastAsia="Times New Roman" w:hAnsi="Arial" w:cs="Arial"/>
                <w:color w:val="FF0000"/>
                <w:lang w:eastAsia="ru-RU"/>
              </w:rPr>
              <w:t>0,028294</w:t>
            </w:r>
          </w:p>
        </w:tc>
      </w:tr>
      <w:tr w:rsidR="001414A4" w:rsidRPr="001414A4" w:rsidTr="00FE6477">
        <w:trPr>
          <w:trHeight w:val="300"/>
        </w:trPr>
        <w:tc>
          <w:tcPr>
            <w:tcW w:w="5791" w:type="dxa"/>
            <w:noWrap/>
            <w:hideMark/>
          </w:tcPr>
          <w:p w:rsidR="001414A4" w:rsidRPr="001414A4" w:rsidRDefault="001414A4" w:rsidP="001414A4">
            <w:pPr>
              <w:rPr>
                <w:rFonts w:ascii="Arial" w:eastAsia="Times New Roman" w:hAnsi="Arial" w:cs="Arial"/>
                <w:color w:val="000000"/>
                <w:lang w:eastAsia="ru-RU"/>
              </w:rPr>
            </w:pPr>
            <w:r>
              <w:rPr>
                <w:rFonts w:ascii="Arial" w:eastAsia="Times New Roman" w:hAnsi="Arial" w:cs="Arial"/>
                <w:color w:val="000000"/>
                <w:lang w:eastAsia="ru-RU"/>
              </w:rPr>
              <w:t xml:space="preserve">OCAI (1)_Иерарх П &amp; </w:t>
            </w:r>
            <w:r w:rsidRPr="001414A4">
              <w:rPr>
                <w:rFonts w:ascii="Arial" w:eastAsia="Times New Roman" w:hAnsi="Arial" w:cs="Arial"/>
                <w:color w:val="000000"/>
                <w:lang w:eastAsia="ru-RU"/>
              </w:rPr>
              <w:t>OCAI (2)_Иерарх П</w:t>
            </w:r>
          </w:p>
        </w:tc>
        <w:tc>
          <w:tcPr>
            <w:tcW w:w="493"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21</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94,5000</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0,729911</w:t>
            </w:r>
          </w:p>
        </w:tc>
        <w:tc>
          <w:tcPr>
            <w:tcW w:w="960"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0,465445</w:t>
            </w:r>
          </w:p>
        </w:tc>
      </w:tr>
      <w:tr w:rsidR="00017A1E" w:rsidRPr="001414A4" w:rsidTr="00FE6477">
        <w:trPr>
          <w:trHeight w:val="300"/>
        </w:trPr>
        <w:tc>
          <w:tcPr>
            <w:tcW w:w="5791" w:type="dxa"/>
            <w:noWrap/>
          </w:tcPr>
          <w:p w:rsidR="00017A1E" w:rsidRDefault="00017A1E" w:rsidP="001414A4">
            <w:pPr>
              <w:rPr>
                <w:rFonts w:ascii="Arial" w:eastAsia="Times New Roman" w:hAnsi="Arial" w:cs="Arial"/>
                <w:color w:val="000000"/>
                <w:lang w:eastAsia="ru-RU"/>
              </w:rPr>
            </w:pPr>
          </w:p>
        </w:tc>
        <w:tc>
          <w:tcPr>
            <w:tcW w:w="493" w:type="dxa"/>
            <w:noWrap/>
          </w:tcPr>
          <w:p w:rsidR="00017A1E" w:rsidRPr="001414A4" w:rsidRDefault="00017A1E" w:rsidP="00227C96">
            <w:pPr>
              <w:jc w:val="center"/>
              <w:rPr>
                <w:rFonts w:ascii="Arial" w:eastAsia="Times New Roman" w:hAnsi="Arial" w:cs="Arial"/>
                <w:color w:val="000000"/>
                <w:lang w:eastAsia="ru-RU"/>
              </w:rPr>
            </w:pPr>
          </w:p>
        </w:tc>
        <w:tc>
          <w:tcPr>
            <w:tcW w:w="898" w:type="dxa"/>
            <w:noWrap/>
          </w:tcPr>
          <w:p w:rsidR="00017A1E" w:rsidRPr="001414A4" w:rsidRDefault="00017A1E" w:rsidP="00227C96">
            <w:pPr>
              <w:jc w:val="center"/>
              <w:rPr>
                <w:rFonts w:ascii="Arial" w:eastAsia="Times New Roman" w:hAnsi="Arial" w:cs="Arial"/>
                <w:color w:val="000000"/>
                <w:lang w:eastAsia="ru-RU"/>
              </w:rPr>
            </w:pPr>
          </w:p>
        </w:tc>
        <w:tc>
          <w:tcPr>
            <w:tcW w:w="898" w:type="dxa"/>
            <w:noWrap/>
          </w:tcPr>
          <w:p w:rsidR="00017A1E" w:rsidRPr="001414A4" w:rsidRDefault="00017A1E" w:rsidP="00227C96">
            <w:pPr>
              <w:jc w:val="center"/>
              <w:rPr>
                <w:rFonts w:ascii="Arial" w:eastAsia="Times New Roman" w:hAnsi="Arial" w:cs="Arial"/>
                <w:color w:val="000000"/>
                <w:lang w:eastAsia="ru-RU"/>
              </w:rPr>
            </w:pPr>
          </w:p>
        </w:tc>
        <w:tc>
          <w:tcPr>
            <w:tcW w:w="960" w:type="dxa"/>
            <w:noWrap/>
          </w:tcPr>
          <w:p w:rsidR="00017A1E" w:rsidRPr="001414A4" w:rsidRDefault="00017A1E" w:rsidP="00227C96">
            <w:pPr>
              <w:jc w:val="center"/>
              <w:rPr>
                <w:rFonts w:ascii="Arial" w:eastAsia="Times New Roman" w:hAnsi="Arial" w:cs="Arial"/>
                <w:color w:val="000000"/>
                <w:lang w:eastAsia="ru-RU"/>
              </w:rPr>
            </w:pPr>
          </w:p>
        </w:tc>
      </w:tr>
      <w:tr w:rsidR="001414A4" w:rsidRPr="001414A4" w:rsidTr="00FE6477">
        <w:trPr>
          <w:trHeight w:val="300"/>
        </w:trPr>
        <w:tc>
          <w:tcPr>
            <w:tcW w:w="5791" w:type="dxa"/>
            <w:noWrap/>
            <w:hideMark/>
          </w:tcPr>
          <w:p w:rsidR="001414A4" w:rsidRPr="001414A4" w:rsidRDefault="001414A4" w:rsidP="001414A4">
            <w:pPr>
              <w:rPr>
                <w:rFonts w:ascii="Arial" w:eastAsia="Times New Roman" w:hAnsi="Arial" w:cs="Arial"/>
                <w:color w:val="FF0000"/>
                <w:lang w:eastAsia="ru-RU"/>
              </w:rPr>
            </w:pPr>
            <w:r>
              <w:rPr>
                <w:rFonts w:ascii="Arial" w:eastAsia="Times New Roman" w:hAnsi="Arial" w:cs="Arial"/>
                <w:color w:val="FF0000"/>
                <w:lang w:eastAsia="ru-RU"/>
              </w:rPr>
              <w:t xml:space="preserve">OCAI (1)_Клан П &amp; </w:t>
            </w:r>
            <w:r w:rsidRPr="001414A4">
              <w:rPr>
                <w:rFonts w:ascii="Arial" w:eastAsia="Times New Roman" w:hAnsi="Arial" w:cs="Arial"/>
                <w:color w:val="FF0000"/>
                <w:lang w:eastAsia="ru-RU"/>
              </w:rPr>
              <w:t>OCAI (2)_Клан Р</w:t>
            </w:r>
          </w:p>
        </w:tc>
        <w:tc>
          <w:tcPr>
            <w:tcW w:w="493" w:type="dxa"/>
            <w:noWrap/>
            <w:hideMark/>
          </w:tcPr>
          <w:p w:rsidR="001414A4" w:rsidRPr="001414A4" w:rsidRDefault="001414A4" w:rsidP="00227C96">
            <w:pPr>
              <w:jc w:val="center"/>
              <w:rPr>
                <w:rFonts w:ascii="Arial" w:eastAsia="Times New Roman" w:hAnsi="Arial" w:cs="Arial"/>
                <w:color w:val="FF0000"/>
                <w:lang w:eastAsia="ru-RU"/>
              </w:rPr>
            </w:pPr>
            <w:r w:rsidRPr="001414A4">
              <w:rPr>
                <w:rFonts w:ascii="Arial" w:eastAsia="Times New Roman" w:hAnsi="Arial" w:cs="Arial"/>
                <w:color w:val="FF0000"/>
                <w:lang w:eastAsia="ru-RU"/>
              </w:rPr>
              <w:t>21</w:t>
            </w:r>
          </w:p>
        </w:tc>
        <w:tc>
          <w:tcPr>
            <w:tcW w:w="898" w:type="dxa"/>
            <w:noWrap/>
            <w:hideMark/>
          </w:tcPr>
          <w:p w:rsidR="001414A4" w:rsidRPr="001414A4" w:rsidRDefault="001414A4" w:rsidP="00227C96">
            <w:pPr>
              <w:jc w:val="center"/>
              <w:rPr>
                <w:rFonts w:ascii="Arial" w:eastAsia="Times New Roman" w:hAnsi="Arial" w:cs="Arial"/>
                <w:color w:val="FF0000"/>
                <w:lang w:eastAsia="ru-RU"/>
              </w:rPr>
            </w:pPr>
            <w:r w:rsidRPr="001414A4">
              <w:rPr>
                <w:rFonts w:ascii="Arial" w:eastAsia="Times New Roman" w:hAnsi="Arial" w:cs="Arial"/>
                <w:color w:val="FF0000"/>
                <w:lang w:eastAsia="ru-RU"/>
              </w:rPr>
              <w:t>51,0000</w:t>
            </w:r>
          </w:p>
        </w:tc>
        <w:tc>
          <w:tcPr>
            <w:tcW w:w="898" w:type="dxa"/>
            <w:noWrap/>
            <w:hideMark/>
          </w:tcPr>
          <w:p w:rsidR="001414A4" w:rsidRPr="001414A4" w:rsidRDefault="001414A4" w:rsidP="00227C96">
            <w:pPr>
              <w:jc w:val="center"/>
              <w:rPr>
                <w:rFonts w:ascii="Arial" w:eastAsia="Times New Roman" w:hAnsi="Arial" w:cs="Arial"/>
                <w:color w:val="FF0000"/>
                <w:lang w:eastAsia="ru-RU"/>
              </w:rPr>
            </w:pPr>
            <w:r w:rsidRPr="001414A4">
              <w:rPr>
                <w:rFonts w:ascii="Arial" w:eastAsia="Times New Roman" w:hAnsi="Arial" w:cs="Arial"/>
                <w:color w:val="FF0000"/>
                <w:lang w:eastAsia="ru-RU"/>
              </w:rPr>
              <w:t>2,015964</w:t>
            </w:r>
          </w:p>
        </w:tc>
        <w:tc>
          <w:tcPr>
            <w:tcW w:w="960" w:type="dxa"/>
            <w:noWrap/>
            <w:hideMark/>
          </w:tcPr>
          <w:p w:rsidR="001414A4" w:rsidRPr="001414A4" w:rsidRDefault="001414A4" w:rsidP="00227C96">
            <w:pPr>
              <w:jc w:val="center"/>
              <w:rPr>
                <w:rFonts w:ascii="Arial" w:eastAsia="Times New Roman" w:hAnsi="Arial" w:cs="Arial"/>
                <w:color w:val="FF0000"/>
                <w:lang w:eastAsia="ru-RU"/>
              </w:rPr>
            </w:pPr>
            <w:r w:rsidRPr="001414A4">
              <w:rPr>
                <w:rFonts w:ascii="Arial" w:eastAsia="Times New Roman" w:hAnsi="Arial" w:cs="Arial"/>
                <w:color w:val="FF0000"/>
                <w:lang w:eastAsia="ru-RU"/>
              </w:rPr>
              <w:t>0,043805</w:t>
            </w:r>
          </w:p>
        </w:tc>
      </w:tr>
      <w:tr w:rsidR="001414A4" w:rsidRPr="001414A4" w:rsidTr="00FE6477">
        <w:trPr>
          <w:trHeight w:val="300"/>
        </w:trPr>
        <w:tc>
          <w:tcPr>
            <w:tcW w:w="5791" w:type="dxa"/>
            <w:noWrap/>
            <w:hideMark/>
          </w:tcPr>
          <w:p w:rsidR="001414A4" w:rsidRPr="001414A4" w:rsidRDefault="001414A4" w:rsidP="001414A4">
            <w:pPr>
              <w:rPr>
                <w:rFonts w:ascii="Arial" w:eastAsia="Times New Roman" w:hAnsi="Arial" w:cs="Arial"/>
                <w:color w:val="000000"/>
                <w:lang w:eastAsia="ru-RU"/>
              </w:rPr>
            </w:pPr>
            <w:r>
              <w:rPr>
                <w:rFonts w:ascii="Arial" w:eastAsia="Times New Roman" w:hAnsi="Arial" w:cs="Arial"/>
                <w:color w:val="000000"/>
                <w:lang w:eastAsia="ru-RU"/>
              </w:rPr>
              <w:t xml:space="preserve">OCAI (1)_Адхокр П &amp; </w:t>
            </w:r>
            <w:r w:rsidRPr="001414A4">
              <w:rPr>
                <w:rFonts w:ascii="Arial" w:eastAsia="Times New Roman" w:hAnsi="Arial" w:cs="Arial"/>
                <w:color w:val="000000"/>
                <w:lang w:eastAsia="ru-RU"/>
              </w:rPr>
              <w:t>OCAI (2)_Адхокр Р</w:t>
            </w:r>
          </w:p>
        </w:tc>
        <w:tc>
          <w:tcPr>
            <w:tcW w:w="493"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21</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81,5000</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0,877318</w:t>
            </w:r>
          </w:p>
        </w:tc>
        <w:tc>
          <w:tcPr>
            <w:tcW w:w="960"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0,380315</w:t>
            </w:r>
          </w:p>
        </w:tc>
      </w:tr>
      <w:tr w:rsidR="001414A4" w:rsidRPr="001414A4" w:rsidTr="00FE6477">
        <w:trPr>
          <w:trHeight w:val="300"/>
        </w:trPr>
        <w:tc>
          <w:tcPr>
            <w:tcW w:w="5791" w:type="dxa"/>
            <w:noWrap/>
            <w:hideMark/>
          </w:tcPr>
          <w:p w:rsidR="001414A4" w:rsidRPr="001414A4" w:rsidRDefault="001414A4" w:rsidP="001414A4">
            <w:pPr>
              <w:rPr>
                <w:rFonts w:ascii="Arial" w:eastAsia="Times New Roman" w:hAnsi="Arial" w:cs="Arial"/>
                <w:color w:val="000000"/>
                <w:lang w:eastAsia="ru-RU"/>
              </w:rPr>
            </w:pPr>
            <w:r>
              <w:rPr>
                <w:rFonts w:ascii="Arial" w:eastAsia="Times New Roman" w:hAnsi="Arial" w:cs="Arial"/>
                <w:color w:val="000000"/>
                <w:lang w:eastAsia="ru-RU"/>
              </w:rPr>
              <w:t xml:space="preserve">OCAI (1)_Рынок П &amp; </w:t>
            </w:r>
            <w:r w:rsidRPr="001414A4">
              <w:rPr>
                <w:rFonts w:ascii="Arial" w:eastAsia="Times New Roman" w:hAnsi="Arial" w:cs="Arial"/>
                <w:color w:val="000000"/>
                <w:lang w:eastAsia="ru-RU"/>
              </w:rPr>
              <w:t>OCAI (2)_Рынок Р</w:t>
            </w:r>
          </w:p>
        </w:tc>
        <w:tc>
          <w:tcPr>
            <w:tcW w:w="493"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21</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115,0000</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0,017379</w:t>
            </w:r>
          </w:p>
        </w:tc>
        <w:tc>
          <w:tcPr>
            <w:tcW w:w="960"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0,986134</w:t>
            </w:r>
          </w:p>
        </w:tc>
      </w:tr>
      <w:tr w:rsidR="001414A4" w:rsidRPr="001414A4" w:rsidTr="00FE6477">
        <w:trPr>
          <w:trHeight w:val="300"/>
        </w:trPr>
        <w:tc>
          <w:tcPr>
            <w:tcW w:w="5791" w:type="dxa"/>
            <w:noWrap/>
            <w:hideMark/>
          </w:tcPr>
          <w:p w:rsidR="001414A4" w:rsidRPr="001414A4" w:rsidRDefault="001414A4" w:rsidP="001414A4">
            <w:pPr>
              <w:rPr>
                <w:rFonts w:ascii="Arial" w:eastAsia="Times New Roman" w:hAnsi="Arial" w:cs="Arial"/>
                <w:color w:val="FF0000"/>
                <w:lang w:eastAsia="ru-RU"/>
              </w:rPr>
            </w:pPr>
            <w:r>
              <w:rPr>
                <w:rFonts w:ascii="Arial" w:eastAsia="Times New Roman" w:hAnsi="Arial" w:cs="Arial"/>
                <w:color w:val="FF0000"/>
                <w:lang w:eastAsia="ru-RU"/>
              </w:rPr>
              <w:t xml:space="preserve">OCAI (1)_Иерарх П &amp; </w:t>
            </w:r>
            <w:r w:rsidRPr="001414A4">
              <w:rPr>
                <w:rFonts w:ascii="Arial" w:eastAsia="Times New Roman" w:hAnsi="Arial" w:cs="Arial"/>
                <w:color w:val="FF0000"/>
                <w:lang w:eastAsia="ru-RU"/>
              </w:rPr>
              <w:t>OCAI (2)_Иерарх Р</w:t>
            </w:r>
          </w:p>
        </w:tc>
        <w:tc>
          <w:tcPr>
            <w:tcW w:w="493" w:type="dxa"/>
            <w:noWrap/>
            <w:hideMark/>
          </w:tcPr>
          <w:p w:rsidR="001414A4" w:rsidRPr="001414A4" w:rsidRDefault="001414A4" w:rsidP="00227C96">
            <w:pPr>
              <w:jc w:val="center"/>
              <w:rPr>
                <w:rFonts w:ascii="Arial" w:eastAsia="Times New Roman" w:hAnsi="Arial" w:cs="Arial"/>
                <w:color w:val="FF0000"/>
                <w:lang w:eastAsia="ru-RU"/>
              </w:rPr>
            </w:pPr>
            <w:r w:rsidRPr="001414A4">
              <w:rPr>
                <w:rFonts w:ascii="Arial" w:eastAsia="Times New Roman" w:hAnsi="Arial" w:cs="Arial"/>
                <w:color w:val="FF0000"/>
                <w:lang w:eastAsia="ru-RU"/>
              </w:rPr>
              <w:t>21</w:t>
            </w:r>
          </w:p>
        </w:tc>
        <w:tc>
          <w:tcPr>
            <w:tcW w:w="898" w:type="dxa"/>
            <w:noWrap/>
            <w:hideMark/>
          </w:tcPr>
          <w:p w:rsidR="001414A4" w:rsidRPr="001414A4" w:rsidRDefault="001414A4" w:rsidP="00227C96">
            <w:pPr>
              <w:jc w:val="center"/>
              <w:rPr>
                <w:rFonts w:ascii="Arial" w:eastAsia="Times New Roman" w:hAnsi="Arial" w:cs="Arial"/>
                <w:color w:val="FF0000"/>
                <w:lang w:eastAsia="ru-RU"/>
              </w:rPr>
            </w:pPr>
            <w:r w:rsidRPr="001414A4">
              <w:rPr>
                <w:rFonts w:ascii="Arial" w:eastAsia="Times New Roman" w:hAnsi="Arial" w:cs="Arial"/>
                <w:color w:val="FF0000"/>
                <w:lang w:eastAsia="ru-RU"/>
              </w:rPr>
              <w:t>53,0000</w:t>
            </w:r>
          </w:p>
        </w:tc>
        <w:tc>
          <w:tcPr>
            <w:tcW w:w="898" w:type="dxa"/>
            <w:noWrap/>
            <w:hideMark/>
          </w:tcPr>
          <w:p w:rsidR="001414A4" w:rsidRPr="001414A4" w:rsidRDefault="001414A4" w:rsidP="00227C96">
            <w:pPr>
              <w:jc w:val="center"/>
              <w:rPr>
                <w:rFonts w:ascii="Arial" w:eastAsia="Times New Roman" w:hAnsi="Arial" w:cs="Arial"/>
                <w:color w:val="FF0000"/>
                <w:lang w:eastAsia="ru-RU"/>
              </w:rPr>
            </w:pPr>
            <w:r w:rsidRPr="001414A4">
              <w:rPr>
                <w:rFonts w:ascii="Arial" w:eastAsia="Times New Roman" w:hAnsi="Arial" w:cs="Arial"/>
                <w:color w:val="FF0000"/>
                <w:lang w:eastAsia="ru-RU"/>
              </w:rPr>
              <w:t>2,172353</w:t>
            </w:r>
          </w:p>
        </w:tc>
        <w:tc>
          <w:tcPr>
            <w:tcW w:w="960" w:type="dxa"/>
            <w:noWrap/>
            <w:hideMark/>
          </w:tcPr>
          <w:p w:rsidR="001414A4" w:rsidRPr="001414A4" w:rsidRDefault="001414A4" w:rsidP="00227C96">
            <w:pPr>
              <w:jc w:val="center"/>
              <w:rPr>
                <w:rFonts w:ascii="Arial" w:eastAsia="Times New Roman" w:hAnsi="Arial" w:cs="Arial"/>
                <w:color w:val="FF0000"/>
                <w:lang w:eastAsia="ru-RU"/>
              </w:rPr>
            </w:pPr>
            <w:r w:rsidRPr="001414A4">
              <w:rPr>
                <w:rFonts w:ascii="Arial" w:eastAsia="Times New Roman" w:hAnsi="Arial" w:cs="Arial"/>
                <w:color w:val="FF0000"/>
                <w:lang w:eastAsia="ru-RU"/>
              </w:rPr>
              <w:t>0,029830</w:t>
            </w:r>
          </w:p>
        </w:tc>
      </w:tr>
      <w:tr w:rsidR="00017A1E" w:rsidRPr="001414A4" w:rsidTr="00FE6477">
        <w:trPr>
          <w:trHeight w:val="300"/>
        </w:trPr>
        <w:tc>
          <w:tcPr>
            <w:tcW w:w="5791" w:type="dxa"/>
            <w:noWrap/>
          </w:tcPr>
          <w:p w:rsidR="00017A1E" w:rsidRDefault="00017A1E" w:rsidP="001414A4">
            <w:pPr>
              <w:rPr>
                <w:rFonts w:ascii="Arial" w:eastAsia="Times New Roman" w:hAnsi="Arial" w:cs="Arial"/>
                <w:color w:val="FF0000"/>
                <w:lang w:eastAsia="ru-RU"/>
              </w:rPr>
            </w:pPr>
          </w:p>
        </w:tc>
        <w:tc>
          <w:tcPr>
            <w:tcW w:w="493" w:type="dxa"/>
            <w:noWrap/>
          </w:tcPr>
          <w:p w:rsidR="00017A1E" w:rsidRPr="001414A4" w:rsidRDefault="00017A1E" w:rsidP="00227C96">
            <w:pPr>
              <w:jc w:val="center"/>
              <w:rPr>
                <w:rFonts w:ascii="Arial" w:eastAsia="Times New Roman" w:hAnsi="Arial" w:cs="Arial"/>
                <w:color w:val="FF0000"/>
                <w:lang w:eastAsia="ru-RU"/>
              </w:rPr>
            </w:pPr>
          </w:p>
        </w:tc>
        <w:tc>
          <w:tcPr>
            <w:tcW w:w="898" w:type="dxa"/>
            <w:noWrap/>
          </w:tcPr>
          <w:p w:rsidR="00017A1E" w:rsidRPr="001414A4" w:rsidRDefault="00017A1E" w:rsidP="00227C96">
            <w:pPr>
              <w:jc w:val="center"/>
              <w:rPr>
                <w:rFonts w:ascii="Arial" w:eastAsia="Times New Roman" w:hAnsi="Arial" w:cs="Arial"/>
                <w:color w:val="FF0000"/>
                <w:lang w:eastAsia="ru-RU"/>
              </w:rPr>
            </w:pPr>
          </w:p>
        </w:tc>
        <w:tc>
          <w:tcPr>
            <w:tcW w:w="898" w:type="dxa"/>
            <w:noWrap/>
          </w:tcPr>
          <w:p w:rsidR="00017A1E" w:rsidRPr="001414A4" w:rsidRDefault="00017A1E" w:rsidP="00227C96">
            <w:pPr>
              <w:jc w:val="center"/>
              <w:rPr>
                <w:rFonts w:ascii="Arial" w:eastAsia="Times New Roman" w:hAnsi="Arial" w:cs="Arial"/>
                <w:color w:val="FF0000"/>
                <w:lang w:eastAsia="ru-RU"/>
              </w:rPr>
            </w:pPr>
          </w:p>
        </w:tc>
        <w:tc>
          <w:tcPr>
            <w:tcW w:w="960" w:type="dxa"/>
            <w:noWrap/>
          </w:tcPr>
          <w:p w:rsidR="00017A1E" w:rsidRPr="001414A4" w:rsidRDefault="00017A1E" w:rsidP="00227C96">
            <w:pPr>
              <w:jc w:val="center"/>
              <w:rPr>
                <w:rFonts w:ascii="Arial" w:eastAsia="Times New Roman" w:hAnsi="Arial" w:cs="Arial"/>
                <w:color w:val="FF0000"/>
                <w:lang w:eastAsia="ru-RU"/>
              </w:rPr>
            </w:pPr>
          </w:p>
        </w:tc>
      </w:tr>
      <w:tr w:rsidR="001414A4" w:rsidRPr="001414A4" w:rsidTr="00FE6477">
        <w:trPr>
          <w:trHeight w:val="300"/>
        </w:trPr>
        <w:tc>
          <w:tcPr>
            <w:tcW w:w="5791" w:type="dxa"/>
            <w:noWrap/>
            <w:hideMark/>
          </w:tcPr>
          <w:p w:rsidR="001414A4" w:rsidRPr="001414A4" w:rsidRDefault="001414A4" w:rsidP="001414A4">
            <w:pPr>
              <w:rPr>
                <w:rFonts w:ascii="Arial" w:eastAsia="Times New Roman" w:hAnsi="Arial" w:cs="Arial"/>
                <w:color w:val="000000"/>
                <w:lang w:eastAsia="ru-RU"/>
              </w:rPr>
            </w:pPr>
            <w:r>
              <w:rPr>
                <w:rFonts w:ascii="Arial" w:eastAsia="Times New Roman" w:hAnsi="Arial" w:cs="Arial"/>
                <w:color w:val="000000"/>
                <w:lang w:eastAsia="ru-RU"/>
              </w:rPr>
              <w:t xml:space="preserve">OCAI (1)_Клан П &amp; </w:t>
            </w:r>
            <w:r w:rsidRPr="001414A4">
              <w:rPr>
                <w:rFonts w:ascii="Arial" w:eastAsia="Times New Roman" w:hAnsi="Arial" w:cs="Arial"/>
                <w:color w:val="000000"/>
                <w:lang w:eastAsia="ru-RU"/>
              </w:rPr>
              <w:t>OCAI (1)_Клан Р</w:t>
            </w:r>
          </w:p>
        </w:tc>
        <w:tc>
          <w:tcPr>
            <w:tcW w:w="493"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26</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107,5000</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1,727062</w:t>
            </w:r>
          </w:p>
        </w:tc>
        <w:tc>
          <w:tcPr>
            <w:tcW w:w="960"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0,084157</w:t>
            </w:r>
          </w:p>
        </w:tc>
      </w:tr>
      <w:tr w:rsidR="001414A4" w:rsidRPr="001414A4" w:rsidTr="00FE6477">
        <w:trPr>
          <w:trHeight w:val="300"/>
        </w:trPr>
        <w:tc>
          <w:tcPr>
            <w:tcW w:w="5791" w:type="dxa"/>
            <w:noWrap/>
            <w:hideMark/>
          </w:tcPr>
          <w:p w:rsidR="001414A4" w:rsidRPr="001414A4" w:rsidRDefault="001414A4" w:rsidP="001414A4">
            <w:pPr>
              <w:rPr>
                <w:rFonts w:ascii="Arial" w:eastAsia="Times New Roman" w:hAnsi="Arial" w:cs="Arial"/>
                <w:color w:val="000000"/>
                <w:lang w:eastAsia="ru-RU"/>
              </w:rPr>
            </w:pPr>
            <w:r>
              <w:rPr>
                <w:rFonts w:ascii="Arial" w:eastAsia="Times New Roman" w:hAnsi="Arial" w:cs="Arial"/>
                <w:color w:val="000000"/>
                <w:lang w:eastAsia="ru-RU"/>
              </w:rPr>
              <w:t xml:space="preserve">OCAI (1)_Адхокр П &amp; </w:t>
            </w:r>
            <w:r w:rsidRPr="001414A4">
              <w:rPr>
                <w:rFonts w:ascii="Arial" w:eastAsia="Times New Roman" w:hAnsi="Arial" w:cs="Arial"/>
                <w:color w:val="000000"/>
                <w:lang w:eastAsia="ru-RU"/>
              </w:rPr>
              <w:t>OCAI (1)_Адхокр Р</w:t>
            </w:r>
          </w:p>
        </w:tc>
        <w:tc>
          <w:tcPr>
            <w:tcW w:w="493"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26</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104,5000</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1,560601</w:t>
            </w:r>
          </w:p>
        </w:tc>
        <w:tc>
          <w:tcPr>
            <w:tcW w:w="960"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0,118619</w:t>
            </w:r>
          </w:p>
        </w:tc>
      </w:tr>
      <w:tr w:rsidR="001414A4" w:rsidRPr="001414A4" w:rsidTr="00FE6477">
        <w:trPr>
          <w:trHeight w:val="300"/>
        </w:trPr>
        <w:tc>
          <w:tcPr>
            <w:tcW w:w="5791" w:type="dxa"/>
            <w:noWrap/>
            <w:hideMark/>
          </w:tcPr>
          <w:p w:rsidR="001414A4" w:rsidRPr="001414A4" w:rsidRDefault="001414A4" w:rsidP="001414A4">
            <w:pPr>
              <w:rPr>
                <w:rFonts w:ascii="Arial" w:eastAsia="Times New Roman" w:hAnsi="Arial" w:cs="Arial"/>
                <w:color w:val="000000"/>
                <w:lang w:eastAsia="ru-RU"/>
              </w:rPr>
            </w:pPr>
            <w:r>
              <w:rPr>
                <w:rFonts w:ascii="Arial" w:eastAsia="Times New Roman" w:hAnsi="Arial" w:cs="Arial"/>
                <w:color w:val="000000"/>
                <w:lang w:eastAsia="ru-RU"/>
              </w:rPr>
              <w:t xml:space="preserve">OCAI (1)_Рынок П &amp; </w:t>
            </w:r>
            <w:r w:rsidRPr="001414A4">
              <w:rPr>
                <w:rFonts w:ascii="Arial" w:eastAsia="Times New Roman" w:hAnsi="Arial" w:cs="Arial"/>
                <w:color w:val="000000"/>
                <w:lang w:eastAsia="ru-RU"/>
              </w:rPr>
              <w:t>OCAI (1)_Рынок Р</w:t>
            </w:r>
          </w:p>
        </w:tc>
        <w:tc>
          <w:tcPr>
            <w:tcW w:w="493"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26</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133,5000</w:t>
            </w:r>
          </w:p>
        </w:tc>
        <w:tc>
          <w:tcPr>
            <w:tcW w:w="898"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0,471429</w:t>
            </w:r>
          </w:p>
        </w:tc>
        <w:tc>
          <w:tcPr>
            <w:tcW w:w="960" w:type="dxa"/>
            <w:noWrap/>
            <w:hideMark/>
          </w:tcPr>
          <w:p w:rsidR="001414A4" w:rsidRPr="001414A4" w:rsidRDefault="001414A4" w:rsidP="00227C96">
            <w:pPr>
              <w:jc w:val="center"/>
              <w:rPr>
                <w:rFonts w:ascii="Arial" w:eastAsia="Times New Roman" w:hAnsi="Arial" w:cs="Arial"/>
                <w:color w:val="000000"/>
                <w:lang w:eastAsia="ru-RU"/>
              </w:rPr>
            </w:pPr>
            <w:r w:rsidRPr="001414A4">
              <w:rPr>
                <w:rFonts w:ascii="Arial" w:eastAsia="Times New Roman" w:hAnsi="Arial" w:cs="Arial"/>
                <w:color w:val="000000"/>
                <w:lang w:eastAsia="ru-RU"/>
              </w:rPr>
              <w:t>0,637335</w:t>
            </w:r>
          </w:p>
        </w:tc>
      </w:tr>
      <w:tr w:rsidR="001414A4" w:rsidRPr="001414A4" w:rsidTr="00FE6477">
        <w:trPr>
          <w:trHeight w:val="300"/>
        </w:trPr>
        <w:tc>
          <w:tcPr>
            <w:tcW w:w="5791" w:type="dxa"/>
            <w:noWrap/>
            <w:hideMark/>
          </w:tcPr>
          <w:p w:rsidR="001414A4" w:rsidRPr="001414A4" w:rsidRDefault="001414A4" w:rsidP="001414A4">
            <w:pPr>
              <w:rPr>
                <w:rFonts w:ascii="Arial" w:eastAsia="Times New Roman" w:hAnsi="Arial" w:cs="Arial"/>
                <w:color w:val="FF0000"/>
                <w:lang w:eastAsia="ru-RU"/>
              </w:rPr>
            </w:pPr>
            <w:r>
              <w:rPr>
                <w:rFonts w:ascii="Arial" w:eastAsia="Times New Roman" w:hAnsi="Arial" w:cs="Arial"/>
                <w:color w:val="FF0000"/>
                <w:lang w:eastAsia="ru-RU"/>
              </w:rPr>
              <w:t xml:space="preserve">OCAI (1)_Иерарх П &amp; </w:t>
            </w:r>
            <w:r w:rsidRPr="001414A4">
              <w:rPr>
                <w:rFonts w:ascii="Arial" w:eastAsia="Times New Roman" w:hAnsi="Arial" w:cs="Arial"/>
                <w:color w:val="FF0000"/>
                <w:lang w:eastAsia="ru-RU"/>
              </w:rPr>
              <w:t>OCAI (1)_Иерарх Р</w:t>
            </w:r>
          </w:p>
        </w:tc>
        <w:tc>
          <w:tcPr>
            <w:tcW w:w="493" w:type="dxa"/>
            <w:noWrap/>
            <w:hideMark/>
          </w:tcPr>
          <w:p w:rsidR="001414A4" w:rsidRPr="001414A4" w:rsidRDefault="001414A4" w:rsidP="00227C96">
            <w:pPr>
              <w:jc w:val="center"/>
              <w:rPr>
                <w:rFonts w:ascii="Arial" w:eastAsia="Times New Roman" w:hAnsi="Arial" w:cs="Arial"/>
                <w:color w:val="FF0000"/>
                <w:lang w:eastAsia="ru-RU"/>
              </w:rPr>
            </w:pPr>
            <w:r w:rsidRPr="001414A4">
              <w:rPr>
                <w:rFonts w:ascii="Arial" w:eastAsia="Times New Roman" w:hAnsi="Arial" w:cs="Arial"/>
                <w:color w:val="FF0000"/>
                <w:lang w:eastAsia="ru-RU"/>
              </w:rPr>
              <w:t>26</w:t>
            </w:r>
          </w:p>
        </w:tc>
        <w:tc>
          <w:tcPr>
            <w:tcW w:w="898" w:type="dxa"/>
            <w:noWrap/>
            <w:hideMark/>
          </w:tcPr>
          <w:p w:rsidR="001414A4" w:rsidRPr="001414A4" w:rsidRDefault="001414A4" w:rsidP="00227C96">
            <w:pPr>
              <w:jc w:val="center"/>
              <w:rPr>
                <w:rFonts w:ascii="Arial" w:eastAsia="Times New Roman" w:hAnsi="Arial" w:cs="Arial"/>
                <w:color w:val="FF0000"/>
                <w:lang w:eastAsia="ru-RU"/>
              </w:rPr>
            </w:pPr>
            <w:r w:rsidRPr="001414A4">
              <w:rPr>
                <w:rFonts w:ascii="Arial" w:eastAsia="Times New Roman" w:hAnsi="Arial" w:cs="Arial"/>
                <w:color w:val="FF0000"/>
                <w:lang w:eastAsia="ru-RU"/>
              </w:rPr>
              <w:t>19,0000</w:t>
            </w:r>
          </w:p>
        </w:tc>
        <w:tc>
          <w:tcPr>
            <w:tcW w:w="898" w:type="dxa"/>
            <w:noWrap/>
            <w:hideMark/>
          </w:tcPr>
          <w:p w:rsidR="001414A4" w:rsidRPr="001414A4" w:rsidRDefault="001414A4" w:rsidP="00227C96">
            <w:pPr>
              <w:jc w:val="center"/>
              <w:rPr>
                <w:rFonts w:ascii="Arial" w:eastAsia="Times New Roman" w:hAnsi="Arial" w:cs="Arial"/>
                <w:color w:val="FF0000"/>
                <w:lang w:eastAsia="ru-RU"/>
              </w:rPr>
            </w:pPr>
            <w:r w:rsidRPr="001414A4">
              <w:rPr>
                <w:rFonts w:ascii="Arial" w:eastAsia="Times New Roman" w:hAnsi="Arial" w:cs="Arial"/>
                <w:color w:val="FF0000"/>
                <w:lang w:eastAsia="ru-RU"/>
              </w:rPr>
              <w:t>3,742857</w:t>
            </w:r>
          </w:p>
        </w:tc>
        <w:tc>
          <w:tcPr>
            <w:tcW w:w="960" w:type="dxa"/>
            <w:noWrap/>
            <w:hideMark/>
          </w:tcPr>
          <w:p w:rsidR="001414A4" w:rsidRPr="001414A4" w:rsidRDefault="001414A4" w:rsidP="00227C96">
            <w:pPr>
              <w:jc w:val="center"/>
              <w:rPr>
                <w:rFonts w:ascii="Arial" w:eastAsia="Times New Roman" w:hAnsi="Arial" w:cs="Arial"/>
                <w:color w:val="FF0000"/>
                <w:lang w:eastAsia="ru-RU"/>
              </w:rPr>
            </w:pPr>
            <w:r w:rsidRPr="001414A4">
              <w:rPr>
                <w:rFonts w:ascii="Arial" w:eastAsia="Times New Roman" w:hAnsi="Arial" w:cs="Arial"/>
                <w:color w:val="FF0000"/>
                <w:lang w:eastAsia="ru-RU"/>
              </w:rPr>
              <w:t>0,000182</w:t>
            </w:r>
          </w:p>
        </w:tc>
      </w:tr>
    </w:tbl>
    <w:p w:rsidR="00727B53" w:rsidRDefault="00727B53" w:rsidP="008313E1">
      <w:pPr>
        <w:pStyle w:val="a3"/>
        <w:ind w:left="709"/>
        <w:jc w:val="both"/>
        <w:rPr>
          <w:rFonts w:ascii="Times New Roman" w:hAnsi="Times New Roman" w:cs="Times New Roman"/>
          <w:sz w:val="28"/>
          <w:szCs w:val="28"/>
        </w:rPr>
      </w:pPr>
    </w:p>
    <w:tbl>
      <w:tblPr>
        <w:tblStyle w:val="12"/>
        <w:tblW w:w="9746" w:type="dxa"/>
        <w:tblLook w:val="04A0" w:firstRow="1" w:lastRow="0" w:firstColumn="1" w:lastColumn="0" w:noHBand="0" w:noVBand="1"/>
      </w:tblPr>
      <w:tblGrid>
        <w:gridCol w:w="5812"/>
        <w:gridCol w:w="701"/>
        <w:gridCol w:w="1051"/>
        <w:gridCol w:w="1051"/>
        <w:gridCol w:w="1133"/>
      </w:tblGrid>
      <w:tr w:rsidR="008313E1" w:rsidRPr="00FB64B8" w:rsidTr="00FE6477">
        <w:trPr>
          <w:trHeight w:val="300"/>
        </w:trPr>
        <w:tc>
          <w:tcPr>
            <w:tcW w:w="8613" w:type="dxa"/>
            <w:gridSpan w:val="4"/>
            <w:noWrap/>
            <w:hideMark/>
          </w:tcPr>
          <w:p w:rsidR="008313E1" w:rsidRPr="008313E1" w:rsidRDefault="008313E1" w:rsidP="008313E1">
            <w:pPr>
              <w:rPr>
                <w:rFonts w:ascii="Arial" w:eastAsia="Times New Roman" w:hAnsi="Arial" w:cs="Arial"/>
                <w:color w:val="000000"/>
                <w:lang w:eastAsia="ru-RU"/>
              </w:rPr>
            </w:pPr>
            <w:r>
              <w:rPr>
                <w:rFonts w:ascii="Arial" w:eastAsia="Times New Roman" w:hAnsi="Arial" w:cs="Arial"/>
                <w:color w:val="000000"/>
                <w:lang w:eastAsia="ru-RU"/>
              </w:rPr>
              <w:t>Сравнительная характеристика двух зависимых выборок с критерием Вилкоксона по Организации №2</w:t>
            </w:r>
          </w:p>
          <w:p w:rsidR="008313E1" w:rsidRPr="008313E1" w:rsidRDefault="008313E1" w:rsidP="008313E1">
            <w:pPr>
              <w:rPr>
                <w:rFonts w:ascii="Arial" w:eastAsia="Times New Roman" w:hAnsi="Arial" w:cs="Arial"/>
                <w:color w:val="000000"/>
                <w:lang w:eastAsia="ru-RU"/>
              </w:rPr>
            </w:pPr>
          </w:p>
          <w:p w:rsidR="008313E1" w:rsidRPr="008313E1" w:rsidRDefault="008313E1" w:rsidP="008313E1">
            <w:pPr>
              <w:rPr>
                <w:rFonts w:ascii="Arial" w:eastAsia="Times New Roman" w:hAnsi="Arial" w:cs="Arial"/>
                <w:color w:val="000000"/>
                <w:lang w:val="en-US" w:eastAsia="ru-RU"/>
              </w:rPr>
            </w:pPr>
            <w:r w:rsidRPr="008313E1">
              <w:rPr>
                <w:rFonts w:ascii="Arial" w:eastAsia="Times New Roman" w:hAnsi="Arial" w:cs="Arial"/>
                <w:color w:val="000000"/>
                <w:lang w:val="en-US" w:eastAsia="ru-RU"/>
              </w:rPr>
              <w:t>Wilcoxon Mat</w:t>
            </w:r>
            <w:r w:rsidR="008A7D2E">
              <w:rPr>
                <w:rFonts w:ascii="Arial" w:eastAsia="Times New Roman" w:hAnsi="Arial" w:cs="Arial"/>
                <w:color w:val="000000"/>
                <w:lang w:val="en-US" w:eastAsia="ru-RU"/>
              </w:rPr>
              <w:t>ched Pairs Test</w:t>
            </w:r>
            <w:r w:rsidRPr="008313E1">
              <w:rPr>
                <w:rFonts w:ascii="Arial" w:eastAsia="Times New Roman" w:hAnsi="Arial" w:cs="Arial"/>
                <w:color w:val="000000"/>
                <w:lang w:val="en-US" w:eastAsia="ru-RU"/>
              </w:rPr>
              <w:br/>
              <w:t>Marked tests are significant at p &lt;,05000</w:t>
            </w:r>
          </w:p>
        </w:tc>
        <w:tc>
          <w:tcPr>
            <w:tcW w:w="1133" w:type="dxa"/>
            <w:noWrap/>
            <w:hideMark/>
          </w:tcPr>
          <w:p w:rsidR="008313E1" w:rsidRPr="008313E1" w:rsidRDefault="008313E1" w:rsidP="008313E1">
            <w:pPr>
              <w:rPr>
                <w:rFonts w:ascii="Arial" w:eastAsia="Times New Roman" w:hAnsi="Arial" w:cs="Arial"/>
                <w:color w:val="000000"/>
                <w:lang w:val="en-US" w:eastAsia="ru-RU"/>
              </w:rPr>
            </w:pPr>
          </w:p>
        </w:tc>
      </w:tr>
      <w:tr w:rsidR="008313E1" w:rsidRPr="008313E1" w:rsidTr="00FE6477">
        <w:trPr>
          <w:trHeight w:val="300"/>
        </w:trPr>
        <w:tc>
          <w:tcPr>
            <w:tcW w:w="5812" w:type="dxa"/>
            <w:noWrap/>
            <w:hideMark/>
          </w:tcPr>
          <w:p w:rsidR="008313E1" w:rsidRPr="008313E1" w:rsidRDefault="008313E1" w:rsidP="008313E1">
            <w:pPr>
              <w:rPr>
                <w:rFonts w:ascii="Times New Roman" w:eastAsia="Times New Roman" w:hAnsi="Times New Roman"/>
                <w:lang w:val="en-US" w:eastAsia="ru-RU"/>
              </w:rPr>
            </w:pPr>
          </w:p>
        </w:tc>
        <w:tc>
          <w:tcPr>
            <w:tcW w:w="701" w:type="dxa"/>
            <w:noWrap/>
            <w:hideMark/>
          </w:tcPr>
          <w:p w:rsidR="008313E1" w:rsidRPr="008313E1" w:rsidRDefault="008313E1" w:rsidP="008313E1">
            <w:pPr>
              <w:jc w:val="center"/>
              <w:rPr>
                <w:rFonts w:ascii="Arial" w:eastAsia="Times New Roman" w:hAnsi="Arial" w:cs="Arial"/>
                <w:color w:val="000000"/>
                <w:lang w:eastAsia="ru-RU"/>
              </w:rPr>
            </w:pPr>
            <w:r w:rsidRPr="008313E1">
              <w:rPr>
                <w:rFonts w:ascii="Arial" w:eastAsia="Times New Roman" w:hAnsi="Arial" w:cs="Arial"/>
                <w:color w:val="000000"/>
                <w:lang w:eastAsia="ru-RU"/>
              </w:rPr>
              <w:t>Valid</w:t>
            </w:r>
          </w:p>
        </w:tc>
        <w:tc>
          <w:tcPr>
            <w:tcW w:w="1050" w:type="dxa"/>
            <w:noWrap/>
            <w:hideMark/>
          </w:tcPr>
          <w:p w:rsidR="008313E1" w:rsidRPr="008313E1" w:rsidRDefault="008313E1" w:rsidP="008313E1">
            <w:pPr>
              <w:jc w:val="center"/>
              <w:rPr>
                <w:rFonts w:ascii="Arial" w:eastAsia="Times New Roman" w:hAnsi="Arial" w:cs="Arial"/>
                <w:color w:val="000000"/>
                <w:lang w:eastAsia="ru-RU"/>
              </w:rPr>
            </w:pPr>
            <w:r w:rsidRPr="008313E1">
              <w:rPr>
                <w:rFonts w:ascii="Arial" w:eastAsia="Times New Roman" w:hAnsi="Arial" w:cs="Arial"/>
                <w:color w:val="000000"/>
                <w:lang w:eastAsia="ru-RU"/>
              </w:rPr>
              <w:t>T</w:t>
            </w:r>
          </w:p>
        </w:tc>
        <w:tc>
          <w:tcPr>
            <w:tcW w:w="1050" w:type="dxa"/>
            <w:noWrap/>
            <w:hideMark/>
          </w:tcPr>
          <w:p w:rsidR="008313E1" w:rsidRPr="008313E1" w:rsidRDefault="008313E1" w:rsidP="008313E1">
            <w:pPr>
              <w:jc w:val="center"/>
              <w:rPr>
                <w:rFonts w:ascii="Arial" w:eastAsia="Times New Roman" w:hAnsi="Arial" w:cs="Arial"/>
                <w:color w:val="000000"/>
                <w:lang w:eastAsia="ru-RU"/>
              </w:rPr>
            </w:pPr>
            <w:r w:rsidRPr="008313E1">
              <w:rPr>
                <w:rFonts w:ascii="Arial" w:eastAsia="Times New Roman" w:hAnsi="Arial" w:cs="Arial"/>
                <w:color w:val="000000"/>
                <w:lang w:eastAsia="ru-RU"/>
              </w:rPr>
              <w:t>Z</w:t>
            </w:r>
          </w:p>
        </w:tc>
        <w:tc>
          <w:tcPr>
            <w:tcW w:w="1133" w:type="dxa"/>
            <w:noWrap/>
            <w:hideMark/>
          </w:tcPr>
          <w:p w:rsidR="008313E1" w:rsidRPr="008313E1" w:rsidRDefault="008313E1" w:rsidP="008313E1">
            <w:pPr>
              <w:jc w:val="center"/>
              <w:rPr>
                <w:rFonts w:ascii="Arial" w:eastAsia="Times New Roman" w:hAnsi="Arial" w:cs="Arial"/>
                <w:color w:val="000000"/>
                <w:lang w:eastAsia="ru-RU"/>
              </w:rPr>
            </w:pPr>
            <w:r w:rsidRPr="008313E1">
              <w:rPr>
                <w:rFonts w:ascii="Arial" w:eastAsia="Times New Roman" w:hAnsi="Arial" w:cs="Arial"/>
                <w:color w:val="000000"/>
                <w:lang w:eastAsia="ru-RU"/>
              </w:rPr>
              <w:t>p-level</w:t>
            </w:r>
          </w:p>
        </w:tc>
      </w:tr>
      <w:tr w:rsidR="008313E1" w:rsidRPr="008313E1" w:rsidTr="00FE6477">
        <w:trPr>
          <w:trHeight w:val="300"/>
        </w:trPr>
        <w:tc>
          <w:tcPr>
            <w:tcW w:w="5812" w:type="dxa"/>
            <w:noWrap/>
            <w:hideMark/>
          </w:tcPr>
          <w:p w:rsidR="008313E1" w:rsidRPr="008313E1" w:rsidRDefault="008313E1" w:rsidP="008313E1">
            <w:pPr>
              <w:jc w:val="center"/>
              <w:rPr>
                <w:rFonts w:ascii="Arial" w:eastAsia="Times New Roman" w:hAnsi="Arial" w:cs="Arial"/>
                <w:color w:val="000000"/>
                <w:lang w:eastAsia="ru-RU"/>
              </w:rPr>
            </w:pPr>
          </w:p>
        </w:tc>
        <w:tc>
          <w:tcPr>
            <w:tcW w:w="701" w:type="dxa"/>
            <w:noWrap/>
            <w:hideMark/>
          </w:tcPr>
          <w:p w:rsidR="008313E1" w:rsidRPr="008313E1" w:rsidRDefault="008313E1" w:rsidP="008313E1">
            <w:pPr>
              <w:jc w:val="center"/>
              <w:rPr>
                <w:rFonts w:ascii="Arial" w:eastAsia="Times New Roman" w:hAnsi="Arial" w:cs="Arial"/>
                <w:color w:val="000000"/>
                <w:lang w:eastAsia="ru-RU"/>
              </w:rPr>
            </w:pPr>
            <w:r w:rsidRPr="008313E1">
              <w:rPr>
                <w:rFonts w:ascii="Arial" w:eastAsia="Times New Roman" w:hAnsi="Arial" w:cs="Arial"/>
                <w:color w:val="000000"/>
                <w:lang w:eastAsia="ru-RU"/>
              </w:rPr>
              <w:t>N</w:t>
            </w:r>
          </w:p>
        </w:tc>
        <w:tc>
          <w:tcPr>
            <w:tcW w:w="1050" w:type="dxa"/>
            <w:noWrap/>
            <w:hideMark/>
          </w:tcPr>
          <w:p w:rsidR="008313E1" w:rsidRPr="008313E1" w:rsidRDefault="008313E1" w:rsidP="008313E1">
            <w:pPr>
              <w:jc w:val="center"/>
              <w:rPr>
                <w:rFonts w:ascii="Arial" w:eastAsia="Times New Roman" w:hAnsi="Arial" w:cs="Arial"/>
                <w:color w:val="000000"/>
                <w:lang w:eastAsia="ru-RU"/>
              </w:rPr>
            </w:pPr>
          </w:p>
        </w:tc>
        <w:tc>
          <w:tcPr>
            <w:tcW w:w="1050" w:type="dxa"/>
            <w:noWrap/>
            <w:hideMark/>
          </w:tcPr>
          <w:p w:rsidR="008313E1" w:rsidRPr="008313E1" w:rsidRDefault="008313E1" w:rsidP="008313E1">
            <w:pPr>
              <w:rPr>
                <w:rFonts w:ascii="Times New Roman" w:eastAsia="Times New Roman" w:hAnsi="Times New Roman"/>
                <w:lang w:eastAsia="ru-RU"/>
              </w:rPr>
            </w:pPr>
          </w:p>
        </w:tc>
        <w:tc>
          <w:tcPr>
            <w:tcW w:w="1133" w:type="dxa"/>
            <w:noWrap/>
            <w:hideMark/>
          </w:tcPr>
          <w:p w:rsidR="008313E1" w:rsidRPr="008313E1" w:rsidRDefault="008313E1" w:rsidP="008313E1">
            <w:pPr>
              <w:rPr>
                <w:rFonts w:ascii="Times New Roman" w:eastAsia="Times New Roman" w:hAnsi="Times New Roman"/>
                <w:lang w:eastAsia="ru-RU"/>
              </w:rPr>
            </w:pP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(1)_Клан Р &amp; OCAI (2)_Клан Р</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62</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322,0000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1,182834</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0,236876</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(1)_Адхокр Р &amp; OCAI (2)_Адхокр Р</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62</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249,0000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0,280484</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0,779106</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(1)_Рынок Р &amp; OCAI (2)_Рынок Р</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62</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250,5000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1,056455</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0,290761</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(1)_Иерарх Р &amp; OCAI (2)_Иерарх Р</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62</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587,0000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1,721145</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0,085226</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(1)_Клан Р &amp; OCAI (2)_Клан Р</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98,0000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1,216598</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0,223758</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(1)_Адхокр Р &amp; OCAI (2)_Адхокр Р</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53,0000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1,690172</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0,090996</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(1)_Рынок Р &amp; OCAI (2)_Рынок Р</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102,0000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0,111998</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0,910825</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(1)_Иерарх Р &amp; OCAI (2)_Иерарх Р</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157,5000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0,457164</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0,647554</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FF0000"/>
                <w:lang w:eastAsia="ru-RU"/>
              </w:rPr>
            </w:pPr>
            <w:r w:rsidRPr="008313E1">
              <w:rPr>
                <w:rFonts w:ascii="Arial" w:eastAsia="Times New Roman" w:hAnsi="Arial" w:cs="Arial"/>
                <w:color w:val="FF0000"/>
                <w:lang w:eastAsia="ru-RU"/>
              </w:rPr>
              <w:t>OCAI (1)_Клан Р &amp; OCAI (2)_Клан Р</w:t>
            </w:r>
          </w:p>
        </w:tc>
        <w:tc>
          <w:tcPr>
            <w:tcW w:w="701"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32</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15,0000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2,911294</w:t>
            </w:r>
          </w:p>
        </w:tc>
        <w:tc>
          <w:tcPr>
            <w:tcW w:w="1133"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0,003600</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FF0000"/>
                <w:lang w:eastAsia="ru-RU"/>
              </w:rPr>
            </w:pPr>
            <w:r w:rsidRPr="008313E1">
              <w:rPr>
                <w:rFonts w:ascii="Arial" w:eastAsia="Times New Roman" w:hAnsi="Arial" w:cs="Arial"/>
                <w:color w:val="FF0000"/>
                <w:lang w:eastAsia="ru-RU"/>
              </w:rPr>
              <w:t>OCAI (1)_Адхокр Р &amp; OCAI (2)_Адхокр Р</w:t>
            </w:r>
          </w:p>
        </w:tc>
        <w:tc>
          <w:tcPr>
            <w:tcW w:w="701"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32</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15,5000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2,096570</w:t>
            </w:r>
          </w:p>
        </w:tc>
        <w:tc>
          <w:tcPr>
            <w:tcW w:w="1133"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0,036032</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(1)_Рынок Р &amp; OCAI (2)_Рынок Р</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32</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32,5000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1,561895</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0,118314</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FF0000"/>
                <w:lang w:eastAsia="ru-RU"/>
              </w:rPr>
            </w:pPr>
            <w:r w:rsidRPr="008313E1">
              <w:rPr>
                <w:rFonts w:ascii="Arial" w:eastAsia="Times New Roman" w:hAnsi="Arial" w:cs="Arial"/>
                <w:color w:val="FF0000"/>
                <w:lang w:eastAsia="ru-RU"/>
              </w:rPr>
              <w:t>OCAI (1)_Иерарх Р &amp; OCAI (2)_Иерарх Р</w:t>
            </w:r>
          </w:p>
        </w:tc>
        <w:tc>
          <w:tcPr>
            <w:tcW w:w="701"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32</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103,0000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2,663600</w:t>
            </w:r>
          </w:p>
        </w:tc>
        <w:tc>
          <w:tcPr>
            <w:tcW w:w="1133"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0,007731</w:t>
            </w:r>
          </w:p>
        </w:tc>
      </w:tr>
      <w:tr w:rsidR="00017A1E" w:rsidRPr="008313E1" w:rsidTr="00FE6477">
        <w:trPr>
          <w:trHeight w:val="300"/>
        </w:trPr>
        <w:tc>
          <w:tcPr>
            <w:tcW w:w="5812" w:type="dxa"/>
            <w:noWrap/>
          </w:tcPr>
          <w:p w:rsidR="00017A1E" w:rsidRPr="008313E1" w:rsidRDefault="00017A1E" w:rsidP="008313E1">
            <w:pPr>
              <w:rPr>
                <w:rFonts w:ascii="Arial" w:eastAsia="Times New Roman" w:hAnsi="Arial" w:cs="Arial"/>
                <w:color w:val="FF0000"/>
                <w:lang w:eastAsia="ru-RU"/>
              </w:rPr>
            </w:pPr>
          </w:p>
        </w:tc>
        <w:tc>
          <w:tcPr>
            <w:tcW w:w="701" w:type="dxa"/>
            <w:noWrap/>
          </w:tcPr>
          <w:p w:rsidR="00017A1E" w:rsidRPr="008313E1" w:rsidRDefault="00017A1E" w:rsidP="00010420">
            <w:pPr>
              <w:jc w:val="center"/>
              <w:rPr>
                <w:rFonts w:ascii="Arial" w:eastAsia="Times New Roman" w:hAnsi="Arial" w:cs="Arial"/>
                <w:color w:val="FF0000"/>
                <w:lang w:eastAsia="ru-RU"/>
              </w:rPr>
            </w:pPr>
          </w:p>
        </w:tc>
        <w:tc>
          <w:tcPr>
            <w:tcW w:w="1050" w:type="dxa"/>
            <w:noWrap/>
          </w:tcPr>
          <w:p w:rsidR="00017A1E" w:rsidRPr="008313E1" w:rsidRDefault="00017A1E" w:rsidP="00010420">
            <w:pPr>
              <w:jc w:val="center"/>
              <w:rPr>
                <w:rFonts w:ascii="Arial" w:eastAsia="Times New Roman" w:hAnsi="Arial" w:cs="Arial"/>
                <w:color w:val="FF0000"/>
                <w:lang w:eastAsia="ru-RU"/>
              </w:rPr>
            </w:pPr>
          </w:p>
        </w:tc>
        <w:tc>
          <w:tcPr>
            <w:tcW w:w="1050" w:type="dxa"/>
            <w:noWrap/>
          </w:tcPr>
          <w:p w:rsidR="00017A1E" w:rsidRPr="008313E1" w:rsidRDefault="00017A1E" w:rsidP="00010420">
            <w:pPr>
              <w:jc w:val="center"/>
              <w:rPr>
                <w:rFonts w:ascii="Arial" w:eastAsia="Times New Roman" w:hAnsi="Arial" w:cs="Arial"/>
                <w:color w:val="FF0000"/>
                <w:lang w:eastAsia="ru-RU"/>
              </w:rPr>
            </w:pPr>
          </w:p>
        </w:tc>
        <w:tc>
          <w:tcPr>
            <w:tcW w:w="1133" w:type="dxa"/>
            <w:noWrap/>
          </w:tcPr>
          <w:p w:rsidR="00017A1E" w:rsidRPr="008313E1" w:rsidRDefault="00017A1E" w:rsidP="00010420">
            <w:pPr>
              <w:jc w:val="center"/>
              <w:rPr>
                <w:rFonts w:ascii="Arial" w:eastAsia="Times New Roman" w:hAnsi="Arial" w:cs="Arial"/>
                <w:color w:val="FF0000"/>
                <w:lang w:eastAsia="ru-RU"/>
              </w:rPr>
            </w:pP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(1)_Клан П &amp; OCAI (2)_Клан П</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62</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215,5000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1,845993</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0,064894</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(1)_Адхокр П &amp; OCAI (2)_Адхокр П</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62</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43,0000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0,596377</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0,550924</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(1)_Рынок П &amp; OCAI (2)_Рынок П</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62</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137,0000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1,249300</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0,211556</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(1)_Иерарх П &amp; OCAI (2)_Иерарх П</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62</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157,0000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1,308204</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0,190805</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(1)_Клан П &amp; OCAI (2)_Клан П</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123,5000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0,441017</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0,659201</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(1)_Адхокр П &amp; OCAI (2)_Адхокр П</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43,0000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0,596377</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0,550924</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(1)_Рынок П &amp; OCAI (2)_Рынок П</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51,0000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0,511166</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0,609235</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(1)_Иерарх П &amp; OCAI (2)_Иерарх П</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73,0000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0,885328</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0,375980</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FF0000"/>
                <w:lang w:eastAsia="ru-RU"/>
              </w:rPr>
            </w:pPr>
            <w:r w:rsidRPr="008313E1">
              <w:rPr>
                <w:rFonts w:ascii="Arial" w:eastAsia="Times New Roman" w:hAnsi="Arial" w:cs="Arial"/>
                <w:color w:val="FF0000"/>
                <w:lang w:eastAsia="ru-RU"/>
              </w:rPr>
              <w:t>OCAI (1)_Клан П &amp; OCAI (2)_Клан П</w:t>
            </w:r>
          </w:p>
        </w:tc>
        <w:tc>
          <w:tcPr>
            <w:tcW w:w="701"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32</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1,0000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3,109912</w:t>
            </w:r>
          </w:p>
        </w:tc>
        <w:tc>
          <w:tcPr>
            <w:tcW w:w="1133"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0,001872</w:t>
            </w:r>
          </w:p>
        </w:tc>
      </w:tr>
      <w:tr w:rsidR="008313E1" w:rsidRPr="008313E1" w:rsidTr="00FE6477">
        <w:trPr>
          <w:trHeight w:val="300"/>
        </w:trPr>
        <w:tc>
          <w:tcPr>
            <w:tcW w:w="5812" w:type="dxa"/>
            <w:noWrap/>
            <w:hideMark/>
          </w:tcPr>
          <w:p w:rsidR="008313E1" w:rsidRPr="007674A9" w:rsidRDefault="008313E1" w:rsidP="008313E1">
            <w:pPr>
              <w:rPr>
                <w:rFonts w:ascii="Arial" w:eastAsia="Times New Roman" w:hAnsi="Arial" w:cs="Arial"/>
                <w:lang w:eastAsia="ru-RU"/>
              </w:rPr>
            </w:pPr>
            <w:r w:rsidRPr="007674A9">
              <w:rPr>
                <w:rFonts w:ascii="Arial" w:eastAsia="Times New Roman" w:hAnsi="Arial" w:cs="Arial"/>
                <w:lang w:eastAsia="ru-RU"/>
              </w:rPr>
              <w:lastRenderedPageBreak/>
              <w:t>OCAI (1)_Адхокр П &amp; OCAI (2)_Адхокр П</w:t>
            </w:r>
          </w:p>
        </w:tc>
        <w:tc>
          <w:tcPr>
            <w:tcW w:w="701" w:type="dxa"/>
            <w:noWrap/>
            <w:hideMark/>
          </w:tcPr>
          <w:p w:rsidR="008313E1" w:rsidRPr="007674A9" w:rsidRDefault="008313E1" w:rsidP="00010420">
            <w:pPr>
              <w:jc w:val="center"/>
              <w:rPr>
                <w:rFonts w:ascii="Arial" w:eastAsia="Times New Roman" w:hAnsi="Arial" w:cs="Arial"/>
                <w:lang w:eastAsia="ru-RU"/>
              </w:rPr>
            </w:pPr>
            <w:r w:rsidRPr="007674A9">
              <w:rPr>
                <w:rFonts w:ascii="Arial" w:eastAsia="Times New Roman" w:hAnsi="Arial" w:cs="Arial"/>
                <w:lang w:eastAsia="ru-RU"/>
              </w:rPr>
              <w:t>32</w:t>
            </w:r>
          </w:p>
        </w:tc>
        <w:tc>
          <w:tcPr>
            <w:tcW w:w="1050" w:type="dxa"/>
            <w:noWrap/>
            <w:hideMark/>
          </w:tcPr>
          <w:p w:rsidR="008313E1" w:rsidRPr="007674A9" w:rsidRDefault="007674A9" w:rsidP="00010420">
            <w:pPr>
              <w:jc w:val="center"/>
              <w:rPr>
                <w:rFonts w:ascii="Arial" w:eastAsia="Times New Roman" w:hAnsi="Arial" w:cs="Arial"/>
                <w:lang w:eastAsia="ru-RU"/>
              </w:rPr>
            </w:pPr>
            <w:r>
              <w:rPr>
                <w:rFonts w:ascii="Arial" w:eastAsia="Times New Roman" w:hAnsi="Arial" w:cs="Arial"/>
                <w:lang w:eastAsia="ru-RU"/>
              </w:rPr>
              <w:t>137,0000</w:t>
            </w:r>
          </w:p>
        </w:tc>
        <w:tc>
          <w:tcPr>
            <w:tcW w:w="1050" w:type="dxa"/>
            <w:noWrap/>
            <w:hideMark/>
          </w:tcPr>
          <w:p w:rsidR="008313E1" w:rsidRPr="007674A9" w:rsidRDefault="007674A9" w:rsidP="00010420">
            <w:pPr>
              <w:jc w:val="center"/>
              <w:rPr>
                <w:rFonts w:ascii="Arial" w:eastAsia="Times New Roman" w:hAnsi="Arial" w:cs="Arial"/>
                <w:lang w:eastAsia="ru-RU"/>
              </w:rPr>
            </w:pPr>
            <w:r w:rsidRPr="007674A9">
              <w:rPr>
                <w:rFonts w:ascii="Arial" w:eastAsia="Times New Roman" w:hAnsi="Arial" w:cs="Arial"/>
                <w:lang w:eastAsia="ru-RU"/>
              </w:rPr>
              <w:t>1,249300</w:t>
            </w:r>
          </w:p>
        </w:tc>
        <w:tc>
          <w:tcPr>
            <w:tcW w:w="1133" w:type="dxa"/>
            <w:noWrap/>
            <w:hideMark/>
          </w:tcPr>
          <w:p w:rsidR="008313E1" w:rsidRPr="007674A9" w:rsidRDefault="007674A9" w:rsidP="00010420">
            <w:pPr>
              <w:jc w:val="center"/>
              <w:rPr>
                <w:rFonts w:ascii="Arial" w:eastAsia="Times New Roman" w:hAnsi="Arial" w:cs="Arial"/>
                <w:lang w:eastAsia="ru-RU"/>
              </w:rPr>
            </w:pPr>
            <w:r w:rsidRPr="007674A9">
              <w:rPr>
                <w:rFonts w:ascii="Arial" w:eastAsia="Times New Roman" w:hAnsi="Arial" w:cs="Arial"/>
                <w:lang w:eastAsia="ru-RU"/>
              </w:rPr>
              <w:t>0,211556</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FF0000"/>
                <w:lang w:eastAsia="ru-RU"/>
              </w:rPr>
            </w:pPr>
            <w:r w:rsidRPr="008313E1">
              <w:rPr>
                <w:rFonts w:ascii="Arial" w:eastAsia="Times New Roman" w:hAnsi="Arial" w:cs="Arial"/>
                <w:color w:val="FF0000"/>
                <w:lang w:eastAsia="ru-RU"/>
              </w:rPr>
              <w:t>OCAI (1)_Рынок П &amp; OCAI (2)_Рынок П</w:t>
            </w:r>
          </w:p>
        </w:tc>
        <w:tc>
          <w:tcPr>
            <w:tcW w:w="701"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32</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0,0000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3,059412</w:t>
            </w:r>
          </w:p>
        </w:tc>
        <w:tc>
          <w:tcPr>
            <w:tcW w:w="1133"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0,002218</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(1)_Иерарх П &amp; OCAI (2)_Иерарх П</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32</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17,0000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1,070259</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0,284504</w:t>
            </w:r>
          </w:p>
        </w:tc>
      </w:tr>
      <w:tr w:rsidR="00017A1E" w:rsidRPr="008313E1" w:rsidTr="00FE6477">
        <w:trPr>
          <w:trHeight w:val="300"/>
        </w:trPr>
        <w:tc>
          <w:tcPr>
            <w:tcW w:w="5812" w:type="dxa"/>
            <w:noWrap/>
          </w:tcPr>
          <w:p w:rsidR="00017A1E" w:rsidRPr="008313E1" w:rsidRDefault="00017A1E" w:rsidP="008313E1">
            <w:pPr>
              <w:rPr>
                <w:rFonts w:ascii="Arial" w:eastAsia="Times New Roman" w:hAnsi="Arial" w:cs="Arial"/>
                <w:color w:val="000000"/>
                <w:lang w:eastAsia="ru-RU"/>
              </w:rPr>
            </w:pPr>
          </w:p>
        </w:tc>
        <w:tc>
          <w:tcPr>
            <w:tcW w:w="701" w:type="dxa"/>
            <w:noWrap/>
          </w:tcPr>
          <w:p w:rsidR="00017A1E" w:rsidRPr="008313E1" w:rsidRDefault="00017A1E" w:rsidP="00010420">
            <w:pPr>
              <w:jc w:val="center"/>
              <w:rPr>
                <w:rFonts w:ascii="Arial" w:eastAsia="Times New Roman" w:hAnsi="Arial" w:cs="Arial"/>
                <w:color w:val="000000"/>
                <w:lang w:eastAsia="ru-RU"/>
              </w:rPr>
            </w:pPr>
          </w:p>
        </w:tc>
        <w:tc>
          <w:tcPr>
            <w:tcW w:w="1050" w:type="dxa"/>
            <w:noWrap/>
          </w:tcPr>
          <w:p w:rsidR="00017A1E" w:rsidRPr="008313E1" w:rsidRDefault="00017A1E" w:rsidP="00010420">
            <w:pPr>
              <w:jc w:val="center"/>
              <w:rPr>
                <w:rFonts w:ascii="Arial" w:eastAsia="Times New Roman" w:hAnsi="Arial" w:cs="Arial"/>
                <w:color w:val="000000"/>
                <w:lang w:eastAsia="ru-RU"/>
              </w:rPr>
            </w:pPr>
          </w:p>
        </w:tc>
        <w:tc>
          <w:tcPr>
            <w:tcW w:w="1050" w:type="dxa"/>
            <w:noWrap/>
          </w:tcPr>
          <w:p w:rsidR="00017A1E" w:rsidRPr="008313E1" w:rsidRDefault="00017A1E" w:rsidP="00010420">
            <w:pPr>
              <w:jc w:val="center"/>
              <w:rPr>
                <w:rFonts w:ascii="Arial" w:eastAsia="Times New Roman" w:hAnsi="Arial" w:cs="Arial"/>
                <w:color w:val="000000"/>
                <w:lang w:eastAsia="ru-RU"/>
              </w:rPr>
            </w:pPr>
          </w:p>
        </w:tc>
        <w:tc>
          <w:tcPr>
            <w:tcW w:w="1133" w:type="dxa"/>
            <w:noWrap/>
          </w:tcPr>
          <w:p w:rsidR="00017A1E" w:rsidRPr="008313E1" w:rsidRDefault="00017A1E" w:rsidP="00010420">
            <w:pPr>
              <w:jc w:val="center"/>
              <w:rPr>
                <w:rFonts w:ascii="Arial" w:eastAsia="Times New Roman" w:hAnsi="Arial" w:cs="Arial"/>
                <w:color w:val="000000"/>
                <w:lang w:eastAsia="ru-RU"/>
              </w:rPr>
            </w:pP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FF0000"/>
                <w:lang w:eastAsia="ru-RU"/>
              </w:rPr>
            </w:pPr>
            <w:r w:rsidRPr="008313E1">
              <w:rPr>
                <w:rFonts w:ascii="Arial" w:eastAsia="Times New Roman" w:hAnsi="Arial" w:cs="Arial"/>
                <w:color w:val="FF0000"/>
                <w:lang w:eastAsia="ru-RU"/>
              </w:rPr>
              <w:t>OCAI (1)_Клан П &amp; OCAI (2)_Клан Р</w:t>
            </w:r>
          </w:p>
        </w:tc>
        <w:tc>
          <w:tcPr>
            <w:tcW w:w="701"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62</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477,5000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3,220701</w:t>
            </w:r>
          </w:p>
        </w:tc>
        <w:tc>
          <w:tcPr>
            <w:tcW w:w="1133"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0,001279</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FF0000"/>
                <w:lang w:eastAsia="ru-RU"/>
              </w:rPr>
            </w:pPr>
            <w:r w:rsidRPr="008313E1">
              <w:rPr>
                <w:rFonts w:ascii="Arial" w:eastAsia="Times New Roman" w:hAnsi="Arial" w:cs="Arial"/>
                <w:color w:val="FF0000"/>
                <w:lang w:eastAsia="ru-RU"/>
              </w:rPr>
              <w:t>OCAI (1)_Адхокр П &amp; OCAI (2)_Адхокр Р</w:t>
            </w:r>
          </w:p>
        </w:tc>
        <w:tc>
          <w:tcPr>
            <w:tcW w:w="701"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62</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391,0000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3,460138</w:t>
            </w:r>
          </w:p>
        </w:tc>
        <w:tc>
          <w:tcPr>
            <w:tcW w:w="1133"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0,000540</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FF0000"/>
                <w:lang w:eastAsia="ru-RU"/>
              </w:rPr>
            </w:pPr>
            <w:r w:rsidRPr="008313E1">
              <w:rPr>
                <w:rFonts w:ascii="Arial" w:eastAsia="Times New Roman" w:hAnsi="Arial" w:cs="Arial"/>
                <w:color w:val="FF0000"/>
                <w:lang w:eastAsia="ru-RU"/>
              </w:rPr>
              <w:t>OCAI (1)_Рынок П &amp; OCAI (2)_Рынок Р</w:t>
            </w:r>
          </w:p>
        </w:tc>
        <w:tc>
          <w:tcPr>
            <w:tcW w:w="701"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62</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360,0000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4,322327</w:t>
            </w:r>
          </w:p>
        </w:tc>
        <w:tc>
          <w:tcPr>
            <w:tcW w:w="1133"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0,000015</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(1)_Иерарх П &amp; OCAI (2)_Иерарх Р</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62</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576,5000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1,806794</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0,070795</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(1)_Клан П &amp; OCAI (2)_Клан Р</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132,0000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1,616771</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0,105929</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FF0000"/>
                <w:lang w:eastAsia="ru-RU"/>
              </w:rPr>
            </w:pPr>
            <w:r w:rsidRPr="008313E1">
              <w:rPr>
                <w:rFonts w:ascii="Arial" w:eastAsia="Times New Roman" w:hAnsi="Arial" w:cs="Arial"/>
                <w:color w:val="FF0000"/>
                <w:lang w:eastAsia="ru-RU"/>
              </w:rPr>
              <w:t>OCAI (1)_Адхокр П &amp; OCAI (2)_Адхокр Р</w:t>
            </w:r>
          </w:p>
        </w:tc>
        <w:tc>
          <w:tcPr>
            <w:tcW w:w="701"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62,0000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3,362408</w:t>
            </w:r>
          </w:p>
        </w:tc>
        <w:tc>
          <w:tcPr>
            <w:tcW w:w="1133"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0,000773</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(1)_Рынок П &amp; OCAI (2)_Рынок Р</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147,5000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1,748309</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0,080412</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FF0000"/>
                <w:lang w:eastAsia="ru-RU"/>
              </w:rPr>
            </w:pPr>
            <w:r w:rsidRPr="008313E1">
              <w:rPr>
                <w:rFonts w:ascii="Arial" w:eastAsia="Times New Roman" w:hAnsi="Arial" w:cs="Arial"/>
                <w:color w:val="FF0000"/>
                <w:lang w:eastAsia="ru-RU"/>
              </w:rPr>
              <w:t>OCAI (1)_Иерарх П &amp; OCAI (2)_Иерарх Р</w:t>
            </w:r>
          </w:p>
        </w:tc>
        <w:tc>
          <w:tcPr>
            <w:tcW w:w="701"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80,5000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2,412808</w:t>
            </w:r>
          </w:p>
        </w:tc>
        <w:tc>
          <w:tcPr>
            <w:tcW w:w="1133"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0,015831</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FF0000"/>
                <w:lang w:eastAsia="ru-RU"/>
              </w:rPr>
            </w:pPr>
            <w:r w:rsidRPr="008313E1">
              <w:rPr>
                <w:rFonts w:ascii="Arial" w:eastAsia="Times New Roman" w:hAnsi="Arial" w:cs="Arial"/>
                <w:color w:val="FF0000"/>
                <w:lang w:eastAsia="ru-RU"/>
              </w:rPr>
              <w:t>OCAI (1)_Клан П &amp; OCAI (2)_Клан Р</w:t>
            </w:r>
          </w:p>
        </w:tc>
        <w:tc>
          <w:tcPr>
            <w:tcW w:w="701"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32</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100,5000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3,057277</w:t>
            </w:r>
          </w:p>
        </w:tc>
        <w:tc>
          <w:tcPr>
            <w:tcW w:w="1133"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0,002234</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(1)_Адхокр П &amp; OCAI (2)_Адхокр Р</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32</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148,0000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1,252428</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0,210415</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FF0000"/>
                <w:lang w:eastAsia="ru-RU"/>
              </w:rPr>
            </w:pPr>
            <w:r w:rsidRPr="008313E1">
              <w:rPr>
                <w:rFonts w:ascii="Arial" w:eastAsia="Times New Roman" w:hAnsi="Arial" w:cs="Arial"/>
                <w:color w:val="FF0000"/>
                <w:lang w:eastAsia="ru-RU"/>
              </w:rPr>
              <w:t>OCAI (1)_Рынок П &amp; OCAI (2)_Рынок Р</w:t>
            </w:r>
          </w:p>
        </w:tc>
        <w:tc>
          <w:tcPr>
            <w:tcW w:w="701"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32</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17,0000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4,618638</w:t>
            </w:r>
          </w:p>
        </w:tc>
        <w:tc>
          <w:tcPr>
            <w:tcW w:w="1133"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0,000004</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(1)_Иерарх П &amp; OCAI (2)_Иерарх Р</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32</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219,0000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0,277673</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0,781264</w:t>
            </w:r>
          </w:p>
        </w:tc>
      </w:tr>
      <w:tr w:rsidR="00017A1E" w:rsidRPr="008313E1" w:rsidTr="00FE6477">
        <w:trPr>
          <w:trHeight w:val="300"/>
        </w:trPr>
        <w:tc>
          <w:tcPr>
            <w:tcW w:w="5812" w:type="dxa"/>
            <w:noWrap/>
          </w:tcPr>
          <w:p w:rsidR="00017A1E" w:rsidRPr="008313E1" w:rsidRDefault="00017A1E" w:rsidP="008313E1">
            <w:pPr>
              <w:rPr>
                <w:rFonts w:ascii="Arial" w:eastAsia="Times New Roman" w:hAnsi="Arial" w:cs="Arial"/>
                <w:color w:val="000000"/>
                <w:lang w:eastAsia="ru-RU"/>
              </w:rPr>
            </w:pPr>
          </w:p>
        </w:tc>
        <w:tc>
          <w:tcPr>
            <w:tcW w:w="701" w:type="dxa"/>
            <w:noWrap/>
          </w:tcPr>
          <w:p w:rsidR="00017A1E" w:rsidRPr="008313E1" w:rsidRDefault="00017A1E" w:rsidP="00010420">
            <w:pPr>
              <w:jc w:val="center"/>
              <w:rPr>
                <w:rFonts w:ascii="Arial" w:eastAsia="Times New Roman" w:hAnsi="Arial" w:cs="Arial"/>
                <w:color w:val="000000"/>
                <w:lang w:eastAsia="ru-RU"/>
              </w:rPr>
            </w:pPr>
          </w:p>
        </w:tc>
        <w:tc>
          <w:tcPr>
            <w:tcW w:w="1050" w:type="dxa"/>
            <w:noWrap/>
          </w:tcPr>
          <w:p w:rsidR="00017A1E" w:rsidRPr="008313E1" w:rsidRDefault="00017A1E" w:rsidP="00010420">
            <w:pPr>
              <w:jc w:val="center"/>
              <w:rPr>
                <w:rFonts w:ascii="Arial" w:eastAsia="Times New Roman" w:hAnsi="Arial" w:cs="Arial"/>
                <w:color w:val="000000"/>
                <w:lang w:eastAsia="ru-RU"/>
              </w:rPr>
            </w:pPr>
          </w:p>
        </w:tc>
        <w:tc>
          <w:tcPr>
            <w:tcW w:w="1050" w:type="dxa"/>
            <w:noWrap/>
          </w:tcPr>
          <w:p w:rsidR="00017A1E" w:rsidRPr="008313E1" w:rsidRDefault="00017A1E" w:rsidP="00010420">
            <w:pPr>
              <w:jc w:val="center"/>
              <w:rPr>
                <w:rFonts w:ascii="Arial" w:eastAsia="Times New Roman" w:hAnsi="Arial" w:cs="Arial"/>
                <w:color w:val="000000"/>
                <w:lang w:eastAsia="ru-RU"/>
              </w:rPr>
            </w:pPr>
          </w:p>
        </w:tc>
        <w:tc>
          <w:tcPr>
            <w:tcW w:w="1133" w:type="dxa"/>
            <w:noWrap/>
          </w:tcPr>
          <w:p w:rsidR="00017A1E" w:rsidRPr="008313E1" w:rsidRDefault="00017A1E" w:rsidP="00010420">
            <w:pPr>
              <w:jc w:val="center"/>
              <w:rPr>
                <w:rFonts w:ascii="Arial" w:eastAsia="Times New Roman" w:hAnsi="Arial" w:cs="Arial"/>
                <w:color w:val="000000"/>
                <w:lang w:eastAsia="ru-RU"/>
              </w:rPr>
            </w:pP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FF0000"/>
                <w:lang w:eastAsia="ru-RU"/>
              </w:rPr>
            </w:pPr>
            <w:r w:rsidRPr="008313E1">
              <w:rPr>
                <w:rFonts w:ascii="Arial" w:eastAsia="Times New Roman" w:hAnsi="Arial" w:cs="Arial"/>
                <w:color w:val="FF0000"/>
                <w:lang w:eastAsia="ru-RU"/>
              </w:rPr>
              <w:t>OCAI (1)_Клан П &amp; OCAI (1)_Клан Р</w:t>
            </w:r>
          </w:p>
        </w:tc>
        <w:tc>
          <w:tcPr>
            <w:tcW w:w="701"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62</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453,0000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3,537517</w:t>
            </w:r>
          </w:p>
        </w:tc>
        <w:tc>
          <w:tcPr>
            <w:tcW w:w="1133"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0,000404</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FF0000"/>
                <w:lang w:eastAsia="ru-RU"/>
              </w:rPr>
            </w:pPr>
            <w:r w:rsidRPr="008313E1">
              <w:rPr>
                <w:rFonts w:ascii="Arial" w:eastAsia="Times New Roman" w:hAnsi="Arial" w:cs="Arial"/>
                <w:color w:val="FF0000"/>
                <w:lang w:eastAsia="ru-RU"/>
              </w:rPr>
              <w:t>OCAI (1)_Адхокр П &amp; OCAI (1)_Адхокр Р</w:t>
            </w:r>
          </w:p>
        </w:tc>
        <w:tc>
          <w:tcPr>
            <w:tcW w:w="701"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62</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380,5000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3,677615</w:t>
            </w:r>
          </w:p>
        </w:tc>
        <w:tc>
          <w:tcPr>
            <w:tcW w:w="1133"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0,000235</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FF0000"/>
                <w:lang w:eastAsia="ru-RU"/>
              </w:rPr>
            </w:pPr>
            <w:r w:rsidRPr="008313E1">
              <w:rPr>
                <w:rFonts w:ascii="Arial" w:eastAsia="Times New Roman" w:hAnsi="Arial" w:cs="Arial"/>
                <w:color w:val="FF0000"/>
                <w:lang w:eastAsia="ru-RU"/>
              </w:rPr>
              <w:t>OCAI (1)_Рынок П &amp; OCAI (1)_Рынок Р</w:t>
            </w:r>
          </w:p>
        </w:tc>
        <w:tc>
          <w:tcPr>
            <w:tcW w:w="701"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62</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503,5000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2,879553</w:t>
            </w:r>
          </w:p>
        </w:tc>
        <w:tc>
          <w:tcPr>
            <w:tcW w:w="1133"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0,003983</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(1)_Иерарх П &amp; OCAI (1)_Иерарх Р</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62</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805,0000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0,390989</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0,695806</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(1)_Клан П &amp; OCAI (1)_Клан Р</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195,0000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0,771313</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0,440522</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FF0000"/>
                <w:lang w:eastAsia="ru-RU"/>
              </w:rPr>
            </w:pPr>
            <w:r w:rsidRPr="008313E1">
              <w:rPr>
                <w:rFonts w:ascii="Arial" w:eastAsia="Times New Roman" w:hAnsi="Arial" w:cs="Arial"/>
                <w:color w:val="FF0000"/>
                <w:lang w:eastAsia="ru-RU"/>
              </w:rPr>
              <w:t>OCAI (1)_Адхокр П &amp; OCAI (1)_Адхокр Р</w:t>
            </w:r>
          </w:p>
        </w:tc>
        <w:tc>
          <w:tcPr>
            <w:tcW w:w="701"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69,0000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3,211045</w:t>
            </w:r>
          </w:p>
        </w:tc>
        <w:tc>
          <w:tcPr>
            <w:tcW w:w="1133"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0,001323</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(1)_Рынок П &amp; OCAI (1)_Рынок Р</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145,0000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1,320743</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0,186588</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FF0000"/>
                <w:lang w:eastAsia="ru-RU"/>
              </w:rPr>
            </w:pPr>
            <w:r w:rsidRPr="008313E1">
              <w:rPr>
                <w:rFonts w:ascii="Arial" w:eastAsia="Times New Roman" w:hAnsi="Arial" w:cs="Arial"/>
                <w:color w:val="FF0000"/>
                <w:lang w:eastAsia="ru-RU"/>
              </w:rPr>
              <w:t>OCAI (1)_Иерарх П &amp; OCAI (1)_Иерарх Р</w:t>
            </w:r>
          </w:p>
        </w:tc>
        <w:tc>
          <w:tcPr>
            <w:tcW w:w="701"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85,5000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2,675642</w:t>
            </w:r>
          </w:p>
        </w:tc>
        <w:tc>
          <w:tcPr>
            <w:tcW w:w="1133"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0,007459</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FF0000"/>
                <w:lang w:eastAsia="ru-RU"/>
              </w:rPr>
            </w:pPr>
            <w:r w:rsidRPr="008313E1">
              <w:rPr>
                <w:rFonts w:ascii="Arial" w:eastAsia="Times New Roman" w:hAnsi="Arial" w:cs="Arial"/>
                <w:color w:val="FF0000"/>
                <w:lang w:eastAsia="ru-RU"/>
              </w:rPr>
              <w:t>OCAI (1)_Клан П &amp; OCAI (1)_Клан Р</w:t>
            </w:r>
          </w:p>
        </w:tc>
        <w:tc>
          <w:tcPr>
            <w:tcW w:w="701"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32</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47,0000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3,938906</w:t>
            </w:r>
          </w:p>
        </w:tc>
        <w:tc>
          <w:tcPr>
            <w:tcW w:w="1133"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0,000082</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(1)_Адхокр П &amp; OCAI (1)_Адхокр Р</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32</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128,0000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1,935277</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0,052957</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FF0000"/>
                <w:lang w:eastAsia="ru-RU"/>
              </w:rPr>
            </w:pPr>
            <w:r w:rsidRPr="008313E1">
              <w:rPr>
                <w:rFonts w:ascii="Arial" w:eastAsia="Times New Roman" w:hAnsi="Arial" w:cs="Arial"/>
                <w:color w:val="FF0000"/>
                <w:lang w:eastAsia="ru-RU"/>
              </w:rPr>
              <w:t>OCAI (1)_Рынок П &amp; OCAI (1)_Рынок Р</w:t>
            </w:r>
          </w:p>
        </w:tc>
        <w:tc>
          <w:tcPr>
            <w:tcW w:w="701"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32</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99,0000</w:t>
            </w:r>
          </w:p>
        </w:tc>
        <w:tc>
          <w:tcPr>
            <w:tcW w:w="1050"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2,919885</w:t>
            </w:r>
          </w:p>
        </w:tc>
        <w:tc>
          <w:tcPr>
            <w:tcW w:w="1133" w:type="dxa"/>
            <w:noWrap/>
            <w:hideMark/>
          </w:tcPr>
          <w:p w:rsidR="008313E1" w:rsidRPr="008313E1" w:rsidRDefault="008313E1" w:rsidP="00010420">
            <w:pPr>
              <w:jc w:val="center"/>
              <w:rPr>
                <w:rFonts w:ascii="Arial" w:eastAsia="Times New Roman" w:hAnsi="Arial" w:cs="Arial"/>
                <w:color w:val="FF0000"/>
                <w:lang w:eastAsia="ru-RU"/>
              </w:rPr>
            </w:pPr>
            <w:r w:rsidRPr="008313E1">
              <w:rPr>
                <w:rFonts w:ascii="Arial" w:eastAsia="Times New Roman" w:hAnsi="Arial" w:cs="Arial"/>
                <w:color w:val="FF0000"/>
                <w:lang w:eastAsia="ru-RU"/>
              </w:rPr>
              <w:t>0,003502</w:t>
            </w:r>
          </w:p>
        </w:tc>
      </w:tr>
      <w:tr w:rsidR="008313E1" w:rsidRPr="008313E1" w:rsidTr="00FE6477">
        <w:trPr>
          <w:trHeight w:val="300"/>
        </w:trPr>
        <w:tc>
          <w:tcPr>
            <w:tcW w:w="5812" w:type="dxa"/>
            <w:noWrap/>
            <w:hideMark/>
          </w:tcPr>
          <w:p w:rsidR="008313E1" w:rsidRPr="008313E1" w:rsidRDefault="008313E1" w:rsidP="008313E1">
            <w:pPr>
              <w:rPr>
                <w:rFonts w:ascii="Arial" w:eastAsia="Times New Roman" w:hAnsi="Arial" w:cs="Arial"/>
                <w:color w:val="000000"/>
                <w:lang w:eastAsia="ru-RU"/>
              </w:rPr>
            </w:pPr>
            <w:r w:rsidRPr="008313E1">
              <w:rPr>
                <w:rFonts w:ascii="Arial" w:eastAsia="Times New Roman" w:hAnsi="Arial" w:cs="Arial"/>
                <w:color w:val="000000"/>
                <w:lang w:eastAsia="ru-RU"/>
              </w:rPr>
              <w:t>OCAI (1)_Иерарх П &amp; OCAI (1)_Иерарх Р</w:t>
            </w:r>
          </w:p>
        </w:tc>
        <w:tc>
          <w:tcPr>
            <w:tcW w:w="701"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32</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145,5000</w:t>
            </w:r>
          </w:p>
        </w:tc>
        <w:tc>
          <w:tcPr>
            <w:tcW w:w="1050"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1,789446</w:t>
            </w:r>
          </w:p>
        </w:tc>
        <w:tc>
          <w:tcPr>
            <w:tcW w:w="1133" w:type="dxa"/>
            <w:noWrap/>
            <w:hideMark/>
          </w:tcPr>
          <w:p w:rsidR="008313E1" w:rsidRPr="008313E1" w:rsidRDefault="008313E1" w:rsidP="00010420">
            <w:pPr>
              <w:jc w:val="center"/>
              <w:rPr>
                <w:rFonts w:ascii="Arial" w:eastAsia="Times New Roman" w:hAnsi="Arial" w:cs="Arial"/>
                <w:color w:val="000000"/>
                <w:lang w:eastAsia="ru-RU"/>
              </w:rPr>
            </w:pPr>
            <w:r w:rsidRPr="008313E1">
              <w:rPr>
                <w:rFonts w:ascii="Arial" w:eastAsia="Times New Roman" w:hAnsi="Arial" w:cs="Arial"/>
                <w:color w:val="000000"/>
                <w:lang w:eastAsia="ru-RU"/>
              </w:rPr>
              <w:t>0,073544</w:t>
            </w:r>
          </w:p>
        </w:tc>
      </w:tr>
    </w:tbl>
    <w:p w:rsidR="007674A9" w:rsidRPr="00764546" w:rsidRDefault="007674A9" w:rsidP="00764546">
      <w:pPr>
        <w:jc w:val="both"/>
        <w:rPr>
          <w:rFonts w:ascii="Times New Roman" w:hAnsi="Times New Roman" w:cs="Times New Roman"/>
          <w:sz w:val="28"/>
          <w:szCs w:val="28"/>
        </w:rPr>
      </w:pPr>
    </w:p>
    <w:tbl>
      <w:tblPr>
        <w:tblStyle w:val="12"/>
        <w:tblW w:w="9746" w:type="dxa"/>
        <w:tblLook w:val="04A0" w:firstRow="1" w:lastRow="0" w:firstColumn="1" w:lastColumn="0" w:noHBand="0" w:noVBand="1"/>
      </w:tblPr>
      <w:tblGrid>
        <w:gridCol w:w="960"/>
        <w:gridCol w:w="1034"/>
        <w:gridCol w:w="982"/>
        <w:gridCol w:w="1087"/>
        <w:gridCol w:w="982"/>
        <w:gridCol w:w="982"/>
        <w:gridCol w:w="982"/>
        <w:gridCol w:w="1242"/>
        <w:gridCol w:w="772"/>
        <w:gridCol w:w="772"/>
      </w:tblGrid>
      <w:tr w:rsidR="00BF18D4" w:rsidRPr="00FB64B8" w:rsidTr="00FE6477">
        <w:trPr>
          <w:trHeight w:val="286"/>
        </w:trPr>
        <w:tc>
          <w:tcPr>
            <w:tcW w:w="8989" w:type="dxa"/>
            <w:gridSpan w:val="9"/>
            <w:noWrap/>
            <w:hideMark/>
          </w:tcPr>
          <w:p w:rsidR="00F8575E" w:rsidRPr="008313E1" w:rsidRDefault="00F8575E" w:rsidP="00F8575E">
            <w:pPr>
              <w:rPr>
                <w:rFonts w:ascii="Arial" w:eastAsia="Times New Roman" w:hAnsi="Arial" w:cs="Arial"/>
                <w:color w:val="000000"/>
                <w:lang w:eastAsia="ru-RU"/>
              </w:rPr>
            </w:pPr>
            <w:r>
              <w:rPr>
                <w:rFonts w:ascii="Arial" w:eastAsia="Times New Roman" w:hAnsi="Arial" w:cs="Arial"/>
                <w:color w:val="000000"/>
                <w:lang w:eastAsia="ru-RU"/>
              </w:rPr>
              <w:t>Сравнительная характеристика двух независимых выборок с критерием Манна-Уитни по Организации №2</w:t>
            </w:r>
          </w:p>
          <w:p w:rsidR="00F8575E" w:rsidRPr="00F8575E" w:rsidRDefault="00F8575E" w:rsidP="00BF18D4">
            <w:pPr>
              <w:rPr>
                <w:rFonts w:ascii="Arial" w:eastAsia="Times New Roman" w:hAnsi="Arial" w:cs="Arial"/>
                <w:color w:val="000000"/>
                <w:lang w:eastAsia="ru-RU"/>
              </w:rPr>
            </w:pPr>
          </w:p>
          <w:p w:rsidR="00BF18D4" w:rsidRPr="00BF18D4" w:rsidRDefault="00BF18D4" w:rsidP="00BF18D4">
            <w:pPr>
              <w:rPr>
                <w:rFonts w:ascii="Arial" w:eastAsia="Times New Roman" w:hAnsi="Arial" w:cs="Arial"/>
                <w:color w:val="000000"/>
                <w:lang w:val="en-US" w:eastAsia="ru-RU"/>
              </w:rPr>
            </w:pPr>
            <w:r w:rsidRPr="00BF18D4">
              <w:rPr>
                <w:rFonts w:ascii="Arial" w:eastAsia="Times New Roman" w:hAnsi="Arial" w:cs="Arial"/>
                <w:color w:val="000000"/>
                <w:lang w:val="en-US" w:eastAsia="ru-RU"/>
              </w:rPr>
              <w:t>Mann</w:t>
            </w:r>
            <w:r w:rsidR="008A7D2E">
              <w:rPr>
                <w:rFonts w:ascii="Arial" w:eastAsia="Times New Roman" w:hAnsi="Arial" w:cs="Arial"/>
                <w:color w:val="000000"/>
                <w:lang w:val="en-US" w:eastAsia="ru-RU"/>
              </w:rPr>
              <w:t>-Whitney U Test</w:t>
            </w:r>
            <w:r w:rsidRPr="00BF18D4">
              <w:rPr>
                <w:rFonts w:ascii="Arial" w:eastAsia="Times New Roman" w:hAnsi="Arial" w:cs="Arial"/>
                <w:color w:val="000000"/>
                <w:lang w:val="en-US" w:eastAsia="ru-RU"/>
              </w:rPr>
              <w:br/>
              <w:t xml:space="preserve">By variable </w:t>
            </w:r>
            <w:r w:rsidRPr="00BF18D4">
              <w:rPr>
                <w:rFonts w:ascii="Arial" w:eastAsia="Times New Roman" w:hAnsi="Arial" w:cs="Arial"/>
                <w:color w:val="000000"/>
                <w:lang w:eastAsia="ru-RU"/>
              </w:rPr>
              <w:t>группа</w:t>
            </w:r>
            <w:r w:rsidRPr="00BF18D4">
              <w:rPr>
                <w:rFonts w:ascii="Arial" w:eastAsia="Times New Roman" w:hAnsi="Arial" w:cs="Arial"/>
                <w:color w:val="000000"/>
                <w:lang w:val="en-US" w:eastAsia="ru-RU"/>
              </w:rPr>
              <w:br/>
              <w:t>Marked tests are significant at p &lt;,05000</w:t>
            </w:r>
          </w:p>
        </w:tc>
        <w:tc>
          <w:tcPr>
            <w:tcW w:w="757" w:type="dxa"/>
            <w:noWrap/>
            <w:hideMark/>
          </w:tcPr>
          <w:p w:rsidR="00BF18D4" w:rsidRPr="00BF18D4" w:rsidRDefault="00BF18D4" w:rsidP="00BF18D4">
            <w:pPr>
              <w:rPr>
                <w:rFonts w:ascii="Arial" w:eastAsia="Times New Roman" w:hAnsi="Arial" w:cs="Arial"/>
                <w:color w:val="000000"/>
                <w:lang w:val="en-US" w:eastAsia="ru-RU"/>
              </w:rPr>
            </w:pPr>
          </w:p>
        </w:tc>
      </w:tr>
      <w:tr w:rsidR="00F8575E" w:rsidRPr="00BF18D4" w:rsidTr="00FE6477">
        <w:trPr>
          <w:trHeight w:val="286"/>
        </w:trPr>
        <w:tc>
          <w:tcPr>
            <w:tcW w:w="941" w:type="dxa"/>
            <w:noWrap/>
            <w:hideMark/>
          </w:tcPr>
          <w:p w:rsidR="00BF18D4" w:rsidRPr="00BF18D4" w:rsidRDefault="00BF18D4" w:rsidP="00BF18D4">
            <w:pPr>
              <w:rPr>
                <w:rFonts w:ascii="Times New Roman" w:eastAsia="Times New Roman" w:hAnsi="Times New Roman"/>
                <w:lang w:val="en-US" w:eastAsia="ru-RU"/>
              </w:rPr>
            </w:pPr>
          </w:p>
        </w:tc>
        <w:tc>
          <w:tcPr>
            <w:tcW w:w="1034" w:type="dxa"/>
            <w:noWrap/>
            <w:hideMark/>
          </w:tcPr>
          <w:p w:rsidR="00BF18D4" w:rsidRPr="00BF18D4" w:rsidRDefault="00BF18D4" w:rsidP="00BF18D4">
            <w:pPr>
              <w:jc w:val="center"/>
              <w:rPr>
                <w:rFonts w:ascii="Arial" w:eastAsia="Times New Roman" w:hAnsi="Arial" w:cs="Arial"/>
                <w:color w:val="000000"/>
                <w:lang w:eastAsia="ru-RU"/>
              </w:rPr>
            </w:pPr>
            <w:r w:rsidRPr="00BF18D4">
              <w:rPr>
                <w:rFonts w:ascii="Arial" w:eastAsia="Times New Roman" w:hAnsi="Arial" w:cs="Arial"/>
                <w:color w:val="000000"/>
                <w:lang w:eastAsia="ru-RU"/>
              </w:rPr>
              <w:t>Rank Sum</w:t>
            </w:r>
          </w:p>
        </w:tc>
        <w:tc>
          <w:tcPr>
            <w:tcW w:w="982" w:type="dxa"/>
            <w:noWrap/>
            <w:hideMark/>
          </w:tcPr>
          <w:p w:rsidR="00BF18D4" w:rsidRPr="00BF18D4" w:rsidRDefault="00BF18D4" w:rsidP="00BF18D4">
            <w:pPr>
              <w:jc w:val="center"/>
              <w:rPr>
                <w:rFonts w:ascii="Arial" w:eastAsia="Times New Roman" w:hAnsi="Arial" w:cs="Arial"/>
                <w:color w:val="000000"/>
                <w:lang w:eastAsia="ru-RU"/>
              </w:rPr>
            </w:pPr>
            <w:r w:rsidRPr="00BF18D4">
              <w:rPr>
                <w:rFonts w:ascii="Arial" w:eastAsia="Times New Roman" w:hAnsi="Arial" w:cs="Arial"/>
                <w:color w:val="000000"/>
                <w:lang w:eastAsia="ru-RU"/>
              </w:rPr>
              <w:t>Rank Sum</w:t>
            </w:r>
          </w:p>
        </w:tc>
        <w:tc>
          <w:tcPr>
            <w:tcW w:w="1087" w:type="dxa"/>
            <w:noWrap/>
            <w:hideMark/>
          </w:tcPr>
          <w:p w:rsidR="00BF18D4" w:rsidRPr="00BF18D4" w:rsidRDefault="00BF18D4" w:rsidP="00BF18D4">
            <w:pPr>
              <w:jc w:val="center"/>
              <w:rPr>
                <w:rFonts w:ascii="Arial" w:eastAsia="Times New Roman" w:hAnsi="Arial" w:cs="Arial"/>
                <w:color w:val="000000"/>
                <w:lang w:eastAsia="ru-RU"/>
              </w:rPr>
            </w:pPr>
            <w:r w:rsidRPr="00BF18D4">
              <w:rPr>
                <w:rFonts w:ascii="Arial" w:eastAsia="Times New Roman" w:hAnsi="Arial" w:cs="Arial"/>
                <w:color w:val="000000"/>
                <w:lang w:eastAsia="ru-RU"/>
              </w:rPr>
              <w:t>U</w:t>
            </w:r>
          </w:p>
        </w:tc>
        <w:tc>
          <w:tcPr>
            <w:tcW w:w="982" w:type="dxa"/>
            <w:noWrap/>
            <w:hideMark/>
          </w:tcPr>
          <w:p w:rsidR="00BF18D4" w:rsidRPr="00BF18D4" w:rsidRDefault="00BF18D4" w:rsidP="00BF18D4">
            <w:pPr>
              <w:jc w:val="center"/>
              <w:rPr>
                <w:rFonts w:ascii="Arial" w:eastAsia="Times New Roman" w:hAnsi="Arial" w:cs="Arial"/>
                <w:color w:val="000000"/>
                <w:lang w:eastAsia="ru-RU"/>
              </w:rPr>
            </w:pPr>
            <w:r w:rsidRPr="00BF18D4">
              <w:rPr>
                <w:rFonts w:ascii="Arial" w:eastAsia="Times New Roman" w:hAnsi="Arial" w:cs="Arial"/>
                <w:color w:val="000000"/>
                <w:lang w:eastAsia="ru-RU"/>
              </w:rPr>
              <w:t>Z</w:t>
            </w:r>
          </w:p>
        </w:tc>
        <w:tc>
          <w:tcPr>
            <w:tcW w:w="982" w:type="dxa"/>
            <w:noWrap/>
            <w:hideMark/>
          </w:tcPr>
          <w:p w:rsidR="00BF18D4" w:rsidRPr="00BF18D4" w:rsidRDefault="00BF18D4" w:rsidP="00BF18D4">
            <w:pPr>
              <w:jc w:val="center"/>
              <w:rPr>
                <w:rFonts w:ascii="Arial" w:eastAsia="Times New Roman" w:hAnsi="Arial" w:cs="Arial"/>
                <w:color w:val="000000"/>
                <w:lang w:eastAsia="ru-RU"/>
              </w:rPr>
            </w:pPr>
            <w:r w:rsidRPr="00BF18D4">
              <w:rPr>
                <w:rFonts w:ascii="Arial" w:eastAsia="Times New Roman" w:hAnsi="Arial" w:cs="Arial"/>
                <w:color w:val="000000"/>
                <w:lang w:eastAsia="ru-RU"/>
              </w:rPr>
              <w:t>p-level</w:t>
            </w:r>
          </w:p>
        </w:tc>
        <w:tc>
          <w:tcPr>
            <w:tcW w:w="982" w:type="dxa"/>
            <w:noWrap/>
            <w:hideMark/>
          </w:tcPr>
          <w:p w:rsidR="00BF18D4" w:rsidRPr="00BF18D4" w:rsidRDefault="00BF18D4" w:rsidP="00BF18D4">
            <w:pPr>
              <w:jc w:val="center"/>
              <w:rPr>
                <w:rFonts w:ascii="Arial" w:eastAsia="Times New Roman" w:hAnsi="Arial" w:cs="Arial"/>
                <w:color w:val="000000"/>
                <w:lang w:eastAsia="ru-RU"/>
              </w:rPr>
            </w:pPr>
            <w:r w:rsidRPr="00BF18D4">
              <w:rPr>
                <w:rFonts w:ascii="Arial" w:eastAsia="Times New Roman" w:hAnsi="Arial" w:cs="Arial"/>
                <w:color w:val="000000"/>
                <w:lang w:eastAsia="ru-RU"/>
              </w:rPr>
              <w:t>Z</w:t>
            </w:r>
          </w:p>
        </w:tc>
        <w:tc>
          <w:tcPr>
            <w:tcW w:w="1242" w:type="dxa"/>
            <w:noWrap/>
            <w:hideMark/>
          </w:tcPr>
          <w:p w:rsidR="00BF18D4" w:rsidRPr="00BF18D4" w:rsidRDefault="00BF18D4" w:rsidP="00BF18D4">
            <w:pPr>
              <w:jc w:val="center"/>
              <w:rPr>
                <w:rFonts w:ascii="Arial" w:eastAsia="Times New Roman" w:hAnsi="Arial" w:cs="Arial"/>
                <w:color w:val="000000"/>
                <w:lang w:eastAsia="ru-RU"/>
              </w:rPr>
            </w:pPr>
            <w:r w:rsidRPr="00BF18D4">
              <w:rPr>
                <w:rFonts w:ascii="Arial" w:eastAsia="Times New Roman" w:hAnsi="Arial" w:cs="Arial"/>
                <w:color w:val="000000"/>
                <w:lang w:eastAsia="ru-RU"/>
              </w:rPr>
              <w:t>p-level</w:t>
            </w:r>
          </w:p>
        </w:tc>
        <w:tc>
          <w:tcPr>
            <w:tcW w:w="757" w:type="dxa"/>
            <w:noWrap/>
            <w:hideMark/>
          </w:tcPr>
          <w:p w:rsidR="00BF18D4" w:rsidRPr="00BF18D4" w:rsidRDefault="00BF18D4" w:rsidP="00BF18D4">
            <w:pPr>
              <w:jc w:val="center"/>
              <w:rPr>
                <w:rFonts w:ascii="Arial" w:eastAsia="Times New Roman" w:hAnsi="Arial" w:cs="Arial"/>
                <w:color w:val="000000"/>
                <w:lang w:eastAsia="ru-RU"/>
              </w:rPr>
            </w:pPr>
            <w:r w:rsidRPr="00BF18D4">
              <w:rPr>
                <w:rFonts w:ascii="Arial" w:eastAsia="Times New Roman" w:hAnsi="Arial" w:cs="Arial"/>
                <w:color w:val="000000"/>
                <w:lang w:eastAsia="ru-RU"/>
              </w:rPr>
              <w:t>Valid N</w:t>
            </w:r>
          </w:p>
        </w:tc>
        <w:tc>
          <w:tcPr>
            <w:tcW w:w="757" w:type="dxa"/>
            <w:noWrap/>
            <w:hideMark/>
          </w:tcPr>
          <w:p w:rsidR="00BF18D4" w:rsidRPr="00BF18D4" w:rsidRDefault="00BF18D4" w:rsidP="00BF18D4">
            <w:pPr>
              <w:jc w:val="center"/>
              <w:rPr>
                <w:rFonts w:ascii="Arial" w:eastAsia="Times New Roman" w:hAnsi="Arial" w:cs="Arial"/>
                <w:color w:val="000000"/>
                <w:lang w:eastAsia="ru-RU"/>
              </w:rPr>
            </w:pPr>
            <w:r w:rsidRPr="00BF18D4">
              <w:rPr>
                <w:rFonts w:ascii="Arial" w:eastAsia="Times New Roman" w:hAnsi="Arial" w:cs="Arial"/>
                <w:color w:val="000000"/>
                <w:lang w:eastAsia="ru-RU"/>
              </w:rPr>
              <w:t>Valid N</w:t>
            </w:r>
          </w:p>
        </w:tc>
      </w:tr>
      <w:tr w:rsidR="00F8575E" w:rsidRPr="00BF18D4" w:rsidTr="00FE6477">
        <w:trPr>
          <w:trHeight w:val="286"/>
        </w:trPr>
        <w:tc>
          <w:tcPr>
            <w:tcW w:w="941" w:type="dxa"/>
            <w:noWrap/>
            <w:hideMark/>
          </w:tcPr>
          <w:p w:rsidR="00BF18D4" w:rsidRPr="00BF18D4" w:rsidRDefault="00BF18D4" w:rsidP="00BF18D4">
            <w:pPr>
              <w:jc w:val="center"/>
              <w:rPr>
                <w:rFonts w:ascii="Arial" w:eastAsia="Times New Roman" w:hAnsi="Arial" w:cs="Arial"/>
                <w:color w:val="000000"/>
                <w:lang w:eastAsia="ru-RU"/>
              </w:rPr>
            </w:pPr>
          </w:p>
        </w:tc>
        <w:tc>
          <w:tcPr>
            <w:tcW w:w="1034" w:type="dxa"/>
            <w:noWrap/>
            <w:hideMark/>
          </w:tcPr>
          <w:p w:rsidR="00BF18D4" w:rsidRPr="00BF18D4" w:rsidRDefault="00BF18D4" w:rsidP="00BF18D4">
            <w:pPr>
              <w:jc w:val="center"/>
              <w:rPr>
                <w:rFonts w:ascii="Arial" w:eastAsia="Times New Roman" w:hAnsi="Arial" w:cs="Arial"/>
                <w:color w:val="000000"/>
                <w:lang w:eastAsia="ru-RU"/>
              </w:rPr>
            </w:pPr>
            <w:r w:rsidRPr="00BF18D4">
              <w:rPr>
                <w:rFonts w:ascii="Arial" w:eastAsia="Times New Roman" w:hAnsi="Arial" w:cs="Arial"/>
                <w:color w:val="000000"/>
                <w:lang w:eastAsia="ru-RU"/>
              </w:rPr>
              <w:t>Group 1</w:t>
            </w:r>
          </w:p>
        </w:tc>
        <w:tc>
          <w:tcPr>
            <w:tcW w:w="982" w:type="dxa"/>
            <w:noWrap/>
            <w:hideMark/>
          </w:tcPr>
          <w:p w:rsidR="00BF18D4" w:rsidRPr="00BF18D4" w:rsidRDefault="00BF18D4" w:rsidP="00BF18D4">
            <w:pPr>
              <w:jc w:val="center"/>
              <w:rPr>
                <w:rFonts w:ascii="Arial" w:eastAsia="Times New Roman" w:hAnsi="Arial" w:cs="Arial"/>
                <w:color w:val="000000"/>
                <w:lang w:eastAsia="ru-RU"/>
              </w:rPr>
            </w:pPr>
            <w:r w:rsidRPr="00BF18D4">
              <w:rPr>
                <w:rFonts w:ascii="Arial" w:eastAsia="Times New Roman" w:hAnsi="Arial" w:cs="Arial"/>
                <w:color w:val="000000"/>
                <w:lang w:eastAsia="ru-RU"/>
              </w:rPr>
              <w:t>Group 2</w:t>
            </w:r>
          </w:p>
        </w:tc>
        <w:tc>
          <w:tcPr>
            <w:tcW w:w="1087" w:type="dxa"/>
            <w:noWrap/>
            <w:hideMark/>
          </w:tcPr>
          <w:p w:rsidR="00BF18D4" w:rsidRPr="00BF18D4" w:rsidRDefault="00BF18D4" w:rsidP="00BF18D4">
            <w:pPr>
              <w:jc w:val="center"/>
              <w:rPr>
                <w:rFonts w:ascii="Arial" w:eastAsia="Times New Roman" w:hAnsi="Arial" w:cs="Arial"/>
                <w:color w:val="000000"/>
                <w:lang w:eastAsia="ru-RU"/>
              </w:rPr>
            </w:pPr>
          </w:p>
        </w:tc>
        <w:tc>
          <w:tcPr>
            <w:tcW w:w="982" w:type="dxa"/>
            <w:noWrap/>
            <w:hideMark/>
          </w:tcPr>
          <w:p w:rsidR="00BF18D4" w:rsidRPr="00BF18D4" w:rsidRDefault="00BF18D4" w:rsidP="00BF18D4">
            <w:pPr>
              <w:rPr>
                <w:rFonts w:ascii="Times New Roman" w:eastAsia="Times New Roman" w:hAnsi="Times New Roman"/>
                <w:lang w:eastAsia="ru-RU"/>
              </w:rPr>
            </w:pPr>
          </w:p>
        </w:tc>
        <w:tc>
          <w:tcPr>
            <w:tcW w:w="982" w:type="dxa"/>
            <w:noWrap/>
            <w:hideMark/>
          </w:tcPr>
          <w:p w:rsidR="00BF18D4" w:rsidRPr="00BF18D4" w:rsidRDefault="00BF18D4" w:rsidP="00BF18D4">
            <w:pPr>
              <w:rPr>
                <w:rFonts w:ascii="Times New Roman" w:eastAsia="Times New Roman" w:hAnsi="Times New Roman"/>
                <w:lang w:eastAsia="ru-RU"/>
              </w:rPr>
            </w:pPr>
          </w:p>
        </w:tc>
        <w:tc>
          <w:tcPr>
            <w:tcW w:w="982" w:type="dxa"/>
            <w:noWrap/>
            <w:hideMark/>
          </w:tcPr>
          <w:p w:rsidR="00BF18D4" w:rsidRPr="00BF18D4" w:rsidRDefault="00BF18D4" w:rsidP="00BF18D4">
            <w:pPr>
              <w:jc w:val="center"/>
              <w:rPr>
                <w:rFonts w:ascii="Arial" w:eastAsia="Times New Roman" w:hAnsi="Arial" w:cs="Arial"/>
                <w:color w:val="000000"/>
                <w:lang w:eastAsia="ru-RU"/>
              </w:rPr>
            </w:pPr>
            <w:r w:rsidRPr="00BF18D4">
              <w:rPr>
                <w:rFonts w:ascii="Arial" w:eastAsia="Times New Roman" w:hAnsi="Arial" w:cs="Arial"/>
                <w:color w:val="000000"/>
                <w:lang w:eastAsia="ru-RU"/>
              </w:rPr>
              <w:t>adjusted</w:t>
            </w:r>
          </w:p>
        </w:tc>
        <w:tc>
          <w:tcPr>
            <w:tcW w:w="1242" w:type="dxa"/>
            <w:noWrap/>
            <w:hideMark/>
          </w:tcPr>
          <w:p w:rsidR="00BF18D4" w:rsidRPr="00BF18D4" w:rsidRDefault="00BF18D4" w:rsidP="00BF18D4">
            <w:pPr>
              <w:jc w:val="center"/>
              <w:rPr>
                <w:rFonts w:ascii="Arial" w:eastAsia="Times New Roman" w:hAnsi="Arial" w:cs="Arial"/>
                <w:color w:val="000000"/>
                <w:lang w:eastAsia="ru-RU"/>
              </w:rPr>
            </w:pPr>
          </w:p>
        </w:tc>
        <w:tc>
          <w:tcPr>
            <w:tcW w:w="757" w:type="dxa"/>
            <w:noWrap/>
            <w:hideMark/>
          </w:tcPr>
          <w:p w:rsidR="00BF18D4" w:rsidRPr="00BF18D4" w:rsidRDefault="00BF18D4" w:rsidP="00BF18D4">
            <w:pPr>
              <w:jc w:val="center"/>
              <w:rPr>
                <w:rFonts w:ascii="Arial" w:eastAsia="Times New Roman" w:hAnsi="Arial" w:cs="Arial"/>
                <w:color w:val="000000"/>
                <w:lang w:eastAsia="ru-RU"/>
              </w:rPr>
            </w:pPr>
            <w:r w:rsidRPr="00BF18D4">
              <w:rPr>
                <w:rFonts w:ascii="Arial" w:eastAsia="Times New Roman" w:hAnsi="Arial" w:cs="Arial"/>
                <w:color w:val="000000"/>
                <w:lang w:eastAsia="ru-RU"/>
              </w:rPr>
              <w:t>Group 1</w:t>
            </w:r>
          </w:p>
        </w:tc>
        <w:tc>
          <w:tcPr>
            <w:tcW w:w="757" w:type="dxa"/>
            <w:noWrap/>
            <w:hideMark/>
          </w:tcPr>
          <w:p w:rsidR="00BF18D4" w:rsidRPr="00BF18D4" w:rsidRDefault="00BF18D4" w:rsidP="00BF18D4">
            <w:pPr>
              <w:jc w:val="center"/>
              <w:rPr>
                <w:rFonts w:ascii="Arial" w:eastAsia="Times New Roman" w:hAnsi="Arial" w:cs="Arial"/>
                <w:color w:val="000000"/>
                <w:lang w:eastAsia="ru-RU"/>
              </w:rPr>
            </w:pPr>
            <w:r w:rsidRPr="00BF18D4">
              <w:rPr>
                <w:rFonts w:ascii="Arial" w:eastAsia="Times New Roman" w:hAnsi="Arial" w:cs="Arial"/>
                <w:color w:val="000000"/>
                <w:lang w:eastAsia="ru-RU"/>
              </w:rPr>
              <w:t>Group 2</w:t>
            </w:r>
          </w:p>
        </w:tc>
      </w:tr>
      <w:tr w:rsidR="00F8575E" w:rsidRPr="00BF18D4" w:rsidTr="00FE6477">
        <w:trPr>
          <w:trHeight w:val="286"/>
        </w:trPr>
        <w:tc>
          <w:tcPr>
            <w:tcW w:w="941" w:type="dxa"/>
            <w:noWrap/>
            <w:hideMark/>
          </w:tcPr>
          <w:p w:rsidR="00BF18D4" w:rsidRPr="00BF18D4" w:rsidRDefault="00BF18D4" w:rsidP="00BF18D4">
            <w:pPr>
              <w:rPr>
                <w:rFonts w:ascii="Arial" w:eastAsia="Times New Roman" w:hAnsi="Arial" w:cs="Arial"/>
                <w:color w:val="000000"/>
                <w:lang w:eastAsia="ru-RU"/>
              </w:rPr>
            </w:pPr>
            <w:r w:rsidRPr="00BF18D4">
              <w:rPr>
                <w:rFonts w:ascii="Arial" w:eastAsia="Times New Roman" w:hAnsi="Arial" w:cs="Arial"/>
                <w:color w:val="000000"/>
                <w:lang w:eastAsia="ru-RU"/>
              </w:rPr>
              <w:t>OCAI_Р (1) и Р(2)</w:t>
            </w:r>
          </w:p>
        </w:tc>
        <w:tc>
          <w:tcPr>
            <w:tcW w:w="1034" w:type="dxa"/>
            <w:noWrap/>
            <w:hideMark/>
          </w:tcPr>
          <w:p w:rsidR="00BF18D4" w:rsidRPr="00BF18D4" w:rsidRDefault="00BF18D4" w:rsidP="008A7D2E">
            <w:pPr>
              <w:jc w:val="center"/>
              <w:rPr>
                <w:rFonts w:ascii="Arial" w:eastAsia="Times New Roman" w:hAnsi="Arial" w:cs="Arial"/>
                <w:color w:val="000000"/>
                <w:sz w:val="18"/>
                <w:szCs w:val="18"/>
                <w:lang w:eastAsia="ru-RU"/>
              </w:rPr>
            </w:pPr>
            <w:r w:rsidRPr="00BF18D4">
              <w:rPr>
                <w:rFonts w:ascii="Arial" w:eastAsia="Times New Roman" w:hAnsi="Arial" w:cs="Arial"/>
                <w:color w:val="000000"/>
                <w:sz w:val="18"/>
                <w:szCs w:val="18"/>
                <w:lang w:eastAsia="ru-RU"/>
              </w:rPr>
              <w:t>1015,000</w:t>
            </w:r>
          </w:p>
        </w:tc>
        <w:tc>
          <w:tcPr>
            <w:tcW w:w="982" w:type="dxa"/>
            <w:noWrap/>
            <w:hideMark/>
          </w:tcPr>
          <w:p w:rsidR="00BF18D4" w:rsidRPr="00BF18D4" w:rsidRDefault="00BF18D4" w:rsidP="008A7D2E">
            <w:pPr>
              <w:jc w:val="center"/>
              <w:rPr>
                <w:rFonts w:ascii="Arial" w:eastAsia="Times New Roman" w:hAnsi="Arial" w:cs="Arial"/>
                <w:color w:val="000000"/>
                <w:sz w:val="18"/>
                <w:szCs w:val="18"/>
                <w:lang w:eastAsia="ru-RU"/>
              </w:rPr>
            </w:pPr>
            <w:r w:rsidRPr="00BF18D4">
              <w:rPr>
                <w:rFonts w:ascii="Arial" w:eastAsia="Times New Roman" w:hAnsi="Arial" w:cs="Arial"/>
                <w:color w:val="000000"/>
                <w:sz w:val="18"/>
                <w:szCs w:val="18"/>
                <w:lang w:eastAsia="ru-RU"/>
              </w:rPr>
              <w:t>938,0000</w:t>
            </w:r>
          </w:p>
        </w:tc>
        <w:tc>
          <w:tcPr>
            <w:tcW w:w="1087" w:type="dxa"/>
            <w:noWrap/>
            <w:hideMark/>
          </w:tcPr>
          <w:p w:rsidR="00BF18D4" w:rsidRPr="00BF18D4" w:rsidRDefault="00BF18D4" w:rsidP="008A7D2E">
            <w:pPr>
              <w:jc w:val="center"/>
              <w:rPr>
                <w:rFonts w:ascii="Arial" w:eastAsia="Times New Roman" w:hAnsi="Arial" w:cs="Arial"/>
                <w:color w:val="000000"/>
                <w:sz w:val="18"/>
                <w:szCs w:val="18"/>
                <w:lang w:eastAsia="ru-RU"/>
              </w:rPr>
            </w:pPr>
            <w:r w:rsidRPr="00BF18D4">
              <w:rPr>
                <w:rFonts w:ascii="Arial" w:eastAsia="Times New Roman" w:hAnsi="Arial" w:cs="Arial"/>
                <w:color w:val="000000"/>
                <w:sz w:val="18"/>
                <w:szCs w:val="18"/>
                <w:lang w:eastAsia="ru-RU"/>
              </w:rPr>
              <w:t>410,0000</w:t>
            </w:r>
          </w:p>
        </w:tc>
        <w:tc>
          <w:tcPr>
            <w:tcW w:w="982" w:type="dxa"/>
            <w:noWrap/>
            <w:hideMark/>
          </w:tcPr>
          <w:p w:rsidR="00BF18D4" w:rsidRPr="00BF18D4" w:rsidRDefault="00BF18D4" w:rsidP="008A7D2E">
            <w:pPr>
              <w:jc w:val="center"/>
              <w:rPr>
                <w:rFonts w:ascii="Arial" w:eastAsia="Times New Roman" w:hAnsi="Arial" w:cs="Arial"/>
                <w:color w:val="000000"/>
                <w:sz w:val="18"/>
                <w:szCs w:val="18"/>
                <w:lang w:eastAsia="ru-RU"/>
              </w:rPr>
            </w:pPr>
            <w:r w:rsidRPr="00BF18D4">
              <w:rPr>
                <w:rFonts w:ascii="Arial" w:eastAsia="Times New Roman" w:hAnsi="Arial" w:cs="Arial"/>
                <w:color w:val="000000"/>
                <w:sz w:val="18"/>
                <w:szCs w:val="18"/>
                <w:lang w:eastAsia="ru-RU"/>
              </w:rPr>
              <w:t>0,986013</w:t>
            </w:r>
          </w:p>
        </w:tc>
        <w:tc>
          <w:tcPr>
            <w:tcW w:w="982" w:type="dxa"/>
            <w:noWrap/>
            <w:hideMark/>
          </w:tcPr>
          <w:p w:rsidR="00BF18D4" w:rsidRPr="00BF18D4" w:rsidRDefault="00BF18D4" w:rsidP="008A7D2E">
            <w:pPr>
              <w:jc w:val="center"/>
              <w:rPr>
                <w:rFonts w:ascii="Arial" w:eastAsia="Times New Roman" w:hAnsi="Arial" w:cs="Arial"/>
                <w:color w:val="000000"/>
                <w:sz w:val="18"/>
                <w:szCs w:val="18"/>
                <w:lang w:eastAsia="ru-RU"/>
              </w:rPr>
            </w:pPr>
            <w:r w:rsidRPr="00BF18D4">
              <w:rPr>
                <w:rFonts w:ascii="Arial" w:eastAsia="Times New Roman" w:hAnsi="Arial" w:cs="Arial"/>
                <w:color w:val="000000"/>
                <w:sz w:val="18"/>
                <w:szCs w:val="18"/>
                <w:lang w:eastAsia="ru-RU"/>
              </w:rPr>
              <w:t>0,324127</w:t>
            </w:r>
          </w:p>
        </w:tc>
        <w:tc>
          <w:tcPr>
            <w:tcW w:w="982" w:type="dxa"/>
            <w:noWrap/>
            <w:hideMark/>
          </w:tcPr>
          <w:p w:rsidR="00BF18D4" w:rsidRPr="00BF18D4" w:rsidRDefault="00BF18D4" w:rsidP="008A7D2E">
            <w:pPr>
              <w:jc w:val="center"/>
              <w:rPr>
                <w:rFonts w:ascii="Arial" w:eastAsia="Times New Roman" w:hAnsi="Arial" w:cs="Arial"/>
                <w:color w:val="000000"/>
                <w:sz w:val="18"/>
                <w:szCs w:val="18"/>
                <w:lang w:eastAsia="ru-RU"/>
              </w:rPr>
            </w:pPr>
            <w:r w:rsidRPr="00BF18D4">
              <w:rPr>
                <w:rFonts w:ascii="Arial" w:eastAsia="Times New Roman" w:hAnsi="Arial" w:cs="Arial"/>
                <w:color w:val="000000"/>
                <w:sz w:val="18"/>
                <w:szCs w:val="18"/>
                <w:lang w:eastAsia="ru-RU"/>
              </w:rPr>
              <w:t>0,989558</w:t>
            </w:r>
          </w:p>
        </w:tc>
        <w:tc>
          <w:tcPr>
            <w:tcW w:w="1242" w:type="dxa"/>
            <w:noWrap/>
            <w:hideMark/>
          </w:tcPr>
          <w:p w:rsidR="00BF18D4" w:rsidRPr="00BF18D4" w:rsidRDefault="00BF18D4" w:rsidP="008A7D2E">
            <w:pPr>
              <w:jc w:val="center"/>
              <w:rPr>
                <w:rFonts w:ascii="Arial" w:eastAsia="Times New Roman" w:hAnsi="Arial" w:cs="Arial"/>
                <w:color w:val="000000"/>
                <w:sz w:val="18"/>
                <w:szCs w:val="18"/>
                <w:lang w:eastAsia="ru-RU"/>
              </w:rPr>
            </w:pPr>
            <w:r w:rsidRPr="00BF18D4">
              <w:rPr>
                <w:rFonts w:ascii="Arial" w:eastAsia="Times New Roman" w:hAnsi="Arial" w:cs="Arial"/>
                <w:color w:val="000000"/>
                <w:sz w:val="18"/>
                <w:szCs w:val="18"/>
                <w:lang w:eastAsia="ru-RU"/>
              </w:rPr>
              <w:t>0,322391</w:t>
            </w:r>
          </w:p>
        </w:tc>
        <w:tc>
          <w:tcPr>
            <w:tcW w:w="757" w:type="dxa"/>
            <w:noWrap/>
            <w:hideMark/>
          </w:tcPr>
          <w:p w:rsidR="00BF18D4" w:rsidRPr="00BF18D4" w:rsidRDefault="00BF18D4" w:rsidP="008A7D2E">
            <w:pPr>
              <w:jc w:val="center"/>
              <w:rPr>
                <w:rFonts w:ascii="Arial" w:eastAsia="Times New Roman" w:hAnsi="Arial" w:cs="Arial"/>
                <w:color w:val="000000"/>
                <w:sz w:val="18"/>
                <w:szCs w:val="18"/>
                <w:lang w:eastAsia="ru-RU"/>
              </w:rPr>
            </w:pPr>
            <w:r w:rsidRPr="00BF18D4">
              <w:rPr>
                <w:rFonts w:ascii="Arial" w:eastAsia="Times New Roman" w:hAnsi="Arial" w:cs="Arial"/>
                <w:color w:val="000000"/>
                <w:sz w:val="18"/>
                <w:szCs w:val="18"/>
                <w:lang w:eastAsia="ru-RU"/>
              </w:rPr>
              <w:t>30</w:t>
            </w:r>
          </w:p>
        </w:tc>
        <w:tc>
          <w:tcPr>
            <w:tcW w:w="757" w:type="dxa"/>
            <w:noWrap/>
            <w:hideMark/>
          </w:tcPr>
          <w:p w:rsidR="00BF18D4" w:rsidRPr="00BF18D4" w:rsidRDefault="00BF18D4" w:rsidP="008A7D2E">
            <w:pPr>
              <w:jc w:val="center"/>
              <w:rPr>
                <w:rFonts w:ascii="Arial" w:eastAsia="Times New Roman" w:hAnsi="Arial" w:cs="Arial"/>
                <w:color w:val="000000"/>
                <w:sz w:val="18"/>
                <w:szCs w:val="18"/>
                <w:lang w:eastAsia="ru-RU"/>
              </w:rPr>
            </w:pPr>
            <w:r w:rsidRPr="00BF18D4">
              <w:rPr>
                <w:rFonts w:ascii="Arial" w:eastAsia="Times New Roman" w:hAnsi="Arial" w:cs="Arial"/>
                <w:color w:val="000000"/>
                <w:sz w:val="18"/>
                <w:szCs w:val="18"/>
                <w:lang w:eastAsia="ru-RU"/>
              </w:rPr>
              <w:t>32</w:t>
            </w:r>
          </w:p>
        </w:tc>
      </w:tr>
      <w:tr w:rsidR="00F8575E" w:rsidRPr="00BF18D4" w:rsidTr="00FE6477">
        <w:trPr>
          <w:trHeight w:val="286"/>
        </w:trPr>
        <w:tc>
          <w:tcPr>
            <w:tcW w:w="941" w:type="dxa"/>
            <w:noWrap/>
            <w:hideMark/>
          </w:tcPr>
          <w:p w:rsidR="00BF18D4" w:rsidRPr="00BF18D4" w:rsidRDefault="00BF18D4" w:rsidP="00BF18D4">
            <w:pPr>
              <w:rPr>
                <w:rFonts w:ascii="Arial" w:eastAsia="Times New Roman" w:hAnsi="Arial" w:cs="Arial"/>
                <w:color w:val="FF0000"/>
                <w:lang w:eastAsia="ru-RU"/>
              </w:rPr>
            </w:pPr>
            <w:r w:rsidRPr="00BF18D4">
              <w:rPr>
                <w:rFonts w:ascii="Arial" w:eastAsia="Times New Roman" w:hAnsi="Arial" w:cs="Arial"/>
                <w:color w:val="FF0000"/>
                <w:lang w:eastAsia="ru-RU"/>
              </w:rPr>
              <w:t>OCAI_П (1) и Р(2)</w:t>
            </w:r>
          </w:p>
        </w:tc>
        <w:tc>
          <w:tcPr>
            <w:tcW w:w="1034" w:type="dxa"/>
            <w:noWrap/>
            <w:hideMark/>
          </w:tcPr>
          <w:p w:rsidR="00BF18D4" w:rsidRPr="00BF18D4" w:rsidRDefault="00BF18D4" w:rsidP="008A7D2E">
            <w:pPr>
              <w:jc w:val="center"/>
              <w:rPr>
                <w:rFonts w:ascii="Arial" w:eastAsia="Times New Roman" w:hAnsi="Arial" w:cs="Arial"/>
                <w:color w:val="FF0000"/>
                <w:sz w:val="18"/>
                <w:szCs w:val="18"/>
                <w:lang w:eastAsia="ru-RU"/>
              </w:rPr>
            </w:pPr>
            <w:r w:rsidRPr="00BF18D4">
              <w:rPr>
                <w:rFonts w:ascii="Arial" w:eastAsia="Times New Roman" w:hAnsi="Arial" w:cs="Arial"/>
                <w:color w:val="FF0000"/>
                <w:sz w:val="18"/>
                <w:szCs w:val="18"/>
                <w:lang w:eastAsia="ru-RU"/>
              </w:rPr>
              <w:t>1159,000</w:t>
            </w:r>
          </w:p>
        </w:tc>
        <w:tc>
          <w:tcPr>
            <w:tcW w:w="982" w:type="dxa"/>
            <w:noWrap/>
            <w:hideMark/>
          </w:tcPr>
          <w:p w:rsidR="00BF18D4" w:rsidRPr="00BF18D4" w:rsidRDefault="00BF18D4" w:rsidP="008A7D2E">
            <w:pPr>
              <w:jc w:val="center"/>
              <w:rPr>
                <w:rFonts w:ascii="Arial" w:eastAsia="Times New Roman" w:hAnsi="Arial" w:cs="Arial"/>
                <w:color w:val="FF0000"/>
                <w:sz w:val="18"/>
                <w:szCs w:val="18"/>
                <w:lang w:eastAsia="ru-RU"/>
              </w:rPr>
            </w:pPr>
            <w:r w:rsidRPr="00BF18D4">
              <w:rPr>
                <w:rFonts w:ascii="Arial" w:eastAsia="Times New Roman" w:hAnsi="Arial" w:cs="Arial"/>
                <w:color w:val="FF0000"/>
                <w:sz w:val="18"/>
                <w:szCs w:val="18"/>
                <w:lang w:eastAsia="ru-RU"/>
              </w:rPr>
              <w:t>794,0000</w:t>
            </w:r>
          </w:p>
        </w:tc>
        <w:tc>
          <w:tcPr>
            <w:tcW w:w="1087" w:type="dxa"/>
            <w:noWrap/>
            <w:hideMark/>
          </w:tcPr>
          <w:p w:rsidR="00BF18D4" w:rsidRPr="00BF18D4" w:rsidRDefault="00BF18D4" w:rsidP="008A7D2E">
            <w:pPr>
              <w:jc w:val="center"/>
              <w:rPr>
                <w:rFonts w:ascii="Arial" w:eastAsia="Times New Roman" w:hAnsi="Arial" w:cs="Arial"/>
                <w:color w:val="FF0000"/>
                <w:sz w:val="18"/>
                <w:szCs w:val="18"/>
                <w:lang w:eastAsia="ru-RU"/>
              </w:rPr>
            </w:pPr>
            <w:r w:rsidRPr="00BF18D4">
              <w:rPr>
                <w:rFonts w:ascii="Arial" w:eastAsia="Times New Roman" w:hAnsi="Arial" w:cs="Arial"/>
                <w:color w:val="FF0000"/>
                <w:sz w:val="18"/>
                <w:szCs w:val="18"/>
                <w:lang w:eastAsia="ru-RU"/>
              </w:rPr>
              <w:t>266,0000</w:t>
            </w:r>
          </w:p>
        </w:tc>
        <w:tc>
          <w:tcPr>
            <w:tcW w:w="982" w:type="dxa"/>
            <w:noWrap/>
            <w:hideMark/>
          </w:tcPr>
          <w:p w:rsidR="00BF18D4" w:rsidRPr="00BF18D4" w:rsidRDefault="00BF18D4" w:rsidP="008A7D2E">
            <w:pPr>
              <w:jc w:val="center"/>
              <w:rPr>
                <w:rFonts w:ascii="Arial" w:eastAsia="Times New Roman" w:hAnsi="Arial" w:cs="Arial"/>
                <w:color w:val="FF0000"/>
                <w:sz w:val="18"/>
                <w:szCs w:val="18"/>
                <w:lang w:eastAsia="ru-RU"/>
              </w:rPr>
            </w:pPr>
            <w:r w:rsidRPr="00BF18D4">
              <w:rPr>
                <w:rFonts w:ascii="Arial" w:eastAsia="Times New Roman" w:hAnsi="Arial" w:cs="Arial"/>
                <w:color w:val="FF0000"/>
                <w:sz w:val="18"/>
                <w:szCs w:val="18"/>
                <w:lang w:eastAsia="ru-RU"/>
              </w:rPr>
              <w:t>3,014384</w:t>
            </w:r>
          </w:p>
        </w:tc>
        <w:tc>
          <w:tcPr>
            <w:tcW w:w="982" w:type="dxa"/>
            <w:noWrap/>
            <w:hideMark/>
          </w:tcPr>
          <w:p w:rsidR="00BF18D4" w:rsidRPr="00BF18D4" w:rsidRDefault="00BF18D4" w:rsidP="008A7D2E">
            <w:pPr>
              <w:jc w:val="center"/>
              <w:rPr>
                <w:rFonts w:ascii="Arial" w:eastAsia="Times New Roman" w:hAnsi="Arial" w:cs="Arial"/>
                <w:color w:val="FF0000"/>
                <w:sz w:val="18"/>
                <w:szCs w:val="18"/>
                <w:lang w:eastAsia="ru-RU"/>
              </w:rPr>
            </w:pPr>
            <w:r w:rsidRPr="00BF18D4">
              <w:rPr>
                <w:rFonts w:ascii="Arial" w:eastAsia="Times New Roman" w:hAnsi="Arial" w:cs="Arial"/>
                <w:color w:val="FF0000"/>
                <w:sz w:val="18"/>
                <w:szCs w:val="18"/>
                <w:lang w:eastAsia="ru-RU"/>
              </w:rPr>
              <w:t>0,002575</w:t>
            </w:r>
          </w:p>
        </w:tc>
        <w:tc>
          <w:tcPr>
            <w:tcW w:w="982" w:type="dxa"/>
            <w:noWrap/>
            <w:hideMark/>
          </w:tcPr>
          <w:p w:rsidR="00BF18D4" w:rsidRPr="00BF18D4" w:rsidRDefault="00BF18D4" w:rsidP="008A7D2E">
            <w:pPr>
              <w:jc w:val="center"/>
              <w:rPr>
                <w:rFonts w:ascii="Arial" w:eastAsia="Times New Roman" w:hAnsi="Arial" w:cs="Arial"/>
                <w:color w:val="FF0000"/>
                <w:sz w:val="18"/>
                <w:szCs w:val="18"/>
                <w:lang w:eastAsia="ru-RU"/>
              </w:rPr>
            </w:pPr>
            <w:r w:rsidRPr="00BF18D4">
              <w:rPr>
                <w:rFonts w:ascii="Arial" w:eastAsia="Times New Roman" w:hAnsi="Arial" w:cs="Arial"/>
                <w:color w:val="FF0000"/>
                <w:sz w:val="18"/>
                <w:szCs w:val="18"/>
                <w:lang w:eastAsia="ru-RU"/>
              </w:rPr>
              <w:t>3,016169</w:t>
            </w:r>
          </w:p>
        </w:tc>
        <w:tc>
          <w:tcPr>
            <w:tcW w:w="1242" w:type="dxa"/>
            <w:noWrap/>
            <w:hideMark/>
          </w:tcPr>
          <w:p w:rsidR="00BF18D4" w:rsidRPr="00BF18D4" w:rsidRDefault="00BF18D4" w:rsidP="008A7D2E">
            <w:pPr>
              <w:jc w:val="center"/>
              <w:rPr>
                <w:rFonts w:ascii="Arial" w:eastAsia="Times New Roman" w:hAnsi="Arial" w:cs="Arial"/>
                <w:color w:val="FF0000"/>
                <w:sz w:val="18"/>
                <w:szCs w:val="18"/>
                <w:lang w:eastAsia="ru-RU"/>
              </w:rPr>
            </w:pPr>
            <w:r w:rsidRPr="00BF18D4">
              <w:rPr>
                <w:rFonts w:ascii="Arial" w:eastAsia="Times New Roman" w:hAnsi="Arial" w:cs="Arial"/>
                <w:color w:val="FF0000"/>
                <w:sz w:val="18"/>
                <w:szCs w:val="18"/>
                <w:lang w:eastAsia="ru-RU"/>
              </w:rPr>
              <w:t>0,002560</w:t>
            </w:r>
          </w:p>
        </w:tc>
        <w:tc>
          <w:tcPr>
            <w:tcW w:w="757" w:type="dxa"/>
            <w:noWrap/>
            <w:hideMark/>
          </w:tcPr>
          <w:p w:rsidR="00BF18D4" w:rsidRPr="00BF18D4" w:rsidRDefault="00BF18D4" w:rsidP="008A7D2E">
            <w:pPr>
              <w:jc w:val="center"/>
              <w:rPr>
                <w:rFonts w:ascii="Arial" w:eastAsia="Times New Roman" w:hAnsi="Arial" w:cs="Arial"/>
                <w:color w:val="FF0000"/>
                <w:sz w:val="18"/>
                <w:szCs w:val="18"/>
                <w:lang w:eastAsia="ru-RU"/>
              </w:rPr>
            </w:pPr>
            <w:r w:rsidRPr="00BF18D4">
              <w:rPr>
                <w:rFonts w:ascii="Arial" w:eastAsia="Times New Roman" w:hAnsi="Arial" w:cs="Arial"/>
                <w:color w:val="FF0000"/>
                <w:sz w:val="18"/>
                <w:szCs w:val="18"/>
                <w:lang w:eastAsia="ru-RU"/>
              </w:rPr>
              <w:t>30</w:t>
            </w:r>
          </w:p>
        </w:tc>
        <w:tc>
          <w:tcPr>
            <w:tcW w:w="757" w:type="dxa"/>
            <w:noWrap/>
            <w:hideMark/>
          </w:tcPr>
          <w:p w:rsidR="00BF18D4" w:rsidRPr="00BF18D4" w:rsidRDefault="00BF18D4" w:rsidP="008A7D2E">
            <w:pPr>
              <w:jc w:val="center"/>
              <w:rPr>
                <w:rFonts w:ascii="Arial" w:eastAsia="Times New Roman" w:hAnsi="Arial" w:cs="Arial"/>
                <w:color w:val="FF0000"/>
                <w:sz w:val="18"/>
                <w:szCs w:val="18"/>
                <w:lang w:eastAsia="ru-RU"/>
              </w:rPr>
            </w:pPr>
            <w:r w:rsidRPr="00BF18D4">
              <w:rPr>
                <w:rFonts w:ascii="Arial" w:eastAsia="Times New Roman" w:hAnsi="Arial" w:cs="Arial"/>
                <w:color w:val="FF0000"/>
                <w:sz w:val="18"/>
                <w:szCs w:val="18"/>
                <w:lang w:eastAsia="ru-RU"/>
              </w:rPr>
              <w:t>32</w:t>
            </w:r>
          </w:p>
        </w:tc>
      </w:tr>
    </w:tbl>
    <w:p w:rsidR="00BF18D4" w:rsidRDefault="00BF18D4" w:rsidP="008313E1">
      <w:pPr>
        <w:pStyle w:val="a3"/>
        <w:ind w:left="709"/>
        <w:jc w:val="both"/>
        <w:rPr>
          <w:rFonts w:ascii="Times New Roman" w:hAnsi="Times New Roman" w:cs="Times New Roman"/>
          <w:sz w:val="28"/>
          <w:szCs w:val="28"/>
        </w:rPr>
      </w:pPr>
    </w:p>
    <w:p w:rsidR="00764546" w:rsidRDefault="00764546" w:rsidP="008313E1">
      <w:pPr>
        <w:pStyle w:val="a3"/>
        <w:ind w:left="709"/>
        <w:jc w:val="both"/>
        <w:rPr>
          <w:rFonts w:ascii="Times New Roman" w:hAnsi="Times New Roman" w:cs="Times New Roman"/>
          <w:sz w:val="28"/>
          <w:szCs w:val="28"/>
        </w:rPr>
      </w:pPr>
    </w:p>
    <w:tbl>
      <w:tblPr>
        <w:tblStyle w:val="12"/>
        <w:tblW w:w="9746" w:type="dxa"/>
        <w:tblLook w:val="04A0" w:firstRow="1" w:lastRow="0" w:firstColumn="1" w:lastColumn="0" w:noHBand="0" w:noVBand="1"/>
      </w:tblPr>
      <w:tblGrid>
        <w:gridCol w:w="5625"/>
        <w:gridCol w:w="661"/>
        <w:gridCol w:w="1151"/>
        <w:gridCol w:w="1125"/>
        <w:gridCol w:w="1184"/>
      </w:tblGrid>
      <w:tr w:rsidR="003557E3" w:rsidRPr="00FB64B8" w:rsidTr="00FE6477">
        <w:trPr>
          <w:trHeight w:val="300"/>
        </w:trPr>
        <w:tc>
          <w:tcPr>
            <w:tcW w:w="8562" w:type="dxa"/>
            <w:gridSpan w:val="4"/>
            <w:noWrap/>
            <w:hideMark/>
          </w:tcPr>
          <w:p w:rsidR="003557E3" w:rsidRPr="008313E1" w:rsidRDefault="003557E3" w:rsidP="003557E3">
            <w:pPr>
              <w:rPr>
                <w:rFonts w:ascii="Arial" w:eastAsia="Times New Roman" w:hAnsi="Arial" w:cs="Arial"/>
                <w:color w:val="000000"/>
                <w:lang w:eastAsia="ru-RU"/>
              </w:rPr>
            </w:pPr>
            <w:r>
              <w:rPr>
                <w:rFonts w:ascii="Arial" w:eastAsia="Times New Roman" w:hAnsi="Arial" w:cs="Arial"/>
                <w:color w:val="000000"/>
                <w:lang w:eastAsia="ru-RU"/>
              </w:rPr>
              <w:lastRenderedPageBreak/>
              <w:t>Сравнительная характеристика двух зависимых выборок с критерием Вилкоксона по Организации №1</w:t>
            </w:r>
          </w:p>
          <w:p w:rsidR="003557E3" w:rsidRPr="003557E3" w:rsidRDefault="003557E3" w:rsidP="003557E3">
            <w:pPr>
              <w:rPr>
                <w:rFonts w:ascii="Arial" w:eastAsia="Times New Roman" w:hAnsi="Arial" w:cs="Arial"/>
                <w:color w:val="000000"/>
                <w:lang w:eastAsia="ru-RU"/>
              </w:rPr>
            </w:pPr>
          </w:p>
          <w:p w:rsidR="003557E3" w:rsidRPr="003557E3" w:rsidRDefault="003557E3" w:rsidP="003557E3">
            <w:pPr>
              <w:rPr>
                <w:rFonts w:ascii="Arial" w:eastAsia="Times New Roman" w:hAnsi="Arial" w:cs="Arial"/>
                <w:color w:val="000000"/>
                <w:lang w:val="en-US" w:eastAsia="ru-RU"/>
              </w:rPr>
            </w:pPr>
            <w:r w:rsidRPr="003557E3">
              <w:rPr>
                <w:rFonts w:ascii="Arial" w:eastAsia="Times New Roman" w:hAnsi="Arial" w:cs="Arial"/>
                <w:color w:val="000000"/>
                <w:lang w:val="en-US" w:eastAsia="ru-RU"/>
              </w:rPr>
              <w:t>Wilcoxon Ma</w:t>
            </w:r>
            <w:r w:rsidR="008A7D2E">
              <w:rPr>
                <w:rFonts w:ascii="Arial" w:eastAsia="Times New Roman" w:hAnsi="Arial" w:cs="Arial"/>
                <w:color w:val="000000"/>
                <w:lang w:val="en-US" w:eastAsia="ru-RU"/>
              </w:rPr>
              <w:t>tched Pairs Test</w:t>
            </w:r>
            <w:r w:rsidRPr="003557E3">
              <w:rPr>
                <w:rFonts w:ascii="Arial" w:eastAsia="Times New Roman" w:hAnsi="Arial" w:cs="Arial"/>
                <w:color w:val="000000"/>
                <w:lang w:val="en-US" w:eastAsia="ru-RU"/>
              </w:rPr>
              <w:br/>
              <w:t>Marked tests are significant at p &lt;,05000</w:t>
            </w:r>
          </w:p>
        </w:tc>
        <w:tc>
          <w:tcPr>
            <w:tcW w:w="1184" w:type="dxa"/>
            <w:noWrap/>
            <w:hideMark/>
          </w:tcPr>
          <w:p w:rsidR="003557E3" w:rsidRPr="003557E3" w:rsidRDefault="003557E3" w:rsidP="003557E3">
            <w:pPr>
              <w:rPr>
                <w:rFonts w:ascii="Arial" w:eastAsia="Times New Roman" w:hAnsi="Arial" w:cs="Arial"/>
                <w:color w:val="000000"/>
                <w:lang w:val="en-US" w:eastAsia="ru-RU"/>
              </w:rPr>
            </w:pPr>
          </w:p>
        </w:tc>
      </w:tr>
      <w:tr w:rsidR="003557E3" w:rsidRPr="003557E3" w:rsidTr="00FE6477">
        <w:trPr>
          <w:trHeight w:val="300"/>
        </w:trPr>
        <w:tc>
          <w:tcPr>
            <w:tcW w:w="5625" w:type="dxa"/>
            <w:noWrap/>
            <w:hideMark/>
          </w:tcPr>
          <w:p w:rsidR="003557E3" w:rsidRPr="003557E3" w:rsidRDefault="003557E3" w:rsidP="003557E3">
            <w:pPr>
              <w:rPr>
                <w:rFonts w:ascii="Times New Roman" w:eastAsia="Times New Roman" w:hAnsi="Times New Roman"/>
                <w:lang w:val="en-US" w:eastAsia="ru-RU"/>
              </w:rPr>
            </w:pPr>
          </w:p>
        </w:tc>
        <w:tc>
          <w:tcPr>
            <w:tcW w:w="661" w:type="dxa"/>
            <w:noWrap/>
            <w:hideMark/>
          </w:tcPr>
          <w:p w:rsidR="003557E3" w:rsidRPr="003557E3" w:rsidRDefault="003557E3" w:rsidP="003557E3">
            <w:pPr>
              <w:jc w:val="center"/>
              <w:rPr>
                <w:rFonts w:ascii="Arial" w:eastAsia="Times New Roman" w:hAnsi="Arial" w:cs="Arial"/>
                <w:color w:val="000000"/>
                <w:lang w:eastAsia="ru-RU"/>
              </w:rPr>
            </w:pPr>
            <w:r w:rsidRPr="003557E3">
              <w:rPr>
                <w:rFonts w:ascii="Arial" w:eastAsia="Times New Roman" w:hAnsi="Arial" w:cs="Arial"/>
                <w:color w:val="000000"/>
                <w:lang w:eastAsia="ru-RU"/>
              </w:rPr>
              <w:t>Valid</w:t>
            </w:r>
          </w:p>
        </w:tc>
        <w:tc>
          <w:tcPr>
            <w:tcW w:w="1151" w:type="dxa"/>
            <w:noWrap/>
            <w:hideMark/>
          </w:tcPr>
          <w:p w:rsidR="003557E3" w:rsidRPr="003557E3" w:rsidRDefault="003557E3" w:rsidP="003557E3">
            <w:pPr>
              <w:jc w:val="center"/>
              <w:rPr>
                <w:rFonts w:ascii="Arial" w:eastAsia="Times New Roman" w:hAnsi="Arial" w:cs="Arial"/>
                <w:color w:val="000000"/>
                <w:lang w:eastAsia="ru-RU"/>
              </w:rPr>
            </w:pPr>
            <w:r w:rsidRPr="003557E3">
              <w:rPr>
                <w:rFonts w:ascii="Arial" w:eastAsia="Times New Roman" w:hAnsi="Arial" w:cs="Arial"/>
                <w:color w:val="000000"/>
                <w:lang w:eastAsia="ru-RU"/>
              </w:rPr>
              <w:t>T</w:t>
            </w:r>
          </w:p>
        </w:tc>
        <w:tc>
          <w:tcPr>
            <w:tcW w:w="1125" w:type="dxa"/>
            <w:noWrap/>
            <w:hideMark/>
          </w:tcPr>
          <w:p w:rsidR="003557E3" w:rsidRPr="003557E3" w:rsidRDefault="003557E3" w:rsidP="003557E3">
            <w:pPr>
              <w:jc w:val="center"/>
              <w:rPr>
                <w:rFonts w:ascii="Arial" w:eastAsia="Times New Roman" w:hAnsi="Arial" w:cs="Arial"/>
                <w:color w:val="000000"/>
                <w:lang w:eastAsia="ru-RU"/>
              </w:rPr>
            </w:pPr>
            <w:r w:rsidRPr="003557E3">
              <w:rPr>
                <w:rFonts w:ascii="Arial" w:eastAsia="Times New Roman" w:hAnsi="Arial" w:cs="Arial"/>
                <w:color w:val="000000"/>
                <w:lang w:eastAsia="ru-RU"/>
              </w:rPr>
              <w:t>Z</w:t>
            </w:r>
          </w:p>
        </w:tc>
        <w:tc>
          <w:tcPr>
            <w:tcW w:w="1184" w:type="dxa"/>
            <w:noWrap/>
            <w:hideMark/>
          </w:tcPr>
          <w:p w:rsidR="003557E3" w:rsidRPr="003557E3" w:rsidRDefault="003557E3" w:rsidP="003557E3">
            <w:pPr>
              <w:jc w:val="center"/>
              <w:rPr>
                <w:rFonts w:ascii="Arial" w:eastAsia="Times New Roman" w:hAnsi="Arial" w:cs="Arial"/>
                <w:color w:val="000000"/>
                <w:lang w:eastAsia="ru-RU"/>
              </w:rPr>
            </w:pPr>
            <w:r w:rsidRPr="003557E3">
              <w:rPr>
                <w:rFonts w:ascii="Arial" w:eastAsia="Times New Roman" w:hAnsi="Arial" w:cs="Arial"/>
                <w:color w:val="000000"/>
                <w:lang w:eastAsia="ru-RU"/>
              </w:rPr>
              <w:t>p-level</w:t>
            </w:r>
          </w:p>
        </w:tc>
      </w:tr>
      <w:tr w:rsidR="003557E3" w:rsidRPr="003557E3" w:rsidTr="00FE6477">
        <w:trPr>
          <w:trHeight w:val="300"/>
        </w:trPr>
        <w:tc>
          <w:tcPr>
            <w:tcW w:w="5625" w:type="dxa"/>
            <w:noWrap/>
            <w:hideMark/>
          </w:tcPr>
          <w:p w:rsidR="003557E3" w:rsidRPr="003557E3" w:rsidRDefault="003557E3" w:rsidP="003557E3">
            <w:pPr>
              <w:jc w:val="center"/>
              <w:rPr>
                <w:rFonts w:ascii="Arial" w:eastAsia="Times New Roman" w:hAnsi="Arial" w:cs="Arial"/>
                <w:color w:val="000000"/>
                <w:lang w:eastAsia="ru-RU"/>
              </w:rPr>
            </w:pPr>
          </w:p>
        </w:tc>
        <w:tc>
          <w:tcPr>
            <w:tcW w:w="661" w:type="dxa"/>
            <w:noWrap/>
            <w:hideMark/>
          </w:tcPr>
          <w:p w:rsidR="003557E3" w:rsidRPr="003557E3" w:rsidRDefault="003557E3" w:rsidP="003557E3">
            <w:pPr>
              <w:jc w:val="center"/>
              <w:rPr>
                <w:rFonts w:ascii="Arial" w:eastAsia="Times New Roman" w:hAnsi="Arial" w:cs="Arial"/>
                <w:color w:val="000000"/>
                <w:lang w:eastAsia="ru-RU"/>
              </w:rPr>
            </w:pPr>
            <w:r w:rsidRPr="003557E3">
              <w:rPr>
                <w:rFonts w:ascii="Arial" w:eastAsia="Times New Roman" w:hAnsi="Arial" w:cs="Arial"/>
                <w:color w:val="000000"/>
                <w:lang w:eastAsia="ru-RU"/>
              </w:rPr>
              <w:t>N</w:t>
            </w:r>
          </w:p>
        </w:tc>
        <w:tc>
          <w:tcPr>
            <w:tcW w:w="1151" w:type="dxa"/>
            <w:noWrap/>
            <w:hideMark/>
          </w:tcPr>
          <w:p w:rsidR="003557E3" w:rsidRPr="003557E3" w:rsidRDefault="003557E3" w:rsidP="003557E3">
            <w:pPr>
              <w:jc w:val="center"/>
              <w:rPr>
                <w:rFonts w:ascii="Arial" w:eastAsia="Times New Roman" w:hAnsi="Arial" w:cs="Arial"/>
                <w:color w:val="000000"/>
                <w:lang w:eastAsia="ru-RU"/>
              </w:rPr>
            </w:pPr>
          </w:p>
        </w:tc>
        <w:tc>
          <w:tcPr>
            <w:tcW w:w="1125" w:type="dxa"/>
            <w:noWrap/>
            <w:hideMark/>
          </w:tcPr>
          <w:p w:rsidR="003557E3" w:rsidRPr="003557E3" w:rsidRDefault="003557E3" w:rsidP="003557E3">
            <w:pPr>
              <w:rPr>
                <w:rFonts w:ascii="Times New Roman" w:eastAsia="Times New Roman" w:hAnsi="Times New Roman"/>
                <w:lang w:eastAsia="ru-RU"/>
              </w:rPr>
            </w:pPr>
          </w:p>
        </w:tc>
        <w:tc>
          <w:tcPr>
            <w:tcW w:w="1184" w:type="dxa"/>
            <w:noWrap/>
            <w:hideMark/>
          </w:tcPr>
          <w:p w:rsidR="003557E3" w:rsidRPr="003557E3" w:rsidRDefault="003557E3" w:rsidP="003557E3">
            <w:pPr>
              <w:rPr>
                <w:rFonts w:ascii="Times New Roman" w:eastAsia="Times New Roman" w:hAnsi="Times New Roman"/>
                <w:lang w:eastAsia="ru-RU"/>
              </w:rPr>
            </w:pPr>
          </w:p>
        </w:tc>
      </w:tr>
      <w:tr w:rsidR="003557E3" w:rsidRPr="003557E3" w:rsidTr="00FE6477">
        <w:trPr>
          <w:trHeight w:val="300"/>
        </w:trPr>
        <w:tc>
          <w:tcPr>
            <w:tcW w:w="5625" w:type="dxa"/>
            <w:noWrap/>
            <w:hideMark/>
          </w:tcPr>
          <w:p w:rsidR="003557E3" w:rsidRPr="003557E3" w:rsidRDefault="003557E3" w:rsidP="003557E3">
            <w:pPr>
              <w:rPr>
                <w:rFonts w:ascii="Arial" w:eastAsia="Times New Roman" w:hAnsi="Arial" w:cs="Arial"/>
                <w:color w:val="000000"/>
                <w:lang w:eastAsia="ru-RU"/>
              </w:rPr>
            </w:pPr>
            <w:r>
              <w:rPr>
                <w:rFonts w:ascii="Arial" w:eastAsia="Times New Roman" w:hAnsi="Arial" w:cs="Arial"/>
                <w:color w:val="000000"/>
                <w:lang w:eastAsia="ru-RU"/>
              </w:rPr>
              <w:t xml:space="preserve">UWES (1)_Шкала 1 &amp; </w:t>
            </w:r>
            <w:r w:rsidRPr="003557E3">
              <w:rPr>
                <w:rFonts w:ascii="Arial" w:eastAsia="Times New Roman" w:hAnsi="Arial" w:cs="Arial"/>
                <w:color w:val="000000"/>
                <w:lang w:eastAsia="ru-RU"/>
              </w:rPr>
              <w:t>UWES (2)_Шкала 1</w:t>
            </w:r>
          </w:p>
        </w:tc>
        <w:tc>
          <w:tcPr>
            <w:tcW w:w="661" w:type="dxa"/>
            <w:noWrap/>
            <w:hideMark/>
          </w:tcPr>
          <w:p w:rsidR="003557E3" w:rsidRPr="003557E3" w:rsidRDefault="003557E3" w:rsidP="00010420">
            <w:pPr>
              <w:jc w:val="center"/>
              <w:rPr>
                <w:rFonts w:ascii="Arial" w:eastAsia="Times New Roman" w:hAnsi="Arial" w:cs="Arial"/>
                <w:color w:val="000000"/>
                <w:lang w:eastAsia="ru-RU"/>
              </w:rPr>
            </w:pPr>
            <w:r w:rsidRPr="003557E3">
              <w:rPr>
                <w:rFonts w:ascii="Arial" w:eastAsia="Times New Roman" w:hAnsi="Arial" w:cs="Arial"/>
                <w:color w:val="000000"/>
                <w:lang w:eastAsia="ru-RU"/>
              </w:rPr>
              <w:t>21</w:t>
            </w:r>
          </w:p>
        </w:tc>
        <w:tc>
          <w:tcPr>
            <w:tcW w:w="1151" w:type="dxa"/>
            <w:noWrap/>
            <w:hideMark/>
          </w:tcPr>
          <w:p w:rsidR="003557E3" w:rsidRPr="003557E3" w:rsidRDefault="003557E3" w:rsidP="00010420">
            <w:pPr>
              <w:jc w:val="center"/>
              <w:rPr>
                <w:rFonts w:ascii="Arial" w:eastAsia="Times New Roman" w:hAnsi="Arial" w:cs="Arial"/>
                <w:color w:val="000000"/>
                <w:lang w:eastAsia="ru-RU"/>
              </w:rPr>
            </w:pPr>
            <w:r w:rsidRPr="003557E3">
              <w:rPr>
                <w:rFonts w:ascii="Arial" w:eastAsia="Times New Roman" w:hAnsi="Arial" w:cs="Arial"/>
                <w:color w:val="000000"/>
                <w:lang w:eastAsia="ru-RU"/>
              </w:rPr>
              <w:t>85,0000</w:t>
            </w:r>
          </w:p>
        </w:tc>
        <w:tc>
          <w:tcPr>
            <w:tcW w:w="1125" w:type="dxa"/>
            <w:noWrap/>
            <w:hideMark/>
          </w:tcPr>
          <w:p w:rsidR="003557E3" w:rsidRPr="003557E3" w:rsidRDefault="003557E3" w:rsidP="00010420">
            <w:pPr>
              <w:jc w:val="center"/>
              <w:rPr>
                <w:rFonts w:ascii="Arial" w:eastAsia="Times New Roman" w:hAnsi="Arial" w:cs="Arial"/>
                <w:color w:val="000000"/>
                <w:lang w:eastAsia="ru-RU"/>
              </w:rPr>
            </w:pPr>
            <w:r w:rsidRPr="003557E3">
              <w:rPr>
                <w:rFonts w:ascii="Arial" w:eastAsia="Times New Roman" w:hAnsi="Arial" w:cs="Arial"/>
                <w:color w:val="000000"/>
                <w:lang w:eastAsia="ru-RU"/>
              </w:rPr>
              <w:t>0,746653</w:t>
            </w:r>
          </w:p>
        </w:tc>
        <w:tc>
          <w:tcPr>
            <w:tcW w:w="1184" w:type="dxa"/>
            <w:noWrap/>
            <w:hideMark/>
          </w:tcPr>
          <w:p w:rsidR="003557E3" w:rsidRPr="003557E3" w:rsidRDefault="003557E3" w:rsidP="00010420">
            <w:pPr>
              <w:jc w:val="center"/>
              <w:rPr>
                <w:rFonts w:ascii="Arial" w:eastAsia="Times New Roman" w:hAnsi="Arial" w:cs="Arial"/>
                <w:color w:val="000000"/>
                <w:lang w:eastAsia="ru-RU"/>
              </w:rPr>
            </w:pPr>
            <w:r w:rsidRPr="003557E3">
              <w:rPr>
                <w:rFonts w:ascii="Arial" w:eastAsia="Times New Roman" w:hAnsi="Arial" w:cs="Arial"/>
                <w:color w:val="000000"/>
                <w:lang w:eastAsia="ru-RU"/>
              </w:rPr>
              <w:t>0,455273</w:t>
            </w:r>
          </w:p>
        </w:tc>
      </w:tr>
      <w:tr w:rsidR="003557E3" w:rsidRPr="003557E3" w:rsidTr="00FE6477">
        <w:trPr>
          <w:trHeight w:val="300"/>
        </w:trPr>
        <w:tc>
          <w:tcPr>
            <w:tcW w:w="5625" w:type="dxa"/>
            <w:noWrap/>
            <w:hideMark/>
          </w:tcPr>
          <w:p w:rsidR="003557E3" w:rsidRPr="003557E3" w:rsidRDefault="003557E3" w:rsidP="003557E3">
            <w:pPr>
              <w:rPr>
                <w:rFonts w:ascii="Arial" w:eastAsia="Times New Roman" w:hAnsi="Arial" w:cs="Arial"/>
                <w:color w:val="000000"/>
                <w:lang w:eastAsia="ru-RU"/>
              </w:rPr>
            </w:pPr>
            <w:r w:rsidRPr="003557E3">
              <w:rPr>
                <w:rFonts w:ascii="Arial" w:eastAsia="Times New Roman" w:hAnsi="Arial" w:cs="Arial"/>
                <w:color w:val="000000"/>
                <w:lang w:eastAsia="ru-RU"/>
              </w:rPr>
              <w:t>UWES (1)</w:t>
            </w:r>
            <w:r w:rsidR="00010420">
              <w:rPr>
                <w:rFonts w:ascii="Arial" w:eastAsia="Times New Roman" w:hAnsi="Arial" w:cs="Arial"/>
                <w:color w:val="000000"/>
                <w:lang w:eastAsia="ru-RU"/>
              </w:rPr>
              <w:t xml:space="preserve">_Шкала 2 &amp; </w:t>
            </w:r>
            <w:r w:rsidRPr="003557E3">
              <w:rPr>
                <w:rFonts w:ascii="Arial" w:eastAsia="Times New Roman" w:hAnsi="Arial" w:cs="Arial"/>
                <w:color w:val="000000"/>
                <w:lang w:eastAsia="ru-RU"/>
              </w:rPr>
              <w:t>UWES (2)_Шкала 2</w:t>
            </w:r>
          </w:p>
        </w:tc>
        <w:tc>
          <w:tcPr>
            <w:tcW w:w="661" w:type="dxa"/>
            <w:noWrap/>
            <w:hideMark/>
          </w:tcPr>
          <w:p w:rsidR="003557E3" w:rsidRPr="003557E3" w:rsidRDefault="003557E3" w:rsidP="00010420">
            <w:pPr>
              <w:jc w:val="center"/>
              <w:rPr>
                <w:rFonts w:ascii="Arial" w:eastAsia="Times New Roman" w:hAnsi="Arial" w:cs="Arial"/>
                <w:color w:val="000000"/>
                <w:lang w:eastAsia="ru-RU"/>
              </w:rPr>
            </w:pPr>
            <w:r w:rsidRPr="003557E3">
              <w:rPr>
                <w:rFonts w:ascii="Arial" w:eastAsia="Times New Roman" w:hAnsi="Arial" w:cs="Arial"/>
                <w:color w:val="000000"/>
                <w:lang w:eastAsia="ru-RU"/>
              </w:rPr>
              <w:t>21</w:t>
            </w:r>
          </w:p>
        </w:tc>
        <w:tc>
          <w:tcPr>
            <w:tcW w:w="1151" w:type="dxa"/>
            <w:noWrap/>
            <w:hideMark/>
          </w:tcPr>
          <w:p w:rsidR="003557E3" w:rsidRPr="003557E3" w:rsidRDefault="003557E3" w:rsidP="00010420">
            <w:pPr>
              <w:jc w:val="center"/>
              <w:rPr>
                <w:rFonts w:ascii="Arial" w:eastAsia="Times New Roman" w:hAnsi="Arial" w:cs="Arial"/>
                <w:color w:val="000000"/>
                <w:lang w:eastAsia="ru-RU"/>
              </w:rPr>
            </w:pPr>
            <w:r w:rsidRPr="003557E3">
              <w:rPr>
                <w:rFonts w:ascii="Arial" w:eastAsia="Times New Roman" w:hAnsi="Arial" w:cs="Arial"/>
                <w:color w:val="000000"/>
                <w:lang w:eastAsia="ru-RU"/>
              </w:rPr>
              <w:t>66,0000</w:t>
            </w:r>
          </w:p>
        </w:tc>
        <w:tc>
          <w:tcPr>
            <w:tcW w:w="1125" w:type="dxa"/>
            <w:noWrap/>
            <w:hideMark/>
          </w:tcPr>
          <w:p w:rsidR="003557E3" w:rsidRPr="003557E3" w:rsidRDefault="003557E3" w:rsidP="00010420">
            <w:pPr>
              <w:jc w:val="center"/>
              <w:rPr>
                <w:rFonts w:ascii="Arial" w:eastAsia="Times New Roman" w:hAnsi="Arial" w:cs="Arial"/>
                <w:color w:val="000000"/>
                <w:lang w:eastAsia="ru-RU"/>
              </w:rPr>
            </w:pPr>
            <w:r w:rsidRPr="003557E3">
              <w:rPr>
                <w:rFonts w:ascii="Arial" w:eastAsia="Times New Roman" w:hAnsi="Arial" w:cs="Arial"/>
                <w:color w:val="000000"/>
                <w:lang w:eastAsia="ru-RU"/>
              </w:rPr>
              <w:t>0,849232</w:t>
            </w:r>
          </w:p>
        </w:tc>
        <w:tc>
          <w:tcPr>
            <w:tcW w:w="1184" w:type="dxa"/>
            <w:noWrap/>
            <w:hideMark/>
          </w:tcPr>
          <w:p w:rsidR="003557E3" w:rsidRPr="003557E3" w:rsidRDefault="003557E3" w:rsidP="00010420">
            <w:pPr>
              <w:jc w:val="center"/>
              <w:rPr>
                <w:rFonts w:ascii="Arial" w:eastAsia="Times New Roman" w:hAnsi="Arial" w:cs="Arial"/>
                <w:color w:val="000000"/>
                <w:lang w:eastAsia="ru-RU"/>
              </w:rPr>
            </w:pPr>
            <w:r w:rsidRPr="003557E3">
              <w:rPr>
                <w:rFonts w:ascii="Arial" w:eastAsia="Times New Roman" w:hAnsi="Arial" w:cs="Arial"/>
                <w:color w:val="000000"/>
                <w:lang w:eastAsia="ru-RU"/>
              </w:rPr>
              <w:t>0,395753</w:t>
            </w:r>
          </w:p>
        </w:tc>
      </w:tr>
      <w:tr w:rsidR="003557E3" w:rsidRPr="003557E3" w:rsidTr="00FE6477">
        <w:trPr>
          <w:trHeight w:val="300"/>
        </w:trPr>
        <w:tc>
          <w:tcPr>
            <w:tcW w:w="5625" w:type="dxa"/>
            <w:noWrap/>
            <w:hideMark/>
          </w:tcPr>
          <w:p w:rsidR="003557E3" w:rsidRPr="003557E3" w:rsidRDefault="003557E3" w:rsidP="003557E3">
            <w:pPr>
              <w:rPr>
                <w:rFonts w:ascii="Arial" w:eastAsia="Times New Roman" w:hAnsi="Arial" w:cs="Arial"/>
                <w:color w:val="000000"/>
                <w:lang w:eastAsia="ru-RU"/>
              </w:rPr>
            </w:pPr>
            <w:r w:rsidRPr="003557E3">
              <w:rPr>
                <w:rFonts w:ascii="Arial" w:eastAsia="Times New Roman" w:hAnsi="Arial" w:cs="Arial"/>
                <w:color w:val="000000"/>
                <w:lang w:eastAsia="ru-RU"/>
              </w:rPr>
              <w:t>UWES (1)</w:t>
            </w:r>
            <w:r w:rsidR="00010420">
              <w:rPr>
                <w:rFonts w:ascii="Arial" w:eastAsia="Times New Roman" w:hAnsi="Arial" w:cs="Arial"/>
                <w:color w:val="000000"/>
                <w:lang w:eastAsia="ru-RU"/>
              </w:rPr>
              <w:t xml:space="preserve">_Шкала 3 &amp; </w:t>
            </w:r>
            <w:r w:rsidRPr="003557E3">
              <w:rPr>
                <w:rFonts w:ascii="Arial" w:eastAsia="Times New Roman" w:hAnsi="Arial" w:cs="Arial"/>
                <w:color w:val="000000"/>
                <w:lang w:eastAsia="ru-RU"/>
              </w:rPr>
              <w:t>UWES (2)_Шкала 3</w:t>
            </w:r>
          </w:p>
        </w:tc>
        <w:tc>
          <w:tcPr>
            <w:tcW w:w="661" w:type="dxa"/>
            <w:noWrap/>
            <w:hideMark/>
          </w:tcPr>
          <w:p w:rsidR="003557E3" w:rsidRPr="003557E3" w:rsidRDefault="003557E3" w:rsidP="00010420">
            <w:pPr>
              <w:jc w:val="center"/>
              <w:rPr>
                <w:rFonts w:ascii="Arial" w:eastAsia="Times New Roman" w:hAnsi="Arial" w:cs="Arial"/>
                <w:color w:val="000000"/>
                <w:lang w:eastAsia="ru-RU"/>
              </w:rPr>
            </w:pPr>
            <w:r w:rsidRPr="003557E3">
              <w:rPr>
                <w:rFonts w:ascii="Arial" w:eastAsia="Times New Roman" w:hAnsi="Arial" w:cs="Arial"/>
                <w:color w:val="000000"/>
                <w:lang w:eastAsia="ru-RU"/>
              </w:rPr>
              <w:t>21</w:t>
            </w:r>
          </w:p>
        </w:tc>
        <w:tc>
          <w:tcPr>
            <w:tcW w:w="1151" w:type="dxa"/>
            <w:noWrap/>
            <w:hideMark/>
          </w:tcPr>
          <w:p w:rsidR="003557E3" w:rsidRPr="003557E3" w:rsidRDefault="003557E3" w:rsidP="00010420">
            <w:pPr>
              <w:jc w:val="center"/>
              <w:rPr>
                <w:rFonts w:ascii="Arial" w:eastAsia="Times New Roman" w:hAnsi="Arial" w:cs="Arial"/>
                <w:color w:val="000000"/>
                <w:lang w:eastAsia="ru-RU"/>
              </w:rPr>
            </w:pPr>
            <w:r w:rsidRPr="003557E3">
              <w:rPr>
                <w:rFonts w:ascii="Arial" w:eastAsia="Times New Roman" w:hAnsi="Arial" w:cs="Arial"/>
                <w:color w:val="000000"/>
                <w:lang w:eastAsia="ru-RU"/>
              </w:rPr>
              <w:t>71,0000</w:t>
            </w:r>
          </w:p>
        </w:tc>
        <w:tc>
          <w:tcPr>
            <w:tcW w:w="1125" w:type="dxa"/>
            <w:noWrap/>
            <w:hideMark/>
          </w:tcPr>
          <w:p w:rsidR="003557E3" w:rsidRPr="003557E3" w:rsidRDefault="003557E3" w:rsidP="00010420">
            <w:pPr>
              <w:jc w:val="center"/>
              <w:rPr>
                <w:rFonts w:ascii="Arial" w:eastAsia="Times New Roman" w:hAnsi="Arial" w:cs="Arial"/>
                <w:color w:val="000000"/>
                <w:lang w:eastAsia="ru-RU"/>
              </w:rPr>
            </w:pPr>
            <w:r w:rsidRPr="003557E3">
              <w:rPr>
                <w:rFonts w:ascii="Arial" w:eastAsia="Times New Roman" w:hAnsi="Arial" w:cs="Arial"/>
                <w:color w:val="000000"/>
                <w:lang w:eastAsia="ru-RU"/>
              </w:rPr>
              <w:t>0,631480</w:t>
            </w:r>
          </w:p>
        </w:tc>
        <w:tc>
          <w:tcPr>
            <w:tcW w:w="1184" w:type="dxa"/>
            <w:noWrap/>
            <w:hideMark/>
          </w:tcPr>
          <w:p w:rsidR="003557E3" w:rsidRPr="003557E3" w:rsidRDefault="003557E3" w:rsidP="00010420">
            <w:pPr>
              <w:jc w:val="center"/>
              <w:rPr>
                <w:rFonts w:ascii="Arial" w:eastAsia="Times New Roman" w:hAnsi="Arial" w:cs="Arial"/>
                <w:color w:val="000000"/>
                <w:lang w:eastAsia="ru-RU"/>
              </w:rPr>
            </w:pPr>
            <w:r w:rsidRPr="003557E3">
              <w:rPr>
                <w:rFonts w:ascii="Arial" w:eastAsia="Times New Roman" w:hAnsi="Arial" w:cs="Arial"/>
                <w:color w:val="000000"/>
                <w:lang w:eastAsia="ru-RU"/>
              </w:rPr>
              <w:t>0,527727</w:t>
            </w:r>
          </w:p>
        </w:tc>
      </w:tr>
      <w:tr w:rsidR="003557E3" w:rsidRPr="003557E3" w:rsidTr="00FE6477">
        <w:trPr>
          <w:trHeight w:val="300"/>
        </w:trPr>
        <w:tc>
          <w:tcPr>
            <w:tcW w:w="5625" w:type="dxa"/>
            <w:noWrap/>
            <w:hideMark/>
          </w:tcPr>
          <w:p w:rsidR="003557E3" w:rsidRPr="003557E3" w:rsidRDefault="003557E3" w:rsidP="003557E3">
            <w:pPr>
              <w:rPr>
                <w:rFonts w:ascii="Arial" w:eastAsia="Times New Roman" w:hAnsi="Arial" w:cs="Arial"/>
                <w:color w:val="000000"/>
                <w:lang w:eastAsia="ru-RU"/>
              </w:rPr>
            </w:pPr>
            <w:r w:rsidRPr="003557E3">
              <w:rPr>
                <w:rFonts w:ascii="Arial" w:eastAsia="Times New Roman" w:hAnsi="Arial" w:cs="Arial"/>
                <w:color w:val="000000"/>
                <w:lang w:eastAsia="ru-RU"/>
              </w:rPr>
              <w:t>UWES (1)</w:t>
            </w:r>
            <w:r w:rsidR="00010420">
              <w:rPr>
                <w:rFonts w:ascii="Arial" w:eastAsia="Times New Roman" w:hAnsi="Arial" w:cs="Arial"/>
                <w:color w:val="000000"/>
                <w:lang w:eastAsia="ru-RU"/>
              </w:rPr>
              <w:t>_</w:t>
            </w:r>
            <w:r w:rsidRPr="003557E3">
              <w:rPr>
                <w:rFonts w:ascii="Arial" w:eastAsia="Times New Roman" w:hAnsi="Arial" w:cs="Arial"/>
                <w:color w:val="000000"/>
                <w:lang w:eastAsia="ru-RU"/>
              </w:rPr>
              <w:t>Общ вов</w:t>
            </w:r>
            <w:r w:rsidR="00010420">
              <w:rPr>
                <w:rFonts w:ascii="Arial" w:eastAsia="Times New Roman" w:hAnsi="Arial" w:cs="Arial"/>
                <w:color w:val="000000"/>
                <w:lang w:eastAsia="ru-RU"/>
              </w:rPr>
              <w:t xml:space="preserve">л &amp; </w:t>
            </w:r>
            <w:r w:rsidRPr="003557E3">
              <w:rPr>
                <w:rFonts w:ascii="Arial" w:eastAsia="Times New Roman" w:hAnsi="Arial" w:cs="Arial"/>
                <w:color w:val="000000"/>
                <w:lang w:eastAsia="ru-RU"/>
              </w:rPr>
              <w:t>UWES (2)_Общ вовл</w:t>
            </w:r>
          </w:p>
        </w:tc>
        <w:tc>
          <w:tcPr>
            <w:tcW w:w="661" w:type="dxa"/>
            <w:noWrap/>
            <w:hideMark/>
          </w:tcPr>
          <w:p w:rsidR="003557E3" w:rsidRPr="003557E3" w:rsidRDefault="003557E3" w:rsidP="00010420">
            <w:pPr>
              <w:jc w:val="center"/>
              <w:rPr>
                <w:rFonts w:ascii="Arial" w:eastAsia="Times New Roman" w:hAnsi="Arial" w:cs="Arial"/>
                <w:color w:val="000000"/>
                <w:lang w:eastAsia="ru-RU"/>
              </w:rPr>
            </w:pPr>
            <w:r w:rsidRPr="003557E3">
              <w:rPr>
                <w:rFonts w:ascii="Arial" w:eastAsia="Times New Roman" w:hAnsi="Arial" w:cs="Arial"/>
                <w:color w:val="000000"/>
                <w:lang w:eastAsia="ru-RU"/>
              </w:rPr>
              <w:t>21</w:t>
            </w:r>
          </w:p>
        </w:tc>
        <w:tc>
          <w:tcPr>
            <w:tcW w:w="1151" w:type="dxa"/>
            <w:noWrap/>
            <w:hideMark/>
          </w:tcPr>
          <w:p w:rsidR="003557E3" w:rsidRPr="003557E3" w:rsidRDefault="003557E3" w:rsidP="00010420">
            <w:pPr>
              <w:jc w:val="center"/>
              <w:rPr>
                <w:rFonts w:ascii="Arial" w:eastAsia="Times New Roman" w:hAnsi="Arial" w:cs="Arial"/>
                <w:color w:val="000000"/>
                <w:lang w:eastAsia="ru-RU"/>
              </w:rPr>
            </w:pPr>
            <w:r w:rsidRPr="003557E3">
              <w:rPr>
                <w:rFonts w:ascii="Arial" w:eastAsia="Times New Roman" w:hAnsi="Arial" w:cs="Arial"/>
                <w:color w:val="000000"/>
                <w:lang w:eastAsia="ru-RU"/>
              </w:rPr>
              <w:t>114,0000</w:t>
            </w:r>
          </w:p>
        </w:tc>
        <w:tc>
          <w:tcPr>
            <w:tcW w:w="1125" w:type="dxa"/>
            <w:noWrap/>
            <w:hideMark/>
          </w:tcPr>
          <w:p w:rsidR="003557E3" w:rsidRPr="003557E3" w:rsidRDefault="003557E3" w:rsidP="00010420">
            <w:pPr>
              <w:jc w:val="center"/>
              <w:rPr>
                <w:rFonts w:ascii="Arial" w:eastAsia="Times New Roman" w:hAnsi="Arial" w:cs="Arial"/>
                <w:color w:val="000000"/>
                <w:lang w:eastAsia="ru-RU"/>
              </w:rPr>
            </w:pPr>
            <w:r w:rsidRPr="003557E3">
              <w:rPr>
                <w:rFonts w:ascii="Arial" w:eastAsia="Times New Roman" w:hAnsi="Arial" w:cs="Arial"/>
                <w:color w:val="000000"/>
                <w:lang w:eastAsia="ru-RU"/>
              </w:rPr>
              <w:t>0,052136</w:t>
            </w:r>
          </w:p>
        </w:tc>
        <w:tc>
          <w:tcPr>
            <w:tcW w:w="1184" w:type="dxa"/>
            <w:noWrap/>
            <w:hideMark/>
          </w:tcPr>
          <w:p w:rsidR="003557E3" w:rsidRPr="003557E3" w:rsidRDefault="003557E3" w:rsidP="00010420">
            <w:pPr>
              <w:jc w:val="center"/>
              <w:rPr>
                <w:rFonts w:ascii="Arial" w:eastAsia="Times New Roman" w:hAnsi="Arial" w:cs="Arial"/>
                <w:color w:val="000000"/>
                <w:lang w:eastAsia="ru-RU"/>
              </w:rPr>
            </w:pPr>
            <w:r w:rsidRPr="003557E3">
              <w:rPr>
                <w:rFonts w:ascii="Arial" w:eastAsia="Times New Roman" w:hAnsi="Arial" w:cs="Arial"/>
                <w:color w:val="000000"/>
                <w:lang w:eastAsia="ru-RU"/>
              </w:rPr>
              <w:t>0,958420</w:t>
            </w:r>
          </w:p>
        </w:tc>
      </w:tr>
    </w:tbl>
    <w:p w:rsidR="00C27755" w:rsidRPr="007674A9" w:rsidRDefault="00C27755" w:rsidP="007674A9">
      <w:pPr>
        <w:jc w:val="both"/>
        <w:rPr>
          <w:rFonts w:ascii="Times New Roman" w:hAnsi="Times New Roman" w:cs="Times New Roman"/>
          <w:sz w:val="28"/>
          <w:szCs w:val="28"/>
        </w:rPr>
      </w:pPr>
    </w:p>
    <w:tbl>
      <w:tblPr>
        <w:tblStyle w:val="12"/>
        <w:tblW w:w="9840" w:type="dxa"/>
        <w:tblLook w:val="04A0" w:firstRow="1" w:lastRow="0" w:firstColumn="1" w:lastColumn="0" w:noHBand="0" w:noVBand="1"/>
      </w:tblPr>
      <w:tblGrid>
        <w:gridCol w:w="5622"/>
        <w:gridCol w:w="657"/>
        <w:gridCol w:w="1266"/>
        <w:gridCol w:w="1043"/>
        <w:gridCol w:w="1266"/>
      </w:tblGrid>
      <w:tr w:rsidR="00010420" w:rsidRPr="00FB64B8" w:rsidTr="00FE6477">
        <w:trPr>
          <w:trHeight w:val="300"/>
        </w:trPr>
        <w:tc>
          <w:tcPr>
            <w:tcW w:w="9840" w:type="dxa"/>
            <w:gridSpan w:val="5"/>
            <w:noWrap/>
            <w:hideMark/>
          </w:tcPr>
          <w:p w:rsidR="00010420" w:rsidRPr="008313E1" w:rsidRDefault="00010420" w:rsidP="00010420">
            <w:pPr>
              <w:rPr>
                <w:rFonts w:ascii="Arial" w:eastAsia="Times New Roman" w:hAnsi="Arial" w:cs="Arial"/>
                <w:color w:val="000000"/>
                <w:lang w:eastAsia="ru-RU"/>
              </w:rPr>
            </w:pPr>
            <w:r>
              <w:rPr>
                <w:rFonts w:ascii="Arial" w:eastAsia="Times New Roman" w:hAnsi="Arial" w:cs="Arial"/>
                <w:color w:val="000000"/>
                <w:lang w:eastAsia="ru-RU"/>
              </w:rPr>
              <w:t>Сравнительная характеристика двух зависимых выборок с критерием Вилкоксона по Организации №2</w:t>
            </w:r>
          </w:p>
          <w:p w:rsidR="00010420" w:rsidRPr="00010420" w:rsidRDefault="00010420" w:rsidP="00010420">
            <w:pPr>
              <w:rPr>
                <w:rFonts w:ascii="Arial" w:eastAsia="Times New Roman" w:hAnsi="Arial" w:cs="Arial"/>
                <w:color w:val="000000"/>
                <w:lang w:eastAsia="ru-RU"/>
              </w:rPr>
            </w:pPr>
          </w:p>
          <w:p w:rsidR="00010420" w:rsidRPr="00010420" w:rsidRDefault="00010420" w:rsidP="00010420">
            <w:pPr>
              <w:rPr>
                <w:rFonts w:ascii="Arial" w:eastAsia="Times New Roman" w:hAnsi="Arial" w:cs="Arial"/>
                <w:color w:val="000000"/>
                <w:lang w:val="en-US" w:eastAsia="ru-RU"/>
              </w:rPr>
            </w:pPr>
            <w:r w:rsidRPr="00010420">
              <w:rPr>
                <w:rFonts w:ascii="Arial" w:eastAsia="Times New Roman" w:hAnsi="Arial" w:cs="Arial"/>
                <w:color w:val="000000"/>
                <w:lang w:val="en-US" w:eastAsia="ru-RU"/>
              </w:rPr>
              <w:t>Wilcoxon Mat</w:t>
            </w:r>
            <w:r>
              <w:rPr>
                <w:rFonts w:ascii="Arial" w:eastAsia="Times New Roman" w:hAnsi="Arial" w:cs="Arial"/>
                <w:color w:val="000000"/>
                <w:lang w:val="en-US" w:eastAsia="ru-RU"/>
              </w:rPr>
              <w:t>ched Pairs Tes</w:t>
            </w:r>
            <w:r w:rsidR="008A7D2E">
              <w:rPr>
                <w:rFonts w:ascii="Arial" w:eastAsia="Times New Roman" w:hAnsi="Arial" w:cs="Arial"/>
                <w:color w:val="000000"/>
                <w:lang w:val="en-US" w:eastAsia="ru-RU"/>
              </w:rPr>
              <w:t xml:space="preserve">t </w:t>
            </w:r>
            <w:r w:rsidRPr="00010420">
              <w:rPr>
                <w:rFonts w:ascii="Arial" w:eastAsia="Times New Roman" w:hAnsi="Arial" w:cs="Arial"/>
                <w:color w:val="000000"/>
                <w:lang w:val="en-US" w:eastAsia="ru-RU"/>
              </w:rPr>
              <w:br/>
              <w:t>Marked tests are significant at p &lt;,05000</w:t>
            </w:r>
          </w:p>
        </w:tc>
      </w:tr>
      <w:tr w:rsidR="00010420" w:rsidRPr="00010420" w:rsidTr="00FE6477">
        <w:trPr>
          <w:trHeight w:val="300"/>
        </w:trPr>
        <w:tc>
          <w:tcPr>
            <w:tcW w:w="5670" w:type="dxa"/>
            <w:noWrap/>
            <w:hideMark/>
          </w:tcPr>
          <w:p w:rsidR="00010420" w:rsidRPr="00010420" w:rsidRDefault="00010420" w:rsidP="00010420">
            <w:pPr>
              <w:rPr>
                <w:rFonts w:ascii="Arial" w:eastAsia="Times New Roman" w:hAnsi="Arial" w:cs="Arial"/>
                <w:color w:val="000000"/>
                <w:lang w:val="en-US" w:eastAsia="ru-RU"/>
              </w:rPr>
            </w:pPr>
          </w:p>
        </w:tc>
        <w:tc>
          <w:tcPr>
            <w:tcW w:w="567"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Valid</w:t>
            </w:r>
          </w:p>
        </w:tc>
        <w:tc>
          <w:tcPr>
            <w:tcW w:w="1276"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T</w:t>
            </w:r>
          </w:p>
        </w:tc>
        <w:tc>
          <w:tcPr>
            <w:tcW w:w="1051"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Z</w:t>
            </w:r>
          </w:p>
        </w:tc>
        <w:tc>
          <w:tcPr>
            <w:tcW w:w="1276"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p-level</w:t>
            </w:r>
          </w:p>
        </w:tc>
      </w:tr>
      <w:tr w:rsidR="00010420" w:rsidRPr="00010420" w:rsidTr="00FE6477">
        <w:trPr>
          <w:trHeight w:val="300"/>
        </w:trPr>
        <w:tc>
          <w:tcPr>
            <w:tcW w:w="5670" w:type="dxa"/>
            <w:noWrap/>
            <w:hideMark/>
          </w:tcPr>
          <w:p w:rsidR="00010420" w:rsidRPr="00010420" w:rsidRDefault="00010420" w:rsidP="00010420">
            <w:pPr>
              <w:jc w:val="center"/>
              <w:rPr>
                <w:rFonts w:ascii="Arial" w:eastAsia="Times New Roman" w:hAnsi="Arial" w:cs="Arial"/>
                <w:color w:val="000000"/>
                <w:lang w:eastAsia="ru-RU"/>
              </w:rPr>
            </w:pPr>
          </w:p>
        </w:tc>
        <w:tc>
          <w:tcPr>
            <w:tcW w:w="567"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N</w:t>
            </w:r>
          </w:p>
        </w:tc>
        <w:tc>
          <w:tcPr>
            <w:tcW w:w="1276" w:type="dxa"/>
            <w:noWrap/>
            <w:hideMark/>
          </w:tcPr>
          <w:p w:rsidR="00010420" w:rsidRPr="00010420" w:rsidRDefault="00010420" w:rsidP="00010420">
            <w:pPr>
              <w:jc w:val="center"/>
              <w:rPr>
                <w:rFonts w:ascii="Arial" w:eastAsia="Times New Roman" w:hAnsi="Arial" w:cs="Arial"/>
                <w:color w:val="000000"/>
                <w:lang w:eastAsia="ru-RU"/>
              </w:rPr>
            </w:pPr>
          </w:p>
        </w:tc>
        <w:tc>
          <w:tcPr>
            <w:tcW w:w="1051" w:type="dxa"/>
            <w:noWrap/>
            <w:hideMark/>
          </w:tcPr>
          <w:p w:rsidR="00010420" w:rsidRPr="00010420" w:rsidRDefault="00010420" w:rsidP="00010420">
            <w:pPr>
              <w:rPr>
                <w:rFonts w:ascii="Times New Roman" w:eastAsia="Times New Roman" w:hAnsi="Times New Roman"/>
                <w:lang w:eastAsia="ru-RU"/>
              </w:rPr>
            </w:pPr>
          </w:p>
        </w:tc>
        <w:tc>
          <w:tcPr>
            <w:tcW w:w="1276" w:type="dxa"/>
            <w:noWrap/>
            <w:hideMark/>
          </w:tcPr>
          <w:p w:rsidR="00010420" w:rsidRPr="00010420" w:rsidRDefault="00010420" w:rsidP="00010420">
            <w:pPr>
              <w:rPr>
                <w:rFonts w:ascii="Times New Roman" w:eastAsia="Times New Roman" w:hAnsi="Times New Roman"/>
                <w:lang w:eastAsia="ru-RU"/>
              </w:rPr>
            </w:pPr>
          </w:p>
        </w:tc>
      </w:tr>
      <w:tr w:rsidR="00010420" w:rsidRPr="00010420" w:rsidTr="00FE6477">
        <w:trPr>
          <w:trHeight w:val="300"/>
        </w:trPr>
        <w:tc>
          <w:tcPr>
            <w:tcW w:w="5670" w:type="dxa"/>
            <w:noWrap/>
            <w:hideMark/>
          </w:tcPr>
          <w:p w:rsidR="00010420" w:rsidRPr="00010420" w:rsidRDefault="00010420" w:rsidP="00010420">
            <w:pPr>
              <w:rPr>
                <w:rFonts w:ascii="Arial" w:eastAsia="Times New Roman" w:hAnsi="Arial" w:cs="Arial"/>
                <w:color w:val="000000"/>
                <w:lang w:eastAsia="ru-RU"/>
              </w:rPr>
            </w:pPr>
            <w:r w:rsidRPr="00010420">
              <w:rPr>
                <w:rFonts w:ascii="Arial" w:eastAsia="Times New Roman" w:hAnsi="Arial" w:cs="Arial"/>
                <w:color w:val="000000"/>
                <w:lang w:eastAsia="ru-RU"/>
              </w:rPr>
              <w:t>UWES (1)_Шкала 1 &amp; UWES (2)_Шкала 1</w:t>
            </w:r>
          </w:p>
        </w:tc>
        <w:tc>
          <w:tcPr>
            <w:tcW w:w="567"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62</w:t>
            </w:r>
          </w:p>
        </w:tc>
        <w:tc>
          <w:tcPr>
            <w:tcW w:w="1276"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284,5000</w:t>
            </w:r>
          </w:p>
        </w:tc>
        <w:tc>
          <w:tcPr>
            <w:tcW w:w="1051"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1,472252</w:t>
            </w:r>
          </w:p>
        </w:tc>
        <w:tc>
          <w:tcPr>
            <w:tcW w:w="1276"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0,140954</w:t>
            </w:r>
          </w:p>
        </w:tc>
      </w:tr>
      <w:tr w:rsidR="00010420" w:rsidRPr="00010420" w:rsidTr="00FE6477">
        <w:trPr>
          <w:trHeight w:val="300"/>
        </w:trPr>
        <w:tc>
          <w:tcPr>
            <w:tcW w:w="5670" w:type="dxa"/>
            <w:noWrap/>
            <w:hideMark/>
          </w:tcPr>
          <w:p w:rsidR="00010420" w:rsidRPr="00010420" w:rsidRDefault="00010420" w:rsidP="00010420">
            <w:pPr>
              <w:rPr>
                <w:rFonts w:ascii="Arial" w:eastAsia="Times New Roman" w:hAnsi="Arial" w:cs="Arial"/>
                <w:color w:val="000000"/>
                <w:lang w:eastAsia="ru-RU"/>
              </w:rPr>
            </w:pPr>
            <w:r w:rsidRPr="00010420">
              <w:rPr>
                <w:rFonts w:ascii="Arial" w:eastAsia="Times New Roman" w:hAnsi="Arial" w:cs="Arial"/>
                <w:color w:val="000000"/>
                <w:lang w:eastAsia="ru-RU"/>
              </w:rPr>
              <w:t>UWES (1)_Шкала 2 &amp; UWES (2)_Шкала 2</w:t>
            </w:r>
          </w:p>
        </w:tc>
        <w:tc>
          <w:tcPr>
            <w:tcW w:w="567"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62</w:t>
            </w:r>
          </w:p>
        </w:tc>
        <w:tc>
          <w:tcPr>
            <w:tcW w:w="1276"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345,5000</w:t>
            </w:r>
          </w:p>
        </w:tc>
        <w:tc>
          <w:tcPr>
            <w:tcW w:w="1051"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0,362557</w:t>
            </w:r>
          </w:p>
        </w:tc>
        <w:tc>
          <w:tcPr>
            <w:tcW w:w="1276"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0,716936</w:t>
            </w:r>
          </w:p>
        </w:tc>
      </w:tr>
      <w:tr w:rsidR="00010420" w:rsidRPr="00010420" w:rsidTr="00FE6477">
        <w:trPr>
          <w:trHeight w:val="300"/>
        </w:trPr>
        <w:tc>
          <w:tcPr>
            <w:tcW w:w="5670" w:type="dxa"/>
            <w:noWrap/>
            <w:hideMark/>
          </w:tcPr>
          <w:p w:rsidR="00010420" w:rsidRPr="00010420" w:rsidRDefault="00010420" w:rsidP="00010420">
            <w:pPr>
              <w:rPr>
                <w:rFonts w:ascii="Arial" w:eastAsia="Times New Roman" w:hAnsi="Arial" w:cs="Arial"/>
                <w:color w:val="FF0000"/>
                <w:lang w:eastAsia="ru-RU"/>
              </w:rPr>
            </w:pPr>
            <w:r w:rsidRPr="00010420">
              <w:rPr>
                <w:rFonts w:ascii="Arial" w:eastAsia="Times New Roman" w:hAnsi="Arial" w:cs="Arial"/>
                <w:color w:val="FF0000"/>
                <w:lang w:eastAsia="ru-RU"/>
              </w:rPr>
              <w:t>UWES (1)_Шкала 3 &amp; UWES (2)_Шкала 3</w:t>
            </w:r>
          </w:p>
        </w:tc>
        <w:tc>
          <w:tcPr>
            <w:tcW w:w="567"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62</w:t>
            </w:r>
          </w:p>
        </w:tc>
        <w:tc>
          <w:tcPr>
            <w:tcW w:w="1276"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139,5000</w:t>
            </w:r>
          </w:p>
        </w:tc>
        <w:tc>
          <w:tcPr>
            <w:tcW w:w="1051"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2,328018</w:t>
            </w:r>
          </w:p>
        </w:tc>
        <w:tc>
          <w:tcPr>
            <w:tcW w:w="1276"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0,019912</w:t>
            </w:r>
          </w:p>
        </w:tc>
      </w:tr>
      <w:tr w:rsidR="00010420" w:rsidRPr="00010420" w:rsidTr="00FE6477">
        <w:trPr>
          <w:trHeight w:val="300"/>
        </w:trPr>
        <w:tc>
          <w:tcPr>
            <w:tcW w:w="5670" w:type="dxa"/>
            <w:noWrap/>
            <w:hideMark/>
          </w:tcPr>
          <w:p w:rsidR="00010420" w:rsidRPr="00010420" w:rsidRDefault="00010420" w:rsidP="00010420">
            <w:pPr>
              <w:rPr>
                <w:rFonts w:ascii="Arial" w:eastAsia="Times New Roman" w:hAnsi="Arial" w:cs="Arial"/>
                <w:color w:val="000000"/>
                <w:lang w:eastAsia="ru-RU"/>
              </w:rPr>
            </w:pPr>
            <w:r w:rsidRPr="00010420">
              <w:rPr>
                <w:rFonts w:ascii="Arial" w:eastAsia="Times New Roman" w:hAnsi="Arial" w:cs="Arial"/>
                <w:color w:val="000000"/>
                <w:lang w:eastAsia="ru-RU"/>
              </w:rPr>
              <w:t>UWES (1)_Общ вовл &amp; UWES (2)_Общ вовл</w:t>
            </w:r>
          </w:p>
        </w:tc>
        <w:tc>
          <w:tcPr>
            <w:tcW w:w="567"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62</w:t>
            </w:r>
          </w:p>
        </w:tc>
        <w:tc>
          <w:tcPr>
            <w:tcW w:w="1276"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468,5000</w:t>
            </w:r>
          </w:p>
        </w:tc>
        <w:tc>
          <w:tcPr>
            <w:tcW w:w="1051"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1,225657</w:t>
            </w:r>
          </w:p>
        </w:tc>
        <w:tc>
          <w:tcPr>
            <w:tcW w:w="1276"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0,220329</w:t>
            </w:r>
          </w:p>
        </w:tc>
      </w:tr>
      <w:tr w:rsidR="00010420" w:rsidRPr="00010420" w:rsidTr="00FE6477">
        <w:trPr>
          <w:trHeight w:val="300"/>
        </w:trPr>
        <w:tc>
          <w:tcPr>
            <w:tcW w:w="5670" w:type="dxa"/>
            <w:noWrap/>
            <w:hideMark/>
          </w:tcPr>
          <w:p w:rsidR="00010420" w:rsidRPr="00010420" w:rsidRDefault="00010420" w:rsidP="00010420">
            <w:pPr>
              <w:rPr>
                <w:rFonts w:ascii="Arial" w:eastAsia="Times New Roman" w:hAnsi="Arial" w:cs="Arial"/>
                <w:color w:val="FF0000"/>
                <w:lang w:eastAsia="ru-RU"/>
              </w:rPr>
            </w:pPr>
            <w:r w:rsidRPr="00010420">
              <w:rPr>
                <w:rFonts w:ascii="Arial" w:eastAsia="Times New Roman" w:hAnsi="Arial" w:cs="Arial"/>
                <w:color w:val="FF0000"/>
                <w:lang w:eastAsia="ru-RU"/>
              </w:rPr>
              <w:t>UWES (1)_Шкала 1 &amp; UWES (2)_Шкала 1</w:t>
            </w:r>
          </w:p>
        </w:tc>
        <w:tc>
          <w:tcPr>
            <w:tcW w:w="567"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30</w:t>
            </w:r>
          </w:p>
        </w:tc>
        <w:tc>
          <w:tcPr>
            <w:tcW w:w="1276"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0,0000</w:t>
            </w:r>
          </w:p>
        </w:tc>
        <w:tc>
          <w:tcPr>
            <w:tcW w:w="1051"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4,014509</w:t>
            </w:r>
          </w:p>
        </w:tc>
        <w:tc>
          <w:tcPr>
            <w:tcW w:w="1276"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0,000060</w:t>
            </w:r>
          </w:p>
        </w:tc>
      </w:tr>
      <w:tr w:rsidR="00010420" w:rsidRPr="00010420" w:rsidTr="00FE6477">
        <w:trPr>
          <w:trHeight w:val="300"/>
        </w:trPr>
        <w:tc>
          <w:tcPr>
            <w:tcW w:w="5670" w:type="dxa"/>
            <w:noWrap/>
            <w:hideMark/>
          </w:tcPr>
          <w:p w:rsidR="00010420" w:rsidRPr="00010420" w:rsidRDefault="00010420" w:rsidP="00010420">
            <w:pPr>
              <w:rPr>
                <w:rFonts w:ascii="Arial" w:eastAsia="Times New Roman" w:hAnsi="Arial" w:cs="Arial"/>
                <w:color w:val="FF0000"/>
                <w:lang w:eastAsia="ru-RU"/>
              </w:rPr>
            </w:pPr>
            <w:r w:rsidRPr="00010420">
              <w:rPr>
                <w:rFonts w:ascii="Arial" w:eastAsia="Times New Roman" w:hAnsi="Arial" w:cs="Arial"/>
                <w:color w:val="FF0000"/>
                <w:lang w:eastAsia="ru-RU"/>
              </w:rPr>
              <w:t>UWES (1)_Шкала 2 &amp; UWES (2)_Шкала 2</w:t>
            </w:r>
          </w:p>
        </w:tc>
        <w:tc>
          <w:tcPr>
            <w:tcW w:w="567"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30</w:t>
            </w:r>
          </w:p>
        </w:tc>
        <w:tc>
          <w:tcPr>
            <w:tcW w:w="1276"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0,0000</w:t>
            </w:r>
          </w:p>
        </w:tc>
        <w:tc>
          <w:tcPr>
            <w:tcW w:w="1051"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3,621365</w:t>
            </w:r>
          </w:p>
        </w:tc>
        <w:tc>
          <w:tcPr>
            <w:tcW w:w="1276"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0,000293</w:t>
            </w:r>
          </w:p>
        </w:tc>
      </w:tr>
      <w:tr w:rsidR="00010420" w:rsidRPr="00010420" w:rsidTr="00FE6477">
        <w:trPr>
          <w:trHeight w:val="300"/>
        </w:trPr>
        <w:tc>
          <w:tcPr>
            <w:tcW w:w="5670" w:type="dxa"/>
            <w:noWrap/>
            <w:hideMark/>
          </w:tcPr>
          <w:p w:rsidR="00010420" w:rsidRPr="00010420" w:rsidRDefault="00010420" w:rsidP="00010420">
            <w:pPr>
              <w:rPr>
                <w:rFonts w:ascii="Arial" w:eastAsia="Times New Roman" w:hAnsi="Arial" w:cs="Arial"/>
                <w:color w:val="FF0000"/>
                <w:lang w:eastAsia="ru-RU"/>
              </w:rPr>
            </w:pPr>
            <w:r w:rsidRPr="00010420">
              <w:rPr>
                <w:rFonts w:ascii="Arial" w:eastAsia="Times New Roman" w:hAnsi="Arial" w:cs="Arial"/>
                <w:color w:val="FF0000"/>
                <w:lang w:eastAsia="ru-RU"/>
              </w:rPr>
              <w:t>UWES (1)_Шкала 3 &amp; UWES (2)_Шкала 3</w:t>
            </w:r>
          </w:p>
        </w:tc>
        <w:tc>
          <w:tcPr>
            <w:tcW w:w="567"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30</w:t>
            </w:r>
          </w:p>
        </w:tc>
        <w:tc>
          <w:tcPr>
            <w:tcW w:w="1276"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0,0000</w:t>
            </w:r>
          </w:p>
        </w:tc>
        <w:tc>
          <w:tcPr>
            <w:tcW w:w="1051"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3,723555</w:t>
            </w:r>
          </w:p>
        </w:tc>
        <w:tc>
          <w:tcPr>
            <w:tcW w:w="1276"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0,000196</w:t>
            </w:r>
          </w:p>
        </w:tc>
      </w:tr>
      <w:tr w:rsidR="00010420" w:rsidRPr="00010420" w:rsidTr="00FE6477">
        <w:trPr>
          <w:trHeight w:val="300"/>
        </w:trPr>
        <w:tc>
          <w:tcPr>
            <w:tcW w:w="5670" w:type="dxa"/>
            <w:noWrap/>
            <w:hideMark/>
          </w:tcPr>
          <w:p w:rsidR="00010420" w:rsidRPr="00010420" w:rsidRDefault="00010420" w:rsidP="00010420">
            <w:pPr>
              <w:rPr>
                <w:rFonts w:ascii="Arial" w:eastAsia="Times New Roman" w:hAnsi="Arial" w:cs="Arial"/>
                <w:color w:val="FF0000"/>
                <w:lang w:eastAsia="ru-RU"/>
              </w:rPr>
            </w:pPr>
            <w:r w:rsidRPr="00010420">
              <w:rPr>
                <w:rFonts w:ascii="Arial" w:eastAsia="Times New Roman" w:hAnsi="Arial" w:cs="Arial"/>
                <w:color w:val="FF0000"/>
                <w:lang w:eastAsia="ru-RU"/>
              </w:rPr>
              <w:t>UWES (1)_Общ вовл &amp; UWES (2)_Общ вовл</w:t>
            </w:r>
          </w:p>
        </w:tc>
        <w:tc>
          <w:tcPr>
            <w:tcW w:w="567"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30</w:t>
            </w:r>
          </w:p>
        </w:tc>
        <w:tc>
          <w:tcPr>
            <w:tcW w:w="1276"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0,0000</w:t>
            </w:r>
          </w:p>
        </w:tc>
        <w:tc>
          <w:tcPr>
            <w:tcW w:w="1051"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4,285714</w:t>
            </w:r>
          </w:p>
        </w:tc>
        <w:tc>
          <w:tcPr>
            <w:tcW w:w="1276"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0,000018</w:t>
            </w:r>
          </w:p>
        </w:tc>
      </w:tr>
      <w:tr w:rsidR="00010420" w:rsidRPr="00010420" w:rsidTr="00FE6477">
        <w:trPr>
          <w:trHeight w:val="300"/>
        </w:trPr>
        <w:tc>
          <w:tcPr>
            <w:tcW w:w="5670" w:type="dxa"/>
            <w:noWrap/>
            <w:hideMark/>
          </w:tcPr>
          <w:p w:rsidR="00010420" w:rsidRPr="00010420" w:rsidRDefault="00010420" w:rsidP="00010420">
            <w:pPr>
              <w:rPr>
                <w:rFonts w:ascii="Arial" w:eastAsia="Times New Roman" w:hAnsi="Arial" w:cs="Arial"/>
                <w:color w:val="FF0000"/>
                <w:lang w:eastAsia="ru-RU"/>
              </w:rPr>
            </w:pPr>
            <w:r w:rsidRPr="00010420">
              <w:rPr>
                <w:rFonts w:ascii="Arial" w:eastAsia="Times New Roman" w:hAnsi="Arial" w:cs="Arial"/>
                <w:color w:val="FF0000"/>
                <w:lang w:eastAsia="ru-RU"/>
              </w:rPr>
              <w:t>UWES (1)_Шкала 1 &amp; UWES (2)_Шкала 1</w:t>
            </w:r>
          </w:p>
        </w:tc>
        <w:tc>
          <w:tcPr>
            <w:tcW w:w="567"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32</w:t>
            </w:r>
          </w:p>
        </w:tc>
        <w:tc>
          <w:tcPr>
            <w:tcW w:w="1276"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0,0000</w:t>
            </w:r>
          </w:p>
        </w:tc>
        <w:tc>
          <w:tcPr>
            <w:tcW w:w="1051"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3,723555</w:t>
            </w:r>
          </w:p>
        </w:tc>
        <w:tc>
          <w:tcPr>
            <w:tcW w:w="1276"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0,000196</w:t>
            </w:r>
          </w:p>
        </w:tc>
      </w:tr>
      <w:tr w:rsidR="00010420" w:rsidRPr="00010420" w:rsidTr="00FE6477">
        <w:trPr>
          <w:trHeight w:val="300"/>
        </w:trPr>
        <w:tc>
          <w:tcPr>
            <w:tcW w:w="5670" w:type="dxa"/>
            <w:noWrap/>
            <w:hideMark/>
          </w:tcPr>
          <w:p w:rsidR="00010420" w:rsidRPr="00010420" w:rsidRDefault="00010420" w:rsidP="00010420">
            <w:pPr>
              <w:rPr>
                <w:rFonts w:ascii="Arial" w:eastAsia="Times New Roman" w:hAnsi="Arial" w:cs="Arial"/>
                <w:color w:val="FF0000"/>
                <w:lang w:eastAsia="ru-RU"/>
              </w:rPr>
            </w:pPr>
            <w:r w:rsidRPr="00010420">
              <w:rPr>
                <w:rFonts w:ascii="Arial" w:eastAsia="Times New Roman" w:hAnsi="Arial" w:cs="Arial"/>
                <w:color w:val="FF0000"/>
                <w:lang w:eastAsia="ru-RU"/>
              </w:rPr>
              <w:t>UWES (1)_Шкала 2 &amp; UWES (2)_Шкала 2</w:t>
            </w:r>
          </w:p>
        </w:tc>
        <w:tc>
          <w:tcPr>
            <w:tcW w:w="567"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32</w:t>
            </w:r>
          </w:p>
        </w:tc>
        <w:tc>
          <w:tcPr>
            <w:tcW w:w="1276"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21,0000</w:t>
            </w:r>
          </w:p>
        </w:tc>
        <w:tc>
          <w:tcPr>
            <w:tcW w:w="1051"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3,284598</w:t>
            </w:r>
          </w:p>
        </w:tc>
        <w:tc>
          <w:tcPr>
            <w:tcW w:w="1276"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0,001021</w:t>
            </w:r>
          </w:p>
        </w:tc>
      </w:tr>
      <w:tr w:rsidR="00010420" w:rsidRPr="00010420" w:rsidTr="00FE6477">
        <w:trPr>
          <w:trHeight w:val="300"/>
        </w:trPr>
        <w:tc>
          <w:tcPr>
            <w:tcW w:w="5670" w:type="dxa"/>
            <w:noWrap/>
            <w:hideMark/>
          </w:tcPr>
          <w:p w:rsidR="00010420" w:rsidRPr="00010420" w:rsidRDefault="00010420" w:rsidP="00010420">
            <w:pPr>
              <w:rPr>
                <w:rFonts w:ascii="Arial" w:eastAsia="Times New Roman" w:hAnsi="Arial" w:cs="Arial"/>
                <w:color w:val="000000"/>
                <w:lang w:eastAsia="ru-RU"/>
              </w:rPr>
            </w:pPr>
            <w:r w:rsidRPr="00010420">
              <w:rPr>
                <w:rFonts w:ascii="Arial" w:eastAsia="Times New Roman" w:hAnsi="Arial" w:cs="Arial"/>
                <w:color w:val="000000"/>
                <w:lang w:eastAsia="ru-RU"/>
              </w:rPr>
              <w:t>UWES (1)_Шкала 3 &amp; UWES (2)_Шкала 3</w:t>
            </w:r>
          </w:p>
        </w:tc>
        <w:tc>
          <w:tcPr>
            <w:tcW w:w="567"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32</w:t>
            </w:r>
          </w:p>
        </w:tc>
        <w:tc>
          <w:tcPr>
            <w:tcW w:w="1276"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21,5000</w:t>
            </w:r>
          </w:p>
        </w:tc>
        <w:tc>
          <w:tcPr>
            <w:tcW w:w="1051"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1,946071</w:t>
            </w:r>
          </w:p>
        </w:tc>
        <w:tc>
          <w:tcPr>
            <w:tcW w:w="1276" w:type="dxa"/>
            <w:noWrap/>
            <w:hideMark/>
          </w:tcPr>
          <w:p w:rsidR="00010420" w:rsidRPr="00010420" w:rsidRDefault="00010420" w:rsidP="00010420">
            <w:pPr>
              <w:jc w:val="center"/>
              <w:rPr>
                <w:rFonts w:ascii="Arial" w:eastAsia="Times New Roman" w:hAnsi="Arial" w:cs="Arial"/>
                <w:color w:val="000000"/>
                <w:lang w:eastAsia="ru-RU"/>
              </w:rPr>
            </w:pPr>
            <w:r w:rsidRPr="00010420">
              <w:rPr>
                <w:rFonts w:ascii="Arial" w:eastAsia="Times New Roman" w:hAnsi="Arial" w:cs="Arial"/>
                <w:color w:val="000000"/>
                <w:lang w:eastAsia="ru-RU"/>
              </w:rPr>
              <w:t>0,051647</w:t>
            </w:r>
          </w:p>
        </w:tc>
      </w:tr>
      <w:tr w:rsidR="00010420" w:rsidRPr="00010420" w:rsidTr="00FE6477">
        <w:trPr>
          <w:trHeight w:val="300"/>
        </w:trPr>
        <w:tc>
          <w:tcPr>
            <w:tcW w:w="5670" w:type="dxa"/>
            <w:noWrap/>
            <w:hideMark/>
          </w:tcPr>
          <w:p w:rsidR="00010420" w:rsidRPr="00010420" w:rsidRDefault="00010420" w:rsidP="00010420">
            <w:pPr>
              <w:rPr>
                <w:rFonts w:ascii="Arial" w:eastAsia="Times New Roman" w:hAnsi="Arial" w:cs="Arial"/>
                <w:color w:val="FF0000"/>
                <w:lang w:eastAsia="ru-RU"/>
              </w:rPr>
            </w:pPr>
            <w:r w:rsidRPr="00010420">
              <w:rPr>
                <w:rFonts w:ascii="Arial" w:eastAsia="Times New Roman" w:hAnsi="Arial" w:cs="Arial"/>
                <w:color w:val="FF0000"/>
                <w:lang w:eastAsia="ru-RU"/>
              </w:rPr>
              <w:t>UWES (1)_Общ вовл &amp; UWES (2)_Общ вовл</w:t>
            </w:r>
          </w:p>
        </w:tc>
        <w:tc>
          <w:tcPr>
            <w:tcW w:w="567"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32</w:t>
            </w:r>
          </w:p>
        </w:tc>
        <w:tc>
          <w:tcPr>
            <w:tcW w:w="1276"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24,0000</w:t>
            </w:r>
          </w:p>
        </w:tc>
        <w:tc>
          <w:tcPr>
            <w:tcW w:w="1051"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3,600000</w:t>
            </w:r>
          </w:p>
        </w:tc>
        <w:tc>
          <w:tcPr>
            <w:tcW w:w="1276" w:type="dxa"/>
            <w:noWrap/>
            <w:hideMark/>
          </w:tcPr>
          <w:p w:rsidR="00010420" w:rsidRPr="00010420" w:rsidRDefault="00010420" w:rsidP="00010420">
            <w:pPr>
              <w:jc w:val="center"/>
              <w:rPr>
                <w:rFonts w:ascii="Arial" w:eastAsia="Times New Roman" w:hAnsi="Arial" w:cs="Arial"/>
                <w:color w:val="FF0000"/>
                <w:lang w:eastAsia="ru-RU"/>
              </w:rPr>
            </w:pPr>
            <w:r w:rsidRPr="00010420">
              <w:rPr>
                <w:rFonts w:ascii="Arial" w:eastAsia="Times New Roman" w:hAnsi="Arial" w:cs="Arial"/>
                <w:color w:val="FF0000"/>
                <w:lang w:eastAsia="ru-RU"/>
              </w:rPr>
              <w:t>0,000318</w:t>
            </w:r>
          </w:p>
        </w:tc>
      </w:tr>
    </w:tbl>
    <w:p w:rsidR="00017A1E" w:rsidRPr="008A7D2E" w:rsidRDefault="00017A1E" w:rsidP="008A7D2E">
      <w:pPr>
        <w:jc w:val="both"/>
        <w:rPr>
          <w:rFonts w:ascii="Times New Roman" w:hAnsi="Times New Roman" w:cs="Times New Roman"/>
          <w:sz w:val="28"/>
          <w:szCs w:val="28"/>
        </w:rPr>
      </w:pPr>
    </w:p>
    <w:tbl>
      <w:tblPr>
        <w:tblStyle w:val="12"/>
        <w:tblW w:w="9743" w:type="dxa"/>
        <w:tblLook w:val="04A0" w:firstRow="1" w:lastRow="0" w:firstColumn="1" w:lastColumn="0" w:noHBand="0" w:noVBand="1"/>
      </w:tblPr>
      <w:tblGrid>
        <w:gridCol w:w="5929"/>
        <w:gridCol w:w="661"/>
        <w:gridCol w:w="1051"/>
        <w:gridCol w:w="1051"/>
        <w:gridCol w:w="1051"/>
      </w:tblGrid>
      <w:tr w:rsidR="008D4329" w:rsidRPr="00FB64B8" w:rsidTr="00FE6477">
        <w:trPr>
          <w:trHeight w:val="300"/>
        </w:trPr>
        <w:tc>
          <w:tcPr>
            <w:tcW w:w="8692" w:type="dxa"/>
            <w:gridSpan w:val="4"/>
            <w:noWrap/>
            <w:hideMark/>
          </w:tcPr>
          <w:p w:rsidR="008D4329" w:rsidRPr="008313E1" w:rsidRDefault="008D4329" w:rsidP="008D4329">
            <w:pPr>
              <w:rPr>
                <w:rFonts w:ascii="Arial" w:eastAsia="Times New Roman" w:hAnsi="Arial" w:cs="Arial"/>
                <w:color w:val="000000"/>
                <w:lang w:eastAsia="ru-RU"/>
              </w:rPr>
            </w:pPr>
            <w:r>
              <w:rPr>
                <w:rFonts w:ascii="Arial" w:eastAsia="Times New Roman" w:hAnsi="Arial" w:cs="Arial"/>
                <w:color w:val="000000"/>
                <w:lang w:eastAsia="ru-RU"/>
              </w:rPr>
              <w:t>Сравнительная характеристика двух зависимых выборок с критерием Вилкоксона по Организации №1</w:t>
            </w:r>
          </w:p>
          <w:p w:rsidR="008D4329" w:rsidRPr="008D4329" w:rsidRDefault="008D4329" w:rsidP="008D4329">
            <w:pPr>
              <w:rPr>
                <w:rFonts w:ascii="Arial" w:eastAsia="Times New Roman" w:hAnsi="Arial" w:cs="Arial"/>
                <w:color w:val="000000"/>
                <w:lang w:eastAsia="ru-RU"/>
              </w:rPr>
            </w:pPr>
          </w:p>
          <w:p w:rsidR="008D4329" w:rsidRPr="008D4329" w:rsidRDefault="008D4329" w:rsidP="008D4329">
            <w:pPr>
              <w:rPr>
                <w:rFonts w:ascii="Arial" w:eastAsia="Times New Roman" w:hAnsi="Arial" w:cs="Arial"/>
                <w:color w:val="000000"/>
                <w:lang w:val="en-US" w:eastAsia="ru-RU"/>
              </w:rPr>
            </w:pPr>
            <w:r w:rsidRPr="008D4329">
              <w:rPr>
                <w:rFonts w:ascii="Arial" w:eastAsia="Times New Roman" w:hAnsi="Arial" w:cs="Arial"/>
                <w:color w:val="000000"/>
                <w:lang w:val="en-US" w:eastAsia="ru-RU"/>
              </w:rPr>
              <w:t>Wilcoxon Ma</w:t>
            </w:r>
            <w:r w:rsidR="008A7D2E">
              <w:rPr>
                <w:rFonts w:ascii="Arial" w:eastAsia="Times New Roman" w:hAnsi="Arial" w:cs="Arial"/>
                <w:color w:val="000000"/>
                <w:lang w:val="en-US" w:eastAsia="ru-RU"/>
              </w:rPr>
              <w:t>tched Pairs Test</w:t>
            </w:r>
            <w:r w:rsidRPr="008D4329">
              <w:rPr>
                <w:rFonts w:ascii="Arial" w:eastAsia="Times New Roman" w:hAnsi="Arial" w:cs="Arial"/>
                <w:color w:val="000000"/>
                <w:lang w:val="en-US" w:eastAsia="ru-RU"/>
              </w:rPr>
              <w:br/>
              <w:t>Marked tests are significant at p &lt;,05000</w:t>
            </w:r>
          </w:p>
        </w:tc>
        <w:tc>
          <w:tcPr>
            <w:tcW w:w="1051" w:type="dxa"/>
            <w:noWrap/>
            <w:hideMark/>
          </w:tcPr>
          <w:p w:rsidR="008D4329" w:rsidRPr="008D4329" w:rsidRDefault="008D4329" w:rsidP="008D4329">
            <w:pPr>
              <w:rPr>
                <w:rFonts w:ascii="Arial" w:eastAsia="Times New Roman" w:hAnsi="Arial" w:cs="Arial"/>
                <w:color w:val="000000"/>
                <w:lang w:val="en-US" w:eastAsia="ru-RU"/>
              </w:rPr>
            </w:pPr>
          </w:p>
        </w:tc>
      </w:tr>
      <w:tr w:rsidR="008D4329" w:rsidRPr="008D4329" w:rsidTr="00FE6477">
        <w:trPr>
          <w:trHeight w:val="300"/>
        </w:trPr>
        <w:tc>
          <w:tcPr>
            <w:tcW w:w="5929" w:type="dxa"/>
            <w:noWrap/>
            <w:hideMark/>
          </w:tcPr>
          <w:p w:rsidR="008D4329" w:rsidRPr="008D4329" w:rsidRDefault="008D4329" w:rsidP="008D4329">
            <w:pPr>
              <w:rPr>
                <w:rFonts w:ascii="Times New Roman" w:eastAsia="Times New Roman" w:hAnsi="Times New Roman"/>
                <w:lang w:val="en-US" w:eastAsia="ru-RU"/>
              </w:rPr>
            </w:pPr>
          </w:p>
        </w:tc>
        <w:tc>
          <w:tcPr>
            <w:tcW w:w="661" w:type="dxa"/>
            <w:noWrap/>
            <w:hideMark/>
          </w:tcPr>
          <w:p w:rsidR="008D4329" w:rsidRPr="008D4329" w:rsidRDefault="008D4329" w:rsidP="008D4329">
            <w:pPr>
              <w:jc w:val="center"/>
              <w:rPr>
                <w:rFonts w:ascii="Arial" w:eastAsia="Times New Roman" w:hAnsi="Arial" w:cs="Arial"/>
                <w:color w:val="000000"/>
                <w:lang w:eastAsia="ru-RU"/>
              </w:rPr>
            </w:pPr>
            <w:r w:rsidRPr="008D4329">
              <w:rPr>
                <w:rFonts w:ascii="Arial" w:eastAsia="Times New Roman" w:hAnsi="Arial" w:cs="Arial"/>
                <w:color w:val="000000"/>
                <w:lang w:eastAsia="ru-RU"/>
              </w:rPr>
              <w:t>Valid</w:t>
            </w:r>
          </w:p>
        </w:tc>
        <w:tc>
          <w:tcPr>
            <w:tcW w:w="1051" w:type="dxa"/>
            <w:noWrap/>
            <w:hideMark/>
          </w:tcPr>
          <w:p w:rsidR="008D4329" w:rsidRPr="008D4329" w:rsidRDefault="008D4329" w:rsidP="008D4329">
            <w:pPr>
              <w:jc w:val="center"/>
              <w:rPr>
                <w:rFonts w:ascii="Arial" w:eastAsia="Times New Roman" w:hAnsi="Arial" w:cs="Arial"/>
                <w:color w:val="000000"/>
                <w:lang w:eastAsia="ru-RU"/>
              </w:rPr>
            </w:pPr>
            <w:r w:rsidRPr="008D4329">
              <w:rPr>
                <w:rFonts w:ascii="Arial" w:eastAsia="Times New Roman" w:hAnsi="Arial" w:cs="Arial"/>
                <w:color w:val="000000"/>
                <w:lang w:eastAsia="ru-RU"/>
              </w:rPr>
              <w:t>T</w:t>
            </w:r>
          </w:p>
        </w:tc>
        <w:tc>
          <w:tcPr>
            <w:tcW w:w="1051" w:type="dxa"/>
            <w:noWrap/>
            <w:hideMark/>
          </w:tcPr>
          <w:p w:rsidR="008D4329" w:rsidRPr="008D4329" w:rsidRDefault="008D4329" w:rsidP="008D4329">
            <w:pPr>
              <w:jc w:val="center"/>
              <w:rPr>
                <w:rFonts w:ascii="Arial" w:eastAsia="Times New Roman" w:hAnsi="Arial" w:cs="Arial"/>
                <w:color w:val="000000"/>
                <w:lang w:eastAsia="ru-RU"/>
              </w:rPr>
            </w:pPr>
            <w:r w:rsidRPr="008D4329">
              <w:rPr>
                <w:rFonts w:ascii="Arial" w:eastAsia="Times New Roman" w:hAnsi="Arial" w:cs="Arial"/>
                <w:color w:val="000000"/>
                <w:lang w:eastAsia="ru-RU"/>
              </w:rPr>
              <w:t>Z</w:t>
            </w:r>
          </w:p>
        </w:tc>
        <w:tc>
          <w:tcPr>
            <w:tcW w:w="1051" w:type="dxa"/>
            <w:noWrap/>
            <w:hideMark/>
          </w:tcPr>
          <w:p w:rsidR="008D4329" w:rsidRPr="008D4329" w:rsidRDefault="008D4329" w:rsidP="008D4329">
            <w:pPr>
              <w:jc w:val="center"/>
              <w:rPr>
                <w:rFonts w:ascii="Arial" w:eastAsia="Times New Roman" w:hAnsi="Arial" w:cs="Arial"/>
                <w:color w:val="000000"/>
                <w:lang w:eastAsia="ru-RU"/>
              </w:rPr>
            </w:pPr>
            <w:r w:rsidRPr="008D4329">
              <w:rPr>
                <w:rFonts w:ascii="Arial" w:eastAsia="Times New Roman" w:hAnsi="Arial" w:cs="Arial"/>
                <w:color w:val="000000"/>
                <w:lang w:eastAsia="ru-RU"/>
              </w:rPr>
              <w:t>p-level</w:t>
            </w:r>
          </w:p>
        </w:tc>
      </w:tr>
      <w:tr w:rsidR="008D4329" w:rsidRPr="008D4329" w:rsidTr="00FE6477">
        <w:trPr>
          <w:trHeight w:val="300"/>
        </w:trPr>
        <w:tc>
          <w:tcPr>
            <w:tcW w:w="5929" w:type="dxa"/>
            <w:noWrap/>
            <w:hideMark/>
          </w:tcPr>
          <w:p w:rsidR="008D4329" w:rsidRPr="008D4329" w:rsidRDefault="008D4329" w:rsidP="008D4329">
            <w:pPr>
              <w:jc w:val="center"/>
              <w:rPr>
                <w:rFonts w:ascii="Arial" w:eastAsia="Times New Roman" w:hAnsi="Arial" w:cs="Arial"/>
                <w:color w:val="000000"/>
                <w:lang w:eastAsia="ru-RU"/>
              </w:rPr>
            </w:pPr>
          </w:p>
        </w:tc>
        <w:tc>
          <w:tcPr>
            <w:tcW w:w="661" w:type="dxa"/>
            <w:noWrap/>
            <w:hideMark/>
          </w:tcPr>
          <w:p w:rsidR="008D4329" w:rsidRPr="008D4329" w:rsidRDefault="008D4329" w:rsidP="008D4329">
            <w:pPr>
              <w:jc w:val="center"/>
              <w:rPr>
                <w:rFonts w:ascii="Arial" w:eastAsia="Times New Roman" w:hAnsi="Arial" w:cs="Arial"/>
                <w:color w:val="000000"/>
                <w:lang w:eastAsia="ru-RU"/>
              </w:rPr>
            </w:pPr>
            <w:r w:rsidRPr="008D4329">
              <w:rPr>
                <w:rFonts w:ascii="Arial" w:eastAsia="Times New Roman" w:hAnsi="Arial" w:cs="Arial"/>
                <w:color w:val="000000"/>
                <w:lang w:eastAsia="ru-RU"/>
              </w:rPr>
              <w:t>N</w:t>
            </w:r>
          </w:p>
        </w:tc>
        <w:tc>
          <w:tcPr>
            <w:tcW w:w="1051" w:type="dxa"/>
            <w:noWrap/>
            <w:hideMark/>
          </w:tcPr>
          <w:p w:rsidR="008D4329" w:rsidRPr="008D4329" w:rsidRDefault="008D4329" w:rsidP="008D4329">
            <w:pPr>
              <w:jc w:val="center"/>
              <w:rPr>
                <w:rFonts w:ascii="Arial" w:eastAsia="Times New Roman" w:hAnsi="Arial" w:cs="Arial"/>
                <w:color w:val="000000"/>
                <w:lang w:eastAsia="ru-RU"/>
              </w:rPr>
            </w:pPr>
          </w:p>
        </w:tc>
        <w:tc>
          <w:tcPr>
            <w:tcW w:w="1051" w:type="dxa"/>
            <w:noWrap/>
            <w:hideMark/>
          </w:tcPr>
          <w:p w:rsidR="008D4329" w:rsidRPr="008D4329" w:rsidRDefault="008D4329" w:rsidP="008D4329">
            <w:pPr>
              <w:rPr>
                <w:rFonts w:ascii="Times New Roman" w:eastAsia="Times New Roman" w:hAnsi="Times New Roman"/>
                <w:lang w:eastAsia="ru-RU"/>
              </w:rPr>
            </w:pPr>
          </w:p>
        </w:tc>
        <w:tc>
          <w:tcPr>
            <w:tcW w:w="1051" w:type="dxa"/>
            <w:noWrap/>
            <w:hideMark/>
          </w:tcPr>
          <w:p w:rsidR="008D4329" w:rsidRPr="008D4329" w:rsidRDefault="008D4329" w:rsidP="008D4329">
            <w:pPr>
              <w:rPr>
                <w:rFonts w:ascii="Times New Roman" w:eastAsia="Times New Roman" w:hAnsi="Times New Roman"/>
                <w:lang w:eastAsia="ru-RU"/>
              </w:rPr>
            </w:pPr>
          </w:p>
        </w:tc>
      </w:tr>
      <w:tr w:rsidR="008D4329" w:rsidRPr="008D4329" w:rsidTr="00FE6477">
        <w:trPr>
          <w:trHeight w:val="300"/>
        </w:trPr>
        <w:tc>
          <w:tcPr>
            <w:tcW w:w="5929" w:type="dxa"/>
            <w:noWrap/>
            <w:hideMark/>
          </w:tcPr>
          <w:p w:rsidR="008D4329" w:rsidRPr="008D4329" w:rsidRDefault="008D4329" w:rsidP="008D4329">
            <w:pPr>
              <w:rPr>
                <w:rFonts w:ascii="Arial" w:eastAsia="Times New Roman" w:hAnsi="Arial" w:cs="Arial"/>
                <w:color w:val="000000"/>
                <w:lang w:eastAsia="ru-RU"/>
              </w:rPr>
            </w:pPr>
            <w:r>
              <w:rPr>
                <w:rFonts w:ascii="Arial" w:eastAsia="Times New Roman" w:hAnsi="Arial" w:cs="Arial"/>
                <w:color w:val="000000"/>
                <w:lang w:eastAsia="ru-RU"/>
              </w:rPr>
              <w:t>ВРМ возм (1)_ВРМ ср &amp; ВРМ возм</w:t>
            </w:r>
            <w:r w:rsidRPr="008D4329">
              <w:rPr>
                <w:rFonts w:ascii="Arial" w:eastAsia="Times New Roman" w:hAnsi="Arial" w:cs="Arial"/>
                <w:color w:val="000000"/>
                <w:lang w:eastAsia="ru-RU"/>
              </w:rPr>
              <w:t xml:space="preserve"> (2)_ВРМ ср</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89,50000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0,903699</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0,366156</w:t>
            </w:r>
          </w:p>
        </w:tc>
      </w:tr>
      <w:tr w:rsidR="00B43744" w:rsidRPr="00B43744" w:rsidTr="00FE6477">
        <w:trPr>
          <w:trHeight w:val="300"/>
        </w:trPr>
        <w:tc>
          <w:tcPr>
            <w:tcW w:w="5929" w:type="dxa"/>
            <w:noWrap/>
            <w:hideMark/>
          </w:tcPr>
          <w:p w:rsidR="00B43744" w:rsidRPr="00B43744" w:rsidRDefault="00B43744" w:rsidP="00B43744">
            <w:pPr>
              <w:rPr>
                <w:rFonts w:ascii="Arial" w:eastAsia="Times New Roman" w:hAnsi="Arial" w:cs="Arial"/>
                <w:color w:val="000000"/>
                <w:lang w:eastAsia="ru-RU"/>
              </w:rPr>
            </w:pPr>
            <w:r>
              <w:rPr>
                <w:rFonts w:ascii="Arial" w:eastAsia="Times New Roman" w:hAnsi="Arial" w:cs="Arial"/>
                <w:color w:val="000000"/>
                <w:lang w:eastAsia="ru-RU"/>
              </w:rPr>
              <w:t>ВРМ знач (1)_ВРМ ср &amp; ВРМ возм</w:t>
            </w:r>
            <w:r w:rsidRPr="00B43744">
              <w:rPr>
                <w:rFonts w:ascii="Arial" w:eastAsia="Times New Roman" w:hAnsi="Arial" w:cs="Arial"/>
                <w:color w:val="000000"/>
                <w:lang w:eastAsia="ru-RU"/>
              </w:rPr>
              <w:t xml:space="preserve"> (2)_ВРМ ср</w:t>
            </w:r>
          </w:p>
        </w:tc>
        <w:tc>
          <w:tcPr>
            <w:tcW w:w="661" w:type="dxa"/>
            <w:noWrap/>
            <w:hideMark/>
          </w:tcPr>
          <w:p w:rsidR="00B43744" w:rsidRPr="00B43744" w:rsidRDefault="00B43744" w:rsidP="008A7D2E">
            <w:pPr>
              <w:jc w:val="center"/>
              <w:rPr>
                <w:rFonts w:ascii="Arial" w:eastAsia="Times New Roman" w:hAnsi="Arial" w:cs="Arial"/>
                <w:color w:val="000000"/>
                <w:lang w:eastAsia="ru-RU"/>
              </w:rPr>
            </w:pPr>
            <w:r w:rsidRPr="00B43744">
              <w:rPr>
                <w:rFonts w:ascii="Arial" w:eastAsia="Times New Roman" w:hAnsi="Arial" w:cs="Arial"/>
                <w:color w:val="000000"/>
                <w:lang w:eastAsia="ru-RU"/>
              </w:rPr>
              <w:t>21</w:t>
            </w:r>
          </w:p>
        </w:tc>
        <w:tc>
          <w:tcPr>
            <w:tcW w:w="1051" w:type="dxa"/>
            <w:noWrap/>
            <w:hideMark/>
          </w:tcPr>
          <w:p w:rsidR="00B43744" w:rsidRPr="00B43744" w:rsidRDefault="00B43744" w:rsidP="008A7D2E">
            <w:pPr>
              <w:jc w:val="center"/>
              <w:rPr>
                <w:rFonts w:ascii="Arial" w:eastAsia="Times New Roman" w:hAnsi="Arial" w:cs="Arial"/>
                <w:color w:val="000000"/>
                <w:lang w:eastAsia="ru-RU"/>
              </w:rPr>
            </w:pPr>
            <w:r w:rsidRPr="00B43744">
              <w:rPr>
                <w:rFonts w:ascii="Arial" w:eastAsia="Times New Roman" w:hAnsi="Arial" w:cs="Arial"/>
                <w:color w:val="000000"/>
                <w:lang w:eastAsia="ru-RU"/>
              </w:rPr>
              <w:t>58,00000</w:t>
            </w:r>
          </w:p>
        </w:tc>
        <w:tc>
          <w:tcPr>
            <w:tcW w:w="1051" w:type="dxa"/>
            <w:noWrap/>
            <w:hideMark/>
          </w:tcPr>
          <w:p w:rsidR="00B43744" w:rsidRPr="00B43744" w:rsidRDefault="00B43744" w:rsidP="008A7D2E">
            <w:pPr>
              <w:jc w:val="center"/>
              <w:rPr>
                <w:rFonts w:ascii="Arial" w:eastAsia="Times New Roman" w:hAnsi="Arial" w:cs="Arial"/>
                <w:color w:val="000000"/>
                <w:lang w:eastAsia="ru-RU"/>
              </w:rPr>
            </w:pPr>
            <w:r w:rsidRPr="00B43744">
              <w:rPr>
                <w:rFonts w:ascii="Arial" w:eastAsia="Times New Roman" w:hAnsi="Arial" w:cs="Arial"/>
                <w:color w:val="000000"/>
                <w:lang w:eastAsia="ru-RU"/>
              </w:rPr>
              <w:t>1,754635</w:t>
            </w:r>
          </w:p>
        </w:tc>
        <w:tc>
          <w:tcPr>
            <w:tcW w:w="1051" w:type="dxa"/>
            <w:noWrap/>
            <w:hideMark/>
          </w:tcPr>
          <w:p w:rsidR="00B43744" w:rsidRPr="00B43744" w:rsidRDefault="00B43744" w:rsidP="008A7D2E">
            <w:pPr>
              <w:jc w:val="center"/>
              <w:rPr>
                <w:rFonts w:ascii="Arial" w:eastAsia="Times New Roman" w:hAnsi="Arial" w:cs="Arial"/>
                <w:color w:val="000000"/>
                <w:lang w:eastAsia="ru-RU"/>
              </w:rPr>
            </w:pPr>
            <w:r w:rsidRPr="00B43744">
              <w:rPr>
                <w:rFonts w:ascii="Arial" w:eastAsia="Times New Roman" w:hAnsi="Arial" w:cs="Arial"/>
                <w:color w:val="000000"/>
                <w:lang w:eastAsia="ru-RU"/>
              </w:rPr>
              <w:t>0,079323</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знач (1)_ВРМ ср &amp; ВРМ знач</w:t>
            </w:r>
            <w:r w:rsidR="008D4329" w:rsidRPr="008D4329">
              <w:rPr>
                <w:rFonts w:ascii="Arial" w:eastAsia="Times New Roman" w:hAnsi="Arial" w:cs="Arial"/>
                <w:color w:val="000000"/>
                <w:lang w:eastAsia="ru-RU"/>
              </w:rPr>
              <w:t xml:space="preserve"> (2)_ВРМ ср</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95,00000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0,373327</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0,708906</w:t>
            </w:r>
          </w:p>
        </w:tc>
      </w:tr>
      <w:tr w:rsidR="00EC2671" w:rsidRPr="008D4329" w:rsidTr="00FE6477">
        <w:trPr>
          <w:trHeight w:val="300"/>
        </w:trPr>
        <w:tc>
          <w:tcPr>
            <w:tcW w:w="5929" w:type="dxa"/>
            <w:noWrap/>
          </w:tcPr>
          <w:p w:rsidR="00EC2671" w:rsidRDefault="00EC2671" w:rsidP="008D4329">
            <w:pPr>
              <w:rPr>
                <w:rFonts w:ascii="Arial" w:eastAsia="Times New Roman" w:hAnsi="Arial" w:cs="Arial"/>
                <w:color w:val="000000"/>
                <w:lang w:eastAsia="ru-RU"/>
              </w:rPr>
            </w:pPr>
          </w:p>
        </w:tc>
        <w:tc>
          <w:tcPr>
            <w:tcW w:w="661" w:type="dxa"/>
            <w:noWrap/>
          </w:tcPr>
          <w:p w:rsidR="00EC2671" w:rsidRPr="008D4329" w:rsidRDefault="00EC2671" w:rsidP="008A7D2E">
            <w:pPr>
              <w:jc w:val="center"/>
              <w:rPr>
                <w:rFonts w:ascii="Arial" w:eastAsia="Times New Roman" w:hAnsi="Arial" w:cs="Arial"/>
                <w:color w:val="000000"/>
                <w:lang w:eastAsia="ru-RU"/>
              </w:rPr>
            </w:pPr>
          </w:p>
        </w:tc>
        <w:tc>
          <w:tcPr>
            <w:tcW w:w="1051" w:type="dxa"/>
            <w:noWrap/>
          </w:tcPr>
          <w:p w:rsidR="00EC2671" w:rsidRPr="008D4329" w:rsidRDefault="00EC2671" w:rsidP="008A7D2E">
            <w:pPr>
              <w:jc w:val="center"/>
              <w:rPr>
                <w:rFonts w:ascii="Arial" w:eastAsia="Times New Roman" w:hAnsi="Arial" w:cs="Arial"/>
                <w:color w:val="000000"/>
                <w:lang w:eastAsia="ru-RU"/>
              </w:rPr>
            </w:pPr>
          </w:p>
        </w:tc>
        <w:tc>
          <w:tcPr>
            <w:tcW w:w="1051" w:type="dxa"/>
            <w:noWrap/>
          </w:tcPr>
          <w:p w:rsidR="00EC2671" w:rsidRPr="008D4329" w:rsidRDefault="00EC2671" w:rsidP="008A7D2E">
            <w:pPr>
              <w:jc w:val="center"/>
              <w:rPr>
                <w:rFonts w:ascii="Arial" w:eastAsia="Times New Roman" w:hAnsi="Arial" w:cs="Arial"/>
                <w:color w:val="000000"/>
                <w:lang w:eastAsia="ru-RU"/>
              </w:rPr>
            </w:pPr>
          </w:p>
        </w:tc>
        <w:tc>
          <w:tcPr>
            <w:tcW w:w="1051" w:type="dxa"/>
            <w:noWrap/>
          </w:tcPr>
          <w:p w:rsidR="00EC2671" w:rsidRPr="008D4329" w:rsidRDefault="00EC2671" w:rsidP="008A7D2E">
            <w:pPr>
              <w:jc w:val="center"/>
              <w:rPr>
                <w:rFonts w:ascii="Arial" w:eastAsia="Times New Roman" w:hAnsi="Arial" w:cs="Arial"/>
                <w:color w:val="000000"/>
                <w:lang w:eastAsia="ru-RU"/>
              </w:rPr>
            </w:pP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lastRenderedPageBreak/>
              <w:t>ВРМ возм (1)_ВРМ1 &amp; ВРМ возм</w:t>
            </w:r>
            <w:r w:rsidR="008D4329" w:rsidRPr="008D4329">
              <w:rPr>
                <w:rFonts w:ascii="Arial" w:eastAsia="Times New Roman" w:hAnsi="Arial" w:cs="Arial"/>
                <w:color w:val="000000"/>
                <w:lang w:eastAsia="ru-RU"/>
              </w:rPr>
              <w:t xml:space="preserve"> (2)_ВРМ1</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50,50000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0,539564</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0,589498</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возм (1)_ВРМ2 &amp; ВРМ возм</w:t>
            </w:r>
            <w:r w:rsidR="008D4329" w:rsidRPr="008D4329">
              <w:rPr>
                <w:rFonts w:ascii="Arial" w:eastAsia="Times New Roman" w:hAnsi="Arial" w:cs="Arial"/>
                <w:color w:val="000000"/>
                <w:lang w:eastAsia="ru-RU"/>
              </w:rPr>
              <w:t xml:space="preserve"> (2)_ВРМ2</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20,00000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0,764471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0,444587</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возм (1)_ВРМ3 &amp; ВРМ возм</w:t>
            </w:r>
            <w:r w:rsidR="008D4329" w:rsidRPr="008D4329">
              <w:rPr>
                <w:rFonts w:ascii="Arial" w:eastAsia="Times New Roman" w:hAnsi="Arial" w:cs="Arial"/>
                <w:color w:val="000000"/>
                <w:lang w:eastAsia="ru-RU"/>
              </w:rPr>
              <w:t xml:space="preserve"> (2)_ВРМ3</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72,50000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0,566155</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0,571289</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возм (1)_ВРМ4 &amp; ВРМ возм</w:t>
            </w:r>
            <w:r w:rsidR="008D4329" w:rsidRPr="008D4329">
              <w:rPr>
                <w:rFonts w:ascii="Arial" w:eastAsia="Times New Roman" w:hAnsi="Arial" w:cs="Arial"/>
                <w:color w:val="000000"/>
                <w:lang w:eastAsia="ru-RU"/>
              </w:rPr>
              <w:t xml:space="preserve"> (2)_ВРМ4</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62,00000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0,686403</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0,492460</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возм (1)_ВРМ5 &amp; ВРМ возм</w:t>
            </w:r>
            <w:r w:rsidR="008D4329" w:rsidRPr="008D4329">
              <w:rPr>
                <w:rFonts w:ascii="Arial" w:eastAsia="Times New Roman" w:hAnsi="Arial" w:cs="Arial"/>
                <w:color w:val="000000"/>
                <w:lang w:eastAsia="ru-RU"/>
              </w:rPr>
              <w:t xml:space="preserve"> (2)_ВРМ5</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32,50000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1,835661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0,066409</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возм (1)_ВРМ6 &amp; ВРМ возм</w:t>
            </w:r>
            <w:r w:rsidR="008D4329" w:rsidRPr="008D4329">
              <w:rPr>
                <w:rFonts w:ascii="Arial" w:eastAsia="Times New Roman" w:hAnsi="Arial" w:cs="Arial"/>
                <w:color w:val="000000"/>
                <w:lang w:eastAsia="ru-RU"/>
              </w:rPr>
              <w:t xml:space="preserve"> (2)_ВРМ6</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25,00000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1,432656</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0,151957</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возм (1)_ВРМ7 &amp; ВРМ возм</w:t>
            </w:r>
            <w:r w:rsidR="008D4329" w:rsidRPr="008D4329">
              <w:rPr>
                <w:rFonts w:ascii="Arial" w:eastAsia="Times New Roman" w:hAnsi="Arial" w:cs="Arial"/>
                <w:color w:val="000000"/>
                <w:lang w:eastAsia="ru-RU"/>
              </w:rPr>
              <w:t xml:space="preserve"> (2)_ВРМ7</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36,00000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0,663914</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0,506746</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возм (1)_ВРМ8 &amp; ВРМ возм</w:t>
            </w:r>
            <w:r w:rsidR="008D4329" w:rsidRPr="008D4329">
              <w:rPr>
                <w:rFonts w:ascii="Arial" w:eastAsia="Times New Roman" w:hAnsi="Arial" w:cs="Arial"/>
                <w:color w:val="000000"/>
                <w:lang w:eastAsia="ru-RU"/>
              </w:rPr>
              <w:t xml:space="preserve"> (2)_ВРМ8</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12,50000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1,184698</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0,236138</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возм (1)_ВРМ9 &amp; ВРМ возм</w:t>
            </w:r>
            <w:r w:rsidR="008D4329" w:rsidRPr="008D4329">
              <w:rPr>
                <w:rFonts w:ascii="Arial" w:eastAsia="Times New Roman" w:hAnsi="Arial" w:cs="Arial"/>
                <w:color w:val="000000"/>
                <w:lang w:eastAsia="ru-RU"/>
              </w:rPr>
              <w:t xml:space="preserve"> (2)_ВРМ9</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58,50000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0,491233</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0,623262</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возм (1)_ВРМ10 &amp; ВРМ возм</w:t>
            </w:r>
            <w:r w:rsidR="008D4329" w:rsidRPr="008D4329">
              <w:rPr>
                <w:rFonts w:ascii="Arial" w:eastAsia="Times New Roman" w:hAnsi="Arial" w:cs="Arial"/>
                <w:color w:val="000000"/>
                <w:lang w:eastAsia="ru-RU"/>
              </w:rPr>
              <w:t xml:space="preserve"> (2)_ВРМ10</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51,50000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0,482768</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0,629261</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возм</w:t>
            </w:r>
            <w:r w:rsidR="008D4329" w:rsidRPr="008D4329">
              <w:rPr>
                <w:rFonts w:ascii="Arial" w:eastAsia="Times New Roman" w:hAnsi="Arial" w:cs="Arial"/>
                <w:color w:val="000000"/>
                <w:lang w:eastAsia="ru-RU"/>
              </w:rPr>
              <w:t xml:space="preserve"> (1)</w:t>
            </w:r>
            <w:r>
              <w:rPr>
                <w:rFonts w:ascii="Arial" w:eastAsia="Times New Roman" w:hAnsi="Arial" w:cs="Arial"/>
                <w:color w:val="000000"/>
                <w:lang w:eastAsia="ru-RU"/>
              </w:rPr>
              <w:t>_ВРМ11 &amp; ВРМ возм</w:t>
            </w:r>
            <w:r w:rsidR="008D4329" w:rsidRPr="008D4329">
              <w:rPr>
                <w:rFonts w:ascii="Arial" w:eastAsia="Times New Roman" w:hAnsi="Arial" w:cs="Arial"/>
                <w:color w:val="000000"/>
                <w:lang w:eastAsia="ru-RU"/>
              </w:rPr>
              <w:t xml:space="preserve"> (2)_ВРМ11</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30,00000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1,412471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0,157812</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возм (1)_ВРМ12 &amp; ВРМ возм</w:t>
            </w:r>
            <w:r w:rsidR="008D4329" w:rsidRPr="008D4329">
              <w:rPr>
                <w:rFonts w:ascii="Arial" w:eastAsia="Times New Roman" w:hAnsi="Arial" w:cs="Arial"/>
                <w:color w:val="000000"/>
                <w:lang w:eastAsia="ru-RU"/>
              </w:rPr>
              <w:t xml:space="preserve"> (2)_ВРМ12</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17,50000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1,019294</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0,308064</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возм (1)_ВРМ13 &amp; ВРМ возм</w:t>
            </w:r>
            <w:r w:rsidR="008D4329" w:rsidRPr="008D4329">
              <w:rPr>
                <w:rFonts w:ascii="Arial" w:eastAsia="Times New Roman" w:hAnsi="Arial" w:cs="Arial"/>
                <w:color w:val="000000"/>
                <w:lang w:eastAsia="ru-RU"/>
              </w:rPr>
              <w:t xml:space="preserve"> (2)_ВРМ13</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39,00000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1,499554</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0,133731</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возм</w:t>
            </w:r>
            <w:r w:rsidR="008D4329" w:rsidRPr="008D4329">
              <w:rPr>
                <w:rFonts w:ascii="Arial" w:eastAsia="Times New Roman" w:hAnsi="Arial" w:cs="Arial"/>
                <w:color w:val="000000"/>
                <w:lang w:eastAsia="ru-RU"/>
              </w:rPr>
              <w:t xml:space="preserve"> (1)_ВРМ14 &amp; </w:t>
            </w:r>
            <w:r>
              <w:rPr>
                <w:rFonts w:ascii="Arial" w:eastAsia="Times New Roman" w:hAnsi="Arial" w:cs="Arial"/>
                <w:color w:val="000000"/>
                <w:lang w:eastAsia="ru-RU"/>
              </w:rPr>
              <w:t>ВРМ возм</w:t>
            </w:r>
            <w:r w:rsidR="008D4329" w:rsidRPr="008D4329">
              <w:rPr>
                <w:rFonts w:ascii="Arial" w:eastAsia="Times New Roman" w:hAnsi="Arial" w:cs="Arial"/>
                <w:color w:val="000000"/>
                <w:lang w:eastAsia="ru-RU"/>
              </w:rPr>
              <w:t xml:space="preserve"> (2)_ВРМ14</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59,00000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0,465379</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0,641660</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возм (1)_ВРМ15 &amp; ВРМ возм</w:t>
            </w:r>
            <w:r w:rsidR="008D4329" w:rsidRPr="008D4329">
              <w:rPr>
                <w:rFonts w:ascii="Arial" w:eastAsia="Times New Roman" w:hAnsi="Arial" w:cs="Arial"/>
                <w:color w:val="000000"/>
                <w:lang w:eastAsia="ru-RU"/>
              </w:rPr>
              <w:t xml:space="preserve"> (2)_ВРМ15</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37,00000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1,869855</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0,061505</w:t>
            </w:r>
          </w:p>
        </w:tc>
      </w:tr>
      <w:tr w:rsidR="00EC2671" w:rsidRPr="008D4329" w:rsidTr="00FE6477">
        <w:trPr>
          <w:trHeight w:val="300"/>
        </w:trPr>
        <w:tc>
          <w:tcPr>
            <w:tcW w:w="5929" w:type="dxa"/>
            <w:noWrap/>
          </w:tcPr>
          <w:p w:rsidR="00EC2671" w:rsidRDefault="00EC2671" w:rsidP="008D4329">
            <w:pPr>
              <w:rPr>
                <w:rFonts w:ascii="Arial" w:eastAsia="Times New Roman" w:hAnsi="Arial" w:cs="Arial"/>
                <w:color w:val="000000"/>
                <w:lang w:eastAsia="ru-RU"/>
              </w:rPr>
            </w:pPr>
          </w:p>
        </w:tc>
        <w:tc>
          <w:tcPr>
            <w:tcW w:w="661" w:type="dxa"/>
            <w:noWrap/>
          </w:tcPr>
          <w:p w:rsidR="00EC2671" w:rsidRPr="008D4329" w:rsidRDefault="00EC2671" w:rsidP="008A7D2E">
            <w:pPr>
              <w:jc w:val="center"/>
              <w:rPr>
                <w:rFonts w:ascii="Arial" w:eastAsia="Times New Roman" w:hAnsi="Arial" w:cs="Arial"/>
                <w:color w:val="000000"/>
                <w:lang w:eastAsia="ru-RU"/>
              </w:rPr>
            </w:pPr>
          </w:p>
        </w:tc>
        <w:tc>
          <w:tcPr>
            <w:tcW w:w="1051" w:type="dxa"/>
            <w:noWrap/>
          </w:tcPr>
          <w:p w:rsidR="00EC2671" w:rsidRPr="008D4329" w:rsidRDefault="00EC2671" w:rsidP="008A7D2E">
            <w:pPr>
              <w:jc w:val="center"/>
              <w:rPr>
                <w:rFonts w:ascii="Arial" w:eastAsia="Times New Roman" w:hAnsi="Arial" w:cs="Arial"/>
                <w:color w:val="000000"/>
                <w:lang w:eastAsia="ru-RU"/>
              </w:rPr>
            </w:pPr>
          </w:p>
        </w:tc>
        <w:tc>
          <w:tcPr>
            <w:tcW w:w="1051" w:type="dxa"/>
            <w:noWrap/>
          </w:tcPr>
          <w:p w:rsidR="00EC2671" w:rsidRPr="008D4329" w:rsidRDefault="00EC2671" w:rsidP="008A7D2E">
            <w:pPr>
              <w:jc w:val="center"/>
              <w:rPr>
                <w:rFonts w:ascii="Arial" w:eastAsia="Times New Roman" w:hAnsi="Arial" w:cs="Arial"/>
                <w:color w:val="000000"/>
                <w:lang w:eastAsia="ru-RU"/>
              </w:rPr>
            </w:pPr>
          </w:p>
        </w:tc>
        <w:tc>
          <w:tcPr>
            <w:tcW w:w="1051" w:type="dxa"/>
            <w:noWrap/>
          </w:tcPr>
          <w:p w:rsidR="00EC2671" w:rsidRPr="008D4329" w:rsidRDefault="00EC2671" w:rsidP="008A7D2E">
            <w:pPr>
              <w:jc w:val="center"/>
              <w:rPr>
                <w:rFonts w:ascii="Arial" w:eastAsia="Times New Roman" w:hAnsi="Arial" w:cs="Arial"/>
                <w:color w:val="000000"/>
                <w:lang w:eastAsia="ru-RU"/>
              </w:rPr>
            </w:pP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FF0000"/>
                <w:lang w:eastAsia="ru-RU"/>
              </w:rPr>
            </w:pPr>
            <w:r>
              <w:rPr>
                <w:rFonts w:ascii="Arial" w:eastAsia="Times New Roman" w:hAnsi="Arial" w:cs="Arial"/>
                <w:color w:val="FF0000"/>
                <w:lang w:eastAsia="ru-RU"/>
              </w:rPr>
              <w:t>ВРМ знач (1)_ВРМ1 &amp; ВРМ возм</w:t>
            </w:r>
            <w:r w:rsidR="008D4329" w:rsidRPr="008D4329">
              <w:rPr>
                <w:rFonts w:ascii="Arial" w:eastAsia="Times New Roman" w:hAnsi="Arial" w:cs="Arial"/>
                <w:color w:val="FF0000"/>
                <w:lang w:eastAsia="ru-RU"/>
              </w:rPr>
              <w:t xml:space="preserve"> (2)_ВРМ1</w:t>
            </w:r>
          </w:p>
        </w:tc>
        <w:tc>
          <w:tcPr>
            <w:tcW w:w="661" w:type="dxa"/>
            <w:noWrap/>
            <w:hideMark/>
          </w:tcPr>
          <w:p w:rsidR="008D4329" w:rsidRPr="008D4329" w:rsidRDefault="008D4329" w:rsidP="008A7D2E">
            <w:pPr>
              <w:jc w:val="center"/>
              <w:rPr>
                <w:rFonts w:ascii="Arial" w:eastAsia="Times New Roman" w:hAnsi="Arial" w:cs="Arial"/>
                <w:color w:val="FF0000"/>
                <w:lang w:eastAsia="ru-RU"/>
              </w:rPr>
            </w:pPr>
            <w:r w:rsidRPr="008D4329">
              <w:rPr>
                <w:rFonts w:ascii="Arial" w:eastAsia="Times New Roman" w:hAnsi="Arial" w:cs="Arial"/>
                <w:color w:val="FF0000"/>
                <w:lang w:eastAsia="ru-RU"/>
              </w:rPr>
              <w:t>21</w:t>
            </w:r>
          </w:p>
        </w:tc>
        <w:tc>
          <w:tcPr>
            <w:tcW w:w="1051" w:type="dxa"/>
            <w:noWrap/>
            <w:hideMark/>
          </w:tcPr>
          <w:p w:rsidR="008D4329" w:rsidRPr="008D4329" w:rsidRDefault="008D4329" w:rsidP="008A7D2E">
            <w:pPr>
              <w:jc w:val="center"/>
              <w:rPr>
                <w:rFonts w:ascii="Arial" w:eastAsia="Times New Roman" w:hAnsi="Arial" w:cs="Arial"/>
                <w:color w:val="FF0000"/>
                <w:lang w:eastAsia="ru-RU"/>
              </w:rPr>
            </w:pPr>
            <w:r w:rsidRPr="008D4329">
              <w:rPr>
                <w:rFonts w:ascii="Arial" w:eastAsia="Times New Roman" w:hAnsi="Arial" w:cs="Arial"/>
                <w:color w:val="FF0000"/>
                <w:lang w:eastAsia="ru-RU"/>
              </w:rPr>
              <w:t>17,00000</w:t>
            </w:r>
          </w:p>
        </w:tc>
        <w:tc>
          <w:tcPr>
            <w:tcW w:w="1051" w:type="dxa"/>
            <w:noWrap/>
            <w:hideMark/>
          </w:tcPr>
          <w:p w:rsidR="008D4329" w:rsidRPr="008D4329" w:rsidRDefault="008D4329" w:rsidP="008A7D2E">
            <w:pPr>
              <w:jc w:val="center"/>
              <w:rPr>
                <w:rFonts w:ascii="Arial" w:eastAsia="Times New Roman" w:hAnsi="Arial" w:cs="Arial"/>
                <w:color w:val="FF0000"/>
                <w:lang w:eastAsia="ru-RU"/>
              </w:rPr>
            </w:pPr>
            <w:r w:rsidRPr="008D4329">
              <w:rPr>
                <w:rFonts w:ascii="Arial" w:eastAsia="Times New Roman" w:hAnsi="Arial" w:cs="Arial"/>
                <w:color w:val="FF0000"/>
                <w:lang w:eastAsia="ru-RU"/>
              </w:rPr>
              <w:t>2,816617</w:t>
            </w:r>
          </w:p>
        </w:tc>
        <w:tc>
          <w:tcPr>
            <w:tcW w:w="1051" w:type="dxa"/>
            <w:noWrap/>
            <w:hideMark/>
          </w:tcPr>
          <w:p w:rsidR="008D4329" w:rsidRPr="008D4329" w:rsidRDefault="008D4329" w:rsidP="008A7D2E">
            <w:pPr>
              <w:jc w:val="center"/>
              <w:rPr>
                <w:rFonts w:ascii="Arial" w:eastAsia="Times New Roman" w:hAnsi="Arial" w:cs="Arial"/>
                <w:color w:val="FF0000"/>
                <w:lang w:eastAsia="ru-RU"/>
              </w:rPr>
            </w:pPr>
            <w:r w:rsidRPr="008D4329">
              <w:rPr>
                <w:rFonts w:ascii="Arial" w:eastAsia="Times New Roman" w:hAnsi="Arial" w:cs="Arial"/>
                <w:color w:val="FF0000"/>
                <w:lang w:eastAsia="ru-RU"/>
              </w:rPr>
              <w:t>0,004854</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FF0000"/>
                <w:lang w:eastAsia="ru-RU"/>
              </w:rPr>
            </w:pPr>
            <w:r>
              <w:rPr>
                <w:rFonts w:ascii="Arial" w:eastAsia="Times New Roman" w:hAnsi="Arial" w:cs="Arial"/>
                <w:color w:val="FF0000"/>
                <w:lang w:eastAsia="ru-RU"/>
              </w:rPr>
              <w:t>ВРМ знач</w:t>
            </w:r>
            <w:r w:rsidR="008D4329" w:rsidRPr="008D4329">
              <w:rPr>
                <w:rFonts w:ascii="Arial" w:eastAsia="Times New Roman" w:hAnsi="Arial" w:cs="Arial"/>
                <w:color w:val="FF0000"/>
                <w:lang w:eastAsia="ru-RU"/>
              </w:rPr>
              <w:t xml:space="preserve"> (1)_ВРМ2 &amp; </w:t>
            </w:r>
            <w:r>
              <w:rPr>
                <w:rFonts w:ascii="Arial" w:eastAsia="Times New Roman" w:hAnsi="Arial" w:cs="Arial"/>
                <w:color w:val="FF0000"/>
                <w:lang w:eastAsia="ru-RU"/>
              </w:rPr>
              <w:t>ВРМ возм</w:t>
            </w:r>
            <w:r w:rsidR="008D4329" w:rsidRPr="008D4329">
              <w:rPr>
                <w:rFonts w:ascii="Arial" w:eastAsia="Times New Roman" w:hAnsi="Arial" w:cs="Arial"/>
                <w:color w:val="FF0000"/>
                <w:lang w:eastAsia="ru-RU"/>
              </w:rPr>
              <w:t xml:space="preserve"> (2)_ВРМ2</w:t>
            </w:r>
          </w:p>
        </w:tc>
        <w:tc>
          <w:tcPr>
            <w:tcW w:w="661" w:type="dxa"/>
            <w:noWrap/>
            <w:hideMark/>
          </w:tcPr>
          <w:p w:rsidR="008D4329" w:rsidRPr="008D4329" w:rsidRDefault="008D4329" w:rsidP="008A7D2E">
            <w:pPr>
              <w:jc w:val="center"/>
              <w:rPr>
                <w:rFonts w:ascii="Arial" w:eastAsia="Times New Roman" w:hAnsi="Arial" w:cs="Arial"/>
                <w:color w:val="FF0000"/>
                <w:lang w:eastAsia="ru-RU"/>
              </w:rPr>
            </w:pPr>
            <w:r w:rsidRPr="008D4329">
              <w:rPr>
                <w:rFonts w:ascii="Arial" w:eastAsia="Times New Roman" w:hAnsi="Arial" w:cs="Arial"/>
                <w:color w:val="FF0000"/>
                <w:lang w:eastAsia="ru-RU"/>
              </w:rPr>
              <w:t>21</w:t>
            </w:r>
          </w:p>
        </w:tc>
        <w:tc>
          <w:tcPr>
            <w:tcW w:w="1051" w:type="dxa"/>
            <w:noWrap/>
            <w:hideMark/>
          </w:tcPr>
          <w:p w:rsidR="008D4329" w:rsidRPr="008D4329" w:rsidRDefault="008D4329" w:rsidP="008A7D2E">
            <w:pPr>
              <w:jc w:val="center"/>
              <w:rPr>
                <w:rFonts w:ascii="Arial" w:eastAsia="Times New Roman" w:hAnsi="Arial" w:cs="Arial"/>
                <w:color w:val="FF0000"/>
                <w:lang w:eastAsia="ru-RU"/>
              </w:rPr>
            </w:pPr>
            <w:r w:rsidRPr="008D4329">
              <w:rPr>
                <w:rFonts w:ascii="Arial" w:eastAsia="Times New Roman" w:hAnsi="Arial" w:cs="Arial"/>
                <w:color w:val="FF0000"/>
                <w:lang w:eastAsia="ru-RU"/>
              </w:rPr>
              <w:t>3,50000</w:t>
            </w:r>
          </w:p>
        </w:tc>
        <w:tc>
          <w:tcPr>
            <w:tcW w:w="1051" w:type="dxa"/>
            <w:noWrap/>
            <w:hideMark/>
          </w:tcPr>
          <w:p w:rsidR="008D4329" w:rsidRPr="008D4329" w:rsidRDefault="008D4329" w:rsidP="008A7D2E">
            <w:pPr>
              <w:jc w:val="center"/>
              <w:rPr>
                <w:rFonts w:ascii="Arial" w:eastAsia="Times New Roman" w:hAnsi="Arial" w:cs="Arial"/>
                <w:color w:val="FF0000"/>
                <w:lang w:eastAsia="ru-RU"/>
              </w:rPr>
            </w:pPr>
            <w:r w:rsidRPr="008D4329">
              <w:rPr>
                <w:rFonts w:ascii="Arial" w:eastAsia="Times New Roman" w:hAnsi="Arial" w:cs="Arial"/>
                <w:color w:val="FF0000"/>
                <w:lang w:eastAsia="ru-RU"/>
              </w:rPr>
              <w:t>2,622870</w:t>
            </w:r>
          </w:p>
        </w:tc>
        <w:tc>
          <w:tcPr>
            <w:tcW w:w="1051" w:type="dxa"/>
            <w:noWrap/>
            <w:hideMark/>
          </w:tcPr>
          <w:p w:rsidR="008D4329" w:rsidRPr="008D4329" w:rsidRDefault="008D4329" w:rsidP="008A7D2E">
            <w:pPr>
              <w:jc w:val="center"/>
              <w:rPr>
                <w:rFonts w:ascii="Arial" w:eastAsia="Times New Roman" w:hAnsi="Arial" w:cs="Arial"/>
                <w:color w:val="FF0000"/>
                <w:lang w:eastAsia="ru-RU"/>
              </w:rPr>
            </w:pPr>
            <w:r w:rsidRPr="008D4329">
              <w:rPr>
                <w:rFonts w:ascii="Arial" w:eastAsia="Times New Roman" w:hAnsi="Arial" w:cs="Arial"/>
                <w:color w:val="FF0000"/>
                <w:lang w:eastAsia="ru-RU"/>
              </w:rPr>
              <w:t>0,008720</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знач (1)_ВРМ3 &amp; ВРМ возм</w:t>
            </w:r>
            <w:r w:rsidR="008D4329" w:rsidRPr="008D4329">
              <w:rPr>
                <w:rFonts w:ascii="Arial" w:eastAsia="Times New Roman" w:hAnsi="Arial" w:cs="Arial"/>
                <w:color w:val="000000"/>
                <w:lang w:eastAsia="ru-RU"/>
              </w:rPr>
              <w:t xml:space="preserve"> (2)_ВРМ3</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49,00000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0,982467</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0,325871</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знач (1)_ВРМ4 &amp; ВРМ возм</w:t>
            </w:r>
            <w:r w:rsidR="008D4329" w:rsidRPr="008D4329">
              <w:rPr>
                <w:rFonts w:ascii="Arial" w:eastAsia="Times New Roman" w:hAnsi="Arial" w:cs="Arial"/>
                <w:color w:val="000000"/>
                <w:lang w:eastAsia="ru-RU"/>
              </w:rPr>
              <w:t xml:space="preserve"> (2)_ВРМ4</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30,00000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1,083228</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0,278708</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FF0000"/>
                <w:lang w:eastAsia="ru-RU"/>
              </w:rPr>
            </w:pPr>
            <w:r>
              <w:rPr>
                <w:rFonts w:ascii="Arial" w:eastAsia="Times New Roman" w:hAnsi="Arial" w:cs="Arial"/>
                <w:color w:val="FF0000"/>
                <w:lang w:eastAsia="ru-RU"/>
              </w:rPr>
              <w:t>ВРМ знач</w:t>
            </w:r>
            <w:r w:rsidR="008D4329" w:rsidRPr="008D4329">
              <w:rPr>
                <w:rFonts w:ascii="Arial" w:eastAsia="Times New Roman" w:hAnsi="Arial" w:cs="Arial"/>
                <w:color w:val="FF0000"/>
                <w:lang w:eastAsia="ru-RU"/>
              </w:rPr>
              <w:t xml:space="preserve"> (1)_ВРМ5 &amp; </w:t>
            </w:r>
            <w:r>
              <w:rPr>
                <w:rFonts w:ascii="Arial" w:eastAsia="Times New Roman" w:hAnsi="Arial" w:cs="Arial"/>
                <w:color w:val="FF0000"/>
                <w:lang w:eastAsia="ru-RU"/>
              </w:rPr>
              <w:t>ВРМ возм</w:t>
            </w:r>
            <w:r w:rsidR="008D4329" w:rsidRPr="008D4329">
              <w:rPr>
                <w:rFonts w:ascii="Arial" w:eastAsia="Times New Roman" w:hAnsi="Arial" w:cs="Arial"/>
                <w:color w:val="FF0000"/>
                <w:lang w:eastAsia="ru-RU"/>
              </w:rPr>
              <w:t xml:space="preserve"> (2)_ВРМ5</w:t>
            </w:r>
          </w:p>
        </w:tc>
        <w:tc>
          <w:tcPr>
            <w:tcW w:w="661" w:type="dxa"/>
            <w:noWrap/>
            <w:hideMark/>
          </w:tcPr>
          <w:p w:rsidR="008D4329" w:rsidRPr="008D4329" w:rsidRDefault="008D4329" w:rsidP="008A7D2E">
            <w:pPr>
              <w:jc w:val="center"/>
              <w:rPr>
                <w:rFonts w:ascii="Arial" w:eastAsia="Times New Roman" w:hAnsi="Arial" w:cs="Arial"/>
                <w:color w:val="FF0000"/>
                <w:lang w:eastAsia="ru-RU"/>
              </w:rPr>
            </w:pPr>
            <w:r w:rsidRPr="008D4329">
              <w:rPr>
                <w:rFonts w:ascii="Arial" w:eastAsia="Times New Roman" w:hAnsi="Arial" w:cs="Arial"/>
                <w:color w:val="FF0000"/>
                <w:lang w:eastAsia="ru-RU"/>
              </w:rPr>
              <w:t>21</w:t>
            </w:r>
          </w:p>
        </w:tc>
        <w:tc>
          <w:tcPr>
            <w:tcW w:w="1051" w:type="dxa"/>
            <w:noWrap/>
            <w:hideMark/>
          </w:tcPr>
          <w:p w:rsidR="008D4329" w:rsidRPr="008D4329" w:rsidRDefault="008D4329" w:rsidP="008A7D2E">
            <w:pPr>
              <w:jc w:val="center"/>
              <w:rPr>
                <w:rFonts w:ascii="Arial" w:eastAsia="Times New Roman" w:hAnsi="Arial" w:cs="Arial"/>
                <w:color w:val="FF0000"/>
                <w:lang w:eastAsia="ru-RU"/>
              </w:rPr>
            </w:pPr>
            <w:r w:rsidRPr="008D4329">
              <w:rPr>
                <w:rFonts w:ascii="Arial" w:eastAsia="Times New Roman" w:hAnsi="Arial" w:cs="Arial"/>
                <w:color w:val="FF0000"/>
                <w:lang w:eastAsia="ru-RU"/>
              </w:rPr>
              <w:t>15,50000</w:t>
            </w:r>
          </w:p>
        </w:tc>
        <w:tc>
          <w:tcPr>
            <w:tcW w:w="1051" w:type="dxa"/>
            <w:noWrap/>
            <w:hideMark/>
          </w:tcPr>
          <w:p w:rsidR="008D4329" w:rsidRPr="008D4329" w:rsidRDefault="008D4329" w:rsidP="008A7D2E">
            <w:pPr>
              <w:jc w:val="center"/>
              <w:rPr>
                <w:rFonts w:ascii="Arial" w:eastAsia="Times New Roman" w:hAnsi="Arial" w:cs="Arial"/>
                <w:color w:val="FF0000"/>
                <w:lang w:eastAsia="ru-RU"/>
              </w:rPr>
            </w:pPr>
            <w:r w:rsidRPr="008D4329">
              <w:rPr>
                <w:rFonts w:ascii="Arial" w:eastAsia="Times New Roman" w:hAnsi="Arial" w:cs="Arial"/>
                <w:color w:val="FF0000"/>
                <w:lang w:eastAsia="ru-RU"/>
              </w:rPr>
              <w:t>2,322730</w:t>
            </w:r>
          </w:p>
        </w:tc>
        <w:tc>
          <w:tcPr>
            <w:tcW w:w="1051" w:type="dxa"/>
            <w:noWrap/>
            <w:hideMark/>
          </w:tcPr>
          <w:p w:rsidR="008D4329" w:rsidRPr="008D4329" w:rsidRDefault="008D4329" w:rsidP="008A7D2E">
            <w:pPr>
              <w:jc w:val="center"/>
              <w:rPr>
                <w:rFonts w:ascii="Arial" w:eastAsia="Times New Roman" w:hAnsi="Arial" w:cs="Arial"/>
                <w:color w:val="FF0000"/>
                <w:lang w:eastAsia="ru-RU"/>
              </w:rPr>
            </w:pPr>
            <w:r w:rsidRPr="008D4329">
              <w:rPr>
                <w:rFonts w:ascii="Arial" w:eastAsia="Times New Roman" w:hAnsi="Arial" w:cs="Arial"/>
                <w:color w:val="FF0000"/>
                <w:lang w:eastAsia="ru-RU"/>
              </w:rPr>
              <w:t>0,020194</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знач (1)_ВРМ6 &amp; ВРМ возм</w:t>
            </w:r>
            <w:r w:rsidR="008D4329" w:rsidRPr="008D4329">
              <w:rPr>
                <w:rFonts w:ascii="Arial" w:eastAsia="Times New Roman" w:hAnsi="Arial" w:cs="Arial"/>
                <w:color w:val="000000"/>
                <w:lang w:eastAsia="ru-RU"/>
              </w:rPr>
              <w:t xml:space="preserve"> (2)_ВРМ6</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27,00000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1,874274</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0,060894</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знач (1)_ВРМ7 &amp; ВРМ возм</w:t>
            </w:r>
            <w:r w:rsidR="008D4329" w:rsidRPr="008D4329">
              <w:rPr>
                <w:rFonts w:ascii="Arial" w:eastAsia="Times New Roman" w:hAnsi="Arial" w:cs="Arial"/>
                <w:color w:val="000000"/>
                <w:lang w:eastAsia="ru-RU"/>
              </w:rPr>
              <w:t xml:space="preserve"> (2)_ВРМ7</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32,50000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1,561895</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0,118314</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знач (1)_ВРМ8 &amp; ВРМ возм</w:t>
            </w:r>
            <w:r w:rsidR="008D4329" w:rsidRPr="008D4329">
              <w:rPr>
                <w:rFonts w:ascii="Arial" w:eastAsia="Times New Roman" w:hAnsi="Arial" w:cs="Arial"/>
                <w:color w:val="000000"/>
                <w:lang w:eastAsia="ru-RU"/>
              </w:rPr>
              <w:t xml:space="preserve"> (2)_ВРМ8</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31,50000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0,978399</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0,327878</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знач (1)_ВРМ9 &amp; ВРМ возм</w:t>
            </w:r>
            <w:r w:rsidR="008D4329" w:rsidRPr="008D4329">
              <w:rPr>
                <w:rFonts w:ascii="Arial" w:eastAsia="Times New Roman" w:hAnsi="Arial" w:cs="Arial"/>
                <w:color w:val="000000"/>
                <w:lang w:eastAsia="ru-RU"/>
              </w:rPr>
              <w:t xml:space="preserve"> (2)_ВРМ9</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67,00000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1,126781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0,259836</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знач (1)_ВРМ10 &amp; ВРМ возм</w:t>
            </w:r>
            <w:r w:rsidR="008D4329" w:rsidRPr="008D4329">
              <w:rPr>
                <w:rFonts w:ascii="Arial" w:eastAsia="Times New Roman" w:hAnsi="Arial" w:cs="Arial"/>
                <w:color w:val="000000"/>
                <w:lang w:eastAsia="ru-RU"/>
              </w:rPr>
              <w:t xml:space="preserve"> (2)_ВРМ10</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38,50000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1,525409</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0,127158</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знач (1)_ВРМ11 &amp; ВРМ возм</w:t>
            </w:r>
            <w:r w:rsidR="008D4329" w:rsidRPr="008D4329">
              <w:rPr>
                <w:rFonts w:ascii="Arial" w:eastAsia="Times New Roman" w:hAnsi="Arial" w:cs="Arial"/>
                <w:color w:val="000000"/>
                <w:lang w:eastAsia="ru-RU"/>
              </w:rPr>
              <w:t xml:space="preserve"> (2)_ВРМ11</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50,00000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1,546038</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0,122096</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знач (1)_ВРМ12 &amp; ВРМ возм</w:t>
            </w:r>
            <w:r w:rsidR="008D4329" w:rsidRPr="008D4329">
              <w:rPr>
                <w:rFonts w:ascii="Arial" w:eastAsia="Times New Roman" w:hAnsi="Arial" w:cs="Arial"/>
                <w:color w:val="000000"/>
                <w:lang w:eastAsia="ru-RU"/>
              </w:rPr>
              <w:t xml:space="preserve"> (2)_ВРМ12</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45,00000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0,470824</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0,637767</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знач (1)_ВРМ13 &amp; ВРМ возм</w:t>
            </w:r>
            <w:r w:rsidR="008D4329" w:rsidRPr="008D4329">
              <w:rPr>
                <w:rFonts w:ascii="Arial" w:eastAsia="Times New Roman" w:hAnsi="Arial" w:cs="Arial"/>
                <w:color w:val="000000"/>
                <w:lang w:eastAsia="ru-RU"/>
              </w:rPr>
              <w:t xml:space="preserve"> (2)_ВРМ13</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51,50000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0,482768</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0,629261</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знач (1)_ВРМ14 &amp; ВРМ возм</w:t>
            </w:r>
            <w:r w:rsidR="008D4329" w:rsidRPr="008D4329">
              <w:rPr>
                <w:rFonts w:ascii="Arial" w:eastAsia="Times New Roman" w:hAnsi="Arial" w:cs="Arial"/>
                <w:color w:val="000000"/>
                <w:lang w:eastAsia="ru-RU"/>
              </w:rPr>
              <w:t xml:space="preserve"> (2)_ВРМ14</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54,00000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1,065107</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0,286828</w:t>
            </w:r>
          </w:p>
        </w:tc>
      </w:tr>
      <w:tr w:rsidR="008D4329" w:rsidRPr="008D4329" w:rsidTr="00FE6477">
        <w:trPr>
          <w:trHeight w:val="300"/>
        </w:trPr>
        <w:tc>
          <w:tcPr>
            <w:tcW w:w="5929" w:type="dxa"/>
            <w:noWrap/>
            <w:hideMark/>
          </w:tcPr>
          <w:p w:rsidR="008D4329" w:rsidRPr="008D4329" w:rsidRDefault="00B43744" w:rsidP="008D4329">
            <w:pPr>
              <w:rPr>
                <w:rFonts w:ascii="Arial" w:eastAsia="Times New Roman" w:hAnsi="Arial" w:cs="Arial"/>
                <w:color w:val="000000"/>
                <w:lang w:eastAsia="ru-RU"/>
              </w:rPr>
            </w:pPr>
            <w:r>
              <w:rPr>
                <w:rFonts w:ascii="Arial" w:eastAsia="Times New Roman" w:hAnsi="Arial" w:cs="Arial"/>
                <w:color w:val="000000"/>
                <w:lang w:eastAsia="ru-RU"/>
              </w:rPr>
              <w:t>ВРМ знач (1)_ВРМ15 &amp; ВРМ возм</w:t>
            </w:r>
            <w:r w:rsidR="008D4329" w:rsidRPr="008D4329">
              <w:rPr>
                <w:rFonts w:ascii="Arial" w:eastAsia="Times New Roman" w:hAnsi="Arial" w:cs="Arial"/>
                <w:color w:val="000000"/>
                <w:lang w:eastAsia="ru-RU"/>
              </w:rPr>
              <w:t xml:space="preserve"> (2)_ВРМ15</w:t>
            </w:r>
          </w:p>
        </w:tc>
        <w:tc>
          <w:tcPr>
            <w:tcW w:w="66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21</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42,50000</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1,318574</w:t>
            </w:r>
          </w:p>
        </w:tc>
        <w:tc>
          <w:tcPr>
            <w:tcW w:w="1051" w:type="dxa"/>
            <w:noWrap/>
            <w:hideMark/>
          </w:tcPr>
          <w:p w:rsidR="008D4329" w:rsidRPr="008D4329" w:rsidRDefault="008D4329" w:rsidP="008A7D2E">
            <w:pPr>
              <w:jc w:val="center"/>
              <w:rPr>
                <w:rFonts w:ascii="Arial" w:eastAsia="Times New Roman" w:hAnsi="Arial" w:cs="Arial"/>
                <w:color w:val="000000"/>
                <w:lang w:eastAsia="ru-RU"/>
              </w:rPr>
            </w:pPr>
            <w:r w:rsidRPr="008D4329">
              <w:rPr>
                <w:rFonts w:ascii="Arial" w:eastAsia="Times New Roman" w:hAnsi="Arial" w:cs="Arial"/>
                <w:color w:val="000000"/>
                <w:lang w:eastAsia="ru-RU"/>
              </w:rPr>
              <w:t>0,187313</w:t>
            </w:r>
          </w:p>
        </w:tc>
      </w:tr>
    </w:tbl>
    <w:p w:rsidR="00C27755" w:rsidRPr="00C27755" w:rsidRDefault="00C27755" w:rsidP="00C27755">
      <w:pPr>
        <w:jc w:val="both"/>
        <w:rPr>
          <w:rFonts w:ascii="Times New Roman" w:hAnsi="Times New Roman" w:cs="Times New Roman"/>
          <w:sz w:val="28"/>
          <w:szCs w:val="28"/>
        </w:rPr>
      </w:pPr>
    </w:p>
    <w:tbl>
      <w:tblPr>
        <w:tblStyle w:val="12"/>
        <w:tblW w:w="9735" w:type="dxa"/>
        <w:tblLook w:val="04A0" w:firstRow="1" w:lastRow="0" w:firstColumn="1" w:lastColumn="0" w:noHBand="0" w:noVBand="1"/>
      </w:tblPr>
      <w:tblGrid>
        <w:gridCol w:w="5818"/>
        <w:gridCol w:w="661"/>
        <w:gridCol w:w="1108"/>
        <w:gridCol w:w="1051"/>
        <w:gridCol w:w="1108"/>
      </w:tblGrid>
      <w:tr w:rsidR="00EC2671" w:rsidRPr="00FB64B8" w:rsidTr="00FE6477">
        <w:trPr>
          <w:trHeight w:val="300"/>
        </w:trPr>
        <w:tc>
          <w:tcPr>
            <w:tcW w:w="9735" w:type="dxa"/>
            <w:gridSpan w:val="5"/>
            <w:noWrap/>
            <w:hideMark/>
          </w:tcPr>
          <w:p w:rsidR="00017A1E" w:rsidRPr="008313E1" w:rsidRDefault="00017A1E" w:rsidP="00017A1E">
            <w:pPr>
              <w:rPr>
                <w:rFonts w:ascii="Arial" w:eastAsia="Times New Roman" w:hAnsi="Arial" w:cs="Arial"/>
                <w:color w:val="000000"/>
                <w:lang w:eastAsia="ru-RU"/>
              </w:rPr>
            </w:pPr>
            <w:r>
              <w:rPr>
                <w:rFonts w:ascii="Arial" w:eastAsia="Times New Roman" w:hAnsi="Arial" w:cs="Arial"/>
                <w:color w:val="000000"/>
                <w:lang w:eastAsia="ru-RU"/>
              </w:rPr>
              <w:t>Сравнительная характеристика двух зависимых выборок с критерием Вилкоксона по Организации №2</w:t>
            </w:r>
          </w:p>
          <w:p w:rsidR="00017A1E" w:rsidRPr="00017A1E" w:rsidRDefault="00017A1E" w:rsidP="00EC2671">
            <w:pPr>
              <w:rPr>
                <w:rFonts w:ascii="Arial" w:eastAsia="Times New Roman" w:hAnsi="Arial" w:cs="Arial"/>
                <w:color w:val="000000"/>
                <w:lang w:eastAsia="ru-RU"/>
              </w:rPr>
            </w:pPr>
          </w:p>
          <w:p w:rsidR="00EC2671" w:rsidRPr="00EC2671" w:rsidRDefault="00EC2671" w:rsidP="00EC2671">
            <w:pPr>
              <w:rPr>
                <w:rFonts w:ascii="Arial" w:eastAsia="Times New Roman" w:hAnsi="Arial" w:cs="Arial"/>
                <w:color w:val="000000"/>
                <w:lang w:val="en-US" w:eastAsia="ru-RU"/>
              </w:rPr>
            </w:pPr>
            <w:r w:rsidRPr="00EC2671">
              <w:rPr>
                <w:rFonts w:ascii="Arial" w:eastAsia="Times New Roman" w:hAnsi="Arial" w:cs="Arial"/>
                <w:color w:val="000000"/>
                <w:lang w:val="en-US" w:eastAsia="ru-RU"/>
              </w:rPr>
              <w:t>Wilcoxon Mat</w:t>
            </w:r>
            <w:r w:rsidR="008A7D2E">
              <w:rPr>
                <w:rFonts w:ascii="Arial" w:eastAsia="Times New Roman" w:hAnsi="Arial" w:cs="Arial"/>
                <w:color w:val="000000"/>
                <w:lang w:val="en-US" w:eastAsia="ru-RU"/>
              </w:rPr>
              <w:t>ched Pairs Test</w:t>
            </w:r>
            <w:r w:rsidRPr="00EC2671">
              <w:rPr>
                <w:rFonts w:ascii="Arial" w:eastAsia="Times New Roman" w:hAnsi="Arial" w:cs="Arial"/>
                <w:color w:val="000000"/>
                <w:lang w:val="en-US" w:eastAsia="ru-RU"/>
              </w:rPr>
              <w:br/>
              <w:t>Marked tests are significant at p &lt;,05000</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val="en-US" w:eastAsia="ru-RU"/>
              </w:rPr>
            </w:pPr>
          </w:p>
        </w:tc>
        <w:tc>
          <w:tcPr>
            <w:tcW w:w="656" w:type="dxa"/>
            <w:noWrap/>
            <w:hideMark/>
          </w:tcPr>
          <w:p w:rsidR="00EC2671" w:rsidRPr="00EC2671" w:rsidRDefault="00EC2671" w:rsidP="00EC2671">
            <w:pPr>
              <w:jc w:val="center"/>
              <w:rPr>
                <w:rFonts w:ascii="Arial" w:eastAsia="Times New Roman" w:hAnsi="Arial" w:cs="Arial"/>
                <w:color w:val="000000"/>
                <w:lang w:eastAsia="ru-RU"/>
              </w:rPr>
            </w:pPr>
            <w:r w:rsidRPr="00EC2671">
              <w:rPr>
                <w:rFonts w:ascii="Arial" w:eastAsia="Times New Roman" w:hAnsi="Arial" w:cs="Arial"/>
                <w:color w:val="000000"/>
                <w:lang w:eastAsia="ru-RU"/>
              </w:rPr>
              <w:t>Valid</w:t>
            </w:r>
          </w:p>
        </w:tc>
        <w:tc>
          <w:tcPr>
            <w:tcW w:w="1108" w:type="dxa"/>
            <w:noWrap/>
            <w:hideMark/>
          </w:tcPr>
          <w:p w:rsidR="00EC2671" w:rsidRPr="00EC2671" w:rsidRDefault="00EC2671" w:rsidP="00EC2671">
            <w:pPr>
              <w:jc w:val="center"/>
              <w:rPr>
                <w:rFonts w:ascii="Arial" w:eastAsia="Times New Roman" w:hAnsi="Arial" w:cs="Arial"/>
                <w:color w:val="000000"/>
                <w:lang w:eastAsia="ru-RU"/>
              </w:rPr>
            </w:pPr>
            <w:r w:rsidRPr="00EC2671">
              <w:rPr>
                <w:rFonts w:ascii="Arial" w:eastAsia="Times New Roman" w:hAnsi="Arial" w:cs="Arial"/>
                <w:color w:val="000000"/>
                <w:lang w:eastAsia="ru-RU"/>
              </w:rPr>
              <w:t>T</w:t>
            </w:r>
          </w:p>
        </w:tc>
        <w:tc>
          <w:tcPr>
            <w:tcW w:w="1044" w:type="dxa"/>
            <w:noWrap/>
            <w:hideMark/>
          </w:tcPr>
          <w:p w:rsidR="00EC2671" w:rsidRPr="00EC2671" w:rsidRDefault="00EC2671" w:rsidP="00EC2671">
            <w:pPr>
              <w:jc w:val="center"/>
              <w:rPr>
                <w:rFonts w:ascii="Arial" w:eastAsia="Times New Roman" w:hAnsi="Arial" w:cs="Arial"/>
                <w:color w:val="000000"/>
                <w:lang w:eastAsia="ru-RU"/>
              </w:rPr>
            </w:pPr>
            <w:r w:rsidRPr="00EC2671">
              <w:rPr>
                <w:rFonts w:ascii="Arial" w:eastAsia="Times New Roman" w:hAnsi="Arial" w:cs="Arial"/>
                <w:color w:val="000000"/>
                <w:lang w:eastAsia="ru-RU"/>
              </w:rPr>
              <w:t>Z</w:t>
            </w:r>
          </w:p>
        </w:tc>
        <w:tc>
          <w:tcPr>
            <w:tcW w:w="1108" w:type="dxa"/>
            <w:noWrap/>
            <w:hideMark/>
          </w:tcPr>
          <w:p w:rsidR="00EC2671" w:rsidRPr="00EC2671" w:rsidRDefault="00EC2671" w:rsidP="00EC2671">
            <w:pPr>
              <w:jc w:val="center"/>
              <w:rPr>
                <w:rFonts w:ascii="Arial" w:eastAsia="Times New Roman" w:hAnsi="Arial" w:cs="Arial"/>
                <w:color w:val="000000"/>
                <w:lang w:eastAsia="ru-RU"/>
              </w:rPr>
            </w:pPr>
            <w:r w:rsidRPr="00EC2671">
              <w:rPr>
                <w:rFonts w:ascii="Arial" w:eastAsia="Times New Roman" w:hAnsi="Arial" w:cs="Arial"/>
                <w:color w:val="000000"/>
                <w:lang w:eastAsia="ru-RU"/>
              </w:rPr>
              <w:t>p-level</w:t>
            </w:r>
          </w:p>
        </w:tc>
      </w:tr>
      <w:tr w:rsidR="00EC2671" w:rsidRPr="00EC2671" w:rsidTr="00FE6477">
        <w:trPr>
          <w:trHeight w:val="300"/>
        </w:trPr>
        <w:tc>
          <w:tcPr>
            <w:tcW w:w="5818" w:type="dxa"/>
            <w:noWrap/>
            <w:hideMark/>
          </w:tcPr>
          <w:p w:rsidR="00EC2671" w:rsidRPr="00EC2671" w:rsidRDefault="00EC2671" w:rsidP="00EC2671">
            <w:pPr>
              <w:jc w:val="center"/>
              <w:rPr>
                <w:rFonts w:ascii="Arial" w:eastAsia="Times New Roman" w:hAnsi="Arial" w:cs="Arial"/>
                <w:color w:val="000000"/>
                <w:lang w:eastAsia="ru-RU"/>
              </w:rPr>
            </w:pPr>
          </w:p>
        </w:tc>
        <w:tc>
          <w:tcPr>
            <w:tcW w:w="656" w:type="dxa"/>
            <w:noWrap/>
            <w:hideMark/>
          </w:tcPr>
          <w:p w:rsidR="00EC2671" w:rsidRPr="00EC2671" w:rsidRDefault="00EC2671" w:rsidP="00EC2671">
            <w:pPr>
              <w:jc w:val="center"/>
              <w:rPr>
                <w:rFonts w:ascii="Arial" w:eastAsia="Times New Roman" w:hAnsi="Arial" w:cs="Arial"/>
                <w:color w:val="000000"/>
                <w:lang w:eastAsia="ru-RU"/>
              </w:rPr>
            </w:pPr>
            <w:r w:rsidRPr="00EC2671">
              <w:rPr>
                <w:rFonts w:ascii="Arial" w:eastAsia="Times New Roman" w:hAnsi="Arial" w:cs="Arial"/>
                <w:color w:val="000000"/>
                <w:lang w:eastAsia="ru-RU"/>
              </w:rPr>
              <w:t>N</w:t>
            </w:r>
          </w:p>
        </w:tc>
        <w:tc>
          <w:tcPr>
            <w:tcW w:w="1108" w:type="dxa"/>
            <w:noWrap/>
            <w:hideMark/>
          </w:tcPr>
          <w:p w:rsidR="00EC2671" w:rsidRPr="00EC2671" w:rsidRDefault="00EC2671" w:rsidP="00EC2671">
            <w:pPr>
              <w:jc w:val="center"/>
              <w:rPr>
                <w:rFonts w:ascii="Arial" w:eastAsia="Times New Roman" w:hAnsi="Arial" w:cs="Arial"/>
                <w:color w:val="000000"/>
                <w:lang w:eastAsia="ru-RU"/>
              </w:rPr>
            </w:pPr>
          </w:p>
        </w:tc>
        <w:tc>
          <w:tcPr>
            <w:tcW w:w="1044" w:type="dxa"/>
            <w:noWrap/>
            <w:hideMark/>
          </w:tcPr>
          <w:p w:rsidR="00EC2671" w:rsidRPr="00EC2671" w:rsidRDefault="00EC2671" w:rsidP="00EC2671">
            <w:pPr>
              <w:rPr>
                <w:rFonts w:ascii="Times New Roman" w:eastAsia="Times New Roman" w:hAnsi="Times New Roman"/>
                <w:lang w:eastAsia="ru-RU"/>
              </w:rPr>
            </w:pPr>
          </w:p>
        </w:tc>
        <w:tc>
          <w:tcPr>
            <w:tcW w:w="1108" w:type="dxa"/>
            <w:noWrap/>
            <w:hideMark/>
          </w:tcPr>
          <w:p w:rsidR="00EC2671" w:rsidRPr="00EC2671" w:rsidRDefault="00EC2671" w:rsidP="00EC2671">
            <w:pPr>
              <w:rPr>
                <w:rFonts w:ascii="Times New Roman" w:eastAsia="Times New Roman" w:hAnsi="Times New Roman"/>
                <w:lang w:eastAsia="ru-RU"/>
              </w:rPr>
            </w:pPr>
          </w:p>
        </w:tc>
      </w:tr>
      <w:tr w:rsidR="00EC2671" w:rsidRPr="00EC2671" w:rsidTr="00FE6477">
        <w:trPr>
          <w:trHeight w:val="300"/>
        </w:trPr>
        <w:tc>
          <w:tcPr>
            <w:tcW w:w="5818" w:type="dxa"/>
            <w:noWrap/>
            <w:hideMark/>
          </w:tcPr>
          <w:p w:rsidR="00EC2671" w:rsidRPr="005B20FA" w:rsidRDefault="00EC2671" w:rsidP="00EC2671">
            <w:pPr>
              <w:rPr>
                <w:rFonts w:ascii="Arial" w:eastAsia="Times New Roman" w:hAnsi="Arial" w:cs="Arial"/>
                <w:lang w:eastAsia="ru-RU"/>
              </w:rPr>
            </w:pPr>
            <w:r w:rsidRPr="005B20FA">
              <w:rPr>
                <w:rFonts w:ascii="Arial" w:eastAsia="Times New Roman" w:hAnsi="Arial" w:cs="Arial"/>
                <w:lang w:eastAsia="ru-RU"/>
              </w:rPr>
              <w:t>ВРМ возм (1)_ВРМ ср &amp; ВРМ возм (2)_ВРМ ср</w:t>
            </w:r>
          </w:p>
        </w:tc>
        <w:tc>
          <w:tcPr>
            <w:tcW w:w="656" w:type="dxa"/>
            <w:noWrap/>
            <w:hideMark/>
          </w:tcPr>
          <w:p w:rsidR="00EC2671" w:rsidRPr="005B20FA" w:rsidRDefault="00EC2671" w:rsidP="008A7D2E">
            <w:pPr>
              <w:jc w:val="center"/>
              <w:rPr>
                <w:rFonts w:ascii="Arial" w:eastAsia="Times New Roman" w:hAnsi="Arial" w:cs="Arial"/>
                <w:lang w:eastAsia="ru-RU"/>
              </w:rPr>
            </w:pPr>
            <w:r w:rsidRPr="005B20FA">
              <w:rPr>
                <w:rFonts w:ascii="Arial" w:eastAsia="Times New Roman" w:hAnsi="Arial" w:cs="Arial"/>
                <w:lang w:eastAsia="ru-RU"/>
              </w:rPr>
              <w:t>62</w:t>
            </w:r>
          </w:p>
        </w:tc>
        <w:tc>
          <w:tcPr>
            <w:tcW w:w="1108" w:type="dxa"/>
            <w:noWrap/>
            <w:hideMark/>
          </w:tcPr>
          <w:p w:rsidR="00EC2671" w:rsidRPr="005B20FA" w:rsidRDefault="005B20FA" w:rsidP="008A7D2E">
            <w:pPr>
              <w:jc w:val="center"/>
              <w:rPr>
                <w:rFonts w:ascii="Arial" w:eastAsia="Times New Roman" w:hAnsi="Arial" w:cs="Arial"/>
                <w:lang w:eastAsia="ru-RU"/>
              </w:rPr>
            </w:pPr>
            <w:r w:rsidRPr="005B20FA">
              <w:rPr>
                <w:rFonts w:ascii="Arial" w:eastAsia="Times New Roman" w:hAnsi="Arial" w:cs="Arial"/>
                <w:lang w:eastAsia="ru-RU"/>
              </w:rPr>
              <w:t>160,5</w:t>
            </w:r>
            <w:r w:rsidR="00EC2671" w:rsidRPr="005B20FA">
              <w:rPr>
                <w:rFonts w:ascii="Arial" w:eastAsia="Times New Roman" w:hAnsi="Arial" w:cs="Arial"/>
                <w:lang w:eastAsia="ru-RU"/>
              </w:rPr>
              <w:t>000</w:t>
            </w:r>
          </w:p>
        </w:tc>
        <w:tc>
          <w:tcPr>
            <w:tcW w:w="1044" w:type="dxa"/>
            <w:noWrap/>
            <w:hideMark/>
          </w:tcPr>
          <w:p w:rsidR="00EC2671" w:rsidRPr="005B20FA" w:rsidRDefault="005B20FA" w:rsidP="008A7D2E">
            <w:pPr>
              <w:jc w:val="center"/>
              <w:rPr>
                <w:rFonts w:ascii="Arial" w:eastAsia="Times New Roman" w:hAnsi="Arial" w:cs="Arial"/>
                <w:lang w:eastAsia="ru-RU"/>
              </w:rPr>
            </w:pPr>
            <w:r w:rsidRPr="005B20FA">
              <w:rPr>
                <w:rFonts w:ascii="Arial" w:eastAsia="Times New Roman" w:hAnsi="Arial" w:cs="Arial"/>
                <w:lang w:eastAsia="ru-RU"/>
              </w:rPr>
              <w:t>0,967785</w:t>
            </w:r>
          </w:p>
        </w:tc>
        <w:tc>
          <w:tcPr>
            <w:tcW w:w="1108" w:type="dxa"/>
            <w:noWrap/>
            <w:hideMark/>
          </w:tcPr>
          <w:p w:rsidR="00EC2671" w:rsidRPr="005B20FA" w:rsidRDefault="005B20FA" w:rsidP="008A7D2E">
            <w:pPr>
              <w:jc w:val="center"/>
              <w:rPr>
                <w:rFonts w:ascii="Arial" w:eastAsia="Times New Roman" w:hAnsi="Arial" w:cs="Arial"/>
                <w:lang w:eastAsia="ru-RU"/>
              </w:rPr>
            </w:pPr>
            <w:r w:rsidRPr="005B20FA">
              <w:rPr>
                <w:rFonts w:ascii="Arial" w:eastAsia="Times New Roman" w:hAnsi="Arial" w:cs="Arial"/>
                <w:lang w:eastAsia="ru-RU"/>
              </w:rPr>
              <w:t>0,333152</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 ср &amp; ВРМ возм (2)_ВРМ ср</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3,000000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4,468650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0,000008</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 ср &amp; ВРМ возм (2)_ВРМ ср</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91,50000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2,724523</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0,006440</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 ср &amp; ВРМ знач (2)_ВРМ ср</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62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217,5000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1,596966</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0,110274</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 ср &amp; ВРМ знач (2)_ВРМ ср</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146,5000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0,100000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0,920344</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 ср &amp; ВРМ знач (2)_ВРМ ср</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2,934058</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0,003346</w:t>
            </w:r>
          </w:p>
        </w:tc>
      </w:tr>
      <w:tr w:rsidR="00EC2671" w:rsidRPr="00EC2671" w:rsidTr="00FE6477">
        <w:trPr>
          <w:trHeight w:val="300"/>
        </w:trPr>
        <w:tc>
          <w:tcPr>
            <w:tcW w:w="5818" w:type="dxa"/>
            <w:noWrap/>
            <w:hideMark/>
          </w:tcPr>
          <w:p w:rsidR="00EC2671" w:rsidRPr="00EC2671" w:rsidRDefault="00EC2671" w:rsidP="00EC2671">
            <w:pPr>
              <w:jc w:val="right"/>
              <w:rPr>
                <w:rFonts w:ascii="Arial" w:eastAsia="Times New Roman" w:hAnsi="Arial" w:cs="Arial"/>
                <w:color w:val="FF0000"/>
                <w:lang w:eastAsia="ru-RU"/>
              </w:rPr>
            </w:pPr>
          </w:p>
        </w:tc>
        <w:tc>
          <w:tcPr>
            <w:tcW w:w="656" w:type="dxa"/>
            <w:noWrap/>
            <w:hideMark/>
          </w:tcPr>
          <w:p w:rsidR="00EC2671" w:rsidRPr="00EC2671" w:rsidRDefault="00EC2671" w:rsidP="008A7D2E">
            <w:pPr>
              <w:jc w:val="center"/>
              <w:rPr>
                <w:rFonts w:ascii="Times New Roman" w:eastAsia="Times New Roman" w:hAnsi="Times New Roman"/>
                <w:lang w:eastAsia="ru-RU"/>
              </w:rPr>
            </w:pPr>
          </w:p>
        </w:tc>
        <w:tc>
          <w:tcPr>
            <w:tcW w:w="1108" w:type="dxa"/>
            <w:noWrap/>
            <w:hideMark/>
          </w:tcPr>
          <w:p w:rsidR="00EC2671" w:rsidRPr="00EC2671" w:rsidRDefault="00EC2671" w:rsidP="008A7D2E">
            <w:pPr>
              <w:jc w:val="center"/>
              <w:rPr>
                <w:rFonts w:ascii="Times New Roman" w:eastAsia="Times New Roman" w:hAnsi="Times New Roman"/>
                <w:lang w:eastAsia="ru-RU"/>
              </w:rPr>
            </w:pPr>
          </w:p>
        </w:tc>
        <w:tc>
          <w:tcPr>
            <w:tcW w:w="1044" w:type="dxa"/>
            <w:noWrap/>
            <w:hideMark/>
          </w:tcPr>
          <w:p w:rsidR="00EC2671" w:rsidRPr="00EC2671" w:rsidRDefault="00EC2671" w:rsidP="008A7D2E">
            <w:pPr>
              <w:jc w:val="center"/>
              <w:rPr>
                <w:rFonts w:ascii="Times New Roman" w:eastAsia="Times New Roman" w:hAnsi="Times New Roman"/>
                <w:lang w:eastAsia="ru-RU"/>
              </w:rPr>
            </w:pPr>
          </w:p>
        </w:tc>
        <w:tc>
          <w:tcPr>
            <w:tcW w:w="1108" w:type="dxa"/>
            <w:noWrap/>
            <w:hideMark/>
          </w:tcPr>
          <w:p w:rsidR="00EC2671" w:rsidRPr="00EC2671" w:rsidRDefault="00EC2671" w:rsidP="008A7D2E">
            <w:pPr>
              <w:jc w:val="center"/>
              <w:rPr>
                <w:rFonts w:ascii="Times New Roman" w:eastAsia="Times New Roman" w:hAnsi="Times New Roman"/>
                <w:lang w:eastAsia="ru-RU"/>
              </w:rPr>
            </w:pP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возм (1)_ВРМ1 &amp; ВРМ возм (2)_ВРМ1</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62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160,5000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0,967785</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0,333152</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lastRenderedPageBreak/>
              <w:t>ВРМ возм (1)_ВРМ2 &amp; ВРМ возм (2)_ВРМ2</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62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72,5000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0,905449</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0,365228</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(1)_ВРМ3 &amp; ВРМ возм (2)_ВРМ3</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3,059412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0,002218</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(1)_ВРМ4 &amp; ВРМ возм (2)_ВРМ4</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4,014509</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0,000060</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(1)_ВРМ5 &amp; ВРМ возм (2)_ВРМ5</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94,5000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2,838431</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0,004534</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(1)_ВРМ6 &amp; ВРМ возм (2)_ВРМ6</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20,5000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3,441359</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0,000579</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(1)_ВРМ7 &amp; ВРМ возм (2)_ВРМ7</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8,0000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3,621269</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0,000293</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(1)_ВРМ8 &amp; ВРМ возм (2)_ВРМ8</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5,0000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3,257652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0,001123</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(1)_ВРМ9 &amp; ВРМ возм (2)_ВРМ9</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11,0000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3,380343</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0,000724</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возм (1)_ВРМ10 &amp; ВРМ возм (2)_ВРМ10</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62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27,5000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1,845876</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0,064911</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(1)_ВРМ11 &amp; ВРМ возм (2)_ВРМ11</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3,723555</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0,000196</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(1)_ВРМ12 &amp; ВРМ возм (2)_ВРМ12</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1,0000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5,632901</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0,000000</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возм (1)_ВРМ13 &amp; ВРМ возм (2)_ВРМ13</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62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13,5000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1,427012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0,153577</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(1)_ВРМ14 &amp; ВРМ возм (2)_ВРМ14</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2,824072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0,004742</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(1)_ВРМ15 &amp; ВРМ возм (2)_ВРМ15</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2,310161</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0,020880</w:t>
            </w:r>
          </w:p>
        </w:tc>
      </w:tr>
      <w:tr w:rsidR="00EC2671" w:rsidRPr="00EC2671" w:rsidTr="00FE6477">
        <w:trPr>
          <w:trHeight w:val="300"/>
        </w:trPr>
        <w:tc>
          <w:tcPr>
            <w:tcW w:w="5818" w:type="dxa"/>
            <w:noWrap/>
            <w:hideMark/>
          </w:tcPr>
          <w:p w:rsidR="00EC2671" w:rsidRPr="00EC2671" w:rsidRDefault="00EC2671" w:rsidP="00EC2671">
            <w:pPr>
              <w:jc w:val="right"/>
              <w:rPr>
                <w:rFonts w:ascii="Arial" w:eastAsia="Times New Roman" w:hAnsi="Arial" w:cs="Arial"/>
                <w:color w:val="FF0000"/>
                <w:lang w:eastAsia="ru-RU"/>
              </w:rPr>
            </w:pPr>
          </w:p>
        </w:tc>
        <w:tc>
          <w:tcPr>
            <w:tcW w:w="656" w:type="dxa"/>
            <w:noWrap/>
            <w:hideMark/>
          </w:tcPr>
          <w:p w:rsidR="00EC2671" w:rsidRPr="00EC2671" w:rsidRDefault="00EC2671" w:rsidP="008A7D2E">
            <w:pPr>
              <w:jc w:val="center"/>
              <w:rPr>
                <w:rFonts w:ascii="Times New Roman" w:eastAsia="Times New Roman" w:hAnsi="Times New Roman"/>
                <w:lang w:eastAsia="ru-RU"/>
              </w:rPr>
            </w:pPr>
          </w:p>
        </w:tc>
        <w:tc>
          <w:tcPr>
            <w:tcW w:w="1108" w:type="dxa"/>
            <w:noWrap/>
            <w:hideMark/>
          </w:tcPr>
          <w:p w:rsidR="00EC2671" w:rsidRPr="00EC2671" w:rsidRDefault="00EC2671" w:rsidP="008A7D2E">
            <w:pPr>
              <w:jc w:val="center"/>
              <w:rPr>
                <w:rFonts w:ascii="Times New Roman" w:eastAsia="Times New Roman" w:hAnsi="Times New Roman"/>
                <w:lang w:eastAsia="ru-RU"/>
              </w:rPr>
            </w:pPr>
          </w:p>
        </w:tc>
        <w:tc>
          <w:tcPr>
            <w:tcW w:w="1044" w:type="dxa"/>
            <w:noWrap/>
            <w:hideMark/>
          </w:tcPr>
          <w:p w:rsidR="00EC2671" w:rsidRPr="00EC2671" w:rsidRDefault="00EC2671" w:rsidP="008A7D2E">
            <w:pPr>
              <w:jc w:val="center"/>
              <w:rPr>
                <w:rFonts w:ascii="Times New Roman" w:eastAsia="Times New Roman" w:hAnsi="Times New Roman"/>
                <w:lang w:eastAsia="ru-RU"/>
              </w:rPr>
            </w:pPr>
          </w:p>
        </w:tc>
        <w:tc>
          <w:tcPr>
            <w:tcW w:w="1108" w:type="dxa"/>
            <w:noWrap/>
            <w:hideMark/>
          </w:tcPr>
          <w:p w:rsidR="00EC2671" w:rsidRPr="00EC2671" w:rsidRDefault="00EC2671" w:rsidP="008A7D2E">
            <w:pPr>
              <w:jc w:val="center"/>
              <w:rPr>
                <w:rFonts w:ascii="Times New Roman" w:eastAsia="Times New Roman" w:hAnsi="Times New Roman"/>
                <w:lang w:eastAsia="ru-RU"/>
              </w:rPr>
            </w:pP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возм (1)_ВРМ1 &amp; ВРМ возм (2)_ВРМ1</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32,0000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1,286918</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0,198124</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(1)_ВРМ2 &amp; ВРМ возм (2)_ВРМ2</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2,803060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0,005062</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(1)_ВРМ3 &amp; ВРМ возм (2)_ВРМ3</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2,366432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0,017961</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(1)_ВРМ4 &amp; ВРМ возм (2)_ВРМ4</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3,516196</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0,000438</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(1)_ВРМ5 &amp; ВРМ возм (2)_ВРМ5</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3,621365</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0,000293</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(1)_ВРМ6 &amp; ВРМ возм (2)_ВРМ6</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3,295765</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0,000982</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(1)_ВРМ7 &amp; ВРМ возм (2)_ВРМ7</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3,516196</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0,000438</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(1)_ВРМ8 &amp; ВРМ возм (2)_ВРМ8</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3,295765</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0,000982</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(1)_ВРМ9 &amp; ВРМ возм (2)_ВРМ9</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6,5000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2,549510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0,010788</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возм (1)_ВРМ10 &amp; ВРМ возм (2)_ВРМ10</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27,5000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1,845876</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0,064911</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(1)_ВРМ11 &amp; ВРМ возм (2)_ВРМ11</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2,803060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0,005062</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(1)_ВРМ12 &amp; ВРМ возм (2)_ВРМ12</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1,0000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4,074439</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0,000046</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возм (1)_ВРМ13 &amp; ВРМ возм (2)_ВРМ13</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13,5000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1,427012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0,153577</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(1)_ВРМ14 &amp; ВРМ возм (2)_ВРМ14</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2,100420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0,035693</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(1)_ВРМ15 &amp; ВРМ возм (2)_ВРМ15</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2,310161</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0,020880</w:t>
            </w:r>
          </w:p>
        </w:tc>
      </w:tr>
      <w:tr w:rsidR="00EC2671" w:rsidRPr="00EC2671" w:rsidTr="00FE6477">
        <w:trPr>
          <w:trHeight w:val="300"/>
        </w:trPr>
        <w:tc>
          <w:tcPr>
            <w:tcW w:w="5818" w:type="dxa"/>
            <w:noWrap/>
            <w:hideMark/>
          </w:tcPr>
          <w:p w:rsidR="00EC2671" w:rsidRPr="00EC2671" w:rsidRDefault="00EC2671" w:rsidP="00EC2671">
            <w:pPr>
              <w:jc w:val="right"/>
              <w:rPr>
                <w:rFonts w:ascii="Arial" w:eastAsia="Times New Roman" w:hAnsi="Arial" w:cs="Arial"/>
                <w:color w:val="FF0000"/>
                <w:lang w:eastAsia="ru-RU"/>
              </w:rPr>
            </w:pPr>
          </w:p>
        </w:tc>
        <w:tc>
          <w:tcPr>
            <w:tcW w:w="656" w:type="dxa"/>
            <w:noWrap/>
            <w:hideMark/>
          </w:tcPr>
          <w:p w:rsidR="00EC2671" w:rsidRPr="00EC2671" w:rsidRDefault="00EC2671" w:rsidP="008A7D2E">
            <w:pPr>
              <w:jc w:val="center"/>
              <w:rPr>
                <w:rFonts w:ascii="Times New Roman" w:eastAsia="Times New Roman" w:hAnsi="Times New Roman"/>
                <w:lang w:eastAsia="ru-RU"/>
              </w:rPr>
            </w:pPr>
          </w:p>
        </w:tc>
        <w:tc>
          <w:tcPr>
            <w:tcW w:w="1108" w:type="dxa"/>
            <w:noWrap/>
            <w:hideMark/>
          </w:tcPr>
          <w:p w:rsidR="00EC2671" w:rsidRPr="00EC2671" w:rsidRDefault="00EC2671" w:rsidP="008A7D2E">
            <w:pPr>
              <w:jc w:val="center"/>
              <w:rPr>
                <w:rFonts w:ascii="Times New Roman" w:eastAsia="Times New Roman" w:hAnsi="Times New Roman"/>
                <w:lang w:eastAsia="ru-RU"/>
              </w:rPr>
            </w:pPr>
          </w:p>
        </w:tc>
        <w:tc>
          <w:tcPr>
            <w:tcW w:w="1044" w:type="dxa"/>
            <w:noWrap/>
            <w:hideMark/>
          </w:tcPr>
          <w:p w:rsidR="00EC2671" w:rsidRPr="00EC2671" w:rsidRDefault="00EC2671" w:rsidP="008A7D2E">
            <w:pPr>
              <w:jc w:val="center"/>
              <w:rPr>
                <w:rFonts w:ascii="Times New Roman" w:eastAsia="Times New Roman" w:hAnsi="Times New Roman"/>
                <w:lang w:eastAsia="ru-RU"/>
              </w:rPr>
            </w:pPr>
          </w:p>
        </w:tc>
        <w:tc>
          <w:tcPr>
            <w:tcW w:w="1108" w:type="dxa"/>
            <w:noWrap/>
            <w:hideMark/>
          </w:tcPr>
          <w:p w:rsidR="00EC2671" w:rsidRPr="00EC2671" w:rsidRDefault="00EC2671" w:rsidP="008A7D2E">
            <w:pPr>
              <w:jc w:val="center"/>
              <w:rPr>
                <w:rFonts w:ascii="Times New Roman" w:eastAsia="Times New Roman" w:hAnsi="Times New Roman"/>
                <w:lang w:eastAsia="ru-RU"/>
              </w:rPr>
            </w:pP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(1)_ВРМ1 &amp; ВРМ возм (2)_ВРМ1</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14,5000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2,385506</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0,017056</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возм (1)_ВРМ2 &amp; ВРМ возм (2)_ВРМ2</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21,5000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0,118470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0,905696</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(1)_ВРМ3 &amp; ВРМ возм (2)_ВРМ3</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2,022600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0,043115</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(1)_ВРМ4 &amp; ВРМ возм (2)_ВРМ4</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2,022600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0,043115</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возм (1)_ВРМ5 &amp; ВРМ возм (2)_ВРМ5</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42,0000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0,244600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0,806766</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возм (1)_ВРМ6 &amp; ВРМ возм (2)_ВРМ6</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16,0000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0,280056</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0,779435</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возм (1)_ВРМ7 &amp; ВРМ возм (2)_ВРМ7</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3,0000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0,730297</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0,465209</w:t>
            </w:r>
          </w:p>
        </w:tc>
      </w:tr>
      <w:tr w:rsidR="00EC2671" w:rsidRPr="00EC2671" w:rsidTr="00FE6477">
        <w:trPr>
          <w:trHeight w:val="300"/>
        </w:trPr>
        <w:tc>
          <w:tcPr>
            <w:tcW w:w="5818" w:type="dxa"/>
            <w:noWrap/>
            <w:hideMark/>
          </w:tcPr>
          <w:p w:rsidR="00EC2671" w:rsidRPr="00FD6B7C" w:rsidRDefault="00EC2671" w:rsidP="00EC2671">
            <w:pPr>
              <w:rPr>
                <w:rFonts w:ascii="Arial" w:eastAsia="Times New Roman" w:hAnsi="Arial" w:cs="Arial"/>
                <w:lang w:eastAsia="ru-RU"/>
              </w:rPr>
            </w:pPr>
            <w:r w:rsidRPr="00FD6B7C">
              <w:rPr>
                <w:rFonts w:ascii="Arial" w:eastAsia="Times New Roman" w:hAnsi="Arial" w:cs="Arial"/>
                <w:lang w:eastAsia="ru-RU"/>
              </w:rPr>
              <w:t>ВРМ возм (1)_ВРМ8 &amp; ВРМ возм (2)_ВРМ8</w:t>
            </w:r>
          </w:p>
        </w:tc>
        <w:tc>
          <w:tcPr>
            <w:tcW w:w="656" w:type="dxa"/>
            <w:noWrap/>
            <w:hideMark/>
          </w:tcPr>
          <w:p w:rsidR="00EC2671" w:rsidRPr="00FD6B7C" w:rsidRDefault="00EC2671" w:rsidP="008A7D2E">
            <w:pPr>
              <w:jc w:val="center"/>
              <w:rPr>
                <w:rFonts w:ascii="Arial" w:eastAsia="Times New Roman" w:hAnsi="Arial" w:cs="Arial"/>
                <w:lang w:eastAsia="ru-RU"/>
              </w:rPr>
            </w:pPr>
            <w:r w:rsidRPr="00FD6B7C">
              <w:rPr>
                <w:rFonts w:ascii="Arial" w:eastAsia="Times New Roman" w:hAnsi="Arial" w:cs="Arial"/>
                <w:lang w:eastAsia="ru-RU"/>
              </w:rPr>
              <w:t>32</w:t>
            </w:r>
          </w:p>
        </w:tc>
        <w:tc>
          <w:tcPr>
            <w:tcW w:w="1108" w:type="dxa"/>
            <w:noWrap/>
            <w:hideMark/>
          </w:tcPr>
          <w:p w:rsidR="00EC2671" w:rsidRPr="00FD6B7C" w:rsidRDefault="00FD6B7C" w:rsidP="008A7D2E">
            <w:pPr>
              <w:jc w:val="center"/>
              <w:rPr>
                <w:rFonts w:ascii="Arial" w:eastAsia="Times New Roman" w:hAnsi="Arial" w:cs="Arial"/>
                <w:lang w:eastAsia="ru-RU"/>
              </w:rPr>
            </w:pPr>
            <w:r w:rsidRPr="00FD6B7C">
              <w:rPr>
                <w:rFonts w:ascii="Arial" w:eastAsia="Times New Roman" w:hAnsi="Arial" w:cs="Arial"/>
                <w:lang w:eastAsia="ru-RU"/>
              </w:rPr>
              <w:t>16,0</w:t>
            </w:r>
            <w:r w:rsidR="00EC2671" w:rsidRPr="00FD6B7C">
              <w:rPr>
                <w:rFonts w:ascii="Arial" w:eastAsia="Times New Roman" w:hAnsi="Arial" w:cs="Arial"/>
                <w:lang w:eastAsia="ru-RU"/>
              </w:rPr>
              <w:t>000</w:t>
            </w:r>
          </w:p>
        </w:tc>
        <w:tc>
          <w:tcPr>
            <w:tcW w:w="1044" w:type="dxa"/>
            <w:noWrap/>
            <w:hideMark/>
          </w:tcPr>
          <w:p w:rsidR="00EC2671" w:rsidRPr="00FD6B7C" w:rsidRDefault="00FD6B7C" w:rsidP="008A7D2E">
            <w:pPr>
              <w:jc w:val="center"/>
              <w:rPr>
                <w:rFonts w:ascii="Arial" w:eastAsia="Times New Roman" w:hAnsi="Arial" w:cs="Arial"/>
                <w:lang w:eastAsia="ru-RU"/>
              </w:rPr>
            </w:pPr>
            <w:r w:rsidRPr="00FD6B7C">
              <w:rPr>
                <w:rFonts w:ascii="Arial" w:eastAsia="Times New Roman" w:hAnsi="Arial" w:cs="Arial"/>
                <w:lang w:eastAsia="ru-RU"/>
              </w:rPr>
              <w:t>0,280056</w:t>
            </w:r>
          </w:p>
        </w:tc>
        <w:tc>
          <w:tcPr>
            <w:tcW w:w="1108" w:type="dxa"/>
            <w:noWrap/>
            <w:hideMark/>
          </w:tcPr>
          <w:p w:rsidR="00EC2671" w:rsidRPr="00FD6B7C" w:rsidRDefault="00FD6B7C" w:rsidP="008A7D2E">
            <w:pPr>
              <w:jc w:val="center"/>
              <w:rPr>
                <w:rFonts w:ascii="Arial" w:eastAsia="Times New Roman" w:hAnsi="Arial" w:cs="Arial"/>
                <w:lang w:eastAsia="ru-RU"/>
              </w:rPr>
            </w:pPr>
            <w:r w:rsidRPr="00FD6B7C">
              <w:rPr>
                <w:rFonts w:ascii="Arial" w:eastAsia="Times New Roman" w:hAnsi="Arial" w:cs="Arial"/>
                <w:lang w:eastAsia="ru-RU"/>
              </w:rPr>
              <w:t>0,7794</w:t>
            </w:r>
            <w:r w:rsidR="00EC2671" w:rsidRPr="00FD6B7C">
              <w:rPr>
                <w:rFonts w:ascii="Arial" w:eastAsia="Times New Roman" w:hAnsi="Arial" w:cs="Arial"/>
                <w:lang w:eastAsia="ru-RU"/>
              </w:rPr>
              <w:t>3</w:t>
            </w:r>
            <w:r w:rsidRPr="00FD6B7C">
              <w:rPr>
                <w:rFonts w:ascii="Arial" w:eastAsia="Times New Roman" w:hAnsi="Arial" w:cs="Arial"/>
                <w:lang w:eastAsia="ru-RU"/>
              </w:rPr>
              <w:t>5</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(1)_ВРМ9 &amp; ВРМ возм (2)_ВРМ9</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2,366432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0,017961</w:t>
            </w:r>
          </w:p>
        </w:tc>
      </w:tr>
      <w:tr w:rsidR="00EC2671" w:rsidRPr="00EC2671" w:rsidTr="00FE6477">
        <w:trPr>
          <w:trHeight w:val="300"/>
        </w:trPr>
        <w:tc>
          <w:tcPr>
            <w:tcW w:w="5818" w:type="dxa"/>
            <w:noWrap/>
            <w:hideMark/>
          </w:tcPr>
          <w:p w:rsidR="00EC2671" w:rsidRPr="00FD6B7C" w:rsidRDefault="00EC2671" w:rsidP="00EC2671">
            <w:pPr>
              <w:rPr>
                <w:rFonts w:ascii="Arial" w:eastAsia="Times New Roman" w:hAnsi="Arial" w:cs="Arial"/>
                <w:lang w:eastAsia="ru-RU"/>
              </w:rPr>
            </w:pPr>
            <w:r w:rsidRPr="00FD6B7C">
              <w:rPr>
                <w:rFonts w:ascii="Arial" w:eastAsia="Times New Roman" w:hAnsi="Arial" w:cs="Arial"/>
                <w:lang w:eastAsia="ru-RU"/>
              </w:rPr>
              <w:t>ВРМ возм (1)_ВРМ10 &amp; ВРМ возм (2)_ВРМ10</w:t>
            </w:r>
          </w:p>
        </w:tc>
        <w:tc>
          <w:tcPr>
            <w:tcW w:w="656" w:type="dxa"/>
            <w:noWrap/>
            <w:hideMark/>
          </w:tcPr>
          <w:p w:rsidR="00EC2671" w:rsidRPr="00FD6B7C" w:rsidRDefault="00EC2671" w:rsidP="008A7D2E">
            <w:pPr>
              <w:jc w:val="center"/>
              <w:rPr>
                <w:rFonts w:ascii="Arial" w:eastAsia="Times New Roman" w:hAnsi="Arial" w:cs="Arial"/>
                <w:lang w:eastAsia="ru-RU"/>
              </w:rPr>
            </w:pPr>
            <w:r w:rsidRPr="00FD6B7C">
              <w:rPr>
                <w:rFonts w:ascii="Arial" w:eastAsia="Times New Roman" w:hAnsi="Arial" w:cs="Arial"/>
                <w:lang w:eastAsia="ru-RU"/>
              </w:rPr>
              <w:t>32</w:t>
            </w:r>
          </w:p>
        </w:tc>
        <w:tc>
          <w:tcPr>
            <w:tcW w:w="1108" w:type="dxa"/>
            <w:noWrap/>
            <w:hideMark/>
          </w:tcPr>
          <w:p w:rsidR="00EC2671" w:rsidRPr="00FD6B7C" w:rsidRDefault="00FD6B7C" w:rsidP="008A7D2E">
            <w:pPr>
              <w:jc w:val="center"/>
              <w:rPr>
                <w:rFonts w:ascii="Arial" w:eastAsia="Times New Roman" w:hAnsi="Arial" w:cs="Arial"/>
                <w:lang w:eastAsia="ru-RU"/>
              </w:rPr>
            </w:pPr>
            <w:r w:rsidRPr="00FD6B7C">
              <w:rPr>
                <w:rFonts w:ascii="Arial" w:eastAsia="Times New Roman" w:hAnsi="Arial" w:cs="Arial"/>
                <w:lang w:eastAsia="ru-RU"/>
              </w:rPr>
              <w:t>32</w:t>
            </w:r>
            <w:r w:rsidR="00EC2671" w:rsidRPr="00FD6B7C">
              <w:rPr>
                <w:rFonts w:ascii="Arial" w:eastAsia="Times New Roman" w:hAnsi="Arial" w:cs="Arial"/>
                <w:lang w:eastAsia="ru-RU"/>
              </w:rPr>
              <w:t>,0000</w:t>
            </w:r>
          </w:p>
        </w:tc>
        <w:tc>
          <w:tcPr>
            <w:tcW w:w="1044" w:type="dxa"/>
            <w:noWrap/>
            <w:hideMark/>
          </w:tcPr>
          <w:p w:rsidR="00EC2671" w:rsidRPr="00FD6B7C" w:rsidRDefault="00FD6B7C" w:rsidP="008A7D2E">
            <w:pPr>
              <w:jc w:val="center"/>
              <w:rPr>
                <w:rFonts w:ascii="Arial" w:eastAsia="Times New Roman" w:hAnsi="Arial" w:cs="Arial"/>
                <w:lang w:eastAsia="ru-RU"/>
              </w:rPr>
            </w:pPr>
            <w:r w:rsidRPr="00FD6B7C">
              <w:rPr>
                <w:rFonts w:ascii="Arial" w:eastAsia="Times New Roman" w:hAnsi="Arial" w:cs="Arial"/>
                <w:lang w:eastAsia="ru-RU"/>
              </w:rPr>
              <w:t>1,286918</w:t>
            </w:r>
          </w:p>
        </w:tc>
        <w:tc>
          <w:tcPr>
            <w:tcW w:w="1108" w:type="dxa"/>
            <w:noWrap/>
            <w:hideMark/>
          </w:tcPr>
          <w:p w:rsidR="00EC2671" w:rsidRPr="00FD6B7C" w:rsidRDefault="00FD6B7C" w:rsidP="008A7D2E">
            <w:pPr>
              <w:jc w:val="center"/>
              <w:rPr>
                <w:rFonts w:ascii="Arial" w:eastAsia="Times New Roman" w:hAnsi="Arial" w:cs="Arial"/>
                <w:lang w:eastAsia="ru-RU"/>
              </w:rPr>
            </w:pPr>
            <w:r w:rsidRPr="00FD6B7C">
              <w:rPr>
                <w:rFonts w:ascii="Arial" w:eastAsia="Times New Roman" w:hAnsi="Arial" w:cs="Arial"/>
                <w:lang w:eastAsia="ru-RU"/>
              </w:rPr>
              <w:t>0,19812</w:t>
            </w:r>
            <w:r w:rsidR="00EC2671" w:rsidRPr="00FD6B7C">
              <w:rPr>
                <w:rFonts w:ascii="Arial" w:eastAsia="Times New Roman" w:hAnsi="Arial" w:cs="Arial"/>
                <w:lang w:eastAsia="ru-RU"/>
              </w:rPr>
              <w:t>4</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(1)_ВРМ12 &amp; ВРМ возм (2)_ВРМ11</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126,0000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2,390778</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0,016813</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возм (1)_ВРМ12 &amp; ВРМ возм (2)_ВРМ12</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3,919930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0,000089</w:t>
            </w:r>
          </w:p>
        </w:tc>
      </w:tr>
      <w:tr w:rsidR="00EC2671" w:rsidRPr="00EC2671" w:rsidTr="00FE6477">
        <w:trPr>
          <w:trHeight w:val="300"/>
        </w:trPr>
        <w:tc>
          <w:tcPr>
            <w:tcW w:w="5818" w:type="dxa"/>
            <w:noWrap/>
            <w:hideMark/>
          </w:tcPr>
          <w:p w:rsidR="00EC2671" w:rsidRPr="00FD6B7C" w:rsidRDefault="00EC2671" w:rsidP="00EC2671">
            <w:pPr>
              <w:rPr>
                <w:rFonts w:ascii="Arial" w:eastAsia="Times New Roman" w:hAnsi="Arial" w:cs="Arial"/>
                <w:lang w:eastAsia="ru-RU"/>
              </w:rPr>
            </w:pPr>
            <w:r w:rsidRPr="00FD6B7C">
              <w:rPr>
                <w:rFonts w:ascii="Arial" w:eastAsia="Times New Roman" w:hAnsi="Arial" w:cs="Arial"/>
                <w:lang w:eastAsia="ru-RU"/>
              </w:rPr>
              <w:t>ВРМ возм (1)_ВРМ13 &amp; ВРМ возм (2)_ВРМ13</w:t>
            </w:r>
          </w:p>
        </w:tc>
        <w:tc>
          <w:tcPr>
            <w:tcW w:w="656" w:type="dxa"/>
            <w:noWrap/>
            <w:hideMark/>
          </w:tcPr>
          <w:p w:rsidR="00EC2671" w:rsidRPr="00FD6B7C" w:rsidRDefault="00EC2671" w:rsidP="008A7D2E">
            <w:pPr>
              <w:jc w:val="center"/>
              <w:rPr>
                <w:rFonts w:ascii="Arial" w:eastAsia="Times New Roman" w:hAnsi="Arial" w:cs="Arial"/>
                <w:lang w:eastAsia="ru-RU"/>
              </w:rPr>
            </w:pPr>
            <w:r w:rsidRPr="00FD6B7C">
              <w:rPr>
                <w:rFonts w:ascii="Arial" w:eastAsia="Times New Roman" w:hAnsi="Arial" w:cs="Arial"/>
                <w:lang w:eastAsia="ru-RU"/>
              </w:rPr>
              <w:t>32</w:t>
            </w:r>
          </w:p>
        </w:tc>
        <w:tc>
          <w:tcPr>
            <w:tcW w:w="1108" w:type="dxa"/>
            <w:noWrap/>
            <w:hideMark/>
          </w:tcPr>
          <w:p w:rsidR="00EC2671" w:rsidRPr="00FD6B7C" w:rsidRDefault="00FD6B7C" w:rsidP="008A7D2E">
            <w:pPr>
              <w:jc w:val="center"/>
              <w:rPr>
                <w:rFonts w:ascii="Arial" w:eastAsia="Times New Roman" w:hAnsi="Arial" w:cs="Arial"/>
                <w:lang w:eastAsia="ru-RU"/>
              </w:rPr>
            </w:pPr>
            <w:r w:rsidRPr="00FD6B7C">
              <w:rPr>
                <w:rFonts w:ascii="Arial" w:eastAsia="Times New Roman" w:hAnsi="Arial" w:cs="Arial"/>
                <w:lang w:eastAsia="ru-RU"/>
              </w:rPr>
              <w:t>13,5000</w:t>
            </w:r>
          </w:p>
        </w:tc>
        <w:tc>
          <w:tcPr>
            <w:tcW w:w="1044" w:type="dxa"/>
            <w:noWrap/>
            <w:hideMark/>
          </w:tcPr>
          <w:p w:rsidR="00EC2671" w:rsidRPr="00FD6B7C" w:rsidRDefault="00FD6B7C" w:rsidP="008A7D2E">
            <w:pPr>
              <w:jc w:val="center"/>
              <w:rPr>
                <w:rFonts w:ascii="Arial" w:eastAsia="Times New Roman" w:hAnsi="Arial" w:cs="Arial"/>
                <w:lang w:eastAsia="ru-RU"/>
              </w:rPr>
            </w:pPr>
            <w:r w:rsidRPr="00FD6B7C">
              <w:rPr>
                <w:rFonts w:ascii="Arial" w:eastAsia="Times New Roman" w:hAnsi="Arial" w:cs="Arial"/>
                <w:lang w:eastAsia="ru-RU"/>
              </w:rPr>
              <w:t>1,427012</w:t>
            </w:r>
          </w:p>
        </w:tc>
        <w:tc>
          <w:tcPr>
            <w:tcW w:w="1108" w:type="dxa"/>
            <w:noWrap/>
            <w:hideMark/>
          </w:tcPr>
          <w:p w:rsidR="00EC2671" w:rsidRPr="00FD6B7C" w:rsidRDefault="00FD6B7C" w:rsidP="008A7D2E">
            <w:pPr>
              <w:jc w:val="center"/>
              <w:rPr>
                <w:rFonts w:ascii="Arial" w:eastAsia="Times New Roman" w:hAnsi="Arial" w:cs="Arial"/>
                <w:lang w:eastAsia="ru-RU"/>
              </w:rPr>
            </w:pPr>
            <w:r w:rsidRPr="00FD6B7C">
              <w:rPr>
                <w:rFonts w:ascii="Arial" w:eastAsia="Times New Roman" w:hAnsi="Arial" w:cs="Arial"/>
                <w:lang w:eastAsia="ru-RU"/>
              </w:rPr>
              <w:t>0,15357</w:t>
            </w:r>
            <w:r w:rsidR="00EC2671" w:rsidRPr="00FD6B7C">
              <w:rPr>
                <w:rFonts w:ascii="Arial" w:eastAsia="Times New Roman" w:hAnsi="Arial" w:cs="Arial"/>
                <w:lang w:eastAsia="ru-RU"/>
              </w:rPr>
              <w:t>7</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возм (1)_ВРМ14 &amp; ВРМ возм (2)_ВРМ14</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0,0000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1,825742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0,067890</w:t>
            </w:r>
          </w:p>
        </w:tc>
      </w:tr>
      <w:tr w:rsidR="00EC2671" w:rsidRPr="00EC2671" w:rsidTr="00FE6477">
        <w:trPr>
          <w:trHeight w:val="300"/>
        </w:trPr>
        <w:tc>
          <w:tcPr>
            <w:tcW w:w="5818" w:type="dxa"/>
            <w:noWrap/>
            <w:hideMark/>
          </w:tcPr>
          <w:p w:rsidR="00EC2671" w:rsidRPr="00FD6B7C" w:rsidRDefault="00EC2671" w:rsidP="00EC2671">
            <w:pPr>
              <w:rPr>
                <w:rFonts w:ascii="Arial" w:eastAsia="Times New Roman" w:hAnsi="Arial" w:cs="Arial"/>
                <w:lang w:eastAsia="ru-RU"/>
              </w:rPr>
            </w:pPr>
            <w:r w:rsidRPr="00FD6B7C">
              <w:rPr>
                <w:rFonts w:ascii="Arial" w:eastAsia="Times New Roman" w:hAnsi="Arial" w:cs="Arial"/>
                <w:lang w:eastAsia="ru-RU"/>
              </w:rPr>
              <w:t>ВРМ возм (1)_ВРМ15 &amp; ВРМ возм (2)_ВРМ15</w:t>
            </w:r>
          </w:p>
        </w:tc>
        <w:tc>
          <w:tcPr>
            <w:tcW w:w="656" w:type="dxa"/>
            <w:noWrap/>
            <w:hideMark/>
          </w:tcPr>
          <w:p w:rsidR="00EC2671" w:rsidRPr="00FD6B7C" w:rsidRDefault="00EC2671" w:rsidP="008A7D2E">
            <w:pPr>
              <w:jc w:val="center"/>
              <w:rPr>
                <w:rFonts w:ascii="Arial" w:eastAsia="Times New Roman" w:hAnsi="Arial" w:cs="Arial"/>
                <w:lang w:eastAsia="ru-RU"/>
              </w:rPr>
            </w:pPr>
            <w:r w:rsidRPr="00FD6B7C">
              <w:rPr>
                <w:rFonts w:ascii="Arial" w:eastAsia="Times New Roman" w:hAnsi="Arial" w:cs="Arial"/>
                <w:lang w:eastAsia="ru-RU"/>
              </w:rPr>
              <w:t>32</w:t>
            </w:r>
          </w:p>
        </w:tc>
        <w:tc>
          <w:tcPr>
            <w:tcW w:w="1108" w:type="dxa"/>
            <w:noWrap/>
            <w:hideMark/>
          </w:tcPr>
          <w:p w:rsidR="00EC2671" w:rsidRPr="00FD6B7C" w:rsidRDefault="00FD6B7C" w:rsidP="008A7D2E">
            <w:pPr>
              <w:jc w:val="center"/>
              <w:rPr>
                <w:rFonts w:ascii="Arial" w:eastAsia="Times New Roman" w:hAnsi="Arial" w:cs="Arial"/>
                <w:lang w:eastAsia="ru-RU"/>
              </w:rPr>
            </w:pPr>
            <w:r w:rsidRPr="00FD6B7C">
              <w:rPr>
                <w:rFonts w:ascii="Arial" w:eastAsia="Times New Roman" w:hAnsi="Arial" w:cs="Arial"/>
                <w:lang w:eastAsia="ru-RU"/>
              </w:rPr>
              <w:t>42,0</w:t>
            </w:r>
            <w:r w:rsidR="00EC2671" w:rsidRPr="00FD6B7C">
              <w:rPr>
                <w:rFonts w:ascii="Arial" w:eastAsia="Times New Roman" w:hAnsi="Arial" w:cs="Arial"/>
                <w:lang w:eastAsia="ru-RU"/>
              </w:rPr>
              <w:t>000</w:t>
            </w:r>
          </w:p>
        </w:tc>
        <w:tc>
          <w:tcPr>
            <w:tcW w:w="1044" w:type="dxa"/>
            <w:noWrap/>
            <w:hideMark/>
          </w:tcPr>
          <w:p w:rsidR="00EC2671" w:rsidRPr="00FD6B7C" w:rsidRDefault="00FD6B7C" w:rsidP="008A7D2E">
            <w:pPr>
              <w:jc w:val="center"/>
              <w:rPr>
                <w:rFonts w:ascii="Arial" w:eastAsia="Times New Roman" w:hAnsi="Arial" w:cs="Arial"/>
                <w:lang w:eastAsia="ru-RU"/>
              </w:rPr>
            </w:pPr>
            <w:r w:rsidRPr="00FD6B7C">
              <w:rPr>
                <w:rFonts w:ascii="Arial" w:eastAsia="Times New Roman" w:hAnsi="Arial" w:cs="Arial"/>
                <w:lang w:eastAsia="ru-RU"/>
              </w:rPr>
              <w:t>0,244600</w:t>
            </w:r>
          </w:p>
        </w:tc>
        <w:tc>
          <w:tcPr>
            <w:tcW w:w="1108" w:type="dxa"/>
            <w:noWrap/>
            <w:hideMark/>
          </w:tcPr>
          <w:p w:rsidR="00EC2671" w:rsidRPr="00FD6B7C" w:rsidRDefault="00FD6B7C" w:rsidP="008A7D2E">
            <w:pPr>
              <w:jc w:val="center"/>
              <w:rPr>
                <w:rFonts w:ascii="Arial" w:eastAsia="Times New Roman" w:hAnsi="Arial" w:cs="Arial"/>
                <w:lang w:eastAsia="ru-RU"/>
              </w:rPr>
            </w:pPr>
            <w:r w:rsidRPr="00FD6B7C">
              <w:rPr>
                <w:rFonts w:ascii="Arial" w:eastAsia="Times New Roman" w:hAnsi="Arial" w:cs="Arial"/>
                <w:lang w:eastAsia="ru-RU"/>
              </w:rPr>
              <w:t>0,806766</w:t>
            </w:r>
          </w:p>
        </w:tc>
      </w:tr>
      <w:tr w:rsidR="00EC2671" w:rsidRPr="00EC2671" w:rsidTr="00FE6477">
        <w:trPr>
          <w:trHeight w:val="300"/>
        </w:trPr>
        <w:tc>
          <w:tcPr>
            <w:tcW w:w="5818" w:type="dxa"/>
            <w:noWrap/>
            <w:hideMark/>
          </w:tcPr>
          <w:p w:rsidR="00EC2671" w:rsidRPr="00FD6B7C" w:rsidRDefault="00EC2671" w:rsidP="00EC2671">
            <w:pPr>
              <w:jc w:val="right"/>
              <w:rPr>
                <w:rFonts w:ascii="Arial" w:eastAsia="Times New Roman" w:hAnsi="Arial" w:cs="Arial"/>
                <w:lang w:eastAsia="ru-RU"/>
              </w:rPr>
            </w:pPr>
          </w:p>
        </w:tc>
        <w:tc>
          <w:tcPr>
            <w:tcW w:w="656" w:type="dxa"/>
            <w:noWrap/>
            <w:hideMark/>
          </w:tcPr>
          <w:p w:rsidR="00EC2671" w:rsidRPr="00FD6B7C" w:rsidRDefault="00EC2671" w:rsidP="008A7D2E">
            <w:pPr>
              <w:jc w:val="center"/>
              <w:rPr>
                <w:rFonts w:ascii="Times New Roman" w:eastAsia="Times New Roman" w:hAnsi="Times New Roman"/>
                <w:lang w:eastAsia="ru-RU"/>
              </w:rPr>
            </w:pPr>
          </w:p>
        </w:tc>
        <w:tc>
          <w:tcPr>
            <w:tcW w:w="1108" w:type="dxa"/>
            <w:noWrap/>
            <w:hideMark/>
          </w:tcPr>
          <w:p w:rsidR="00EC2671" w:rsidRPr="00FD6B7C" w:rsidRDefault="00EC2671" w:rsidP="008A7D2E">
            <w:pPr>
              <w:jc w:val="center"/>
              <w:rPr>
                <w:rFonts w:ascii="Times New Roman" w:eastAsia="Times New Roman" w:hAnsi="Times New Roman"/>
                <w:lang w:eastAsia="ru-RU"/>
              </w:rPr>
            </w:pPr>
          </w:p>
        </w:tc>
        <w:tc>
          <w:tcPr>
            <w:tcW w:w="1044" w:type="dxa"/>
            <w:noWrap/>
            <w:hideMark/>
          </w:tcPr>
          <w:p w:rsidR="00EC2671" w:rsidRPr="00FD6B7C" w:rsidRDefault="00EC2671" w:rsidP="008A7D2E">
            <w:pPr>
              <w:jc w:val="center"/>
              <w:rPr>
                <w:rFonts w:ascii="Times New Roman" w:eastAsia="Times New Roman" w:hAnsi="Times New Roman"/>
                <w:lang w:eastAsia="ru-RU"/>
              </w:rPr>
            </w:pPr>
          </w:p>
        </w:tc>
        <w:tc>
          <w:tcPr>
            <w:tcW w:w="1108" w:type="dxa"/>
            <w:noWrap/>
            <w:hideMark/>
          </w:tcPr>
          <w:p w:rsidR="00EC2671" w:rsidRPr="00FD6B7C" w:rsidRDefault="00EC2671" w:rsidP="008A7D2E">
            <w:pPr>
              <w:jc w:val="center"/>
              <w:rPr>
                <w:rFonts w:ascii="Times New Roman" w:eastAsia="Times New Roman" w:hAnsi="Times New Roman"/>
                <w:lang w:eastAsia="ru-RU"/>
              </w:rPr>
            </w:pP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(1)_ВРМ1 &amp; ВРМ возм (2)_ВРМ1</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80,5000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5,777009</w:t>
            </w:r>
          </w:p>
        </w:tc>
        <w:tc>
          <w:tcPr>
            <w:tcW w:w="1108" w:type="dxa"/>
            <w:noWrap/>
            <w:hideMark/>
          </w:tcPr>
          <w:p w:rsidR="00EC2671" w:rsidRPr="00EC2671" w:rsidRDefault="004D622D" w:rsidP="008A7D2E">
            <w:pPr>
              <w:jc w:val="center"/>
              <w:rPr>
                <w:rFonts w:ascii="Arial" w:eastAsia="Times New Roman" w:hAnsi="Arial" w:cs="Arial"/>
                <w:color w:val="FF0000"/>
                <w:lang w:eastAsia="ru-RU"/>
              </w:rPr>
            </w:pPr>
            <w:r>
              <w:rPr>
                <w:rFonts w:ascii="Arial" w:eastAsia="Times New Roman" w:hAnsi="Arial" w:cs="Arial"/>
                <w:color w:val="FF0000"/>
                <w:lang w:eastAsia="ru-RU"/>
              </w:rPr>
              <w:t>0,000005</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(1)_ВРМ2 &amp; ВРМ возм (2)_ВРМ2</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258,0000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3,663419</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0,000249</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(1)_ВРМ3 &amp; ВРМ возм (2)_ВРМ3</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62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599,5000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0,815069</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0,415033</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(1)_ВРМ4 &amp; ВРМ возм (2)_ВРМ4</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583,0000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2,444052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0,014524</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(1)_ВРМ5 &amp; ВРМ возм (2)_ВРМ5</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522,5000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2,073691</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0,038109</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(1)_ВРМ6 &amp; ВРМ возм (2)_ВРМ6</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249,5000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3,745472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0,000180</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(1)_ВРМ7 &amp; ВРМ возм (2)_ВРМ7</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287,0000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4,046839</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0,000052</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(1)_ВРМ8 &amp; ВРМ возм (2)_ВРМ8</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217,0000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4,298465</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0,000017</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(1)_ВРМ9 &amp; ВРМ возм (2)_ВРМ9</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62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622,0000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1,240025</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0,214967</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(1)_ВРМ10 &amp; ВРМ возм (2)_ВРМ10</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333,5000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3,788966</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0,000151</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(1)_ВРМ11 &amp; ВРМ возм (2)_ВРМ11</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295,5000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4,098935</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0,000042</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(1)_ВРМ12 &amp; ВРМ возм (2)_ВРМ12</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62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689,5000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0,456342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0,648145</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w:t>
            </w:r>
            <w:r w:rsidR="00017A1E">
              <w:rPr>
                <w:rFonts w:ascii="Arial" w:eastAsia="Times New Roman" w:hAnsi="Arial" w:cs="Arial"/>
                <w:color w:val="000000"/>
                <w:lang w:eastAsia="ru-RU"/>
              </w:rPr>
              <w:t>_</w:t>
            </w:r>
            <w:r w:rsidRPr="00EC2671">
              <w:rPr>
                <w:rFonts w:ascii="Arial" w:eastAsia="Times New Roman" w:hAnsi="Arial" w:cs="Arial"/>
                <w:color w:val="000000"/>
                <w:lang w:eastAsia="ru-RU"/>
              </w:rPr>
              <w:t>ВРМ13 &amp; ВРМ возм (2)_ВРМ13</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62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653,0000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0,980290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0,326944</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(1)_ВРМ14 &amp; ВРМ возм (2)_ВРМ14</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62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740,0000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0,687260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0,491919</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(1)_ВРМ15 &amp; ВРМ возм (2)_ВРМ15</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62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617,0000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0,197892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0,843130</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 ср &amp; ВРМ возм (2)_ВРМ ср</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62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357,0000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4,343360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0,000014</w:t>
            </w:r>
          </w:p>
        </w:tc>
      </w:tr>
      <w:tr w:rsidR="00EC2671" w:rsidRPr="00EC2671" w:rsidTr="00FE6477">
        <w:trPr>
          <w:trHeight w:val="300"/>
        </w:trPr>
        <w:tc>
          <w:tcPr>
            <w:tcW w:w="5818" w:type="dxa"/>
            <w:noWrap/>
            <w:hideMark/>
          </w:tcPr>
          <w:p w:rsidR="00EC2671" w:rsidRPr="00EC2671" w:rsidRDefault="00EC2671" w:rsidP="00EC2671">
            <w:pPr>
              <w:jc w:val="right"/>
              <w:rPr>
                <w:rFonts w:ascii="Arial" w:eastAsia="Times New Roman" w:hAnsi="Arial" w:cs="Arial"/>
                <w:color w:val="FF0000"/>
                <w:lang w:eastAsia="ru-RU"/>
              </w:rPr>
            </w:pPr>
          </w:p>
        </w:tc>
        <w:tc>
          <w:tcPr>
            <w:tcW w:w="656" w:type="dxa"/>
            <w:noWrap/>
            <w:hideMark/>
          </w:tcPr>
          <w:p w:rsidR="00EC2671" w:rsidRPr="00EC2671" w:rsidRDefault="00EC2671" w:rsidP="008A7D2E">
            <w:pPr>
              <w:jc w:val="center"/>
              <w:rPr>
                <w:rFonts w:ascii="Times New Roman" w:eastAsia="Times New Roman" w:hAnsi="Times New Roman"/>
                <w:lang w:eastAsia="ru-RU"/>
              </w:rPr>
            </w:pPr>
          </w:p>
        </w:tc>
        <w:tc>
          <w:tcPr>
            <w:tcW w:w="1108" w:type="dxa"/>
            <w:noWrap/>
            <w:hideMark/>
          </w:tcPr>
          <w:p w:rsidR="00EC2671" w:rsidRPr="00EC2671" w:rsidRDefault="00EC2671" w:rsidP="008A7D2E">
            <w:pPr>
              <w:jc w:val="center"/>
              <w:rPr>
                <w:rFonts w:ascii="Times New Roman" w:eastAsia="Times New Roman" w:hAnsi="Times New Roman"/>
                <w:lang w:eastAsia="ru-RU"/>
              </w:rPr>
            </w:pPr>
          </w:p>
        </w:tc>
        <w:tc>
          <w:tcPr>
            <w:tcW w:w="1044" w:type="dxa"/>
            <w:noWrap/>
            <w:hideMark/>
          </w:tcPr>
          <w:p w:rsidR="00EC2671" w:rsidRPr="00EC2671" w:rsidRDefault="00EC2671" w:rsidP="008A7D2E">
            <w:pPr>
              <w:jc w:val="center"/>
              <w:rPr>
                <w:rFonts w:ascii="Times New Roman" w:eastAsia="Times New Roman" w:hAnsi="Times New Roman"/>
                <w:lang w:eastAsia="ru-RU"/>
              </w:rPr>
            </w:pPr>
          </w:p>
        </w:tc>
        <w:tc>
          <w:tcPr>
            <w:tcW w:w="1108" w:type="dxa"/>
            <w:noWrap/>
            <w:hideMark/>
          </w:tcPr>
          <w:p w:rsidR="00EC2671" w:rsidRPr="00EC2671" w:rsidRDefault="00EC2671" w:rsidP="008A7D2E">
            <w:pPr>
              <w:jc w:val="center"/>
              <w:rPr>
                <w:rFonts w:ascii="Times New Roman" w:eastAsia="Times New Roman" w:hAnsi="Times New Roman"/>
                <w:lang w:eastAsia="ru-RU"/>
              </w:rPr>
            </w:pP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(1)_ВРМ1 &amp; ВРМ возм (2)_ВРМ1</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31,5000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3,783937</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0,000154</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(1)_ВРМ2 &amp; ВРМ возм (2)_ВРМ2</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31,5000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3,239193</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0,001199</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(1)_ВРМ2 &amp; ВРМ возм (2)_ВРМ3</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29,5000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3,442857</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0,000576</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(1)_ВРМ3 &amp; ВРМ возм (2)_ВРМ3</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140,0000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0,901628</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0,367255</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(1)_ВРМ4 &amp; ВРМ возм (2)_ВРМ4</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169,0000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0,774228</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0,438796</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(1)_ВРМ5 &amp; ВРМ возм (2)_ВРМ5</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168,0000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0,190485</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0,848929</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(1)_ВРМ6 &amp; ВРМ возм (2)_ВРМ6</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79,0000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1,542118</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0,123046</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(1)_ВРМ7 &amp; ВРМ возм (2)_ВРМ7</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75,5000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2,726837</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0,006395</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(1)_ВРМ8 &amp; ВРМ возм (2)_ВРМ8</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55,0000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3,060456</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0,002210</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(1)_ВРМ9 &amp; ВРМ возм (2)_ВРМ9</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171,5000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0,420437</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0,674166</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(1)_ВРМ10 &amp; ВРМ возм (2)_ВРМ10</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142,0000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1,129175</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0,258825</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(1)_ВРМ11 &amp; ВРМ возм (2)_ВРМ11</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94,0000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1,843123</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0,065312</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(1)_ВРМ12 &amp; ВРМ возм (2)_ВРМ12</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144,5000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0,787337</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0,431085</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w:t>
            </w:r>
            <w:r w:rsidR="00017A1E">
              <w:rPr>
                <w:rFonts w:ascii="Arial" w:eastAsia="Times New Roman" w:hAnsi="Arial" w:cs="Arial"/>
                <w:color w:val="000000"/>
                <w:lang w:eastAsia="ru-RU"/>
              </w:rPr>
              <w:t>_</w:t>
            </w:r>
            <w:r w:rsidRPr="00EC2671">
              <w:rPr>
                <w:rFonts w:ascii="Arial" w:eastAsia="Times New Roman" w:hAnsi="Arial" w:cs="Arial"/>
                <w:color w:val="000000"/>
                <w:lang w:eastAsia="ru-RU"/>
              </w:rPr>
              <w:t>ВРМ13 &amp; ВРМ возм (2)_ВРМ13</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146,5000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0,430511</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0,666825</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(1)_ВРМ14 &amp; ВРМ возм (2)_ВРМ14</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187,0000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0,364343</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0,715602</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(1)_ВРМ15 &amp; ВРМ возм (2)_ВРМ15</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126,0000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0,364979</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0,715127</w:t>
            </w:r>
          </w:p>
        </w:tc>
      </w:tr>
      <w:tr w:rsidR="00EC2671" w:rsidRPr="00EC2671" w:rsidTr="00FE6477">
        <w:trPr>
          <w:trHeight w:val="300"/>
        </w:trPr>
        <w:tc>
          <w:tcPr>
            <w:tcW w:w="5818" w:type="dxa"/>
            <w:noWrap/>
            <w:hideMark/>
          </w:tcPr>
          <w:p w:rsidR="00EC2671" w:rsidRPr="003823BD" w:rsidRDefault="00EC2671" w:rsidP="00EC2671">
            <w:pPr>
              <w:rPr>
                <w:rFonts w:ascii="Arial" w:eastAsia="Times New Roman" w:hAnsi="Arial" w:cs="Arial"/>
                <w:color w:val="000000" w:themeColor="text1"/>
                <w:lang w:eastAsia="ru-RU"/>
              </w:rPr>
            </w:pPr>
            <w:r w:rsidRPr="003823BD">
              <w:rPr>
                <w:rFonts w:ascii="Arial" w:eastAsia="Times New Roman" w:hAnsi="Arial" w:cs="Arial"/>
                <w:color w:val="000000" w:themeColor="text1"/>
                <w:lang w:eastAsia="ru-RU"/>
              </w:rPr>
              <w:t>ВРМ знач (1)_ВРМ ср &amp; ВРМ возм (2)_ВРМ ср</w:t>
            </w:r>
          </w:p>
        </w:tc>
        <w:tc>
          <w:tcPr>
            <w:tcW w:w="656" w:type="dxa"/>
            <w:noWrap/>
            <w:hideMark/>
          </w:tcPr>
          <w:p w:rsidR="00EC2671" w:rsidRPr="003823BD" w:rsidRDefault="00EC2671" w:rsidP="008A7D2E">
            <w:pPr>
              <w:jc w:val="center"/>
              <w:rPr>
                <w:rFonts w:ascii="Arial" w:eastAsia="Times New Roman" w:hAnsi="Arial" w:cs="Arial"/>
                <w:color w:val="000000" w:themeColor="text1"/>
                <w:lang w:eastAsia="ru-RU"/>
              </w:rPr>
            </w:pPr>
            <w:r w:rsidRPr="003823BD">
              <w:rPr>
                <w:rFonts w:ascii="Arial" w:eastAsia="Times New Roman" w:hAnsi="Arial" w:cs="Arial"/>
                <w:color w:val="000000" w:themeColor="text1"/>
                <w:lang w:eastAsia="ru-RU"/>
              </w:rPr>
              <w:t>30</w:t>
            </w:r>
          </w:p>
        </w:tc>
        <w:tc>
          <w:tcPr>
            <w:tcW w:w="1108" w:type="dxa"/>
            <w:noWrap/>
            <w:hideMark/>
          </w:tcPr>
          <w:p w:rsidR="00EC2671" w:rsidRPr="003823BD" w:rsidRDefault="00EC2671" w:rsidP="008A7D2E">
            <w:pPr>
              <w:jc w:val="center"/>
              <w:rPr>
                <w:rFonts w:ascii="Arial" w:eastAsia="Times New Roman" w:hAnsi="Arial" w:cs="Arial"/>
                <w:color w:val="000000" w:themeColor="text1"/>
                <w:lang w:eastAsia="ru-RU"/>
              </w:rPr>
            </w:pPr>
            <w:r w:rsidRPr="003823BD">
              <w:rPr>
                <w:rFonts w:ascii="Arial" w:eastAsia="Times New Roman" w:hAnsi="Arial" w:cs="Arial"/>
                <w:color w:val="000000" w:themeColor="text1"/>
                <w:lang w:eastAsia="ru-RU"/>
              </w:rPr>
              <w:t>137,5000</w:t>
            </w:r>
          </w:p>
        </w:tc>
        <w:tc>
          <w:tcPr>
            <w:tcW w:w="1044" w:type="dxa"/>
            <w:noWrap/>
            <w:hideMark/>
          </w:tcPr>
          <w:p w:rsidR="00EC2671" w:rsidRPr="003823BD" w:rsidRDefault="00EC2671" w:rsidP="008A7D2E">
            <w:pPr>
              <w:jc w:val="center"/>
              <w:rPr>
                <w:rFonts w:ascii="Arial" w:eastAsia="Times New Roman" w:hAnsi="Arial" w:cs="Arial"/>
                <w:color w:val="000000" w:themeColor="text1"/>
                <w:lang w:eastAsia="ru-RU"/>
              </w:rPr>
            </w:pPr>
            <w:r w:rsidRPr="003823BD">
              <w:rPr>
                <w:rFonts w:ascii="Arial" w:eastAsia="Times New Roman" w:hAnsi="Arial" w:cs="Arial"/>
                <w:color w:val="000000" w:themeColor="text1"/>
                <w:lang w:eastAsia="ru-RU"/>
              </w:rPr>
              <w:t>1,953992</w:t>
            </w:r>
          </w:p>
        </w:tc>
        <w:tc>
          <w:tcPr>
            <w:tcW w:w="1108" w:type="dxa"/>
            <w:noWrap/>
            <w:hideMark/>
          </w:tcPr>
          <w:p w:rsidR="00EC2671" w:rsidRPr="003823BD" w:rsidRDefault="00EC2671" w:rsidP="008A7D2E">
            <w:pPr>
              <w:jc w:val="center"/>
              <w:rPr>
                <w:rFonts w:ascii="Arial" w:eastAsia="Times New Roman" w:hAnsi="Arial" w:cs="Arial"/>
                <w:color w:val="000000" w:themeColor="text1"/>
                <w:lang w:eastAsia="ru-RU"/>
              </w:rPr>
            </w:pPr>
            <w:r w:rsidRPr="003823BD">
              <w:rPr>
                <w:rFonts w:ascii="Arial" w:eastAsia="Times New Roman" w:hAnsi="Arial" w:cs="Arial"/>
                <w:color w:val="000000" w:themeColor="text1"/>
                <w:lang w:eastAsia="ru-RU"/>
              </w:rPr>
              <w:t>0,050703</w:t>
            </w:r>
          </w:p>
        </w:tc>
      </w:tr>
      <w:tr w:rsidR="00EC2671" w:rsidRPr="00EC2671" w:rsidTr="00FE6477">
        <w:trPr>
          <w:trHeight w:val="300"/>
        </w:trPr>
        <w:tc>
          <w:tcPr>
            <w:tcW w:w="5818" w:type="dxa"/>
            <w:noWrap/>
            <w:hideMark/>
          </w:tcPr>
          <w:p w:rsidR="00EC2671" w:rsidRPr="00EC2671" w:rsidRDefault="00EC2671" w:rsidP="00EC2671">
            <w:pPr>
              <w:jc w:val="right"/>
              <w:rPr>
                <w:rFonts w:ascii="Arial" w:eastAsia="Times New Roman" w:hAnsi="Arial" w:cs="Arial"/>
                <w:color w:val="FF0000"/>
                <w:lang w:eastAsia="ru-RU"/>
              </w:rPr>
            </w:pPr>
          </w:p>
        </w:tc>
        <w:tc>
          <w:tcPr>
            <w:tcW w:w="656" w:type="dxa"/>
            <w:noWrap/>
            <w:hideMark/>
          </w:tcPr>
          <w:p w:rsidR="00EC2671" w:rsidRPr="00EC2671" w:rsidRDefault="00EC2671" w:rsidP="008A7D2E">
            <w:pPr>
              <w:jc w:val="center"/>
              <w:rPr>
                <w:rFonts w:ascii="Times New Roman" w:eastAsia="Times New Roman" w:hAnsi="Times New Roman"/>
                <w:lang w:eastAsia="ru-RU"/>
              </w:rPr>
            </w:pPr>
          </w:p>
        </w:tc>
        <w:tc>
          <w:tcPr>
            <w:tcW w:w="1108" w:type="dxa"/>
            <w:noWrap/>
            <w:hideMark/>
          </w:tcPr>
          <w:p w:rsidR="00EC2671" w:rsidRPr="00EC2671" w:rsidRDefault="00EC2671" w:rsidP="008A7D2E">
            <w:pPr>
              <w:jc w:val="center"/>
              <w:rPr>
                <w:rFonts w:ascii="Times New Roman" w:eastAsia="Times New Roman" w:hAnsi="Times New Roman"/>
                <w:lang w:eastAsia="ru-RU"/>
              </w:rPr>
            </w:pPr>
          </w:p>
        </w:tc>
        <w:tc>
          <w:tcPr>
            <w:tcW w:w="1044" w:type="dxa"/>
            <w:noWrap/>
            <w:hideMark/>
          </w:tcPr>
          <w:p w:rsidR="00EC2671" w:rsidRPr="00EC2671" w:rsidRDefault="00EC2671" w:rsidP="008A7D2E">
            <w:pPr>
              <w:jc w:val="center"/>
              <w:rPr>
                <w:rFonts w:ascii="Times New Roman" w:eastAsia="Times New Roman" w:hAnsi="Times New Roman"/>
                <w:lang w:eastAsia="ru-RU"/>
              </w:rPr>
            </w:pPr>
          </w:p>
        </w:tc>
        <w:tc>
          <w:tcPr>
            <w:tcW w:w="1108" w:type="dxa"/>
            <w:noWrap/>
            <w:hideMark/>
          </w:tcPr>
          <w:p w:rsidR="00EC2671" w:rsidRPr="00EC2671" w:rsidRDefault="00EC2671" w:rsidP="008A7D2E">
            <w:pPr>
              <w:jc w:val="center"/>
              <w:rPr>
                <w:rFonts w:ascii="Times New Roman" w:eastAsia="Times New Roman" w:hAnsi="Times New Roman"/>
                <w:lang w:eastAsia="ru-RU"/>
              </w:rPr>
            </w:pP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(1)_ВРМ1 &amp; ВРМ возм (2)_ВРМ1</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9,0000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4,417656</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0,000010</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(1)_ВРМ2 &amp; ВРМ возм (2)_ВРМ2</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101,0000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2,114200</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0,034499</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(1)_ВРМ3 &amp; ВРМ возм (2)_ВРМ3</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101,5000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1,879450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0,060184</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(1)_ВРМ4 &amp; ВРМ возм (2)_ВРМ4</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122,0000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2,655249</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0,007925</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(1)_ВРМ5 &amp; ВРМ возм (2)_ВРМ5</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81,5000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2,940755</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0,003274</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(1)_ВРМ6 &amp; ВРМ возм (2)_ВРМ6</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46,0000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3,575113</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0,000350</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(1)_ВРМ7 &amp; ВРМ возм (2)_ВРМ7</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73,0000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2,960285</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0,003074</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(1)_ВРМ8 &amp; ВРМ возм (2)_ВРМ8</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50,0000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3,187446</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0,001435</w:t>
            </w:r>
          </w:p>
        </w:tc>
      </w:tr>
      <w:tr w:rsidR="00EC2671" w:rsidRPr="00EC2671" w:rsidTr="00FE6477">
        <w:trPr>
          <w:trHeight w:val="300"/>
        </w:trPr>
        <w:tc>
          <w:tcPr>
            <w:tcW w:w="5818" w:type="dxa"/>
            <w:noWrap/>
            <w:hideMark/>
          </w:tcPr>
          <w:p w:rsidR="00EC2671" w:rsidRPr="001C6E0B" w:rsidRDefault="00EC2671" w:rsidP="00EC2671">
            <w:pPr>
              <w:rPr>
                <w:rFonts w:ascii="Arial" w:eastAsia="Times New Roman" w:hAnsi="Arial" w:cs="Arial"/>
                <w:color w:val="FF0000"/>
                <w:lang w:eastAsia="ru-RU"/>
              </w:rPr>
            </w:pPr>
            <w:r w:rsidRPr="001C6E0B">
              <w:rPr>
                <w:rFonts w:ascii="Arial" w:eastAsia="Times New Roman" w:hAnsi="Arial" w:cs="Arial"/>
                <w:color w:val="FF0000"/>
                <w:lang w:eastAsia="ru-RU"/>
              </w:rPr>
              <w:t>ВРМ знач (1)_ВРМ9 &amp; ВРМ возм (2)_ВРМ9</w:t>
            </w:r>
          </w:p>
        </w:tc>
        <w:tc>
          <w:tcPr>
            <w:tcW w:w="656" w:type="dxa"/>
            <w:noWrap/>
            <w:hideMark/>
          </w:tcPr>
          <w:p w:rsidR="00EC2671" w:rsidRPr="001C6E0B" w:rsidRDefault="00EC2671" w:rsidP="008A7D2E">
            <w:pPr>
              <w:jc w:val="center"/>
              <w:rPr>
                <w:rFonts w:ascii="Arial" w:eastAsia="Times New Roman" w:hAnsi="Arial" w:cs="Arial"/>
                <w:color w:val="FF0000"/>
                <w:lang w:eastAsia="ru-RU"/>
              </w:rPr>
            </w:pPr>
            <w:r w:rsidRPr="001C6E0B">
              <w:rPr>
                <w:rFonts w:ascii="Arial" w:eastAsia="Times New Roman" w:hAnsi="Arial" w:cs="Arial"/>
                <w:color w:val="FF0000"/>
                <w:lang w:eastAsia="ru-RU"/>
              </w:rPr>
              <w:t>32</w:t>
            </w:r>
          </w:p>
        </w:tc>
        <w:tc>
          <w:tcPr>
            <w:tcW w:w="1108" w:type="dxa"/>
            <w:noWrap/>
            <w:hideMark/>
          </w:tcPr>
          <w:p w:rsidR="00EC2671" w:rsidRPr="001C6E0B" w:rsidRDefault="00EC2671" w:rsidP="008A7D2E">
            <w:pPr>
              <w:jc w:val="center"/>
              <w:rPr>
                <w:rFonts w:ascii="Arial" w:eastAsia="Times New Roman" w:hAnsi="Arial" w:cs="Arial"/>
                <w:color w:val="FF0000"/>
                <w:lang w:eastAsia="ru-RU"/>
              </w:rPr>
            </w:pPr>
            <w:r w:rsidRPr="001C6E0B">
              <w:rPr>
                <w:rFonts w:ascii="Arial" w:eastAsia="Times New Roman" w:hAnsi="Arial" w:cs="Arial"/>
                <w:color w:val="FF0000"/>
                <w:lang w:eastAsia="ru-RU"/>
              </w:rPr>
              <w:t>106,0000</w:t>
            </w:r>
          </w:p>
        </w:tc>
        <w:tc>
          <w:tcPr>
            <w:tcW w:w="1044" w:type="dxa"/>
            <w:noWrap/>
            <w:hideMark/>
          </w:tcPr>
          <w:p w:rsidR="00EC2671" w:rsidRPr="001C6E0B" w:rsidRDefault="00EC2671" w:rsidP="008A7D2E">
            <w:pPr>
              <w:jc w:val="center"/>
              <w:rPr>
                <w:rFonts w:ascii="Arial" w:eastAsia="Times New Roman" w:hAnsi="Arial" w:cs="Arial"/>
                <w:color w:val="FF0000"/>
                <w:lang w:eastAsia="ru-RU"/>
              </w:rPr>
            </w:pPr>
            <w:r w:rsidRPr="001C6E0B">
              <w:rPr>
                <w:rFonts w:ascii="Arial" w:eastAsia="Times New Roman" w:hAnsi="Arial" w:cs="Arial"/>
                <w:color w:val="FF0000"/>
                <w:lang w:eastAsia="ru-RU"/>
              </w:rPr>
              <w:t>2,208828</w:t>
            </w:r>
          </w:p>
        </w:tc>
        <w:tc>
          <w:tcPr>
            <w:tcW w:w="1108" w:type="dxa"/>
            <w:noWrap/>
            <w:hideMark/>
          </w:tcPr>
          <w:p w:rsidR="00EC2671" w:rsidRPr="001C6E0B" w:rsidRDefault="00EC2671" w:rsidP="008A7D2E">
            <w:pPr>
              <w:jc w:val="center"/>
              <w:rPr>
                <w:rFonts w:ascii="Arial" w:eastAsia="Times New Roman" w:hAnsi="Arial" w:cs="Arial"/>
                <w:color w:val="FF0000"/>
                <w:lang w:eastAsia="ru-RU"/>
              </w:rPr>
            </w:pPr>
            <w:r w:rsidRPr="001C6E0B">
              <w:rPr>
                <w:rFonts w:ascii="Arial" w:eastAsia="Times New Roman" w:hAnsi="Arial" w:cs="Arial"/>
                <w:color w:val="FF0000"/>
                <w:lang w:eastAsia="ru-RU"/>
              </w:rPr>
              <w:t>0,027187</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(1)_ВРМ10 &amp; ВРМ возм (2)_ВРМ10</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34,0000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3,967857</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0,000073</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lastRenderedPageBreak/>
              <w:t>ВРМ знач (1)_ВРМ11 &amp; ВРМ возм (2)_ВРМ11</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53,5000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3,811528</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0,000138</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(1)_ВРМ12 &amp; ВРМ возм (2)_ВРМ12</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201,0000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0,045543</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0,963675</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w:t>
            </w:r>
            <w:r w:rsidR="00017A1E">
              <w:rPr>
                <w:rFonts w:ascii="Arial" w:eastAsia="Times New Roman" w:hAnsi="Arial" w:cs="Arial"/>
                <w:color w:val="000000"/>
                <w:lang w:eastAsia="ru-RU"/>
              </w:rPr>
              <w:t>_</w:t>
            </w:r>
            <w:r w:rsidRPr="00EC2671">
              <w:rPr>
                <w:rFonts w:ascii="Arial" w:eastAsia="Times New Roman" w:hAnsi="Arial" w:cs="Arial"/>
                <w:color w:val="000000"/>
                <w:lang w:eastAsia="ru-RU"/>
              </w:rPr>
              <w:t>ВРМ13 &amp; ВРМ возм (2)_ВРМ13</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188,5000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0,905007</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0,365462</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(1)_ВРМ14 &amp; ВРМ возм (2)_ВРМ14</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170,5000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1,016290</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0,309492</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000000"/>
                <w:lang w:eastAsia="ru-RU"/>
              </w:rPr>
            </w:pPr>
            <w:r w:rsidRPr="00EC2671">
              <w:rPr>
                <w:rFonts w:ascii="Arial" w:eastAsia="Times New Roman" w:hAnsi="Arial" w:cs="Arial"/>
                <w:color w:val="000000"/>
                <w:lang w:eastAsia="ru-RU"/>
              </w:rPr>
              <w:t>ВРМ знач (1)_ВРМ15 &amp; ВРМ возм (2)_ВРМ15</w:t>
            </w:r>
          </w:p>
        </w:tc>
        <w:tc>
          <w:tcPr>
            <w:tcW w:w="656"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32</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165,5000</w:t>
            </w:r>
          </w:p>
        </w:tc>
        <w:tc>
          <w:tcPr>
            <w:tcW w:w="1044"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0,564587</w:t>
            </w:r>
          </w:p>
        </w:tc>
        <w:tc>
          <w:tcPr>
            <w:tcW w:w="1108" w:type="dxa"/>
            <w:noWrap/>
            <w:hideMark/>
          </w:tcPr>
          <w:p w:rsidR="00EC2671" w:rsidRPr="00EC2671" w:rsidRDefault="00EC2671" w:rsidP="008A7D2E">
            <w:pPr>
              <w:jc w:val="center"/>
              <w:rPr>
                <w:rFonts w:ascii="Arial" w:eastAsia="Times New Roman" w:hAnsi="Arial" w:cs="Arial"/>
                <w:color w:val="000000"/>
                <w:lang w:eastAsia="ru-RU"/>
              </w:rPr>
            </w:pPr>
            <w:r w:rsidRPr="00EC2671">
              <w:rPr>
                <w:rFonts w:ascii="Arial" w:eastAsia="Times New Roman" w:hAnsi="Arial" w:cs="Arial"/>
                <w:color w:val="000000"/>
                <w:lang w:eastAsia="ru-RU"/>
              </w:rPr>
              <w:t>0,572355</w:t>
            </w:r>
          </w:p>
        </w:tc>
      </w:tr>
      <w:tr w:rsidR="00EC2671" w:rsidRPr="00EC2671" w:rsidTr="00FE6477">
        <w:trPr>
          <w:trHeight w:val="300"/>
        </w:trPr>
        <w:tc>
          <w:tcPr>
            <w:tcW w:w="5818" w:type="dxa"/>
            <w:noWrap/>
            <w:hideMark/>
          </w:tcPr>
          <w:p w:rsidR="00EC2671" w:rsidRPr="00EC2671" w:rsidRDefault="00EC2671" w:rsidP="00EC2671">
            <w:pPr>
              <w:rPr>
                <w:rFonts w:ascii="Arial" w:eastAsia="Times New Roman" w:hAnsi="Arial" w:cs="Arial"/>
                <w:color w:val="FF0000"/>
                <w:lang w:eastAsia="ru-RU"/>
              </w:rPr>
            </w:pPr>
            <w:r w:rsidRPr="00EC2671">
              <w:rPr>
                <w:rFonts w:ascii="Arial" w:eastAsia="Times New Roman" w:hAnsi="Arial" w:cs="Arial"/>
                <w:color w:val="FF0000"/>
                <w:lang w:eastAsia="ru-RU"/>
              </w:rPr>
              <w:t>ВРМ знач (1)_ВРМ ср &amp; ВРМ возм (2)_ВРМ ср</w:t>
            </w:r>
          </w:p>
        </w:tc>
        <w:tc>
          <w:tcPr>
            <w:tcW w:w="656"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39,5000</w:t>
            </w:r>
          </w:p>
        </w:tc>
        <w:tc>
          <w:tcPr>
            <w:tcW w:w="1044"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4,197912</w:t>
            </w:r>
          </w:p>
        </w:tc>
        <w:tc>
          <w:tcPr>
            <w:tcW w:w="1108" w:type="dxa"/>
            <w:noWrap/>
            <w:hideMark/>
          </w:tcPr>
          <w:p w:rsidR="00EC2671" w:rsidRPr="00EC2671" w:rsidRDefault="00EC2671" w:rsidP="008A7D2E">
            <w:pPr>
              <w:jc w:val="center"/>
              <w:rPr>
                <w:rFonts w:ascii="Arial" w:eastAsia="Times New Roman" w:hAnsi="Arial" w:cs="Arial"/>
                <w:color w:val="FF0000"/>
                <w:lang w:eastAsia="ru-RU"/>
              </w:rPr>
            </w:pPr>
            <w:r w:rsidRPr="00EC2671">
              <w:rPr>
                <w:rFonts w:ascii="Arial" w:eastAsia="Times New Roman" w:hAnsi="Arial" w:cs="Arial"/>
                <w:color w:val="FF0000"/>
                <w:lang w:eastAsia="ru-RU"/>
              </w:rPr>
              <w:t>0,000027</w:t>
            </w:r>
          </w:p>
        </w:tc>
      </w:tr>
    </w:tbl>
    <w:p w:rsidR="00EC2671" w:rsidRDefault="00EC2671" w:rsidP="008313E1">
      <w:pPr>
        <w:pStyle w:val="a3"/>
        <w:ind w:left="709"/>
        <w:jc w:val="both"/>
        <w:rPr>
          <w:rFonts w:ascii="Times New Roman" w:hAnsi="Times New Roman" w:cs="Times New Roman"/>
          <w:sz w:val="28"/>
          <w:szCs w:val="28"/>
        </w:rPr>
      </w:pPr>
    </w:p>
    <w:tbl>
      <w:tblPr>
        <w:tblStyle w:val="12"/>
        <w:tblW w:w="8116" w:type="dxa"/>
        <w:tblLook w:val="04A0" w:firstRow="1" w:lastRow="0" w:firstColumn="1" w:lastColumn="0" w:noHBand="0" w:noVBand="1"/>
      </w:tblPr>
      <w:tblGrid>
        <w:gridCol w:w="4753"/>
        <w:gridCol w:w="661"/>
        <w:gridCol w:w="1051"/>
        <w:gridCol w:w="1051"/>
        <w:gridCol w:w="1051"/>
      </w:tblGrid>
      <w:tr w:rsidR="008A7D2E" w:rsidRPr="00FB64B8" w:rsidTr="00FE6477">
        <w:trPr>
          <w:trHeight w:val="300"/>
        </w:trPr>
        <w:tc>
          <w:tcPr>
            <w:tcW w:w="8116" w:type="dxa"/>
            <w:gridSpan w:val="5"/>
            <w:noWrap/>
            <w:hideMark/>
          </w:tcPr>
          <w:p w:rsidR="008A7D2E" w:rsidRDefault="008A7D2E" w:rsidP="008A7D2E">
            <w:pPr>
              <w:rPr>
                <w:rFonts w:ascii="Arial" w:eastAsia="Times New Roman" w:hAnsi="Arial" w:cs="Arial"/>
                <w:color w:val="000000"/>
                <w:lang w:eastAsia="ru-RU"/>
              </w:rPr>
            </w:pPr>
            <w:r>
              <w:rPr>
                <w:rFonts w:ascii="Arial" w:eastAsia="Times New Roman" w:hAnsi="Arial" w:cs="Arial"/>
                <w:color w:val="000000"/>
                <w:lang w:eastAsia="ru-RU"/>
              </w:rPr>
              <w:t>Сравнительная характеристика двух зависимых выборок с критерием Вилкоксона по Организации №1</w:t>
            </w:r>
          </w:p>
          <w:p w:rsidR="008A7D2E" w:rsidRPr="008A7D2E" w:rsidRDefault="008A7D2E" w:rsidP="008A7D2E">
            <w:pPr>
              <w:rPr>
                <w:rFonts w:ascii="Arial" w:eastAsia="Times New Roman" w:hAnsi="Arial" w:cs="Arial"/>
                <w:color w:val="000000"/>
                <w:lang w:eastAsia="ru-RU"/>
              </w:rPr>
            </w:pPr>
          </w:p>
          <w:p w:rsidR="008A7D2E" w:rsidRPr="008A7D2E" w:rsidRDefault="008A7D2E" w:rsidP="008A7D2E">
            <w:pPr>
              <w:rPr>
                <w:rFonts w:ascii="Arial" w:eastAsia="Times New Roman" w:hAnsi="Arial" w:cs="Arial"/>
                <w:color w:val="000000"/>
                <w:lang w:val="en-US" w:eastAsia="ru-RU"/>
              </w:rPr>
            </w:pPr>
            <w:r>
              <w:rPr>
                <w:rFonts w:ascii="Arial" w:eastAsia="Times New Roman" w:hAnsi="Arial" w:cs="Arial"/>
                <w:color w:val="000000"/>
                <w:lang w:val="en-US" w:eastAsia="ru-RU"/>
              </w:rPr>
              <w:t>Wilcoxon Matched Pairs Test</w:t>
            </w:r>
            <w:r w:rsidRPr="008A7D2E">
              <w:rPr>
                <w:rFonts w:ascii="Arial" w:eastAsia="Times New Roman" w:hAnsi="Arial" w:cs="Arial"/>
                <w:color w:val="000000"/>
                <w:lang w:val="en-US" w:eastAsia="ru-RU"/>
              </w:rPr>
              <w:br/>
              <w:t>Marked tests are significant at p &lt;,05000</w:t>
            </w:r>
          </w:p>
        </w:tc>
      </w:tr>
      <w:tr w:rsidR="008A7D2E" w:rsidRPr="008A7D2E" w:rsidTr="00FE6477">
        <w:trPr>
          <w:trHeight w:val="300"/>
        </w:trPr>
        <w:tc>
          <w:tcPr>
            <w:tcW w:w="4753" w:type="dxa"/>
            <w:noWrap/>
            <w:hideMark/>
          </w:tcPr>
          <w:p w:rsidR="008A7D2E" w:rsidRPr="008A7D2E" w:rsidRDefault="008A7D2E" w:rsidP="008A7D2E">
            <w:pPr>
              <w:rPr>
                <w:rFonts w:ascii="Arial" w:eastAsia="Times New Roman" w:hAnsi="Arial" w:cs="Arial"/>
                <w:color w:val="000000"/>
                <w:lang w:val="en-US" w:eastAsia="ru-RU"/>
              </w:rPr>
            </w:pPr>
          </w:p>
        </w:tc>
        <w:tc>
          <w:tcPr>
            <w:tcW w:w="507" w:type="dxa"/>
            <w:noWrap/>
            <w:hideMark/>
          </w:tcPr>
          <w:p w:rsidR="008A7D2E" w:rsidRPr="008A7D2E" w:rsidRDefault="008A7D2E" w:rsidP="008A7D2E">
            <w:pPr>
              <w:jc w:val="center"/>
              <w:rPr>
                <w:rFonts w:ascii="Arial" w:eastAsia="Times New Roman" w:hAnsi="Arial" w:cs="Arial"/>
                <w:color w:val="000000"/>
                <w:lang w:eastAsia="ru-RU"/>
              </w:rPr>
            </w:pPr>
            <w:r w:rsidRPr="008A7D2E">
              <w:rPr>
                <w:rFonts w:ascii="Arial" w:eastAsia="Times New Roman" w:hAnsi="Arial" w:cs="Arial"/>
                <w:color w:val="000000"/>
                <w:lang w:eastAsia="ru-RU"/>
              </w:rPr>
              <w:t>Valid</w:t>
            </w:r>
          </w:p>
        </w:tc>
        <w:tc>
          <w:tcPr>
            <w:tcW w:w="952" w:type="dxa"/>
            <w:noWrap/>
            <w:hideMark/>
          </w:tcPr>
          <w:p w:rsidR="008A7D2E" w:rsidRPr="008A7D2E" w:rsidRDefault="008A7D2E" w:rsidP="008A7D2E">
            <w:pPr>
              <w:jc w:val="center"/>
              <w:rPr>
                <w:rFonts w:ascii="Arial" w:eastAsia="Times New Roman" w:hAnsi="Arial" w:cs="Arial"/>
                <w:color w:val="000000"/>
                <w:lang w:eastAsia="ru-RU"/>
              </w:rPr>
            </w:pPr>
            <w:r w:rsidRPr="008A7D2E">
              <w:rPr>
                <w:rFonts w:ascii="Arial" w:eastAsia="Times New Roman" w:hAnsi="Arial" w:cs="Arial"/>
                <w:color w:val="000000"/>
                <w:lang w:eastAsia="ru-RU"/>
              </w:rPr>
              <w:t>T</w:t>
            </w:r>
          </w:p>
        </w:tc>
        <w:tc>
          <w:tcPr>
            <w:tcW w:w="952" w:type="dxa"/>
            <w:noWrap/>
            <w:hideMark/>
          </w:tcPr>
          <w:p w:rsidR="008A7D2E" w:rsidRPr="008A7D2E" w:rsidRDefault="008A7D2E" w:rsidP="008A7D2E">
            <w:pPr>
              <w:jc w:val="center"/>
              <w:rPr>
                <w:rFonts w:ascii="Arial" w:eastAsia="Times New Roman" w:hAnsi="Arial" w:cs="Arial"/>
                <w:color w:val="000000"/>
                <w:lang w:eastAsia="ru-RU"/>
              </w:rPr>
            </w:pPr>
            <w:r w:rsidRPr="008A7D2E">
              <w:rPr>
                <w:rFonts w:ascii="Arial" w:eastAsia="Times New Roman" w:hAnsi="Arial" w:cs="Arial"/>
                <w:color w:val="000000"/>
                <w:lang w:eastAsia="ru-RU"/>
              </w:rPr>
              <w:t>Z</w:t>
            </w:r>
          </w:p>
        </w:tc>
        <w:tc>
          <w:tcPr>
            <w:tcW w:w="952" w:type="dxa"/>
            <w:noWrap/>
            <w:hideMark/>
          </w:tcPr>
          <w:p w:rsidR="008A7D2E" w:rsidRPr="008A7D2E" w:rsidRDefault="008A7D2E" w:rsidP="008A7D2E">
            <w:pPr>
              <w:jc w:val="center"/>
              <w:rPr>
                <w:rFonts w:ascii="Arial" w:eastAsia="Times New Roman" w:hAnsi="Arial" w:cs="Arial"/>
                <w:color w:val="000000"/>
                <w:lang w:eastAsia="ru-RU"/>
              </w:rPr>
            </w:pPr>
            <w:r w:rsidRPr="008A7D2E">
              <w:rPr>
                <w:rFonts w:ascii="Arial" w:eastAsia="Times New Roman" w:hAnsi="Arial" w:cs="Arial"/>
                <w:color w:val="000000"/>
                <w:lang w:eastAsia="ru-RU"/>
              </w:rPr>
              <w:t>p-level</w:t>
            </w:r>
          </w:p>
        </w:tc>
      </w:tr>
      <w:tr w:rsidR="008A7D2E" w:rsidRPr="008A7D2E" w:rsidTr="00FE6477">
        <w:trPr>
          <w:trHeight w:val="300"/>
        </w:trPr>
        <w:tc>
          <w:tcPr>
            <w:tcW w:w="4753" w:type="dxa"/>
            <w:noWrap/>
            <w:hideMark/>
          </w:tcPr>
          <w:p w:rsidR="008A7D2E" w:rsidRPr="008A7D2E" w:rsidRDefault="008A7D2E" w:rsidP="008A7D2E">
            <w:pPr>
              <w:jc w:val="center"/>
              <w:rPr>
                <w:rFonts w:ascii="Arial" w:eastAsia="Times New Roman" w:hAnsi="Arial" w:cs="Arial"/>
                <w:color w:val="000000"/>
                <w:lang w:eastAsia="ru-RU"/>
              </w:rPr>
            </w:pPr>
          </w:p>
        </w:tc>
        <w:tc>
          <w:tcPr>
            <w:tcW w:w="507" w:type="dxa"/>
            <w:noWrap/>
            <w:hideMark/>
          </w:tcPr>
          <w:p w:rsidR="008A7D2E" w:rsidRPr="008A7D2E" w:rsidRDefault="008A7D2E" w:rsidP="008A7D2E">
            <w:pPr>
              <w:jc w:val="center"/>
              <w:rPr>
                <w:rFonts w:ascii="Arial" w:eastAsia="Times New Roman" w:hAnsi="Arial" w:cs="Arial"/>
                <w:color w:val="000000"/>
                <w:lang w:eastAsia="ru-RU"/>
              </w:rPr>
            </w:pPr>
            <w:r w:rsidRPr="008A7D2E">
              <w:rPr>
                <w:rFonts w:ascii="Arial" w:eastAsia="Times New Roman" w:hAnsi="Arial" w:cs="Arial"/>
                <w:color w:val="000000"/>
                <w:lang w:eastAsia="ru-RU"/>
              </w:rPr>
              <w:t>N</w:t>
            </w:r>
          </w:p>
        </w:tc>
        <w:tc>
          <w:tcPr>
            <w:tcW w:w="952" w:type="dxa"/>
            <w:noWrap/>
            <w:hideMark/>
          </w:tcPr>
          <w:p w:rsidR="008A7D2E" w:rsidRPr="008A7D2E" w:rsidRDefault="008A7D2E" w:rsidP="008A7D2E">
            <w:pPr>
              <w:jc w:val="center"/>
              <w:rPr>
                <w:rFonts w:ascii="Arial" w:eastAsia="Times New Roman" w:hAnsi="Arial" w:cs="Arial"/>
                <w:color w:val="000000"/>
                <w:lang w:eastAsia="ru-RU"/>
              </w:rPr>
            </w:pPr>
          </w:p>
        </w:tc>
        <w:tc>
          <w:tcPr>
            <w:tcW w:w="952" w:type="dxa"/>
            <w:noWrap/>
            <w:hideMark/>
          </w:tcPr>
          <w:p w:rsidR="008A7D2E" w:rsidRPr="008A7D2E" w:rsidRDefault="008A7D2E" w:rsidP="008A7D2E">
            <w:pPr>
              <w:rPr>
                <w:rFonts w:ascii="Times New Roman" w:eastAsia="Times New Roman" w:hAnsi="Times New Roman"/>
                <w:lang w:eastAsia="ru-RU"/>
              </w:rPr>
            </w:pPr>
          </w:p>
        </w:tc>
        <w:tc>
          <w:tcPr>
            <w:tcW w:w="952" w:type="dxa"/>
            <w:noWrap/>
            <w:hideMark/>
          </w:tcPr>
          <w:p w:rsidR="008A7D2E" w:rsidRPr="008A7D2E" w:rsidRDefault="008A7D2E" w:rsidP="008A7D2E">
            <w:pPr>
              <w:rPr>
                <w:rFonts w:ascii="Times New Roman" w:eastAsia="Times New Roman" w:hAnsi="Times New Roman"/>
                <w:lang w:eastAsia="ru-RU"/>
              </w:rPr>
            </w:pPr>
          </w:p>
        </w:tc>
      </w:tr>
      <w:tr w:rsidR="008A7D2E" w:rsidRPr="008A7D2E" w:rsidTr="00FE6477">
        <w:trPr>
          <w:trHeight w:val="300"/>
        </w:trPr>
        <w:tc>
          <w:tcPr>
            <w:tcW w:w="4753" w:type="dxa"/>
            <w:noWrap/>
            <w:hideMark/>
          </w:tcPr>
          <w:p w:rsidR="008A7D2E" w:rsidRPr="008A7D2E" w:rsidRDefault="008A7D2E" w:rsidP="008A7D2E">
            <w:pPr>
              <w:rPr>
                <w:rFonts w:ascii="Arial" w:eastAsia="Times New Roman" w:hAnsi="Arial" w:cs="Arial"/>
                <w:color w:val="FF0000"/>
                <w:lang w:eastAsia="ru-RU"/>
              </w:rPr>
            </w:pPr>
            <w:r>
              <w:rPr>
                <w:rFonts w:ascii="Arial" w:eastAsia="Times New Roman" w:hAnsi="Arial" w:cs="Arial"/>
                <w:color w:val="FF0000"/>
                <w:lang w:eastAsia="ru-RU"/>
              </w:rPr>
              <w:t xml:space="preserve">ОР (2)_Ш1 &amp; </w:t>
            </w:r>
            <w:r w:rsidRPr="008A7D2E">
              <w:rPr>
                <w:rFonts w:ascii="Arial" w:eastAsia="Times New Roman" w:hAnsi="Arial" w:cs="Arial"/>
                <w:color w:val="FF0000"/>
                <w:lang w:eastAsia="ru-RU"/>
              </w:rPr>
              <w:t>СО (2)_Ш1</w:t>
            </w:r>
          </w:p>
        </w:tc>
        <w:tc>
          <w:tcPr>
            <w:tcW w:w="507"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21</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15,00000</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3,070300</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0,002139</w:t>
            </w:r>
          </w:p>
        </w:tc>
      </w:tr>
      <w:tr w:rsidR="008A7D2E" w:rsidRPr="008A7D2E" w:rsidTr="00FE6477">
        <w:trPr>
          <w:trHeight w:val="300"/>
        </w:trPr>
        <w:tc>
          <w:tcPr>
            <w:tcW w:w="4753" w:type="dxa"/>
            <w:noWrap/>
            <w:hideMark/>
          </w:tcPr>
          <w:p w:rsidR="008A7D2E" w:rsidRPr="008A7D2E" w:rsidRDefault="008A7D2E" w:rsidP="008A7D2E">
            <w:pPr>
              <w:rPr>
                <w:rFonts w:ascii="Arial" w:eastAsia="Times New Roman" w:hAnsi="Arial" w:cs="Arial"/>
                <w:color w:val="FF0000"/>
                <w:lang w:eastAsia="ru-RU"/>
              </w:rPr>
            </w:pPr>
            <w:r>
              <w:rPr>
                <w:rFonts w:ascii="Arial" w:eastAsia="Times New Roman" w:hAnsi="Arial" w:cs="Arial"/>
                <w:color w:val="FF0000"/>
                <w:lang w:eastAsia="ru-RU"/>
              </w:rPr>
              <w:t xml:space="preserve">ОР (2)_Ш2 &amp; </w:t>
            </w:r>
            <w:r w:rsidRPr="008A7D2E">
              <w:rPr>
                <w:rFonts w:ascii="Arial" w:eastAsia="Times New Roman" w:hAnsi="Arial" w:cs="Arial"/>
                <w:color w:val="FF0000"/>
                <w:lang w:eastAsia="ru-RU"/>
              </w:rPr>
              <w:t>СО (2)_Ш2</w:t>
            </w:r>
          </w:p>
        </w:tc>
        <w:tc>
          <w:tcPr>
            <w:tcW w:w="507"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21</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32,50000</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2,515136</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0,011899</w:t>
            </w:r>
          </w:p>
        </w:tc>
      </w:tr>
      <w:tr w:rsidR="008A7D2E" w:rsidRPr="008A7D2E" w:rsidTr="00FE6477">
        <w:trPr>
          <w:trHeight w:val="300"/>
        </w:trPr>
        <w:tc>
          <w:tcPr>
            <w:tcW w:w="4753" w:type="dxa"/>
            <w:noWrap/>
            <w:hideMark/>
          </w:tcPr>
          <w:p w:rsidR="008A7D2E" w:rsidRPr="008A7D2E" w:rsidRDefault="008A7D2E" w:rsidP="008A7D2E">
            <w:pPr>
              <w:rPr>
                <w:rFonts w:ascii="Arial" w:eastAsia="Times New Roman" w:hAnsi="Arial" w:cs="Arial"/>
                <w:color w:val="FF0000"/>
                <w:lang w:eastAsia="ru-RU"/>
              </w:rPr>
            </w:pPr>
            <w:r>
              <w:rPr>
                <w:rFonts w:ascii="Arial" w:eastAsia="Times New Roman" w:hAnsi="Arial" w:cs="Arial"/>
                <w:color w:val="FF0000"/>
                <w:lang w:eastAsia="ru-RU"/>
              </w:rPr>
              <w:t xml:space="preserve">ОР (2)_Ш3 &amp; </w:t>
            </w:r>
            <w:r w:rsidRPr="008A7D2E">
              <w:rPr>
                <w:rFonts w:ascii="Arial" w:eastAsia="Times New Roman" w:hAnsi="Arial" w:cs="Arial"/>
                <w:color w:val="FF0000"/>
                <w:lang w:eastAsia="ru-RU"/>
              </w:rPr>
              <w:t>СО (2)_Ш3</w:t>
            </w:r>
          </w:p>
        </w:tc>
        <w:tc>
          <w:tcPr>
            <w:tcW w:w="507"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21</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11,00000</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2,411055</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0,015907</w:t>
            </w:r>
          </w:p>
        </w:tc>
      </w:tr>
      <w:tr w:rsidR="008A7D2E" w:rsidRPr="008A7D2E" w:rsidTr="00FE6477">
        <w:trPr>
          <w:trHeight w:val="300"/>
        </w:trPr>
        <w:tc>
          <w:tcPr>
            <w:tcW w:w="4753" w:type="dxa"/>
            <w:noWrap/>
            <w:hideMark/>
          </w:tcPr>
          <w:p w:rsidR="008A7D2E" w:rsidRPr="008A7D2E" w:rsidRDefault="008A7D2E" w:rsidP="008A7D2E">
            <w:pPr>
              <w:rPr>
                <w:rFonts w:ascii="Arial" w:eastAsia="Times New Roman" w:hAnsi="Arial" w:cs="Arial"/>
                <w:color w:val="FF0000"/>
                <w:lang w:eastAsia="ru-RU"/>
              </w:rPr>
            </w:pPr>
            <w:r>
              <w:rPr>
                <w:rFonts w:ascii="Arial" w:eastAsia="Times New Roman" w:hAnsi="Arial" w:cs="Arial"/>
                <w:color w:val="FF0000"/>
                <w:lang w:eastAsia="ru-RU"/>
              </w:rPr>
              <w:t xml:space="preserve">ОР (2)_Ш4 &amp; </w:t>
            </w:r>
            <w:r w:rsidRPr="008A7D2E">
              <w:rPr>
                <w:rFonts w:ascii="Arial" w:eastAsia="Times New Roman" w:hAnsi="Arial" w:cs="Arial"/>
                <w:color w:val="FF0000"/>
                <w:lang w:eastAsia="ru-RU"/>
              </w:rPr>
              <w:t>СО (2)_Ш4</w:t>
            </w:r>
          </w:p>
        </w:tc>
        <w:tc>
          <w:tcPr>
            <w:tcW w:w="507"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21</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3,00000</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3,107436</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0,001887</w:t>
            </w:r>
          </w:p>
        </w:tc>
      </w:tr>
      <w:tr w:rsidR="008A7D2E" w:rsidRPr="008A7D2E" w:rsidTr="00FE6477">
        <w:trPr>
          <w:trHeight w:val="300"/>
        </w:trPr>
        <w:tc>
          <w:tcPr>
            <w:tcW w:w="4753" w:type="dxa"/>
            <w:noWrap/>
            <w:hideMark/>
          </w:tcPr>
          <w:p w:rsidR="008A7D2E" w:rsidRPr="008A7D2E" w:rsidRDefault="008A7D2E" w:rsidP="008A7D2E">
            <w:pPr>
              <w:rPr>
                <w:rFonts w:ascii="Arial" w:eastAsia="Times New Roman" w:hAnsi="Arial" w:cs="Arial"/>
                <w:color w:val="FF0000"/>
                <w:lang w:eastAsia="ru-RU"/>
              </w:rPr>
            </w:pPr>
            <w:r>
              <w:rPr>
                <w:rFonts w:ascii="Arial" w:eastAsia="Times New Roman" w:hAnsi="Arial" w:cs="Arial"/>
                <w:color w:val="FF0000"/>
                <w:lang w:eastAsia="ru-RU"/>
              </w:rPr>
              <w:t xml:space="preserve">ОР (2)_Ш5 &amp; </w:t>
            </w:r>
            <w:r w:rsidRPr="008A7D2E">
              <w:rPr>
                <w:rFonts w:ascii="Arial" w:eastAsia="Times New Roman" w:hAnsi="Arial" w:cs="Arial"/>
                <w:color w:val="FF0000"/>
                <w:lang w:eastAsia="ru-RU"/>
              </w:rPr>
              <w:t>СО (2)_Ш5</w:t>
            </w:r>
          </w:p>
        </w:tc>
        <w:tc>
          <w:tcPr>
            <w:tcW w:w="507"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21</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22,00000</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2,158255</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0,030909</w:t>
            </w:r>
          </w:p>
        </w:tc>
      </w:tr>
      <w:tr w:rsidR="008A7D2E" w:rsidRPr="008A7D2E" w:rsidTr="00FE6477">
        <w:trPr>
          <w:trHeight w:val="300"/>
        </w:trPr>
        <w:tc>
          <w:tcPr>
            <w:tcW w:w="4753" w:type="dxa"/>
            <w:noWrap/>
            <w:hideMark/>
          </w:tcPr>
          <w:p w:rsidR="008A7D2E" w:rsidRPr="008A7D2E" w:rsidRDefault="008A7D2E" w:rsidP="008A7D2E">
            <w:pPr>
              <w:rPr>
                <w:rFonts w:ascii="Arial" w:eastAsia="Times New Roman" w:hAnsi="Arial" w:cs="Arial"/>
                <w:color w:val="000000"/>
                <w:lang w:eastAsia="ru-RU"/>
              </w:rPr>
            </w:pPr>
            <w:r>
              <w:rPr>
                <w:rFonts w:ascii="Arial" w:eastAsia="Times New Roman" w:hAnsi="Arial" w:cs="Arial"/>
                <w:color w:val="000000"/>
                <w:lang w:eastAsia="ru-RU"/>
              </w:rPr>
              <w:t xml:space="preserve">ОР (2)_Ш6 &amp; </w:t>
            </w:r>
            <w:r w:rsidRPr="008A7D2E">
              <w:rPr>
                <w:rFonts w:ascii="Arial" w:eastAsia="Times New Roman" w:hAnsi="Arial" w:cs="Arial"/>
                <w:color w:val="000000"/>
                <w:lang w:eastAsia="ru-RU"/>
              </w:rPr>
              <w:t>СО (2)_Ш6</w:t>
            </w:r>
          </w:p>
        </w:tc>
        <w:tc>
          <w:tcPr>
            <w:tcW w:w="507" w:type="dxa"/>
            <w:noWrap/>
            <w:hideMark/>
          </w:tcPr>
          <w:p w:rsidR="008A7D2E" w:rsidRPr="008A7D2E" w:rsidRDefault="008A7D2E" w:rsidP="008A7D2E">
            <w:pPr>
              <w:jc w:val="center"/>
              <w:rPr>
                <w:rFonts w:ascii="Arial" w:eastAsia="Times New Roman" w:hAnsi="Arial" w:cs="Arial"/>
                <w:color w:val="000000"/>
                <w:lang w:eastAsia="ru-RU"/>
              </w:rPr>
            </w:pPr>
            <w:r w:rsidRPr="008A7D2E">
              <w:rPr>
                <w:rFonts w:ascii="Arial" w:eastAsia="Times New Roman" w:hAnsi="Arial" w:cs="Arial"/>
                <w:color w:val="000000"/>
                <w:lang w:eastAsia="ru-RU"/>
              </w:rPr>
              <w:t>21</w:t>
            </w:r>
          </w:p>
        </w:tc>
        <w:tc>
          <w:tcPr>
            <w:tcW w:w="952" w:type="dxa"/>
            <w:noWrap/>
            <w:hideMark/>
          </w:tcPr>
          <w:p w:rsidR="008A7D2E" w:rsidRPr="008A7D2E" w:rsidRDefault="008A7D2E" w:rsidP="008A7D2E">
            <w:pPr>
              <w:jc w:val="center"/>
              <w:rPr>
                <w:rFonts w:ascii="Arial" w:eastAsia="Times New Roman" w:hAnsi="Arial" w:cs="Arial"/>
                <w:color w:val="000000"/>
                <w:lang w:eastAsia="ru-RU"/>
              </w:rPr>
            </w:pPr>
            <w:r w:rsidRPr="008A7D2E">
              <w:rPr>
                <w:rFonts w:ascii="Arial" w:eastAsia="Times New Roman" w:hAnsi="Arial" w:cs="Arial"/>
                <w:color w:val="000000"/>
                <w:lang w:eastAsia="ru-RU"/>
              </w:rPr>
              <w:t>18,00000</w:t>
            </w:r>
          </w:p>
        </w:tc>
        <w:tc>
          <w:tcPr>
            <w:tcW w:w="952" w:type="dxa"/>
            <w:noWrap/>
            <w:hideMark/>
          </w:tcPr>
          <w:p w:rsidR="008A7D2E" w:rsidRPr="008A7D2E" w:rsidRDefault="008A7D2E" w:rsidP="008A7D2E">
            <w:pPr>
              <w:jc w:val="center"/>
              <w:rPr>
                <w:rFonts w:ascii="Arial" w:eastAsia="Times New Roman" w:hAnsi="Arial" w:cs="Arial"/>
                <w:color w:val="000000"/>
                <w:lang w:eastAsia="ru-RU"/>
              </w:rPr>
            </w:pPr>
            <w:r w:rsidRPr="008A7D2E">
              <w:rPr>
                <w:rFonts w:ascii="Arial" w:eastAsia="Times New Roman" w:hAnsi="Arial" w:cs="Arial"/>
                <w:color w:val="000000"/>
                <w:lang w:eastAsia="ru-RU"/>
              </w:rPr>
              <w:t>1,647376</w:t>
            </w:r>
          </w:p>
        </w:tc>
        <w:tc>
          <w:tcPr>
            <w:tcW w:w="952" w:type="dxa"/>
            <w:noWrap/>
            <w:hideMark/>
          </w:tcPr>
          <w:p w:rsidR="008A7D2E" w:rsidRPr="008A7D2E" w:rsidRDefault="008A7D2E" w:rsidP="008A7D2E">
            <w:pPr>
              <w:jc w:val="center"/>
              <w:rPr>
                <w:rFonts w:ascii="Arial" w:eastAsia="Times New Roman" w:hAnsi="Arial" w:cs="Arial"/>
                <w:color w:val="000000"/>
                <w:lang w:eastAsia="ru-RU"/>
              </w:rPr>
            </w:pPr>
            <w:r w:rsidRPr="008A7D2E">
              <w:rPr>
                <w:rFonts w:ascii="Arial" w:eastAsia="Times New Roman" w:hAnsi="Arial" w:cs="Arial"/>
                <w:color w:val="000000"/>
                <w:lang w:eastAsia="ru-RU"/>
              </w:rPr>
              <w:t>0,099482</w:t>
            </w:r>
          </w:p>
        </w:tc>
      </w:tr>
      <w:tr w:rsidR="008A7D2E" w:rsidRPr="008A7D2E" w:rsidTr="00FE6477">
        <w:trPr>
          <w:trHeight w:val="300"/>
        </w:trPr>
        <w:tc>
          <w:tcPr>
            <w:tcW w:w="4753" w:type="dxa"/>
            <w:noWrap/>
            <w:hideMark/>
          </w:tcPr>
          <w:p w:rsidR="008A7D2E" w:rsidRPr="008A7D2E" w:rsidRDefault="008A7D2E" w:rsidP="008A7D2E">
            <w:pPr>
              <w:rPr>
                <w:rFonts w:ascii="Arial" w:eastAsia="Times New Roman" w:hAnsi="Arial" w:cs="Arial"/>
                <w:color w:val="FF0000"/>
                <w:lang w:eastAsia="ru-RU"/>
              </w:rPr>
            </w:pPr>
            <w:r>
              <w:rPr>
                <w:rFonts w:ascii="Arial" w:eastAsia="Times New Roman" w:hAnsi="Arial" w:cs="Arial"/>
                <w:color w:val="FF0000"/>
                <w:lang w:eastAsia="ru-RU"/>
              </w:rPr>
              <w:t xml:space="preserve">ОР (2)_Ш7 &amp; </w:t>
            </w:r>
            <w:r w:rsidRPr="008A7D2E">
              <w:rPr>
                <w:rFonts w:ascii="Arial" w:eastAsia="Times New Roman" w:hAnsi="Arial" w:cs="Arial"/>
                <w:color w:val="FF0000"/>
                <w:lang w:eastAsia="ru-RU"/>
              </w:rPr>
              <w:t>СО (2)_Ш7</w:t>
            </w:r>
          </w:p>
        </w:tc>
        <w:tc>
          <w:tcPr>
            <w:tcW w:w="507"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21</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18,00000</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2,585438</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0,009726</w:t>
            </w:r>
          </w:p>
        </w:tc>
      </w:tr>
      <w:tr w:rsidR="008A7D2E" w:rsidRPr="008A7D2E" w:rsidTr="00FE6477">
        <w:trPr>
          <w:trHeight w:val="300"/>
        </w:trPr>
        <w:tc>
          <w:tcPr>
            <w:tcW w:w="4753" w:type="dxa"/>
            <w:noWrap/>
            <w:hideMark/>
          </w:tcPr>
          <w:p w:rsidR="008A7D2E" w:rsidRPr="008A7D2E" w:rsidRDefault="008A7D2E" w:rsidP="008A7D2E">
            <w:pPr>
              <w:rPr>
                <w:rFonts w:ascii="Arial" w:eastAsia="Times New Roman" w:hAnsi="Arial" w:cs="Arial"/>
                <w:color w:val="FF0000"/>
                <w:lang w:eastAsia="ru-RU"/>
              </w:rPr>
            </w:pPr>
            <w:r>
              <w:rPr>
                <w:rFonts w:ascii="Arial" w:eastAsia="Times New Roman" w:hAnsi="Arial" w:cs="Arial"/>
                <w:color w:val="FF0000"/>
                <w:lang w:eastAsia="ru-RU"/>
              </w:rPr>
              <w:t xml:space="preserve">ОР (2)_Ш8 &amp; </w:t>
            </w:r>
            <w:r w:rsidRPr="008A7D2E">
              <w:rPr>
                <w:rFonts w:ascii="Arial" w:eastAsia="Times New Roman" w:hAnsi="Arial" w:cs="Arial"/>
                <w:color w:val="FF0000"/>
                <w:lang w:eastAsia="ru-RU"/>
              </w:rPr>
              <w:t>СО (2)_Ш8</w:t>
            </w:r>
          </w:p>
        </w:tc>
        <w:tc>
          <w:tcPr>
            <w:tcW w:w="507"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21</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9,00000</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2,896605</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0,003772</w:t>
            </w:r>
          </w:p>
        </w:tc>
      </w:tr>
      <w:tr w:rsidR="008A7D2E" w:rsidRPr="008A7D2E" w:rsidTr="00FE6477">
        <w:trPr>
          <w:trHeight w:val="300"/>
        </w:trPr>
        <w:tc>
          <w:tcPr>
            <w:tcW w:w="4753" w:type="dxa"/>
            <w:noWrap/>
            <w:hideMark/>
          </w:tcPr>
          <w:p w:rsidR="008A7D2E" w:rsidRPr="008A7D2E" w:rsidRDefault="008A7D2E" w:rsidP="008A7D2E">
            <w:pPr>
              <w:rPr>
                <w:rFonts w:ascii="Arial" w:eastAsia="Times New Roman" w:hAnsi="Arial" w:cs="Arial"/>
                <w:color w:val="FF0000"/>
                <w:lang w:eastAsia="ru-RU"/>
              </w:rPr>
            </w:pPr>
            <w:r>
              <w:rPr>
                <w:rFonts w:ascii="Arial" w:eastAsia="Times New Roman" w:hAnsi="Arial" w:cs="Arial"/>
                <w:color w:val="FF0000"/>
                <w:lang w:eastAsia="ru-RU"/>
              </w:rPr>
              <w:t xml:space="preserve">ОР (2)_Шср &amp; </w:t>
            </w:r>
            <w:r w:rsidRPr="008A7D2E">
              <w:rPr>
                <w:rFonts w:ascii="Arial" w:eastAsia="Times New Roman" w:hAnsi="Arial" w:cs="Arial"/>
                <w:color w:val="FF0000"/>
                <w:lang w:eastAsia="ru-RU"/>
              </w:rPr>
              <w:t>СО (2)_Шср</w:t>
            </w:r>
          </w:p>
        </w:tc>
        <w:tc>
          <w:tcPr>
            <w:tcW w:w="507"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21</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27,00000</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2,547696</w:t>
            </w:r>
          </w:p>
        </w:tc>
        <w:tc>
          <w:tcPr>
            <w:tcW w:w="952" w:type="dxa"/>
            <w:noWrap/>
            <w:hideMark/>
          </w:tcPr>
          <w:p w:rsidR="008A7D2E" w:rsidRPr="008A7D2E" w:rsidRDefault="008A7D2E" w:rsidP="008A7D2E">
            <w:pPr>
              <w:jc w:val="center"/>
              <w:rPr>
                <w:rFonts w:ascii="Arial" w:eastAsia="Times New Roman" w:hAnsi="Arial" w:cs="Arial"/>
                <w:color w:val="FF0000"/>
                <w:lang w:eastAsia="ru-RU"/>
              </w:rPr>
            </w:pPr>
            <w:r w:rsidRPr="008A7D2E">
              <w:rPr>
                <w:rFonts w:ascii="Arial" w:eastAsia="Times New Roman" w:hAnsi="Arial" w:cs="Arial"/>
                <w:color w:val="FF0000"/>
                <w:lang w:eastAsia="ru-RU"/>
              </w:rPr>
              <w:t>0,010844</w:t>
            </w:r>
          </w:p>
        </w:tc>
      </w:tr>
    </w:tbl>
    <w:p w:rsidR="00A02034" w:rsidRPr="00AC775A" w:rsidRDefault="00A02034" w:rsidP="00AC775A">
      <w:pPr>
        <w:jc w:val="both"/>
        <w:rPr>
          <w:rFonts w:ascii="Times New Roman" w:hAnsi="Times New Roman" w:cs="Times New Roman"/>
          <w:sz w:val="28"/>
          <w:szCs w:val="28"/>
        </w:rPr>
      </w:pPr>
    </w:p>
    <w:tbl>
      <w:tblPr>
        <w:tblStyle w:val="12"/>
        <w:tblW w:w="8566" w:type="dxa"/>
        <w:tblLook w:val="04A0" w:firstRow="1" w:lastRow="0" w:firstColumn="1" w:lastColumn="0" w:noHBand="0" w:noVBand="1"/>
      </w:tblPr>
      <w:tblGrid>
        <w:gridCol w:w="3883"/>
        <w:gridCol w:w="706"/>
        <w:gridCol w:w="1325"/>
        <w:gridCol w:w="1325"/>
        <w:gridCol w:w="1327"/>
      </w:tblGrid>
      <w:tr w:rsidR="008A7D2E" w:rsidRPr="00FB64B8" w:rsidTr="00FE6477">
        <w:trPr>
          <w:trHeight w:val="300"/>
        </w:trPr>
        <w:tc>
          <w:tcPr>
            <w:tcW w:w="8566" w:type="dxa"/>
            <w:gridSpan w:val="5"/>
            <w:noWrap/>
            <w:hideMark/>
          </w:tcPr>
          <w:p w:rsidR="00841011" w:rsidRDefault="00841011" w:rsidP="00841011">
            <w:pPr>
              <w:rPr>
                <w:rFonts w:ascii="Arial" w:eastAsia="Times New Roman" w:hAnsi="Arial" w:cs="Arial"/>
                <w:color w:val="000000"/>
                <w:lang w:eastAsia="ru-RU"/>
              </w:rPr>
            </w:pPr>
            <w:r>
              <w:rPr>
                <w:rFonts w:ascii="Arial" w:eastAsia="Times New Roman" w:hAnsi="Arial" w:cs="Arial"/>
                <w:color w:val="000000"/>
                <w:lang w:eastAsia="ru-RU"/>
              </w:rPr>
              <w:t>Сравнительная характеристика двух зависимых выборок с критерием Вилкоксона по Организации №2</w:t>
            </w:r>
          </w:p>
          <w:p w:rsidR="00841011" w:rsidRPr="00841011" w:rsidRDefault="00841011" w:rsidP="008A7D2E">
            <w:pPr>
              <w:rPr>
                <w:rFonts w:ascii="Arial" w:eastAsia="Times New Roman" w:hAnsi="Arial" w:cs="Arial"/>
                <w:color w:val="000000"/>
                <w:lang w:eastAsia="ru-RU"/>
              </w:rPr>
            </w:pPr>
          </w:p>
          <w:p w:rsidR="008A7D2E" w:rsidRPr="008A7D2E" w:rsidRDefault="00841011" w:rsidP="008A7D2E">
            <w:pPr>
              <w:rPr>
                <w:rFonts w:ascii="Arial" w:eastAsia="Times New Roman" w:hAnsi="Arial" w:cs="Arial"/>
                <w:color w:val="000000"/>
                <w:lang w:val="en-US" w:eastAsia="ru-RU"/>
              </w:rPr>
            </w:pPr>
            <w:r>
              <w:rPr>
                <w:rFonts w:ascii="Arial" w:eastAsia="Times New Roman" w:hAnsi="Arial" w:cs="Arial"/>
                <w:color w:val="000000"/>
                <w:lang w:val="en-US" w:eastAsia="ru-RU"/>
              </w:rPr>
              <w:t>Wilcoxon Matched Pairs Test</w:t>
            </w:r>
            <w:r w:rsidR="008A7D2E" w:rsidRPr="008A7D2E">
              <w:rPr>
                <w:rFonts w:ascii="Arial" w:eastAsia="Times New Roman" w:hAnsi="Arial" w:cs="Arial"/>
                <w:color w:val="000000"/>
                <w:lang w:val="en-US" w:eastAsia="ru-RU"/>
              </w:rPr>
              <w:br/>
              <w:t>Marked tests are significant at p &lt;,05000</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000000"/>
                <w:lang w:val="en-US" w:eastAsia="ru-RU"/>
              </w:rPr>
            </w:pPr>
          </w:p>
        </w:tc>
        <w:tc>
          <w:tcPr>
            <w:tcW w:w="706" w:type="dxa"/>
            <w:noWrap/>
            <w:hideMark/>
          </w:tcPr>
          <w:p w:rsidR="008A7D2E" w:rsidRPr="008A7D2E" w:rsidRDefault="008A7D2E" w:rsidP="008A7D2E">
            <w:pPr>
              <w:jc w:val="center"/>
              <w:rPr>
                <w:rFonts w:ascii="Arial" w:eastAsia="Times New Roman" w:hAnsi="Arial" w:cs="Arial"/>
                <w:color w:val="000000"/>
                <w:lang w:eastAsia="ru-RU"/>
              </w:rPr>
            </w:pPr>
            <w:r w:rsidRPr="008A7D2E">
              <w:rPr>
                <w:rFonts w:ascii="Arial" w:eastAsia="Times New Roman" w:hAnsi="Arial" w:cs="Arial"/>
                <w:color w:val="000000"/>
                <w:lang w:eastAsia="ru-RU"/>
              </w:rPr>
              <w:t>Valid</w:t>
            </w:r>
          </w:p>
        </w:tc>
        <w:tc>
          <w:tcPr>
            <w:tcW w:w="1325" w:type="dxa"/>
            <w:noWrap/>
            <w:hideMark/>
          </w:tcPr>
          <w:p w:rsidR="008A7D2E" w:rsidRPr="008A7D2E" w:rsidRDefault="008A7D2E" w:rsidP="008A7D2E">
            <w:pPr>
              <w:jc w:val="center"/>
              <w:rPr>
                <w:rFonts w:ascii="Arial" w:eastAsia="Times New Roman" w:hAnsi="Arial" w:cs="Arial"/>
                <w:color w:val="000000"/>
                <w:lang w:eastAsia="ru-RU"/>
              </w:rPr>
            </w:pPr>
            <w:r w:rsidRPr="008A7D2E">
              <w:rPr>
                <w:rFonts w:ascii="Arial" w:eastAsia="Times New Roman" w:hAnsi="Arial" w:cs="Arial"/>
                <w:color w:val="000000"/>
                <w:lang w:eastAsia="ru-RU"/>
              </w:rPr>
              <w:t>T</w:t>
            </w:r>
          </w:p>
        </w:tc>
        <w:tc>
          <w:tcPr>
            <w:tcW w:w="1325" w:type="dxa"/>
            <w:noWrap/>
            <w:hideMark/>
          </w:tcPr>
          <w:p w:rsidR="008A7D2E" w:rsidRPr="008A7D2E" w:rsidRDefault="008A7D2E" w:rsidP="008A7D2E">
            <w:pPr>
              <w:jc w:val="center"/>
              <w:rPr>
                <w:rFonts w:ascii="Arial" w:eastAsia="Times New Roman" w:hAnsi="Arial" w:cs="Arial"/>
                <w:color w:val="000000"/>
                <w:lang w:eastAsia="ru-RU"/>
              </w:rPr>
            </w:pPr>
            <w:r w:rsidRPr="008A7D2E">
              <w:rPr>
                <w:rFonts w:ascii="Arial" w:eastAsia="Times New Roman" w:hAnsi="Arial" w:cs="Arial"/>
                <w:color w:val="000000"/>
                <w:lang w:eastAsia="ru-RU"/>
              </w:rPr>
              <w:t>Z</w:t>
            </w:r>
          </w:p>
        </w:tc>
        <w:tc>
          <w:tcPr>
            <w:tcW w:w="1325" w:type="dxa"/>
            <w:noWrap/>
            <w:hideMark/>
          </w:tcPr>
          <w:p w:rsidR="008A7D2E" w:rsidRPr="008A7D2E" w:rsidRDefault="008A7D2E" w:rsidP="008A7D2E">
            <w:pPr>
              <w:jc w:val="center"/>
              <w:rPr>
                <w:rFonts w:ascii="Arial" w:eastAsia="Times New Roman" w:hAnsi="Arial" w:cs="Arial"/>
                <w:color w:val="000000"/>
                <w:lang w:eastAsia="ru-RU"/>
              </w:rPr>
            </w:pPr>
            <w:r w:rsidRPr="008A7D2E">
              <w:rPr>
                <w:rFonts w:ascii="Arial" w:eastAsia="Times New Roman" w:hAnsi="Arial" w:cs="Arial"/>
                <w:color w:val="000000"/>
                <w:lang w:eastAsia="ru-RU"/>
              </w:rPr>
              <w:t>p-level</w:t>
            </w:r>
          </w:p>
        </w:tc>
      </w:tr>
      <w:tr w:rsidR="008A7D2E" w:rsidRPr="008A7D2E" w:rsidTr="00FE6477">
        <w:trPr>
          <w:trHeight w:val="300"/>
        </w:trPr>
        <w:tc>
          <w:tcPr>
            <w:tcW w:w="3883" w:type="dxa"/>
            <w:noWrap/>
            <w:hideMark/>
          </w:tcPr>
          <w:p w:rsidR="008A7D2E" w:rsidRPr="008A7D2E" w:rsidRDefault="008A7D2E" w:rsidP="008A7D2E">
            <w:pPr>
              <w:jc w:val="center"/>
              <w:rPr>
                <w:rFonts w:ascii="Arial" w:eastAsia="Times New Roman" w:hAnsi="Arial" w:cs="Arial"/>
                <w:color w:val="000000"/>
                <w:lang w:eastAsia="ru-RU"/>
              </w:rPr>
            </w:pPr>
          </w:p>
        </w:tc>
        <w:tc>
          <w:tcPr>
            <w:tcW w:w="706" w:type="dxa"/>
            <w:noWrap/>
            <w:hideMark/>
          </w:tcPr>
          <w:p w:rsidR="008A7D2E" w:rsidRPr="008A7D2E" w:rsidRDefault="008A7D2E" w:rsidP="008A7D2E">
            <w:pPr>
              <w:jc w:val="center"/>
              <w:rPr>
                <w:rFonts w:ascii="Arial" w:eastAsia="Times New Roman" w:hAnsi="Arial" w:cs="Arial"/>
                <w:color w:val="000000"/>
                <w:lang w:eastAsia="ru-RU"/>
              </w:rPr>
            </w:pPr>
            <w:r w:rsidRPr="008A7D2E">
              <w:rPr>
                <w:rFonts w:ascii="Arial" w:eastAsia="Times New Roman" w:hAnsi="Arial" w:cs="Arial"/>
                <w:color w:val="000000"/>
                <w:lang w:eastAsia="ru-RU"/>
              </w:rPr>
              <w:t>N</w:t>
            </w:r>
          </w:p>
        </w:tc>
        <w:tc>
          <w:tcPr>
            <w:tcW w:w="1325" w:type="dxa"/>
            <w:noWrap/>
            <w:hideMark/>
          </w:tcPr>
          <w:p w:rsidR="008A7D2E" w:rsidRPr="008A7D2E" w:rsidRDefault="008A7D2E" w:rsidP="008A7D2E">
            <w:pPr>
              <w:jc w:val="center"/>
              <w:rPr>
                <w:rFonts w:ascii="Arial" w:eastAsia="Times New Roman" w:hAnsi="Arial" w:cs="Arial"/>
                <w:color w:val="000000"/>
                <w:lang w:eastAsia="ru-RU"/>
              </w:rPr>
            </w:pPr>
          </w:p>
        </w:tc>
        <w:tc>
          <w:tcPr>
            <w:tcW w:w="1325" w:type="dxa"/>
            <w:noWrap/>
            <w:hideMark/>
          </w:tcPr>
          <w:p w:rsidR="008A7D2E" w:rsidRPr="008A7D2E" w:rsidRDefault="008A7D2E" w:rsidP="008A7D2E">
            <w:pPr>
              <w:rPr>
                <w:rFonts w:ascii="Times New Roman" w:eastAsia="Times New Roman" w:hAnsi="Times New Roman"/>
                <w:lang w:eastAsia="ru-RU"/>
              </w:rPr>
            </w:pPr>
          </w:p>
        </w:tc>
        <w:tc>
          <w:tcPr>
            <w:tcW w:w="1325" w:type="dxa"/>
            <w:noWrap/>
            <w:hideMark/>
          </w:tcPr>
          <w:p w:rsidR="008A7D2E" w:rsidRPr="008A7D2E" w:rsidRDefault="008A7D2E" w:rsidP="008A7D2E">
            <w:pPr>
              <w:rPr>
                <w:rFonts w:ascii="Times New Roman" w:eastAsia="Times New Roman" w:hAnsi="Times New Roman"/>
                <w:lang w:eastAsia="ru-RU"/>
              </w:rPr>
            </w:pP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t>ОР (2)_Ш1 &amp; СО (2)_Ш1</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62</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207,5000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4,384980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0,000012</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t>ОР (2)_Ш2 &amp; СО (2)_Ш2</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62</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187,0000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4,232574</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0,000023</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t>ОР (2)_Ш3 &amp; СО (2)_Ш3</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62</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91,0000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3,234917</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0,001217</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t>ОР (2)_Ш4 &amp; СО (2)_Ш4</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62</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115,5000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3,958462</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0,000075</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t>ОР (2)_Ш5 &amp; СО (2)_Ш5</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62</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313,5000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1,925955</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0,054111</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t>ОР (2)_Ш6 &amp; СО (2)_Ш6</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62</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169,0000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1,992263</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0,046343</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t>ОР (2)_Ш7 &amp; СО (2)_Ш7</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62</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208,0000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3,044642</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0,002330</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t>ОР (2)_Ш8 &amp; СО (2)_Ш8</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62</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188,5000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3,435324</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0,000592</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t>ОР (2)_Шср &amp; СО (2)_Шср</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62</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478,0000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2,610267</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0,009048</w:t>
            </w:r>
          </w:p>
        </w:tc>
      </w:tr>
      <w:tr w:rsidR="00841011" w:rsidRPr="008A7D2E" w:rsidTr="00FE6477">
        <w:trPr>
          <w:trHeight w:val="300"/>
        </w:trPr>
        <w:tc>
          <w:tcPr>
            <w:tcW w:w="3883" w:type="dxa"/>
            <w:noWrap/>
          </w:tcPr>
          <w:p w:rsidR="00841011" w:rsidRPr="008A7D2E" w:rsidRDefault="00841011" w:rsidP="008A7D2E">
            <w:pPr>
              <w:rPr>
                <w:rFonts w:ascii="Arial" w:eastAsia="Times New Roman" w:hAnsi="Arial" w:cs="Arial"/>
                <w:color w:val="FF0000"/>
                <w:lang w:eastAsia="ru-RU"/>
              </w:rPr>
            </w:pPr>
          </w:p>
        </w:tc>
        <w:tc>
          <w:tcPr>
            <w:tcW w:w="706" w:type="dxa"/>
            <w:noWrap/>
          </w:tcPr>
          <w:p w:rsidR="00841011" w:rsidRPr="008A7D2E" w:rsidRDefault="00841011" w:rsidP="008A7D2E">
            <w:pPr>
              <w:jc w:val="right"/>
              <w:rPr>
                <w:rFonts w:ascii="Arial" w:eastAsia="Times New Roman" w:hAnsi="Arial" w:cs="Arial"/>
                <w:color w:val="FF0000"/>
                <w:lang w:eastAsia="ru-RU"/>
              </w:rPr>
            </w:pPr>
          </w:p>
        </w:tc>
        <w:tc>
          <w:tcPr>
            <w:tcW w:w="1325" w:type="dxa"/>
            <w:noWrap/>
          </w:tcPr>
          <w:p w:rsidR="00841011" w:rsidRPr="008A7D2E" w:rsidRDefault="00841011" w:rsidP="008A7D2E">
            <w:pPr>
              <w:jc w:val="right"/>
              <w:rPr>
                <w:rFonts w:ascii="Arial" w:eastAsia="Times New Roman" w:hAnsi="Arial" w:cs="Arial"/>
                <w:color w:val="FF0000"/>
                <w:lang w:eastAsia="ru-RU"/>
              </w:rPr>
            </w:pPr>
          </w:p>
        </w:tc>
        <w:tc>
          <w:tcPr>
            <w:tcW w:w="1325" w:type="dxa"/>
            <w:noWrap/>
          </w:tcPr>
          <w:p w:rsidR="00841011" w:rsidRPr="008A7D2E" w:rsidRDefault="00841011" w:rsidP="008A7D2E">
            <w:pPr>
              <w:jc w:val="right"/>
              <w:rPr>
                <w:rFonts w:ascii="Arial" w:eastAsia="Times New Roman" w:hAnsi="Arial" w:cs="Arial"/>
                <w:color w:val="FF0000"/>
                <w:lang w:eastAsia="ru-RU"/>
              </w:rPr>
            </w:pPr>
          </w:p>
        </w:tc>
        <w:tc>
          <w:tcPr>
            <w:tcW w:w="1325" w:type="dxa"/>
            <w:noWrap/>
          </w:tcPr>
          <w:p w:rsidR="00841011" w:rsidRPr="008A7D2E" w:rsidRDefault="00841011" w:rsidP="008A7D2E">
            <w:pPr>
              <w:jc w:val="right"/>
              <w:rPr>
                <w:rFonts w:ascii="Arial" w:eastAsia="Times New Roman" w:hAnsi="Arial" w:cs="Arial"/>
                <w:color w:val="FF0000"/>
                <w:lang w:eastAsia="ru-RU"/>
              </w:rPr>
            </w:pP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t>ОР (2)_Ш1 &amp; СО (2)_Ш1</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30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58,0000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2,628571</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0,008575</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t>ОР (2)_Ш2 &amp; СО (2)_Ш2</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30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36,0000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3,403724</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0,000665</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000000"/>
                <w:lang w:eastAsia="ru-RU"/>
              </w:rPr>
            </w:pPr>
            <w:r w:rsidRPr="008A7D2E">
              <w:rPr>
                <w:rFonts w:ascii="Arial" w:eastAsia="Times New Roman" w:hAnsi="Arial" w:cs="Arial"/>
                <w:color w:val="000000"/>
                <w:lang w:eastAsia="ru-RU"/>
              </w:rPr>
              <w:t>ОР (2)_Ш3 &amp; СО (2)_Ш3</w:t>
            </w:r>
          </w:p>
        </w:tc>
        <w:tc>
          <w:tcPr>
            <w:tcW w:w="706"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30</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26,0000</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1,931070</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0,053475</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t>ОР (2)_Ш4 &amp; СО (2)_Ш4</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30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12,0000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2,895691</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0,003784</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000000"/>
                <w:lang w:eastAsia="ru-RU"/>
              </w:rPr>
            </w:pPr>
            <w:r w:rsidRPr="008A7D2E">
              <w:rPr>
                <w:rFonts w:ascii="Arial" w:eastAsia="Times New Roman" w:hAnsi="Arial" w:cs="Arial"/>
                <w:color w:val="000000"/>
                <w:lang w:eastAsia="ru-RU"/>
              </w:rPr>
              <w:t>ОР (2)_Ш5 &amp; СО (2)_Ш5</w:t>
            </w:r>
          </w:p>
        </w:tc>
        <w:tc>
          <w:tcPr>
            <w:tcW w:w="706"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30</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45,5000</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1,467481</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0,142246</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000000"/>
                <w:lang w:eastAsia="ru-RU"/>
              </w:rPr>
            </w:pPr>
            <w:r w:rsidRPr="008A7D2E">
              <w:rPr>
                <w:rFonts w:ascii="Arial" w:eastAsia="Times New Roman" w:hAnsi="Arial" w:cs="Arial"/>
                <w:color w:val="000000"/>
                <w:lang w:eastAsia="ru-RU"/>
              </w:rPr>
              <w:t>ОР (2)_Ш6 &amp; СО (2)_Ш6</w:t>
            </w:r>
          </w:p>
        </w:tc>
        <w:tc>
          <w:tcPr>
            <w:tcW w:w="706"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30</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45,0000</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1,491150</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0,135923</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lastRenderedPageBreak/>
              <w:t>ОР (2)_Ш7 &amp; СО (2)_Ш7</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30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18,0000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2,385440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0,017059</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t>ОР (2)_Ш8 &amp; СО (2)_Ш8</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30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28,0000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2,696226</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0,007013</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t>ОР (2)_Шср &amp; СО (2)_Шср</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30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100,5000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2,334071</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0,019593</w:t>
            </w:r>
          </w:p>
        </w:tc>
      </w:tr>
      <w:tr w:rsidR="00841011" w:rsidRPr="008A7D2E" w:rsidTr="00FE6477">
        <w:trPr>
          <w:trHeight w:val="300"/>
        </w:trPr>
        <w:tc>
          <w:tcPr>
            <w:tcW w:w="3883" w:type="dxa"/>
            <w:noWrap/>
          </w:tcPr>
          <w:p w:rsidR="00841011" w:rsidRPr="008A7D2E" w:rsidRDefault="00841011" w:rsidP="008A7D2E">
            <w:pPr>
              <w:rPr>
                <w:rFonts w:ascii="Arial" w:eastAsia="Times New Roman" w:hAnsi="Arial" w:cs="Arial"/>
                <w:color w:val="FF0000"/>
                <w:lang w:eastAsia="ru-RU"/>
              </w:rPr>
            </w:pPr>
          </w:p>
        </w:tc>
        <w:tc>
          <w:tcPr>
            <w:tcW w:w="706" w:type="dxa"/>
            <w:noWrap/>
          </w:tcPr>
          <w:p w:rsidR="00841011" w:rsidRPr="008A7D2E" w:rsidRDefault="00841011" w:rsidP="008A7D2E">
            <w:pPr>
              <w:jc w:val="right"/>
              <w:rPr>
                <w:rFonts w:ascii="Arial" w:eastAsia="Times New Roman" w:hAnsi="Arial" w:cs="Arial"/>
                <w:color w:val="FF0000"/>
                <w:lang w:eastAsia="ru-RU"/>
              </w:rPr>
            </w:pPr>
          </w:p>
        </w:tc>
        <w:tc>
          <w:tcPr>
            <w:tcW w:w="1325" w:type="dxa"/>
            <w:noWrap/>
          </w:tcPr>
          <w:p w:rsidR="00841011" w:rsidRPr="008A7D2E" w:rsidRDefault="00841011" w:rsidP="008A7D2E">
            <w:pPr>
              <w:jc w:val="right"/>
              <w:rPr>
                <w:rFonts w:ascii="Arial" w:eastAsia="Times New Roman" w:hAnsi="Arial" w:cs="Arial"/>
                <w:color w:val="FF0000"/>
                <w:lang w:eastAsia="ru-RU"/>
              </w:rPr>
            </w:pPr>
          </w:p>
        </w:tc>
        <w:tc>
          <w:tcPr>
            <w:tcW w:w="1325" w:type="dxa"/>
            <w:noWrap/>
          </w:tcPr>
          <w:p w:rsidR="00841011" w:rsidRPr="008A7D2E" w:rsidRDefault="00841011" w:rsidP="008A7D2E">
            <w:pPr>
              <w:jc w:val="right"/>
              <w:rPr>
                <w:rFonts w:ascii="Arial" w:eastAsia="Times New Roman" w:hAnsi="Arial" w:cs="Arial"/>
                <w:color w:val="FF0000"/>
                <w:lang w:eastAsia="ru-RU"/>
              </w:rPr>
            </w:pPr>
          </w:p>
        </w:tc>
        <w:tc>
          <w:tcPr>
            <w:tcW w:w="1325" w:type="dxa"/>
            <w:noWrap/>
          </w:tcPr>
          <w:p w:rsidR="00841011" w:rsidRPr="008A7D2E" w:rsidRDefault="00841011" w:rsidP="008A7D2E">
            <w:pPr>
              <w:jc w:val="right"/>
              <w:rPr>
                <w:rFonts w:ascii="Arial" w:eastAsia="Times New Roman" w:hAnsi="Arial" w:cs="Arial"/>
                <w:color w:val="FF0000"/>
                <w:lang w:eastAsia="ru-RU"/>
              </w:rPr>
            </w:pP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t>ОР (2)_Ш1 &amp; СО (2)_Ш1</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32</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48,5000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3,518185</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0,000435</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t>ОР (2)_Ш2 &amp; СО (2)_Ш2</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32</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59,0000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2,600000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0,009323</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t>ОР (2)_Ш3 &amp; СО (2)_Ш3</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32</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21,0000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2,627265</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0,008608</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t>ОР (2)_Ш4 &amp; СО (2)_Ш4</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32</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56,0000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2,685714</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0,007238</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000000"/>
                <w:lang w:eastAsia="ru-RU"/>
              </w:rPr>
            </w:pPr>
            <w:r w:rsidRPr="008A7D2E">
              <w:rPr>
                <w:rFonts w:ascii="Arial" w:eastAsia="Times New Roman" w:hAnsi="Arial" w:cs="Arial"/>
                <w:color w:val="000000"/>
                <w:lang w:eastAsia="ru-RU"/>
              </w:rPr>
              <w:t>ОР (2)_Ш5 &amp; СО (2)_Ш5</w:t>
            </w:r>
          </w:p>
        </w:tc>
        <w:tc>
          <w:tcPr>
            <w:tcW w:w="706"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32</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126,0000</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1,257200</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0,208682</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000000"/>
                <w:lang w:eastAsia="ru-RU"/>
              </w:rPr>
            </w:pPr>
            <w:r w:rsidRPr="008A7D2E">
              <w:rPr>
                <w:rFonts w:ascii="Arial" w:eastAsia="Times New Roman" w:hAnsi="Arial" w:cs="Arial"/>
                <w:color w:val="000000"/>
                <w:lang w:eastAsia="ru-RU"/>
              </w:rPr>
              <w:t>ОР (2)_Ш6 &amp; СО (2)_Ш6</w:t>
            </w:r>
          </w:p>
        </w:tc>
        <w:tc>
          <w:tcPr>
            <w:tcW w:w="706"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32</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42,0000</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1,344428</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0,178811</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000000"/>
                <w:lang w:eastAsia="ru-RU"/>
              </w:rPr>
            </w:pPr>
            <w:r w:rsidRPr="008A7D2E">
              <w:rPr>
                <w:rFonts w:ascii="Arial" w:eastAsia="Times New Roman" w:hAnsi="Arial" w:cs="Arial"/>
                <w:color w:val="000000"/>
                <w:lang w:eastAsia="ru-RU"/>
              </w:rPr>
              <w:t>ОР (2)_Ш7 &amp; СО (2)_Ш7</w:t>
            </w:r>
          </w:p>
        </w:tc>
        <w:tc>
          <w:tcPr>
            <w:tcW w:w="706"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32</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105,0000</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2,018100</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0,043582</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FF0000"/>
                <w:lang w:eastAsia="ru-RU"/>
              </w:rPr>
            </w:pPr>
            <w:r w:rsidRPr="008A7D2E">
              <w:rPr>
                <w:rFonts w:ascii="Arial" w:eastAsia="Times New Roman" w:hAnsi="Arial" w:cs="Arial"/>
                <w:color w:val="FF0000"/>
                <w:lang w:eastAsia="ru-RU"/>
              </w:rPr>
              <w:t>ОР (2)_Ш8 &amp; СО (2)_Ш8</w:t>
            </w:r>
          </w:p>
        </w:tc>
        <w:tc>
          <w:tcPr>
            <w:tcW w:w="706"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32</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72,0000</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2,228571</w:t>
            </w:r>
          </w:p>
        </w:tc>
        <w:tc>
          <w:tcPr>
            <w:tcW w:w="1325" w:type="dxa"/>
            <w:noWrap/>
            <w:hideMark/>
          </w:tcPr>
          <w:p w:rsidR="008A7D2E" w:rsidRPr="008A7D2E" w:rsidRDefault="008A7D2E" w:rsidP="008A7D2E">
            <w:pPr>
              <w:jc w:val="right"/>
              <w:rPr>
                <w:rFonts w:ascii="Arial" w:eastAsia="Times New Roman" w:hAnsi="Arial" w:cs="Arial"/>
                <w:color w:val="FF0000"/>
                <w:lang w:eastAsia="ru-RU"/>
              </w:rPr>
            </w:pPr>
            <w:r w:rsidRPr="008A7D2E">
              <w:rPr>
                <w:rFonts w:ascii="Arial" w:eastAsia="Times New Roman" w:hAnsi="Arial" w:cs="Arial"/>
                <w:color w:val="FF0000"/>
                <w:lang w:eastAsia="ru-RU"/>
              </w:rPr>
              <w:t>0,025843</w:t>
            </w:r>
          </w:p>
        </w:tc>
      </w:tr>
      <w:tr w:rsidR="008A7D2E" w:rsidRPr="008A7D2E" w:rsidTr="00FE6477">
        <w:trPr>
          <w:trHeight w:val="300"/>
        </w:trPr>
        <w:tc>
          <w:tcPr>
            <w:tcW w:w="3883" w:type="dxa"/>
            <w:noWrap/>
            <w:hideMark/>
          </w:tcPr>
          <w:p w:rsidR="008A7D2E" w:rsidRPr="008A7D2E" w:rsidRDefault="008A7D2E" w:rsidP="008A7D2E">
            <w:pPr>
              <w:rPr>
                <w:rFonts w:ascii="Arial" w:eastAsia="Times New Roman" w:hAnsi="Arial" w:cs="Arial"/>
                <w:color w:val="000000"/>
                <w:lang w:eastAsia="ru-RU"/>
              </w:rPr>
            </w:pPr>
            <w:r w:rsidRPr="008A7D2E">
              <w:rPr>
                <w:rFonts w:ascii="Arial" w:eastAsia="Times New Roman" w:hAnsi="Arial" w:cs="Arial"/>
                <w:color w:val="000000"/>
                <w:lang w:eastAsia="ru-RU"/>
              </w:rPr>
              <w:t>ОР (2)_Шср &amp; СО (2)_Шср</w:t>
            </w:r>
          </w:p>
        </w:tc>
        <w:tc>
          <w:tcPr>
            <w:tcW w:w="706"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32</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137,0000</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1,502914</w:t>
            </w:r>
          </w:p>
        </w:tc>
        <w:tc>
          <w:tcPr>
            <w:tcW w:w="1325" w:type="dxa"/>
            <w:noWrap/>
            <w:hideMark/>
          </w:tcPr>
          <w:p w:rsidR="008A7D2E" w:rsidRPr="008A7D2E" w:rsidRDefault="008A7D2E" w:rsidP="008A7D2E">
            <w:pPr>
              <w:jc w:val="right"/>
              <w:rPr>
                <w:rFonts w:ascii="Arial" w:eastAsia="Times New Roman" w:hAnsi="Arial" w:cs="Arial"/>
                <w:color w:val="000000"/>
                <w:lang w:eastAsia="ru-RU"/>
              </w:rPr>
            </w:pPr>
            <w:r w:rsidRPr="008A7D2E">
              <w:rPr>
                <w:rFonts w:ascii="Arial" w:eastAsia="Times New Roman" w:hAnsi="Arial" w:cs="Arial"/>
                <w:color w:val="000000"/>
                <w:lang w:eastAsia="ru-RU"/>
              </w:rPr>
              <w:t>0,132862</w:t>
            </w:r>
          </w:p>
        </w:tc>
      </w:tr>
    </w:tbl>
    <w:p w:rsidR="003769E5" w:rsidRPr="00841011" w:rsidRDefault="003769E5" w:rsidP="00841011">
      <w:pPr>
        <w:jc w:val="both"/>
        <w:rPr>
          <w:rFonts w:ascii="Times New Roman" w:hAnsi="Times New Roman" w:cs="Times New Roman"/>
          <w:sz w:val="28"/>
          <w:szCs w:val="28"/>
        </w:rPr>
      </w:pPr>
    </w:p>
    <w:tbl>
      <w:tblPr>
        <w:tblStyle w:val="12"/>
        <w:tblW w:w="7608" w:type="dxa"/>
        <w:tblLook w:val="04A0" w:firstRow="1" w:lastRow="0" w:firstColumn="1" w:lastColumn="0" w:noHBand="0" w:noVBand="1"/>
      </w:tblPr>
      <w:tblGrid>
        <w:gridCol w:w="1860"/>
        <w:gridCol w:w="1051"/>
        <w:gridCol w:w="1051"/>
        <w:gridCol w:w="1051"/>
        <w:gridCol w:w="1051"/>
        <w:gridCol w:w="772"/>
        <w:gridCol w:w="772"/>
      </w:tblGrid>
      <w:tr w:rsidR="007674A9" w:rsidRPr="00F8575E" w:rsidTr="00764546">
        <w:trPr>
          <w:trHeight w:val="296"/>
        </w:trPr>
        <w:tc>
          <w:tcPr>
            <w:tcW w:w="1860" w:type="dxa"/>
            <w:noWrap/>
            <w:hideMark/>
          </w:tcPr>
          <w:p w:rsidR="007674A9" w:rsidRPr="00F8575E" w:rsidRDefault="007674A9" w:rsidP="00F8575E">
            <w:pPr>
              <w:rPr>
                <w:rFonts w:ascii="Times New Roman" w:eastAsia="Times New Roman" w:hAnsi="Times New Roman"/>
                <w:lang w:val="en-US" w:eastAsia="ru-RU"/>
              </w:rPr>
            </w:pPr>
          </w:p>
        </w:tc>
        <w:tc>
          <w:tcPr>
            <w:tcW w:w="1051" w:type="dxa"/>
            <w:noWrap/>
            <w:hideMark/>
          </w:tcPr>
          <w:p w:rsidR="007674A9" w:rsidRPr="00F8575E" w:rsidRDefault="007674A9" w:rsidP="00F8575E">
            <w:pPr>
              <w:jc w:val="center"/>
              <w:rPr>
                <w:rFonts w:ascii="Arial" w:eastAsia="Times New Roman" w:hAnsi="Arial" w:cs="Arial"/>
                <w:color w:val="000000"/>
                <w:lang w:eastAsia="ru-RU"/>
              </w:rPr>
            </w:pPr>
            <w:r w:rsidRPr="00F8575E">
              <w:rPr>
                <w:rFonts w:ascii="Arial" w:eastAsia="Times New Roman" w:hAnsi="Arial" w:cs="Arial"/>
                <w:color w:val="000000"/>
                <w:lang w:eastAsia="ru-RU"/>
              </w:rPr>
              <w:t>Rank Sum</w:t>
            </w:r>
          </w:p>
        </w:tc>
        <w:tc>
          <w:tcPr>
            <w:tcW w:w="1051" w:type="dxa"/>
            <w:noWrap/>
            <w:hideMark/>
          </w:tcPr>
          <w:p w:rsidR="007674A9" w:rsidRPr="00F8575E" w:rsidRDefault="007674A9" w:rsidP="00F8575E">
            <w:pPr>
              <w:jc w:val="center"/>
              <w:rPr>
                <w:rFonts w:ascii="Arial" w:eastAsia="Times New Roman" w:hAnsi="Arial" w:cs="Arial"/>
                <w:color w:val="000000"/>
                <w:lang w:eastAsia="ru-RU"/>
              </w:rPr>
            </w:pPr>
            <w:r w:rsidRPr="00F8575E">
              <w:rPr>
                <w:rFonts w:ascii="Arial" w:eastAsia="Times New Roman" w:hAnsi="Arial" w:cs="Arial"/>
                <w:color w:val="000000"/>
                <w:lang w:eastAsia="ru-RU"/>
              </w:rPr>
              <w:t>Rank Sum</w:t>
            </w:r>
          </w:p>
        </w:tc>
        <w:tc>
          <w:tcPr>
            <w:tcW w:w="1051" w:type="dxa"/>
            <w:noWrap/>
            <w:hideMark/>
          </w:tcPr>
          <w:p w:rsidR="007674A9" w:rsidRPr="00F8575E" w:rsidRDefault="007674A9" w:rsidP="00F8575E">
            <w:pPr>
              <w:jc w:val="center"/>
              <w:rPr>
                <w:rFonts w:ascii="Arial" w:eastAsia="Times New Roman" w:hAnsi="Arial" w:cs="Arial"/>
                <w:color w:val="000000"/>
                <w:lang w:eastAsia="ru-RU"/>
              </w:rPr>
            </w:pPr>
            <w:r w:rsidRPr="00F8575E">
              <w:rPr>
                <w:rFonts w:ascii="Arial" w:eastAsia="Times New Roman" w:hAnsi="Arial" w:cs="Arial"/>
                <w:color w:val="000000"/>
                <w:lang w:eastAsia="ru-RU"/>
              </w:rPr>
              <w:t>U</w:t>
            </w:r>
          </w:p>
        </w:tc>
        <w:tc>
          <w:tcPr>
            <w:tcW w:w="1051" w:type="dxa"/>
            <w:noWrap/>
            <w:hideMark/>
          </w:tcPr>
          <w:p w:rsidR="007674A9" w:rsidRPr="00F8575E" w:rsidRDefault="007674A9" w:rsidP="00F8575E">
            <w:pPr>
              <w:jc w:val="center"/>
              <w:rPr>
                <w:rFonts w:ascii="Arial" w:eastAsia="Times New Roman" w:hAnsi="Arial" w:cs="Arial"/>
                <w:color w:val="000000"/>
                <w:lang w:eastAsia="ru-RU"/>
              </w:rPr>
            </w:pPr>
            <w:r w:rsidRPr="00F8575E">
              <w:rPr>
                <w:rFonts w:ascii="Arial" w:eastAsia="Times New Roman" w:hAnsi="Arial" w:cs="Arial"/>
                <w:color w:val="000000"/>
                <w:lang w:eastAsia="ru-RU"/>
              </w:rPr>
              <w:t>p-level</w:t>
            </w:r>
          </w:p>
        </w:tc>
        <w:tc>
          <w:tcPr>
            <w:tcW w:w="772" w:type="dxa"/>
            <w:noWrap/>
            <w:hideMark/>
          </w:tcPr>
          <w:p w:rsidR="007674A9" w:rsidRPr="00F8575E" w:rsidRDefault="007674A9" w:rsidP="00F8575E">
            <w:pPr>
              <w:jc w:val="center"/>
              <w:rPr>
                <w:rFonts w:ascii="Arial" w:eastAsia="Times New Roman" w:hAnsi="Arial" w:cs="Arial"/>
                <w:color w:val="000000"/>
                <w:lang w:eastAsia="ru-RU"/>
              </w:rPr>
            </w:pPr>
            <w:r w:rsidRPr="00F8575E">
              <w:rPr>
                <w:rFonts w:ascii="Arial" w:eastAsia="Times New Roman" w:hAnsi="Arial" w:cs="Arial"/>
                <w:color w:val="000000"/>
                <w:lang w:eastAsia="ru-RU"/>
              </w:rPr>
              <w:t>Valid N</w:t>
            </w:r>
          </w:p>
        </w:tc>
        <w:tc>
          <w:tcPr>
            <w:tcW w:w="772" w:type="dxa"/>
            <w:noWrap/>
            <w:hideMark/>
          </w:tcPr>
          <w:p w:rsidR="007674A9" w:rsidRPr="00F8575E" w:rsidRDefault="007674A9" w:rsidP="00F8575E">
            <w:pPr>
              <w:jc w:val="center"/>
              <w:rPr>
                <w:rFonts w:ascii="Arial" w:eastAsia="Times New Roman" w:hAnsi="Arial" w:cs="Arial"/>
                <w:color w:val="000000"/>
                <w:lang w:eastAsia="ru-RU"/>
              </w:rPr>
            </w:pPr>
            <w:r w:rsidRPr="00F8575E">
              <w:rPr>
                <w:rFonts w:ascii="Arial" w:eastAsia="Times New Roman" w:hAnsi="Arial" w:cs="Arial"/>
                <w:color w:val="000000"/>
                <w:lang w:eastAsia="ru-RU"/>
              </w:rPr>
              <w:t>Valid N</w:t>
            </w:r>
          </w:p>
        </w:tc>
      </w:tr>
      <w:tr w:rsidR="007674A9" w:rsidRPr="00F8575E" w:rsidTr="00764546">
        <w:trPr>
          <w:trHeight w:val="296"/>
        </w:trPr>
        <w:tc>
          <w:tcPr>
            <w:tcW w:w="1860" w:type="dxa"/>
            <w:noWrap/>
            <w:hideMark/>
          </w:tcPr>
          <w:p w:rsidR="007674A9" w:rsidRPr="00F8575E" w:rsidRDefault="007674A9" w:rsidP="00F8575E">
            <w:pPr>
              <w:jc w:val="center"/>
              <w:rPr>
                <w:rFonts w:ascii="Arial" w:eastAsia="Times New Roman" w:hAnsi="Arial" w:cs="Arial"/>
                <w:color w:val="000000"/>
                <w:lang w:eastAsia="ru-RU"/>
              </w:rPr>
            </w:pPr>
          </w:p>
        </w:tc>
        <w:tc>
          <w:tcPr>
            <w:tcW w:w="1051" w:type="dxa"/>
            <w:noWrap/>
            <w:hideMark/>
          </w:tcPr>
          <w:p w:rsidR="007674A9" w:rsidRPr="00F8575E" w:rsidRDefault="007674A9" w:rsidP="00F8575E">
            <w:pPr>
              <w:jc w:val="center"/>
              <w:rPr>
                <w:rFonts w:ascii="Arial" w:eastAsia="Times New Roman" w:hAnsi="Arial" w:cs="Arial"/>
                <w:color w:val="000000"/>
                <w:lang w:eastAsia="ru-RU"/>
              </w:rPr>
            </w:pPr>
            <w:r w:rsidRPr="00F8575E">
              <w:rPr>
                <w:rFonts w:ascii="Arial" w:eastAsia="Times New Roman" w:hAnsi="Arial" w:cs="Arial"/>
                <w:color w:val="000000"/>
                <w:lang w:eastAsia="ru-RU"/>
              </w:rPr>
              <w:t>Group 1</w:t>
            </w:r>
          </w:p>
        </w:tc>
        <w:tc>
          <w:tcPr>
            <w:tcW w:w="1051" w:type="dxa"/>
            <w:noWrap/>
            <w:hideMark/>
          </w:tcPr>
          <w:p w:rsidR="007674A9" w:rsidRPr="00F8575E" w:rsidRDefault="007674A9" w:rsidP="00F8575E">
            <w:pPr>
              <w:jc w:val="center"/>
              <w:rPr>
                <w:rFonts w:ascii="Arial" w:eastAsia="Times New Roman" w:hAnsi="Arial" w:cs="Arial"/>
                <w:color w:val="000000"/>
                <w:lang w:eastAsia="ru-RU"/>
              </w:rPr>
            </w:pPr>
            <w:r w:rsidRPr="00F8575E">
              <w:rPr>
                <w:rFonts w:ascii="Arial" w:eastAsia="Times New Roman" w:hAnsi="Arial" w:cs="Arial"/>
                <w:color w:val="000000"/>
                <w:lang w:eastAsia="ru-RU"/>
              </w:rPr>
              <w:t>Group 2</w:t>
            </w:r>
          </w:p>
        </w:tc>
        <w:tc>
          <w:tcPr>
            <w:tcW w:w="1051" w:type="dxa"/>
            <w:noWrap/>
            <w:hideMark/>
          </w:tcPr>
          <w:p w:rsidR="007674A9" w:rsidRPr="00F8575E" w:rsidRDefault="007674A9" w:rsidP="00F8575E">
            <w:pPr>
              <w:jc w:val="center"/>
              <w:rPr>
                <w:rFonts w:ascii="Arial" w:eastAsia="Times New Roman" w:hAnsi="Arial" w:cs="Arial"/>
                <w:color w:val="000000"/>
                <w:lang w:eastAsia="ru-RU"/>
              </w:rPr>
            </w:pPr>
          </w:p>
        </w:tc>
        <w:tc>
          <w:tcPr>
            <w:tcW w:w="1051" w:type="dxa"/>
            <w:noWrap/>
            <w:hideMark/>
          </w:tcPr>
          <w:p w:rsidR="007674A9" w:rsidRPr="00F8575E" w:rsidRDefault="007674A9" w:rsidP="00F8575E">
            <w:pPr>
              <w:jc w:val="center"/>
              <w:rPr>
                <w:rFonts w:ascii="Arial" w:eastAsia="Times New Roman" w:hAnsi="Arial" w:cs="Arial"/>
                <w:color w:val="000000"/>
                <w:lang w:eastAsia="ru-RU"/>
              </w:rPr>
            </w:pPr>
          </w:p>
        </w:tc>
        <w:tc>
          <w:tcPr>
            <w:tcW w:w="772" w:type="dxa"/>
            <w:noWrap/>
            <w:hideMark/>
          </w:tcPr>
          <w:p w:rsidR="007674A9" w:rsidRPr="00F8575E" w:rsidRDefault="007674A9" w:rsidP="00F8575E">
            <w:pPr>
              <w:jc w:val="center"/>
              <w:rPr>
                <w:rFonts w:ascii="Arial" w:eastAsia="Times New Roman" w:hAnsi="Arial" w:cs="Arial"/>
                <w:color w:val="000000"/>
                <w:lang w:eastAsia="ru-RU"/>
              </w:rPr>
            </w:pPr>
            <w:r w:rsidRPr="00F8575E">
              <w:rPr>
                <w:rFonts w:ascii="Arial" w:eastAsia="Times New Roman" w:hAnsi="Arial" w:cs="Arial"/>
                <w:color w:val="000000"/>
                <w:lang w:eastAsia="ru-RU"/>
              </w:rPr>
              <w:t>Group 1</w:t>
            </w:r>
          </w:p>
        </w:tc>
        <w:tc>
          <w:tcPr>
            <w:tcW w:w="772" w:type="dxa"/>
            <w:noWrap/>
            <w:hideMark/>
          </w:tcPr>
          <w:p w:rsidR="007674A9" w:rsidRPr="00F8575E" w:rsidRDefault="007674A9" w:rsidP="00F8575E">
            <w:pPr>
              <w:jc w:val="center"/>
              <w:rPr>
                <w:rFonts w:ascii="Arial" w:eastAsia="Times New Roman" w:hAnsi="Arial" w:cs="Arial"/>
                <w:color w:val="000000"/>
                <w:lang w:eastAsia="ru-RU"/>
              </w:rPr>
            </w:pPr>
            <w:r w:rsidRPr="00F8575E">
              <w:rPr>
                <w:rFonts w:ascii="Arial" w:eastAsia="Times New Roman" w:hAnsi="Arial" w:cs="Arial"/>
                <w:color w:val="000000"/>
                <w:lang w:eastAsia="ru-RU"/>
              </w:rPr>
              <w:t>Group 2</w:t>
            </w:r>
          </w:p>
        </w:tc>
      </w:tr>
      <w:tr w:rsidR="007674A9" w:rsidRPr="00F8575E" w:rsidTr="00764546">
        <w:trPr>
          <w:trHeight w:val="296"/>
        </w:trPr>
        <w:tc>
          <w:tcPr>
            <w:tcW w:w="1860" w:type="dxa"/>
            <w:noWrap/>
            <w:hideMark/>
          </w:tcPr>
          <w:p w:rsidR="007674A9" w:rsidRPr="00F8575E" w:rsidRDefault="007674A9" w:rsidP="00F8575E">
            <w:pPr>
              <w:rPr>
                <w:rFonts w:ascii="Arial" w:eastAsia="Times New Roman" w:hAnsi="Arial" w:cs="Arial"/>
                <w:color w:val="FF0000"/>
                <w:lang w:eastAsia="ru-RU"/>
              </w:rPr>
            </w:pPr>
            <w:r w:rsidRPr="00F8575E">
              <w:rPr>
                <w:rFonts w:ascii="Arial" w:eastAsia="Times New Roman" w:hAnsi="Arial" w:cs="Arial"/>
                <w:color w:val="FF0000"/>
                <w:lang w:eastAsia="ru-RU"/>
              </w:rPr>
              <w:t>ОР (2)_Ш1</w:t>
            </w:r>
          </w:p>
        </w:tc>
        <w:tc>
          <w:tcPr>
            <w:tcW w:w="1051" w:type="dxa"/>
            <w:noWrap/>
            <w:hideMark/>
          </w:tcPr>
          <w:p w:rsidR="007674A9" w:rsidRPr="007674A9" w:rsidRDefault="007674A9" w:rsidP="008A7D2E">
            <w:pPr>
              <w:jc w:val="center"/>
              <w:rPr>
                <w:rFonts w:ascii="Arial" w:eastAsia="Times New Roman" w:hAnsi="Arial" w:cs="Arial"/>
                <w:color w:val="FF0000"/>
                <w:lang w:eastAsia="ru-RU"/>
              </w:rPr>
            </w:pPr>
            <w:r w:rsidRPr="007674A9">
              <w:rPr>
                <w:rFonts w:ascii="Arial" w:eastAsia="Times New Roman" w:hAnsi="Arial" w:cs="Arial"/>
                <w:color w:val="FF0000"/>
                <w:lang w:eastAsia="ru-RU"/>
              </w:rPr>
              <w:t>1108,500</w:t>
            </w:r>
          </w:p>
        </w:tc>
        <w:tc>
          <w:tcPr>
            <w:tcW w:w="1051" w:type="dxa"/>
            <w:noWrap/>
            <w:hideMark/>
          </w:tcPr>
          <w:p w:rsidR="007674A9" w:rsidRPr="007674A9" w:rsidRDefault="007674A9" w:rsidP="008A7D2E">
            <w:pPr>
              <w:jc w:val="center"/>
              <w:rPr>
                <w:rFonts w:ascii="Arial" w:eastAsia="Times New Roman" w:hAnsi="Arial" w:cs="Arial"/>
                <w:color w:val="FF0000"/>
                <w:lang w:eastAsia="ru-RU"/>
              </w:rPr>
            </w:pPr>
            <w:r w:rsidRPr="007674A9">
              <w:rPr>
                <w:rFonts w:ascii="Arial" w:eastAsia="Times New Roman" w:hAnsi="Arial" w:cs="Arial"/>
                <w:color w:val="FF0000"/>
                <w:lang w:eastAsia="ru-RU"/>
              </w:rPr>
              <w:t>844,5000</w:t>
            </w:r>
          </w:p>
        </w:tc>
        <w:tc>
          <w:tcPr>
            <w:tcW w:w="1051" w:type="dxa"/>
            <w:noWrap/>
            <w:hideMark/>
          </w:tcPr>
          <w:p w:rsidR="007674A9" w:rsidRPr="007674A9" w:rsidRDefault="007674A9" w:rsidP="008A7D2E">
            <w:pPr>
              <w:jc w:val="center"/>
              <w:rPr>
                <w:rFonts w:ascii="Arial" w:eastAsia="Times New Roman" w:hAnsi="Arial" w:cs="Arial"/>
                <w:color w:val="FF0000"/>
                <w:lang w:eastAsia="ru-RU"/>
              </w:rPr>
            </w:pPr>
            <w:r w:rsidRPr="007674A9">
              <w:rPr>
                <w:rFonts w:ascii="Arial" w:eastAsia="Times New Roman" w:hAnsi="Arial" w:cs="Arial"/>
                <w:color w:val="FF0000"/>
                <w:lang w:eastAsia="ru-RU"/>
              </w:rPr>
              <w:t>316,5000</w:t>
            </w:r>
          </w:p>
        </w:tc>
        <w:tc>
          <w:tcPr>
            <w:tcW w:w="1051" w:type="dxa"/>
            <w:noWrap/>
            <w:hideMark/>
          </w:tcPr>
          <w:p w:rsidR="007674A9" w:rsidRPr="007674A9" w:rsidRDefault="007674A9" w:rsidP="008A7D2E">
            <w:pPr>
              <w:jc w:val="center"/>
              <w:rPr>
                <w:rFonts w:ascii="Arial" w:eastAsia="Times New Roman" w:hAnsi="Arial" w:cs="Arial"/>
                <w:color w:val="FF0000"/>
                <w:lang w:eastAsia="ru-RU"/>
              </w:rPr>
            </w:pPr>
            <w:r w:rsidRPr="007674A9">
              <w:rPr>
                <w:rFonts w:ascii="Arial" w:eastAsia="Times New Roman" w:hAnsi="Arial" w:cs="Arial"/>
                <w:color w:val="FF0000"/>
                <w:lang w:eastAsia="ru-RU"/>
              </w:rPr>
              <w:t>0,011348</w:t>
            </w:r>
          </w:p>
        </w:tc>
        <w:tc>
          <w:tcPr>
            <w:tcW w:w="772" w:type="dxa"/>
            <w:noWrap/>
            <w:hideMark/>
          </w:tcPr>
          <w:p w:rsidR="007674A9" w:rsidRPr="007674A9" w:rsidRDefault="007674A9" w:rsidP="008A7D2E">
            <w:pPr>
              <w:jc w:val="center"/>
              <w:rPr>
                <w:rFonts w:ascii="Arial" w:eastAsia="Times New Roman" w:hAnsi="Arial" w:cs="Arial"/>
                <w:color w:val="FF0000"/>
                <w:lang w:eastAsia="ru-RU"/>
              </w:rPr>
            </w:pPr>
            <w:r w:rsidRPr="007674A9">
              <w:rPr>
                <w:rFonts w:ascii="Arial" w:eastAsia="Times New Roman" w:hAnsi="Arial" w:cs="Arial"/>
                <w:color w:val="FF0000"/>
                <w:lang w:eastAsia="ru-RU"/>
              </w:rPr>
              <w:t>30</w:t>
            </w:r>
          </w:p>
        </w:tc>
        <w:tc>
          <w:tcPr>
            <w:tcW w:w="772" w:type="dxa"/>
            <w:noWrap/>
            <w:hideMark/>
          </w:tcPr>
          <w:p w:rsidR="007674A9" w:rsidRPr="007674A9" w:rsidRDefault="007674A9" w:rsidP="008A7D2E">
            <w:pPr>
              <w:jc w:val="center"/>
              <w:rPr>
                <w:rFonts w:ascii="Arial" w:eastAsia="Times New Roman" w:hAnsi="Arial" w:cs="Arial"/>
                <w:color w:val="FF0000"/>
                <w:lang w:eastAsia="ru-RU"/>
              </w:rPr>
            </w:pPr>
            <w:r w:rsidRPr="007674A9">
              <w:rPr>
                <w:rFonts w:ascii="Arial" w:eastAsia="Times New Roman" w:hAnsi="Arial" w:cs="Arial"/>
                <w:color w:val="FF0000"/>
                <w:lang w:eastAsia="ru-RU"/>
              </w:rPr>
              <w:t>32</w:t>
            </w:r>
          </w:p>
        </w:tc>
      </w:tr>
      <w:tr w:rsidR="007674A9" w:rsidRPr="00F8575E" w:rsidTr="00764546">
        <w:trPr>
          <w:trHeight w:val="296"/>
        </w:trPr>
        <w:tc>
          <w:tcPr>
            <w:tcW w:w="1860" w:type="dxa"/>
            <w:noWrap/>
            <w:hideMark/>
          </w:tcPr>
          <w:p w:rsidR="007674A9" w:rsidRPr="00F8575E" w:rsidRDefault="007674A9" w:rsidP="00F8575E">
            <w:pPr>
              <w:rPr>
                <w:rFonts w:ascii="Arial" w:eastAsia="Times New Roman" w:hAnsi="Arial" w:cs="Arial"/>
                <w:color w:val="000000"/>
                <w:lang w:eastAsia="ru-RU"/>
              </w:rPr>
            </w:pPr>
            <w:r w:rsidRPr="00F8575E">
              <w:rPr>
                <w:rFonts w:ascii="Arial" w:eastAsia="Times New Roman" w:hAnsi="Arial" w:cs="Arial"/>
                <w:color w:val="000000"/>
                <w:lang w:eastAsia="ru-RU"/>
              </w:rPr>
              <w:t>ОР (2)_Ш2</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1032,000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921,0000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393,0000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0,203809</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30</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32</w:t>
            </w:r>
          </w:p>
        </w:tc>
      </w:tr>
      <w:tr w:rsidR="007674A9" w:rsidRPr="00F8575E" w:rsidTr="00764546">
        <w:trPr>
          <w:trHeight w:val="296"/>
        </w:trPr>
        <w:tc>
          <w:tcPr>
            <w:tcW w:w="1860" w:type="dxa"/>
            <w:noWrap/>
            <w:hideMark/>
          </w:tcPr>
          <w:p w:rsidR="007674A9" w:rsidRPr="00F8575E" w:rsidRDefault="007674A9" w:rsidP="00F8575E">
            <w:pPr>
              <w:rPr>
                <w:rFonts w:ascii="Arial" w:eastAsia="Times New Roman" w:hAnsi="Arial" w:cs="Arial"/>
                <w:color w:val="000000"/>
                <w:lang w:eastAsia="ru-RU"/>
              </w:rPr>
            </w:pPr>
            <w:r w:rsidRPr="00F8575E">
              <w:rPr>
                <w:rFonts w:ascii="Arial" w:eastAsia="Times New Roman" w:hAnsi="Arial" w:cs="Arial"/>
                <w:color w:val="000000"/>
                <w:lang w:eastAsia="ru-RU"/>
              </w:rPr>
              <w:t>ОР (2)_Ш3</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1028,000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925,0000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397,0000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0,221059</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30</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32</w:t>
            </w:r>
          </w:p>
        </w:tc>
      </w:tr>
      <w:tr w:rsidR="007674A9" w:rsidRPr="00F8575E" w:rsidTr="00764546">
        <w:trPr>
          <w:trHeight w:val="296"/>
        </w:trPr>
        <w:tc>
          <w:tcPr>
            <w:tcW w:w="1860" w:type="dxa"/>
            <w:noWrap/>
            <w:hideMark/>
          </w:tcPr>
          <w:p w:rsidR="007674A9" w:rsidRPr="00F8575E" w:rsidRDefault="007674A9" w:rsidP="00F8575E">
            <w:pPr>
              <w:rPr>
                <w:rFonts w:ascii="Arial" w:eastAsia="Times New Roman" w:hAnsi="Arial" w:cs="Arial"/>
                <w:color w:val="000000"/>
                <w:lang w:eastAsia="ru-RU"/>
              </w:rPr>
            </w:pPr>
            <w:r w:rsidRPr="00F8575E">
              <w:rPr>
                <w:rFonts w:ascii="Arial" w:eastAsia="Times New Roman" w:hAnsi="Arial" w:cs="Arial"/>
                <w:color w:val="000000"/>
                <w:lang w:eastAsia="ru-RU"/>
              </w:rPr>
              <w:t>ОР (2)_Ш4</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999,500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953,5000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425,5000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0,406893</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30</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32</w:t>
            </w:r>
          </w:p>
        </w:tc>
      </w:tr>
      <w:tr w:rsidR="007674A9" w:rsidRPr="00F8575E" w:rsidTr="00764546">
        <w:trPr>
          <w:trHeight w:val="296"/>
        </w:trPr>
        <w:tc>
          <w:tcPr>
            <w:tcW w:w="1860" w:type="dxa"/>
            <w:noWrap/>
            <w:hideMark/>
          </w:tcPr>
          <w:p w:rsidR="007674A9" w:rsidRPr="00F8575E" w:rsidRDefault="007674A9" w:rsidP="00F8575E">
            <w:pPr>
              <w:rPr>
                <w:rFonts w:ascii="Arial" w:eastAsia="Times New Roman" w:hAnsi="Arial" w:cs="Arial"/>
                <w:color w:val="000000"/>
                <w:lang w:eastAsia="ru-RU"/>
              </w:rPr>
            </w:pPr>
            <w:r w:rsidRPr="00F8575E">
              <w:rPr>
                <w:rFonts w:ascii="Arial" w:eastAsia="Times New Roman" w:hAnsi="Arial" w:cs="Arial"/>
                <w:color w:val="000000"/>
                <w:lang w:eastAsia="ru-RU"/>
              </w:rPr>
              <w:t>ОР (2)_Ш5</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1047,000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906,0000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378,0000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0,132696</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30</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32</w:t>
            </w:r>
          </w:p>
        </w:tc>
      </w:tr>
      <w:tr w:rsidR="007674A9" w:rsidRPr="00F8575E" w:rsidTr="00764546">
        <w:trPr>
          <w:trHeight w:val="296"/>
        </w:trPr>
        <w:tc>
          <w:tcPr>
            <w:tcW w:w="1860" w:type="dxa"/>
            <w:noWrap/>
            <w:hideMark/>
          </w:tcPr>
          <w:p w:rsidR="007674A9" w:rsidRPr="00F8575E" w:rsidRDefault="007674A9" w:rsidP="00F8575E">
            <w:pPr>
              <w:rPr>
                <w:rFonts w:ascii="Arial" w:eastAsia="Times New Roman" w:hAnsi="Arial" w:cs="Arial"/>
                <w:color w:val="000000"/>
                <w:lang w:eastAsia="ru-RU"/>
              </w:rPr>
            </w:pPr>
            <w:r w:rsidRPr="00F8575E">
              <w:rPr>
                <w:rFonts w:ascii="Arial" w:eastAsia="Times New Roman" w:hAnsi="Arial" w:cs="Arial"/>
                <w:color w:val="000000"/>
                <w:lang w:eastAsia="ru-RU"/>
              </w:rPr>
              <w:t>ОР (2)_Ш6</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1047,500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905,5000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377,5000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0,133973</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30</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32</w:t>
            </w:r>
          </w:p>
        </w:tc>
      </w:tr>
      <w:tr w:rsidR="007674A9" w:rsidRPr="00F8575E" w:rsidTr="00764546">
        <w:trPr>
          <w:trHeight w:val="296"/>
        </w:trPr>
        <w:tc>
          <w:tcPr>
            <w:tcW w:w="1860" w:type="dxa"/>
            <w:noWrap/>
            <w:hideMark/>
          </w:tcPr>
          <w:p w:rsidR="007674A9" w:rsidRPr="00F8575E" w:rsidRDefault="007674A9" w:rsidP="00F8575E">
            <w:pPr>
              <w:rPr>
                <w:rFonts w:ascii="Arial" w:eastAsia="Times New Roman" w:hAnsi="Arial" w:cs="Arial"/>
                <w:color w:val="000000"/>
                <w:lang w:eastAsia="ru-RU"/>
              </w:rPr>
            </w:pPr>
            <w:r w:rsidRPr="00F8575E">
              <w:rPr>
                <w:rFonts w:ascii="Arial" w:eastAsia="Times New Roman" w:hAnsi="Arial" w:cs="Arial"/>
                <w:color w:val="000000"/>
                <w:lang w:eastAsia="ru-RU"/>
              </w:rPr>
              <w:t>ОР (2)_Ш7</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1029,000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924,0000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396,0000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0,209247</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30</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32</w:t>
            </w:r>
          </w:p>
        </w:tc>
      </w:tr>
      <w:tr w:rsidR="007674A9" w:rsidRPr="00F8575E" w:rsidTr="00764546">
        <w:trPr>
          <w:trHeight w:val="296"/>
        </w:trPr>
        <w:tc>
          <w:tcPr>
            <w:tcW w:w="1860" w:type="dxa"/>
            <w:noWrap/>
            <w:hideMark/>
          </w:tcPr>
          <w:p w:rsidR="007674A9" w:rsidRPr="00F8575E" w:rsidRDefault="007674A9" w:rsidP="00F8575E">
            <w:pPr>
              <w:rPr>
                <w:rFonts w:ascii="Arial" w:eastAsia="Times New Roman" w:hAnsi="Arial" w:cs="Arial"/>
                <w:color w:val="000000"/>
                <w:lang w:eastAsia="ru-RU"/>
              </w:rPr>
            </w:pPr>
            <w:r w:rsidRPr="00F8575E">
              <w:rPr>
                <w:rFonts w:ascii="Arial" w:eastAsia="Times New Roman" w:hAnsi="Arial" w:cs="Arial"/>
                <w:color w:val="000000"/>
                <w:lang w:eastAsia="ru-RU"/>
              </w:rPr>
              <w:t>ОР (2)_Ш8</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1047,500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905,5000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377,5000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0,123884</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30</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32</w:t>
            </w:r>
          </w:p>
        </w:tc>
      </w:tr>
      <w:tr w:rsidR="007674A9" w:rsidRPr="00F8575E" w:rsidTr="00764546">
        <w:trPr>
          <w:trHeight w:val="296"/>
        </w:trPr>
        <w:tc>
          <w:tcPr>
            <w:tcW w:w="1860" w:type="dxa"/>
            <w:noWrap/>
            <w:hideMark/>
          </w:tcPr>
          <w:p w:rsidR="007674A9" w:rsidRPr="00F8575E" w:rsidRDefault="007674A9" w:rsidP="00F8575E">
            <w:pPr>
              <w:rPr>
                <w:rFonts w:ascii="Arial" w:eastAsia="Times New Roman" w:hAnsi="Arial" w:cs="Arial"/>
                <w:color w:val="000000"/>
                <w:lang w:eastAsia="ru-RU"/>
              </w:rPr>
            </w:pPr>
            <w:r w:rsidRPr="00F8575E">
              <w:rPr>
                <w:rFonts w:ascii="Arial" w:eastAsia="Times New Roman" w:hAnsi="Arial" w:cs="Arial"/>
                <w:color w:val="000000"/>
                <w:lang w:eastAsia="ru-RU"/>
              </w:rPr>
              <w:t>ОР (2)_Шср</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1062,500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890,5000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362,5000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0,097298</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30</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32</w:t>
            </w:r>
          </w:p>
        </w:tc>
      </w:tr>
      <w:tr w:rsidR="007674A9" w:rsidRPr="00F8575E" w:rsidTr="00764546">
        <w:trPr>
          <w:trHeight w:val="296"/>
        </w:trPr>
        <w:tc>
          <w:tcPr>
            <w:tcW w:w="1860" w:type="dxa"/>
            <w:noWrap/>
          </w:tcPr>
          <w:p w:rsidR="007674A9" w:rsidRPr="00F8575E" w:rsidRDefault="007674A9" w:rsidP="00F8575E">
            <w:pPr>
              <w:rPr>
                <w:rFonts w:ascii="Arial" w:eastAsia="Times New Roman" w:hAnsi="Arial" w:cs="Arial"/>
                <w:color w:val="000000"/>
                <w:lang w:eastAsia="ru-RU"/>
              </w:rPr>
            </w:pPr>
          </w:p>
        </w:tc>
        <w:tc>
          <w:tcPr>
            <w:tcW w:w="1051" w:type="dxa"/>
            <w:noWrap/>
          </w:tcPr>
          <w:p w:rsidR="007674A9" w:rsidRPr="007674A9" w:rsidRDefault="007674A9" w:rsidP="008A7D2E">
            <w:pPr>
              <w:jc w:val="center"/>
              <w:rPr>
                <w:rFonts w:ascii="Arial" w:eastAsia="Times New Roman" w:hAnsi="Arial" w:cs="Arial"/>
                <w:color w:val="000000"/>
                <w:lang w:eastAsia="ru-RU"/>
              </w:rPr>
            </w:pPr>
          </w:p>
        </w:tc>
        <w:tc>
          <w:tcPr>
            <w:tcW w:w="1051" w:type="dxa"/>
            <w:noWrap/>
          </w:tcPr>
          <w:p w:rsidR="007674A9" w:rsidRPr="007674A9" w:rsidRDefault="007674A9" w:rsidP="008A7D2E">
            <w:pPr>
              <w:jc w:val="center"/>
              <w:rPr>
                <w:rFonts w:ascii="Arial" w:eastAsia="Times New Roman" w:hAnsi="Arial" w:cs="Arial"/>
                <w:color w:val="000000"/>
                <w:lang w:eastAsia="ru-RU"/>
              </w:rPr>
            </w:pPr>
          </w:p>
        </w:tc>
        <w:tc>
          <w:tcPr>
            <w:tcW w:w="1051" w:type="dxa"/>
            <w:noWrap/>
          </w:tcPr>
          <w:p w:rsidR="007674A9" w:rsidRPr="007674A9" w:rsidRDefault="007674A9" w:rsidP="008A7D2E">
            <w:pPr>
              <w:jc w:val="center"/>
              <w:rPr>
                <w:rFonts w:ascii="Arial" w:eastAsia="Times New Roman" w:hAnsi="Arial" w:cs="Arial"/>
                <w:color w:val="000000"/>
                <w:lang w:eastAsia="ru-RU"/>
              </w:rPr>
            </w:pPr>
          </w:p>
        </w:tc>
        <w:tc>
          <w:tcPr>
            <w:tcW w:w="1051" w:type="dxa"/>
            <w:noWrap/>
          </w:tcPr>
          <w:p w:rsidR="007674A9" w:rsidRPr="007674A9" w:rsidRDefault="007674A9" w:rsidP="008A7D2E">
            <w:pPr>
              <w:jc w:val="center"/>
              <w:rPr>
                <w:rFonts w:ascii="Arial" w:eastAsia="Times New Roman" w:hAnsi="Arial" w:cs="Arial"/>
                <w:color w:val="000000"/>
                <w:lang w:eastAsia="ru-RU"/>
              </w:rPr>
            </w:pPr>
          </w:p>
        </w:tc>
        <w:tc>
          <w:tcPr>
            <w:tcW w:w="772" w:type="dxa"/>
            <w:noWrap/>
          </w:tcPr>
          <w:p w:rsidR="007674A9" w:rsidRPr="007674A9" w:rsidRDefault="007674A9" w:rsidP="008A7D2E">
            <w:pPr>
              <w:jc w:val="center"/>
              <w:rPr>
                <w:rFonts w:ascii="Arial" w:eastAsia="Times New Roman" w:hAnsi="Arial" w:cs="Arial"/>
                <w:color w:val="000000"/>
                <w:lang w:eastAsia="ru-RU"/>
              </w:rPr>
            </w:pPr>
          </w:p>
        </w:tc>
        <w:tc>
          <w:tcPr>
            <w:tcW w:w="772" w:type="dxa"/>
            <w:noWrap/>
          </w:tcPr>
          <w:p w:rsidR="007674A9" w:rsidRPr="007674A9" w:rsidRDefault="007674A9" w:rsidP="008A7D2E">
            <w:pPr>
              <w:jc w:val="center"/>
              <w:rPr>
                <w:rFonts w:ascii="Arial" w:eastAsia="Times New Roman" w:hAnsi="Arial" w:cs="Arial"/>
                <w:color w:val="000000"/>
                <w:lang w:eastAsia="ru-RU"/>
              </w:rPr>
            </w:pPr>
          </w:p>
        </w:tc>
      </w:tr>
      <w:tr w:rsidR="007674A9" w:rsidRPr="00F8575E" w:rsidTr="00764546">
        <w:trPr>
          <w:trHeight w:val="296"/>
        </w:trPr>
        <w:tc>
          <w:tcPr>
            <w:tcW w:w="1860" w:type="dxa"/>
            <w:noWrap/>
            <w:hideMark/>
          </w:tcPr>
          <w:p w:rsidR="007674A9" w:rsidRPr="00F8575E" w:rsidRDefault="007674A9" w:rsidP="00F8575E">
            <w:pPr>
              <w:rPr>
                <w:rFonts w:ascii="Arial" w:eastAsia="Times New Roman" w:hAnsi="Arial" w:cs="Arial"/>
                <w:color w:val="000000"/>
                <w:lang w:eastAsia="ru-RU"/>
              </w:rPr>
            </w:pPr>
            <w:r w:rsidRPr="00F8575E">
              <w:rPr>
                <w:rFonts w:ascii="Arial" w:eastAsia="Times New Roman" w:hAnsi="Arial" w:cs="Arial"/>
                <w:color w:val="000000"/>
                <w:lang w:eastAsia="ru-RU"/>
              </w:rPr>
              <w:t>СО (2)_Ш1</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1005,500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947,5000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419,5000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0,373084</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30</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32</w:t>
            </w:r>
          </w:p>
        </w:tc>
      </w:tr>
      <w:tr w:rsidR="007674A9" w:rsidRPr="00F8575E" w:rsidTr="00764546">
        <w:trPr>
          <w:trHeight w:val="296"/>
        </w:trPr>
        <w:tc>
          <w:tcPr>
            <w:tcW w:w="1860" w:type="dxa"/>
            <w:noWrap/>
            <w:hideMark/>
          </w:tcPr>
          <w:p w:rsidR="007674A9" w:rsidRPr="00F8575E" w:rsidRDefault="007674A9" w:rsidP="00F8575E">
            <w:pPr>
              <w:rPr>
                <w:rFonts w:ascii="Arial" w:eastAsia="Times New Roman" w:hAnsi="Arial" w:cs="Arial"/>
                <w:color w:val="000000"/>
                <w:lang w:eastAsia="ru-RU"/>
              </w:rPr>
            </w:pPr>
            <w:r w:rsidRPr="00F8575E">
              <w:rPr>
                <w:rFonts w:ascii="Arial" w:eastAsia="Times New Roman" w:hAnsi="Arial" w:cs="Arial"/>
                <w:color w:val="000000"/>
                <w:lang w:eastAsia="ru-RU"/>
              </w:rPr>
              <w:t>СО (2)_Ш2</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1007,000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946,0000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418,0000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0,358332</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30</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32</w:t>
            </w:r>
          </w:p>
        </w:tc>
      </w:tr>
      <w:tr w:rsidR="007674A9" w:rsidRPr="00F8575E" w:rsidTr="00764546">
        <w:trPr>
          <w:trHeight w:val="296"/>
        </w:trPr>
        <w:tc>
          <w:tcPr>
            <w:tcW w:w="1860" w:type="dxa"/>
            <w:noWrap/>
            <w:hideMark/>
          </w:tcPr>
          <w:p w:rsidR="007674A9" w:rsidRPr="00F8575E" w:rsidRDefault="007674A9" w:rsidP="00F8575E">
            <w:pPr>
              <w:rPr>
                <w:rFonts w:ascii="Arial" w:eastAsia="Times New Roman" w:hAnsi="Arial" w:cs="Arial"/>
                <w:color w:val="000000"/>
                <w:lang w:eastAsia="ru-RU"/>
              </w:rPr>
            </w:pPr>
            <w:r w:rsidRPr="00F8575E">
              <w:rPr>
                <w:rFonts w:ascii="Arial" w:eastAsia="Times New Roman" w:hAnsi="Arial" w:cs="Arial"/>
                <w:color w:val="000000"/>
                <w:lang w:eastAsia="ru-RU"/>
              </w:rPr>
              <w:t>СО (2)_Ш3</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1054,500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898,5000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370,5000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0,107140</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30</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32</w:t>
            </w:r>
          </w:p>
        </w:tc>
      </w:tr>
      <w:tr w:rsidR="007674A9" w:rsidRPr="00F8575E" w:rsidTr="00764546">
        <w:trPr>
          <w:trHeight w:val="296"/>
        </w:trPr>
        <w:tc>
          <w:tcPr>
            <w:tcW w:w="1860" w:type="dxa"/>
            <w:noWrap/>
            <w:hideMark/>
          </w:tcPr>
          <w:p w:rsidR="007674A9" w:rsidRPr="00F8575E" w:rsidRDefault="007674A9" w:rsidP="00F8575E">
            <w:pPr>
              <w:rPr>
                <w:rFonts w:ascii="Arial" w:eastAsia="Times New Roman" w:hAnsi="Arial" w:cs="Arial"/>
                <w:color w:val="000000"/>
                <w:lang w:eastAsia="ru-RU"/>
              </w:rPr>
            </w:pPr>
            <w:r w:rsidRPr="00F8575E">
              <w:rPr>
                <w:rFonts w:ascii="Arial" w:eastAsia="Times New Roman" w:hAnsi="Arial" w:cs="Arial"/>
                <w:color w:val="000000"/>
                <w:lang w:eastAsia="ru-RU"/>
              </w:rPr>
              <w:t>СО (2)_Ш4</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1019,000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934,0000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406,0000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0,272358</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30</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32</w:t>
            </w:r>
          </w:p>
        </w:tc>
      </w:tr>
      <w:tr w:rsidR="007674A9" w:rsidRPr="00F8575E" w:rsidTr="00764546">
        <w:trPr>
          <w:trHeight w:val="296"/>
        </w:trPr>
        <w:tc>
          <w:tcPr>
            <w:tcW w:w="1860" w:type="dxa"/>
            <w:noWrap/>
            <w:hideMark/>
          </w:tcPr>
          <w:p w:rsidR="007674A9" w:rsidRPr="00F8575E" w:rsidRDefault="007674A9" w:rsidP="00F8575E">
            <w:pPr>
              <w:rPr>
                <w:rFonts w:ascii="Arial" w:eastAsia="Times New Roman" w:hAnsi="Arial" w:cs="Arial"/>
                <w:color w:val="000000"/>
                <w:lang w:eastAsia="ru-RU"/>
              </w:rPr>
            </w:pPr>
            <w:r w:rsidRPr="00F8575E">
              <w:rPr>
                <w:rFonts w:ascii="Arial" w:eastAsia="Times New Roman" w:hAnsi="Arial" w:cs="Arial"/>
                <w:color w:val="000000"/>
                <w:lang w:eastAsia="ru-RU"/>
              </w:rPr>
              <w:t>СО (2)_Ш5</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1034,000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919,0000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391,0000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0,191025</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30</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32</w:t>
            </w:r>
          </w:p>
        </w:tc>
      </w:tr>
      <w:tr w:rsidR="007674A9" w:rsidRPr="00F8575E" w:rsidTr="00764546">
        <w:trPr>
          <w:trHeight w:val="296"/>
        </w:trPr>
        <w:tc>
          <w:tcPr>
            <w:tcW w:w="1860" w:type="dxa"/>
            <w:noWrap/>
            <w:hideMark/>
          </w:tcPr>
          <w:p w:rsidR="007674A9" w:rsidRPr="00F8575E" w:rsidRDefault="007674A9" w:rsidP="00F8575E">
            <w:pPr>
              <w:rPr>
                <w:rFonts w:ascii="Arial" w:eastAsia="Times New Roman" w:hAnsi="Arial" w:cs="Arial"/>
                <w:color w:val="000000"/>
                <w:lang w:eastAsia="ru-RU"/>
              </w:rPr>
            </w:pPr>
            <w:r w:rsidRPr="00F8575E">
              <w:rPr>
                <w:rFonts w:ascii="Arial" w:eastAsia="Times New Roman" w:hAnsi="Arial" w:cs="Arial"/>
                <w:color w:val="000000"/>
                <w:lang w:eastAsia="ru-RU"/>
              </w:rPr>
              <w:t>СО (2)_Ш6</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1043,500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909,5000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381,5000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0,149127</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30</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32</w:t>
            </w:r>
          </w:p>
        </w:tc>
      </w:tr>
      <w:tr w:rsidR="007674A9" w:rsidRPr="00F8575E" w:rsidTr="00764546">
        <w:trPr>
          <w:trHeight w:val="296"/>
        </w:trPr>
        <w:tc>
          <w:tcPr>
            <w:tcW w:w="1860" w:type="dxa"/>
            <w:noWrap/>
            <w:hideMark/>
          </w:tcPr>
          <w:p w:rsidR="007674A9" w:rsidRPr="00F8575E" w:rsidRDefault="007674A9" w:rsidP="00F8575E">
            <w:pPr>
              <w:rPr>
                <w:rFonts w:ascii="Arial" w:eastAsia="Times New Roman" w:hAnsi="Arial" w:cs="Arial"/>
                <w:color w:val="000000"/>
                <w:lang w:eastAsia="ru-RU"/>
              </w:rPr>
            </w:pPr>
            <w:r w:rsidRPr="00F8575E">
              <w:rPr>
                <w:rFonts w:ascii="Arial" w:eastAsia="Times New Roman" w:hAnsi="Arial" w:cs="Arial"/>
                <w:color w:val="000000"/>
                <w:lang w:eastAsia="ru-RU"/>
              </w:rPr>
              <w:t>СО (2)_Ш7</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1053,000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900,0000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372,0000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0,103161</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30</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32</w:t>
            </w:r>
          </w:p>
        </w:tc>
      </w:tr>
      <w:tr w:rsidR="007674A9" w:rsidRPr="00F8575E" w:rsidTr="00764546">
        <w:trPr>
          <w:trHeight w:val="296"/>
        </w:trPr>
        <w:tc>
          <w:tcPr>
            <w:tcW w:w="1860" w:type="dxa"/>
            <w:noWrap/>
            <w:hideMark/>
          </w:tcPr>
          <w:p w:rsidR="007674A9" w:rsidRPr="00F8575E" w:rsidRDefault="007674A9" w:rsidP="00F8575E">
            <w:pPr>
              <w:rPr>
                <w:rFonts w:ascii="Arial" w:eastAsia="Times New Roman" w:hAnsi="Arial" w:cs="Arial"/>
                <w:color w:val="000000"/>
                <w:lang w:eastAsia="ru-RU"/>
              </w:rPr>
            </w:pPr>
            <w:r w:rsidRPr="00F8575E">
              <w:rPr>
                <w:rFonts w:ascii="Arial" w:eastAsia="Times New Roman" w:hAnsi="Arial" w:cs="Arial"/>
                <w:color w:val="000000"/>
                <w:lang w:eastAsia="ru-RU"/>
              </w:rPr>
              <w:t>СО (2)_Ш8</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1027,000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926,0000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398,0000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0,221686</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30</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32</w:t>
            </w:r>
          </w:p>
        </w:tc>
      </w:tr>
      <w:tr w:rsidR="007674A9" w:rsidRPr="00F8575E" w:rsidTr="00764546">
        <w:trPr>
          <w:trHeight w:val="296"/>
        </w:trPr>
        <w:tc>
          <w:tcPr>
            <w:tcW w:w="1860" w:type="dxa"/>
            <w:noWrap/>
            <w:hideMark/>
          </w:tcPr>
          <w:p w:rsidR="007674A9" w:rsidRPr="00F8575E" w:rsidRDefault="007674A9" w:rsidP="00F8575E">
            <w:pPr>
              <w:rPr>
                <w:rFonts w:ascii="Arial" w:eastAsia="Times New Roman" w:hAnsi="Arial" w:cs="Arial"/>
                <w:color w:val="000000"/>
                <w:lang w:eastAsia="ru-RU"/>
              </w:rPr>
            </w:pPr>
            <w:r w:rsidRPr="00F8575E">
              <w:rPr>
                <w:rFonts w:ascii="Arial" w:eastAsia="Times New Roman" w:hAnsi="Arial" w:cs="Arial"/>
                <w:color w:val="000000"/>
                <w:lang w:eastAsia="ru-RU"/>
              </w:rPr>
              <w:t>СО (2)_Шср</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1058,000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895,0000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367,0000</w:t>
            </w:r>
          </w:p>
        </w:tc>
        <w:tc>
          <w:tcPr>
            <w:tcW w:w="1051"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0,110243</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30</w:t>
            </w:r>
          </w:p>
        </w:tc>
        <w:tc>
          <w:tcPr>
            <w:tcW w:w="772" w:type="dxa"/>
            <w:noWrap/>
            <w:hideMark/>
          </w:tcPr>
          <w:p w:rsidR="007674A9" w:rsidRPr="007674A9" w:rsidRDefault="007674A9" w:rsidP="008A7D2E">
            <w:pPr>
              <w:jc w:val="center"/>
              <w:rPr>
                <w:rFonts w:ascii="Arial" w:eastAsia="Times New Roman" w:hAnsi="Arial" w:cs="Arial"/>
                <w:color w:val="000000"/>
                <w:lang w:eastAsia="ru-RU"/>
              </w:rPr>
            </w:pPr>
            <w:r w:rsidRPr="007674A9">
              <w:rPr>
                <w:rFonts w:ascii="Arial" w:eastAsia="Times New Roman" w:hAnsi="Arial" w:cs="Arial"/>
                <w:color w:val="000000"/>
                <w:lang w:eastAsia="ru-RU"/>
              </w:rPr>
              <w:t>32</w:t>
            </w:r>
          </w:p>
        </w:tc>
      </w:tr>
    </w:tbl>
    <w:p w:rsidR="002505FA" w:rsidRDefault="002505FA" w:rsidP="00F8575E">
      <w:pPr>
        <w:jc w:val="both"/>
        <w:rPr>
          <w:rFonts w:ascii="Times New Roman" w:hAnsi="Times New Roman" w:cs="Times New Roman"/>
          <w:sz w:val="28"/>
          <w:szCs w:val="28"/>
        </w:rPr>
      </w:pPr>
    </w:p>
    <w:p w:rsidR="003769E5" w:rsidRDefault="003769E5" w:rsidP="00F8575E">
      <w:pPr>
        <w:jc w:val="both"/>
        <w:rPr>
          <w:rFonts w:ascii="Times New Roman" w:hAnsi="Times New Roman" w:cs="Times New Roman"/>
          <w:sz w:val="28"/>
          <w:szCs w:val="28"/>
        </w:rPr>
      </w:pPr>
      <w:r>
        <w:rPr>
          <w:rFonts w:ascii="Arial" w:eastAsia="Times New Roman" w:hAnsi="Arial" w:cs="Arial"/>
          <w:b/>
          <w:sz w:val="20"/>
          <w:szCs w:val="20"/>
          <w:lang w:eastAsia="ru-RU"/>
        </w:rPr>
        <w:t>Регрессионный анализ по Организации №1</w:t>
      </w:r>
    </w:p>
    <w:tbl>
      <w:tblPr>
        <w:tblStyle w:val="12"/>
        <w:tblW w:w="9746" w:type="dxa"/>
        <w:tblLook w:val="04A0" w:firstRow="1" w:lastRow="0" w:firstColumn="1" w:lastColumn="0" w:noHBand="0" w:noVBand="1"/>
      </w:tblPr>
      <w:tblGrid>
        <w:gridCol w:w="2265"/>
        <w:gridCol w:w="1560"/>
        <w:gridCol w:w="1275"/>
        <w:gridCol w:w="1493"/>
        <w:gridCol w:w="1051"/>
        <w:gridCol w:w="1051"/>
        <w:gridCol w:w="1051"/>
      </w:tblGrid>
      <w:tr w:rsidR="00AC775A" w:rsidRPr="00FB64B8" w:rsidTr="005E6CB7">
        <w:trPr>
          <w:trHeight w:val="300"/>
        </w:trPr>
        <w:tc>
          <w:tcPr>
            <w:tcW w:w="6593" w:type="dxa"/>
            <w:gridSpan w:val="4"/>
            <w:noWrap/>
            <w:hideMark/>
          </w:tcPr>
          <w:p w:rsidR="00AC775A" w:rsidRPr="00AC775A" w:rsidRDefault="00FC2E63" w:rsidP="00AC775A">
            <w:pPr>
              <w:rPr>
                <w:rFonts w:ascii="Arial" w:eastAsia="Times New Roman" w:hAnsi="Arial" w:cs="Arial"/>
                <w:color w:val="000000"/>
                <w:lang w:val="en-US" w:eastAsia="ru-RU"/>
              </w:rPr>
            </w:pPr>
            <w:r w:rsidRPr="00FC2E63">
              <w:rPr>
                <w:rFonts w:ascii="Arial" w:eastAsia="Times New Roman" w:hAnsi="Arial" w:cs="Arial"/>
                <w:color w:val="000000"/>
                <w:lang w:val="en-US" w:eastAsia="ru-RU"/>
              </w:rPr>
              <w:t xml:space="preserve"> </w:t>
            </w:r>
            <w:r w:rsidR="00AC775A" w:rsidRPr="00AC775A">
              <w:rPr>
                <w:rFonts w:ascii="Arial" w:eastAsia="Times New Roman" w:hAnsi="Arial" w:cs="Arial"/>
                <w:color w:val="000000"/>
                <w:lang w:val="en-US" w:eastAsia="ru-RU"/>
              </w:rPr>
              <w:t xml:space="preserve">Summary Statistics; DV: </w:t>
            </w:r>
            <w:r w:rsidR="00AC775A" w:rsidRPr="00AC775A">
              <w:rPr>
                <w:rFonts w:ascii="Arial" w:eastAsia="Times New Roman" w:hAnsi="Arial" w:cs="Arial"/>
                <w:color w:val="000000"/>
                <w:lang w:eastAsia="ru-RU"/>
              </w:rPr>
              <w:t>СПАРП</w:t>
            </w:r>
            <w:r w:rsidR="00AC775A" w:rsidRPr="00AC775A">
              <w:rPr>
                <w:rFonts w:ascii="Arial" w:eastAsia="Times New Roman" w:hAnsi="Arial" w:cs="Arial"/>
                <w:color w:val="000000"/>
                <w:lang w:val="en-US" w:eastAsia="ru-RU"/>
              </w:rPr>
              <w:t xml:space="preserve"> (2)_</w:t>
            </w:r>
            <w:r w:rsidR="00AC775A" w:rsidRPr="00AC775A">
              <w:rPr>
                <w:rFonts w:ascii="Arial" w:eastAsia="Times New Roman" w:hAnsi="Arial" w:cs="Arial"/>
                <w:color w:val="000000"/>
                <w:lang w:eastAsia="ru-RU"/>
              </w:rPr>
              <w:t>СПАРП</w:t>
            </w:r>
            <w:r>
              <w:rPr>
                <w:rFonts w:ascii="Arial" w:eastAsia="Times New Roman" w:hAnsi="Arial" w:cs="Arial"/>
                <w:color w:val="000000"/>
                <w:lang w:val="en-US" w:eastAsia="ru-RU"/>
              </w:rPr>
              <w:t xml:space="preserve">8 </w:t>
            </w:r>
          </w:p>
        </w:tc>
        <w:tc>
          <w:tcPr>
            <w:tcW w:w="1051" w:type="dxa"/>
            <w:noWrap/>
            <w:hideMark/>
          </w:tcPr>
          <w:p w:rsidR="00AC775A" w:rsidRPr="00AC775A" w:rsidRDefault="00AC775A" w:rsidP="00AC775A">
            <w:pPr>
              <w:rPr>
                <w:rFonts w:ascii="Arial" w:eastAsia="Times New Roman" w:hAnsi="Arial" w:cs="Arial"/>
                <w:color w:val="000000"/>
                <w:lang w:val="en-US" w:eastAsia="ru-RU"/>
              </w:rPr>
            </w:pPr>
          </w:p>
        </w:tc>
        <w:tc>
          <w:tcPr>
            <w:tcW w:w="1051" w:type="dxa"/>
            <w:noWrap/>
            <w:hideMark/>
          </w:tcPr>
          <w:p w:rsidR="00AC775A" w:rsidRPr="00AC775A" w:rsidRDefault="00AC775A" w:rsidP="00AC775A">
            <w:pPr>
              <w:rPr>
                <w:rFonts w:ascii="Times New Roman" w:eastAsia="Times New Roman" w:hAnsi="Times New Roman"/>
                <w:lang w:val="en-US" w:eastAsia="ru-RU"/>
              </w:rPr>
            </w:pPr>
          </w:p>
        </w:tc>
        <w:tc>
          <w:tcPr>
            <w:tcW w:w="1051" w:type="dxa"/>
            <w:noWrap/>
            <w:hideMark/>
          </w:tcPr>
          <w:p w:rsidR="00AC775A" w:rsidRPr="00AC775A" w:rsidRDefault="00AC775A" w:rsidP="00AC775A">
            <w:pPr>
              <w:rPr>
                <w:rFonts w:ascii="Times New Roman" w:eastAsia="Times New Roman" w:hAnsi="Times New Roman"/>
                <w:lang w:val="en-US" w:eastAsia="ru-RU"/>
              </w:rPr>
            </w:pPr>
          </w:p>
        </w:tc>
      </w:tr>
      <w:tr w:rsidR="00AC775A" w:rsidRPr="00FC2E63" w:rsidTr="005E6CB7">
        <w:trPr>
          <w:trHeight w:val="300"/>
        </w:trPr>
        <w:tc>
          <w:tcPr>
            <w:tcW w:w="2265" w:type="dxa"/>
            <w:noWrap/>
            <w:hideMark/>
          </w:tcPr>
          <w:p w:rsidR="00AC775A" w:rsidRPr="00AC775A" w:rsidRDefault="00AC775A" w:rsidP="00AC775A">
            <w:pPr>
              <w:rPr>
                <w:rFonts w:ascii="Times New Roman" w:eastAsia="Times New Roman" w:hAnsi="Times New Roman"/>
                <w:lang w:val="en-US" w:eastAsia="ru-RU"/>
              </w:rPr>
            </w:pPr>
          </w:p>
        </w:tc>
        <w:tc>
          <w:tcPr>
            <w:tcW w:w="1560" w:type="dxa"/>
            <w:noWrap/>
            <w:hideMark/>
          </w:tcPr>
          <w:p w:rsidR="00AC775A" w:rsidRPr="00FC2E63" w:rsidRDefault="00AC775A" w:rsidP="00AC775A">
            <w:pPr>
              <w:jc w:val="center"/>
              <w:rPr>
                <w:rFonts w:ascii="Arial" w:eastAsia="Times New Roman" w:hAnsi="Arial" w:cs="Arial"/>
                <w:color w:val="000000"/>
                <w:lang w:val="en-US" w:eastAsia="ru-RU"/>
              </w:rPr>
            </w:pPr>
            <w:r w:rsidRPr="00FC2E63">
              <w:rPr>
                <w:rFonts w:ascii="Arial" w:eastAsia="Times New Roman" w:hAnsi="Arial" w:cs="Arial"/>
                <w:color w:val="000000"/>
                <w:lang w:val="en-US" w:eastAsia="ru-RU"/>
              </w:rPr>
              <w:t>Value</w:t>
            </w:r>
          </w:p>
        </w:tc>
        <w:tc>
          <w:tcPr>
            <w:tcW w:w="1275" w:type="dxa"/>
            <w:noWrap/>
            <w:hideMark/>
          </w:tcPr>
          <w:p w:rsidR="00AC775A" w:rsidRPr="00FC2E63" w:rsidRDefault="00AC775A" w:rsidP="00AC775A">
            <w:pPr>
              <w:jc w:val="center"/>
              <w:rPr>
                <w:rFonts w:ascii="Arial" w:eastAsia="Times New Roman" w:hAnsi="Arial" w:cs="Arial"/>
                <w:color w:val="000000"/>
                <w:lang w:val="en-US" w:eastAsia="ru-RU"/>
              </w:rPr>
            </w:pPr>
          </w:p>
        </w:tc>
        <w:tc>
          <w:tcPr>
            <w:tcW w:w="1493" w:type="dxa"/>
            <w:noWrap/>
            <w:hideMark/>
          </w:tcPr>
          <w:p w:rsidR="00AC775A" w:rsidRPr="00FC2E63" w:rsidRDefault="00AC775A" w:rsidP="00AC775A">
            <w:pPr>
              <w:rPr>
                <w:rFonts w:ascii="Times New Roman" w:eastAsia="Times New Roman" w:hAnsi="Times New Roman"/>
                <w:lang w:val="en-US" w:eastAsia="ru-RU"/>
              </w:rPr>
            </w:pPr>
          </w:p>
        </w:tc>
        <w:tc>
          <w:tcPr>
            <w:tcW w:w="1051" w:type="dxa"/>
            <w:noWrap/>
            <w:hideMark/>
          </w:tcPr>
          <w:p w:rsidR="00AC775A" w:rsidRPr="00FC2E63" w:rsidRDefault="00AC775A" w:rsidP="00AC775A">
            <w:pPr>
              <w:rPr>
                <w:rFonts w:ascii="Times New Roman" w:eastAsia="Times New Roman" w:hAnsi="Times New Roman"/>
                <w:lang w:val="en-US" w:eastAsia="ru-RU"/>
              </w:rPr>
            </w:pPr>
          </w:p>
        </w:tc>
        <w:tc>
          <w:tcPr>
            <w:tcW w:w="1051" w:type="dxa"/>
            <w:noWrap/>
            <w:hideMark/>
          </w:tcPr>
          <w:p w:rsidR="00AC775A" w:rsidRPr="00FC2E63" w:rsidRDefault="00AC775A" w:rsidP="00AC775A">
            <w:pPr>
              <w:rPr>
                <w:rFonts w:ascii="Times New Roman" w:eastAsia="Times New Roman" w:hAnsi="Times New Roman"/>
                <w:lang w:val="en-US" w:eastAsia="ru-RU"/>
              </w:rPr>
            </w:pPr>
          </w:p>
        </w:tc>
        <w:tc>
          <w:tcPr>
            <w:tcW w:w="1051" w:type="dxa"/>
            <w:noWrap/>
            <w:hideMark/>
          </w:tcPr>
          <w:p w:rsidR="00AC775A" w:rsidRPr="00FC2E63" w:rsidRDefault="00AC775A" w:rsidP="00AC775A">
            <w:pPr>
              <w:rPr>
                <w:rFonts w:ascii="Times New Roman" w:eastAsia="Times New Roman" w:hAnsi="Times New Roman"/>
                <w:lang w:val="en-US" w:eastAsia="ru-RU"/>
              </w:rPr>
            </w:pPr>
          </w:p>
        </w:tc>
      </w:tr>
      <w:tr w:rsidR="00AC775A" w:rsidRPr="00FC2E63" w:rsidTr="005E6CB7">
        <w:trPr>
          <w:trHeight w:val="300"/>
        </w:trPr>
        <w:tc>
          <w:tcPr>
            <w:tcW w:w="2265" w:type="dxa"/>
            <w:noWrap/>
            <w:hideMark/>
          </w:tcPr>
          <w:p w:rsidR="00AC775A" w:rsidRPr="00FC2E63" w:rsidRDefault="00AC775A" w:rsidP="00AC775A">
            <w:pPr>
              <w:rPr>
                <w:rFonts w:ascii="Arial" w:eastAsia="Times New Roman" w:hAnsi="Arial" w:cs="Arial"/>
                <w:color w:val="000000"/>
                <w:lang w:val="en-US" w:eastAsia="ru-RU"/>
              </w:rPr>
            </w:pPr>
            <w:r w:rsidRPr="00FC2E63">
              <w:rPr>
                <w:rFonts w:ascii="Arial" w:eastAsia="Times New Roman" w:hAnsi="Arial" w:cs="Arial"/>
                <w:color w:val="000000"/>
                <w:lang w:val="en-US" w:eastAsia="ru-RU"/>
              </w:rPr>
              <w:t>Multiple R</w:t>
            </w:r>
          </w:p>
        </w:tc>
        <w:tc>
          <w:tcPr>
            <w:tcW w:w="1560" w:type="dxa"/>
            <w:noWrap/>
            <w:hideMark/>
          </w:tcPr>
          <w:p w:rsidR="00AC775A" w:rsidRPr="00FC2E63" w:rsidRDefault="00AC775A" w:rsidP="00AC775A">
            <w:pPr>
              <w:jc w:val="center"/>
              <w:rPr>
                <w:rFonts w:ascii="Arial" w:eastAsia="Times New Roman" w:hAnsi="Arial" w:cs="Arial"/>
                <w:color w:val="000000"/>
                <w:lang w:val="en-US" w:eastAsia="ru-RU"/>
              </w:rPr>
            </w:pPr>
            <w:r w:rsidRPr="00FC2E63">
              <w:rPr>
                <w:rFonts w:ascii="Arial" w:eastAsia="Times New Roman" w:hAnsi="Arial" w:cs="Arial"/>
                <w:color w:val="000000"/>
                <w:lang w:val="en-US" w:eastAsia="ru-RU"/>
              </w:rPr>
              <w:t>0,472326</w:t>
            </w:r>
          </w:p>
        </w:tc>
        <w:tc>
          <w:tcPr>
            <w:tcW w:w="1275" w:type="dxa"/>
            <w:noWrap/>
            <w:hideMark/>
          </w:tcPr>
          <w:p w:rsidR="00AC775A" w:rsidRPr="00FC2E63" w:rsidRDefault="00AC775A" w:rsidP="00AC775A">
            <w:pPr>
              <w:jc w:val="right"/>
              <w:rPr>
                <w:rFonts w:ascii="Arial" w:eastAsia="Times New Roman" w:hAnsi="Arial" w:cs="Arial"/>
                <w:color w:val="000000"/>
                <w:lang w:val="en-US" w:eastAsia="ru-RU"/>
              </w:rPr>
            </w:pPr>
          </w:p>
        </w:tc>
        <w:tc>
          <w:tcPr>
            <w:tcW w:w="1493" w:type="dxa"/>
            <w:noWrap/>
            <w:hideMark/>
          </w:tcPr>
          <w:p w:rsidR="00AC775A" w:rsidRPr="00FC2E63" w:rsidRDefault="00AC775A" w:rsidP="00AC775A">
            <w:pPr>
              <w:rPr>
                <w:rFonts w:ascii="Times New Roman" w:eastAsia="Times New Roman" w:hAnsi="Times New Roman"/>
                <w:lang w:val="en-US" w:eastAsia="ru-RU"/>
              </w:rPr>
            </w:pPr>
          </w:p>
        </w:tc>
        <w:tc>
          <w:tcPr>
            <w:tcW w:w="1051" w:type="dxa"/>
            <w:noWrap/>
            <w:hideMark/>
          </w:tcPr>
          <w:p w:rsidR="00AC775A" w:rsidRPr="00FC2E63" w:rsidRDefault="00AC775A" w:rsidP="00AC775A">
            <w:pPr>
              <w:rPr>
                <w:rFonts w:ascii="Times New Roman" w:eastAsia="Times New Roman" w:hAnsi="Times New Roman"/>
                <w:lang w:val="en-US" w:eastAsia="ru-RU"/>
              </w:rPr>
            </w:pPr>
          </w:p>
        </w:tc>
        <w:tc>
          <w:tcPr>
            <w:tcW w:w="1051" w:type="dxa"/>
            <w:noWrap/>
            <w:hideMark/>
          </w:tcPr>
          <w:p w:rsidR="00AC775A" w:rsidRPr="00FC2E63" w:rsidRDefault="00AC775A" w:rsidP="00AC775A">
            <w:pPr>
              <w:rPr>
                <w:rFonts w:ascii="Times New Roman" w:eastAsia="Times New Roman" w:hAnsi="Times New Roman"/>
                <w:lang w:val="en-US" w:eastAsia="ru-RU"/>
              </w:rPr>
            </w:pPr>
          </w:p>
        </w:tc>
        <w:tc>
          <w:tcPr>
            <w:tcW w:w="1051" w:type="dxa"/>
            <w:noWrap/>
            <w:hideMark/>
          </w:tcPr>
          <w:p w:rsidR="00AC775A" w:rsidRPr="00FC2E63" w:rsidRDefault="00AC775A" w:rsidP="00AC775A">
            <w:pPr>
              <w:rPr>
                <w:rFonts w:ascii="Times New Roman" w:eastAsia="Times New Roman" w:hAnsi="Times New Roman"/>
                <w:lang w:val="en-US" w:eastAsia="ru-RU"/>
              </w:rPr>
            </w:pPr>
          </w:p>
        </w:tc>
      </w:tr>
      <w:tr w:rsidR="00AC775A" w:rsidRPr="00FC2E63" w:rsidTr="005E6CB7">
        <w:trPr>
          <w:trHeight w:val="300"/>
        </w:trPr>
        <w:tc>
          <w:tcPr>
            <w:tcW w:w="2265" w:type="dxa"/>
            <w:noWrap/>
            <w:hideMark/>
          </w:tcPr>
          <w:p w:rsidR="00AC775A" w:rsidRPr="00FC2E63" w:rsidRDefault="00AC775A" w:rsidP="00AC775A">
            <w:pPr>
              <w:rPr>
                <w:rFonts w:ascii="Arial" w:eastAsia="Times New Roman" w:hAnsi="Arial" w:cs="Arial"/>
                <w:color w:val="000000"/>
                <w:lang w:val="en-US" w:eastAsia="ru-RU"/>
              </w:rPr>
            </w:pPr>
            <w:r w:rsidRPr="00FC2E63">
              <w:rPr>
                <w:rFonts w:ascii="Arial" w:eastAsia="Times New Roman" w:hAnsi="Arial" w:cs="Arial"/>
                <w:color w:val="000000"/>
                <w:lang w:val="en-US" w:eastAsia="ru-RU"/>
              </w:rPr>
              <w:t>Multiple R?</w:t>
            </w:r>
          </w:p>
        </w:tc>
        <w:tc>
          <w:tcPr>
            <w:tcW w:w="1560" w:type="dxa"/>
            <w:noWrap/>
            <w:hideMark/>
          </w:tcPr>
          <w:p w:rsidR="00AC775A" w:rsidRPr="00FC2E63" w:rsidRDefault="00AC775A" w:rsidP="00AC775A">
            <w:pPr>
              <w:jc w:val="center"/>
              <w:rPr>
                <w:rFonts w:ascii="Arial" w:eastAsia="Times New Roman" w:hAnsi="Arial" w:cs="Arial"/>
                <w:color w:val="000000"/>
                <w:lang w:val="en-US" w:eastAsia="ru-RU"/>
              </w:rPr>
            </w:pPr>
            <w:r w:rsidRPr="00FC2E63">
              <w:rPr>
                <w:rFonts w:ascii="Arial" w:eastAsia="Times New Roman" w:hAnsi="Arial" w:cs="Arial"/>
                <w:color w:val="000000"/>
                <w:lang w:val="en-US" w:eastAsia="ru-RU"/>
              </w:rPr>
              <w:t>0,223092</w:t>
            </w:r>
          </w:p>
        </w:tc>
        <w:tc>
          <w:tcPr>
            <w:tcW w:w="1275" w:type="dxa"/>
            <w:noWrap/>
            <w:hideMark/>
          </w:tcPr>
          <w:p w:rsidR="00AC775A" w:rsidRPr="00FC2E63" w:rsidRDefault="00AC775A" w:rsidP="00AC775A">
            <w:pPr>
              <w:jc w:val="right"/>
              <w:rPr>
                <w:rFonts w:ascii="Arial" w:eastAsia="Times New Roman" w:hAnsi="Arial" w:cs="Arial"/>
                <w:color w:val="000000"/>
                <w:lang w:val="en-US" w:eastAsia="ru-RU"/>
              </w:rPr>
            </w:pPr>
          </w:p>
        </w:tc>
        <w:tc>
          <w:tcPr>
            <w:tcW w:w="1493" w:type="dxa"/>
            <w:noWrap/>
            <w:hideMark/>
          </w:tcPr>
          <w:p w:rsidR="00AC775A" w:rsidRPr="00FC2E63" w:rsidRDefault="00AC775A" w:rsidP="00AC775A">
            <w:pPr>
              <w:rPr>
                <w:rFonts w:ascii="Times New Roman" w:eastAsia="Times New Roman" w:hAnsi="Times New Roman"/>
                <w:lang w:val="en-US" w:eastAsia="ru-RU"/>
              </w:rPr>
            </w:pPr>
          </w:p>
        </w:tc>
        <w:tc>
          <w:tcPr>
            <w:tcW w:w="1051" w:type="dxa"/>
            <w:noWrap/>
            <w:hideMark/>
          </w:tcPr>
          <w:p w:rsidR="00AC775A" w:rsidRPr="00FC2E63" w:rsidRDefault="00AC775A" w:rsidP="00AC775A">
            <w:pPr>
              <w:rPr>
                <w:rFonts w:ascii="Times New Roman" w:eastAsia="Times New Roman" w:hAnsi="Times New Roman"/>
                <w:lang w:val="en-US" w:eastAsia="ru-RU"/>
              </w:rPr>
            </w:pPr>
          </w:p>
        </w:tc>
        <w:tc>
          <w:tcPr>
            <w:tcW w:w="1051" w:type="dxa"/>
            <w:noWrap/>
            <w:hideMark/>
          </w:tcPr>
          <w:p w:rsidR="00AC775A" w:rsidRPr="00FC2E63" w:rsidRDefault="00AC775A" w:rsidP="00AC775A">
            <w:pPr>
              <w:rPr>
                <w:rFonts w:ascii="Times New Roman" w:eastAsia="Times New Roman" w:hAnsi="Times New Roman"/>
                <w:lang w:val="en-US" w:eastAsia="ru-RU"/>
              </w:rPr>
            </w:pPr>
          </w:p>
        </w:tc>
        <w:tc>
          <w:tcPr>
            <w:tcW w:w="1051" w:type="dxa"/>
            <w:noWrap/>
            <w:hideMark/>
          </w:tcPr>
          <w:p w:rsidR="00AC775A" w:rsidRPr="00FC2E63" w:rsidRDefault="00AC775A" w:rsidP="00AC775A">
            <w:pPr>
              <w:rPr>
                <w:rFonts w:ascii="Times New Roman" w:eastAsia="Times New Roman" w:hAnsi="Times New Roman"/>
                <w:lang w:val="en-US" w:eastAsia="ru-RU"/>
              </w:rPr>
            </w:pPr>
          </w:p>
        </w:tc>
      </w:tr>
      <w:tr w:rsidR="00AC775A" w:rsidRPr="00FC2E63" w:rsidTr="005E6CB7">
        <w:trPr>
          <w:trHeight w:val="300"/>
        </w:trPr>
        <w:tc>
          <w:tcPr>
            <w:tcW w:w="2265" w:type="dxa"/>
            <w:noWrap/>
            <w:hideMark/>
          </w:tcPr>
          <w:p w:rsidR="00AC775A" w:rsidRPr="00FC2E63" w:rsidRDefault="00AC775A" w:rsidP="00AC775A">
            <w:pPr>
              <w:rPr>
                <w:rFonts w:ascii="Arial" w:eastAsia="Times New Roman" w:hAnsi="Arial" w:cs="Arial"/>
                <w:color w:val="000000"/>
                <w:lang w:val="en-US" w:eastAsia="ru-RU"/>
              </w:rPr>
            </w:pPr>
            <w:r w:rsidRPr="00FC2E63">
              <w:rPr>
                <w:rFonts w:ascii="Arial" w:eastAsia="Times New Roman" w:hAnsi="Arial" w:cs="Arial"/>
                <w:color w:val="000000"/>
                <w:lang w:val="en-US" w:eastAsia="ru-RU"/>
              </w:rPr>
              <w:t>Adjusted R?</w:t>
            </w:r>
          </w:p>
        </w:tc>
        <w:tc>
          <w:tcPr>
            <w:tcW w:w="1560" w:type="dxa"/>
            <w:noWrap/>
            <w:hideMark/>
          </w:tcPr>
          <w:p w:rsidR="00AC775A" w:rsidRPr="00FC2E63" w:rsidRDefault="00AC775A" w:rsidP="00AC775A">
            <w:pPr>
              <w:jc w:val="center"/>
              <w:rPr>
                <w:rFonts w:ascii="Arial" w:eastAsia="Times New Roman" w:hAnsi="Arial" w:cs="Arial"/>
                <w:color w:val="000000"/>
                <w:lang w:val="en-US" w:eastAsia="ru-RU"/>
              </w:rPr>
            </w:pPr>
            <w:r w:rsidRPr="00FC2E63">
              <w:rPr>
                <w:rFonts w:ascii="Arial" w:eastAsia="Times New Roman" w:hAnsi="Arial" w:cs="Arial"/>
                <w:color w:val="000000"/>
                <w:lang w:val="en-US" w:eastAsia="ru-RU"/>
              </w:rPr>
              <w:t>0,182202</w:t>
            </w:r>
          </w:p>
        </w:tc>
        <w:tc>
          <w:tcPr>
            <w:tcW w:w="1275" w:type="dxa"/>
            <w:noWrap/>
            <w:hideMark/>
          </w:tcPr>
          <w:p w:rsidR="00AC775A" w:rsidRPr="00FC2E63" w:rsidRDefault="00AC775A" w:rsidP="00AC775A">
            <w:pPr>
              <w:jc w:val="right"/>
              <w:rPr>
                <w:rFonts w:ascii="Arial" w:eastAsia="Times New Roman" w:hAnsi="Arial" w:cs="Arial"/>
                <w:color w:val="000000"/>
                <w:lang w:val="en-US" w:eastAsia="ru-RU"/>
              </w:rPr>
            </w:pPr>
          </w:p>
        </w:tc>
        <w:tc>
          <w:tcPr>
            <w:tcW w:w="1493" w:type="dxa"/>
            <w:noWrap/>
            <w:hideMark/>
          </w:tcPr>
          <w:p w:rsidR="00AC775A" w:rsidRPr="00FC2E63" w:rsidRDefault="00AC775A" w:rsidP="00AC775A">
            <w:pPr>
              <w:rPr>
                <w:rFonts w:ascii="Times New Roman" w:eastAsia="Times New Roman" w:hAnsi="Times New Roman"/>
                <w:lang w:val="en-US" w:eastAsia="ru-RU"/>
              </w:rPr>
            </w:pPr>
          </w:p>
        </w:tc>
        <w:tc>
          <w:tcPr>
            <w:tcW w:w="1051" w:type="dxa"/>
            <w:noWrap/>
            <w:hideMark/>
          </w:tcPr>
          <w:p w:rsidR="00AC775A" w:rsidRPr="00FC2E63" w:rsidRDefault="00AC775A" w:rsidP="00AC775A">
            <w:pPr>
              <w:rPr>
                <w:rFonts w:ascii="Times New Roman" w:eastAsia="Times New Roman" w:hAnsi="Times New Roman"/>
                <w:lang w:val="en-US" w:eastAsia="ru-RU"/>
              </w:rPr>
            </w:pPr>
          </w:p>
        </w:tc>
        <w:tc>
          <w:tcPr>
            <w:tcW w:w="1051" w:type="dxa"/>
            <w:noWrap/>
            <w:hideMark/>
          </w:tcPr>
          <w:p w:rsidR="00AC775A" w:rsidRPr="00FC2E63" w:rsidRDefault="00AC775A" w:rsidP="00AC775A">
            <w:pPr>
              <w:rPr>
                <w:rFonts w:ascii="Times New Roman" w:eastAsia="Times New Roman" w:hAnsi="Times New Roman"/>
                <w:lang w:val="en-US" w:eastAsia="ru-RU"/>
              </w:rPr>
            </w:pPr>
          </w:p>
        </w:tc>
        <w:tc>
          <w:tcPr>
            <w:tcW w:w="1051" w:type="dxa"/>
            <w:noWrap/>
            <w:hideMark/>
          </w:tcPr>
          <w:p w:rsidR="00AC775A" w:rsidRPr="00FC2E63" w:rsidRDefault="00AC775A" w:rsidP="00AC775A">
            <w:pPr>
              <w:rPr>
                <w:rFonts w:ascii="Times New Roman" w:eastAsia="Times New Roman" w:hAnsi="Times New Roman"/>
                <w:lang w:val="en-US" w:eastAsia="ru-RU"/>
              </w:rPr>
            </w:pPr>
          </w:p>
        </w:tc>
      </w:tr>
      <w:tr w:rsidR="00AC775A" w:rsidRPr="00FC2E63" w:rsidTr="005E6CB7">
        <w:trPr>
          <w:trHeight w:val="300"/>
        </w:trPr>
        <w:tc>
          <w:tcPr>
            <w:tcW w:w="2265" w:type="dxa"/>
            <w:noWrap/>
            <w:hideMark/>
          </w:tcPr>
          <w:p w:rsidR="00AC775A" w:rsidRPr="00FC2E63" w:rsidRDefault="00AC775A" w:rsidP="00AC775A">
            <w:pPr>
              <w:rPr>
                <w:rFonts w:ascii="Arial" w:eastAsia="Times New Roman" w:hAnsi="Arial" w:cs="Arial"/>
                <w:color w:val="000000"/>
                <w:lang w:val="en-US" w:eastAsia="ru-RU"/>
              </w:rPr>
            </w:pPr>
            <w:r w:rsidRPr="00FC2E63">
              <w:rPr>
                <w:rFonts w:ascii="Arial" w:eastAsia="Times New Roman" w:hAnsi="Arial" w:cs="Arial"/>
                <w:color w:val="000000"/>
                <w:lang w:val="en-US" w:eastAsia="ru-RU"/>
              </w:rPr>
              <w:t>F(1,19)</w:t>
            </w:r>
          </w:p>
        </w:tc>
        <w:tc>
          <w:tcPr>
            <w:tcW w:w="1560" w:type="dxa"/>
            <w:noWrap/>
            <w:hideMark/>
          </w:tcPr>
          <w:p w:rsidR="00AC775A" w:rsidRPr="00FC2E63" w:rsidRDefault="00AC775A" w:rsidP="00AC775A">
            <w:pPr>
              <w:jc w:val="center"/>
              <w:rPr>
                <w:rFonts w:ascii="Arial" w:eastAsia="Times New Roman" w:hAnsi="Arial" w:cs="Arial"/>
                <w:color w:val="000000"/>
                <w:lang w:val="en-US" w:eastAsia="ru-RU"/>
              </w:rPr>
            </w:pPr>
            <w:r w:rsidRPr="00FC2E63">
              <w:rPr>
                <w:rFonts w:ascii="Arial" w:eastAsia="Times New Roman" w:hAnsi="Arial" w:cs="Arial"/>
                <w:color w:val="000000"/>
                <w:lang w:val="en-US" w:eastAsia="ru-RU"/>
              </w:rPr>
              <w:t>5,455908</w:t>
            </w:r>
          </w:p>
        </w:tc>
        <w:tc>
          <w:tcPr>
            <w:tcW w:w="1275" w:type="dxa"/>
            <w:noWrap/>
            <w:hideMark/>
          </w:tcPr>
          <w:p w:rsidR="00AC775A" w:rsidRPr="00FC2E63" w:rsidRDefault="00AC775A" w:rsidP="00AC775A">
            <w:pPr>
              <w:jc w:val="right"/>
              <w:rPr>
                <w:rFonts w:ascii="Arial" w:eastAsia="Times New Roman" w:hAnsi="Arial" w:cs="Arial"/>
                <w:color w:val="000000"/>
                <w:lang w:val="en-US" w:eastAsia="ru-RU"/>
              </w:rPr>
            </w:pPr>
          </w:p>
        </w:tc>
        <w:tc>
          <w:tcPr>
            <w:tcW w:w="1493" w:type="dxa"/>
            <w:noWrap/>
            <w:hideMark/>
          </w:tcPr>
          <w:p w:rsidR="00AC775A" w:rsidRPr="00FC2E63" w:rsidRDefault="00AC775A" w:rsidP="00AC775A">
            <w:pPr>
              <w:rPr>
                <w:rFonts w:ascii="Times New Roman" w:eastAsia="Times New Roman" w:hAnsi="Times New Roman"/>
                <w:lang w:val="en-US" w:eastAsia="ru-RU"/>
              </w:rPr>
            </w:pPr>
          </w:p>
        </w:tc>
        <w:tc>
          <w:tcPr>
            <w:tcW w:w="1051" w:type="dxa"/>
            <w:noWrap/>
            <w:hideMark/>
          </w:tcPr>
          <w:p w:rsidR="00AC775A" w:rsidRPr="00FC2E63" w:rsidRDefault="00AC775A" w:rsidP="00AC775A">
            <w:pPr>
              <w:rPr>
                <w:rFonts w:ascii="Times New Roman" w:eastAsia="Times New Roman" w:hAnsi="Times New Roman"/>
                <w:lang w:val="en-US" w:eastAsia="ru-RU"/>
              </w:rPr>
            </w:pPr>
          </w:p>
        </w:tc>
        <w:tc>
          <w:tcPr>
            <w:tcW w:w="1051" w:type="dxa"/>
            <w:noWrap/>
            <w:hideMark/>
          </w:tcPr>
          <w:p w:rsidR="00AC775A" w:rsidRPr="00FC2E63" w:rsidRDefault="00AC775A" w:rsidP="00AC775A">
            <w:pPr>
              <w:rPr>
                <w:rFonts w:ascii="Times New Roman" w:eastAsia="Times New Roman" w:hAnsi="Times New Roman"/>
                <w:lang w:val="en-US" w:eastAsia="ru-RU"/>
              </w:rPr>
            </w:pPr>
          </w:p>
        </w:tc>
        <w:tc>
          <w:tcPr>
            <w:tcW w:w="1051" w:type="dxa"/>
            <w:noWrap/>
            <w:hideMark/>
          </w:tcPr>
          <w:p w:rsidR="00AC775A" w:rsidRPr="00FC2E63" w:rsidRDefault="00AC775A" w:rsidP="00AC775A">
            <w:pPr>
              <w:rPr>
                <w:rFonts w:ascii="Times New Roman" w:eastAsia="Times New Roman" w:hAnsi="Times New Roman"/>
                <w:lang w:val="en-US" w:eastAsia="ru-RU"/>
              </w:rPr>
            </w:pPr>
          </w:p>
        </w:tc>
      </w:tr>
      <w:tr w:rsidR="00AC775A" w:rsidRPr="00AC775A" w:rsidTr="005E6CB7">
        <w:trPr>
          <w:trHeight w:val="300"/>
        </w:trPr>
        <w:tc>
          <w:tcPr>
            <w:tcW w:w="2265" w:type="dxa"/>
            <w:noWrap/>
            <w:hideMark/>
          </w:tcPr>
          <w:p w:rsidR="00AC775A" w:rsidRPr="00FC2E63" w:rsidRDefault="00AC775A" w:rsidP="00AC775A">
            <w:pPr>
              <w:rPr>
                <w:rFonts w:ascii="Arial" w:eastAsia="Times New Roman" w:hAnsi="Arial" w:cs="Arial"/>
                <w:color w:val="000000"/>
                <w:lang w:val="en-US" w:eastAsia="ru-RU"/>
              </w:rPr>
            </w:pPr>
            <w:r w:rsidRPr="00FC2E63">
              <w:rPr>
                <w:rFonts w:ascii="Arial" w:eastAsia="Times New Roman" w:hAnsi="Arial" w:cs="Arial"/>
                <w:color w:val="000000"/>
                <w:lang w:val="en-US" w:eastAsia="ru-RU"/>
              </w:rPr>
              <w:lastRenderedPageBreak/>
              <w:t>p</w:t>
            </w: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FC2E63">
              <w:rPr>
                <w:rFonts w:ascii="Arial" w:eastAsia="Times New Roman" w:hAnsi="Arial" w:cs="Arial"/>
                <w:color w:val="000000"/>
                <w:lang w:val="en-US" w:eastAsia="ru-RU"/>
              </w:rPr>
              <w:t>0</w:t>
            </w:r>
            <w:r w:rsidRPr="00AC775A">
              <w:rPr>
                <w:rFonts w:ascii="Arial" w:eastAsia="Times New Roman" w:hAnsi="Arial" w:cs="Arial"/>
                <w:color w:val="000000"/>
                <w:lang w:eastAsia="ru-RU"/>
              </w:rPr>
              <w:t>,030616</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Std.Err. of Estimate</w:t>
            </w: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1,967463</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Times New Roman" w:eastAsia="Times New Roman" w:hAnsi="Times New Roman"/>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rPr>
                <w:rFonts w:ascii="Times New Roman" w:eastAsia="Times New Roman" w:hAnsi="Times New Roman"/>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FB64B8" w:rsidTr="005E6CB7">
        <w:trPr>
          <w:trHeight w:val="300"/>
        </w:trPr>
        <w:tc>
          <w:tcPr>
            <w:tcW w:w="9746" w:type="dxa"/>
            <w:gridSpan w:val="7"/>
            <w:noWrap/>
            <w:hideMark/>
          </w:tcPr>
          <w:p w:rsidR="00AC775A" w:rsidRPr="00AC775A" w:rsidRDefault="00AC775A" w:rsidP="00AC775A">
            <w:pPr>
              <w:rPr>
                <w:rFonts w:ascii="Arial" w:eastAsia="Times New Roman" w:hAnsi="Arial" w:cs="Arial"/>
                <w:color w:val="000000"/>
                <w:lang w:val="en-US" w:eastAsia="ru-RU"/>
              </w:rPr>
            </w:pPr>
            <w:r w:rsidRPr="00AC775A">
              <w:rPr>
                <w:rFonts w:ascii="Arial" w:eastAsia="Times New Roman" w:hAnsi="Arial" w:cs="Arial"/>
                <w:color w:val="000000"/>
                <w:lang w:val="en-US" w:eastAsia="ru-RU"/>
              </w:rPr>
              <w:t xml:space="preserve">Regression Summary for Dependent Variable: </w:t>
            </w:r>
            <w:r w:rsidRPr="00AC775A">
              <w:rPr>
                <w:rFonts w:ascii="Arial" w:eastAsia="Times New Roman" w:hAnsi="Arial" w:cs="Arial"/>
                <w:color w:val="000000"/>
                <w:lang w:eastAsia="ru-RU"/>
              </w:rPr>
              <w:t>СПАРП</w:t>
            </w:r>
            <w:r w:rsidRPr="00AC775A">
              <w:rPr>
                <w:rFonts w:ascii="Arial" w:eastAsia="Times New Roman" w:hAnsi="Arial" w:cs="Arial"/>
                <w:color w:val="000000"/>
                <w:lang w:val="en-US" w:eastAsia="ru-RU"/>
              </w:rPr>
              <w:t xml:space="preserve"> (2)_</w:t>
            </w:r>
            <w:r w:rsidRPr="00AC775A">
              <w:rPr>
                <w:rFonts w:ascii="Arial" w:eastAsia="Times New Roman" w:hAnsi="Arial" w:cs="Arial"/>
                <w:color w:val="000000"/>
                <w:lang w:eastAsia="ru-RU"/>
              </w:rPr>
              <w:t>СПАРП</w:t>
            </w:r>
            <w:r w:rsidR="00FC2E63">
              <w:rPr>
                <w:rFonts w:ascii="Arial" w:eastAsia="Times New Roman" w:hAnsi="Arial" w:cs="Arial"/>
                <w:color w:val="000000"/>
                <w:lang w:val="en-US" w:eastAsia="ru-RU"/>
              </w:rPr>
              <w:t>8</w:t>
            </w:r>
            <w:r w:rsidRPr="00AC775A">
              <w:rPr>
                <w:rFonts w:ascii="Arial" w:eastAsia="Times New Roman" w:hAnsi="Arial" w:cs="Arial"/>
                <w:color w:val="000000"/>
                <w:lang w:val="en-US" w:eastAsia="ru-RU"/>
              </w:rPr>
              <w:br/>
            </w:r>
            <w:r w:rsidRPr="00AC775A">
              <w:rPr>
                <w:rFonts w:ascii="Arial" w:eastAsia="Times New Roman" w:hAnsi="Arial" w:cs="Arial"/>
                <w:color w:val="000000"/>
                <w:lang w:val="en-US" w:eastAsia="ru-RU"/>
              </w:rPr>
              <w:br/>
              <w:t>R= ,47232575 R?= ,22309162 Adjusted R?= ,18220170</w:t>
            </w:r>
            <w:r w:rsidRPr="00AC775A">
              <w:rPr>
                <w:rFonts w:ascii="Arial" w:eastAsia="Times New Roman" w:hAnsi="Arial" w:cs="Arial"/>
                <w:color w:val="000000"/>
                <w:lang w:val="en-US" w:eastAsia="ru-RU"/>
              </w:rPr>
              <w:br/>
            </w:r>
            <w:r w:rsidRPr="00AC775A">
              <w:rPr>
                <w:rFonts w:ascii="Arial" w:eastAsia="Times New Roman" w:hAnsi="Arial" w:cs="Arial"/>
                <w:color w:val="000000"/>
                <w:lang w:val="en-US" w:eastAsia="ru-RU"/>
              </w:rPr>
              <w:br/>
              <w:t>F(1,19)=5,4559 p&lt;,03062 Std.Error of estimate: 1,9675</w:t>
            </w: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val="en-US" w:eastAsia="ru-RU"/>
              </w:rPr>
            </w:pP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Beta</w:t>
            </w:r>
          </w:p>
        </w:tc>
        <w:tc>
          <w:tcPr>
            <w:tcW w:w="1275"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Std.Err.</w:t>
            </w:r>
          </w:p>
        </w:tc>
        <w:tc>
          <w:tcPr>
            <w:tcW w:w="1493"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B</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Std.Err.</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t(19)</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p-level</w:t>
            </w:r>
          </w:p>
        </w:tc>
      </w:tr>
      <w:tr w:rsidR="00AC775A" w:rsidRPr="00AC775A" w:rsidTr="005E6CB7">
        <w:trPr>
          <w:trHeight w:val="300"/>
        </w:trPr>
        <w:tc>
          <w:tcPr>
            <w:tcW w:w="2265" w:type="dxa"/>
            <w:noWrap/>
            <w:hideMark/>
          </w:tcPr>
          <w:p w:rsidR="00AC775A" w:rsidRPr="00AC775A" w:rsidRDefault="00AC775A" w:rsidP="00AC775A">
            <w:pPr>
              <w:jc w:val="right"/>
              <w:rPr>
                <w:rFonts w:eastAsia="Times New Roman" w:cs="Calibri"/>
                <w:color w:val="000000"/>
                <w:lang w:eastAsia="ru-RU"/>
              </w:rPr>
            </w:pPr>
          </w:p>
        </w:tc>
        <w:tc>
          <w:tcPr>
            <w:tcW w:w="1560" w:type="dxa"/>
            <w:noWrap/>
            <w:hideMark/>
          </w:tcPr>
          <w:p w:rsidR="00AC775A" w:rsidRPr="00AC775A" w:rsidRDefault="00AC775A" w:rsidP="00AC775A">
            <w:pPr>
              <w:jc w:val="right"/>
              <w:rPr>
                <w:rFonts w:eastAsia="Times New Roman" w:cs="Calibri"/>
                <w:color w:val="000000"/>
                <w:lang w:eastAsia="ru-RU"/>
              </w:rPr>
            </w:pPr>
          </w:p>
        </w:tc>
        <w:tc>
          <w:tcPr>
            <w:tcW w:w="1275"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of Beta</w:t>
            </w:r>
          </w:p>
        </w:tc>
        <w:tc>
          <w:tcPr>
            <w:tcW w:w="1493" w:type="dxa"/>
            <w:noWrap/>
            <w:hideMark/>
          </w:tcPr>
          <w:p w:rsidR="00AC775A" w:rsidRPr="00AC775A" w:rsidRDefault="00AC775A" w:rsidP="00AC775A">
            <w:pPr>
              <w:jc w:val="center"/>
              <w:rPr>
                <w:rFonts w:ascii="Arial" w:eastAsia="Times New Roman" w:hAnsi="Arial" w:cs="Arial"/>
                <w:color w:val="000000"/>
                <w:lang w:eastAsia="ru-RU"/>
              </w:rPr>
            </w:pP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of B</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Intercept</w:t>
            </w:r>
            <w:r w:rsidR="005B4608">
              <w:rPr>
                <w:rFonts w:ascii="Arial" w:eastAsia="Times New Roman" w:hAnsi="Arial" w:cs="Arial"/>
                <w:color w:val="000000"/>
                <w:lang w:eastAsia="ru-RU"/>
              </w:rPr>
              <w:t xml:space="preserve"> </w:t>
            </w:r>
          </w:p>
        </w:tc>
        <w:tc>
          <w:tcPr>
            <w:tcW w:w="1560" w:type="dxa"/>
            <w:noWrap/>
            <w:hideMark/>
          </w:tcPr>
          <w:p w:rsidR="00AC775A" w:rsidRPr="00AC775A" w:rsidRDefault="00AC775A" w:rsidP="00AC775A">
            <w:pPr>
              <w:jc w:val="center"/>
              <w:rPr>
                <w:rFonts w:ascii="Arial" w:eastAsia="Times New Roman" w:hAnsi="Arial" w:cs="Arial"/>
                <w:color w:val="000000"/>
                <w:lang w:eastAsia="ru-RU"/>
              </w:rPr>
            </w:pPr>
          </w:p>
        </w:tc>
        <w:tc>
          <w:tcPr>
            <w:tcW w:w="1275" w:type="dxa"/>
            <w:noWrap/>
            <w:hideMark/>
          </w:tcPr>
          <w:p w:rsidR="00AC775A" w:rsidRPr="00AC775A" w:rsidRDefault="00AC775A" w:rsidP="00AC775A">
            <w:pPr>
              <w:jc w:val="center"/>
              <w:rPr>
                <w:rFonts w:ascii="Times New Roman" w:eastAsia="Times New Roman" w:hAnsi="Times New Roman"/>
                <w:lang w:eastAsia="ru-RU"/>
              </w:rPr>
            </w:pPr>
          </w:p>
        </w:tc>
        <w:tc>
          <w:tcPr>
            <w:tcW w:w="1493"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-7,09923</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5,909088</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-1,20141</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0,244355</w:t>
            </w: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FF0000"/>
                <w:lang w:eastAsia="ru-RU"/>
              </w:rPr>
            </w:pPr>
            <w:r w:rsidRPr="00AC775A">
              <w:rPr>
                <w:rFonts w:ascii="Arial" w:eastAsia="Times New Roman" w:hAnsi="Arial" w:cs="Arial"/>
                <w:color w:val="FF0000"/>
                <w:lang w:eastAsia="ru-RU"/>
              </w:rPr>
              <w:t>СПА (1)_И1</w:t>
            </w:r>
          </w:p>
        </w:tc>
        <w:tc>
          <w:tcPr>
            <w:tcW w:w="1560" w:type="dxa"/>
            <w:noWrap/>
            <w:hideMark/>
          </w:tcPr>
          <w:p w:rsidR="00AC775A" w:rsidRPr="00AC775A" w:rsidRDefault="00AC775A" w:rsidP="00AC775A">
            <w:pPr>
              <w:jc w:val="center"/>
              <w:rPr>
                <w:rFonts w:ascii="Arial" w:eastAsia="Times New Roman" w:hAnsi="Arial" w:cs="Arial"/>
                <w:color w:val="FF0000"/>
                <w:lang w:eastAsia="ru-RU"/>
              </w:rPr>
            </w:pPr>
            <w:r w:rsidRPr="00AC775A">
              <w:rPr>
                <w:rFonts w:ascii="Arial" w:eastAsia="Times New Roman" w:hAnsi="Arial" w:cs="Arial"/>
                <w:color w:val="FF0000"/>
                <w:lang w:eastAsia="ru-RU"/>
              </w:rPr>
              <w:t>0,472326</w:t>
            </w:r>
          </w:p>
        </w:tc>
        <w:tc>
          <w:tcPr>
            <w:tcW w:w="1275" w:type="dxa"/>
            <w:noWrap/>
            <w:hideMark/>
          </w:tcPr>
          <w:p w:rsidR="00AC775A" w:rsidRPr="00AC775A" w:rsidRDefault="00AC775A" w:rsidP="00AC775A">
            <w:pPr>
              <w:jc w:val="center"/>
              <w:rPr>
                <w:rFonts w:ascii="Arial" w:eastAsia="Times New Roman" w:hAnsi="Arial" w:cs="Arial"/>
                <w:color w:val="FF0000"/>
                <w:lang w:eastAsia="ru-RU"/>
              </w:rPr>
            </w:pPr>
            <w:r w:rsidRPr="00AC775A">
              <w:rPr>
                <w:rFonts w:ascii="Arial" w:eastAsia="Times New Roman" w:hAnsi="Arial" w:cs="Arial"/>
                <w:color w:val="FF0000"/>
                <w:lang w:eastAsia="ru-RU"/>
              </w:rPr>
              <w:t>0,202213</w:t>
            </w:r>
          </w:p>
        </w:tc>
        <w:tc>
          <w:tcPr>
            <w:tcW w:w="1493" w:type="dxa"/>
            <w:noWrap/>
            <w:hideMark/>
          </w:tcPr>
          <w:p w:rsidR="00AC775A" w:rsidRPr="00AC775A" w:rsidRDefault="00AC775A" w:rsidP="00AC775A">
            <w:pPr>
              <w:jc w:val="center"/>
              <w:rPr>
                <w:rFonts w:ascii="Arial" w:eastAsia="Times New Roman" w:hAnsi="Arial" w:cs="Arial"/>
                <w:color w:val="FF0000"/>
                <w:lang w:eastAsia="ru-RU"/>
              </w:rPr>
            </w:pPr>
            <w:r w:rsidRPr="00AC775A">
              <w:rPr>
                <w:rFonts w:ascii="Arial" w:eastAsia="Times New Roman" w:hAnsi="Arial" w:cs="Arial"/>
                <w:color w:val="FF0000"/>
                <w:lang w:eastAsia="ru-RU"/>
              </w:rPr>
              <w:t>0,17281</w:t>
            </w:r>
          </w:p>
        </w:tc>
        <w:tc>
          <w:tcPr>
            <w:tcW w:w="1051" w:type="dxa"/>
            <w:noWrap/>
            <w:hideMark/>
          </w:tcPr>
          <w:p w:rsidR="00AC775A" w:rsidRPr="00AC775A" w:rsidRDefault="00AC775A" w:rsidP="00AC775A">
            <w:pPr>
              <w:jc w:val="center"/>
              <w:rPr>
                <w:rFonts w:ascii="Arial" w:eastAsia="Times New Roman" w:hAnsi="Arial" w:cs="Arial"/>
                <w:color w:val="FF0000"/>
                <w:lang w:eastAsia="ru-RU"/>
              </w:rPr>
            </w:pPr>
            <w:r w:rsidRPr="00AC775A">
              <w:rPr>
                <w:rFonts w:ascii="Arial" w:eastAsia="Times New Roman" w:hAnsi="Arial" w:cs="Arial"/>
                <w:color w:val="FF0000"/>
                <w:lang w:eastAsia="ru-RU"/>
              </w:rPr>
              <w:t>0,073984</w:t>
            </w:r>
          </w:p>
        </w:tc>
        <w:tc>
          <w:tcPr>
            <w:tcW w:w="1051" w:type="dxa"/>
            <w:noWrap/>
            <w:hideMark/>
          </w:tcPr>
          <w:p w:rsidR="00AC775A" w:rsidRPr="00AC775A" w:rsidRDefault="00AC775A" w:rsidP="00AC775A">
            <w:pPr>
              <w:jc w:val="center"/>
              <w:rPr>
                <w:rFonts w:ascii="Arial" w:eastAsia="Times New Roman" w:hAnsi="Arial" w:cs="Arial"/>
                <w:color w:val="FF0000"/>
                <w:lang w:eastAsia="ru-RU"/>
              </w:rPr>
            </w:pPr>
            <w:r w:rsidRPr="00AC775A">
              <w:rPr>
                <w:rFonts w:ascii="Arial" w:eastAsia="Times New Roman" w:hAnsi="Arial" w:cs="Arial"/>
                <w:color w:val="FF0000"/>
                <w:lang w:eastAsia="ru-RU"/>
              </w:rPr>
              <w:t>2,33579</w:t>
            </w:r>
          </w:p>
        </w:tc>
        <w:tc>
          <w:tcPr>
            <w:tcW w:w="1051" w:type="dxa"/>
            <w:noWrap/>
            <w:hideMark/>
          </w:tcPr>
          <w:p w:rsidR="00AC775A" w:rsidRPr="00AC775A" w:rsidRDefault="00AC775A" w:rsidP="00AC775A">
            <w:pPr>
              <w:jc w:val="center"/>
              <w:rPr>
                <w:rFonts w:ascii="Arial" w:eastAsia="Times New Roman" w:hAnsi="Arial" w:cs="Arial"/>
                <w:color w:val="FF0000"/>
                <w:lang w:eastAsia="ru-RU"/>
              </w:rPr>
            </w:pPr>
            <w:r w:rsidRPr="00AC775A">
              <w:rPr>
                <w:rFonts w:ascii="Arial" w:eastAsia="Times New Roman" w:hAnsi="Arial" w:cs="Arial"/>
                <w:color w:val="FF0000"/>
                <w:lang w:eastAsia="ru-RU"/>
              </w:rPr>
              <w:t>0,030616</w:t>
            </w:r>
          </w:p>
        </w:tc>
      </w:tr>
      <w:tr w:rsidR="00AC775A" w:rsidRPr="00AC775A" w:rsidTr="005E6CB7">
        <w:trPr>
          <w:trHeight w:val="300"/>
        </w:trPr>
        <w:tc>
          <w:tcPr>
            <w:tcW w:w="2265" w:type="dxa"/>
            <w:noWrap/>
            <w:hideMark/>
          </w:tcPr>
          <w:p w:rsidR="00AC775A" w:rsidRPr="00AC775A" w:rsidRDefault="00AC775A" w:rsidP="00AC775A">
            <w:pPr>
              <w:jc w:val="right"/>
              <w:rPr>
                <w:rFonts w:ascii="Arial" w:eastAsia="Times New Roman" w:hAnsi="Arial" w:cs="Arial"/>
                <w:color w:val="FF0000"/>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rPr>
                <w:rFonts w:ascii="Times New Roman" w:eastAsia="Times New Roman" w:hAnsi="Times New Roman"/>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FB64B8" w:rsidTr="005E6CB7">
        <w:trPr>
          <w:trHeight w:val="300"/>
        </w:trPr>
        <w:tc>
          <w:tcPr>
            <w:tcW w:w="6593" w:type="dxa"/>
            <w:gridSpan w:val="4"/>
            <w:noWrap/>
            <w:hideMark/>
          </w:tcPr>
          <w:p w:rsidR="00AC775A" w:rsidRPr="00AC775A" w:rsidRDefault="00AC775A" w:rsidP="00AC775A">
            <w:pPr>
              <w:rPr>
                <w:rFonts w:ascii="Arial" w:eastAsia="Times New Roman" w:hAnsi="Arial" w:cs="Arial"/>
                <w:color w:val="000000"/>
                <w:lang w:val="en-US" w:eastAsia="ru-RU"/>
              </w:rPr>
            </w:pPr>
            <w:r w:rsidRPr="00AC775A">
              <w:rPr>
                <w:rFonts w:ascii="Arial" w:eastAsia="Times New Roman" w:hAnsi="Arial" w:cs="Arial"/>
                <w:color w:val="000000"/>
                <w:lang w:val="en-US" w:eastAsia="ru-RU"/>
              </w:rPr>
              <w:t xml:space="preserve">Summary Statistics; DV: </w:t>
            </w:r>
            <w:r w:rsidRPr="00AC775A">
              <w:rPr>
                <w:rFonts w:ascii="Arial" w:eastAsia="Times New Roman" w:hAnsi="Arial" w:cs="Arial"/>
                <w:color w:val="000000"/>
                <w:lang w:eastAsia="ru-RU"/>
              </w:rPr>
              <w:t>СПАРП</w:t>
            </w:r>
            <w:r w:rsidRPr="00AC775A">
              <w:rPr>
                <w:rFonts w:ascii="Arial" w:eastAsia="Times New Roman" w:hAnsi="Arial" w:cs="Arial"/>
                <w:color w:val="000000"/>
                <w:lang w:val="en-US" w:eastAsia="ru-RU"/>
              </w:rPr>
              <w:t xml:space="preserve"> (2)_</w:t>
            </w:r>
            <w:r w:rsidRPr="00AC775A">
              <w:rPr>
                <w:rFonts w:ascii="Arial" w:eastAsia="Times New Roman" w:hAnsi="Arial" w:cs="Arial"/>
                <w:color w:val="000000"/>
                <w:lang w:eastAsia="ru-RU"/>
              </w:rPr>
              <w:t>СПАРП</w:t>
            </w:r>
            <w:r w:rsidR="00FC2E63">
              <w:rPr>
                <w:rFonts w:ascii="Arial" w:eastAsia="Times New Roman" w:hAnsi="Arial" w:cs="Arial"/>
                <w:color w:val="000000"/>
                <w:lang w:val="en-US" w:eastAsia="ru-RU"/>
              </w:rPr>
              <w:t>9</w:t>
            </w:r>
          </w:p>
        </w:tc>
        <w:tc>
          <w:tcPr>
            <w:tcW w:w="1051" w:type="dxa"/>
            <w:noWrap/>
            <w:hideMark/>
          </w:tcPr>
          <w:p w:rsidR="00AC775A" w:rsidRPr="00AC775A" w:rsidRDefault="00AC775A" w:rsidP="00AC775A">
            <w:pPr>
              <w:rPr>
                <w:rFonts w:ascii="Arial" w:eastAsia="Times New Roman" w:hAnsi="Arial" w:cs="Arial"/>
                <w:color w:val="000000"/>
                <w:lang w:val="en-US" w:eastAsia="ru-RU"/>
              </w:rPr>
            </w:pPr>
          </w:p>
        </w:tc>
        <w:tc>
          <w:tcPr>
            <w:tcW w:w="1051" w:type="dxa"/>
            <w:noWrap/>
            <w:hideMark/>
          </w:tcPr>
          <w:p w:rsidR="00AC775A" w:rsidRPr="00AC775A" w:rsidRDefault="00AC775A" w:rsidP="00AC775A">
            <w:pPr>
              <w:rPr>
                <w:rFonts w:ascii="Times New Roman" w:eastAsia="Times New Roman" w:hAnsi="Times New Roman"/>
                <w:lang w:val="en-US" w:eastAsia="ru-RU"/>
              </w:rPr>
            </w:pPr>
          </w:p>
        </w:tc>
        <w:tc>
          <w:tcPr>
            <w:tcW w:w="1051" w:type="dxa"/>
            <w:noWrap/>
            <w:hideMark/>
          </w:tcPr>
          <w:p w:rsidR="00AC775A" w:rsidRPr="00AC775A" w:rsidRDefault="00AC775A" w:rsidP="00AC775A">
            <w:pPr>
              <w:rPr>
                <w:rFonts w:ascii="Times New Roman" w:eastAsia="Times New Roman" w:hAnsi="Times New Roman"/>
                <w:lang w:val="en-US" w:eastAsia="ru-RU"/>
              </w:rPr>
            </w:pPr>
          </w:p>
        </w:tc>
      </w:tr>
      <w:tr w:rsidR="00AC775A" w:rsidRPr="00AC775A" w:rsidTr="005E6CB7">
        <w:trPr>
          <w:trHeight w:val="300"/>
        </w:trPr>
        <w:tc>
          <w:tcPr>
            <w:tcW w:w="2265" w:type="dxa"/>
            <w:noWrap/>
            <w:hideMark/>
          </w:tcPr>
          <w:p w:rsidR="00AC775A" w:rsidRPr="00AC775A" w:rsidRDefault="00AC775A" w:rsidP="00AC775A">
            <w:pPr>
              <w:rPr>
                <w:rFonts w:ascii="Times New Roman" w:eastAsia="Times New Roman" w:hAnsi="Times New Roman"/>
                <w:lang w:val="en-US" w:eastAsia="ru-RU"/>
              </w:rPr>
            </w:pP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Value</w:t>
            </w:r>
          </w:p>
        </w:tc>
        <w:tc>
          <w:tcPr>
            <w:tcW w:w="1275" w:type="dxa"/>
            <w:noWrap/>
            <w:hideMark/>
          </w:tcPr>
          <w:p w:rsidR="00AC775A" w:rsidRPr="00AC775A" w:rsidRDefault="00AC775A" w:rsidP="00AC775A">
            <w:pPr>
              <w:jc w:val="center"/>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Multiple R</w:t>
            </w: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0,657207</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Multiple R?</w:t>
            </w: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0,431922</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Adjusted R?</w:t>
            </w: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0,289902</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F(4,16)</w:t>
            </w: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3,041282</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p</w:t>
            </w: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0,048323</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Std.Err. of Estimate</w:t>
            </w: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1,107906</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Times New Roman" w:eastAsia="Times New Roman" w:hAnsi="Times New Roman"/>
                <w:lang w:eastAsia="ru-RU"/>
              </w:rPr>
            </w:pPr>
          </w:p>
        </w:tc>
        <w:tc>
          <w:tcPr>
            <w:tcW w:w="1560" w:type="dxa"/>
            <w:noWrap/>
            <w:hideMark/>
          </w:tcPr>
          <w:p w:rsidR="00AC775A" w:rsidRPr="00AC775A" w:rsidRDefault="00AC775A" w:rsidP="00AC775A">
            <w:pPr>
              <w:jc w:val="center"/>
              <w:rPr>
                <w:rFonts w:ascii="Times New Roman" w:eastAsia="Times New Roman" w:hAnsi="Times New Roman"/>
                <w:lang w:eastAsia="ru-RU"/>
              </w:rPr>
            </w:pPr>
          </w:p>
        </w:tc>
        <w:tc>
          <w:tcPr>
            <w:tcW w:w="1275" w:type="dxa"/>
            <w:noWrap/>
            <w:hideMark/>
          </w:tcPr>
          <w:p w:rsidR="00AC775A" w:rsidRPr="00AC775A" w:rsidRDefault="00AC775A" w:rsidP="00AC775A">
            <w:pPr>
              <w:rPr>
                <w:rFonts w:ascii="Times New Roman" w:eastAsia="Times New Roman" w:hAnsi="Times New Roman"/>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FB64B8" w:rsidTr="005E6CB7">
        <w:trPr>
          <w:trHeight w:val="300"/>
        </w:trPr>
        <w:tc>
          <w:tcPr>
            <w:tcW w:w="9746" w:type="dxa"/>
            <w:gridSpan w:val="7"/>
            <w:noWrap/>
            <w:hideMark/>
          </w:tcPr>
          <w:p w:rsidR="00AC775A" w:rsidRPr="00AC775A" w:rsidRDefault="00AC775A" w:rsidP="00AC775A">
            <w:pPr>
              <w:rPr>
                <w:rFonts w:ascii="Arial" w:eastAsia="Times New Roman" w:hAnsi="Arial" w:cs="Arial"/>
                <w:color w:val="000000"/>
                <w:lang w:val="en-US" w:eastAsia="ru-RU"/>
              </w:rPr>
            </w:pPr>
            <w:r w:rsidRPr="00AC775A">
              <w:rPr>
                <w:rFonts w:ascii="Arial" w:eastAsia="Times New Roman" w:hAnsi="Arial" w:cs="Arial"/>
                <w:color w:val="000000"/>
                <w:lang w:val="en-US" w:eastAsia="ru-RU"/>
              </w:rPr>
              <w:t xml:space="preserve">Regression Summary for Dependent Variable: </w:t>
            </w:r>
            <w:r w:rsidRPr="00AC775A">
              <w:rPr>
                <w:rFonts w:ascii="Arial" w:eastAsia="Times New Roman" w:hAnsi="Arial" w:cs="Arial"/>
                <w:color w:val="000000"/>
                <w:lang w:eastAsia="ru-RU"/>
              </w:rPr>
              <w:t>СПАРП</w:t>
            </w:r>
            <w:r w:rsidRPr="00AC775A">
              <w:rPr>
                <w:rFonts w:ascii="Arial" w:eastAsia="Times New Roman" w:hAnsi="Arial" w:cs="Arial"/>
                <w:color w:val="000000"/>
                <w:lang w:val="en-US" w:eastAsia="ru-RU"/>
              </w:rPr>
              <w:t xml:space="preserve"> (2)_</w:t>
            </w:r>
            <w:r w:rsidRPr="00AC775A">
              <w:rPr>
                <w:rFonts w:ascii="Arial" w:eastAsia="Times New Roman" w:hAnsi="Arial" w:cs="Arial"/>
                <w:color w:val="000000"/>
                <w:lang w:eastAsia="ru-RU"/>
              </w:rPr>
              <w:t>СПАРП</w:t>
            </w:r>
            <w:r w:rsidR="00FC2E63">
              <w:rPr>
                <w:rFonts w:ascii="Arial" w:eastAsia="Times New Roman" w:hAnsi="Arial" w:cs="Arial"/>
                <w:color w:val="000000"/>
                <w:lang w:val="en-US" w:eastAsia="ru-RU"/>
              </w:rPr>
              <w:t>9</w:t>
            </w:r>
            <w:r w:rsidRPr="00AC775A">
              <w:rPr>
                <w:rFonts w:ascii="Arial" w:eastAsia="Times New Roman" w:hAnsi="Arial" w:cs="Arial"/>
                <w:color w:val="000000"/>
                <w:lang w:val="en-US" w:eastAsia="ru-RU"/>
              </w:rPr>
              <w:br/>
            </w:r>
            <w:r w:rsidRPr="00AC775A">
              <w:rPr>
                <w:rFonts w:ascii="Arial" w:eastAsia="Times New Roman" w:hAnsi="Arial" w:cs="Arial"/>
                <w:color w:val="000000"/>
                <w:lang w:val="en-US" w:eastAsia="ru-RU"/>
              </w:rPr>
              <w:br/>
              <w:t>R= ,65720742 R?= ,43192159 Adjusted R?= ,28990199</w:t>
            </w:r>
            <w:r w:rsidRPr="00AC775A">
              <w:rPr>
                <w:rFonts w:ascii="Arial" w:eastAsia="Times New Roman" w:hAnsi="Arial" w:cs="Arial"/>
                <w:color w:val="000000"/>
                <w:lang w:val="en-US" w:eastAsia="ru-RU"/>
              </w:rPr>
              <w:br/>
            </w:r>
            <w:r w:rsidRPr="00AC775A">
              <w:rPr>
                <w:rFonts w:ascii="Arial" w:eastAsia="Times New Roman" w:hAnsi="Arial" w:cs="Arial"/>
                <w:color w:val="000000"/>
                <w:lang w:val="en-US" w:eastAsia="ru-RU"/>
              </w:rPr>
              <w:br/>
              <w:t>F(4,16)=3,0413 p&lt;,04832 Std.Error of estimate: 1,1079</w:t>
            </w: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val="en-US" w:eastAsia="ru-RU"/>
              </w:rPr>
            </w:pP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Beta</w:t>
            </w:r>
          </w:p>
        </w:tc>
        <w:tc>
          <w:tcPr>
            <w:tcW w:w="1275"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Std.Err.</w:t>
            </w:r>
          </w:p>
        </w:tc>
        <w:tc>
          <w:tcPr>
            <w:tcW w:w="1493"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B</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Std.Err.</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t(16)</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p-level</w:t>
            </w:r>
          </w:p>
        </w:tc>
      </w:tr>
      <w:tr w:rsidR="00AC775A" w:rsidRPr="00AC775A" w:rsidTr="005E6CB7">
        <w:trPr>
          <w:trHeight w:val="300"/>
        </w:trPr>
        <w:tc>
          <w:tcPr>
            <w:tcW w:w="2265" w:type="dxa"/>
            <w:noWrap/>
            <w:hideMark/>
          </w:tcPr>
          <w:p w:rsidR="00AC775A" w:rsidRPr="00AC775A" w:rsidRDefault="00AC775A" w:rsidP="00AC775A">
            <w:pPr>
              <w:jc w:val="center"/>
              <w:rPr>
                <w:rFonts w:ascii="Arial" w:eastAsia="Times New Roman" w:hAnsi="Arial" w:cs="Arial"/>
                <w:color w:val="000000"/>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of Beta</w:t>
            </w:r>
          </w:p>
        </w:tc>
        <w:tc>
          <w:tcPr>
            <w:tcW w:w="1493" w:type="dxa"/>
            <w:noWrap/>
            <w:hideMark/>
          </w:tcPr>
          <w:p w:rsidR="00AC775A" w:rsidRPr="00AC775A" w:rsidRDefault="00AC775A" w:rsidP="00AC775A">
            <w:pPr>
              <w:jc w:val="center"/>
              <w:rPr>
                <w:rFonts w:ascii="Arial" w:eastAsia="Times New Roman" w:hAnsi="Arial" w:cs="Arial"/>
                <w:color w:val="000000"/>
                <w:lang w:eastAsia="ru-RU"/>
              </w:rPr>
            </w:pP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of B</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Intercept</w:t>
            </w:r>
          </w:p>
        </w:tc>
        <w:tc>
          <w:tcPr>
            <w:tcW w:w="1560" w:type="dxa"/>
            <w:noWrap/>
            <w:hideMark/>
          </w:tcPr>
          <w:p w:rsidR="00AC775A" w:rsidRPr="00AC775A" w:rsidRDefault="00AC775A" w:rsidP="00AC775A">
            <w:pPr>
              <w:jc w:val="center"/>
              <w:rPr>
                <w:rFonts w:ascii="Arial" w:eastAsia="Times New Roman" w:hAnsi="Arial" w:cs="Arial"/>
                <w:color w:val="000000"/>
                <w:lang w:eastAsia="ru-RU"/>
              </w:rPr>
            </w:pPr>
          </w:p>
        </w:tc>
        <w:tc>
          <w:tcPr>
            <w:tcW w:w="1275" w:type="dxa"/>
            <w:noWrap/>
            <w:hideMark/>
          </w:tcPr>
          <w:p w:rsidR="00AC775A" w:rsidRPr="00AC775A" w:rsidRDefault="00AC775A" w:rsidP="00AC775A">
            <w:pPr>
              <w:jc w:val="center"/>
              <w:rPr>
                <w:rFonts w:ascii="Times New Roman" w:eastAsia="Times New Roman" w:hAnsi="Times New Roman"/>
                <w:lang w:eastAsia="ru-RU"/>
              </w:rPr>
            </w:pPr>
          </w:p>
        </w:tc>
        <w:tc>
          <w:tcPr>
            <w:tcW w:w="1493"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7,250082</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3,642617</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1,99035</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0,063919</w:t>
            </w: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СПА (1)_И5</w:t>
            </w: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-0,05258</w:t>
            </w:r>
          </w:p>
        </w:tc>
        <w:tc>
          <w:tcPr>
            <w:tcW w:w="1275"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0,26516</w:t>
            </w:r>
          </w:p>
        </w:tc>
        <w:tc>
          <w:tcPr>
            <w:tcW w:w="1493"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-0,00825</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0,041606</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-0,19828</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0,845327</w:t>
            </w: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FF0000"/>
                <w:lang w:eastAsia="ru-RU"/>
              </w:rPr>
            </w:pPr>
            <w:r w:rsidRPr="00AC775A">
              <w:rPr>
                <w:rFonts w:ascii="Arial" w:eastAsia="Times New Roman" w:hAnsi="Arial" w:cs="Arial"/>
                <w:color w:val="FF0000"/>
                <w:lang w:eastAsia="ru-RU"/>
              </w:rPr>
              <w:t>СПА (1)_И3</w:t>
            </w:r>
          </w:p>
        </w:tc>
        <w:tc>
          <w:tcPr>
            <w:tcW w:w="1560" w:type="dxa"/>
            <w:noWrap/>
            <w:hideMark/>
          </w:tcPr>
          <w:p w:rsidR="00AC775A" w:rsidRPr="00AC775A" w:rsidRDefault="00AC775A" w:rsidP="00AC775A">
            <w:pPr>
              <w:jc w:val="center"/>
              <w:rPr>
                <w:rFonts w:ascii="Arial" w:eastAsia="Times New Roman" w:hAnsi="Arial" w:cs="Arial"/>
                <w:color w:val="FF0000"/>
                <w:lang w:eastAsia="ru-RU"/>
              </w:rPr>
            </w:pPr>
            <w:r w:rsidRPr="00AC775A">
              <w:rPr>
                <w:rFonts w:ascii="Arial" w:eastAsia="Times New Roman" w:hAnsi="Arial" w:cs="Arial"/>
                <w:color w:val="FF0000"/>
                <w:lang w:eastAsia="ru-RU"/>
              </w:rPr>
              <w:t>-0,82754</w:t>
            </w:r>
          </w:p>
        </w:tc>
        <w:tc>
          <w:tcPr>
            <w:tcW w:w="1275" w:type="dxa"/>
            <w:noWrap/>
            <w:hideMark/>
          </w:tcPr>
          <w:p w:rsidR="00AC775A" w:rsidRPr="00AC775A" w:rsidRDefault="00AC775A" w:rsidP="00AC775A">
            <w:pPr>
              <w:jc w:val="center"/>
              <w:rPr>
                <w:rFonts w:ascii="Arial" w:eastAsia="Times New Roman" w:hAnsi="Arial" w:cs="Arial"/>
                <w:color w:val="FF0000"/>
                <w:lang w:eastAsia="ru-RU"/>
              </w:rPr>
            </w:pPr>
            <w:r w:rsidRPr="00AC775A">
              <w:rPr>
                <w:rFonts w:ascii="Arial" w:eastAsia="Times New Roman" w:hAnsi="Arial" w:cs="Arial"/>
                <w:color w:val="FF0000"/>
                <w:lang w:eastAsia="ru-RU"/>
              </w:rPr>
              <w:t>0,31186</w:t>
            </w:r>
          </w:p>
        </w:tc>
        <w:tc>
          <w:tcPr>
            <w:tcW w:w="1493" w:type="dxa"/>
            <w:noWrap/>
            <w:hideMark/>
          </w:tcPr>
          <w:p w:rsidR="00AC775A" w:rsidRPr="00AC775A" w:rsidRDefault="00AC775A" w:rsidP="00AC775A">
            <w:pPr>
              <w:jc w:val="center"/>
              <w:rPr>
                <w:rFonts w:ascii="Arial" w:eastAsia="Times New Roman" w:hAnsi="Arial" w:cs="Arial"/>
                <w:color w:val="FF0000"/>
                <w:lang w:eastAsia="ru-RU"/>
              </w:rPr>
            </w:pPr>
            <w:r w:rsidRPr="00AC775A">
              <w:rPr>
                <w:rFonts w:ascii="Arial" w:eastAsia="Times New Roman" w:hAnsi="Arial" w:cs="Arial"/>
                <w:color w:val="FF0000"/>
                <w:lang w:eastAsia="ru-RU"/>
              </w:rPr>
              <w:t>-0,12255</w:t>
            </w:r>
          </w:p>
        </w:tc>
        <w:tc>
          <w:tcPr>
            <w:tcW w:w="1051" w:type="dxa"/>
            <w:noWrap/>
            <w:hideMark/>
          </w:tcPr>
          <w:p w:rsidR="00AC775A" w:rsidRPr="00AC775A" w:rsidRDefault="00AC775A" w:rsidP="00AC775A">
            <w:pPr>
              <w:jc w:val="center"/>
              <w:rPr>
                <w:rFonts w:ascii="Arial" w:eastAsia="Times New Roman" w:hAnsi="Arial" w:cs="Arial"/>
                <w:color w:val="FF0000"/>
                <w:lang w:eastAsia="ru-RU"/>
              </w:rPr>
            </w:pPr>
            <w:r w:rsidRPr="00AC775A">
              <w:rPr>
                <w:rFonts w:ascii="Arial" w:eastAsia="Times New Roman" w:hAnsi="Arial" w:cs="Arial"/>
                <w:color w:val="FF0000"/>
                <w:lang w:eastAsia="ru-RU"/>
              </w:rPr>
              <w:t>0,046183</w:t>
            </w:r>
          </w:p>
        </w:tc>
        <w:tc>
          <w:tcPr>
            <w:tcW w:w="1051" w:type="dxa"/>
            <w:noWrap/>
            <w:hideMark/>
          </w:tcPr>
          <w:p w:rsidR="00AC775A" w:rsidRPr="00AC775A" w:rsidRDefault="00AC775A" w:rsidP="00AC775A">
            <w:pPr>
              <w:jc w:val="center"/>
              <w:rPr>
                <w:rFonts w:ascii="Arial" w:eastAsia="Times New Roman" w:hAnsi="Arial" w:cs="Arial"/>
                <w:color w:val="FF0000"/>
                <w:lang w:eastAsia="ru-RU"/>
              </w:rPr>
            </w:pPr>
            <w:r w:rsidRPr="00AC775A">
              <w:rPr>
                <w:rFonts w:ascii="Arial" w:eastAsia="Times New Roman" w:hAnsi="Arial" w:cs="Arial"/>
                <w:color w:val="FF0000"/>
                <w:lang w:eastAsia="ru-RU"/>
              </w:rPr>
              <w:t>-2,65359</w:t>
            </w:r>
          </w:p>
        </w:tc>
        <w:tc>
          <w:tcPr>
            <w:tcW w:w="1051" w:type="dxa"/>
            <w:noWrap/>
            <w:hideMark/>
          </w:tcPr>
          <w:p w:rsidR="00AC775A" w:rsidRPr="00AC775A" w:rsidRDefault="00AC775A" w:rsidP="00AC775A">
            <w:pPr>
              <w:jc w:val="center"/>
              <w:rPr>
                <w:rFonts w:ascii="Arial" w:eastAsia="Times New Roman" w:hAnsi="Arial" w:cs="Arial"/>
                <w:color w:val="FF0000"/>
                <w:lang w:eastAsia="ru-RU"/>
              </w:rPr>
            </w:pPr>
            <w:r w:rsidRPr="00AC775A">
              <w:rPr>
                <w:rFonts w:ascii="Arial" w:eastAsia="Times New Roman" w:hAnsi="Arial" w:cs="Arial"/>
                <w:color w:val="FF0000"/>
                <w:lang w:eastAsia="ru-RU"/>
              </w:rPr>
              <w:t>0,017342</w:t>
            </w:r>
          </w:p>
        </w:tc>
      </w:tr>
      <w:tr w:rsidR="00AC775A" w:rsidRPr="00AC775A" w:rsidTr="005E6CB7">
        <w:trPr>
          <w:trHeight w:val="300"/>
        </w:trPr>
        <w:tc>
          <w:tcPr>
            <w:tcW w:w="2265" w:type="dxa"/>
            <w:noWrap/>
            <w:hideMark/>
          </w:tcPr>
          <w:p w:rsidR="00AC775A" w:rsidRPr="00AC775A" w:rsidRDefault="00FC2E63" w:rsidP="00AC775A">
            <w:pPr>
              <w:rPr>
                <w:rFonts w:ascii="Arial" w:eastAsia="Times New Roman" w:hAnsi="Arial" w:cs="Arial"/>
                <w:color w:val="FF0000"/>
                <w:lang w:eastAsia="ru-RU"/>
              </w:rPr>
            </w:pPr>
            <w:r>
              <w:rPr>
                <w:rFonts w:ascii="Arial" w:eastAsia="Times New Roman" w:hAnsi="Arial" w:cs="Arial"/>
                <w:color w:val="FF0000"/>
                <w:lang w:eastAsia="ru-RU"/>
              </w:rPr>
              <w:t xml:space="preserve">СПА </w:t>
            </w:r>
            <w:r w:rsidR="00AC775A" w:rsidRPr="00AC775A">
              <w:rPr>
                <w:rFonts w:ascii="Arial" w:eastAsia="Times New Roman" w:hAnsi="Arial" w:cs="Arial"/>
                <w:color w:val="FF0000"/>
                <w:lang w:eastAsia="ru-RU"/>
              </w:rPr>
              <w:t>(1)_И1</w:t>
            </w:r>
          </w:p>
        </w:tc>
        <w:tc>
          <w:tcPr>
            <w:tcW w:w="1560" w:type="dxa"/>
            <w:noWrap/>
            <w:hideMark/>
          </w:tcPr>
          <w:p w:rsidR="00AC775A" w:rsidRPr="00AC775A" w:rsidRDefault="00AC775A" w:rsidP="00AC775A">
            <w:pPr>
              <w:jc w:val="center"/>
              <w:rPr>
                <w:rFonts w:ascii="Arial" w:eastAsia="Times New Roman" w:hAnsi="Arial" w:cs="Arial"/>
                <w:color w:val="FF0000"/>
                <w:lang w:eastAsia="ru-RU"/>
              </w:rPr>
            </w:pPr>
            <w:r w:rsidRPr="00AC775A">
              <w:rPr>
                <w:rFonts w:ascii="Arial" w:eastAsia="Times New Roman" w:hAnsi="Arial" w:cs="Arial"/>
                <w:color w:val="FF0000"/>
                <w:lang w:eastAsia="ru-RU"/>
              </w:rPr>
              <w:t>1,26878</w:t>
            </w:r>
          </w:p>
        </w:tc>
        <w:tc>
          <w:tcPr>
            <w:tcW w:w="1275" w:type="dxa"/>
            <w:noWrap/>
            <w:hideMark/>
          </w:tcPr>
          <w:p w:rsidR="00AC775A" w:rsidRPr="00AC775A" w:rsidRDefault="00AC775A" w:rsidP="00AC775A">
            <w:pPr>
              <w:jc w:val="center"/>
              <w:rPr>
                <w:rFonts w:ascii="Arial" w:eastAsia="Times New Roman" w:hAnsi="Arial" w:cs="Arial"/>
                <w:color w:val="FF0000"/>
                <w:lang w:eastAsia="ru-RU"/>
              </w:rPr>
            </w:pPr>
            <w:r w:rsidRPr="00AC775A">
              <w:rPr>
                <w:rFonts w:ascii="Arial" w:eastAsia="Times New Roman" w:hAnsi="Arial" w:cs="Arial"/>
                <w:color w:val="FF0000"/>
                <w:lang w:eastAsia="ru-RU"/>
              </w:rPr>
              <w:t>0,46418</w:t>
            </w:r>
          </w:p>
        </w:tc>
        <w:tc>
          <w:tcPr>
            <w:tcW w:w="1493" w:type="dxa"/>
            <w:noWrap/>
            <w:hideMark/>
          </w:tcPr>
          <w:p w:rsidR="00AC775A" w:rsidRPr="00AC775A" w:rsidRDefault="00AC775A" w:rsidP="00AC775A">
            <w:pPr>
              <w:jc w:val="center"/>
              <w:rPr>
                <w:rFonts w:ascii="Arial" w:eastAsia="Times New Roman" w:hAnsi="Arial" w:cs="Arial"/>
                <w:color w:val="FF0000"/>
                <w:lang w:eastAsia="ru-RU"/>
              </w:rPr>
            </w:pPr>
            <w:r w:rsidRPr="00AC775A">
              <w:rPr>
                <w:rFonts w:ascii="Arial" w:eastAsia="Times New Roman" w:hAnsi="Arial" w:cs="Arial"/>
                <w:color w:val="FF0000"/>
                <w:lang w:eastAsia="ru-RU"/>
              </w:rPr>
              <w:t>0,28053</w:t>
            </w:r>
          </w:p>
        </w:tc>
        <w:tc>
          <w:tcPr>
            <w:tcW w:w="1051" w:type="dxa"/>
            <w:noWrap/>
            <w:hideMark/>
          </w:tcPr>
          <w:p w:rsidR="00AC775A" w:rsidRPr="00AC775A" w:rsidRDefault="00AC775A" w:rsidP="00AC775A">
            <w:pPr>
              <w:jc w:val="center"/>
              <w:rPr>
                <w:rFonts w:ascii="Arial" w:eastAsia="Times New Roman" w:hAnsi="Arial" w:cs="Arial"/>
                <w:color w:val="FF0000"/>
                <w:lang w:eastAsia="ru-RU"/>
              </w:rPr>
            </w:pPr>
            <w:r w:rsidRPr="00AC775A">
              <w:rPr>
                <w:rFonts w:ascii="Arial" w:eastAsia="Times New Roman" w:hAnsi="Arial" w:cs="Arial"/>
                <w:color w:val="FF0000"/>
                <w:lang w:eastAsia="ru-RU"/>
              </w:rPr>
              <w:t>0,102631</w:t>
            </w:r>
          </w:p>
        </w:tc>
        <w:tc>
          <w:tcPr>
            <w:tcW w:w="1051" w:type="dxa"/>
            <w:noWrap/>
            <w:hideMark/>
          </w:tcPr>
          <w:p w:rsidR="00AC775A" w:rsidRPr="00AC775A" w:rsidRDefault="00AC775A" w:rsidP="00AC775A">
            <w:pPr>
              <w:jc w:val="center"/>
              <w:rPr>
                <w:rFonts w:ascii="Arial" w:eastAsia="Times New Roman" w:hAnsi="Arial" w:cs="Arial"/>
                <w:color w:val="FF0000"/>
                <w:lang w:eastAsia="ru-RU"/>
              </w:rPr>
            </w:pPr>
            <w:r w:rsidRPr="00AC775A">
              <w:rPr>
                <w:rFonts w:ascii="Arial" w:eastAsia="Times New Roman" w:hAnsi="Arial" w:cs="Arial"/>
                <w:color w:val="FF0000"/>
                <w:lang w:eastAsia="ru-RU"/>
              </w:rPr>
              <w:t>2,73338</w:t>
            </w:r>
          </w:p>
        </w:tc>
        <w:tc>
          <w:tcPr>
            <w:tcW w:w="1051" w:type="dxa"/>
            <w:noWrap/>
            <w:hideMark/>
          </w:tcPr>
          <w:p w:rsidR="00AC775A" w:rsidRPr="00AC775A" w:rsidRDefault="00AC775A" w:rsidP="00AC775A">
            <w:pPr>
              <w:jc w:val="center"/>
              <w:rPr>
                <w:rFonts w:ascii="Arial" w:eastAsia="Times New Roman" w:hAnsi="Arial" w:cs="Arial"/>
                <w:color w:val="FF0000"/>
                <w:lang w:eastAsia="ru-RU"/>
              </w:rPr>
            </w:pPr>
            <w:r w:rsidRPr="00AC775A">
              <w:rPr>
                <w:rFonts w:ascii="Arial" w:eastAsia="Times New Roman" w:hAnsi="Arial" w:cs="Arial"/>
                <w:color w:val="FF0000"/>
                <w:lang w:eastAsia="ru-RU"/>
              </w:rPr>
              <w:t>0,014728</w:t>
            </w: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СПА (1)_И2</w:t>
            </w: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-0,62371</w:t>
            </w:r>
          </w:p>
        </w:tc>
        <w:tc>
          <w:tcPr>
            <w:tcW w:w="1275"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0,29608</w:t>
            </w:r>
          </w:p>
        </w:tc>
        <w:tc>
          <w:tcPr>
            <w:tcW w:w="1493"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-0,11967</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0,056807</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-2,10654</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0,051296</w:t>
            </w:r>
          </w:p>
        </w:tc>
      </w:tr>
      <w:tr w:rsidR="00AC775A" w:rsidRPr="00AC775A" w:rsidTr="005E6CB7">
        <w:trPr>
          <w:trHeight w:val="300"/>
        </w:trPr>
        <w:tc>
          <w:tcPr>
            <w:tcW w:w="2265" w:type="dxa"/>
            <w:noWrap/>
            <w:hideMark/>
          </w:tcPr>
          <w:p w:rsidR="00AC775A" w:rsidRPr="00AC775A" w:rsidRDefault="00AC775A" w:rsidP="00AC775A">
            <w:pPr>
              <w:jc w:val="right"/>
              <w:rPr>
                <w:rFonts w:ascii="Arial" w:eastAsia="Times New Roman" w:hAnsi="Arial" w:cs="Arial"/>
                <w:color w:val="000000"/>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rPr>
                <w:rFonts w:ascii="Times New Roman" w:eastAsia="Times New Roman" w:hAnsi="Times New Roman"/>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FB64B8" w:rsidTr="005E6CB7">
        <w:trPr>
          <w:trHeight w:val="300"/>
        </w:trPr>
        <w:tc>
          <w:tcPr>
            <w:tcW w:w="6593" w:type="dxa"/>
            <w:gridSpan w:val="4"/>
            <w:noWrap/>
            <w:hideMark/>
          </w:tcPr>
          <w:p w:rsidR="00AC775A" w:rsidRPr="00AC775A" w:rsidRDefault="00AC775A" w:rsidP="00AC775A">
            <w:pPr>
              <w:rPr>
                <w:rFonts w:ascii="Arial" w:eastAsia="Times New Roman" w:hAnsi="Arial" w:cs="Arial"/>
                <w:color w:val="000000"/>
                <w:lang w:val="en-US" w:eastAsia="ru-RU"/>
              </w:rPr>
            </w:pPr>
            <w:r w:rsidRPr="00AC775A">
              <w:rPr>
                <w:rFonts w:ascii="Arial" w:eastAsia="Times New Roman" w:hAnsi="Arial" w:cs="Arial"/>
                <w:color w:val="000000"/>
                <w:lang w:val="en-US" w:eastAsia="ru-RU"/>
              </w:rPr>
              <w:t xml:space="preserve">Summary Statistics; DV: </w:t>
            </w:r>
            <w:r w:rsidRPr="00AC775A">
              <w:rPr>
                <w:rFonts w:ascii="Arial" w:eastAsia="Times New Roman" w:hAnsi="Arial" w:cs="Arial"/>
                <w:color w:val="000000"/>
                <w:lang w:eastAsia="ru-RU"/>
              </w:rPr>
              <w:t>СПАРП</w:t>
            </w:r>
            <w:r w:rsidRPr="00AC775A">
              <w:rPr>
                <w:rFonts w:ascii="Arial" w:eastAsia="Times New Roman" w:hAnsi="Arial" w:cs="Arial"/>
                <w:color w:val="000000"/>
                <w:lang w:val="en-US" w:eastAsia="ru-RU"/>
              </w:rPr>
              <w:t xml:space="preserve"> (2)_</w:t>
            </w:r>
            <w:r w:rsidRPr="00AC775A">
              <w:rPr>
                <w:rFonts w:ascii="Arial" w:eastAsia="Times New Roman" w:hAnsi="Arial" w:cs="Arial"/>
                <w:color w:val="000000"/>
                <w:lang w:eastAsia="ru-RU"/>
              </w:rPr>
              <w:t>СПАРП</w:t>
            </w:r>
            <w:r w:rsidR="00FC2E63">
              <w:rPr>
                <w:rFonts w:ascii="Arial" w:eastAsia="Times New Roman" w:hAnsi="Arial" w:cs="Arial"/>
                <w:color w:val="000000"/>
                <w:lang w:val="en-US" w:eastAsia="ru-RU"/>
              </w:rPr>
              <w:t>1</w:t>
            </w:r>
          </w:p>
        </w:tc>
        <w:tc>
          <w:tcPr>
            <w:tcW w:w="1051" w:type="dxa"/>
            <w:noWrap/>
            <w:hideMark/>
          </w:tcPr>
          <w:p w:rsidR="00AC775A" w:rsidRPr="00AC775A" w:rsidRDefault="00AC775A" w:rsidP="00AC775A">
            <w:pPr>
              <w:rPr>
                <w:rFonts w:ascii="Arial" w:eastAsia="Times New Roman" w:hAnsi="Arial" w:cs="Arial"/>
                <w:color w:val="000000"/>
                <w:lang w:val="en-US" w:eastAsia="ru-RU"/>
              </w:rPr>
            </w:pPr>
          </w:p>
        </w:tc>
        <w:tc>
          <w:tcPr>
            <w:tcW w:w="1051" w:type="dxa"/>
            <w:noWrap/>
            <w:hideMark/>
          </w:tcPr>
          <w:p w:rsidR="00AC775A" w:rsidRPr="00AC775A" w:rsidRDefault="00AC775A" w:rsidP="00AC775A">
            <w:pPr>
              <w:rPr>
                <w:rFonts w:ascii="Times New Roman" w:eastAsia="Times New Roman" w:hAnsi="Times New Roman"/>
                <w:lang w:val="en-US" w:eastAsia="ru-RU"/>
              </w:rPr>
            </w:pPr>
          </w:p>
        </w:tc>
        <w:tc>
          <w:tcPr>
            <w:tcW w:w="1051" w:type="dxa"/>
            <w:noWrap/>
            <w:hideMark/>
          </w:tcPr>
          <w:p w:rsidR="00AC775A" w:rsidRPr="00AC775A" w:rsidRDefault="00AC775A" w:rsidP="00AC775A">
            <w:pPr>
              <w:rPr>
                <w:rFonts w:ascii="Times New Roman" w:eastAsia="Times New Roman" w:hAnsi="Times New Roman"/>
                <w:lang w:val="en-US" w:eastAsia="ru-RU"/>
              </w:rPr>
            </w:pPr>
          </w:p>
        </w:tc>
      </w:tr>
      <w:tr w:rsidR="00AC775A" w:rsidRPr="00AC775A" w:rsidTr="005E6CB7">
        <w:trPr>
          <w:trHeight w:val="300"/>
        </w:trPr>
        <w:tc>
          <w:tcPr>
            <w:tcW w:w="2265" w:type="dxa"/>
            <w:noWrap/>
            <w:hideMark/>
          </w:tcPr>
          <w:p w:rsidR="00AC775A" w:rsidRPr="00AC775A" w:rsidRDefault="00AC775A" w:rsidP="00AC775A">
            <w:pPr>
              <w:rPr>
                <w:rFonts w:ascii="Times New Roman" w:eastAsia="Times New Roman" w:hAnsi="Times New Roman"/>
                <w:lang w:val="en-US" w:eastAsia="ru-RU"/>
              </w:rPr>
            </w:pP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Value</w:t>
            </w:r>
          </w:p>
        </w:tc>
        <w:tc>
          <w:tcPr>
            <w:tcW w:w="1275" w:type="dxa"/>
            <w:noWrap/>
            <w:hideMark/>
          </w:tcPr>
          <w:p w:rsidR="00AC775A" w:rsidRPr="00AC775A" w:rsidRDefault="00AC775A" w:rsidP="00AC775A">
            <w:pPr>
              <w:jc w:val="center"/>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Multiple R</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0,66631</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Multiple R?</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0,44397</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Adjusted R?</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0,41471</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F(1,19)</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15,17093</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p</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0,00097</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Std.Err. of Estimate</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1,44387</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Times New Roman" w:eastAsia="Times New Roman" w:hAnsi="Times New Roman"/>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rPr>
                <w:rFonts w:ascii="Times New Roman" w:eastAsia="Times New Roman" w:hAnsi="Times New Roman"/>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FB64B8" w:rsidTr="005E6CB7">
        <w:trPr>
          <w:trHeight w:val="300"/>
        </w:trPr>
        <w:tc>
          <w:tcPr>
            <w:tcW w:w="9746" w:type="dxa"/>
            <w:gridSpan w:val="7"/>
            <w:noWrap/>
            <w:hideMark/>
          </w:tcPr>
          <w:p w:rsidR="00AC775A" w:rsidRPr="00AC775A" w:rsidRDefault="00AC775A" w:rsidP="00AC775A">
            <w:pPr>
              <w:rPr>
                <w:rFonts w:ascii="Arial" w:eastAsia="Times New Roman" w:hAnsi="Arial" w:cs="Arial"/>
                <w:color w:val="000000"/>
                <w:lang w:val="en-US" w:eastAsia="ru-RU"/>
              </w:rPr>
            </w:pPr>
            <w:r w:rsidRPr="00AC775A">
              <w:rPr>
                <w:rFonts w:ascii="Arial" w:eastAsia="Times New Roman" w:hAnsi="Arial" w:cs="Arial"/>
                <w:color w:val="000000"/>
                <w:lang w:val="en-US" w:eastAsia="ru-RU"/>
              </w:rPr>
              <w:t xml:space="preserve">Regression Summary for Dependent Variable: </w:t>
            </w:r>
            <w:r w:rsidRPr="00AC775A">
              <w:rPr>
                <w:rFonts w:ascii="Arial" w:eastAsia="Times New Roman" w:hAnsi="Arial" w:cs="Arial"/>
                <w:color w:val="000000"/>
                <w:lang w:eastAsia="ru-RU"/>
              </w:rPr>
              <w:t>СПАРП</w:t>
            </w:r>
            <w:r w:rsidRPr="00AC775A">
              <w:rPr>
                <w:rFonts w:ascii="Arial" w:eastAsia="Times New Roman" w:hAnsi="Arial" w:cs="Arial"/>
                <w:color w:val="000000"/>
                <w:lang w:val="en-US" w:eastAsia="ru-RU"/>
              </w:rPr>
              <w:t xml:space="preserve"> (2)_</w:t>
            </w:r>
            <w:r w:rsidRPr="00AC775A">
              <w:rPr>
                <w:rFonts w:ascii="Arial" w:eastAsia="Times New Roman" w:hAnsi="Arial" w:cs="Arial"/>
                <w:color w:val="000000"/>
                <w:lang w:eastAsia="ru-RU"/>
              </w:rPr>
              <w:t>СПАРП</w:t>
            </w:r>
            <w:r w:rsidR="00FC2E63">
              <w:rPr>
                <w:rFonts w:ascii="Arial" w:eastAsia="Times New Roman" w:hAnsi="Arial" w:cs="Arial"/>
                <w:color w:val="000000"/>
                <w:lang w:val="en-US" w:eastAsia="ru-RU"/>
              </w:rPr>
              <w:t>1</w:t>
            </w:r>
            <w:r w:rsidRPr="00AC775A">
              <w:rPr>
                <w:rFonts w:ascii="Arial" w:eastAsia="Times New Roman" w:hAnsi="Arial" w:cs="Arial"/>
                <w:color w:val="000000"/>
                <w:lang w:val="en-US" w:eastAsia="ru-RU"/>
              </w:rPr>
              <w:br/>
            </w:r>
            <w:r w:rsidRPr="00AC775A">
              <w:rPr>
                <w:rFonts w:ascii="Arial" w:eastAsia="Times New Roman" w:hAnsi="Arial" w:cs="Arial"/>
                <w:color w:val="000000"/>
                <w:lang w:val="en-US" w:eastAsia="ru-RU"/>
              </w:rPr>
              <w:br/>
              <w:t>R= ,66631216 R?= ,44397189 Adjusted R?= ,41470725</w:t>
            </w:r>
            <w:r w:rsidRPr="00AC775A">
              <w:rPr>
                <w:rFonts w:ascii="Arial" w:eastAsia="Times New Roman" w:hAnsi="Arial" w:cs="Arial"/>
                <w:color w:val="000000"/>
                <w:lang w:val="en-US" w:eastAsia="ru-RU"/>
              </w:rPr>
              <w:br/>
            </w:r>
            <w:r w:rsidRPr="00AC775A">
              <w:rPr>
                <w:rFonts w:ascii="Arial" w:eastAsia="Times New Roman" w:hAnsi="Arial" w:cs="Arial"/>
                <w:color w:val="000000"/>
                <w:lang w:val="en-US" w:eastAsia="ru-RU"/>
              </w:rPr>
              <w:br/>
              <w:t>F(1,19)=15,171 p&lt;,00097 Std.Error of estimate: 1,4439</w:t>
            </w: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val="en-US" w:eastAsia="ru-RU"/>
              </w:rPr>
            </w:pP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Beta</w:t>
            </w:r>
          </w:p>
        </w:tc>
        <w:tc>
          <w:tcPr>
            <w:tcW w:w="1275"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Std.Err.</w:t>
            </w:r>
          </w:p>
        </w:tc>
        <w:tc>
          <w:tcPr>
            <w:tcW w:w="1493"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B</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Std.Err.</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t(19)</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p-level</w:t>
            </w:r>
          </w:p>
        </w:tc>
      </w:tr>
      <w:tr w:rsidR="00AC775A" w:rsidRPr="00AC775A" w:rsidTr="005E6CB7">
        <w:trPr>
          <w:trHeight w:val="300"/>
        </w:trPr>
        <w:tc>
          <w:tcPr>
            <w:tcW w:w="2265" w:type="dxa"/>
            <w:noWrap/>
            <w:hideMark/>
          </w:tcPr>
          <w:p w:rsidR="00AC775A" w:rsidRPr="00AC775A" w:rsidRDefault="00AC775A" w:rsidP="00AC775A">
            <w:pPr>
              <w:jc w:val="center"/>
              <w:rPr>
                <w:rFonts w:ascii="Arial" w:eastAsia="Times New Roman" w:hAnsi="Arial" w:cs="Arial"/>
                <w:color w:val="000000"/>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of Beta</w:t>
            </w:r>
          </w:p>
        </w:tc>
        <w:tc>
          <w:tcPr>
            <w:tcW w:w="1493" w:type="dxa"/>
            <w:noWrap/>
            <w:hideMark/>
          </w:tcPr>
          <w:p w:rsidR="00AC775A" w:rsidRPr="00AC775A" w:rsidRDefault="00AC775A" w:rsidP="00AC775A">
            <w:pPr>
              <w:jc w:val="center"/>
              <w:rPr>
                <w:rFonts w:ascii="Arial" w:eastAsia="Times New Roman" w:hAnsi="Arial" w:cs="Arial"/>
                <w:color w:val="000000"/>
                <w:lang w:eastAsia="ru-RU"/>
              </w:rPr>
            </w:pP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of B</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Intercept</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p>
        </w:tc>
        <w:tc>
          <w:tcPr>
            <w:tcW w:w="1275" w:type="dxa"/>
            <w:noWrap/>
            <w:hideMark/>
          </w:tcPr>
          <w:p w:rsidR="00AC775A" w:rsidRPr="00AC775A" w:rsidRDefault="00AC775A" w:rsidP="00FC2E63">
            <w:pPr>
              <w:jc w:val="center"/>
              <w:rPr>
                <w:rFonts w:ascii="Times New Roman" w:eastAsia="Times New Roman" w:hAnsi="Times New Roman"/>
                <w:lang w:eastAsia="ru-RU"/>
              </w:rPr>
            </w:pPr>
          </w:p>
        </w:tc>
        <w:tc>
          <w:tcPr>
            <w:tcW w:w="1493"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2,372470</w:t>
            </w:r>
          </w:p>
        </w:tc>
        <w:tc>
          <w:tcPr>
            <w:tcW w:w="1051"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1,359569</w:t>
            </w:r>
          </w:p>
        </w:tc>
        <w:tc>
          <w:tcPr>
            <w:tcW w:w="1051"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1,745016</w:t>
            </w:r>
          </w:p>
        </w:tc>
        <w:tc>
          <w:tcPr>
            <w:tcW w:w="1051"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0,097136</w:t>
            </w: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FF0000"/>
                <w:lang w:eastAsia="ru-RU"/>
              </w:rPr>
            </w:pPr>
            <w:r w:rsidRPr="00AC775A">
              <w:rPr>
                <w:rFonts w:ascii="Arial" w:eastAsia="Times New Roman" w:hAnsi="Arial" w:cs="Arial"/>
                <w:color w:val="FF0000"/>
                <w:lang w:eastAsia="ru-RU"/>
              </w:rPr>
              <w:t>UWES (1)</w:t>
            </w:r>
            <w:r w:rsidR="00372B64">
              <w:rPr>
                <w:rFonts w:ascii="Arial" w:eastAsia="Times New Roman" w:hAnsi="Arial" w:cs="Arial"/>
                <w:color w:val="FF0000"/>
                <w:lang w:eastAsia="ru-RU"/>
              </w:rPr>
              <w:t>_</w:t>
            </w:r>
            <w:r w:rsidRPr="00AC775A">
              <w:rPr>
                <w:rFonts w:ascii="Arial" w:eastAsia="Times New Roman" w:hAnsi="Arial" w:cs="Arial"/>
                <w:color w:val="FF0000"/>
                <w:lang w:eastAsia="ru-RU"/>
              </w:rPr>
              <w:t>Шкала 3</w:t>
            </w:r>
          </w:p>
        </w:tc>
        <w:tc>
          <w:tcPr>
            <w:tcW w:w="1560"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0,666312</w:t>
            </w:r>
          </w:p>
        </w:tc>
        <w:tc>
          <w:tcPr>
            <w:tcW w:w="1275"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0,171069</w:t>
            </w:r>
          </w:p>
        </w:tc>
        <w:tc>
          <w:tcPr>
            <w:tcW w:w="1493"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1,193141</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0,306327</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3,894988</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0,000974</w:t>
            </w:r>
          </w:p>
        </w:tc>
      </w:tr>
      <w:tr w:rsidR="00AC775A" w:rsidRPr="00AC775A" w:rsidTr="005E6CB7">
        <w:trPr>
          <w:trHeight w:val="300"/>
        </w:trPr>
        <w:tc>
          <w:tcPr>
            <w:tcW w:w="2265" w:type="dxa"/>
            <w:noWrap/>
            <w:hideMark/>
          </w:tcPr>
          <w:p w:rsidR="00AC775A" w:rsidRPr="00AC775A" w:rsidRDefault="00AC775A" w:rsidP="00AC775A">
            <w:pPr>
              <w:jc w:val="right"/>
              <w:rPr>
                <w:rFonts w:ascii="Arial" w:eastAsia="Times New Roman" w:hAnsi="Arial" w:cs="Arial"/>
                <w:color w:val="FF0000"/>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rPr>
                <w:rFonts w:ascii="Times New Roman" w:eastAsia="Times New Roman" w:hAnsi="Times New Roman"/>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jc w:val="right"/>
              <w:rPr>
                <w:rFonts w:ascii="Arial" w:eastAsia="Times New Roman" w:hAnsi="Arial" w:cs="Arial"/>
                <w:color w:val="FF0000"/>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rPr>
                <w:rFonts w:ascii="Times New Roman" w:eastAsia="Times New Roman" w:hAnsi="Times New Roman"/>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FB64B8" w:rsidTr="005E6CB7">
        <w:trPr>
          <w:trHeight w:val="300"/>
        </w:trPr>
        <w:tc>
          <w:tcPr>
            <w:tcW w:w="6593" w:type="dxa"/>
            <w:gridSpan w:val="4"/>
            <w:noWrap/>
            <w:hideMark/>
          </w:tcPr>
          <w:p w:rsidR="00AC775A" w:rsidRPr="00AC775A" w:rsidRDefault="00FC2E63" w:rsidP="00AC775A">
            <w:pPr>
              <w:rPr>
                <w:rFonts w:ascii="Arial" w:eastAsia="Times New Roman" w:hAnsi="Arial" w:cs="Arial"/>
                <w:color w:val="000000"/>
                <w:lang w:val="en-US" w:eastAsia="ru-RU"/>
              </w:rPr>
            </w:pPr>
            <w:r>
              <w:rPr>
                <w:rFonts w:ascii="Arial" w:eastAsia="Times New Roman" w:hAnsi="Arial" w:cs="Arial"/>
                <w:color w:val="000000"/>
                <w:lang w:val="en-US" w:eastAsia="ru-RU"/>
              </w:rPr>
              <w:t xml:space="preserve">Summary Statistics; DV: </w:t>
            </w:r>
            <w:r w:rsidR="00AC775A" w:rsidRPr="00AC775A">
              <w:rPr>
                <w:rFonts w:ascii="Arial" w:eastAsia="Times New Roman" w:hAnsi="Arial" w:cs="Arial"/>
                <w:color w:val="000000"/>
                <w:lang w:eastAsia="ru-RU"/>
              </w:rPr>
              <w:t>СПАРП</w:t>
            </w:r>
            <w:r w:rsidR="00AC775A" w:rsidRPr="00AC775A">
              <w:rPr>
                <w:rFonts w:ascii="Arial" w:eastAsia="Times New Roman" w:hAnsi="Arial" w:cs="Arial"/>
                <w:color w:val="000000"/>
                <w:lang w:val="en-US" w:eastAsia="ru-RU"/>
              </w:rPr>
              <w:t xml:space="preserve"> (2)_</w:t>
            </w:r>
            <w:r w:rsidR="00AC775A" w:rsidRPr="00AC775A">
              <w:rPr>
                <w:rFonts w:ascii="Arial" w:eastAsia="Times New Roman" w:hAnsi="Arial" w:cs="Arial"/>
                <w:color w:val="000000"/>
                <w:lang w:eastAsia="ru-RU"/>
              </w:rPr>
              <w:t>СПАРП</w:t>
            </w:r>
            <w:r>
              <w:rPr>
                <w:rFonts w:ascii="Arial" w:eastAsia="Times New Roman" w:hAnsi="Arial" w:cs="Arial"/>
                <w:color w:val="000000"/>
                <w:lang w:val="en-US" w:eastAsia="ru-RU"/>
              </w:rPr>
              <w:t>4</w:t>
            </w:r>
          </w:p>
        </w:tc>
        <w:tc>
          <w:tcPr>
            <w:tcW w:w="1051" w:type="dxa"/>
            <w:noWrap/>
            <w:hideMark/>
          </w:tcPr>
          <w:p w:rsidR="00AC775A" w:rsidRPr="00AC775A" w:rsidRDefault="00AC775A" w:rsidP="00AC775A">
            <w:pPr>
              <w:rPr>
                <w:rFonts w:ascii="Arial" w:eastAsia="Times New Roman" w:hAnsi="Arial" w:cs="Arial"/>
                <w:color w:val="000000"/>
                <w:lang w:val="en-US" w:eastAsia="ru-RU"/>
              </w:rPr>
            </w:pPr>
          </w:p>
        </w:tc>
        <w:tc>
          <w:tcPr>
            <w:tcW w:w="1051" w:type="dxa"/>
            <w:noWrap/>
            <w:hideMark/>
          </w:tcPr>
          <w:p w:rsidR="00AC775A" w:rsidRPr="00AC775A" w:rsidRDefault="00AC775A" w:rsidP="00AC775A">
            <w:pPr>
              <w:rPr>
                <w:rFonts w:ascii="Times New Roman" w:eastAsia="Times New Roman" w:hAnsi="Times New Roman"/>
                <w:lang w:val="en-US" w:eastAsia="ru-RU"/>
              </w:rPr>
            </w:pPr>
          </w:p>
        </w:tc>
        <w:tc>
          <w:tcPr>
            <w:tcW w:w="1051" w:type="dxa"/>
            <w:noWrap/>
            <w:hideMark/>
          </w:tcPr>
          <w:p w:rsidR="00AC775A" w:rsidRPr="00AC775A" w:rsidRDefault="00AC775A" w:rsidP="00AC775A">
            <w:pPr>
              <w:rPr>
                <w:rFonts w:ascii="Times New Roman" w:eastAsia="Times New Roman" w:hAnsi="Times New Roman"/>
                <w:lang w:val="en-US" w:eastAsia="ru-RU"/>
              </w:rPr>
            </w:pPr>
          </w:p>
        </w:tc>
      </w:tr>
      <w:tr w:rsidR="00AC775A" w:rsidRPr="00AC775A" w:rsidTr="005E6CB7">
        <w:trPr>
          <w:trHeight w:val="300"/>
        </w:trPr>
        <w:tc>
          <w:tcPr>
            <w:tcW w:w="2265" w:type="dxa"/>
            <w:noWrap/>
            <w:hideMark/>
          </w:tcPr>
          <w:p w:rsidR="00AC775A" w:rsidRPr="00AC775A" w:rsidRDefault="00AC775A" w:rsidP="00AC775A">
            <w:pPr>
              <w:rPr>
                <w:rFonts w:ascii="Times New Roman" w:eastAsia="Times New Roman" w:hAnsi="Times New Roman"/>
                <w:lang w:val="en-US" w:eastAsia="ru-RU"/>
              </w:rPr>
            </w:pP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Value</w:t>
            </w:r>
          </w:p>
        </w:tc>
        <w:tc>
          <w:tcPr>
            <w:tcW w:w="1275" w:type="dxa"/>
            <w:noWrap/>
            <w:hideMark/>
          </w:tcPr>
          <w:p w:rsidR="00AC775A" w:rsidRPr="00AC775A" w:rsidRDefault="00AC775A" w:rsidP="00AC775A">
            <w:pPr>
              <w:jc w:val="center"/>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Multiple R</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0,474793</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Multiple R?</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0,225429</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Adjusted R?</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0,184662</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F(1,19)</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5,529696</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p</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0,029638</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Std.Err. of Estimate</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1,396083</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Times New Roman" w:eastAsia="Times New Roman" w:hAnsi="Times New Roman"/>
                <w:lang w:eastAsia="ru-RU"/>
              </w:rPr>
            </w:pPr>
          </w:p>
        </w:tc>
        <w:tc>
          <w:tcPr>
            <w:tcW w:w="1560" w:type="dxa"/>
            <w:noWrap/>
            <w:hideMark/>
          </w:tcPr>
          <w:p w:rsidR="00AC775A" w:rsidRPr="00AC775A" w:rsidRDefault="00AC775A" w:rsidP="00FC2E63">
            <w:pPr>
              <w:jc w:val="center"/>
              <w:rPr>
                <w:rFonts w:ascii="Times New Roman" w:eastAsia="Times New Roman" w:hAnsi="Times New Roman"/>
                <w:lang w:eastAsia="ru-RU"/>
              </w:rPr>
            </w:pPr>
          </w:p>
        </w:tc>
        <w:tc>
          <w:tcPr>
            <w:tcW w:w="1275" w:type="dxa"/>
            <w:noWrap/>
            <w:hideMark/>
          </w:tcPr>
          <w:p w:rsidR="00AC775A" w:rsidRPr="00AC775A" w:rsidRDefault="00AC775A" w:rsidP="00AC775A">
            <w:pPr>
              <w:rPr>
                <w:rFonts w:ascii="Times New Roman" w:eastAsia="Times New Roman" w:hAnsi="Times New Roman"/>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FB64B8" w:rsidTr="005E6CB7">
        <w:trPr>
          <w:trHeight w:val="300"/>
        </w:trPr>
        <w:tc>
          <w:tcPr>
            <w:tcW w:w="9746" w:type="dxa"/>
            <w:gridSpan w:val="7"/>
            <w:noWrap/>
            <w:hideMark/>
          </w:tcPr>
          <w:p w:rsidR="00AC775A" w:rsidRPr="00AC775A" w:rsidRDefault="00AC775A" w:rsidP="00AC775A">
            <w:pPr>
              <w:rPr>
                <w:rFonts w:ascii="Arial" w:eastAsia="Times New Roman" w:hAnsi="Arial" w:cs="Arial"/>
                <w:color w:val="000000"/>
                <w:lang w:val="en-US" w:eastAsia="ru-RU"/>
              </w:rPr>
            </w:pPr>
            <w:r w:rsidRPr="00AC775A">
              <w:rPr>
                <w:rFonts w:ascii="Arial" w:eastAsia="Times New Roman" w:hAnsi="Arial" w:cs="Arial"/>
                <w:color w:val="000000"/>
                <w:lang w:val="en-US" w:eastAsia="ru-RU"/>
              </w:rPr>
              <w:t xml:space="preserve">Regression Summary for Dependent Variable: </w:t>
            </w:r>
            <w:r w:rsidRPr="00AC775A">
              <w:rPr>
                <w:rFonts w:ascii="Arial" w:eastAsia="Times New Roman" w:hAnsi="Arial" w:cs="Arial"/>
                <w:color w:val="000000"/>
                <w:lang w:eastAsia="ru-RU"/>
              </w:rPr>
              <w:t>СПАРП</w:t>
            </w:r>
            <w:r w:rsidRPr="00AC775A">
              <w:rPr>
                <w:rFonts w:ascii="Arial" w:eastAsia="Times New Roman" w:hAnsi="Arial" w:cs="Arial"/>
                <w:color w:val="000000"/>
                <w:lang w:val="en-US" w:eastAsia="ru-RU"/>
              </w:rPr>
              <w:t xml:space="preserve"> (2)_</w:t>
            </w:r>
            <w:r w:rsidRPr="00AC775A">
              <w:rPr>
                <w:rFonts w:ascii="Arial" w:eastAsia="Times New Roman" w:hAnsi="Arial" w:cs="Arial"/>
                <w:color w:val="000000"/>
                <w:lang w:eastAsia="ru-RU"/>
              </w:rPr>
              <w:t>СПАРП</w:t>
            </w:r>
            <w:r w:rsidR="00FC2E63">
              <w:rPr>
                <w:rFonts w:ascii="Arial" w:eastAsia="Times New Roman" w:hAnsi="Arial" w:cs="Arial"/>
                <w:color w:val="000000"/>
                <w:lang w:val="en-US" w:eastAsia="ru-RU"/>
              </w:rPr>
              <w:t xml:space="preserve">4 </w:t>
            </w:r>
            <w:r w:rsidRPr="00AC775A">
              <w:rPr>
                <w:rFonts w:ascii="Arial" w:eastAsia="Times New Roman" w:hAnsi="Arial" w:cs="Arial"/>
                <w:color w:val="000000"/>
                <w:lang w:val="en-US" w:eastAsia="ru-RU"/>
              </w:rPr>
              <w:br/>
            </w:r>
            <w:r w:rsidRPr="00AC775A">
              <w:rPr>
                <w:rFonts w:ascii="Arial" w:eastAsia="Times New Roman" w:hAnsi="Arial" w:cs="Arial"/>
                <w:color w:val="000000"/>
                <w:lang w:val="en-US" w:eastAsia="ru-RU"/>
              </w:rPr>
              <w:br/>
              <w:t>R= ,47479325 R?= ,22542863 Adjusted R?= ,18466172</w:t>
            </w:r>
            <w:r w:rsidRPr="00AC775A">
              <w:rPr>
                <w:rFonts w:ascii="Arial" w:eastAsia="Times New Roman" w:hAnsi="Arial" w:cs="Arial"/>
                <w:color w:val="000000"/>
                <w:lang w:val="en-US" w:eastAsia="ru-RU"/>
              </w:rPr>
              <w:br/>
            </w:r>
            <w:r w:rsidRPr="00AC775A">
              <w:rPr>
                <w:rFonts w:ascii="Arial" w:eastAsia="Times New Roman" w:hAnsi="Arial" w:cs="Arial"/>
                <w:color w:val="000000"/>
                <w:lang w:val="en-US" w:eastAsia="ru-RU"/>
              </w:rPr>
              <w:br/>
              <w:t>F(1,19)=5,5297 p&lt;,02964 Std.Error of estimate: 1,3961</w:t>
            </w: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val="en-US" w:eastAsia="ru-RU"/>
              </w:rPr>
            </w:pP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Beta</w:t>
            </w:r>
          </w:p>
        </w:tc>
        <w:tc>
          <w:tcPr>
            <w:tcW w:w="1275"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Std.Err.</w:t>
            </w:r>
          </w:p>
        </w:tc>
        <w:tc>
          <w:tcPr>
            <w:tcW w:w="1493"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B</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Std.Err.</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t(19)</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p-level</w:t>
            </w:r>
          </w:p>
        </w:tc>
      </w:tr>
      <w:tr w:rsidR="00AC775A" w:rsidRPr="00AC775A" w:rsidTr="005E6CB7">
        <w:trPr>
          <w:trHeight w:val="300"/>
        </w:trPr>
        <w:tc>
          <w:tcPr>
            <w:tcW w:w="2265" w:type="dxa"/>
            <w:noWrap/>
            <w:hideMark/>
          </w:tcPr>
          <w:p w:rsidR="00AC775A" w:rsidRPr="00AC775A" w:rsidRDefault="00AC775A" w:rsidP="00AC775A">
            <w:pPr>
              <w:jc w:val="center"/>
              <w:rPr>
                <w:rFonts w:ascii="Arial" w:eastAsia="Times New Roman" w:hAnsi="Arial" w:cs="Arial"/>
                <w:color w:val="000000"/>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of Beta</w:t>
            </w:r>
          </w:p>
        </w:tc>
        <w:tc>
          <w:tcPr>
            <w:tcW w:w="1493" w:type="dxa"/>
            <w:noWrap/>
            <w:hideMark/>
          </w:tcPr>
          <w:p w:rsidR="00AC775A" w:rsidRPr="00AC775A" w:rsidRDefault="00AC775A" w:rsidP="00AC775A">
            <w:pPr>
              <w:jc w:val="center"/>
              <w:rPr>
                <w:rFonts w:ascii="Arial" w:eastAsia="Times New Roman" w:hAnsi="Arial" w:cs="Arial"/>
                <w:color w:val="000000"/>
                <w:lang w:eastAsia="ru-RU"/>
              </w:rPr>
            </w:pP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of B</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Intercept</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p>
        </w:tc>
        <w:tc>
          <w:tcPr>
            <w:tcW w:w="1275" w:type="dxa"/>
            <w:noWrap/>
            <w:hideMark/>
          </w:tcPr>
          <w:p w:rsidR="00AC775A" w:rsidRPr="00AC775A" w:rsidRDefault="00AC775A" w:rsidP="00FC2E63">
            <w:pPr>
              <w:jc w:val="center"/>
              <w:rPr>
                <w:rFonts w:ascii="Times New Roman" w:eastAsia="Times New Roman" w:hAnsi="Times New Roman"/>
                <w:lang w:eastAsia="ru-RU"/>
              </w:rPr>
            </w:pPr>
          </w:p>
        </w:tc>
        <w:tc>
          <w:tcPr>
            <w:tcW w:w="1493"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4,580795</w:t>
            </w:r>
          </w:p>
        </w:tc>
        <w:tc>
          <w:tcPr>
            <w:tcW w:w="1051"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2,425007</w:t>
            </w:r>
          </w:p>
        </w:tc>
        <w:tc>
          <w:tcPr>
            <w:tcW w:w="1051"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1,888982</w:t>
            </w:r>
          </w:p>
        </w:tc>
        <w:tc>
          <w:tcPr>
            <w:tcW w:w="1051"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0,074256</w:t>
            </w: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FF0000"/>
                <w:lang w:eastAsia="ru-RU"/>
              </w:rPr>
            </w:pPr>
            <w:r w:rsidRPr="00AC775A">
              <w:rPr>
                <w:rFonts w:ascii="Arial" w:eastAsia="Times New Roman" w:hAnsi="Arial" w:cs="Arial"/>
                <w:color w:val="FF0000"/>
                <w:lang w:eastAsia="ru-RU"/>
              </w:rPr>
              <w:t>UWES (1)_Шкала 1</w:t>
            </w:r>
          </w:p>
        </w:tc>
        <w:tc>
          <w:tcPr>
            <w:tcW w:w="1560"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0,474793</w:t>
            </w:r>
          </w:p>
        </w:tc>
        <w:tc>
          <w:tcPr>
            <w:tcW w:w="1275"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0,201908</w:t>
            </w:r>
          </w:p>
        </w:tc>
        <w:tc>
          <w:tcPr>
            <w:tcW w:w="1493"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1,208169</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0,513780</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2,351531</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0,029638</w:t>
            </w:r>
          </w:p>
        </w:tc>
      </w:tr>
      <w:tr w:rsidR="00AC775A" w:rsidRPr="00AC775A" w:rsidTr="005E6CB7">
        <w:trPr>
          <w:trHeight w:val="300"/>
        </w:trPr>
        <w:tc>
          <w:tcPr>
            <w:tcW w:w="2265" w:type="dxa"/>
            <w:noWrap/>
            <w:hideMark/>
          </w:tcPr>
          <w:p w:rsidR="00AC775A" w:rsidRPr="00AC775A" w:rsidRDefault="00AC775A" w:rsidP="00AC775A">
            <w:pPr>
              <w:jc w:val="right"/>
              <w:rPr>
                <w:rFonts w:ascii="Arial" w:eastAsia="Times New Roman" w:hAnsi="Arial" w:cs="Arial"/>
                <w:color w:val="FF0000"/>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rPr>
                <w:rFonts w:ascii="Times New Roman" w:eastAsia="Times New Roman" w:hAnsi="Times New Roman"/>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FB64B8" w:rsidTr="005E6CB7">
        <w:trPr>
          <w:trHeight w:val="300"/>
        </w:trPr>
        <w:tc>
          <w:tcPr>
            <w:tcW w:w="6593" w:type="dxa"/>
            <w:gridSpan w:val="4"/>
            <w:noWrap/>
            <w:hideMark/>
          </w:tcPr>
          <w:p w:rsidR="00AC775A" w:rsidRPr="00AC775A" w:rsidRDefault="00AC775A" w:rsidP="00AC775A">
            <w:pPr>
              <w:rPr>
                <w:rFonts w:ascii="Arial" w:eastAsia="Times New Roman" w:hAnsi="Arial" w:cs="Arial"/>
                <w:color w:val="000000"/>
                <w:lang w:val="en-US" w:eastAsia="ru-RU"/>
              </w:rPr>
            </w:pPr>
            <w:r w:rsidRPr="00AC775A">
              <w:rPr>
                <w:rFonts w:ascii="Arial" w:eastAsia="Times New Roman" w:hAnsi="Arial" w:cs="Arial"/>
                <w:color w:val="000000"/>
                <w:lang w:val="en-US" w:eastAsia="ru-RU"/>
              </w:rPr>
              <w:t xml:space="preserve">Summary Statistics; DV: </w:t>
            </w:r>
            <w:r w:rsidRPr="00AC775A">
              <w:rPr>
                <w:rFonts w:ascii="Arial" w:eastAsia="Times New Roman" w:hAnsi="Arial" w:cs="Arial"/>
                <w:color w:val="000000"/>
                <w:lang w:eastAsia="ru-RU"/>
              </w:rPr>
              <w:t>СПАРП</w:t>
            </w:r>
            <w:r w:rsidRPr="00AC775A">
              <w:rPr>
                <w:rFonts w:ascii="Arial" w:eastAsia="Times New Roman" w:hAnsi="Arial" w:cs="Arial"/>
                <w:color w:val="000000"/>
                <w:lang w:val="en-US" w:eastAsia="ru-RU"/>
              </w:rPr>
              <w:t xml:space="preserve"> (2)_</w:t>
            </w:r>
            <w:r w:rsidRPr="00AC775A">
              <w:rPr>
                <w:rFonts w:ascii="Arial" w:eastAsia="Times New Roman" w:hAnsi="Arial" w:cs="Arial"/>
                <w:color w:val="000000"/>
                <w:lang w:eastAsia="ru-RU"/>
              </w:rPr>
              <w:t>СПАРП</w:t>
            </w:r>
            <w:r w:rsidR="00FC2E63">
              <w:rPr>
                <w:rFonts w:ascii="Arial" w:eastAsia="Times New Roman" w:hAnsi="Arial" w:cs="Arial"/>
                <w:color w:val="000000"/>
                <w:lang w:val="en-US" w:eastAsia="ru-RU"/>
              </w:rPr>
              <w:t>5</w:t>
            </w:r>
          </w:p>
        </w:tc>
        <w:tc>
          <w:tcPr>
            <w:tcW w:w="1051" w:type="dxa"/>
            <w:noWrap/>
            <w:hideMark/>
          </w:tcPr>
          <w:p w:rsidR="00AC775A" w:rsidRPr="00AC775A" w:rsidRDefault="00AC775A" w:rsidP="00AC775A">
            <w:pPr>
              <w:rPr>
                <w:rFonts w:ascii="Arial" w:eastAsia="Times New Roman" w:hAnsi="Arial" w:cs="Arial"/>
                <w:color w:val="000000"/>
                <w:lang w:val="en-US" w:eastAsia="ru-RU"/>
              </w:rPr>
            </w:pPr>
          </w:p>
        </w:tc>
        <w:tc>
          <w:tcPr>
            <w:tcW w:w="1051" w:type="dxa"/>
            <w:noWrap/>
            <w:hideMark/>
          </w:tcPr>
          <w:p w:rsidR="00AC775A" w:rsidRPr="00AC775A" w:rsidRDefault="00AC775A" w:rsidP="00AC775A">
            <w:pPr>
              <w:rPr>
                <w:rFonts w:ascii="Times New Roman" w:eastAsia="Times New Roman" w:hAnsi="Times New Roman"/>
                <w:lang w:val="en-US" w:eastAsia="ru-RU"/>
              </w:rPr>
            </w:pPr>
          </w:p>
        </w:tc>
        <w:tc>
          <w:tcPr>
            <w:tcW w:w="1051" w:type="dxa"/>
            <w:noWrap/>
            <w:hideMark/>
          </w:tcPr>
          <w:p w:rsidR="00AC775A" w:rsidRPr="00AC775A" w:rsidRDefault="00AC775A" w:rsidP="00AC775A">
            <w:pPr>
              <w:rPr>
                <w:rFonts w:ascii="Times New Roman" w:eastAsia="Times New Roman" w:hAnsi="Times New Roman"/>
                <w:lang w:val="en-US" w:eastAsia="ru-RU"/>
              </w:rPr>
            </w:pPr>
          </w:p>
        </w:tc>
      </w:tr>
      <w:tr w:rsidR="00AC775A" w:rsidRPr="00AC775A" w:rsidTr="005E6CB7">
        <w:trPr>
          <w:trHeight w:val="300"/>
        </w:trPr>
        <w:tc>
          <w:tcPr>
            <w:tcW w:w="2265" w:type="dxa"/>
            <w:noWrap/>
            <w:hideMark/>
          </w:tcPr>
          <w:p w:rsidR="00AC775A" w:rsidRPr="00AC775A" w:rsidRDefault="00AC775A" w:rsidP="00AC775A">
            <w:pPr>
              <w:rPr>
                <w:rFonts w:ascii="Times New Roman" w:eastAsia="Times New Roman" w:hAnsi="Times New Roman"/>
                <w:lang w:val="en-US" w:eastAsia="ru-RU"/>
              </w:rPr>
            </w:pP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Value</w:t>
            </w:r>
          </w:p>
        </w:tc>
        <w:tc>
          <w:tcPr>
            <w:tcW w:w="1275" w:type="dxa"/>
            <w:noWrap/>
            <w:hideMark/>
          </w:tcPr>
          <w:p w:rsidR="00AC775A" w:rsidRPr="00AC775A" w:rsidRDefault="00AC775A" w:rsidP="00AC775A">
            <w:pPr>
              <w:jc w:val="center"/>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Multiple R</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0,70755</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Multiple R?</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0,50062</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Adjusted R?</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0,47434</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F(1,19)</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19,04739</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p</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0,00033</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Std.Err. of Estimate</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1,42480</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Times New Roman" w:eastAsia="Times New Roman" w:hAnsi="Times New Roman"/>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rPr>
                <w:rFonts w:ascii="Times New Roman" w:eastAsia="Times New Roman" w:hAnsi="Times New Roman"/>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FB64B8" w:rsidTr="005E6CB7">
        <w:trPr>
          <w:trHeight w:val="300"/>
        </w:trPr>
        <w:tc>
          <w:tcPr>
            <w:tcW w:w="9746" w:type="dxa"/>
            <w:gridSpan w:val="7"/>
            <w:noWrap/>
            <w:hideMark/>
          </w:tcPr>
          <w:p w:rsidR="00AC775A" w:rsidRPr="00AC775A" w:rsidRDefault="00AC775A" w:rsidP="00AC775A">
            <w:pPr>
              <w:rPr>
                <w:rFonts w:ascii="Arial" w:eastAsia="Times New Roman" w:hAnsi="Arial" w:cs="Arial"/>
                <w:color w:val="000000"/>
                <w:lang w:val="en-US" w:eastAsia="ru-RU"/>
              </w:rPr>
            </w:pPr>
            <w:r w:rsidRPr="00AC775A">
              <w:rPr>
                <w:rFonts w:ascii="Arial" w:eastAsia="Times New Roman" w:hAnsi="Arial" w:cs="Arial"/>
                <w:color w:val="000000"/>
                <w:lang w:val="en-US" w:eastAsia="ru-RU"/>
              </w:rPr>
              <w:t xml:space="preserve">Regression Summary for Dependent Variable: </w:t>
            </w:r>
            <w:r w:rsidRPr="00AC775A">
              <w:rPr>
                <w:rFonts w:ascii="Arial" w:eastAsia="Times New Roman" w:hAnsi="Arial" w:cs="Arial"/>
                <w:color w:val="000000"/>
                <w:lang w:eastAsia="ru-RU"/>
              </w:rPr>
              <w:t>СПАРП</w:t>
            </w:r>
            <w:r w:rsidRPr="00AC775A">
              <w:rPr>
                <w:rFonts w:ascii="Arial" w:eastAsia="Times New Roman" w:hAnsi="Arial" w:cs="Arial"/>
                <w:color w:val="000000"/>
                <w:lang w:val="en-US" w:eastAsia="ru-RU"/>
              </w:rPr>
              <w:t xml:space="preserve"> (2)_</w:t>
            </w:r>
            <w:r w:rsidRPr="00AC775A">
              <w:rPr>
                <w:rFonts w:ascii="Arial" w:eastAsia="Times New Roman" w:hAnsi="Arial" w:cs="Arial"/>
                <w:color w:val="000000"/>
                <w:lang w:eastAsia="ru-RU"/>
              </w:rPr>
              <w:t>СПАРП</w:t>
            </w:r>
            <w:r w:rsidR="00FC2E63">
              <w:rPr>
                <w:rFonts w:ascii="Arial" w:eastAsia="Times New Roman" w:hAnsi="Arial" w:cs="Arial"/>
                <w:color w:val="000000"/>
                <w:lang w:val="en-US" w:eastAsia="ru-RU"/>
              </w:rPr>
              <w:t>5</w:t>
            </w:r>
            <w:r w:rsidRPr="00AC775A">
              <w:rPr>
                <w:rFonts w:ascii="Arial" w:eastAsia="Times New Roman" w:hAnsi="Arial" w:cs="Arial"/>
                <w:color w:val="000000"/>
                <w:lang w:val="en-US" w:eastAsia="ru-RU"/>
              </w:rPr>
              <w:br/>
            </w:r>
            <w:r w:rsidRPr="00AC775A">
              <w:rPr>
                <w:rFonts w:ascii="Arial" w:eastAsia="Times New Roman" w:hAnsi="Arial" w:cs="Arial"/>
                <w:color w:val="000000"/>
                <w:lang w:val="en-US" w:eastAsia="ru-RU"/>
              </w:rPr>
              <w:br/>
              <w:t>R= ,70754704 R?= ,50062282 Adjusted R?= ,47433981</w:t>
            </w:r>
            <w:r w:rsidRPr="00AC775A">
              <w:rPr>
                <w:rFonts w:ascii="Arial" w:eastAsia="Times New Roman" w:hAnsi="Arial" w:cs="Arial"/>
                <w:color w:val="000000"/>
                <w:lang w:val="en-US" w:eastAsia="ru-RU"/>
              </w:rPr>
              <w:br/>
            </w:r>
            <w:r w:rsidRPr="00AC775A">
              <w:rPr>
                <w:rFonts w:ascii="Arial" w:eastAsia="Times New Roman" w:hAnsi="Arial" w:cs="Arial"/>
                <w:color w:val="000000"/>
                <w:lang w:val="en-US" w:eastAsia="ru-RU"/>
              </w:rPr>
              <w:br/>
              <w:t>F(1,19)=19,047 p&lt;,00033 Std.Error of estimate: 1,4248</w:t>
            </w: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val="en-US" w:eastAsia="ru-RU"/>
              </w:rPr>
            </w:pP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Beta</w:t>
            </w:r>
          </w:p>
        </w:tc>
        <w:tc>
          <w:tcPr>
            <w:tcW w:w="1275"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Std.Err.</w:t>
            </w:r>
          </w:p>
        </w:tc>
        <w:tc>
          <w:tcPr>
            <w:tcW w:w="1493"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B</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Std.Err.</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t(19)</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p-level</w:t>
            </w:r>
          </w:p>
        </w:tc>
      </w:tr>
      <w:tr w:rsidR="00AC775A" w:rsidRPr="00AC775A" w:rsidTr="005E6CB7">
        <w:trPr>
          <w:trHeight w:val="300"/>
        </w:trPr>
        <w:tc>
          <w:tcPr>
            <w:tcW w:w="2265" w:type="dxa"/>
            <w:noWrap/>
            <w:hideMark/>
          </w:tcPr>
          <w:p w:rsidR="00AC775A" w:rsidRPr="00AC775A" w:rsidRDefault="00AC775A" w:rsidP="00AC775A">
            <w:pPr>
              <w:jc w:val="center"/>
              <w:rPr>
                <w:rFonts w:ascii="Arial" w:eastAsia="Times New Roman" w:hAnsi="Arial" w:cs="Arial"/>
                <w:color w:val="000000"/>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of Beta</w:t>
            </w:r>
          </w:p>
        </w:tc>
        <w:tc>
          <w:tcPr>
            <w:tcW w:w="1493" w:type="dxa"/>
            <w:noWrap/>
            <w:hideMark/>
          </w:tcPr>
          <w:p w:rsidR="00AC775A" w:rsidRPr="00AC775A" w:rsidRDefault="00AC775A" w:rsidP="00AC775A">
            <w:pPr>
              <w:jc w:val="center"/>
              <w:rPr>
                <w:rFonts w:ascii="Arial" w:eastAsia="Times New Roman" w:hAnsi="Arial" w:cs="Arial"/>
                <w:color w:val="000000"/>
                <w:lang w:eastAsia="ru-RU"/>
              </w:rPr>
            </w:pP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of B</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Intercept</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p>
        </w:tc>
        <w:tc>
          <w:tcPr>
            <w:tcW w:w="1275" w:type="dxa"/>
            <w:noWrap/>
            <w:hideMark/>
          </w:tcPr>
          <w:p w:rsidR="00AC775A" w:rsidRPr="00AC775A" w:rsidRDefault="00AC775A" w:rsidP="00FC2E63">
            <w:pPr>
              <w:jc w:val="center"/>
              <w:rPr>
                <w:rFonts w:ascii="Times New Roman" w:eastAsia="Times New Roman" w:hAnsi="Times New Roman"/>
                <w:lang w:eastAsia="ru-RU"/>
              </w:rPr>
            </w:pPr>
          </w:p>
        </w:tc>
        <w:tc>
          <w:tcPr>
            <w:tcW w:w="1493"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-0,90613</w:t>
            </w:r>
          </w:p>
        </w:tc>
        <w:tc>
          <w:tcPr>
            <w:tcW w:w="1051"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2,47489</w:t>
            </w:r>
          </w:p>
        </w:tc>
        <w:tc>
          <w:tcPr>
            <w:tcW w:w="1051"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-0,36613</w:t>
            </w:r>
          </w:p>
        </w:tc>
        <w:tc>
          <w:tcPr>
            <w:tcW w:w="1051"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0,718314</w:t>
            </w: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FF0000"/>
                <w:lang w:eastAsia="ru-RU"/>
              </w:rPr>
            </w:pPr>
            <w:r w:rsidRPr="00AC775A">
              <w:rPr>
                <w:rFonts w:ascii="Arial" w:eastAsia="Times New Roman" w:hAnsi="Arial" w:cs="Arial"/>
                <w:color w:val="FF0000"/>
                <w:lang w:eastAsia="ru-RU"/>
              </w:rPr>
              <w:t>UWES (1)_Шкала 1</w:t>
            </w:r>
          </w:p>
        </w:tc>
        <w:tc>
          <w:tcPr>
            <w:tcW w:w="1560"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0,707547</w:t>
            </w:r>
          </w:p>
        </w:tc>
        <w:tc>
          <w:tcPr>
            <w:tcW w:w="1275"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0,162120</w:t>
            </w:r>
          </w:p>
        </w:tc>
        <w:tc>
          <w:tcPr>
            <w:tcW w:w="1493"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2,288427</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0,524348</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4,364332</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0,000334</w:t>
            </w:r>
          </w:p>
        </w:tc>
      </w:tr>
      <w:tr w:rsidR="00AC775A" w:rsidRPr="00AC775A" w:rsidTr="005E6CB7">
        <w:trPr>
          <w:trHeight w:val="300"/>
        </w:trPr>
        <w:tc>
          <w:tcPr>
            <w:tcW w:w="2265" w:type="dxa"/>
            <w:noWrap/>
            <w:hideMark/>
          </w:tcPr>
          <w:p w:rsidR="00AC775A" w:rsidRPr="00AC775A" w:rsidRDefault="00AC775A" w:rsidP="00AC775A">
            <w:pPr>
              <w:jc w:val="right"/>
              <w:rPr>
                <w:rFonts w:ascii="Arial" w:eastAsia="Times New Roman" w:hAnsi="Arial" w:cs="Arial"/>
                <w:color w:val="000000"/>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rPr>
                <w:rFonts w:ascii="Times New Roman" w:eastAsia="Times New Roman" w:hAnsi="Times New Roman"/>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FB64B8" w:rsidTr="005E6CB7">
        <w:trPr>
          <w:trHeight w:val="300"/>
        </w:trPr>
        <w:tc>
          <w:tcPr>
            <w:tcW w:w="6593" w:type="dxa"/>
            <w:gridSpan w:val="4"/>
            <w:noWrap/>
            <w:hideMark/>
          </w:tcPr>
          <w:p w:rsidR="00AC775A" w:rsidRPr="00AC775A" w:rsidRDefault="00AC775A" w:rsidP="00AC775A">
            <w:pPr>
              <w:rPr>
                <w:rFonts w:ascii="Arial" w:eastAsia="Times New Roman" w:hAnsi="Arial" w:cs="Arial"/>
                <w:color w:val="000000"/>
                <w:lang w:val="en-US" w:eastAsia="ru-RU"/>
              </w:rPr>
            </w:pPr>
            <w:r w:rsidRPr="00AC775A">
              <w:rPr>
                <w:rFonts w:ascii="Arial" w:eastAsia="Times New Roman" w:hAnsi="Arial" w:cs="Arial"/>
                <w:color w:val="000000"/>
                <w:lang w:val="en-US" w:eastAsia="ru-RU"/>
              </w:rPr>
              <w:t xml:space="preserve">Summary Statistics; DV: </w:t>
            </w:r>
            <w:r w:rsidRPr="00AC775A">
              <w:rPr>
                <w:rFonts w:ascii="Arial" w:eastAsia="Times New Roman" w:hAnsi="Arial" w:cs="Arial"/>
                <w:color w:val="000000"/>
                <w:lang w:eastAsia="ru-RU"/>
              </w:rPr>
              <w:t>СПАРП</w:t>
            </w:r>
            <w:r w:rsidRPr="00AC775A">
              <w:rPr>
                <w:rFonts w:ascii="Arial" w:eastAsia="Times New Roman" w:hAnsi="Arial" w:cs="Arial"/>
                <w:color w:val="000000"/>
                <w:lang w:val="en-US" w:eastAsia="ru-RU"/>
              </w:rPr>
              <w:t xml:space="preserve"> (2)_</w:t>
            </w:r>
            <w:r w:rsidRPr="00AC775A">
              <w:rPr>
                <w:rFonts w:ascii="Arial" w:eastAsia="Times New Roman" w:hAnsi="Arial" w:cs="Arial"/>
                <w:color w:val="000000"/>
                <w:lang w:eastAsia="ru-RU"/>
              </w:rPr>
              <w:t>СПАРП</w:t>
            </w:r>
            <w:r w:rsidR="00FC2E63">
              <w:rPr>
                <w:rFonts w:ascii="Arial" w:eastAsia="Times New Roman" w:hAnsi="Arial" w:cs="Arial"/>
                <w:color w:val="000000"/>
                <w:lang w:val="en-US" w:eastAsia="ru-RU"/>
              </w:rPr>
              <w:t>6</w:t>
            </w:r>
          </w:p>
        </w:tc>
        <w:tc>
          <w:tcPr>
            <w:tcW w:w="1051" w:type="dxa"/>
            <w:noWrap/>
            <w:hideMark/>
          </w:tcPr>
          <w:p w:rsidR="00AC775A" w:rsidRPr="00AC775A" w:rsidRDefault="00AC775A" w:rsidP="00AC775A">
            <w:pPr>
              <w:rPr>
                <w:rFonts w:ascii="Arial" w:eastAsia="Times New Roman" w:hAnsi="Arial" w:cs="Arial"/>
                <w:color w:val="000000"/>
                <w:lang w:val="en-US" w:eastAsia="ru-RU"/>
              </w:rPr>
            </w:pPr>
          </w:p>
        </w:tc>
        <w:tc>
          <w:tcPr>
            <w:tcW w:w="1051" w:type="dxa"/>
            <w:noWrap/>
            <w:hideMark/>
          </w:tcPr>
          <w:p w:rsidR="00AC775A" w:rsidRPr="00AC775A" w:rsidRDefault="00AC775A" w:rsidP="00AC775A">
            <w:pPr>
              <w:rPr>
                <w:rFonts w:ascii="Times New Roman" w:eastAsia="Times New Roman" w:hAnsi="Times New Roman"/>
                <w:lang w:val="en-US" w:eastAsia="ru-RU"/>
              </w:rPr>
            </w:pPr>
          </w:p>
        </w:tc>
        <w:tc>
          <w:tcPr>
            <w:tcW w:w="1051" w:type="dxa"/>
            <w:noWrap/>
            <w:hideMark/>
          </w:tcPr>
          <w:p w:rsidR="00AC775A" w:rsidRPr="00AC775A" w:rsidRDefault="00AC775A" w:rsidP="00AC775A">
            <w:pPr>
              <w:rPr>
                <w:rFonts w:ascii="Times New Roman" w:eastAsia="Times New Roman" w:hAnsi="Times New Roman"/>
                <w:lang w:val="en-US" w:eastAsia="ru-RU"/>
              </w:rPr>
            </w:pPr>
          </w:p>
        </w:tc>
      </w:tr>
      <w:tr w:rsidR="00AC775A" w:rsidRPr="00AC775A" w:rsidTr="005E6CB7">
        <w:trPr>
          <w:trHeight w:val="300"/>
        </w:trPr>
        <w:tc>
          <w:tcPr>
            <w:tcW w:w="2265" w:type="dxa"/>
            <w:noWrap/>
            <w:hideMark/>
          </w:tcPr>
          <w:p w:rsidR="00AC775A" w:rsidRPr="00AC775A" w:rsidRDefault="00AC775A" w:rsidP="00AC775A">
            <w:pPr>
              <w:rPr>
                <w:rFonts w:ascii="Times New Roman" w:eastAsia="Times New Roman" w:hAnsi="Times New Roman"/>
                <w:lang w:val="en-US" w:eastAsia="ru-RU"/>
              </w:rPr>
            </w:pP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Value</w:t>
            </w:r>
          </w:p>
        </w:tc>
        <w:tc>
          <w:tcPr>
            <w:tcW w:w="1275" w:type="dxa"/>
            <w:noWrap/>
            <w:hideMark/>
          </w:tcPr>
          <w:p w:rsidR="00AC775A" w:rsidRPr="00AC775A" w:rsidRDefault="00AC775A" w:rsidP="00AC775A">
            <w:pPr>
              <w:jc w:val="center"/>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Multiple R</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0,448766</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Multiple R?</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0,201391</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Adjusted R?</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0,159359</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F(1,19)</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4,791360</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lastRenderedPageBreak/>
              <w:t>p</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0,041293</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Std.Err. of Estimate</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1,273278</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Times New Roman" w:eastAsia="Times New Roman" w:hAnsi="Times New Roman"/>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rPr>
                <w:rFonts w:ascii="Times New Roman" w:eastAsia="Times New Roman" w:hAnsi="Times New Roman"/>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FB64B8" w:rsidTr="005E6CB7">
        <w:trPr>
          <w:trHeight w:val="300"/>
        </w:trPr>
        <w:tc>
          <w:tcPr>
            <w:tcW w:w="9746" w:type="dxa"/>
            <w:gridSpan w:val="7"/>
            <w:noWrap/>
            <w:hideMark/>
          </w:tcPr>
          <w:p w:rsidR="00AC775A" w:rsidRPr="00AC775A" w:rsidRDefault="00AC775A" w:rsidP="00AC775A">
            <w:pPr>
              <w:rPr>
                <w:rFonts w:ascii="Arial" w:eastAsia="Times New Roman" w:hAnsi="Arial" w:cs="Arial"/>
                <w:color w:val="000000"/>
                <w:lang w:val="en-US" w:eastAsia="ru-RU"/>
              </w:rPr>
            </w:pPr>
            <w:r w:rsidRPr="00AC775A">
              <w:rPr>
                <w:rFonts w:ascii="Arial" w:eastAsia="Times New Roman" w:hAnsi="Arial" w:cs="Arial"/>
                <w:color w:val="000000"/>
                <w:lang w:val="en-US" w:eastAsia="ru-RU"/>
              </w:rPr>
              <w:t xml:space="preserve">Regression Summary for Dependent Variable: </w:t>
            </w:r>
            <w:r w:rsidRPr="00AC775A">
              <w:rPr>
                <w:rFonts w:ascii="Arial" w:eastAsia="Times New Roman" w:hAnsi="Arial" w:cs="Arial"/>
                <w:color w:val="000000"/>
                <w:lang w:eastAsia="ru-RU"/>
              </w:rPr>
              <w:t>СПАРП</w:t>
            </w:r>
            <w:r w:rsidRPr="00AC775A">
              <w:rPr>
                <w:rFonts w:ascii="Arial" w:eastAsia="Times New Roman" w:hAnsi="Arial" w:cs="Arial"/>
                <w:color w:val="000000"/>
                <w:lang w:val="en-US" w:eastAsia="ru-RU"/>
              </w:rPr>
              <w:t xml:space="preserve"> (2)_</w:t>
            </w:r>
            <w:r w:rsidRPr="00AC775A">
              <w:rPr>
                <w:rFonts w:ascii="Arial" w:eastAsia="Times New Roman" w:hAnsi="Arial" w:cs="Arial"/>
                <w:color w:val="000000"/>
                <w:lang w:eastAsia="ru-RU"/>
              </w:rPr>
              <w:t>СПАРП</w:t>
            </w:r>
            <w:r w:rsidR="00FC2E63">
              <w:rPr>
                <w:rFonts w:ascii="Arial" w:eastAsia="Times New Roman" w:hAnsi="Arial" w:cs="Arial"/>
                <w:color w:val="000000"/>
                <w:lang w:val="en-US" w:eastAsia="ru-RU"/>
              </w:rPr>
              <w:t xml:space="preserve">6 </w:t>
            </w:r>
            <w:r w:rsidRPr="00AC775A">
              <w:rPr>
                <w:rFonts w:ascii="Arial" w:eastAsia="Times New Roman" w:hAnsi="Arial" w:cs="Arial"/>
                <w:color w:val="000000"/>
                <w:lang w:val="en-US" w:eastAsia="ru-RU"/>
              </w:rPr>
              <w:br/>
            </w:r>
            <w:r w:rsidRPr="00AC775A">
              <w:rPr>
                <w:rFonts w:ascii="Arial" w:eastAsia="Times New Roman" w:hAnsi="Arial" w:cs="Arial"/>
                <w:color w:val="000000"/>
                <w:lang w:val="en-US" w:eastAsia="ru-RU"/>
              </w:rPr>
              <w:br/>
              <w:t>R= ,44876582 R?= ,20139076 Adjusted R?= ,15935869</w:t>
            </w:r>
            <w:r w:rsidRPr="00AC775A">
              <w:rPr>
                <w:rFonts w:ascii="Arial" w:eastAsia="Times New Roman" w:hAnsi="Arial" w:cs="Arial"/>
                <w:color w:val="000000"/>
                <w:lang w:val="en-US" w:eastAsia="ru-RU"/>
              </w:rPr>
              <w:br/>
            </w:r>
            <w:r w:rsidRPr="00AC775A">
              <w:rPr>
                <w:rFonts w:ascii="Arial" w:eastAsia="Times New Roman" w:hAnsi="Arial" w:cs="Arial"/>
                <w:color w:val="000000"/>
                <w:lang w:val="en-US" w:eastAsia="ru-RU"/>
              </w:rPr>
              <w:br/>
              <w:t>F(1,19)=4,7914 p&lt;,04129 Std.Error of estimate: 1,2733</w:t>
            </w: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val="en-US" w:eastAsia="ru-RU"/>
              </w:rPr>
            </w:pP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Beta</w:t>
            </w:r>
          </w:p>
        </w:tc>
        <w:tc>
          <w:tcPr>
            <w:tcW w:w="1275"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Std.Err.</w:t>
            </w:r>
          </w:p>
        </w:tc>
        <w:tc>
          <w:tcPr>
            <w:tcW w:w="1493"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B</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Std.Err.</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t(19)</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p-level</w:t>
            </w:r>
          </w:p>
        </w:tc>
      </w:tr>
      <w:tr w:rsidR="00AC775A" w:rsidRPr="00AC775A" w:rsidTr="005E6CB7">
        <w:trPr>
          <w:trHeight w:val="300"/>
        </w:trPr>
        <w:tc>
          <w:tcPr>
            <w:tcW w:w="2265" w:type="dxa"/>
            <w:noWrap/>
            <w:hideMark/>
          </w:tcPr>
          <w:p w:rsidR="00AC775A" w:rsidRPr="00AC775A" w:rsidRDefault="00AC775A" w:rsidP="00AC775A">
            <w:pPr>
              <w:jc w:val="center"/>
              <w:rPr>
                <w:rFonts w:ascii="Arial" w:eastAsia="Times New Roman" w:hAnsi="Arial" w:cs="Arial"/>
                <w:color w:val="000000"/>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of Beta</w:t>
            </w:r>
          </w:p>
        </w:tc>
        <w:tc>
          <w:tcPr>
            <w:tcW w:w="1493" w:type="dxa"/>
            <w:noWrap/>
            <w:hideMark/>
          </w:tcPr>
          <w:p w:rsidR="00AC775A" w:rsidRPr="00AC775A" w:rsidRDefault="00AC775A" w:rsidP="00AC775A">
            <w:pPr>
              <w:jc w:val="center"/>
              <w:rPr>
                <w:rFonts w:ascii="Arial" w:eastAsia="Times New Roman" w:hAnsi="Arial" w:cs="Arial"/>
                <w:color w:val="000000"/>
                <w:lang w:eastAsia="ru-RU"/>
              </w:rPr>
            </w:pP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of B</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Intercept</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p>
        </w:tc>
        <w:tc>
          <w:tcPr>
            <w:tcW w:w="1275" w:type="dxa"/>
            <w:noWrap/>
            <w:hideMark/>
          </w:tcPr>
          <w:p w:rsidR="00AC775A" w:rsidRPr="00AC775A" w:rsidRDefault="00AC775A" w:rsidP="00FC2E63">
            <w:pPr>
              <w:jc w:val="center"/>
              <w:rPr>
                <w:rFonts w:ascii="Times New Roman" w:eastAsia="Times New Roman" w:hAnsi="Times New Roman"/>
                <w:lang w:eastAsia="ru-RU"/>
              </w:rPr>
            </w:pPr>
          </w:p>
        </w:tc>
        <w:tc>
          <w:tcPr>
            <w:tcW w:w="1493"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2,591521</w:t>
            </w:r>
          </w:p>
        </w:tc>
        <w:tc>
          <w:tcPr>
            <w:tcW w:w="1051"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1,517542</w:t>
            </w:r>
          </w:p>
        </w:tc>
        <w:tc>
          <w:tcPr>
            <w:tcW w:w="1051"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1,707709</w:t>
            </w:r>
          </w:p>
        </w:tc>
        <w:tc>
          <w:tcPr>
            <w:tcW w:w="1051"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0,103979</w:t>
            </w: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FF0000"/>
                <w:lang w:eastAsia="ru-RU"/>
              </w:rPr>
            </w:pPr>
            <w:r w:rsidRPr="00AC775A">
              <w:rPr>
                <w:rFonts w:ascii="Arial" w:eastAsia="Times New Roman" w:hAnsi="Arial" w:cs="Arial"/>
                <w:color w:val="FF0000"/>
                <w:lang w:eastAsia="ru-RU"/>
              </w:rPr>
              <w:t>UWES (1)</w:t>
            </w:r>
            <w:r w:rsidR="00FC2E63">
              <w:rPr>
                <w:rFonts w:ascii="Arial" w:eastAsia="Times New Roman" w:hAnsi="Arial" w:cs="Arial"/>
                <w:color w:val="FF0000"/>
                <w:lang w:eastAsia="ru-RU"/>
              </w:rPr>
              <w:t>_</w:t>
            </w:r>
            <w:r w:rsidRPr="00AC775A">
              <w:rPr>
                <w:rFonts w:ascii="Arial" w:eastAsia="Times New Roman" w:hAnsi="Arial" w:cs="Arial"/>
                <w:color w:val="FF0000"/>
                <w:lang w:eastAsia="ru-RU"/>
              </w:rPr>
              <w:t>Шкала 2</w:t>
            </w:r>
          </w:p>
        </w:tc>
        <w:tc>
          <w:tcPr>
            <w:tcW w:w="1560"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0,448766</w:t>
            </w:r>
          </w:p>
        </w:tc>
        <w:tc>
          <w:tcPr>
            <w:tcW w:w="1275"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0,205017</w:t>
            </w:r>
          </w:p>
        </w:tc>
        <w:tc>
          <w:tcPr>
            <w:tcW w:w="1493"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0,676312</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0,308971</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2,188918</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0,041293</w:t>
            </w:r>
          </w:p>
        </w:tc>
      </w:tr>
      <w:tr w:rsidR="00AC775A" w:rsidRPr="00AC775A" w:rsidTr="005E6CB7">
        <w:trPr>
          <w:trHeight w:val="300"/>
        </w:trPr>
        <w:tc>
          <w:tcPr>
            <w:tcW w:w="2265" w:type="dxa"/>
            <w:noWrap/>
            <w:hideMark/>
          </w:tcPr>
          <w:p w:rsidR="00AC775A" w:rsidRPr="00AC775A" w:rsidRDefault="00AC775A" w:rsidP="00AC775A">
            <w:pPr>
              <w:jc w:val="right"/>
              <w:rPr>
                <w:rFonts w:ascii="Arial" w:eastAsia="Times New Roman" w:hAnsi="Arial" w:cs="Arial"/>
                <w:color w:val="FF0000"/>
                <w:lang w:eastAsia="ru-RU"/>
              </w:rPr>
            </w:pPr>
          </w:p>
        </w:tc>
        <w:tc>
          <w:tcPr>
            <w:tcW w:w="1560" w:type="dxa"/>
            <w:noWrap/>
            <w:hideMark/>
          </w:tcPr>
          <w:p w:rsidR="00AC775A" w:rsidRPr="00AC775A" w:rsidRDefault="00AC775A" w:rsidP="00FC2E63">
            <w:pPr>
              <w:jc w:val="center"/>
              <w:rPr>
                <w:rFonts w:ascii="Times New Roman" w:eastAsia="Times New Roman" w:hAnsi="Times New Roman"/>
                <w:lang w:eastAsia="ru-RU"/>
              </w:rPr>
            </w:pPr>
          </w:p>
        </w:tc>
        <w:tc>
          <w:tcPr>
            <w:tcW w:w="1275" w:type="dxa"/>
            <w:noWrap/>
            <w:hideMark/>
          </w:tcPr>
          <w:p w:rsidR="00AC775A" w:rsidRPr="00AC775A" w:rsidRDefault="00AC775A" w:rsidP="00FC2E63">
            <w:pPr>
              <w:jc w:val="center"/>
              <w:rPr>
                <w:rFonts w:ascii="Times New Roman" w:eastAsia="Times New Roman" w:hAnsi="Times New Roman"/>
                <w:lang w:eastAsia="ru-RU"/>
              </w:rPr>
            </w:pPr>
          </w:p>
        </w:tc>
        <w:tc>
          <w:tcPr>
            <w:tcW w:w="1493" w:type="dxa"/>
            <w:noWrap/>
            <w:hideMark/>
          </w:tcPr>
          <w:p w:rsidR="00AC775A" w:rsidRPr="00AC775A" w:rsidRDefault="00AC775A" w:rsidP="00FC2E63">
            <w:pPr>
              <w:jc w:val="center"/>
              <w:rPr>
                <w:rFonts w:ascii="Times New Roman" w:eastAsia="Times New Roman" w:hAnsi="Times New Roman"/>
                <w:lang w:eastAsia="ru-RU"/>
              </w:rPr>
            </w:pPr>
          </w:p>
        </w:tc>
        <w:tc>
          <w:tcPr>
            <w:tcW w:w="1051" w:type="dxa"/>
            <w:noWrap/>
            <w:hideMark/>
          </w:tcPr>
          <w:p w:rsidR="00AC775A" w:rsidRPr="00AC775A" w:rsidRDefault="00AC775A" w:rsidP="00FC2E63">
            <w:pPr>
              <w:jc w:val="center"/>
              <w:rPr>
                <w:rFonts w:ascii="Times New Roman" w:eastAsia="Times New Roman" w:hAnsi="Times New Roman"/>
                <w:lang w:eastAsia="ru-RU"/>
              </w:rPr>
            </w:pPr>
          </w:p>
        </w:tc>
        <w:tc>
          <w:tcPr>
            <w:tcW w:w="1051" w:type="dxa"/>
            <w:noWrap/>
            <w:hideMark/>
          </w:tcPr>
          <w:p w:rsidR="00AC775A" w:rsidRPr="00AC775A" w:rsidRDefault="00AC775A" w:rsidP="00FC2E63">
            <w:pPr>
              <w:jc w:val="center"/>
              <w:rPr>
                <w:rFonts w:ascii="Times New Roman" w:eastAsia="Times New Roman" w:hAnsi="Times New Roman"/>
                <w:lang w:eastAsia="ru-RU"/>
              </w:rPr>
            </w:pPr>
          </w:p>
        </w:tc>
        <w:tc>
          <w:tcPr>
            <w:tcW w:w="1051" w:type="dxa"/>
            <w:noWrap/>
            <w:hideMark/>
          </w:tcPr>
          <w:p w:rsidR="00AC775A" w:rsidRPr="00AC775A" w:rsidRDefault="00AC775A" w:rsidP="00FC2E63">
            <w:pPr>
              <w:jc w:val="center"/>
              <w:rPr>
                <w:rFonts w:ascii="Times New Roman" w:eastAsia="Times New Roman" w:hAnsi="Times New Roman"/>
                <w:lang w:eastAsia="ru-RU"/>
              </w:rPr>
            </w:pPr>
          </w:p>
        </w:tc>
      </w:tr>
      <w:tr w:rsidR="00AC775A" w:rsidRPr="00FB64B8" w:rsidTr="005E6CB7">
        <w:trPr>
          <w:trHeight w:val="300"/>
        </w:trPr>
        <w:tc>
          <w:tcPr>
            <w:tcW w:w="6593" w:type="dxa"/>
            <w:gridSpan w:val="4"/>
            <w:noWrap/>
            <w:hideMark/>
          </w:tcPr>
          <w:p w:rsidR="00AC775A" w:rsidRPr="00AC775A" w:rsidRDefault="00AC775A" w:rsidP="00AC775A">
            <w:pPr>
              <w:rPr>
                <w:rFonts w:ascii="Arial" w:eastAsia="Times New Roman" w:hAnsi="Arial" w:cs="Arial"/>
                <w:color w:val="000000"/>
                <w:lang w:val="en-US" w:eastAsia="ru-RU"/>
              </w:rPr>
            </w:pPr>
            <w:r w:rsidRPr="00AC775A">
              <w:rPr>
                <w:rFonts w:ascii="Arial" w:eastAsia="Times New Roman" w:hAnsi="Arial" w:cs="Arial"/>
                <w:color w:val="000000"/>
                <w:lang w:val="en-US" w:eastAsia="ru-RU"/>
              </w:rPr>
              <w:t xml:space="preserve">Summary Statistics; DV: </w:t>
            </w:r>
            <w:r w:rsidRPr="00AC775A">
              <w:rPr>
                <w:rFonts w:ascii="Arial" w:eastAsia="Times New Roman" w:hAnsi="Arial" w:cs="Arial"/>
                <w:color w:val="000000"/>
                <w:lang w:eastAsia="ru-RU"/>
              </w:rPr>
              <w:t>СПАРП</w:t>
            </w:r>
            <w:r w:rsidRPr="00AC775A">
              <w:rPr>
                <w:rFonts w:ascii="Arial" w:eastAsia="Times New Roman" w:hAnsi="Arial" w:cs="Arial"/>
                <w:color w:val="000000"/>
                <w:lang w:val="en-US" w:eastAsia="ru-RU"/>
              </w:rPr>
              <w:t xml:space="preserve"> (2)_</w:t>
            </w:r>
            <w:r w:rsidRPr="00AC775A">
              <w:rPr>
                <w:rFonts w:ascii="Arial" w:eastAsia="Times New Roman" w:hAnsi="Arial" w:cs="Arial"/>
                <w:color w:val="000000"/>
                <w:lang w:eastAsia="ru-RU"/>
              </w:rPr>
              <w:t>СПАРП</w:t>
            </w:r>
            <w:r w:rsidR="00FC2E63">
              <w:rPr>
                <w:rFonts w:ascii="Arial" w:eastAsia="Times New Roman" w:hAnsi="Arial" w:cs="Arial"/>
                <w:color w:val="000000"/>
                <w:lang w:val="en-US" w:eastAsia="ru-RU"/>
              </w:rPr>
              <w:t>10</w:t>
            </w:r>
          </w:p>
        </w:tc>
        <w:tc>
          <w:tcPr>
            <w:tcW w:w="1051" w:type="dxa"/>
            <w:noWrap/>
            <w:hideMark/>
          </w:tcPr>
          <w:p w:rsidR="00AC775A" w:rsidRPr="00AC775A" w:rsidRDefault="00AC775A" w:rsidP="00AC775A">
            <w:pPr>
              <w:rPr>
                <w:rFonts w:ascii="Arial" w:eastAsia="Times New Roman" w:hAnsi="Arial" w:cs="Arial"/>
                <w:color w:val="000000"/>
                <w:lang w:val="en-US" w:eastAsia="ru-RU"/>
              </w:rPr>
            </w:pPr>
          </w:p>
        </w:tc>
        <w:tc>
          <w:tcPr>
            <w:tcW w:w="1051" w:type="dxa"/>
            <w:noWrap/>
            <w:hideMark/>
          </w:tcPr>
          <w:p w:rsidR="00AC775A" w:rsidRPr="00AC775A" w:rsidRDefault="00AC775A" w:rsidP="00AC775A">
            <w:pPr>
              <w:rPr>
                <w:rFonts w:ascii="Times New Roman" w:eastAsia="Times New Roman" w:hAnsi="Times New Roman"/>
                <w:lang w:val="en-US" w:eastAsia="ru-RU"/>
              </w:rPr>
            </w:pPr>
          </w:p>
        </w:tc>
        <w:tc>
          <w:tcPr>
            <w:tcW w:w="1051" w:type="dxa"/>
            <w:noWrap/>
            <w:hideMark/>
          </w:tcPr>
          <w:p w:rsidR="00AC775A" w:rsidRPr="00AC775A" w:rsidRDefault="00AC775A" w:rsidP="00AC775A">
            <w:pPr>
              <w:rPr>
                <w:rFonts w:ascii="Times New Roman" w:eastAsia="Times New Roman" w:hAnsi="Times New Roman"/>
                <w:lang w:val="en-US" w:eastAsia="ru-RU"/>
              </w:rPr>
            </w:pPr>
          </w:p>
        </w:tc>
      </w:tr>
      <w:tr w:rsidR="00AC775A" w:rsidRPr="00AC775A" w:rsidTr="005E6CB7">
        <w:trPr>
          <w:trHeight w:val="300"/>
        </w:trPr>
        <w:tc>
          <w:tcPr>
            <w:tcW w:w="2265" w:type="dxa"/>
            <w:noWrap/>
            <w:hideMark/>
          </w:tcPr>
          <w:p w:rsidR="00AC775A" w:rsidRPr="00AC775A" w:rsidRDefault="00AC775A" w:rsidP="00AC775A">
            <w:pPr>
              <w:rPr>
                <w:rFonts w:ascii="Times New Roman" w:eastAsia="Times New Roman" w:hAnsi="Times New Roman"/>
                <w:lang w:val="en-US" w:eastAsia="ru-RU"/>
              </w:rPr>
            </w:pP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Value</w:t>
            </w:r>
          </w:p>
        </w:tc>
        <w:tc>
          <w:tcPr>
            <w:tcW w:w="1275" w:type="dxa"/>
            <w:noWrap/>
            <w:hideMark/>
          </w:tcPr>
          <w:p w:rsidR="00AC775A" w:rsidRPr="00AC775A" w:rsidRDefault="00AC775A" w:rsidP="00AC775A">
            <w:pPr>
              <w:jc w:val="center"/>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Multiple R</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0,647748</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Multiple R?</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0,419577</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Adjusted R?</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0,355086</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F(2,18)</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6,505936</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p</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0,007477</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Std.Err. of Estimate</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1,568403</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Times New Roman" w:eastAsia="Times New Roman" w:hAnsi="Times New Roman"/>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rPr>
                <w:rFonts w:ascii="Times New Roman" w:eastAsia="Times New Roman" w:hAnsi="Times New Roman"/>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FB64B8" w:rsidTr="005E6CB7">
        <w:trPr>
          <w:trHeight w:val="300"/>
        </w:trPr>
        <w:tc>
          <w:tcPr>
            <w:tcW w:w="9746" w:type="dxa"/>
            <w:gridSpan w:val="7"/>
            <w:noWrap/>
            <w:hideMark/>
          </w:tcPr>
          <w:p w:rsidR="00AC775A" w:rsidRPr="00AC775A" w:rsidRDefault="00AC775A" w:rsidP="00AC775A">
            <w:pPr>
              <w:rPr>
                <w:rFonts w:ascii="Arial" w:eastAsia="Times New Roman" w:hAnsi="Arial" w:cs="Arial"/>
                <w:color w:val="000000"/>
                <w:lang w:val="en-US" w:eastAsia="ru-RU"/>
              </w:rPr>
            </w:pPr>
            <w:r w:rsidRPr="00AC775A">
              <w:rPr>
                <w:rFonts w:ascii="Arial" w:eastAsia="Times New Roman" w:hAnsi="Arial" w:cs="Arial"/>
                <w:color w:val="000000"/>
                <w:lang w:val="en-US" w:eastAsia="ru-RU"/>
              </w:rPr>
              <w:t xml:space="preserve">Regression Summary for Dependent Variable: </w:t>
            </w:r>
            <w:r w:rsidRPr="00AC775A">
              <w:rPr>
                <w:rFonts w:ascii="Arial" w:eastAsia="Times New Roman" w:hAnsi="Arial" w:cs="Arial"/>
                <w:color w:val="000000"/>
                <w:lang w:eastAsia="ru-RU"/>
              </w:rPr>
              <w:t>СПАРП</w:t>
            </w:r>
            <w:r w:rsidRPr="00AC775A">
              <w:rPr>
                <w:rFonts w:ascii="Arial" w:eastAsia="Times New Roman" w:hAnsi="Arial" w:cs="Arial"/>
                <w:color w:val="000000"/>
                <w:lang w:val="en-US" w:eastAsia="ru-RU"/>
              </w:rPr>
              <w:t xml:space="preserve"> (2)_</w:t>
            </w:r>
            <w:r w:rsidRPr="00AC775A">
              <w:rPr>
                <w:rFonts w:ascii="Arial" w:eastAsia="Times New Roman" w:hAnsi="Arial" w:cs="Arial"/>
                <w:color w:val="000000"/>
                <w:lang w:eastAsia="ru-RU"/>
              </w:rPr>
              <w:t>СПАРП</w:t>
            </w:r>
            <w:r w:rsidR="00FC2E63">
              <w:rPr>
                <w:rFonts w:ascii="Arial" w:eastAsia="Times New Roman" w:hAnsi="Arial" w:cs="Arial"/>
                <w:color w:val="000000"/>
                <w:lang w:val="en-US" w:eastAsia="ru-RU"/>
              </w:rPr>
              <w:t>10</w:t>
            </w:r>
            <w:r w:rsidRPr="00AC775A">
              <w:rPr>
                <w:rFonts w:ascii="Arial" w:eastAsia="Times New Roman" w:hAnsi="Arial" w:cs="Arial"/>
                <w:color w:val="000000"/>
                <w:lang w:val="en-US" w:eastAsia="ru-RU"/>
              </w:rPr>
              <w:br/>
            </w:r>
            <w:r w:rsidRPr="00AC775A">
              <w:rPr>
                <w:rFonts w:ascii="Arial" w:eastAsia="Times New Roman" w:hAnsi="Arial" w:cs="Arial"/>
                <w:color w:val="000000"/>
                <w:lang w:val="en-US" w:eastAsia="ru-RU"/>
              </w:rPr>
              <w:br/>
              <w:t>R= ,64774774 R?= ,41957713 Adjusted R?= ,35508570</w:t>
            </w:r>
            <w:r w:rsidRPr="00AC775A">
              <w:rPr>
                <w:rFonts w:ascii="Arial" w:eastAsia="Times New Roman" w:hAnsi="Arial" w:cs="Arial"/>
                <w:color w:val="000000"/>
                <w:lang w:val="en-US" w:eastAsia="ru-RU"/>
              </w:rPr>
              <w:br/>
            </w:r>
            <w:r w:rsidRPr="00AC775A">
              <w:rPr>
                <w:rFonts w:ascii="Arial" w:eastAsia="Times New Roman" w:hAnsi="Arial" w:cs="Arial"/>
                <w:color w:val="000000"/>
                <w:lang w:val="en-US" w:eastAsia="ru-RU"/>
              </w:rPr>
              <w:br/>
              <w:t>F(2,18)=6,5059 p&lt;,00748 Std.Error of estimate: 1,5684</w:t>
            </w: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val="en-US" w:eastAsia="ru-RU"/>
              </w:rPr>
            </w:pP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Beta</w:t>
            </w:r>
          </w:p>
        </w:tc>
        <w:tc>
          <w:tcPr>
            <w:tcW w:w="1275"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Std.Err.</w:t>
            </w:r>
          </w:p>
        </w:tc>
        <w:tc>
          <w:tcPr>
            <w:tcW w:w="1493"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B</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Std.Err.</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t(18)</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p-level</w:t>
            </w:r>
          </w:p>
        </w:tc>
      </w:tr>
      <w:tr w:rsidR="00AC775A" w:rsidRPr="00AC775A" w:rsidTr="005E6CB7">
        <w:trPr>
          <w:trHeight w:val="300"/>
        </w:trPr>
        <w:tc>
          <w:tcPr>
            <w:tcW w:w="2265" w:type="dxa"/>
            <w:noWrap/>
            <w:hideMark/>
          </w:tcPr>
          <w:p w:rsidR="00AC775A" w:rsidRPr="00AC775A" w:rsidRDefault="00AC775A" w:rsidP="00AC775A">
            <w:pPr>
              <w:jc w:val="center"/>
              <w:rPr>
                <w:rFonts w:ascii="Arial" w:eastAsia="Times New Roman" w:hAnsi="Arial" w:cs="Arial"/>
                <w:color w:val="000000"/>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of Beta</w:t>
            </w:r>
          </w:p>
        </w:tc>
        <w:tc>
          <w:tcPr>
            <w:tcW w:w="1493" w:type="dxa"/>
            <w:noWrap/>
            <w:hideMark/>
          </w:tcPr>
          <w:p w:rsidR="00AC775A" w:rsidRPr="00AC775A" w:rsidRDefault="00AC775A" w:rsidP="00AC775A">
            <w:pPr>
              <w:jc w:val="center"/>
              <w:rPr>
                <w:rFonts w:ascii="Arial" w:eastAsia="Times New Roman" w:hAnsi="Arial" w:cs="Arial"/>
                <w:color w:val="000000"/>
                <w:lang w:eastAsia="ru-RU"/>
              </w:rPr>
            </w:pP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of B</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FF0000"/>
                <w:lang w:eastAsia="ru-RU"/>
              </w:rPr>
            </w:pPr>
            <w:r w:rsidRPr="00AC775A">
              <w:rPr>
                <w:rFonts w:ascii="Arial" w:eastAsia="Times New Roman" w:hAnsi="Arial" w:cs="Arial"/>
                <w:color w:val="FF0000"/>
                <w:lang w:eastAsia="ru-RU"/>
              </w:rPr>
              <w:t>Intercept</w:t>
            </w:r>
          </w:p>
        </w:tc>
        <w:tc>
          <w:tcPr>
            <w:tcW w:w="1560" w:type="dxa"/>
            <w:noWrap/>
            <w:hideMark/>
          </w:tcPr>
          <w:p w:rsidR="00AC775A" w:rsidRPr="00AC775A" w:rsidRDefault="00AC775A" w:rsidP="00FC2E63">
            <w:pPr>
              <w:jc w:val="center"/>
              <w:rPr>
                <w:rFonts w:ascii="Arial" w:eastAsia="Times New Roman" w:hAnsi="Arial" w:cs="Arial"/>
                <w:color w:val="FF0000"/>
                <w:lang w:eastAsia="ru-RU"/>
              </w:rPr>
            </w:pPr>
          </w:p>
        </w:tc>
        <w:tc>
          <w:tcPr>
            <w:tcW w:w="1275" w:type="dxa"/>
            <w:noWrap/>
            <w:hideMark/>
          </w:tcPr>
          <w:p w:rsidR="00AC775A" w:rsidRPr="00AC775A" w:rsidRDefault="00AC775A" w:rsidP="00FC2E63">
            <w:pPr>
              <w:jc w:val="center"/>
              <w:rPr>
                <w:rFonts w:ascii="Times New Roman" w:eastAsia="Times New Roman" w:hAnsi="Times New Roman"/>
                <w:lang w:eastAsia="ru-RU"/>
              </w:rPr>
            </w:pPr>
          </w:p>
        </w:tc>
        <w:tc>
          <w:tcPr>
            <w:tcW w:w="1493"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9,13399</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1,885094</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4,84538</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0,000130</w:t>
            </w: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FF0000"/>
                <w:lang w:eastAsia="ru-RU"/>
              </w:rPr>
            </w:pPr>
            <w:r w:rsidRPr="00AC775A">
              <w:rPr>
                <w:rFonts w:ascii="Arial" w:eastAsia="Times New Roman" w:hAnsi="Arial" w:cs="Arial"/>
                <w:color w:val="FF0000"/>
                <w:lang w:eastAsia="ru-RU"/>
              </w:rPr>
              <w:t>UWES (1)</w:t>
            </w:r>
            <w:r w:rsidR="00FC2E63">
              <w:rPr>
                <w:rFonts w:ascii="Arial" w:eastAsia="Times New Roman" w:hAnsi="Arial" w:cs="Arial"/>
                <w:color w:val="FF0000"/>
                <w:lang w:eastAsia="ru-RU"/>
              </w:rPr>
              <w:t>_</w:t>
            </w:r>
            <w:r w:rsidRPr="00AC775A">
              <w:rPr>
                <w:rFonts w:ascii="Arial" w:eastAsia="Times New Roman" w:hAnsi="Arial" w:cs="Arial"/>
                <w:color w:val="FF0000"/>
                <w:lang w:eastAsia="ru-RU"/>
              </w:rPr>
              <w:t>Шкала 3</w:t>
            </w:r>
          </w:p>
        </w:tc>
        <w:tc>
          <w:tcPr>
            <w:tcW w:w="1560"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0,859662</w:t>
            </w:r>
          </w:p>
        </w:tc>
        <w:tc>
          <w:tcPr>
            <w:tcW w:w="1275"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0,246542</w:t>
            </w:r>
          </w:p>
        </w:tc>
        <w:tc>
          <w:tcPr>
            <w:tcW w:w="1493"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1,59297</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0,456847</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3,48688</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0,002632</w:t>
            </w: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FF0000"/>
                <w:lang w:eastAsia="ru-RU"/>
              </w:rPr>
            </w:pPr>
            <w:r w:rsidRPr="00AC775A">
              <w:rPr>
                <w:rFonts w:ascii="Arial" w:eastAsia="Times New Roman" w:hAnsi="Arial" w:cs="Arial"/>
                <w:color w:val="FF0000"/>
                <w:lang w:eastAsia="ru-RU"/>
              </w:rPr>
              <w:t>UWES (1)</w:t>
            </w:r>
            <w:r w:rsidR="00FC2E63">
              <w:rPr>
                <w:rFonts w:ascii="Arial" w:eastAsia="Times New Roman" w:hAnsi="Arial" w:cs="Arial"/>
                <w:color w:val="FF0000"/>
                <w:lang w:eastAsia="ru-RU"/>
              </w:rPr>
              <w:t>_</w:t>
            </w:r>
            <w:r w:rsidRPr="00AC775A">
              <w:rPr>
                <w:rFonts w:ascii="Arial" w:eastAsia="Times New Roman" w:hAnsi="Arial" w:cs="Arial"/>
                <w:color w:val="FF0000"/>
                <w:lang w:eastAsia="ru-RU"/>
              </w:rPr>
              <w:t>Шкала 2</w:t>
            </w:r>
          </w:p>
        </w:tc>
        <w:tc>
          <w:tcPr>
            <w:tcW w:w="1560"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-0,75494</w:t>
            </w:r>
          </w:p>
        </w:tc>
        <w:tc>
          <w:tcPr>
            <w:tcW w:w="1275"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0,246542</w:t>
            </w:r>
          </w:p>
        </w:tc>
        <w:tc>
          <w:tcPr>
            <w:tcW w:w="1493"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-1,60003</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0,522525</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-3,06211</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0,006713</w:t>
            </w:r>
          </w:p>
        </w:tc>
      </w:tr>
      <w:tr w:rsidR="00AC775A" w:rsidRPr="00AC775A" w:rsidTr="005E6CB7">
        <w:trPr>
          <w:trHeight w:val="300"/>
        </w:trPr>
        <w:tc>
          <w:tcPr>
            <w:tcW w:w="2265" w:type="dxa"/>
            <w:noWrap/>
            <w:hideMark/>
          </w:tcPr>
          <w:p w:rsidR="00AC775A" w:rsidRPr="00AC775A" w:rsidRDefault="00AC775A" w:rsidP="00AC775A">
            <w:pPr>
              <w:jc w:val="right"/>
              <w:rPr>
                <w:rFonts w:ascii="Arial" w:eastAsia="Times New Roman" w:hAnsi="Arial" w:cs="Arial"/>
                <w:color w:val="FF0000"/>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rPr>
                <w:rFonts w:ascii="Times New Roman" w:eastAsia="Times New Roman" w:hAnsi="Times New Roman"/>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FB64B8" w:rsidTr="005E6CB7">
        <w:trPr>
          <w:trHeight w:val="300"/>
        </w:trPr>
        <w:tc>
          <w:tcPr>
            <w:tcW w:w="6593" w:type="dxa"/>
            <w:gridSpan w:val="4"/>
            <w:noWrap/>
            <w:hideMark/>
          </w:tcPr>
          <w:p w:rsidR="00AC775A" w:rsidRPr="00FC2E63" w:rsidRDefault="00AC775A" w:rsidP="00AC775A">
            <w:pPr>
              <w:rPr>
                <w:rFonts w:ascii="Arial" w:eastAsia="Times New Roman" w:hAnsi="Arial" w:cs="Arial"/>
                <w:color w:val="000000"/>
                <w:lang w:val="en-US" w:eastAsia="ru-RU"/>
              </w:rPr>
            </w:pPr>
            <w:r w:rsidRPr="00FC2E63">
              <w:rPr>
                <w:rFonts w:ascii="Arial" w:eastAsia="Times New Roman" w:hAnsi="Arial" w:cs="Arial"/>
                <w:color w:val="000000"/>
                <w:lang w:val="en-US" w:eastAsia="ru-RU"/>
              </w:rPr>
              <w:t>Summary Statistics;</w:t>
            </w:r>
            <w:r w:rsidR="00FC2E63" w:rsidRPr="00FC2E63">
              <w:rPr>
                <w:rFonts w:ascii="Arial" w:eastAsia="Times New Roman" w:hAnsi="Arial" w:cs="Arial"/>
                <w:color w:val="000000"/>
                <w:lang w:val="en-US" w:eastAsia="ru-RU"/>
              </w:rPr>
              <w:t xml:space="preserve"> DV: </w:t>
            </w:r>
            <w:r w:rsidR="00FC2E63">
              <w:rPr>
                <w:rFonts w:ascii="Arial" w:eastAsia="Times New Roman" w:hAnsi="Arial" w:cs="Arial"/>
                <w:color w:val="000000"/>
                <w:lang w:eastAsia="ru-RU"/>
              </w:rPr>
              <w:t>СПАРП</w:t>
            </w:r>
            <w:r w:rsidR="00FC2E63" w:rsidRPr="00FC2E63">
              <w:rPr>
                <w:rFonts w:ascii="Arial" w:eastAsia="Times New Roman" w:hAnsi="Arial" w:cs="Arial"/>
                <w:color w:val="000000"/>
                <w:lang w:val="en-US" w:eastAsia="ru-RU"/>
              </w:rPr>
              <w:t xml:space="preserve"> (2)_</w:t>
            </w:r>
            <w:r w:rsidR="00FC2E63">
              <w:rPr>
                <w:rFonts w:ascii="Arial" w:eastAsia="Times New Roman" w:hAnsi="Arial" w:cs="Arial"/>
                <w:color w:val="000000"/>
                <w:lang w:eastAsia="ru-RU"/>
              </w:rPr>
              <w:t>СПАРПобщ</w:t>
            </w:r>
          </w:p>
        </w:tc>
        <w:tc>
          <w:tcPr>
            <w:tcW w:w="1051" w:type="dxa"/>
            <w:noWrap/>
            <w:hideMark/>
          </w:tcPr>
          <w:p w:rsidR="00AC775A" w:rsidRPr="00FC2E63" w:rsidRDefault="00AC775A" w:rsidP="00AC775A">
            <w:pPr>
              <w:rPr>
                <w:rFonts w:ascii="Arial" w:eastAsia="Times New Roman" w:hAnsi="Arial" w:cs="Arial"/>
                <w:color w:val="000000"/>
                <w:lang w:val="en-US" w:eastAsia="ru-RU"/>
              </w:rPr>
            </w:pPr>
          </w:p>
        </w:tc>
        <w:tc>
          <w:tcPr>
            <w:tcW w:w="1051" w:type="dxa"/>
            <w:noWrap/>
            <w:hideMark/>
          </w:tcPr>
          <w:p w:rsidR="00AC775A" w:rsidRPr="00FC2E63" w:rsidRDefault="00AC775A" w:rsidP="00AC775A">
            <w:pPr>
              <w:rPr>
                <w:rFonts w:ascii="Times New Roman" w:eastAsia="Times New Roman" w:hAnsi="Times New Roman"/>
                <w:lang w:val="en-US" w:eastAsia="ru-RU"/>
              </w:rPr>
            </w:pPr>
          </w:p>
        </w:tc>
        <w:tc>
          <w:tcPr>
            <w:tcW w:w="1051" w:type="dxa"/>
            <w:noWrap/>
            <w:hideMark/>
          </w:tcPr>
          <w:p w:rsidR="00AC775A" w:rsidRPr="00FC2E63" w:rsidRDefault="00AC775A" w:rsidP="00AC775A">
            <w:pPr>
              <w:rPr>
                <w:rFonts w:ascii="Times New Roman" w:eastAsia="Times New Roman" w:hAnsi="Times New Roman"/>
                <w:lang w:val="en-US" w:eastAsia="ru-RU"/>
              </w:rPr>
            </w:pPr>
          </w:p>
        </w:tc>
      </w:tr>
      <w:tr w:rsidR="00AC775A" w:rsidRPr="00AC775A" w:rsidTr="005E6CB7">
        <w:trPr>
          <w:trHeight w:val="300"/>
        </w:trPr>
        <w:tc>
          <w:tcPr>
            <w:tcW w:w="2265" w:type="dxa"/>
            <w:noWrap/>
            <w:hideMark/>
          </w:tcPr>
          <w:p w:rsidR="00AC775A" w:rsidRPr="00FC2E63" w:rsidRDefault="00AC775A" w:rsidP="00AC775A">
            <w:pPr>
              <w:rPr>
                <w:rFonts w:ascii="Times New Roman" w:eastAsia="Times New Roman" w:hAnsi="Times New Roman"/>
                <w:lang w:val="en-US" w:eastAsia="ru-RU"/>
              </w:rPr>
            </w:pP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Value</w:t>
            </w:r>
          </w:p>
        </w:tc>
        <w:tc>
          <w:tcPr>
            <w:tcW w:w="1275" w:type="dxa"/>
            <w:noWrap/>
            <w:hideMark/>
          </w:tcPr>
          <w:p w:rsidR="00AC775A" w:rsidRPr="00AC775A" w:rsidRDefault="00AC775A" w:rsidP="00AC775A">
            <w:pPr>
              <w:jc w:val="center"/>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Multiple R</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0,565444</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Multiple R?</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0,319727</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Adjusted R?</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0,283924</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F(1,19)</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8,929977</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p</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0,007555</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eastAsia="ru-RU"/>
              </w:rPr>
            </w:pPr>
            <w:r w:rsidRPr="00AC775A">
              <w:rPr>
                <w:rFonts w:ascii="Arial" w:eastAsia="Times New Roman" w:hAnsi="Arial" w:cs="Arial"/>
                <w:color w:val="000000"/>
                <w:lang w:eastAsia="ru-RU"/>
              </w:rPr>
              <w:t>Std.Err. of Estimate</w:t>
            </w:r>
          </w:p>
        </w:tc>
        <w:tc>
          <w:tcPr>
            <w:tcW w:w="1560" w:type="dxa"/>
            <w:noWrap/>
            <w:hideMark/>
          </w:tcPr>
          <w:p w:rsidR="00AC775A" w:rsidRPr="00AC775A" w:rsidRDefault="00AC775A" w:rsidP="00FC2E63">
            <w:pPr>
              <w:jc w:val="center"/>
              <w:rPr>
                <w:rFonts w:ascii="Arial" w:eastAsia="Times New Roman" w:hAnsi="Arial" w:cs="Arial"/>
                <w:color w:val="000000"/>
                <w:lang w:eastAsia="ru-RU"/>
              </w:rPr>
            </w:pPr>
            <w:r w:rsidRPr="00AC775A">
              <w:rPr>
                <w:rFonts w:ascii="Arial" w:eastAsia="Times New Roman" w:hAnsi="Arial" w:cs="Arial"/>
                <w:color w:val="000000"/>
                <w:lang w:eastAsia="ru-RU"/>
              </w:rPr>
              <w:t>6,643356</w:t>
            </w:r>
          </w:p>
        </w:tc>
        <w:tc>
          <w:tcPr>
            <w:tcW w:w="1275" w:type="dxa"/>
            <w:noWrap/>
            <w:hideMark/>
          </w:tcPr>
          <w:p w:rsidR="00AC775A" w:rsidRPr="00AC775A" w:rsidRDefault="00AC775A" w:rsidP="00AC775A">
            <w:pPr>
              <w:jc w:val="right"/>
              <w:rPr>
                <w:rFonts w:ascii="Arial" w:eastAsia="Times New Roman" w:hAnsi="Arial" w:cs="Arial"/>
                <w:color w:val="000000"/>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Times New Roman" w:eastAsia="Times New Roman" w:hAnsi="Times New Roman"/>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rPr>
                <w:rFonts w:ascii="Times New Roman" w:eastAsia="Times New Roman" w:hAnsi="Times New Roman"/>
                <w:lang w:eastAsia="ru-RU"/>
              </w:rPr>
            </w:pPr>
          </w:p>
        </w:tc>
        <w:tc>
          <w:tcPr>
            <w:tcW w:w="1493"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FB64B8" w:rsidTr="005E6CB7">
        <w:trPr>
          <w:trHeight w:val="300"/>
        </w:trPr>
        <w:tc>
          <w:tcPr>
            <w:tcW w:w="9746" w:type="dxa"/>
            <w:gridSpan w:val="7"/>
            <w:noWrap/>
            <w:hideMark/>
          </w:tcPr>
          <w:p w:rsidR="00AC775A" w:rsidRPr="00AC775A" w:rsidRDefault="00AC775A" w:rsidP="00AC775A">
            <w:pPr>
              <w:rPr>
                <w:rFonts w:ascii="Arial" w:eastAsia="Times New Roman" w:hAnsi="Arial" w:cs="Arial"/>
                <w:color w:val="000000"/>
                <w:lang w:val="en-US" w:eastAsia="ru-RU"/>
              </w:rPr>
            </w:pPr>
            <w:r w:rsidRPr="00AC775A">
              <w:rPr>
                <w:rFonts w:ascii="Arial" w:eastAsia="Times New Roman" w:hAnsi="Arial" w:cs="Arial"/>
                <w:color w:val="000000"/>
                <w:lang w:val="en-US" w:eastAsia="ru-RU"/>
              </w:rPr>
              <w:t xml:space="preserve">Regression Summary for Dependent Variable: </w:t>
            </w:r>
            <w:r w:rsidRPr="00AC775A">
              <w:rPr>
                <w:rFonts w:ascii="Arial" w:eastAsia="Times New Roman" w:hAnsi="Arial" w:cs="Arial"/>
                <w:color w:val="000000"/>
                <w:lang w:eastAsia="ru-RU"/>
              </w:rPr>
              <w:t>СПАРП</w:t>
            </w:r>
            <w:r w:rsidRPr="00AC775A">
              <w:rPr>
                <w:rFonts w:ascii="Arial" w:eastAsia="Times New Roman" w:hAnsi="Arial" w:cs="Arial"/>
                <w:color w:val="000000"/>
                <w:lang w:val="en-US" w:eastAsia="ru-RU"/>
              </w:rPr>
              <w:t xml:space="preserve"> (2)_</w:t>
            </w:r>
            <w:r w:rsidRPr="00AC775A">
              <w:rPr>
                <w:rFonts w:ascii="Arial" w:eastAsia="Times New Roman" w:hAnsi="Arial" w:cs="Arial"/>
                <w:color w:val="000000"/>
                <w:lang w:eastAsia="ru-RU"/>
              </w:rPr>
              <w:t>СПАРПобщ</w:t>
            </w:r>
            <w:r w:rsidRPr="00AC775A">
              <w:rPr>
                <w:rFonts w:ascii="Arial" w:eastAsia="Times New Roman" w:hAnsi="Arial" w:cs="Arial"/>
                <w:color w:val="000000"/>
                <w:lang w:val="en-US" w:eastAsia="ru-RU"/>
              </w:rPr>
              <w:br/>
            </w:r>
            <w:r w:rsidRPr="00AC775A">
              <w:rPr>
                <w:rFonts w:ascii="Arial" w:eastAsia="Times New Roman" w:hAnsi="Arial" w:cs="Arial"/>
                <w:color w:val="000000"/>
                <w:lang w:val="en-US" w:eastAsia="ru-RU"/>
              </w:rPr>
              <w:br/>
              <w:t>R= ,56544437 R?= ,31972733 Adjusted R?= ,28392351</w:t>
            </w:r>
            <w:r w:rsidRPr="00AC775A">
              <w:rPr>
                <w:rFonts w:ascii="Arial" w:eastAsia="Times New Roman" w:hAnsi="Arial" w:cs="Arial"/>
                <w:color w:val="000000"/>
                <w:lang w:val="en-US" w:eastAsia="ru-RU"/>
              </w:rPr>
              <w:br/>
            </w:r>
            <w:r w:rsidRPr="00AC775A">
              <w:rPr>
                <w:rFonts w:ascii="Arial" w:eastAsia="Times New Roman" w:hAnsi="Arial" w:cs="Arial"/>
                <w:color w:val="000000"/>
                <w:lang w:val="en-US" w:eastAsia="ru-RU"/>
              </w:rPr>
              <w:br/>
              <w:t>F(1,19)=8,9300 p&lt;,00755 Std.Error of estimate: 6,6434</w:t>
            </w: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000000"/>
                <w:lang w:val="en-US" w:eastAsia="ru-RU"/>
              </w:rPr>
            </w:pPr>
          </w:p>
        </w:tc>
        <w:tc>
          <w:tcPr>
            <w:tcW w:w="1560"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Beta</w:t>
            </w:r>
          </w:p>
        </w:tc>
        <w:tc>
          <w:tcPr>
            <w:tcW w:w="1275"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Std.Err.</w:t>
            </w:r>
          </w:p>
        </w:tc>
        <w:tc>
          <w:tcPr>
            <w:tcW w:w="1493"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B</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Std.Err.</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t(19)</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p-level</w:t>
            </w:r>
          </w:p>
        </w:tc>
      </w:tr>
      <w:tr w:rsidR="00AC775A" w:rsidRPr="00AC775A" w:rsidTr="005E6CB7">
        <w:trPr>
          <w:trHeight w:val="300"/>
        </w:trPr>
        <w:tc>
          <w:tcPr>
            <w:tcW w:w="2265" w:type="dxa"/>
            <w:noWrap/>
            <w:hideMark/>
          </w:tcPr>
          <w:p w:rsidR="00AC775A" w:rsidRPr="00AC775A" w:rsidRDefault="00AC775A" w:rsidP="00AC775A">
            <w:pPr>
              <w:jc w:val="center"/>
              <w:rPr>
                <w:rFonts w:ascii="Arial" w:eastAsia="Times New Roman" w:hAnsi="Arial" w:cs="Arial"/>
                <w:color w:val="000000"/>
                <w:lang w:eastAsia="ru-RU"/>
              </w:rPr>
            </w:pPr>
          </w:p>
        </w:tc>
        <w:tc>
          <w:tcPr>
            <w:tcW w:w="1560" w:type="dxa"/>
            <w:noWrap/>
            <w:hideMark/>
          </w:tcPr>
          <w:p w:rsidR="00AC775A" w:rsidRPr="00AC775A" w:rsidRDefault="00AC775A" w:rsidP="00AC775A">
            <w:pPr>
              <w:rPr>
                <w:rFonts w:ascii="Times New Roman" w:eastAsia="Times New Roman" w:hAnsi="Times New Roman"/>
                <w:lang w:eastAsia="ru-RU"/>
              </w:rPr>
            </w:pPr>
          </w:p>
        </w:tc>
        <w:tc>
          <w:tcPr>
            <w:tcW w:w="1275"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of Beta</w:t>
            </w:r>
          </w:p>
        </w:tc>
        <w:tc>
          <w:tcPr>
            <w:tcW w:w="1493" w:type="dxa"/>
            <w:noWrap/>
            <w:hideMark/>
          </w:tcPr>
          <w:p w:rsidR="00AC775A" w:rsidRPr="00AC775A" w:rsidRDefault="00AC775A" w:rsidP="00AC775A">
            <w:pPr>
              <w:jc w:val="center"/>
              <w:rPr>
                <w:rFonts w:ascii="Arial" w:eastAsia="Times New Roman" w:hAnsi="Arial" w:cs="Arial"/>
                <w:color w:val="000000"/>
                <w:lang w:eastAsia="ru-RU"/>
              </w:rPr>
            </w:pPr>
          </w:p>
        </w:tc>
        <w:tc>
          <w:tcPr>
            <w:tcW w:w="1051" w:type="dxa"/>
            <w:noWrap/>
            <w:hideMark/>
          </w:tcPr>
          <w:p w:rsidR="00AC775A" w:rsidRPr="00AC775A" w:rsidRDefault="00AC775A" w:rsidP="00AC775A">
            <w:pPr>
              <w:jc w:val="center"/>
              <w:rPr>
                <w:rFonts w:ascii="Arial" w:eastAsia="Times New Roman" w:hAnsi="Arial" w:cs="Arial"/>
                <w:color w:val="000000"/>
                <w:lang w:eastAsia="ru-RU"/>
              </w:rPr>
            </w:pPr>
            <w:r w:rsidRPr="00AC775A">
              <w:rPr>
                <w:rFonts w:ascii="Arial" w:eastAsia="Times New Roman" w:hAnsi="Arial" w:cs="Arial"/>
                <w:color w:val="000000"/>
                <w:lang w:eastAsia="ru-RU"/>
              </w:rPr>
              <w:t>of B</w:t>
            </w:r>
          </w:p>
        </w:tc>
        <w:tc>
          <w:tcPr>
            <w:tcW w:w="1051" w:type="dxa"/>
            <w:noWrap/>
            <w:hideMark/>
          </w:tcPr>
          <w:p w:rsidR="00AC775A" w:rsidRPr="00AC775A" w:rsidRDefault="00AC775A" w:rsidP="00AC775A">
            <w:pPr>
              <w:jc w:val="center"/>
              <w:rPr>
                <w:rFonts w:ascii="Arial" w:eastAsia="Times New Roman" w:hAnsi="Arial" w:cs="Arial"/>
                <w:color w:val="000000"/>
                <w:lang w:eastAsia="ru-RU"/>
              </w:rPr>
            </w:pPr>
          </w:p>
        </w:tc>
        <w:tc>
          <w:tcPr>
            <w:tcW w:w="1051" w:type="dxa"/>
            <w:noWrap/>
            <w:hideMark/>
          </w:tcPr>
          <w:p w:rsidR="00AC775A" w:rsidRPr="00AC775A" w:rsidRDefault="00AC775A" w:rsidP="00AC775A">
            <w:pPr>
              <w:rPr>
                <w:rFonts w:ascii="Times New Roman" w:eastAsia="Times New Roman" w:hAnsi="Times New Roman"/>
                <w:lang w:eastAsia="ru-RU"/>
              </w:rPr>
            </w:pP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FF0000"/>
                <w:lang w:eastAsia="ru-RU"/>
              </w:rPr>
            </w:pPr>
            <w:r w:rsidRPr="00AC775A">
              <w:rPr>
                <w:rFonts w:ascii="Arial" w:eastAsia="Times New Roman" w:hAnsi="Arial" w:cs="Arial"/>
                <w:color w:val="FF0000"/>
                <w:lang w:eastAsia="ru-RU"/>
              </w:rPr>
              <w:t>Intercept</w:t>
            </w:r>
          </w:p>
        </w:tc>
        <w:tc>
          <w:tcPr>
            <w:tcW w:w="1560" w:type="dxa"/>
            <w:noWrap/>
            <w:hideMark/>
          </w:tcPr>
          <w:p w:rsidR="00AC775A" w:rsidRPr="00AC775A" w:rsidRDefault="00AC775A" w:rsidP="00FC2E63">
            <w:pPr>
              <w:jc w:val="center"/>
              <w:rPr>
                <w:rFonts w:ascii="Arial" w:eastAsia="Times New Roman" w:hAnsi="Arial" w:cs="Arial"/>
                <w:color w:val="FF0000"/>
                <w:lang w:eastAsia="ru-RU"/>
              </w:rPr>
            </w:pPr>
          </w:p>
        </w:tc>
        <w:tc>
          <w:tcPr>
            <w:tcW w:w="1275" w:type="dxa"/>
            <w:noWrap/>
            <w:hideMark/>
          </w:tcPr>
          <w:p w:rsidR="00AC775A" w:rsidRPr="00AC775A" w:rsidRDefault="00AC775A" w:rsidP="00FC2E63">
            <w:pPr>
              <w:jc w:val="center"/>
              <w:rPr>
                <w:rFonts w:ascii="Times New Roman" w:eastAsia="Times New Roman" w:hAnsi="Times New Roman"/>
                <w:lang w:eastAsia="ru-RU"/>
              </w:rPr>
            </w:pPr>
          </w:p>
        </w:tc>
        <w:tc>
          <w:tcPr>
            <w:tcW w:w="1493"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43,45611</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11,53957</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3,765836</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0,001308</w:t>
            </w:r>
          </w:p>
        </w:tc>
      </w:tr>
      <w:tr w:rsidR="00AC775A" w:rsidRPr="00AC775A" w:rsidTr="005E6CB7">
        <w:trPr>
          <w:trHeight w:val="300"/>
        </w:trPr>
        <w:tc>
          <w:tcPr>
            <w:tcW w:w="2265" w:type="dxa"/>
            <w:noWrap/>
            <w:hideMark/>
          </w:tcPr>
          <w:p w:rsidR="00AC775A" w:rsidRPr="00AC775A" w:rsidRDefault="00AC775A" w:rsidP="00AC775A">
            <w:pPr>
              <w:rPr>
                <w:rFonts w:ascii="Arial" w:eastAsia="Times New Roman" w:hAnsi="Arial" w:cs="Arial"/>
                <w:color w:val="FF0000"/>
                <w:lang w:eastAsia="ru-RU"/>
              </w:rPr>
            </w:pPr>
            <w:r w:rsidRPr="00AC775A">
              <w:rPr>
                <w:rFonts w:ascii="Arial" w:eastAsia="Times New Roman" w:hAnsi="Arial" w:cs="Arial"/>
                <w:color w:val="FF0000"/>
                <w:lang w:eastAsia="ru-RU"/>
              </w:rPr>
              <w:lastRenderedPageBreak/>
              <w:t>UWES (1)_Шкала 1</w:t>
            </w:r>
          </w:p>
        </w:tc>
        <w:tc>
          <w:tcPr>
            <w:tcW w:w="1560"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0,565444</w:t>
            </w:r>
          </w:p>
        </w:tc>
        <w:tc>
          <w:tcPr>
            <w:tcW w:w="1275"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0,189219</w:t>
            </w:r>
          </w:p>
        </w:tc>
        <w:tc>
          <w:tcPr>
            <w:tcW w:w="1493"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7,30598</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2,44486</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2,988307</w:t>
            </w:r>
          </w:p>
        </w:tc>
        <w:tc>
          <w:tcPr>
            <w:tcW w:w="1051" w:type="dxa"/>
            <w:noWrap/>
            <w:hideMark/>
          </w:tcPr>
          <w:p w:rsidR="00AC775A" w:rsidRPr="00AC775A" w:rsidRDefault="00AC775A" w:rsidP="00FC2E63">
            <w:pPr>
              <w:jc w:val="center"/>
              <w:rPr>
                <w:rFonts w:ascii="Arial" w:eastAsia="Times New Roman" w:hAnsi="Arial" w:cs="Arial"/>
                <w:color w:val="FF0000"/>
                <w:lang w:eastAsia="ru-RU"/>
              </w:rPr>
            </w:pPr>
            <w:r w:rsidRPr="00AC775A">
              <w:rPr>
                <w:rFonts w:ascii="Arial" w:eastAsia="Times New Roman" w:hAnsi="Arial" w:cs="Arial"/>
                <w:color w:val="FF0000"/>
                <w:lang w:eastAsia="ru-RU"/>
              </w:rPr>
              <w:t>0,007555</w:t>
            </w:r>
          </w:p>
        </w:tc>
      </w:tr>
    </w:tbl>
    <w:p w:rsidR="005E6CB7" w:rsidRDefault="005E6CB7" w:rsidP="00F8575E">
      <w:pPr>
        <w:jc w:val="both"/>
        <w:rPr>
          <w:rFonts w:ascii="Times New Roman" w:hAnsi="Times New Roman" w:cs="Times New Roman"/>
          <w:sz w:val="28"/>
          <w:szCs w:val="28"/>
        </w:rPr>
      </w:pPr>
    </w:p>
    <w:p w:rsidR="003769E5" w:rsidRDefault="003769E5" w:rsidP="00F8575E">
      <w:pPr>
        <w:jc w:val="both"/>
        <w:rPr>
          <w:rFonts w:ascii="Times New Roman" w:hAnsi="Times New Roman" w:cs="Times New Roman"/>
          <w:sz w:val="28"/>
          <w:szCs w:val="28"/>
        </w:rPr>
      </w:pPr>
      <w:r>
        <w:rPr>
          <w:rFonts w:ascii="Arial" w:eastAsia="Times New Roman" w:hAnsi="Arial" w:cs="Arial"/>
          <w:b/>
          <w:sz w:val="20"/>
          <w:szCs w:val="20"/>
          <w:lang w:eastAsia="ru-RU"/>
        </w:rPr>
        <w:t>Регрессионный анализ по Организации №2</w:t>
      </w:r>
    </w:p>
    <w:tbl>
      <w:tblPr>
        <w:tblStyle w:val="12"/>
        <w:tblW w:w="8537" w:type="dxa"/>
        <w:tblLook w:val="04A0" w:firstRow="1" w:lastRow="0" w:firstColumn="1" w:lastColumn="0" w:noHBand="0" w:noVBand="1"/>
      </w:tblPr>
      <w:tblGrid>
        <w:gridCol w:w="2231"/>
        <w:gridCol w:w="1051"/>
        <w:gridCol w:w="1051"/>
        <w:gridCol w:w="1051"/>
        <w:gridCol w:w="1051"/>
        <w:gridCol w:w="1051"/>
        <w:gridCol w:w="1051"/>
      </w:tblGrid>
      <w:tr w:rsidR="000106CF" w:rsidRPr="00FB64B8" w:rsidTr="00FE6477">
        <w:trPr>
          <w:trHeight w:val="300"/>
        </w:trPr>
        <w:tc>
          <w:tcPr>
            <w:tcW w:w="5384" w:type="dxa"/>
            <w:gridSpan w:val="4"/>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Summary Statistics; DV: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w:t>
            </w:r>
            <w:r>
              <w:rPr>
                <w:rFonts w:ascii="Arial" w:eastAsia="Times New Roman" w:hAnsi="Arial" w:cs="Arial"/>
                <w:color w:val="000000"/>
                <w:lang w:val="en-US" w:eastAsia="ru-RU"/>
              </w:rPr>
              <w:t>3</w:t>
            </w:r>
          </w:p>
        </w:tc>
        <w:tc>
          <w:tcPr>
            <w:tcW w:w="105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Value</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Value</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0,612746</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0,375458</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Adjusted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0,307326</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F(6,55)</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5,510756</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p</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0,000159</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Std.Err. of Estimate</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0,814250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FB64B8" w:rsidTr="00FE6477">
        <w:trPr>
          <w:trHeight w:val="300"/>
        </w:trPr>
        <w:tc>
          <w:tcPr>
            <w:tcW w:w="8537" w:type="dxa"/>
            <w:gridSpan w:val="7"/>
            <w:noWrap/>
            <w:hideMark/>
          </w:tcPr>
          <w:p w:rsidR="000106CF" w:rsidRPr="000106CF" w:rsidRDefault="000106CF" w:rsidP="000106CF">
            <w:pPr>
              <w:rPr>
                <w:rFonts w:ascii="Arial" w:eastAsia="Times New Roman" w:hAnsi="Arial" w:cs="Arial"/>
                <w:color w:val="000000"/>
                <w:lang w:eastAsia="ru-RU"/>
              </w:rPr>
            </w:pPr>
            <w:r>
              <w:rPr>
                <w:rFonts w:ascii="Arial" w:eastAsia="Times New Roman" w:hAnsi="Arial" w:cs="Arial"/>
                <w:color w:val="000000"/>
                <w:lang w:eastAsia="ru-RU"/>
              </w:rPr>
              <w:t>Многофакторный регрессионный анализ по Организации №2</w:t>
            </w:r>
          </w:p>
          <w:p w:rsidR="000106CF" w:rsidRPr="000106CF" w:rsidRDefault="000106CF" w:rsidP="000106CF">
            <w:pPr>
              <w:rPr>
                <w:rFonts w:ascii="Arial" w:eastAsia="Times New Roman" w:hAnsi="Arial" w:cs="Arial"/>
                <w:color w:val="000000"/>
                <w:lang w:eastAsia="ru-RU"/>
              </w:rPr>
            </w:pPr>
          </w:p>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Regression Summary for Dependent Variable: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w:t>
            </w:r>
            <w:r>
              <w:rPr>
                <w:rFonts w:ascii="Arial" w:eastAsia="Times New Roman" w:hAnsi="Arial" w:cs="Arial"/>
                <w:color w:val="000000"/>
                <w:lang w:val="en-US" w:eastAsia="ru-RU"/>
              </w:rPr>
              <w:t xml:space="preserve">3 </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R= ,61274629 R?= ,37545802 Adjusted R?= ,30732616</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F(6,55)=5,5108 p&lt;,00016 Std.Error of estimate: ,81425</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t(55)</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p-level</w:t>
            </w:r>
          </w:p>
        </w:tc>
      </w:tr>
      <w:tr w:rsidR="000106CF" w:rsidRPr="000106CF" w:rsidTr="00FE6477">
        <w:trPr>
          <w:trHeight w:val="300"/>
        </w:trPr>
        <w:tc>
          <w:tcPr>
            <w:tcW w:w="223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Intercept</w:t>
            </w:r>
          </w:p>
        </w:tc>
        <w:tc>
          <w:tcPr>
            <w:tcW w:w="1051" w:type="dxa"/>
            <w:noWrap/>
            <w:hideMark/>
          </w:tcPr>
          <w:p w:rsidR="000106CF" w:rsidRPr="000106CF" w:rsidRDefault="000106CF" w:rsidP="000106CF">
            <w:pP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9,440390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1,406010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6,71431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0,000000</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СПА (1)_И1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1,61871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0,32813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0,24875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0,05042</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4,93316</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0,00001</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СПА (1)_И2</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-0,41713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0,16973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-0,04159</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0,01692</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-2,45765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0,01716</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СПА (1)_И3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-0,50497</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0,18077</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-0,05863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0,02099</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-2,79349</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0,00716</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СПА (1)_И4</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-0,41582</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0,20629</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-0,04040</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0,02004</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-2,01574</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0,04872</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СПА (1)_И5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-0,81435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0,16408</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-0,09631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0,01941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-4,96324</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0,00001</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СПА (1)_И6</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-0,09054</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0,12062</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-0,00691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0,00920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-0,75057</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0,45611</w:t>
            </w:r>
          </w:p>
        </w:tc>
      </w:tr>
      <w:tr w:rsidR="000106CF" w:rsidRPr="000106CF" w:rsidTr="00FE6477">
        <w:trPr>
          <w:trHeight w:val="300"/>
        </w:trPr>
        <w:tc>
          <w:tcPr>
            <w:tcW w:w="223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FB64B8" w:rsidTr="00FE6477">
        <w:trPr>
          <w:trHeight w:val="300"/>
        </w:trPr>
        <w:tc>
          <w:tcPr>
            <w:tcW w:w="5384" w:type="dxa"/>
            <w:gridSpan w:val="4"/>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Summary Statistics; DV: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w:t>
            </w:r>
            <w:r>
              <w:rPr>
                <w:rFonts w:ascii="Arial" w:eastAsia="Times New Roman" w:hAnsi="Arial" w:cs="Arial"/>
                <w:color w:val="000000"/>
                <w:lang w:val="en-US" w:eastAsia="ru-RU"/>
              </w:rPr>
              <w:t xml:space="preserve">5 </w:t>
            </w:r>
          </w:p>
        </w:tc>
        <w:tc>
          <w:tcPr>
            <w:tcW w:w="105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Value</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0,476679</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0,227223</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Adjusted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0,172993</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F(4,57)</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4,189985</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p</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0,004822</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Std.Err. of Estimate</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1,706656</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FB64B8" w:rsidTr="00FE6477">
        <w:trPr>
          <w:trHeight w:val="300"/>
        </w:trPr>
        <w:tc>
          <w:tcPr>
            <w:tcW w:w="8537" w:type="dxa"/>
            <w:gridSpan w:val="7"/>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Regression Summary for Dependent Variable: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w:t>
            </w:r>
            <w:r>
              <w:rPr>
                <w:rFonts w:ascii="Arial" w:eastAsia="Times New Roman" w:hAnsi="Arial" w:cs="Arial"/>
                <w:color w:val="000000"/>
                <w:lang w:val="en-US" w:eastAsia="ru-RU"/>
              </w:rPr>
              <w:t>5</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R= ,47667893 R?= ,22722280 Adjusted R?= ,17299282</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F(4,57)=4,1900 p&lt;,00482 Std.Error of estimate: 1,7067</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t(57)</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p-level</w:t>
            </w:r>
          </w:p>
        </w:tc>
      </w:tr>
      <w:tr w:rsidR="000106CF" w:rsidRPr="000106CF" w:rsidTr="00FE6477">
        <w:trPr>
          <w:trHeight w:val="300"/>
        </w:trPr>
        <w:tc>
          <w:tcPr>
            <w:tcW w:w="223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Intercept</w:t>
            </w:r>
          </w:p>
        </w:tc>
        <w:tc>
          <w:tcPr>
            <w:tcW w:w="1051" w:type="dxa"/>
            <w:noWrap/>
            <w:hideMark/>
          </w:tcPr>
          <w:p w:rsidR="000106CF" w:rsidRPr="000106CF" w:rsidRDefault="000106CF" w:rsidP="000106CF">
            <w:pPr>
              <w:rPr>
                <w:rFonts w:ascii="Arial" w:eastAsia="Times New Roman" w:hAnsi="Arial" w:cs="Arial"/>
                <w:color w:val="FF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8,086421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2,936101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2,75414</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0,007883</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СПА (1)_И4</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0,282921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0,211554</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0,052729</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0,039428</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1,33735</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0,186421</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lastRenderedPageBreak/>
              <w:t>СПА (1)_И3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-0,51185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0,19341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-0,11399</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0,043073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-2,64644</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0,010497</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СПА (1)_И5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-0,46513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0,17466</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-0,10552</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0,039624</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-2,66306</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0,010048</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СПА (1)_И1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0,668492</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0,311534</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0,197052</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0,091831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2,14581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0,036160</w:t>
            </w:r>
          </w:p>
        </w:tc>
      </w:tr>
      <w:tr w:rsidR="000106CF" w:rsidRPr="000106CF" w:rsidTr="00FE6477">
        <w:trPr>
          <w:trHeight w:val="300"/>
        </w:trPr>
        <w:tc>
          <w:tcPr>
            <w:tcW w:w="223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FB64B8" w:rsidTr="00FE6477">
        <w:trPr>
          <w:trHeight w:val="300"/>
        </w:trPr>
        <w:tc>
          <w:tcPr>
            <w:tcW w:w="5384" w:type="dxa"/>
            <w:gridSpan w:val="4"/>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Summary Statistics; DV: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w:t>
            </w:r>
            <w:r>
              <w:rPr>
                <w:rFonts w:ascii="Arial" w:eastAsia="Times New Roman" w:hAnsi="Arial" w:cs="Arial"/>
                <w:color w:val="000000"/>
                <w:lang w:val="en-US" w:eastAsia="ru-RU"/>
              </w:rPr>
              <w:t>6</w:t>
            </w:r>
          </w:p>
        </w:tc>
        <w:tc>
          <w:tcPr>
            <w:tcW w:w="105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Value</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0,500666</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0,250666</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Adjusted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0,211908</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F(3,58)</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6,467370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p</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0,000749</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Std.Err. of Estimate</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1,144407</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FB64B8" w:rsidTr="00FE6477">
        <w:trPr>
          <w:trHeight w:val="300"/>
        </w:trPr>
        <w:tc>
          <w:tcPr>
            <w:tcW w:w="8537" w:type="dxa"/>
            <w:gridSpan w:val="7"/>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Regression Summary for Dependent Variable: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w:t>
            </w:r>
            <w:r>
              <w:rPr>
                <w:rFonts w:ascii="Arial" w:eastAsia="Times New Roman" w:hAnsi="Arial" w:cs="Arial"/>
                <w:color w:val="000000"/>
                <w:lang w:val="en-US" w:eastAsia="ru-RU"/>
              </w:rPr>
              <w:t>6</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R= ,50066597 R?= ,25066641 Adjusted R?= ,21190778</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F(3,58)=6,4674 p&lt;,00075 Std.Error of estimate: 1,1444</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t(58)</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p-level</w:t>
            </w:r>
          </w:p>
        </w:tc>
      </w:tr>
      <w:tr w:rsidR="000106CF" w:rsidRPr="000106CF" w:rsidTr="00FE6477">
        <w:trPr>
          <w:trHeight w:val="300"/>
        </w:trPr>
        <w:tc>
          <w:tcPr>
            <w:tcW w:w="2231" w:type="dxa"/>
            <w:noWrap/>
            <w:hideMark/>
          </w:tcPr>
          <w:p w:rsidR="000106CF" w:rsidRPr="000106CF" w:rsidRDefault="000106CF" w:rsidP="000106CF">
            <w:pPr>
              <w:jc w:val="right"/>
              <w:rPr>
                <w:rFonts w:eastAsia="Times New Roman" w:cs="Calibri"/>
                <w:color w:val="000000"/>
                <w:lang w:eastAsia="ru-RU"/>
              </w:rPr>
            </w:pPr>
            <w:r w:rsidRPr="000106CF">
              <w:rPr>
                <w:rFonts w:eastAsia="Times New Roman" w:cs="Calibri"/>
                <w:color w:val="000000"/>
                <w:lang w:eastAsia="ru-RU"/>
              </w:rPr>
              <w:t>62</w:t>
            </w:r>
          </w:p>
        </w:tc>
        <w:tc>
          <w:tcPr>
            <w:tcW w:w="1051" w:type="dxa"/>
            <w:noWrap/>
            <w:hideMark/>
          </w:tcPr>
          <w:p w:rsidR="000106CF" w:rsidRPr="000106CF" w:rsidRDefault="000106CF" w:rsidP="000106CF">
            <w:pPr>
              <w:jc w:val="right"/>
              <w:rPr>
                <w:rFonts w:eastAsia="Times New Roman" w:cs="Calibri"/>
                <w:color w:val="000000"/>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Intercept</w:t>
            </w:r>
          </w:p>
        </w:tc>
        <w:tc>
          <w:tcPr>
            <w:tcW w:w="1051" w:type="dxa"/>
            <w:noWrap/>
            <w:hideMark/>
          </w:tcPr>
          <w:p w:rsidR="000106CF" w:rsidRPr="000106CF" w:rsidRDefault="000106CF" w:rsidP="000106CF">
            <w:pPr>
              <w:rPr>
                <w:rFonts w:ascii="Arial" w:eastAsia="Times New Roman" w:hAnsi="Arial" w:cs="Arial"/>
                <w:color w:val="FF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6,937456</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1,492473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4,64830</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0,000020</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СПА (1)_И3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-0,64613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0,15432</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-0,09884</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0,023607</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-4,18701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0,000097</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СПА (1)_И4</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0,410850</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0,175382</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0,052597</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0,022453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2,34260</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0,022603</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СПА (1)_И2</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0,226471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0,159416</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0,029750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0,020941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1,42062</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0,160781</w:t>
            </w:r>
          </w:p>
        </w:tc>
      </w:tr>
      <w:tr w:rsidR="000106CF" w:rsidRPr="000106CF" w:rsidTr="00FE6477">
        <w:trPr>
          <w:trHeight w:val="300"/>
        </w:trPr>
        <w:tc>
          <w:tcPr>
            <w:tcW w:w="223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FB64B8" w:rsidTr="00FE6477">
        <w:trPr>
          <w:trHeight w:val="300"/>
        </w:trPr>
        <w:tc>
          <w:tcPr>
            <w:tcW w:w="5384" w:type="dxa"/>
            <w:gridSpan w:val="4"/>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Summary Statistics; DV: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w:t>
            </w:r>
            <w:r>
              <w:rPr>
                <w:rFonts w:ascii="Arial" w:eastAsia="Times New Roman" w:hAnsi="Arial" w:cs="Arial"/>
                <w:color w:val="000000"/>
                <w:lang w:val="en-US" w:eastAsia="ru-RU"/>
              </w:rPr>
              <w:t>8</w:t>
            </w:r>
          </w:p>
        </w:tc>
        <w:tc>
          <w:tcPr>
            <w:tcW w:w="105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Value</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0,466698</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0,217807</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Adjusted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0,132477</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F(6,55)</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2,552517</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p</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0,029788</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Std.Err. of Estimate</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1,780209</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FB64B8" w:rsidTr="00FE6477">
        <w:trPr>
          <w:trHeight w:val="300"/>
        </w:trPr>
        <w:tc>
          <w:tcPr>
            <w:tcW w:w="8537" w:type="dxa"/>
            <w:gridSpan w:val="7"/>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Regression Summary for Dependent Variable: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w:t>
            </w:r>
            <w:r>
              <w:rPr>
                <w:rFonts w:ascii="Arial" w:eastAsia="Times New Roman" w:hAnsi="Arial" w:cs="Arial"/>
                <w:color w:val="000000"/>
                <w:lang w:val="en-US" w:eastAsia="ru-RU"/>
              </w:rPr>
              <w:t>8</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R= ,46669771 R?= ,21780675 Adjusted R?= ,13247658</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F(6,55)=2,5525 p&lt;,02979 Std.Error of estimate: 1,7802</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t(55)</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p-level</w:t>
            </w:r>
          </w:p>
        </w:tc>
      </w:tr>
      <w:tr w:rsidR="000106CF" w:rsidRPr="000106CF" w:rsidTr="00FE6477">
        <w:trPr>
          <w:trHeight w:val="300"/>
        </w:trPr>
        <w:tc>
          <w:tcPr>
            <w:tcW w:w="2231" w:type="dxa"/>
            <w:noWrap/>
            <w:hideMark/>
          </w:tcPr>
          <w:p w:rsidR="000106CF" w:rsidRPr="000106CF" w:rsidRDefault="000106CF" w:rsidP="000106CF">
            <w:pPr>
              <w:jc w:val="right"/>
              <w:rPr>
                <w:rFonts w:eastAsia="Times New Roman" w:cs="Calibri"/>
                <w:color w:val="000000"/>
                <w:lang w:eastAsia="ru-RU"/>
              </w:rPr>
            </w:pPr>
            <w:r w:rsidRPr="000106CF">
              <w:rPr>
                <w:rFonts w:eastAsia="Times New Roman" w:cs="Calibri"/>
                <w:color w:val="000000"/>
                <w:lang w:eastAsia="ru-RU"/>
              </w:rPr>
              <w:t>62</w:t>
            </w:r>
          </w:p>
        </w:tc>
        <w:tc>
          <w:tcPr>
            <w:tcW w:w="1051" w:type="dxa"/>
            <w:noWrap/>
            <w:hideMark/>
          </w:tcPr>
          <w:p w:rsidR="000106CF" w:rsidRPr="000106CF" w:rsidRDefault="000106CF" w:rsidP="000106CF">
            <w:pPr>
              <w:jc w:val="right"/>
              <w:rPr>
                <w:rFonts w:eastAsia="Times New Roman" w:cs="Calibri"/>
                <w:color w:val="000000"/>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Intercept</w:t>
            </w:r>
          </w:p>
        </w:tc>
        <w:tc>
          <w:tcPr>
            <w:tcW w:w="1051" w:type="dxa"/>
            <w:noWrap/>
            <w:hideMark/>
          </w:tcPr>
          <w:p w:rsidR="000106CF" w:rsidRPr="000106CF" w:rsidRDefault="000106CF" w:rsidP="000106CF">
            <w:pP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-2,45531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3,073983</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-0,79874</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0,427877</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СПА (1)_И1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0,881735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0,367214</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0,26471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0,110241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2,40115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0,019752</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СПА (1)_И2</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-0,19366</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0,189942</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-0,03772</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0,036994</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-1,01958</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0,312390</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СПА (1)_И3</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-0,19231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0,202299</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-0,04362</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0,045884</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-0,95064</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0,345946</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СПА (1)_И4</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-0,19982</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0,230860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-0,03793</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0,043820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-0,86555</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0,390497</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СПА (1)_И5</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-0,00186</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0,183621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-0,00043</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0,042426</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-0,01013</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0,991956</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СПА (1)_И6</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-0,23176</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0,134993</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-0,03455</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0,020122</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-1,71684</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0,091636</w:t>
            </w:r>
          </w:p>
        </w:tc>
      </w:tr>
      <w:tr w:rsidR="000106CF" w:rsidRPr="000106CF" w:rsidTr="00FE6477">
        <w:trPr>
          <w:trHeight w:val="300"/>
        </w:trPr>
        <w:tc>
          <w:tcPr>
            <w:tcW w:w="223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FB64B8" w:rsidTr="00FE6477">
        <w:trPr>
          <w:trHeight w:val="300"/>
        </w:trPr>
        <w:tc>
          <w:tcPr>
            <w:tcW w:w="5384" w:type="dxa"/>
            <w:gridSpan w:val="4"/>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lastRenderedPageBreak/>
              <w:t xml:space="preserve">Summary Statistics; DV: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w:t>
            </w:r>
            <w:r>
              <w:rPr>
                <w:rFonts w:ascii="Arial" w:eastAsia="Times New Roman" w:hAnsi="Arial" w:cs="Arial"/>
                <w:color w:val="000000"/>
                <w:lang w:val="en-US" w:eastAsia="ru-RU"/>
              </w:rPr>
              <w:t xml:space="preserve">9 </w:t>
            </w:r>
          </w:p>
        </w:tc>
        <w:tc>
          <w:tcPr>
            <w:tcW w:w="105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Value</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0,403549</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0,162852</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Adjusted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0,104105</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F(4,57)</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2,772079</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p</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0,035583</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Std.Err. of Estimate</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1,177389</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FB64B8" w:rsidTr="00FE6477">
        <w:trPr>
          <w:trHeight w:val="300"/>
        </w:trPr>
        <w:tc>
          <w:tcPr>
            <w:tcW w:w="8537" w:type="dxa"/>
            <w:gridSpan w:val="7"/>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Regression Summary for Dependent Variable: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w:t>
            </w:r>
            <w:r>
              <w:rPr>
                <w:rFonts w:ascii="Arial" w:eastAsia="Times New Roman" w:hAnsi="Arial" w:cs="Arial"/>
                <w:color w:val="000000"/>
                <w:lang w:val="en-US" w:eastAsia="ru-RU"/>
              </w:rPr>
              <w:t xml:space="preserve">9 </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R= ,40354921 R?= ,16285197 Adjusted R?= ,10410474</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F(4,57)=2,7721 p&lt;,03558 Std.Error of estimate: 1,1774</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t(57)</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p-level</w:t>
            </w:r>
          </w:p>
        </w:tc>
      </w:tr>
      <w:tr w:rsidR="000106CF" w:rsidRPr="000106CF" w:rsidTr="00FE6477">
        <w:trPr>
          <w:trHeight w:val="300"/>
        </w:trPr>
        <w:tc>
          <w:tcPr>
            <w:tcW w:w="223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Intercept</w:t>
            </w:r>
          </w:p>
        </w:tc>
        <w:tc>
          <w:tcPr>
            <w:tcW w:w="1051" w:type="dxa"/>
            <w:noWrap/>
            <w:hideMark/>
          </w:tcPr>
          <w:p w:rsidR="000106CF" w:rsidRPr="000106CF" w:rsidRDefault="000106CF" w:rsidP="000106CF">
            <w:pPr>
              <w:rPr>
                <w:rFonts w:ascii="Arial" w:eastAsia="Times New Roman" w:hAnsi="Arial" w:cs="Arial"/>
                <w:color w:val="FF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6,994335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1,967007</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3,55583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0,000766</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СПА (1)_И5</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0,072649</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0,177569</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0,010924</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0,026702</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0,40913</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0,683977</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СПА (1)_И3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-0,49050</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0,20127</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-0,07240</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0,029710</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-2,43707</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0,017951</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СПА (1)_И1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0,57730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0,29742</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0,11280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0,058110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1,94105</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0,057202</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СПА (1)_И2</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-0,21354</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0,18871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-0,02707</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0,023920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-1,13158</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0,262548</w:t>
            </w:r>
          </w:p>
        </w:tc>
      </w:tr>
      <w:tr w:rsidR="000106CF" w:rsidRPr="000106CF" w:rsidTr="00FE6477">
        <w:trPr>
          <w:trHeight w:val="300"/>
        </w:trPr>
        <w:tc>
          <w:tcPr>
            <w:tcW w:w="223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FB64B8" w:rsidTr="00FE6477">
        <w:trPr>
          <w:trHeight w:val="300"/>
        </w:trPr>
        <w:tc>
          <w:tcPr>
            <w:tcW w:w="6435" w:type="dxa"/>
            <w:gridSpan w:val="5"/>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Summary Statistics; DV: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СПАРПобщ</w:t>
            </w:r>
            <w:r>
              <w:rPr>
                <w:rFonts w:ascii="Arial" w:eastAsia="Times New Roman" w:hAnsi="Arial" w:cs="Arial"/>
                <w:color w:val="000000"/>
                <w:lang w:val="en-US" w:eastAsia="ru-RU"/>
              </w:rPr>
              <w:t xml:space="preserve"> </w:t>
            </w:r>
          </w:p>
        </w:tc>
        <w:tc>
          <w:tcPr>
            <w:tcW w:w="105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Value</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0,457277</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0,209102</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Adjusted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0,153601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F(4,57)</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3,767505</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p</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0,008690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Std.Err. of Estimate</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6,717033</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FB64B8" w:rsidTr="00FE6477">
        <w:trPr>
          <w:trHeight w:val="300"/>
        </w:trPr>
        <w:tc>
          <w:tcPr>
            <w:tcW w:w="8537" w:type="dxa"/>
            <w:gridSpan w:val="7"/>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Regression Summary for Dependent Variable: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СПАРПобщ</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R= ,45727723 R?= ,20910246 Adjusted R?= ,15360088</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F(4,57)=3,7675 p&lt;,00869 Std.Error of estimate: 6,7170</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t(57)</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p-level</w:t>
            </w:r>
          </w:p>
        </w:tc>
      </w:tr>
      <w:tr w:rsidR="000106CF" w:rsidRPr="000106CF" w:rsidTr="00FE6477">
        <w:trPr>
          <w:trHeight w:val="300"/>
        </w:trPr>
        <w:tc>
          <w:tcPr>
            <w:tcW w:w="223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Intercept</w:t>
            </w:r>
          </w:p>
        </w:tc>
        <w:tc>
          <w:tcPr>
            <w:tcW w:w="1051" w:type="dxa"/>
            <w:noWrap/>
            <w:hideMark/>
          </w:tcPr>
          <w:p w:rsidR="000106CF" w:rsidRPr="000106CF" w:rsidRDefault="000106CF" w:rsidP="000106CF">
            <w:pPr>
              <w:rPr>
                <w:rFonts w:ascii="Arial" w:eastAsia="Times New Roman" w:hAnsi="Arial" w:cs="Arial"/>
                <w:color w:val="FF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70,07535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11,55587</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6,06405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0,000000</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СПА (1)_И4</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0,109521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0,214020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0,07941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0,15518</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0,51173</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0,610815</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СПА (1)_И3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-0,66552</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0,195665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-0,57661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0,16953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-3,40131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0,001232</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СПА (1)_И1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0,83049</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0,315165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0,95240</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0,36143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2,63510</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0,010814</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СПА (1)_И5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-0,38568</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0,176695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-0,34040</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0,15595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-2,18274</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0,033190</w:t>
            </w:r>
          </w:p>
        </w:tc>
      </w:tr>
    </w:tbl>
    <w:p w:rsidR="0013225D" w:rsidRDefault="0013225D"/>
    <w:tbl>
      <w:tblPr>
        <w:tblStyle w:val="12"/>
        <w:tblW w:w="8537" w:type="dxa"/>
        <w:tblLook w:val="04A0" w:firstRow="1" w:lastRow="0" w:firstColumn="1" w:lastColumn="0" w:noHBand="0" w:noVBand="1"/>
      </w:tblPr>
      <w:tblGrid>
        <w:gridCol w:w="2231"/>
        <w:gridCol w:w="1051"/>
        <w:gridCol w:w="1051"/>
        <w:gridCol w:w="1051"/>
        <w:gridCol w:w="1051"/>
        <w:gridCol w:w="1051"/>
        <w:gridCol w:w="1051"/>
      </w:tblGrid>
      <w:tr w:rsidR="000106CF" w:rsidRPr="00FB64B8" w:rsidTr="00FE6477">
        <w:trPr>
          <w:trHeight w:val="300"/>
        </w:trPr>
        <w:tc>
          <w:tcPr>
            <w:tcW w:w="5384" w:type="dxa"/>
            <w:gridSpan w:val="4"/>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Summary Statistics; DV: </w:t>
            </w:r>
            <w:r w:rsidRPr="000106CF">
              <w:rPr>
                <w:rFonts w:ascii="Arial" w:eastAsia="Times New Roman" w:hAnsi="Arial" w:cs="Arial"/>
                <w:color w:val="000000"/>
                <w:lang w:eastAsia="ru-RU"/>
              </w:rPr>
              <w:t>ОР</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Шср</w:t>
            </w:r>
          </w:p>
        </w:tc>
        <w:tc>
          <w:tcPr>
            <w:tcW w:w="105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Value</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0,44853</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0,20118</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lastRenderedPageBreak/>
              <w:t>Adjusted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0,18787</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F(1,60)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15,11081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p</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0,00026</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Std.Err. of Estimate</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0,76145</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FB64B8" w:rsidTr="00FE6477">
        <w:trPr>
          <w:trHeight w:val="300"/>
        </w:trPr>
        <w:tc>
          <w:tcPr>
            <w:tcW w:w="8537" w:type="dxa"/>
            <w:gridSpan w:val="7"/>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Regression Summary for Dependent Variable: </w:t>
            </w:r>
            <w:r w:rsidRPr="000106CF">
              <w:rPr>
                <w:rFonts w:ascii="Arial" w:eastAsia="Times New Roman" w:hAnsi="Arial" w:cs="Arial"/>
                <w:color w:val="000000"/>
                <w:lang w:eastAsia="ru-RU"/>
              </w:rPr>
              <w:t>ОР</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Шср</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R= ,44853122 R?= ,20118025 Adjusted R?= ,18786659</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F(1,60)=15,111 p&lt;,00026 Std.Error of estimate: ,76145</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t(60)</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p-level</w:t>
            </w:r>
          </w:p>
        </w:tc>
      </w:tr>
      <w:tr w:rsidR="000106CF" w:rsidRPr="000106CF" w:rsidTr="00FE6477">
        <w:trPr>
          <w:trHeight w:val="300"/>
        </w:trPr>
        <w:tc>
          <w:tcPr>
            <w:tcW w:w="223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Intercept</w:t>
            </w:r>
          </w:p>
        </w:tc>
        <w:tc>
          <w:tcPr>
            <w:tcW w:w="1051" w:type="dxa"/>
            <w:noWrap/>
            <w:hideMark/>
          </w:tcPr>
          <w:p w:rsidR="000106CF" w:rsidRPr="000106CF" w:rsidRDefault="000106CF" w:rsidP="000106CF">
            <w:pPr>
              <w:rPr>
                <w:rFonts w:ascii="Arial" w:eastAsia="Times New Roman" w:hAnsi="Arial" w:cs="Arial"/>
                <w:color w:val="FF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2,370426</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0,833018</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2,845586</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0,006057</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СПА (1)_И2</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0,448531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0,115385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0,038619</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0,009935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3,887263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0,000256</w:t>
            </w:r>
          </w:p>
        </w:tc>
      </w:tr>
      <w:tr w:rsidR="000106CF" w:rsidRPr="000106CF" w:rsidTr="00FE6477">
        <w:trPr>
          <w:trHeight w:val="300"/>
        </w:trPr>
        <w:tc>
          <w:tcPr>
            <w:tcW w:w="2231" w:type="dxa"/>
            <w:noWrap/>
            <w:hideMark/>
          </w:tcPr>
          <w:p w:rsidR="000106CF" w:rsidRPr="000106CF" w:rsidRDefault="000106CF" w:rsidP="000106CF">
            <w:pPr>
              <w:jc w:val="right"/>
              <w:rPr>
                <w:rFonts w:ascii="Arial" w:eastAsia="Times New Roman" w:hAnsi="Arial" w:cs="Arial"/>
                <w:color w:val="FF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FB64B8" w:rsidTr="00FE6477">
        <w:trPr>
          <w:trHeight w:val="300"/>
        </w:trPr>
        <w:tc>
          <w:tcPr>
            <w:tcW w:w="5384" w:type="dxa"/>
            <w:gridSpan w:val="4"/>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Summary Statistics; DV: </w:t>
            </w:r>
            <w:r w:rsidRPr="000106CF">
              <w:rPr>
                <w:rFonts w:ascii="Arial" w:eastAsia="Times New Roman" w:hAnsi="Arial" w:cs="Arial"/>
                <w:color w:val="000000"/>
                <w:lang w:eastAsia="ru-RU"/>
              </w:rPr>
              <w:t>СО</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Шср</w:t>
            </w:r>
          </w:p>
        </w:tc>
        <w:tc>
          <w:tcPr>
            <w:tcW w:w="105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Value</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0,403022</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0,162427</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Adjusted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0,119104</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F(3,58)</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3,749223</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p</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0,015691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Std.Err. of Estimate</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0,811859</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FB64B8" w:rsidTr="00FE6477">
        <w:trPr>
          <w:trHeight w:val="300"/>
        </w:trPr>
        <w:tc>
          <w:tcPr>
            <w:tcW w:w="8537" w:type="dxa"/>
            <w:gridSpan w:val="7"/>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Regression Summary for Dependent Variable: </w:t>
            </w:r>
            <w:r w:rsidRPr="000106CF">
              <w:rPr>
                <w:rFonts w:ascii="Arial" w:eastAsia="Times New Roman" w:hAnsi="Arial" w:cs="Arial"/>
                <w:color w:val="000000"/>
                <w:lang w:eastAsia="ru-RU"/>
              </w:rPr>
              <w:t>СО</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Шср</w:t>
            </w:r>
            <w:r>
              <w:rPr>
                <w:rFonts w:ascii="Arial" w:eastAsia="Times New Roman" w:hAnsi="Arial" w:cs="Arial"/>
                <w:color w:val="000000"/>
                <w:lang w:val="en-US" w:eastAsia="ru-RU"/>
              </w:rPr>
              <w:t xml:space="preserve"> </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R= ,40302192 R?= ,16242667 Adjusted R?= ,11910391</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F(3,58)=3,7492 p&lt;,01569 Std.Error of estimate: ,81186</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t(58)</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p-level</w:t>
            </w:r>
          </w:p>
        </w:tc>
      </w:tr>
      <w:tr w:rsidR="000106CF" w:rsidRPr="000106CF" w:rsidTr="00FE6477">
        <w:trPr>
          <w:trHeight w:val="300"/>
        </w:trPr>
        <w:tc>
          <w:tcPr>
            <w:tcW w:w="223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Intercept</w:t>
            </w:r>
          </w:p>
        </w:tc>
        <w:tc>
          <w:tcPr>
            <w:tcW w:w="1051" w:type="dxa"/>
            <w:noWrap/>
            <w:hideMark/>
          </w:tcPr>
          <w:p w:rsidR="000106CF" w:rsidRPr="000106CF" w:rsidRDefault="000106CF" w:rsidP="000106CF">
            <w:pPr>
              <w:rPr>
                <w:rFonts w:ascii="Arial" w:eastAsia="Times New Roman" w:hAnsi="Arial" w:cs="Arial"/>
                <w:color w:val="FF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3,515363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1,175563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2,99037</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0,004084</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СПА (1)_И5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0,284230</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0,136427</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0,029721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0,014266</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2,08338</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0,041634</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СПА (1)_И4</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-0,45096</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0,16671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-0,03874</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0,014321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-2,70500</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0,008952</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СПА (1)_И2</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0,296589</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0,171550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0,026143</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0,015121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1,72888</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0,089151</w:t>
            </w:r>
          </w:p>
        </w:tc>
      </w:tr>
      <w:tr w:rsidR="000106CF" w:rsidRPr="000106CF" w:rsidTr="00FE6477">
        <w:trPr>
          <w:trHeight w:val="300"/>
        </w:trPr>
        <w:tc>
          <w:tcPr>
            <w:tcW w:w="223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FB64B8" w:rsidTr="00FE6477">
        <w:trPr>
          <w:trHeight w:val="300"/>
        </w:trPr>
        <w:tc>
          <w:tcPr>
            <w:tcW w:w="5384" w:type="dxa"/>
            <w:gridSpan w:val="4"/>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Summary Statistics; DV: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w:t>
            </w:r>
            <w:r>
              <w:rPr>
                <w:rFonts w:ascii="Arial" w:eastAsia="Times New Roman" w:hAnsi="Arial" w:cs="Arial"/>
                <w:color w:val="000000"/>
                <w:lang w:val="en-US" w:eastAsia="ru-RU"/>
              </w:rPr>
              <w:t xml:space="preserve">2 </w:t>
            </w:r>
          </w:p>
        </w:tc>
        <w:tc>
          <w:tcPr>
            <w:tcW w:w="105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Value</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0,331365</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0,109803</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Adjusted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0,079627</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F(2,59)</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3,638728</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p</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0,032348</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Std.Err. of Estimate</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1,405029</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bl>
    <w:p w:rsidR="0013225D" w:rsidRDefault="0013225D"/>
    <w:tbl>
      <w:tblPr>
        <w:tblStyle w:val="12"/>
        <w:tblW w:w="8537" w:type="dxa"/>
        <w:tblLook w:val="04A0" w:firstRow="1" w:lastRow="0" w:firstColumn="1" w:lastColumn="0" w:noHBand="0" w:noVBand="1"/>
      </w:tblPr>
      <w:tblGrid>
        <w:gridCol w:w="2231"/>
        <w:gridCol w:w="1051"/>
        <w:gridCol w:w="1051"/>
        <w:gridCol w:w="1051"/>
        <w:gridCol w:w="1051"/>
        <w:gridCol w:w="1051"/>
        <w:gridCol w:w="1051"/>
      </w:tblGrid>
      <w:tr w:rsidR="000106CF" w:rsidRPr="00FB64B8" w:rsidTr="00FE6477">
        <w:trPr>
          <w:trHeight w:val="300"/>
        </w:trPr>
        <w:tc>
          <w:tcPr>
            <w:tcW w:w="8537" w:type="dxa"/>
            <w:gridSpan w:val="7"/>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Regression Summary for Dependent Variable: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w:t>
            </w:r>
            <w:r>
              <w:rPr>
                <w:rFonts w:ascii="Arial" w:eastAsia="Times New Roman" w:hAnsi="Arial" w:cs="Arial"/>
                <w:color w:val="000000"/>
                <w:lang w:val="en-US" w:eastAsia="ru-RU"/>
              </w:rPr>
              <w:t xml:space="preserve">2 </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R= ,33136520 R?= ,10980289 Adjusted R?= ,07962672</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F(2,59)=3,6387 p&lt;,03235 Std.Error of estimate: 1,4050</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t(59)</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p-level</w:t>
            </w:r>
          </w:p>
        </w:tc>
      </w:tr>
      <w:tr w:rsidR="000106CF" w:rsidRPr="000106CF" w:rsidTr="00FE6477">
        <w:trPr>
          <w:trHeight w:val="300"/>
        </w:trPr>
        <w:tc>
          <w:tcPr>
            <w:tcW w:w="223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Intercept</w:t>
            </w:r>
          </w:p>
        </w:tc>
        <w:tc>
          <w:tcPr>
            <w:tcW w:w="1051" w:type="dxa"/>
            <w:noWrap/>
            <w:hideMark/>
          </w:tcPr>
          <w:p w:rsidR="000106CF" w:rsidRPr="000106CF" w:rsidRDefault="000106CF" w:rsidP="000106CF">
            <w:pPr>
              <w:rPr>
                <w:rFonts w:ascii="Arial" w:eastAsia="Times New Roman" w:hAnsi="Arial" w:cs="Arial"/>
                <w:color w:val="FF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10,09278</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1,066219</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9,46595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0,000000</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UWES (1)_Шкала 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-0,45885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0,170946</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-0,65053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0,242354</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-2,68421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0,009422</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UWES (1)_Шкала 2</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0,352187</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0,170946</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0,61666</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0,299316</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2,06023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0,043795</w:t>
            </w:r>
          </w:p>
        </w:tc>
      </w:tr>
      <w:tr w:rsidR="000106CF" w:rsidRPr="000106CF" w:rsidTr="00FE6477">
        <w:trPr>
          <w:trHeight w:val="300"/>
        </w:trPr>
        <w:tc>
          <w:tcPr>
            <w:tcW w:w="2231" w:type="dxa"/>
            <w:noWrap/>
            <w:hideMark/>
          </w:tcPr>
          <w:p w:rsidR="000106CF" w:rsidRPr="000106CF" w:rsidRDefault="000106CF" w:rsidP="000106CF">
            <w:pPr>
              <w:jc w:val="right"/>
              <w:rPr>
                <w:rFonts w:ascii="Arial" w:eastAsia="Times New Roman" w:hAnsi="Arial" w:cs="Arial"/>
                <w:color w:val="FF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FB64B8" w:rsidTr="00FE6477">
        <w:trPr>
          <w:trHeight w:val="300"/>
        </w:trPr>
        <w:tc>
          <w:tcPr>
            <w:tcW w:w="5384" w:type="dxa"/>
            <w:gridSpan w:val="4"/>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Summary Statistics; DV: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w:t>
            </w:r>
            <w:r>
              <w:rPr>
                <w:rFonts w:ascii="Arial" w:eastAsia="Times New Roman" w:hAnsi="Arial" w:cs="Arial"/>
                <w:color w:val="000000"/>
                <w:lang w:val="en-US" w:eastAsia="ru-RU"/>
              </w:rPr>
              <w:t>4</w:t>
            </w:r>
          </w:p>
        </w:tc>
        <w:tc>
          <w:tcPr>
            <w:tcW w:w="105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Value</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0,276467</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0,076434</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Adjusted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0,061041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F(1,60)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4,965563</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p</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0,029616</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Std.Err. of Estimate</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1,408961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503077" w:rsidTr="00FE6477">
        <w:trPr>
          <w:trHeight w:val="300"/>
        </w:trPr>
        <w:tc>
          <w:tcPr>
            <w:tcW w:w="8537" w:type="dxa"/>
            <w:gridSpan w:val="7"/>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Regression Summary for Dependent Variable: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w:t>
            </w:r>
            <w:r>
              <w:rPr>
                <w:rFonts w:ascii="Arial" w:eastAsia="Times New Roman" w:hAnsi="Arial" w:cs="Arial"/>
                <w:color w:val="000000"/>
                <w:lang w:val="en-US" w:eastAsia="ru-RU"/>
              </w:rPr>
              <w:t xml:space="preserve">4 </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R= ,27646658 R?= ,07643377 Adjusted R?= ,06104100</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F(1,60)=4,9656 p&lt;,02962 Std.Error of estimate: 1,4090</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t(60)</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p-level</w:t>
            </w:r>
          </w:p>
        </w:tc>
      </w:tr>
      <w:tr w:rsidR="000106CF" w:rsidRPr="000106CF" w:rsidTr="00FE6477">
        <w:trPr>
          <w:trHeight w:val="300"/>
        </w:trPr>
        <w:tc>
          <w:tcPr>
            <w:tcW w:w="223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Intercept</w:t>
            </w:r>
          </w:p>
        </w:tc>
        <w:tc>
          <w:tcPr>
            <w:tcW w:w="1051" w:type="dxa"/>
            <w:noWrap/>
            <w:hideMark/>
          </w:tcPr>
          <w:p w:rsidR="000106CF" w:rsidRPr="000106CF" w:rsidRDefault="000106CF" w:rsidP="000106CF">
            <w:pPr>
              <w:rPr>
                <w:rFonts w:ascii="Arial" w:eastAsia="Times New Roman" w:hAnsi="Arial" w:cs="Arial"/>
                <w:color w:val="FF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6,828785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1,491795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4,577562</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0,000024</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UWES (1)_Шкала 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0,276467</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0,124068</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0,699540</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0,313927</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2,228354</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0,029616</w:t>
            </w:r>
          </w:p>
        </w:tc>
      </w:tr>
      <w:tr w:rsidR="000106CF" w:rsidRPr="000106CF" w:rsidTr="00FE6477">
        <w:trPr>
          <w:trHeight w:val="300"/>
        </w:trPr>
        <w:tc>
          <w:tcPr>
            <w:tcW w:w="2231" w:type="dxa"/>
            <w:noWrap/>
            <w:hideMark/>
          </w:tcPr>
          <w:p w:rsidR="000106CF" w:rsidRPr="000106CF" w:rsidRDefault="000106CF" w:rsidP="000106CF">
            <w:pPr>
              <w:jc w:val="right"/>
              <w:rPr>
                <w:rFonts w:ascii="Arial" w:eastAsia="Times New Roman" w:hAnsi="Arial" w:cs="Arial"/>
                <w:color w:val="FF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503077" w:rsidTr="00FE6477">
        <w:trPr>
          <w:trHeight w:val="300"/>
        </w:trPr>
        <w:tc>
          <w:tcPr>
            <w:tcW w:w="5384" w:type="dxa"/>
            <w:gridSpan w:val="4"/>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Summary Statistics; DV: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w:t>
            </w:r>
            <w:r>
              <w:rPr>
                <w:rFonts w:ascii="Arial" w:eastAsia="Times New Roman" w:hAnsi="Arial" w:cs="Arial"/>
                <w:color w:val="000000"/>
                <w:lang w:val="en-US" w:eastAsia="ru-RU"/>
              </w:rPr>
              <w:t xml:space="preserve">5 </w:t>
            </w:r>
          </w:p>
        </w:tc>
        <w:tc>
          <w:tcPr>
            <w:tcW w:w="105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Value</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0,52770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0,27847</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Adjusted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0,26645</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F(1,60)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23,15684</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p</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0,00001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Std.Err. of Estimate</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1,60734</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B2632" w:rsidTr="00FE6477">
        <w:trPr>
          <w:trHeight w:val="300"/>
        </w:trPr>
        <w:tc>
          <w:tcPr>
            <w:tcW w:w="8537" w:type="dxa"/>
            <w:gridSpan w:val="7"/>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Regression Summary for Dependent Variable: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w:t>
            </w:r>
            <w:r>
              <w:rPr>
                <w:rFonts w:ascii="Arial" w:eastAsia="Times New Roman" w:hAnsi="Arial" w:cs="Arial"/>
                <w:color w:val="000000"/>
                <w:lang w:val="en-US" w:eastAsia="ru-RU"/>
              </w:rPr>
              <w:t>5</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R= ,52770437 R?= ,27847190 Adjusted R?= ,26644643</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F(1,60)=23,157 p&lt;,00001 Std.Error of estimate: 1,6073</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t(60)</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p-level</w:t>
            </w:r>
          </w:p>
        </w:tc>
      </w:tr>
      <w:tr w:rsidR="000106CF" w:rsidRPr="000106CF" w:rsidTr="00FE6477">
        <w:trPr>
          <w:trHeight w:val="300"/>
        </w:trPr>
        <w:tc>
          <w:tcPr>
            <w:tcW w:w="223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Intercept</w:t>
            </w:r>
          </w:p>
        </w:tc>
        <w:tc>
          <w:tcPr>
            <w:tcW w:w="1051" w:type="dxa"/>
            <w:noWrap/>
            <w:hideMark/>
          </w:tcPr>
          <w:p w:rsidR="000106CF" w:rsidRPr="000106CF" w:rsidRDefault="000106CF" w:rsidP="000106CF">
            <w:pP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1,643825</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1,701835</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0,965913</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0,337965</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UWES (1)_Шкала 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0,527704</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0,109661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1,723360</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0,358126</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4,812156</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0,000010</w:t>
            </w:r>
          </w:p>
        </w:tc>
      </w:tr>
      <w:tr w:rsidR="000106CF" w:rsidRPr="000106CF" w:rsidTr="00FE6477">
        <w:trPr>
          <w:trHeight w:val="300"/>
        </w:trPr>
        <w:tc>
          <w:tcPr>
            <w:tcW w:w="2231" w:type="dxa"/>
            <w:noWrap/>
            <w:hideMark/>
          </w:tcPr>
          <w:p w:rsidR="000106CF" w:rsidRPr="000106CF" w:rsidRDefault="000106CF" w:rsidP="000106CF">
            <w:pPr>
              <w:jc w:val="right"/>
              <w:rPr>
                <w:rFonts w:ascii="Arial" w:eastAsia="Times New Roman" w:hAnsi="Arial" w:cs="Arial"/>
                <w:color w:val="FF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B2632" w:rsidTr="00FE6477">
        <w:trPr>
          <w:trHeight w:val="300"/>
        </w:trPr>
        <w:tc>
          <w:tcPr>
            <w:tcW w:w="5384" w:type="dxa"/>
            <w:gridSpan w:val="4"/>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Summary Statistics; DV: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w:t>
            </w:r>
            <w:r>
              <w:rPr>
                <w:rFonts w:ascii="Arial" w:eastAsia="Times New Roman" w:hAnsi="Arial" w:cs="Arial"/>
                <w:color w:val="000000"/>
                <w:lang w:val="en-US" w:eastAsia="ru-RU"/>
              </w:rPr>
              <w:t xml:space="preserve">10 </w:t>
            </w:r>
          </w:p>
        </w:tc>
        <w:tc>
          <w:tcPr>
            <w:tcW w:w="105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Value</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0,53910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0,29063</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Adjusted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0,26658</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lastRenderedPageBreak/>
              <w:t>F(2,59)</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12,08601</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p</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0,00004</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Std.Err. of Estimate</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1,63144</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B2632" w:rsidTr="00FE6477">
        <w:trPr>
          <w:trHeight w:val="300"/>
        </w:trPr>
        <w:tc>
          <w:tcPr>
            <w:tcW w:w="8537" w:type="dxa"/>
            <w:gridSpan w:val="7"/>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Regression Summary for Dependent Variable: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w:t>
            </w:r>
            <w:r>
              <w:rPr>
                <w:rFonts w:ascii="Arial" w:eastAsia="Times New Roman" w:hAnsi="Arial" w:cs="Arial"/>
                <w:color w:val="000000"/>
                <w:lang w:val="en-US" w:eastAsia="ru-RU"/>
              </w:rPr>
              <w:t xml:space="preserve">10 </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R= ,53909820 R?= ,29062687 Adjusted R?= ,26658033</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F(2,59)=12,086 p&lt;,00004 Std.Error of estimate: 1,6314</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t(59)</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p-level</w:t>
            </w:r>
          </w:p>
        </w:tc>
      </w:tr>
      <w:tr w:rsidR="000106CF" w:rsidRPr="000106CF" w:rsidTr="00FE6477">
        <w:trPr>
          <w:trHeight w:val="300"/>
        </w:trPr>
        <w:tc>
          <w:tcPr>
            <w:tcW w:w="223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Intercept</w:t>
            </w:r>
          </w:p>
        </w:tc>
        <w:tc>
          <w:tcPr>
            <w:tcW w:w="1051" w:type="dxa"/>
            <w:noWrap/>
            <w:hideMark/>
          </w:tcPr>
          <w:p w:rsidR="000106CF" w:rsidRPr="000106CF" w:rsidRDefault="000106CF" w:rsidP="000106CF">
            <w:pPr>
              <w:rPr>
                <w:rFonts w:ascii="Arial" w:eastAsia="Times New Roman" w:hAnsi="Arial" w:cs="Arial"/>
                <w:color w:val="FF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8,77445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1,238035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7,08740</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0,000000</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UWES (1)_Шкала 3</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0,742716</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0,152599</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1,36964</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0,281409</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4,86710</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0,000009</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UWES (1)_Шкала 2</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-0,59277</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0,152599</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-1,35005</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0,347550</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-3,88449</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0,000262</w:t>
            </w:r>
          </w:p>
        </w:tc>
      </w:tr>
      <w:tr w:rsidR="000106CF" w:rsidRPr="000106CF" w:rsidTr="00FE6477">
        <w:trPr>
          <w:trHeight w:val="300"/>
        </w:trPr>
        <w:tc>
          <w:tcPr>
            <w:tcW w:w="2231" w:type="dxa"/>
            <w:noWrap/>
            <w:hideMark/>
          </w:tcPr>
          <w:p w:rsidR="000106CF" w:rsidRPr="000106CF" w:rsidRDefault="000106CF" w:rsidP="000106CF">
            <w:pPr>
              <w:jc w:val="right"/>
              <w:rPr>
                <w:rFonts w:ascii="Arial" w:eastAsia="Times New Roman" w:hAnsi="Arial" w:cs="Arial"/>
                <w:color w:val="FF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B2632" w:rsidTr="00FE6477">
        <w:trPr>
          <w:trHeight w:val="300"/>
        </w:trPr>
        <w:tc>
          <w:tcPr>
            <w:tcW w:w="6435" w:type="dxa"/>
            <w:gridSpan w:val="5"/>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Summary Statistics; DV: </w:t>
            </w:r>
            <w:r>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Pr>
                <w:rFonts w:ascii="Arial" w:eastAsia="Times New Roman" w:hAnsi="Arial" w:cs="Arial"/>
                <w:color w:val="000000"/>
                <w:lang w:eastAsia="ru-RU"/>
              </w:rPr>
              <w:t>СПАРПобщ</w:t>
            </w:r>
          </w:p>
        </w:tc>
        <w:tc>
          <w:tcPr>
            <w:tcW w:w="105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rPr>
                <w:rFonts w:ascii="Times New Roman" w:eastAsia="Times New Roman" w:hAnsi="Times New Roman"/>
                <w:lang w:val="en-US"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Value</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0,303308</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Multiple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0,091996</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Adjusted R?</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0,076862</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F(1,60)</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6,078972</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p</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0,016557</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eastAsia="ru-RU"/>
              </w:rPr>
            </w:pPr>
            <w:r w:rsidRPr="000106CF">
              <w:rPr>
                <w:rFonts w:ascii="Arial" w:eastAsia="Times New Roman" w:hAnsi="Arial" w:cs="Arial"/>
                <w:color w:val="000000"/>
                <w:lang w:eastAsia="ru-RU"/>
              </w:rPr>
              <w:t>Std.Err. of Estimate</w:t>
            </w:r>
          </w:p>
        </w:tc>
        <w:tc>
          <w:tcPr>
            <w:tcW w:w="1051" w:type="dxa"/>
            <w:noWrap/>
            <w:hideMark/>
          </w:tcPr>
          <w:p w:rsidR="000106CF" w:rsidRPr="000106CF" w:rsidRDefault="000106CF" w:rsidP="000106CF">
            <w:pPr>
              <w:jc w:val="right"/>
              <w:rPr>
                <w:rFonts w:ascii="Arial" w:eastAsia="Times New Roman" w:hAnsi="Arial" w:cs="Arial"/>
                <w:color w:val="000000"/>
                <w:lang w:eastAsia="ru-RU"/>
              </w:rPr>
            </w:pPr>
            <w:r w:rsidRPr="000106CF">
              <w:rPr>
                <w:rFonts w:ascii="Arial" w:eastAsia="Times New Roman" w:hAnsi="Arial" w:cs="Arial"/>
                <w:color w:val="000000"/>
                <w:lang w:eastAsia="ru-RU"/>
              </w:rPr>
              <w:t>7,014927</w:t>
            </w:r>
          </w:p>
        </w:tc>
        <w:tc>
          <w:tcPr>
            <w:tcW w:w="1051" w:type="dxa"/>
            <w:noWrap/>
            <w:hideMark/>
          </w:tcPr>
          <w:p w:rsidR="000106CF" w:rsidRPr="000106CF" w:rsidRDefault="000106CF" w:rsidP="000106CF">
            <w:pPr>
              <w:jc w:val="right"/>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B2632" w:rsidTr="00FE6477">
        <w:trPr>
          <w:trHeight w:val="300"/>
        </w:trPr>
        <w:tc>
          <w:tcPr>
            <w:tcW w:w="8537" w:type="dxa"/>
            <w:gridSpan w:val="7"/>
            <w:noWrap/>
            <w:hideMark/>
          </w:tcPr>
          <w:p w:rsidR="000106CF" w:rsidRPr="000106CF" w:rsidRDefault="000106CF" w:rsidP="000106CF">
            <w:pPr>
              <w:rPr>
                <w:rFonts w:ascii="Arial" w:eastAsia="Times New Roman" w:hAnsi="Arial" w:cs="Arial"/>
                <w:color w:val="000000"/>
                <w:lang w:val="en-US" w:eastAsia="ru-RU"/>
              </w:rPr>
            </w:pPr>
            <w:r w:rsidRPr="000106CF">
              <w:rPr>
                <w:rFonts w:ascii="Arial" w:eastAsia="Times New Roman" w:hAnsi="Arial" w:cs="Arial"/>
                <w:color w:val="000000"/>
                <w:lang w:val="en-US" w:eastAsia="ru-RU"/>
              </w:rPr>
              <w:t xml:space="preserve">Regression Summary for Dependent Variable: </w:t>
            </w:r>
            <w:r w:rsidRPr="000106CF">
              <w:rPr>
                <w:rFonts w:ascii="Arial" w:eastAsia="Times New Roman" w:hAnsi="Arial" w:cs="Arial"/>
                <w:color w:val="000000"/>
                <w:lang w:eastAsia="ru-RU"/>
              </w:rPr>
              <w:t>СПАРП</w:t>
            </w:r>
            <w:r w:rsidRPr="000106CF">
              <w:rPr>
                <w:rFonts w:ascii="Arial" w:eastAsia="Times New Roman" w:hAnsi="Arial" w:cs="Arial"/>
                <w:color w:val="000000"/>
                <w:lang w:val="en-US" w:eastAsia="ru-RU"/>
              </w:rPr>
              <w:t xml:space="preserve"> (2)_</w:t>
            </w:r>
            <w:r w:rsidRPr="000106CF">
              <w:rPr>
                <w:rFonts w:ascii="Arial" w:eastAsia="Times New Roman" w:hAnsi="Arial" w:cs="Arial"/>
                <w:color w:val="000000"/>
                <w:lang w:eastAsia="ru-RU"/>
              </w:rPr>
              <w:t>СПАРПобщ</w:t>
            </w:r>
            <w:r>
              <w:rPr>
                <w:rFonts w:ascii="Arial" w:eastAsia="Times New Roman" w:hAnsi="Arial" w:cs="Arial"/>
                <w:color w:val="000000"/>
                <w:lang w:val="en-US" w:eastAsia="ru-RU"/>
              </w:rPr>
              <w:t xml:space="preserve"> </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R= ,30330770 R?= ,09199556 Adjusted R?= ,07686216</w:t>
            </w:r>
            <w:r w:rsidRPr="000106CF">
              <w:rPr>
                <w:rFonts w:ascii="Arial" w:eastAsia="Times New Roman" w:hAnsi="Arial" w:cs="Arial"/>
                <w:color w:val="000000"/>
                <w:lang w:val="en-US" w:eastAsia="ru-RU"/>
              </w:rPr>
              <w:br/>
            </w:r>
            <w:r w:rsidRPr="000106CF">
              <w:rPr>
                <w:rFonts w:ascii="Arial" w:eastAsia="Times New Roman" w:hAnsi="Arial" w:cs="Arial"/>
                <w:color w:val="000000"/>
                <w:lang w:val="en-US" w:eastAsia="ru-RU"/>
              </w:rPr>
              <w:br/>
              <w:t>F(1,60)=6,0790 p&lt;,01656 Std.Error of estimate: 7,0149</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000000"/>
                <w:lang w:val="en-US"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Std.Err.</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t(60)</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p-level</w:t>
            </w:r>
          </w:p>
        </w:tc>
      </w:tr>
      <w:tr w:rsidR="000106CF" w:rsidRPr="000106CF" w:rsidTr="00FE6477">
        <w:trPr>
          <w:trHeight w:val="402"/>
        </w:trPr>
        <w:tc>
          <w:tcPr>
            <w:tcW w:w="223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Beta</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jc w:val="center"/>
              <w:rPr>
                <w:rFonts w:ascii="Arial" w:eastAsia="Times New Roman" w:hAnsi="Arial" w:cs="Arial"/>
                <w:color w:val="000000"/>
                <w:lang w:eastAsia="ru-RU"/>
              </w:rPr>
            </w:pPr>
            <w:r w:rsidRPr="000106CF">
              <w:rPr>
                <w:rFonts w:ascii="Arial" w:eastAsia="Times New Roman" w:hAnsi="Arial" w:cs="Arial"/>
                <w:color w:val="000000"/>
                <w:lang w:eastAsia="ru-RU"/>
              </w:rPr>
              <w:t>of B</w:t>
            </w:r>
          </w:p>
        </w:tc>
        <w:tc>
          <w:tcPr>
            <w:tcW w:w="1051" w:type="dxa"/>
            <w:noWrap/>
            <w:hideMark/>
          </w:tcPr>
          <w:p w:rsidR="000106CF" w:rsidRPr="000106CF" w:rsidRDefault="000106CF" w:rsidP="000106CF">
            <w:pPr>
              <w:jc w:val="center"/>
              <w:rPr>
                <w:rFonts w:ascii="Arial" w:eastAsia="Times New Roman" w:hAnsi="Arial" w:cs="Arial"/>
                <w:color w:val="00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Intercept</w:t>
            </w:r>
          </w:p>
        </w:tc>
        <w:tc>
          <w:tcPr>
            <w:tcW w:w="1051" w:type="dxa"/>
            <w:noWrap/>
            <w:hideMark/>
          </w:tcPr>
          <w:p w:rsidR="000106CF" w:rsidRPr="000106CF" w:rsidRDefault="000106CF" w:rsidP="000106CF">
            <w:pPr>
              <w:rPr>
                <w:rFonts w:ascii="Arial" w:eastAsia="Times New Roman" w:hAnsi="Arial" w:cs="Arial"/>
                <w:color w:val="FF0000"/>
                <w:lang w:eastAsia="ru-RU"/>
              </w:rPr>
            </w:pPr>
          </w:p>
        </w:tc>
        <w:tc>
          <w:tcPr>
            <w:tcW w:w="1051" w:type="dxa"/>
            <w:noWrap/>
            <w:hideMark/>
          </w:tcPr>
          <w:p w:rsidR="000106CF" w:rsidRPr="000106CF" w:rsidRDefault="000106CF" w:rsidP="000106CF">
            <w:pPr>
              <w:rPr>
                <w:rFonts w:ascii="Times New Roman" w:eastAsia="Times New Roman" w:hAnsi="Times New Roman"/>
                <w:lang w:eastAsia="ru-RU"/>
              </w:rPr>
            </w:pP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58,67452</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7,427341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7,899801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0,000000</w:t>
            </w:r>
          </w:p>
        </w:tc>
      </w:tr>
      <w:tr w:rsidR="000106CF" w:rsidRPr="000106CF" w:rsidTr="00FE6477">
        <w:trPr>
          <w:trHeight w:val="300"/>
        </w:trPr>
        <w:tc>
          <w:tcPr>
            <w:tcW w:w="2231" w:type="dxa"/>
            <w:noWrap/>
            <w:hideMark/>
          </w:tcPr>
          <w:p w:rsidR="000106CF" w:rsidRPr="000106CF" w:rsidRDefault="000106CF" w:rsidP="000106CF">
            <w:pPr>
              <w:rPr>
                <w:rFonts w:ascii="Arial" w:eastAsia="Times New Roman" w:hAnsi="Arial" w:cs="Arial"/>
                <w:color w:val="FF0000"/>
                <w:lang w:eastAsia="ru-RU"/>
              </w:rPr>
            </w:pPr>
            <w:r w:rsidRPr="000106CF">
              <w:rPr>
                <w:rFonts w:ascii="Arial" w:eastAsia="Times New Roman" w:hAnsi="Arial" w:cs="Arial"/>
                <w:color w:val="FF0000"/>
                <w:lang w:eastAsia="ru-RU"/>
              </w:rPr>
              <w:t>UWES (1)_Шкала 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0,303308</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0,123018</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3,85361</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1,562976</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2,465557</w:t>
            </w:r>
          </w:p>
        </w:tc>
        <w:tc>
          <w:tcPr>
            <w:tcW w:w="1051" w:type="dxa"/>
            <w:noWrap/>
            <w:hideMark/>
          </w:tcPr>
          <w:p w:rsidR="000106CF" w:rsidRPr="000106CF" w:rsidRDefault="000106CF" w:rsidP="000106CF">
            <w:pPr>
              <w:jc w:val="right"/>
              <w:rPr>
                <w:rFonts w:ascii="Arial" w:eastAsia="Times New Roman" w:hAnsi="Arial" w:cs="Arial"/>
                <w:color w:val="FF0000"/>
                <w:lang w:eastAsia="ru-RU"/>
              </w:rPr>
            </w:pPr>
            <w:r w:rsidRPr="000106CF">
              <w:rPr>
                <w:rFonts w:ascii="Arial" w:eastAsia="Times New Roman" w:hAnsi="Arial" w:cs="Arial"/>
                <w:color w:val="FF0000"/>
                <w:lang w:eastAsia="ru-RU"/>
              </w:rPr>
              <w:t>0,016557</w:t>
            </w:r>
          </w:p>
        </w:tc>
      </w:tr>
    </w:tbl>
    <w:p w:rsidR="002505FA" w:rsidRDefault="002505FA" w:rsidP="00F8575E">
      <w:pPr>
        <w:jc w:val="both"/>
        <w:rPr>
          <w:rFonts w:ascii="Arial" w:eastAsia="Times New Roman" w:hAnsi="Arial" w:cs="Arial"/>
          <w:b/>
          <w:sz w:val="20"/>
          <w:szCs w:val="20"/>
          <w:lang w:eastAsia="ru-RU"/>
        </w:rPr>
      </w:pPr>
    </w:p>
    <w:p w:rsidR="005E6CB7" w:rsidRDefault="005E6CB7" w:rsidP="00F8575E">
      <w:pPr>
        <w:jc w:val="both"/>
        <w:rPr>
          <w:rFonts w:ascii="Arial" w:eastAsia="Times New Roman" w:hAnsi="Arial" w:cs="Arial"/>
          <w:b/>
          <w:sz w:val="20"/>
          <w:szCs w:val="20"/>
          <w:lang w:eastAsia="ru-RU"/>
        </w:rPr>
      </w:pPr>
    </w:p>
    <w:sectPr w:rsidR="005E6CB7" w:rsidSect="0077712F">
      <w:footerReference w:type="default" r:id="rId6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D1E" w:rsidRDefault="00F47D1E" w:rsidP="00E12B26">
      <w:pPr>
        <w:spacing w:after="0" w:line="240" w:lineRule="auto"/>
      </w:pPr>
      <w:r>
        <w:separator/>
      </w:r>
    </w:p>
  </w:endnote>
  <w:endnote w:type="continuationSeparator" w:id="0">
    <w:p w:rsidR="00F47D1E" w:rsidRDefault="00F47D1E" w:rsidP="00E1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32" w:rsidRDefault="000B263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D1E" w:rsidRDefault="00F47D1E" w:rsidP="00E12B26">
      <w:pPr>
        <w:spacing w:after="0" w:line="240" w:lineRule="auto"/>
      </w:pPr>
      <w:r>
        <w:separator/>
      </w:r>
    </w:p>
  </w:footnote>
  <w:footnote w:type="continuationSeparator" w:id="0">
    <w:p w:rsidR="00F47D1E" w:rsidRDefault="00F47D1E" w:rsidP="00E12B26">
      <w:pPr>
        <w:spacing w:after="0" w:line="240" w:lineRule="auto"/>
      </w:pPr>
      <w:r>
        <w:continuationSeparator/>
      </w:r>
    </w:p>
  </w:footnote>
  <w:footnote w:id="1">
    <w:p w:rsidR="000B2632" w:rsidRDefault="000B2632">
      <w:pPr>
        <w:pStyle w:val="af"/>
      </w:pPr>
      <w:r>
        <w:rPr>
          <w:rStyle w:val="af1"/>
        </w:rPr>
        <w:footnoteRef/>
      </w:r>
      <w:r>
        <w:t xml:space="preserve"> Название игры изменено.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CD7"/>
    <w:multiLevelType w:val="hybridMultilevel"/>
    <w:tmpl w:val="572826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F541BA"/>
    <w:multiLevelType w:val="hybridMultilevel"/>
    <w:tmpl w:val="7862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74E7"/>
    <w:multiLevelType w:val="hybridMultilevel"/>
    <w:tmpl w:val="26864A48"/>
    <w:lvl w:ilvl="0" w:tplc="31EC8CD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6E4158"/>
    <w:multiLevelType w:val="hybridMultilevel"/>
    <w:tmpl w:val="3014E0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E7306C2"/>
    <w:multiLevelType w:val="hybridMultilevel"/>
    <w:tmpl w:val="F3161D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ED11B2"/>
    <w:multiLevelType w:val="hybridMultilevel"/>
    <w:tmpl w:val="801630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4A67B2"/>
    <w:multiLevelType w:val="hybridMultilevel"/>
    <w:tmpl w:val="DC1E2096"/>
    <w:lvl w:ilvl="0" w:tplc="565EB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5B09D0"/>
    <w:multiLevelType w:val="hybridMultilevel"/>
    <w:tmpl w:val="DC1E2096"/>
    <w:lvl w:ilvl="0" w:tplc="565EB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D74C86"/>
    <w:multiLevelType w:val="hybridMultilevel"/>
    <w:tmpl w:val="0DF009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3D022AD"/>
    <w:multiLevelType w:val="hybridMultilevel"/>
    <w:tmpl w:val="082A95F4"/>
    <w:lvl w:ilvl="0" w:tplc="31EC8CD6">
      <w:start w:val="1"/>
      <w:numFmt w:val="russianLow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15:restartNumberingAfterBreak="0">
    <w:nsid w:val="2A19404B"/>
    <w:multiLevelType w:val="hybridMultilevel"/>
    <w:tmpl w:val="9B660B44"/>
    <w:lvl w:ilvl="0" w:tplc="31EC8CD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CA03F0F"/>
    <w:multiLevelType w:val="hybridMultilevel"/>
    <w:tmpl w:val="B248F362"/>
    <w:lvl w:ilvl="0" w:tplc="31EC8CD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5C528B"/>
    <w:multiLevelType w:val="hybridMultilevel"/>
    <w:tmpl w:val="D512BDDC"/>
    <w:lvl w:ilvl="0" w:tplc="31EC8CD6">
      <w:start w:val="1"/>
      <w:numFmt w:val="russianLow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15:restartNumberingAfterBreak="0">
    <w:nsid w:val="30D76D0A"/>
    <w:multiLevelType w:val="hybridMultilevel"/>
    <w:tmpl w:val="DC1E2096"/>
    <w:lvl w:ilvl="0" w:tplc="565EB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866E76"/>
    <w:multiLevelType w:val="hybridMultilevel"/>
    <w:tmpl w:val="8DFC769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840DC4"/>
    <w:multiLevelType w:val="hybridMultilevel"/>
    <w:tmpl w:val="ACFA6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A4D4BC4"/>
    <w:multiLevelType w:val="hybridMultilevel"/>
    <w:tmpl w:val="B4C44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200329"/>
    <w:multiLevelType w:val="hybridMultilevel"/>
    <w:tmpl w:val="C1FA1C56"/>
    <w:lvl w:ilvl="0" w:tplc="31EC8CD6">
      <w:start w:val="1"/>
      <w:numFmt w:val="russianLow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44523C41"/>
    <w:multiLevelType w:val="hybridMultilevel"/>
    <w:tmpl w:val="620603AC"/>
    <w:lvl w:ilvl="0" w:tplc="0419000F">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46CD6F2D"/>
    <w:multiLevelType w:val="hybridMultilevel"/>
    <w:tmpl w:val="DF509FFE"/>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897106"/>
    <w:multiLevelType w:val="hybridMultilevel"/>
    <w:tmpl w:val="686ED3CA"/>
    <w:lvl w:ilvl="0" w:tplc="31EC8CD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A670A39"/>
    <w:multiLevelType w:val="multilevel"/>
    <w:tmpl w:val="CB04E176"/>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DEB7C5C"/>
    <w:multiLevelType w:val="hybridMultilevel"/>
    <w:tmpl w:val="66983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E0D2063"/>
    <w:multiLevelType w:val="hybridMultilevel"/>
    <w:tmpl w:val="73CE4820"/>
    <w:lvl w:ilvl="0" w:tplc="31EC8CD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E542E92"/>
    <w:multiLevelType w:val="hybridMultilevel"/>
    <w:tmpl w:val="241A6D0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216E75"/>
    <w:multiLevelType w:val="hybridMultilevel"/>
    <w:tmpl w:val="B20AAC42"/>
    <w:lvl w:ilvl="0" w:tplc="31EC8CD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7B752F4"/>
    <w:multiLevelType w:val="hybridMultilevel"/>
    <w:tmpl w:val="3DB267B0"/>
    <w:lvl w:ilvl="0" w:tplc="31EC8CD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82F434D"/>
    <w:multiLevelType w:val="hybridMultilevel"/>
    <w:tmpl w:val="42449258"/>
    <w:lvl w:ilvl="0" w:tplc="31EC8CD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8987D21"/>
    <w:multiLevelType w:val="hybridMultilevel"/>
    <w:tmpl w:val="43A2293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59EB6090"/>
    <w:multiLevelType w:val="hybridMultilevel"/>
    <w:tmpl w:val="710448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C5E55B0"/>
    <w:multiLevelType w:val="hybridMultilevel"/>
    <w:tmpl w:val="6428C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05F5C68"/>
    <w:multiLevelType w:val="hybridMultilevel"/>
    <w:tmpl w:val="7D8037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0F30949"/>
    <w:multiLevelType w:val="hybridMultilevel"/>
    <w:tmpl w:val="9B048310"/>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29E2403"/>
    <w:multiLevelType w:val="hybridMultilevel"/>
    <w:tmpl w:val="2FA4329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5665754"/>
    <w:multiLevelType w:val="multilevel"/>
    <w:tmpl w:val="A59E20F0"/>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96F0953"/>
    <w:multiLevelType w:val="hybridMultilevel"/>
    <w:tmpl w:val="241A6D0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F475C7"/>
    <w:multiLevelType w:val="hybridMultilevel"/>
    <w:tmpl w:val="5C082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FD81148"/>
    <w:multiLevelType w:val="hybridMultilevel"/>
    <w:tmpl w:val="241A6D0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5F1E77"/>
    <w:multiLevelType w:val="hybridMultilevel"/>
    <w:tmpl w:val="D1AA212A"/>
    <w:lvl w:ilvl="0" w:tplc="31EC8CD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39740A6"/>
    <w:multiLevelType w:val="hybridMultilevel"/>
    <w:tmpl w:val="CCFED2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60916E3"/>
    <w:multiLevelType w:val="hybridMultilevel"/>
    <w:tmpl w:val="769468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A1847FE"/>
    <w:multiLevelType w:val="hybridMultilevel"/>
    <w:tmpl w:val="1818DA38"/>
    <w:lvl w:ilvl="0" w:tplc="31EC8CD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CA47E35"/>
    <w:multiLevelType w:val="hybridMultilevel"/>
    <w:tmpl w:val="D1926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FA409DE"/>
    <w:multiLevelType w:val="hybridMultilevel"/>
    <w:tmpl w:val="65E6B08A"/>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16"/>
  </w:num>
  <w:num w:numId="3">
    <w:abstractNumId w:val="13"/>
  </w:num>
  <w:num w:numId="4">
    <w:abstractNumId w:val="28"/>
  </w:num>
  <w:num w:numId="5">
    <w:abstractNumId w:val="22"/>
  </w:num>
  <w:num w:numId="6">
    <w:abstractNumId w:val="42"/>
  </w:num>
  <w:num w:numId="7">
    <w:abstractNumId w:val="21"/>
  </w:num>
  <w:num w:numId="8">
    <w:abstractNumId w:val="29"/>
  </w:num>
  <w:num w:numId="9">
    <w:abstractNumId w:val="27"/>
  </w:num>
  <w:num w:numId="10">
    <w:abstractNumId w:val="25"/>
  </w:num>
  <w:num w:numId="11">
    <w:abstractNumId w:val="41"/>
  </w:num>
  <w:num w:numId="12">
    <w:abstractNumId w:val="2"/>
  </w:num>
  <w:num w:numId="13">
    <w:abstractNumId w:val="38"/>
  </w:num>
  <w:num w:numId="14">
    <w:abstractNumId w:val="9"/>
  </w:num>
  <w:num w:numId="15">
    <w:abstractNumId w:val="20"/>
  </w:num>
  <w:num w:numId="16">
    <w:abstractNumId w:val="10"/>
  </w:num>
  <w:num w:numId="17">
    <w:abstractNumId w:val="23"/>
  </w:num>
  <w:num w:numId="18">
    <w:abstractNumId w:val="26"/>
  </w:num>
  <w:num w:numId="19">
    <w:abstractNumId w:val="12"/>
  </w:num>
  <w:num w:numId="20">
    <w:abstractNumId w:val="17"/>
  </w:num>
  <w:num w:numId="21">
    <w:abstractNumId w:val="11"/>
  </w:num>
  <w:num w:numId="22">
    <w:abstractNumId w:val="1"/>
  </w:num>
  <w:num w:numId="23">
    <w:abstractNumId w:val="3"/>
  </w:num>
  <w:num w:numId="24">
    <w:abstractNumId w:val="43"/>
  </w:num>
  <w:num w:numId="25">
    <w:abstractNumId w:val="19"/>
  </w:num>
  <w:num w:numId="26">
    <w:abstractNumId w:val="30"/>
  </w:num>
  <w:num w:numId="27">
    <w:abstractNumId w:val="0"/>
  </w:num>
  <w:num w:numId="28">
    <w:abstractNumId w:val="40"/>
  </w:num>
  <w:num w:numId="29">
    <w:abstractNumId w:val="4"/>
  </w:num>
  <w:num w:numId="30">
    <w:abstractNumId w:val="5"/>
  </w:num>
  <w:num w:numId="31">
    <w:abstractNumId w:val="31"/>
  </w:num>
  <w:num w:numId="32">
    <w:abstractNumId w:val="32"/>
  </w:num>
  <w:num w:numId="33">
    <w:abstractNumId w:val="18"/>
  </w:num>
  <w:num w:numId="34">
    <w:abstractNumId w:val="8"/>
  </w:num>
  <w:num w:numId="35">
    <w:abstractNumId w:val="7"/>
  </w:num>
  <w:num w:numId="36">
    <w:abstractNumId w:val="35"/>
  </w:num>
  <w:num w:numId="37">
    <w:abstractNumId w:val="37"/>
  </w:num>
  <w:num w:numId="38">
    <w:abstractNumId w:val="33"/>
  </w:num>
  <w:num w:numId="39">
    <w:abstractNumId w:val="14"/>
  </w:num>
  <w:num w:numId="40">
    <w:abstractNumId w:val="24"/>
  </w:num>
  <w:num w:numId="41">
    <w:abstractNumId w:val="39"/>
  </w:num>
  <w:num w:numId="42">
    <w:abstractNumId w:val="6"/>
  </w:num>
  <w:num w:numId="43">
    <w:abstractNumId w:val="36"/>
  </w:num>
  <w:num w:numId="44">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AA"/>
    <w:rsid w:val="00000A83"/>
    <w:rsid w:val="00000D4E"/>
    <w:rsid w:val="000018F5"/>
    <w:rsid w:val="00001EE4"/>
    <w:rsid w:val="00002E6F"/>
    <w:rsid w:val="0000411A"/>
    <w:rsid w:val="00004E89"/>
    <w:rsid w:val="00005F92"/>
    <w:rsid w:val="00010420"/>
    <w:rsid w:val="000106CF"/>
    <w:rsid w:val="00010F34"/>
    <w:rsid w:val="00015AF7"/>
    <w:rsid w:val="0001605E"/>
    <w:rsid w:val="00017188"/>
    <w:rsid w:val="00017A1E"/>
    <w:rsid w:val="00020FDA"/>
    <w:rsid w:val="00021229"/>
    <w:rsid w:val="00021471"/>
    <w:rsid w:val="00022995"/>
    <w:rsid w:val="0002395E"/>
    <w:rsid w:val="000247D8"/>
    <w:rsid w:val="00025632"/>
    <w:rsid w:val="00025AA4"/>
    <w:rsid w:val="00026CD3"/>
    <w:rsid w:val="0003024D"/>
    <w:rsid w:val="0003034B"/>
    <w:rsid w:val="00032964"/>
    <w:rsid w:val="0003347C"/>
    <w:rsid w:val="0003392F"/>
    <w:rsid w:val="0003471D"/>
    <w:rsid w:val="00034E8B"/>
    <w:rsid w:val="0003534C"/>
    <w:rsid w:val="00036EF1"/>
    <w:rsid w:val="00041458"/>
    <w:rsid w:val="00042740"/>
    <w:rsid w:val="000433E8"/>
    <w:rsid w:val="00046D05"/>
    <w:rsid w:val="00051D7D"/>
    <w:rsid w:val="00052796"/>
    <w:rsid w:val="000539A7"/>
    <w:rsid w:val="00053AA5"/>
    <w:rsid w:val="000615AB"/>
    <w:rsid w:val="00061CA8"/>
    <w:rsid w:val="0006393E"/>
    <w:rsid w:val="000678F6"/>
    <w:rsid w:val="00070C73"/>
    <w:rsid w:val="000774E0"/>
    <w:rsid w:val="000820AA"/>
    <w:rsid w:val="00082F8B"/>
    <w:rsid w:val="00083AA2"/>
    <w:rsid w:val="00084BA2"/>
    <w:rsid w:val="00085B7A"/>
    <w:rsid w:val="00085E26"/>
    <w:rsid w:val="0008614A"/>
    <w:rsid w:val="000868BB"/>
    <w:rsid w:val="00091673"/>
    <w:rsid w:val="00093C27"/>
    <w:rsid w:val="00093D03"/>
    <w:rsid w:val="0009403B"/>
    <w:rsid w:val="000947F9"/>
    <w:rsid w:val="0009486A"/>
    <w:rsid w:val="00096B00"/>
    <w:rsid w:val="00096D51"/>
    <w:rsid w:val="000A0953"/>
    <w:rsid w:val="000A0B93"/>
    <w:rsid w:val="000A0CB8"/>
    <w:rsid w:val="000A343F"/>
    <w:rsid w:val="000A34B1"/>
    <w:rsid w:val="000A4C17"/>
    <w:rsid w:val="000A5458"/>
    <w:rsid w:val="000A67F9"/>
    <w:rsid w:val="000A6E86"/>
    <w:rsid w:val="000A73B0"/>
    <w:rsid w:val="000B0D01"/>
    <w:rsid w:val="000B0D1C"/>
    <w:rsid w:val="000B1652"/>
    <w:rsid w:val="000B25A3"/>
    <w:rsid w:val="000B2632"/>
    <w:rsid w:val="000B43F8"/>
    <w:rsid w:val="000B4C34"/>
    <w:rsid w:val="000B58EF"/>
    <w:rsid w:val="000C03EF"/>
    <w:rsid w:val="000C045C"/>
    <w:rsid w:val="000C18E8"/>
    <w:rsid w:val="000C19A8"/>
    <w:rsid w:val="000C36C0"/>
    <w:rsid w:val="000C7A80"/>
    <w:rsid w:val="000D19BB"/>
    <w:rsid w:val="000E05F9"/>
    <w:rsid w:val="000E2196"/>
    <w:rsid w:val="000E281E"/>
    <w:rsid w:val="000E50C4"/>
    <w:rsid w:val="000E5598"/>
    <w:rsid w:val="000E5D9F"/>
    <w:rsid w:val="000E63C7"/>
    <w:rsid w:val="000E6B48"/>
    <w:rsid w:val="000F271B"/>
    <w:rsid w:val="000F32C5"/>
    <w:rsid w:val="000F4058"/>
    <w:rsid w:val="000F6239"/>
    <w:rsid w:val="000F7448"/>
    <w:rsid w:val="000F7922"/>
    <w:rsid w:val="00100BDB"/>
    <w:rsid w:val="001023DF"/>
    <w:rsid w:val="001043E8"/>
    <w:rsid w:val="0010489D"/>
    <w:rsid w:val="001061FD"/>
    <w:rsid w:val="00106BEF"/>
    <w:rsid w:val="00107DEE"/>
    <w:rsid w:val="001112B1"/>
    <w:rsid w:val="001119B1"/>
    <w:rsid w:val="00114070"/>
    <w:rsid w:val="00114B94"/>
    <w:rsid w:val="00115781"/>
    <w:rsid w:val="00115C41"/>
    <w:rsid w:val="001169C0"/>
    <w:rsid w:val="00116C02"/>
    <w:rsid w:val="00120260"/>
    <w:rsid w:val="00121485"/>
    <w:rsid w:val="00122B76"/>
    <w:rsid w:val="001237B5"/>
    <w:rsid w:val="00123B7E"/>
    <w:rsid w:val="001245B2"/>
    <w:rsid w:val="00124D2C"/>
    <w:rsid w:val="00126151"/>
    <w:rsid w:val="00132230"/>
    <w:rsid w:val="0013225D"/>
    <w:rsid w:val="0013327F"/>
    <w:rsid w:val="00134B53"/>
    <w:rsid w:val="00137C33"/>
    <w:rsid w:val="00140D11"/>
    <w:rsid w:val="001414A4"/>
    <w:rsid w:val="00142469"/>
    <w:rsid w:val="001426C1"/>
    <w:rsid w:val="001431CE"/>
    <w:rsid w:val="0014397A"/>
    <w:rsid w:val="00143C4B"/>
    <w:rsid w:val="00143F80"/>
    <w:rsid w:val="00144E44"/>
    <w:rsid w:val="0014639D"/>
    <w:rsid w:val="00150DE3"/>
    <w:rsid w:val="0015318F"/>
    <w:rsid w:val="00155E4C"/>
    <w:rsid w:val="00155F1A"/>
    <w:rsid w:val="00156C2E"/>
    <w:rsid w:val="00157630"/>
    <w:rsid w:val="00157DDA"/>
    <w:rsid w:val="00160269"/>
    <w:rsid w:val="001608F2"/>
    <w:rsid w:val="00161044"/>
    <w:rsid w:val="0016207F"/>
    <w:rsid w:val="00166D3A"/>
    <w:rsid w:val="00167976"/>
    <w:rsid w:val="001707CE"/>
    <w:rsid w:val="001727F2"/>
    <w:rsid w:val="00172F00"/>
    <w:rsid w:val="0017328C"/>
    <w:rsid w:val="001747C3"/>
    <w:rsid w:val="001804A1"/>
    <w:rsid w:val="00180667"/>
    <w:rsid w:val="00180B8F"/>
    <w:rsid w:val="00181B9D"/>
    <w:rsid w:val="0018269E"/>
    <w:rsid w:val="001857B2"/>
    <w:rsid w:val="00185B1F"/>
    <w:rsid w:val="001866A4"/>
    <w:rsid w:val="00186FF1"/>
    <w:rsid w:val="001878B7"/>
    <w:rsid w:val="00190469"/>
    <w:rsid w:val="00190B57"/>
    <w:rsid w:val="00191065"/>
    <w:rsid w:val="00193772"/>
    <w:rsid w:val="00193F57"/>
    <w:rsid w:val="00194137"/>
    <w:rsid w:val="00195B63"/>
    <w:rsid w:val="001A0E6C"/>
    <w:rsid w:val="001A124F"/>
    <w:rsid w:val="001A1DF7"/>
    <w:rsid w:val="001A2520"/>
    <w:rsid w:val="001A457B"/>
    <w:rsid w:val="001A5798"/>
    <w:rsid w:val="001A5BC9"/>
    <w:rsid w:val="001A5D83"/>
    <w:rsid w:val="001A6DE5"/>
    <w:rsid w:val="001B0957"/>
    <w:rsid w:val="001B2F7E"/>
    <w:rsid w:val="001B4FF9"/>
    <w:rsid w:val="001B5DF3"/>
    <w:rsid w:val="001C02B4"/>
    <w:rsid w:val="001C0D70"/>
    <w:rsid w:val="001C129E"/>
    <w:rsid w:val="001C218A"/>
    <w:rsid w:val="001C34CD"/>
    <w:rsid w:val="001C3881"/>
    <w:rsid w:val="001C6E0B"/>
    <w:rsid w:val="001C7566"/>
    <w:rsid w:val="001D070B"/>
    <w:rsid w:val="001D1354"/>
    <w:rsid w:val="001D2098"/>
    <w:rsid w:val="001D2545"/>
    <w:rsid w:val="001D54EE"/>
    <w:rsid w:val="001D5696"/>
    <w:rsid w:val="001D65CA"/>
    <w:rsid w:val="001D73BE"/>
    <w:rsid w:val="001D7933"/>
    <w:rsid w:val="001E1977"/>
    <w:rsid w:val="001E4D6A"/>
    <w:rsid w:val="001E5312"/>
    <w:rsid w:val="001E5DB6"/>
    <w:rsid w:val="001E60CF"/>
    <w:rsid w:val="001F06C1"/>
    <w:rsid w:val="001F1904"/>
    <w:rsid w:val="001F19A3"/>
    <w:rsid w:val="001F3302"/>
    <w:rsid w:val="001F3962"/>
    <w:rsid w:val="001F4853"/>
    <w:rsid w:val="001F7218"/>
    <w:rsid w:val="002013AB"/>
    <w:rsid w:val="002015B9"/>
    <w:rsid w:val="00202A1D"/>
    <w:rsid w:val="00204152"/>
    <w:rsid w:val="0020595E"/>
    <w:rsid w:val="00205F28"/>
    <w:rsid w:val="002106D0"/>
    <w:rsid w:val="0021094B"/>
    <w:rsid w:val="002127F0"/>
    <w:rsid w:val="00214DD7"/>
    <w:rsid w:val="00215C53"/>
    <w:rsid w:val="00217346"/>
    <w:rsid w:val="00217C35"/>
    <w:rsid w:val="00220715"/>
    <w:rsid w:val="00221A4B"/>
    <w:rsid w:val="00223B8E"/>
    <w:rsid w:val="00224A48"/>
    <w:rsid w:val="00225B17"/>
    <w:rsid w:val="00226058"/>
    <w:rsid w:val="0022744C"/>
    <w:rsid w:val="0022764B"/>
    <w:rsid w:val="00227808"/>
    <w:rsid w:val="00227C96"/>
    <w:rsid w:val="002306E2"/>
    <w:rsid w:val="00232EEF"/>
    <w:rsid w:val="002349D4"/>
    <w:rsid w:val="00235C98"/>
    <w:rsid w:val="00237373"/>
    <w:rsid w:val="00237C9A"/>
    <w:rsid w:val="002423B1"/>
    <w:rsid w:val="002447C7"/>
    <w:rsid w:val="00244BBA"/>
    <w:rsid w:val="00245045"/>
    <w:rsid w:val="00245445"/>
    <w:rsid w:val="00246A95"/>
    <w:rsid w:val="002474A9"/>
    <w:rsid w:val="00247D94"/>
    <w:rsid w:val="002505FA"/>
    <w:rsid w:val="00253C5A"/>
    <w:rsid w:val="002548D9"/>
    <w:rsid w:val="00255B4B"/>
    <w:rsid w:val="00257D6C"/>
    <w:rsid w:val="00260590"/>
    <w:rsid w:val="00261E68"/>
    <w:rsid w:val="00263C9C"/>
    <w:rsid w:val="00263CFD"/>
    <w:rsid w:val="002700DE"/>
    <w:rsid w:val="002702FC"/>
    <w:rsid w:val="002705C2"/>
    <w:rsid w:val="00271B0F"/>
    <w:rsid w:val="00271F05"/>
    <w:rsid w:val="00272F0F"/>
    <w:rsid w:val="00273F37"/>
    <w:rsid w:val="00273FFB"/>
    <w:rsid w:val="00274C88"/>
    <w:rsid w:val="002751EF"/>
    <w:rsid w:val="00276EC0"/>
    <w:rsid w:val="002808C4"/>
    <w:rsid w:val="00284D7C"/>
    <w:rsid w:val="00285644"/>
    <w:rsid w:val="002860FA"/>
    <w:rsid w:val="00287021"/>
    <w:rsid w:val="002904E0"/>
    <w:rsid w:val="00291C85"/>
    <w:rsid w:val="00291E04"/>
    <w:rsid w:val="00292A53"/>
    <w:rsid w:val="002936AA"/>
    <w:rsid w:val="00293944"/>
    <w:rsid w:val="00294A1B"/>
    <w:rsid w:val="0029758E"/>
    <w:rsid w:val="00297E9A"/>
    <w:rsid w:val="002A14C5"/>
    <w:rsid w:val="002A668B"/>
    <w:rsid w:val="002A7E0B"/>
    <w:rsid w:val="002B0BEC"/>
    <w:rsid w:val="002B3493"/>
    <w:rsid w:val="002B3858"/>
    <w:rsid w:val="002B711E"/>
    <w:rsid w:val="002B7708"/>
    <w:rsid w:val="002B7EFF"/>
    <w:rsid w:val="002C0D2F"/>
    <w:rsid w:val="002C14D1"/>
    <w:rsid w:val="002C1BAE"/>
    <w:rsid w:val="002C361F"/>
    <w:rsid w:val="002C479F"/>
    <w:rsid w:val="002C73D5"/>
    <w:rsid w:val="002C7A55"/>
    <w:rsid w:val="002D1FA5"/>
    <w:rsid w:val="002D3A5C"/>
    <w:rsid w:val="002D475D"/>
    <w:rsid w:val="002D4EAC"/>
    <w:rsid w:val="002D5F7E"/>
    <w:rsid w:val="002D6BA3"/>
    <w:rsid w:val="002D7309"/>
    <w:rsid w:val="002E10EF"/>
    <w:rsid w:val="002E5286"/>
    <w:rsid w:val="002E7704"/>
    <w:rsid w:val="002F05E1"/>
    <w:rsid w:val="002F0AC0"/>
    <w:rsid w:val="002F26A9"/>
    <w:rsid w:val="002F52A5"/>
    <w:rsid w:val="002F52A8"/>
    <w:rsid w:val="00300473"/>
    <w:rsid w:val="00303BF4"/>
    <w:rsid w:val="00304C79"/>
    <w:rsid w:val="003053D6"/>
    <w:rsid w:val="00312907"/>
    <w:rsid w:val="00313DE0"/>
    <w:rsid w:val="003149C3"/>
    <w:rsid w:val="00320706"/>
    <w:rsid w:val="0032076C"/>
    <w:rsid w:val="00320BEF"/>
    <w:rsid w:val="00323E40"/>
    <w:rsid w:val="0032444C"/>
    <w:rsid w:val="0032497F"/>
    <w:rsid w:val="00324DE6"/>
    <w:rsid w:val="0032535C"/>
    <w:rsid w:val="00326472"/>
    <w:rsid w:val="0033066F"/>
    <w:rsid w:val="00332263"/>
    <w:rsid w:val="00335D00"/>
    <w:rsid w:val="0033750A"/>
    <w:rsid w:val="00341869"/>
    <w:rsid w:val="00341B1F"/>
    <w:rsid w:val="00341B6B"/>
    <w:rsid w:val="00342F6D"/>
    <w:rsid w:val="003430E5"/>
    <w:rsid w:val="0034467F"/>
    <w:rsid w:val="00345299"/>
    <w:rsid w:val="00346679"/>
    <w:rsid w:val="00347788"/>
    <w:rsid w:val="00347A6F"/>
    <w:rsid w:val="00351D8B"/>
    <w:rsid w:val="00352477"/>
    <w:rsid w:val="00352877"/>
    <w:rsid w:val="00354A94"/>
    <w:rsid w:val="003557E3"/>
    <w:rsid w:val="00356F7E"/>
    <w:rsid w:val="00357317"/>
    <w:rsid w:val="00360457"/>
    <w:rsid w:val="00360634"/>
    <w:rsid w:val="00361DB9"/>
    <w:rsid w:val="00363C08"/>
    <w:rsid w:val="00364692"/>
    <w:rsid w:val="0036520B"/>
    <w:rsid w:val="00366BBE"/>
    <w:rsid w:val="003674D0"/>
    <w:rsid w:val="00370984"/>
    <w:rsid w:val="003726FB"/>
    <w:rsid w:val="00372B64"/>
    <w:rsid w:val="003769E5"/>
    <w:rsid w:val="00377080"/>
    <w:rsid w:val="00380013"/>
    <w:rsid w:val="00380E72"/>
    <w:rsid w:val="003823BD"/>
    <w:rsid w:val="00382623"/>
    <w:rsid w:val="00382EB9"/>
    <w:rsid w:val="00383B65"/>
    <w:rsid w:val="003863FC"/>
    <w:rsid w:val="0038714A"/>
    <w:rsid w:val="003878E2"/>
    <w:rsid w:val="003912E8"/>
    <w:rsid w:val="003914C5"/>
    <w:rsid w:val="00393FBB"/>
    <w:rsid w:val="00394435"/>
    <w:rsid w:val="00394C49"/>
    <w:rsid w:val="00394FDA"/>
    <w:rsid w:val="00395144"/>
    <w:rsid w:val="00396C94"/>
    <w:rsid w:val="00397427"/>
    <w:rsid w:val="0039748D"/>
    <w:rsid w:val="003974C9"/>
    <w:rsid w:val="00397827"/>
    <w:rsid w:val="00397C28"/>
    <w:rsid w:val="003A2369"/>
    <w:rsid w:val="003A321D"/>
    <w:rsid w:val="003A4474"/>
    <w:rsid w:val="003A5823"/>
    <w:rsid w:val="003A7A9D"/>
    <w:rsid w:val="003A7B23"/>
    <w:rsid w:val="003B0340"/>
    <w:rsid w:val="003B1A61"/>
    <w:rsid w:val="003B234A"/>
    <w:rsid w:val="003B3628"/>
    <w:rsid w:val="003B4934"/>
    <w:rsid w:val="003B509A"/>
    <w:rsid w:val="003B7902"/>
    <w:rsid w:val="003C04D5"/>
    <w:rsid w:val="003C20B8"/>
    <w:rsid w:val="003C35A7"/>
    <w:rsid w:val="003C3A71"/>
    <w:rsid w:val="003C3BCD"/>
    <w:rsid w:val="003C4F12"/>
    <w:rsid w:val="003C6058"/>
    <w:rsid w:val="003C70C1"/>
    <w:rsid w:val="003D06ED"/>
    <w:rsid w:val="003D2159"/>
    <w:rsid w:val="003D317E"/>
    <w:rsid w:val="003D4101"/>
    <w:rsid w:val="003D425B"/>
    <w:rsid w:val="003D6ADE"/>
    <w:rsid w:val="003E0025"/>
    <w:rsid w:val="003E09C6"/>
    <w:rsid w:val="003E13EF"/>
    <w:rsid w:val="003E26E2"/>
    <w:rsid w:val="003E388E"/>
    <w:rsid w:val="003E40EE"/>
    <w:rsid w:val="003E4900"/>
    <w:rsid w:val="003E509A"/>
    <w:rsid w:val="003E5285"/>
    <w:rsid w:val="003E63C5"/>
    <w:rsid w:val="003E6A03"/>
    <w:rsid w:val="003E6F63"/>
    <w:rsid w:val="003E7C95"/>
    <w:rsid w:val="003F08CE"/>
    <w:rsid w:val="003F0BD7"/>
    <w:rsid w:val="003F18F7"/>
    <w:rsid w:val="003F2B19"/>
    <w:rsid w:val="003F46A9"/>
    <w:rsid w:val="003F4C5F"/>
    <w:rsid w:val="003F6B09"/>
    <w:rsid w:val="003F6C0A"/>
    <w:rsid w:val="0040021C"/>
    <w:rsid w:val="00401374"/>
    <w:rsid w:val="00402E63"/>
    <w:rsid w:val="00403467"/>
    <w:rsid w:val="00403962"/>
    <w:rsid w:val="00404113"/>
    <w:rsid w:val="00406ABC"/>
    <w:rsid w:val="004071BB"/>
    <w:rsid w:val="00407C3E"/>
    <w:rsid w:val="00410DCF"/>
    <w:rsid w:val="004123CB"/>
    <w:rsid w:val="0041499D"/>
    <w:rsid w:val="00414B55"/>
    <w:rsid w:val="00420430"/>
    <w:rsid w:val="00420C89"/>
    <w:rsid w:val="00421104"/>
    <w:rsid w:val="00421D78"/>
    <w:rsid w:val="0042271A"/>
    <w:rsid w:val="0042561B"/>
    <w:rsid w:val="0043049F"/>
    <w:rsid w:val="00431C6D"/>
    <w:rsid w:val="00433A93"/>
    <w:rsid w:val="00433BB2"/>
    <w:rsid w:val="00434647"/>
    <w:rsid w:val="00434AA1"/>
    <w:rsid w:val="00434F35"/>
    <w:rsid w:val="00435AF9"/>
    <w:rsid w:val="00436810"/>
    <w:rsid w:val="00440304"/>
    <w:rsid w:val="004414A5"/>
    <w:rsid w:val="00441AAC"/>
    <w:rsid w:val="004425B6"/>
    <w:rsid w:val="00442AEA"/>
    <w:rsid w:val="00445428"/>
    <w:rsid w:val="00447E00"/>
    <w:rsid w:val="00452B1F"/>
    <w:rsid w:val="00454A20"/>
    <w:rsid w:val="00454BA0"/>
    <w:rsid w:val="00455454"/>
    <w:rsid w:val="00456F63"/>
    <w:rsid w:val="004615EB"/>
    <w:rsid w:val="00462F7F"/>
    <w:rsid w:val="0046360C"/>
    <w:rsid w:val="0046576B"/>
    <w:rsid w:val="00465F29"/>
    <w:rsid w:val="00466445"/>
    <w:rsid w:val="004664B0"/>
    <w:rsid w:val="00466528"/>
    <w:rsid w:val="00466C34"/>
    <w:rsid w:val="00467459"/>
    <w:rsid w:val="00467769"/>
    <w:rsid w:val="004707A6"/>
    <w:rsid w:val="004708E1"/>
    <w:rsid w:val="00471E39"/>
    <w:rsid w:val="004727EC"/>
    <w:rsid w:val="00472D16"/>
    <w:rsid w:val="00474912"/>
    <w:rsid w:val="004753D7"/>
    <w:rsid w:val="004774A7"/>
    <w:rsid w:val="00480660"/>
    <w:rsid w:val="004826B8"/>
    <w:rsid w:val="00482F53"/>
    <w:rsid w:val="0048370B"/>
    <w:rsid w:val="0048397E"/>
    <w:rsid w:val="00484330"/>
    <w:rsid w:val="00485A3D"/>
    <w:rsid w:val="00485F89"/>
    <w:rsid w:val="004873CA"/>
    <w:rsid w:val="00487787"/>
    <w:rsid w:val="00487878"/>
    <w:rsid w:val="004910F5"/>
    <w:rsid w:val="00491402"/>
    <w:rsid w:val="0049316D"/>
    <w:rsid w:val="0049328A"/>
    <w:rsid w:val="0049380F"/>
    <w:rsid w:val="00493CB2"/>
    <w:rsid w:val="00494026"/>
    <w:rsid w:val="00497F5E"/>
    <w:rsid w:val="004A0AF5"/>
    <w:rsid w:val="004A18F3"/>
    <w:rsid w:val="004A1DD9"/>
    <w:rsid w:val="004A22C5"/>
    <w:rsid w:val="004A24AD"/>
    <w:rsid w:val="004A5139"/>
    <w:rsid w:val="004A6A43"/>
    <w:rsid w:val="004B3153"/>
    <w:rsid w:val="004B6362"/>
    <w:rsid w:val="004B6564"/>
    <w:rsid w:val="004B7110"/>
    <w:rsid w:val="004B726A"/>
    <w:rsid w:val="004C2137"/>
    <w:rsid w:val="004C4C42"/>
    <w:rsid w:val="004C657F"/>
    <w:rsid w:val="004C7970"/>
    <w:rsid w:val="004D0183"/>
    <w:rsid w:val="004D2093"/>
    <w:rsid w:val="004D26D8"/>
    <w:rsid w:val="004D2D9E"/>
    <w:rsid w:val="004D57B5"/>
    <w:rsid w:val="004D61AB"/>
    <w:rsid w:val="004D622D"/>
    <w:rsid w:val="004D727D"/>
    <w:rsid w:val="004E1ADC"/>
    <w:rsid w:val="004E2B41"/>
    <w:rsid w:val="004E52AC"/>
    <w:rsid w:val="004E5541"/>
    <w:rsid w:val="004E5D7C"/>
    <w:rsid w:val="004E6291"/>
    <w:rsid w:val="004F00B7"/>
    <w:rsid w:val="004F1EAE"/>
    <w:rsid w:val="004F3FF8"/>
    <w:rsid w:val="004F4384"/>
    <w:rsid w:val="004F5E0E"/>
    <w:rsid w:val="004F6364"/>
    <w:rsid w:val="004F6946"/>
    <w:rsid w:val="004F695D"/>
    <w:rsid w:val="004F6D5F"/>
    <w:rsid w:val="004F740D"/>
    <w:rsid w:val="004F75E7"/>
    <w:rsid w:val="005023FD"/>
    <w:rsid w:val="005025F2"/>
    <w:rsid w:val="00502E3C"/>
    <w:rsid w:val="00503077"/>
    <w:rsid w:val="005035F9"/>
    <w:rsid w:val="005049EC"/>
    <w:rsid w:val="00504FCB"/>
    <w:rsid w:val="0050500E"/>
    <w:rsid w:val="00505525"/>
    <w:rsid w:val="00506FC1"/>
    <w:rsid w:val="00506FEC"/>
    <w:rsid w:val="00511E29"/>
    <w:rsid w:val="00512AF6"/>
    <w:rsid w:val="00513505"/>
    <w:rsid w:val="0051732E"/>
    <w:rsid w:val="00517DB9"/>
    <w:rsid w:val="00517ECC"/>
    <w:rsid w:val="00523EDE"/>
    <w:rsid w:val="0052434B"/>
    <w:rsid w:val="0052489E"/>
    <w:rsid w:val="00526C22"/>
    <w:rsid w:val="005278CF"/>
    <w:rsid w:val="00527A6D"/>
    <w:rsid w:val="0053180C"/>
    <w:rsid w:val="005325B2"/>
    <w:rsid w:val="00532E0F"/>
    <w:rsid w:val="005337A1"/>
    <w:rsid w:val="00533EEF"/>
    <w:rsid w:val="005345D0"/>
    <w:rsid w:val="005346CA"/>
    <w:rsid w:val="0053624A"/>
    <w:rsid w:val="00541FC1"/>
    <w:rsid w:val="00542146"/>
    <w:rsid w:val="00543612"/>
    <w:rsid w:val="005457CF"/>
    <w:rsid w:val="0054605D"/>
    <w:rsid w:val="00546B7E"/>
    <w:rsid w:val="005475C4"/>
    <w:rsid w:val="00552894"/>
    <w:rsid w:val="00553AE3"/>
    <w:rsid w:val="005567DF"/>
    <w:rsid w:val="005603B7"/>
    <w:rsid w:val="00560772"/>
    <w:rsid w:val="00561211"/>
    <w:rsid w:val="0056529C"/>
    <w:rsid w:val="00566F60"/>
    <w:rsid w:val="005707AC"/>
    <w:rsid w:val="0057280E"/>
    <w:rsid w:val="00574D20"/>
    <w:rsid w:val="00575ED4"/>
    <w:rsid w:val="005766EE"/>
    <w:rsid w:val="00580740"/>
    <w:rsid w:val="00580A5F"/>
    <w:rsid w:val="00584D1C"/>
    <w:rsid w:val="00585EBA"/>
    <w:rsid w:val="005870C5"/>
    <w:rsid w:val="00587179"/>
    <w:rsid w:val="005879B8"/>
    <w:rsid w:val="00596E1E"/>
    <w:rsid w:val="00596F8F"/>
    <w:rsid w:val="005A26EC"/>
    <w:rsid w:val="005A59D1"/>
    <w:rsid w:val="005A5DB9"/>
    <w:rsid w:val="005A67FC"/>
    <w:rsid w:val="005A7649"/>
    <w:rsid w:val="005A7ABD"/>
    <w:rsid w:val="005B20FA"/>
    <w:rsid w:val="005B254A"/>
    <w:rsid w:val="005B2B43"/>
    <w:rsid w:val="005B4608"/>
    <w:rsid w:val="005B4B4D"/>
    <w:rsid w:val="005B5226"/>
    <w:rsid w:val="005B52E6"/>
    <w:rsid w:val="005B5CC9"/>
    <w:rsid w:val="005B6B04"/>
    <w:rsid w:val="005C024D"/>
    <w:rsid w:val="005C134B"/>
    <w:rsid w:val="005C134F"/>
    <w:rsid w:val="005C30B7"/>
    <w:rsid w:val="005C3F74"/>
    <w:rsid w:val="005C498A"/>
    <w:rsid w:val="005C4C1E"/>
    <w:rsid w:val="005D21B8"/>
    <w:rsid w:val="005D3EF0"/>
    <w:rsid w:val="005D4550"/>
    <w:rsid w:val="005D4815"/>
    <w:rsid w:val="005D5BA1"/>
    <w:rsid w:val="005D7013"/>
    <w:rsid w:val="005E05EB"/>
    <w:rsid w:val="005E1212"/>
    <w:rsid w:val="005E1FD5"/>
    <w:rsid w:val="005E2DFF"/>
    <w:rsid w:val="005E38D7"/>
    <w:rsid w:val="005E3C3E"/>
    <w:rsid w:val="005E5C44"/>
    <w:rsid w:val="005E66AB"/>
    <w:rsid w:val="005E6CB7"/>
    <w:rsid w:val="005F1DCD"/>
    <w:rsid w:val="005F46D9"/>
    <w:rsid w:val="005F4ED8"/>
    <w:rsid w:val="005F555F"/>
    <w:rsid w:val="0060010D"/>
    <w:rsid w:val="00601CF9"/>
    <w:rsid w:val="0060231B"/>
    <w:rsid w:val="00602D0B"/>
    <w:rsid w:val="00603DE8"/>
    <w:rsid w:val="00604ECB"/>
    <w:rsid w:val="00605790"/>
    <w:rsid w:val="0060606D"/>
    <w:rsid w:val="00610197"/>
    <w:rsid w:val="00610FEE"/>
    <w:rsid w:val="00611067"/>
    <w:rsid w:val="00611F45"/>
    <w:rsid w:val="00612999"/>
    <w:rsid w:val="00613054"/>
    <w:rsid w:val="0061440E"/>
    <w:rsid w:val="00617586"/>
    <w:rsid w:val="00620717"/>
    <w:rsid w:val="0062110E"/>
    <w:rsid w:val="00622EAA"/>
    <w:rsid w:val="00623255"/>
    <w:rsid w:val="00624126"/>
    <w:rsid w:val="0062486E"/>
    <w:rsid w:val="006270D7"/>
    <w:rsid w:val="00627F83"/>
    <w:rsid w:val="00633C45"/>
    <w:rsid w:val="0063636C"/>
    <w:rsid w:val="00636E69"/>
    <w:rsid w:val="00637398"/>
    <w:rsid w:val="006415E1"/>
    <w:rsid w:val="00646DE9"/>
    <w:rsid w:val="00647A29"/>
    <w:rsid w:val="0065119C"/>
    <w:rsid w:val="00652095"/>
    <w:rsid w:val="006529A8"/>
    <w:rsid w:val="00653887"/>
    <w:rsid w:val="00653A64"/>
    <w:rsid w:val="0065423F"/>
    <w:rsid w:val="006554D9"/>
    <w:rsid w:val="00660753"/>
    <w:rsid w:val="00660B99"/>
    <w:rsid w:val="00661581"/>
    <w:rsid w:val="0066177F"/>
    <w:rsid w:val="00662312"/>
    <w:rsid w:val="00663362"/>
    <w:rsid w:val="00663D3B"/>
    <w:rsid w:val="00663E9F"/>
    <w:rsid w:val="00666D8B"/>
    <w:rsid w:val="00667098"/>
    <w:rsid w:val="00670E86"/>
    <w:rsid w:val="00671D18"/>
    <w:rsid w:val="00680FC9"/>
    <w:rsid w:val="006820B8"/>
    <w:rsid w:val="0068384A"/>
    <w:rsid w:val="006849E8"/>
    <w:rsid w:val="00685495"/>
    <w:rsid w:val="00685966"/>
    <w:rsid w:val="006860E4"/>
    <w:rsid w:val="006864B6"/>
    <w:rsid w:val="00686527"/>
    <w:rsid w:val="006878E7"/>
    <w:rsid w:val="00692087"/>
    <w:rsid w:val="0069310A"/>
    <w:rsid w:val="0069406F"/>
    <w:rsid w:val="00696562"/>
    <w:rsid w:val="00697AAB"/>
    <w:rsid w:val="00697C96"/>
    <w:rsid w:val="006A1650"/>
    <w:rsid w:val="006A1722"/>
    <w:rsid w:val="006A1E1C"/>
    <w:rsid w:val="006A2EB3"/>
    <w:rsid w:val="006A4D53"/>
    <w:rsid w:val="006A59C4"/>
    <w:rsid w:val="006A6B97"/>
    <w:rsid w:val="006B23FF"/>
    <w:rsid w:val="006B24D8"/>
    <w:rsid w:val="006B2C73"/>
    <w:rsid w:val="006B3052"/>
    <w:rsid w:val="006B31B2"/>
    <w:rsid w:val="006B44D9"/>
    <w:rsid w:val="006B554C"/>
    <w:rsid w:val="006B566F"/>
    <w:rsid w:val="006B5C68"/>
    <w:rsid w:val="006B5D65"/>
    <w:rsid w:val="006B6845"/>
    <w:rsid w:val="006B78DB"/>
    <w:rsid w:val="006B7B40"/>
    <w:rsid w:val="006C1D13"/>
    <w:rsid w:val="006C2522"/>
    <w:rsid w:val="006C3DA0"/>
    <w:rsid w:val="006C405A"/>
    <w:rsid w:val="006C41FD"/>
    <w:rsid w:val="006C46E5"/>
    <w:rsid w:val="006C6A8F"/>
    <w:rsid w:val="006D0BE6"/>
    <w:rsid w:val="006D22CA"/>
    <w:rsid w:val="006D3805"/>
    <w:rsid w:val="006D3E1A"/>
    <w:rsid w:val="006D4541"/>
    <w:rsid w:val="006D4ACF"/>
    <w:rsid w:val="006D5C5F"/>
    <w:rsid w:val="006D62E1"/>
    <w:rsid w:val="006D6DF2"/>
    <w:rsid w:val="006E2971"/>
    <w:rsid w:val="006E37B4"/>
    <w:rsid w:val="006E52F6"/>
    <w:rsid w:val="006E5F54"/>
    <w:rsid w:val="006F18E2"/>
    <w:rsid w:val="006F1AA8"/>
    <w:rsid w:val="006F4145"/>
    <w:rsid w:val="006F4458"/>
    <w:rsid w:val="006F50CE"/>
    <w:rsid w:val="006F564D"/>
    <w:rsid w:val="00704F3D"/>
    <w:rsid w:val="00706718"/>
    <w:rsid w:val="00707E7A"/>
    <w:rsid w:val="00707EC2"/>
    <w:rsid w:val="0071137D"/>
    <w:rsid w:val="00711858"/>
    <w:rsid w:val="007145A7"/>
    <w:rsid w:val="00715C75"/>
    <w:rsid w:val="0071646F"/>
    <w:rsid w:val="00716B0F"/>
    <w:rsid w:val="00721589"/>
    <w:rsid w:val="00722357"/>
    <w:rsid w:val="00722494"/>
    <w:rsid w:val="00724FBB"/>
    <w:rsid w:val="00725AB3"/>
    <w:rsid w:val="00725C56"/>
    <w:rsid w:val="00727010"/>
    <w:rsid w:val="0072756C"/>
    <w:rsid w:val="00727B53"/>
    <w:rsid w:val="00730837"/>
    <w:rsid w:val="0073142D"/>
    <w:rsid w:val="00731DA8"/>
    <w:rsid w:val="007326D1"/>
    <w:rsid w:val="007336CF"/>
    <w:rsid w:val="00735BB0"/>
    <w:rsid w:val="00736454"/>
    <w:rsid w:val="00740C3C"/>
    <w:rsid w:val="007422F6"/>
    <w:rsid w:val="00744864"/>
    <w:rsid w:val="00744FF5"/>
    <w:rsid w:val="0074555C"/>
    <w:rsid w:val="00745EEF"/>
    <w:rsid w:val="007473FA"/>
    <w:rsid w:val="00747BDB"/>
    <w:rsid w:val="007509D1"/>
    <w:rsid w:val="00750B6A"/>
    <w:rsid w:val="0075443E"/>
    <w:rsid w:val="007563C8"/>
    <w:rsid w:val="00757574"/>
    <w:rsid w:val="00757B71"/>
    <w:rsid w:val="0076058E"/>
    <w:rsid w:val="00762C6F"/>
    <w:rsid w:val="00764546"/>
    <w:rsid w:val="00765506"/>
    <w:rsid w:val="0076679F"/>
    <w:rsid w:val="007674A9"/>
    <w:rsid w:val="00771CF1"/>
    <w:rsid w:val="00776327"/>
    <w:rsid w:val="0077642E"/>
    <w:rsid w:val="0077712F"/>
    <w:rsid w:val="007815E8"/>
    <w:rsid w:val="007820E3"/>
    <w:rsid w:val="00782BE3"/>
    <w:rsid w:val="00782F89"/>
    <w:rsid w:val="00790926"/>
    <w:rsid w:val="00790B88"/>
    <w:rsid w:val="00790DC7"/>
    <w:rsid w:val="00791078"/>
    <w:rsid w:val="007922BE"/>
    <w:rsid w:val="00793A1E"/>
    <w:rsid w:val="007A20AA"/>
    <w:rsid w:val="007A275F"/>
    <w:rsid w:val="007A321F"/>
    <w:rsid w:val="007A37CD"/>
    <w:rsid w:val="007A388D"/>
    <w:rsid w:val="007A3A0D"/>
    <w:rsid w:val="007A3FB0"/>
    <w:rsid w:val="007A6E29"/>
    <w:rsid w:val="007B695A"/>
    <w:rsid w:val="007C2B7A"/>
    <w:rsid w:val="007C4B99"/>
    <w:rsid w:val="007D01C7"/>
    <w:rsid w:val="007D045D"/>
    <w:rsid w:val="007D0DAC"/>
    <w:rsid w:val="007D2A0C"/>
    <w:rsid w:val="007D2CFB"/>
    <w:rsid w:val="007D5189"/>
    <w:rsid w:val="007D588C"/>
    <w:rsid w:val="007D58FB"/>
    <w:rsid w:val="007D5B52"/>
    <w:rsid w:val="007D6E82"/>
    <w:rsid w:val="007D6F70"/>
    <w:rsid w:val="007E14D2"/>
    <w:rsid w:val="007E1616"/>
    <w:rsid w:val="007E492A"/>
    <w:rsid w:val="007E5798"/>
    <w:rsid w:val="007E5847"/>
    <w:rsid w:val="007F023F"/>
    <w:rsid w:val="007F091D"/>
    <w:rsid w:val="007F125B"/>
    <w:rsid w:val="007F1840"/>
    <w:rsid w:val="007F27FB"/>
    <w:rsid w:val="007F3B51"/>
    <w:rsid w:val="007F541F"/>
    <w:rsid w:val="007F6D1D"/>
    <w:rsid w:val="008009B6"/>
    <w:rsid w:val="00800D20"/>
    <w:rsid w:val="008010E1"/>
    <w:rsid w:val="0080135E"/>
    <w:rsid w:val="0080163B"/>
    <w:rsid w:val="008040F7"/>
    <w:rsid w:val="008048F7"/>
    <w:rsid w:val="00805446"/>
    <w:rsid w:val="008064BD"/>
    <w:rsid w:val="00807BDC"/>
    <w:rsid w:val="00807BE5"/>
    <w:rsid w:val="00807E5F"/>
    <w:rsid w:val="00811140"/>
    <w:rsid w:val="0081144F"/>
    <w:rsid w:val="00812333"/>
    <w:rsid w:val="00813ED1"/>
    <w:rsid w:val="008158A1"/>
    <w:rsid w:val="0081787F"/>
    <w:rsid w:val="00817D28"/>
    <w:rsid w:val="00821374"/>
    <w:rsid w:val="008243D8"/>
    <w:rsid w:val="008255CF"/>
    <w:rsid w:val="00825DB2"/>
    <w:rsid w:val="00830552"/>
    <w:rsid w:val="00830A8A"/>
    <w:rsid w:val="008313E1"/>
    <w:rsid w:val="0083221B"/>
    <w:rsid w:val="00832BAD"/>
    <w:rsid w:val="0083362C"/>
    <w:rsid w:val="00834D18"/>
    <w:rsid w:val="00835781"/>
    <w:rsid w:val="00835867"/>
    <w:rsid w:val="00835FC9"/>
    <w:rsid w:val="00840BBF"/>
    <w:rsid w:val="00841011"/>
    <w:rsid w:val="00842EA1"/>
    <w:rsid w:val="00844BBA"/>
    <w:rsid w:val="00845518"/>
    <w:rsid w:val="00845A33"/>
    <w:rsid w:val="00846BCF"/>
    <w:rsid w:val="008503CB"/>
    <w:rsid w:val="00853ADC"/>
    <w:rsid w:val="00854BE8"/>
    <w:rsid w:val="00855E74"/>
    <w:rsid w:val="0086148A"/>
    <w:rsid w:val="008634E4"/>
    <w:rsid w:val="0086720D"/>
    <w:rsid w:val="008676B2"/>
    <w:rsid w:val="00867DB7"/>
    <w:rsid w:val="008726B0"/>
    <w:rsid w:val="008757F8"/>
    <w:rsid w:val="00876664"/>
    <w:rsid w:val="00876AAE"/>
    <w:rsid w:val="008777C6"/>
    <w:rsid w:val="00877DF3"/>
    <w:rsid w:val="00880308"/>
    <w:rsid w:val="00880AD7"/>
    <w:rsid w:val="00880C15"/>
    <w:rsid w:val="0088110B"/>
    <w:rsid w:val="00881F9E"/>
    <w:rsid w:val="008857A2"/>
    <w:rsid w:val="0089019B"/>
    <w:rsid w:val="00890337"/>
    <w:rsid w:val="00890449"/>
    <w:rsid w:val="00891C4E"/>
    <w:rsid w:val="008927A0"/>
    <w:rsid w:val="00892ECB"/>
    <w:rsid w:val="00892F23"/>
    <w:rsid w:val="0089376A"/>
    <w:rsid w:val="00893D32"/>
    <w:rsid w:val="00893DDC"/>
    <w:rsid w:val="00894217"/>
    <w:rsid w:val="00894A7F"/>
    <w:rsid w:val="00894F20"/>
    <w:rsid w:val="00896BA1"/>
    <w:rsid w:val="008A02C8"/>
    <w:rsid w:val="008A100D"/>
    <w:rsid w:val="008A22D9"/>
    <w:rsid w:val="008A299D"/>
    <w:rsid w:val="008A2E97"/>
    <w:rsid w:val="008A361E"/>
    <w:rsid w:val="008A3C27"/>
    <w:rsid w:val="008A4B38"/>
    <w:rsid w:val="008A5A37"/>
    <w:rsid w:val="008A5CCE"/>
    <w:rsid w:val="008A6BB6"/>
    <w:rsid w:val="008A7D2E"/>
    <w:rsid w:val="008B3D65"/>
    <w:rsid w:val="008B4007"/>
    <w:rsid w:val="008B42C3"/>
    <w:rsid w:val="008B4610"/>
    <w:rsid w:val="008B4A08"/>
    <w:rsid w:val="008B4CDA"/>
    <w:rsid w:val="008B6550"/>
    <w:rsid w:val="008B76EC"/>
    <w:rsid w:val="008C160A"/>
    <w:rsid w:val="008C2059"/>
    <w:rsid w:val="008C291C"/>
    <w:rsid w:val="008C3177"/>
    <w:rsid w:val="008C76B2"/>
    <w:rsid w:val="008D004E"/>
    <w:rsid w:val="008D026F"/>
    <w:rsid w:val="008D065B"/>
    <w:rsid w:val="008D087B"/>
    <w:rsid w:val="008D10D1"/>
    <w:rsid w:val="008D33AA"/>
    <w:rsid w:val="008D3575"/>
    <w:rsid w:val="008D4329"/>
    <w:rsid w:val="008D4ADA"/>
    <w:rsid w:val="008D5167"/>
    <w:rsid w:val="008D5A72"/>
    <w:rsid w:val="008D6648"/>
    <w:rsid w:val="008D6EA9"/>
    <w:rsid w:val="008E09FA"/>
    <w:rsid w:val="008E229A"/>
    <w:rsid w:val="008E3910"/>
    <w:rsid w:val="008E6FFB"/>
    <w:rsid w:val="008E70C0"/>
    <w:rsid w:val="008F0B8C"/>
    <w:rsid w:val="008F24AA"/>
    <w:rsid w:val="008F2CA3"/>
    <w:rsid w:val="008F340A"/>
    <w:rsid w:val="008F4BAC"/>
    <w:rsid w:val="008F588B"/>
    <w:rsid w:val="008F7511"/>
    <w:rsid w:val="008F753B"/>
    <w:rsid w:val="00900E14"/>
    <w:rsid w:val="00902587"/>
    <w:rsid w:val="00902666"/>
    <w:rsid w:val="009037E5"/>
    <w:rsid w:val="00904EA5"/>
    <w:rsid w:val="00905A53"/>
    <w:rsid w:val="0090603C"/>
    <w:rsid w:val="00906C76"/>
    <w:rsid w:val="009102F6"/>
    <w:rsid w:val="009157BA"/>
    <w:rsid w:val="00915C18"/>
    <w:rsid w:val="00916584"/>
    <w:rsid w:val="0091731F"/>
    <w:rsid w:val="009177CF"/>
    <w:rsid w:val="00921F5B"/>
    <w:rsid w:val="009234F7"/>
    <w:rsid w:val="00923D6B"/>
    <w:rsid w:val="00924728"/>
    <w:rsid w:val="00926F62"/>
    <w:rsid w:val="00927DC3"/>
    <w:rsid w:val="009308AA"/>
    <w:rsid w:val="00932126"/>
    <w:rsid w:val="0093488B"/>
    <w:rsid w:val="009365A5"/>
    <w:rsid w:val="00937999"/>
    <w:rsid w:val="00937B25"/>
    <w:rsid w:val="00940FE7"/>
    <w:rsid w:val="00941808"/>
    <w:rsid w:val="009422CB"/>
    <w:rsid w:val="00944AF7"/>
    <w:rsid w:val="00947E69"/>
    <w:rsid w:val="00951F67"/>
    <w:rsid w:val="00954BD4"/>
    <w:rsid w:val="009552D1"/>
    <w:rsid w:val="00955C47"/>
    <w:rsid w:val="00956A7F"/>
    <w:rsid w:val="0095774C"/>
    <w:rsid w:val="00957A86"/>
    <w:rsid w:val="00957AFD"/>
    <w:rsid w:val="0096004D"/>
    <w:rsid w:val="00961611"/>
    <w:rsid w:val="0096270E"/>
    <w:rsid w:val="00963168"/>
    <w:rsid w:val="0096479C"/>
    <w:rsid w:val="009661A3"/>
    <w:rsid w:val="009712F8"/>
    <w:rsid w:val="00972F08"/>
    <w:rsid w:val="009731A0"/>
    <w:rsid w:val="009744C6"/>
    <w:rsid w:val="00974C30"/>
    <w:rsid w:val="009754CB"/>
    <w:rsid w:val="00977D33"/>
    <w:rsid w:val="00980DBE"/>
    <w:rsid w:val="00980E21"/>
    <w:rsid w:val="00983C02"/>
    <w:rsid w:val="00986407"/>
    <w:rsid w:val="009865BA"/>
    <w:rsid w:val="00987536"/>
    <w:rsid w:val="0098792C"/>
    <w:rsid w:val="00990F22"/>
    <w:rsid w:val="00991CBA"/>
    <w:rsid w:val="00992E0E"/>
    <w:rsid w:val="00993C5C"/>
    <w:rsid w:val="00995485"/>
    <w:rsid w:val="00995BF7"/>
    <w:rsid w:val="00996345"/>
    <w:rsid w:val="009A02A5"/>
    <w:rsid w:val="009A039B"/>
    <w:rsid w:val="009A06D6"/>
    <w:rsid w:val="009A15F2"/>
    <w:rsid w:val="009A2664"/>
    <w:rsid w:val="009A3629"/>
    <w:rsid w:val="009A4956"/>
    <w:rsid w:val="009A509C"/>
    <w:rsid w:val="009A5579"/>
    <w:rsid w:val="009A773D"/>
    <w:rsid w:val="009B127C"/>
    <w:rsid w:val="009B3917"/>
    <w:rsid w:val="009B6398"/>
    <w:rsid w:val="009B6CFA"/>
    <w:rsid w:val="009C1E2D"/>
    <w:rsid w:val="009C5E7B"/>
    <w:rsid w:val="009C5F48"/>
    <w:rsid w:val="009C62D2"/>
    <w:rsid w:val="009C6A17"/>
    <w:rsid w:val="009C6FD3"/>
    <w:rsid w:val="009D0C32"/>
    <w:rsid w:val="009D2E9A"/>
    <w:rsid w:val="009D362D"/>
    <w:rsid w:val="009D3E34"/>
    <w:rsid w:val="009D6195"/>
    <w:rsid w:val="009D67E7"/>
    <w:rsid w:val="009D6ACC"/>
    <w:rsid w:val="009D7BD2"/>
    <w:rsid w:val="009D7D0A"/>
    <w:rsid w:val="009E03BA"/>
    <w:rsid w:val="009E0F43"/>
    <w:rsid w:val="009E1CEA"/>
    <w:rsid w:val="009E3099"/>
    <w:rsid w:val="009E499D"/>
    <w:rsid w:val="009E63DA"/>
    <w:rsid w:val="009F085D"/>
    <w:rsid w:val="009F2CA8"/>
    <w:rsid w:val="009F43FE"/>
    <w:rsid w:val="009F4552"/>
    <w:rsid w:val="009F5EEB"/>
    <w:rsid w:val="009F6709"/>
    <w:rsid w:val="00A02034"/>
    <w:rsid w:val="00A02237"/>
    <w:rsid w:val="00A03B33"/>
    <w:rsid w:val="00A04A7F"/>
    <w:rsid w:val="00A058C0"/>
    <w:rsid w:val="00A061FD"/>
    <w:rsid w:val="00A0778C"/>
    <w:rsid w:val="00A10E12"/>
    <w:rsid w:val="00A11638"/>
    <w:rsid w:val="00A1698B"/>
    <w:rsid w:val="00A17E13"/>
    <w:rsid w:val="00A17F40"/>
    <w:rsid w:val="00A2104D"/>
    <w:rsid w:val="00A23363"/>
    <w:rsid w:val="00A237DF"/>
    <w:rsid w:val="00A23D11"/>
    <w:rsid w:val="00A2409F"/>
    <w:rsid w:val="00A24274"/>
    <w:rsid w:val="00A256D4"/>
    <w:rsid w:val="00A25790"/>
    <w:rsid w:val="00A25921"/>
    <w:rsid w:val="00A25E14"/>
    <w:rsid w:val="00A268A9"/>
    <w:rsid w:val="00A26DED"/>
    <w:rsid w:val="00A27E61"/>
    <w:rsid w:val="00A33D37"/>
    <w:rsid w:val="00A346CA"/>
    <w:rsid w:val="00A35D4A"/>
    <w:rsid w:val="00A407A7"/>
    <w:rsid w:val="00A415E8"/>
    <w:rsid w:val="00A426BD"/>
    <w:rsid w:val="00A43ADF"/>
    <w:rsid w:val="00A44A15"/>
    <w:rsid w:val="00A4505E"/>
    <w:rsid w:val="00A45825"/>
    <w:rsid w:val="00A46E78"/>
    <w:rsid w:val="00A477DB"/>
    <w:rsid w:val="00A50036"/>
    <w:rsid w:val="00A50AB5"/>
    <w:rsid w:val="00A52FD5"/>
    <w:rsid w:val="00A53156"/>
    <w:rsid w:val="00A542FA"/>
    <w:rsid w:val="00A5542E"/>
    <w:rsid w:val="00A555A6"/>
    <w:rsid w:val="00A558B8"/>
    <w:rsid w:val="00A56D7C"/>
    <w:rsid w:val="00A57F5B"/>
    <w:rsid w:val="00A6011C"/>
    <w:rsid w:val="00A62A5A"/>
    <w:rsid w:val="00A64D71"/>
    <w:rsid w:val="00A650E2"/>
    <w:rsid w:val="00A70448"/>
    <w:rsid w:val="00A70511"/>
    <w:rsid w:val="00A714CC"/>
    <w:rsid w:val="00A727F7"/>
    <w:rsid w:val="00A73109"/>
    <w:rsid w:val="00A76376"/>
    <w:rsid w:val="00A76377"/>
    <w:rsid w:val="00A7644C"/>
    <w:rsid w:val="00A8135D"/>
    <w:rsid w:val="00A81B66"/>
    <w:rsid w:val="00A81D1C"/>
    <w:rsid w:val="00A82E07"/>
    <w:rsid w:val="00A866E3"/>
    <w:rsid w:val="00A870B8"/>
    <w:rsid w:val="00A91075"/>
    <w:rsid w:val="00A91554"/>
    <w:rsid w:val="00A9191F"/>
    <w:rsid w:val="00A92547"/>
    <w:rsid w:val="00A92F1D"/>
    <w:rsid w:val="00A93853"/>
    <w:rsid w:val="00A93A54"/>
    <w:rsid w:val="00A960CE"/>
    <w:rsid w:val="00A96982"/>
    <w:rsid w:val="00A96C0B"/>
    <w:rsid w:val="00AA0423"/>
    <w:rsid w:val="00AA0D2A"/>
    <w:rsid w:val="00AA0DB6"/>
    <w:rsid w:val="00AA1408"/>
    <w:rsid w:val="00AA1DFB"/>
    <w:rsid w:val="00AA200F"/>
    <w:rsid w:val="00AA3E69"/>
    <w:rsid w:val="00AA594A"/>
    <w:rsid w:val="00AA6E43"/>
    <w:rsid w:val="00AB0620"/>
    <w:rsid w:val="00AB0669"/>
    <w:rsid w:val="00AB0798"/>
    <w:rsid w:val="00AB1AC6"/>
    <w:rsid w:val="00AB314F"/>
    <w:rsid w:val="00AB49E9"/>
    <w:rsid w:val="00AC129D"/>
    <w:rsid w:val="00AC1915"/>
    <w:rsid w:val="00AC25BC"/>
    <w:rsid w:val="00AC3A51"/>
    <w:rsid w:val="00AC3A68"/>
    <w:rsid w:val="00AC5286"/>
    <w:rsid w:val="00AC58AC"/>
    <w:rsid w:val="00AC6BE9"/>
    <w:rsid w:val="00AC775A"/>
    <w:rsid w:val="00AC7CB3"/>
    <w:rsid w:val="00AC7F3C"/>
    <w:rsid w:val="00AD0D0D"/>
    <w:rsid w:val="00AD1256"/>
    <w:rsid w:val="00AD13C7"/>
    <w:rsid w:val="00AD2F8E"/>
    <w:rsid w:val="00AD45AA"/>
    <w:rsid w:val="00AD5800"/>
    <w:rsid w:val="00AD73FD"/>
    <w:rsid w:val="00AD7821"/>
    <w:rsid w:val="00AE1195"/>
    <w:rsid w:val="00AE1934"/>
    <w:rsid w:val="00AE23E2"/>
    <w:rsid w:val="00AE3138"/>
    <w:rsid w:val="00AE350B"/>
    <w:rsid w:val="00AE3B6E"/>
    <w:rsid w:val="00AE6A23"/>
    <w:rsid w:val="00AE6F4D"/>
    <w:rsid w:val="00AE7272"/>
    <w:rsid w:val="00AE73D1"/>
    <w:rsid w:val="00AE7428"/>
    <w:rsid w:val="00AF0FC4"/>
    <w:rsid w:val="00AF1908"/>
    <w:rsid w:val="00AF1B2E"/>
    <w:rsid w:val="00AF33A1"/>
    <w:rsid w:val="00AF5097"/>
    <w:rsid w:val="00AF581B"/>
    <w:rsid w:val="00B00BCA"/>
    <w:rsid w:val="00B010F7"/>
    <w:rsid w:val="00B015ED"/>
    <w:rsid w:val="00B021A4"/>
    <w:rsid w:val="00B03481"/>
    <w:rsid w:val="00B06372"/>
    <w:rsid w:val="00B07085"/>
    <w:rsid w:val="00B07C53"/>
    <w:rsid w:val="00B12E9B"/>
    <w:rsid w:val="00B14F49"/>
    <w:rsid w:val="00B20C55"/>
    <w:rsid w:val="00B212CB"/>
    <w:rsid w:val="00B22DE6"/>
    <w:rsid w:val="00B2415B"/>
    <w:rsid w:val="00B2567A"/>
    <w:rsid w:val="00B32397"/>
    <w:rsid w:val="00B3465D"/>
    <w:rsid w:val="00B35DDF"/>
    <w:rsid w:val="00B36744"/>
    <w:rsid w:val="00B40690"/>
    <w:rsid w:val="00B42052"/>
    <w:rsid w:val="00B4247B"/>
    <w:rsid w:val="00B43744"/>
    <w:rsid w:val="00B454A9"/>
    <w:rsid w:val="00B465FE"/>
    <w:rsid w:val="00B51C1C"/>
    <w:rsid w:val="00B528DF"/>
    <w:rsid w:val="00B52F3A"/>
    <w:rsid w:val="00B52FDF"/>
    <w:rsid w:val="00B5533A"/>
    <w:rsid w:val="00B62AFD"/>
    <w:rsid w:val="00B62CE6"/>
    <w:rsid w:val="00B63A9B"/>
    <w:rsid w:val="00B64E00"/>
    <w:rsid w:val="00B6580A"/>
    <w:rsid w:val="00B7217C"/>
    <w:rsid w:val="00B72249"/>
    <w:rsid w:val="00B728F5"/>
    <w:rsid w:val="00B73DB8"/>
    <w:rsid w:val="00B752D4"/>
    <w:rsid w:val="00B7537F"/>
    <w:rsid w:val="00B7579B"/>
    <w:rsid w:val="00B759C1"/>
    <w:rsid w:val="00B762CA"/>
    <w:rsid w:val="00B76E0B"/>
    <w:rsid w:val="00B77369"/>
    <w:rsid w:val="00B804C3"/>
    <w:rsid w:val="00B80A87"/>
    <w:rsid w:val="00B81A36"/>
    <w:rsid w:val="00B81AAF"/>
    <w:rsid w:val="00B82320"/>
    <w:rsid w:val="00B851FC"/>
    <w:rsid w:val="00B8554E"/>
    <w:rsid w:val="00B867BB"/>
    <w:rsid w:val="00B9428A"/>
    <w:rsid w:val="00B948B3"/>
    <w:rsid w:val="00B95718"/>
    <w:rsid w:val="00BA368B"/>
    <w:rsid w:val="00BA5FC9"/>
    <w:rsid w:val="00BA66F2"/>
    <w:rsid w:val="00BA6CDC"/>
    <w:rsid w:val="00BB0B95"/>
    <w:rsid w:val="00BB184A"/>
    <w:rsid w:val="00BB309F"/>
    <w:rsid w:val="00BB3E9F"/>
    <w:rsid w:val="00BC079D"/>
    <w:rsid w:val="00BC4026"/>
    <w:rsid w:val="00BC5F25"/>
    <w:rsid w:val="00BC6276"/>
    <w:rsid w:val="00BC6509"/>
    <w:rsid w:val="00BC760B"/>
    <w:rsid w:val="00BC7781"/>
    <w:rsid w:val="00BD0509"/>
    <w:rsid w:val="00BD1652"/>
    <w:rsid w:val="00BD27A8"/>
    <w:rsid w:val="00BD28D9"/>
    <w:rsid w:val="00BD61CB"/>
    <w:rsid w:val="00BD742B"/>
    <w:rsid w:val="00BD7761"/>
    <w:rsid w:val="00BE08E5"/>
    <w:rsid w:val="00BE2462"/>
    <w:rsid w:val="00BE5B3F"/>
    <w:rsid w:val="00BE6992"/>
    <w:rsid w:val="00BE718F"/>
    <w:rsid w:val="00BE7708"/>
    <w:rsid w:val="00BF1317"/>
    <w:rsid w:val="00BF182A"/>
    <w:rsid w:val="00BF18D4"/>
    <w:rsid w:val="00BF2A22"/>
    <w:rsid w:val="00BF2BC2"/>
    <w:rsid w:val="00BF2C47"/>
    <w:rsid w:val="00BF3017"/>
    <w:rsid w:val="00BF3364"/>
    <w:rsid w:val="00BF3753"/>
    <w:rsid w:val="00BF3AA4"/>
    <w:rsid w:val="00BF3EEB"/>
    <w:rsid w:val="00BF44BC"/>
    <w:rsid w:val="00BF49C1"/>
    <w:rsid w:val="00BF4BA7"/>
    <w:rsid w:val="00BF7382"/>
    <w:rsid w:val="00BF7F51"/>
    <w:rsid w:val="00C1091D"/>
    <w:rsid w:val="00C10CDB"/>
    <w:rsid w:val="00C117A8"/>
    <w:rsid w:val="00C136D5"/>
    <w:rsid w:val="00C141BE"/>
    <w:rsid w:val="00C16FC0"/>
    <w:rsid w:val="00C223B6"/>
    <w:rsid w:val="00C243E7"/>
    <w:rsid w:val="00C24619"/>
    <w:rsid w:val="00C25621"/>
    <w:rsid w:val="00C26206"/>
    <w:rsid w:val="00C27755"/>
    <w:rsid w:val="00C3058E"/>
    <w:rsid w:val="00C336BA"/>
    <w:rsid w:val="00C356E4"/>
    <w:rsid w:val="00C35EA8"/>
    <w:rsid w:val="00C36BC7"/>
    <w:rsid w:val="00C4317F"/>
    <w:rsid w:val="00C43401"/>
    <w:rsid w:val="00C462D3"/>
    <w:rsid w:val="00C50620"/>
    <w:rsid w:val="00C51855"/>
    <w:rsid w:val="00C524F2"/>
    <w:rsid w:val="00C540CE"/>
    <w:rsid w:val="00C5549E"/>
    <w:rsid w:val="00C600EE"/>
    <w:rsid w:val="00C610F0"/>
    <w:rsid w:val="00C63B03"/>
    <w:rsid w:val="00C63D1A"/>
    <w:rsid w:val="00C64066"/>
    <w:rsid w:val="00C7185C"/>
    <w:rsid w:val="00C730BD"/>
    <w:rsid w:val="00C77D32"/>
    <w:rsid w:val="00C80A31"/>
    <w:rsid w:val="00C80CCF"/>
    <w:rsid w:val="00C81378"/>
    <w:rsid w:val="00C81F7B"/>
    <w:rsid w:val="00C824F3"/>
    <w:rsid w:val="00C848CF"/>
    <w:rsid w:val="00C86725"/>
    <w:rsid w:val="00C8689D"/>
    <w:rsid w:val="00C90E6F"/>
    <w:rsid w:val="00C90EB5"/>
    <w:rsid w:val="00C93C31"/>
    <w:rsid w:val="00C93FA9"/>
    <w:rsid w:val="00C94987"/>
    <w:rsid w:val="00C971C0"/>
    <w:rsid w:val="00CA2EA3"/>
    <w:rsid w:val="00CA5E4F"/>
    <w:rsid w:val="00CB31E4"/>
    <w:rsid w:val="00CB4CAB"/>
    <w:rsid w:val="00CB5C73"/>
    <w:rsid w:val="00CB754D"/>
    <w:rsid w:val="00CC16A5"/>
    <w:rsid w:val="00CC3213"/>
    <w:rsid w:val="00CC489B"/>
    <w:rsid w:val="00CC713E"/>
    <w:rsid w:val="00CD0F05"/>
    <w:rsid w:val="00CD12FF"/>
    <w:rsid w:val="00CD1882"/>
    <w:rsid w:val="00CD6AE8"/>
    <w:rsid w:val="00CE06F9"/>
    <w:rsid w:val="00CE248B"/>
    <w:rsid w:val="00CE2B28"/>
    <w:rsid w:val="00CE6519"/>
    <w:rsid w:val="00CE69EC"/>
    <w:rsid w:val="00CE6A65"/>
    <w:rsid w:val="00CF0A9A"/>
    <w:rsid w:val="00CF0DB0"/>
    <w:rsid w:val="00CF3743"/>
    <w:rsid w:val="00CF43B4"/>
    <w:rsid w:val="00CF4CBB"/>
    <w:rsid w:val="00D00735"/>
    <w:rsid w:val="00D02F1E"/>
    <w:rsid w:val="00D05E95"/>
    <w:rsid w:val="00D065F8"/>
    <w:rsid w:val="00D07220"/>
    <w:rsid w:val="00D07856"/>
    <w:rsid w:val="00D12824"/>
    <w:rsid w:val="00D14226"/>
    <w:rsid w:val="00D15344"/>
    <w:rsid w:val="00D154DF"/>
    <w:rsid w:val="00D15528"/>
    <w:rsid w:val="00D15C76"/>
    <w:rsid w:val="00D165B5"/>
    <w:rsid w:val="00D208BA"/>
    <w:rsid w:val="00D213EB"/>
    <w:rsid w:val="00D21473"/>
    <w:rsid w:val="00D2287C"/>
    <w:rsid w:val="00D25E31"/>
    <w:rsid w:val="00D314D3"/>
    <w:rsid w:val="00D315DB"/>
    <w:rsid w:val="00D32183"/>
    <w:rsid w:val="00D3539C"/>
    <w:rsid w:val="00D35598"/>
    <w:rsid w:val="00D359AB"/>
    <w:rsid w:val="00D42683"/>
    <w:rsid w:val="00D42AF0"/>
    <w:rsid w:val="00D454E3"/>
    <w:rsid w:val="00D455FC"/>
    <w:rsid w:val="00D45986"/>
    <w:rsid w:val="00D46231"/>
    <w:rsid w:val="00D46467"/>
    <w:rsid w:val="00D502D4"/>
    <w:rsid w:val="00D53506"/>
    <w:rsid w:val="00D537E7"/>
    <w:rsid w:val="00D54820"/>
    <w:rsid w:val="00D54C37"/>
    <w:rsid w:val="00D551F5"/>
    <w:rsid w:val="00D56098"/>
    <w:rsid w:val="00D564B9"/>
    <w:rsid w:val="00D564D4"/>
    <w:rsid w:val="00D5699C"/>
    <w:rsid w:val="00D57DC6"/>
    <w:rsid w:val="00D60DC0"/>
    <w:rsid w:val="00D61D02"/>
    <w:rsid w:val="00D6283A"/>
    <w:rsid w:val="00D629D4"/>
    <w:rsid w:val="00D62DA9"/>
    <w:rsid w:val="00D630BB"/>
    <w:rsid w:val="00D63277"/>
    <w:rsid w:val="00D70427"/>
    <w:rsid w:val="00D72943"/>
    <w:rsid w:val="00D74CD5"/>
    <w:rsid w:val="00D74FB7"/>
    <w:rsid w:val="00D75F15"/>
    <w:rsid w:val="00D84EFF"/>
    <w:rsid w:val="00D86062"/>
    <w:rsid w:val="00D919D2"/>
    <w:rsid w:val="00D91CA5"/>
    <w:rsid w:val="00D9205D"/>
    <w:rsid w:val="00D93B31"/>
    <w:rsid w:val="00D9530C"/>
    <w:rsid w:val="00D95F0E"/>
    <w:rsid w:val="00DA1883"/>
    <w:rsid w:val="00DA2142"/>
    <w:rsid w:val="00DA22BB"/>
    <w:rsid w:val="00DA2C34"/>
    <w:rsid w:val="00DA35C6"/>
    <w:rsid w:val="00DA36D9"/>
    <w:rsid w:val="00DA6DA5"/>
    <w:rsid w:val="00DA7089"/>
    <w:rsid w:val="00DA7323"/>
    <w:rsid w:val="00DB00B5"/>
    <w:rsid w:val="00DB0381"/>
    <w:rsid w:val="00DB0901"/>
    <w:rsid w:val="00DB090A"/>
    <w:rsid w:val="00DB1175"/>
    <w:rsid w:val="00DB1D44"/>
    <w:rsid w:val="00DB2369"/>
    <w:rsid w:val="00DB3674"/>
    <w:rsid w:val="00DB6B48"/>
    <w:rsid w:val="00DB7473"/>
    <w:rsid w:val="00DC042E"/>
    <w:rsid w:val="00DC11E7"/>
    <w:rsid w:val="00DC2B48"/>
    <w:rsid w:val="00DC38F3"/>
    <w:rsid w:val="00DC59D1"/>
    <w:rsid w:val="00DD1D46"/>
    <w:rsid w:val="00DD3713"/>
    <w:rsid w:val="00DD398E"/>
    <w:rsid w:val="00DD41E9"/>
    <w:rsid w:val="00DD4C59"/>
    <w:rsid w:val="00DD6B2E"/>
    <w:rsid w:val="00DD6D85"/>
    <w:rsid w:val="00DD71BF"/>
    <w:rsid w:val="00DE4F5E"/>
    <w:rsid w:val="00DE5ACD"/>
    <w:rsid w:val="00DF04F3"/>
    <w:rsid w:val="00DF07E3"/>
    <w:rsid w:val="00DF3C1B"/>
    <w:rsid w:val="00DF42A8"/>
    <w:rsid w:val="00DF5D7A"/>
    <w:rsid w:val="00DF5F0D"/>
    <w:rsid w:val="00DF74AA"/>
    <w:rsid w:val="00E003DC"/>
    <w:rsid w:val="00E00678"/>
    <w:rsid w:val="00E02B93"/>
    <w:rsid w:val="00E03C72"/>
    <w:rsid w:val="00E051F2"/>
    <w:rsid w:val="00E06CC2"/>
    <w:rsid w:val="00E10F64"/>
    <w:rsid w:val="00E111F7"/>
    <w:rsid w:val="00E115D2"/>
    <w:rsid w:val="00E12B26"/>
    <w:rsid w:val="00E1393F"/>
    <w:rsid w:val="00E13FDC"/>
    <w:rsid w:val="00E23DAC"/>
    <w:rsid w:val="00E2512B"/>
    <w:rsid w:val="00E26DB8"/>
    <w:rsid w:val="00E308A8"/>
    <w:rsid w:val="00E4120D"/>
    <w:rsid w:val="00E4341D"/>
    <w:rsid w:val="00E44146"/>
    <w:rsid w:val="00E468E9"/>
    <w:rsid w:val="00E51237"/>
    <w:rsid w:val="00E5163B"/>
    <w:rsid w:val="00E52260"/>
    <w:rsid w:val="00E54F75"/>
    <w:rsid w:val="00E56E88"/>
    <w:rsid w:val="00E57A9E"/>
    <w:rsid w:val="00E60CFD"/>
    <w:rsid w:val="00E61E21"/>
    <w:rsid w:val="00E64567"/>
    <w:rsid w:val="00E658BE"/>
    <w:rsid w:val="00E67F6A"/>
    <w:rsid w:val="00E7045D"/>
    <w:rsid w:val="00E70964"/>
    <w:rsid w:val="00E70AA9"/>
    <w:rsid w:val="00E71794"/>
    <w:rsid w:val="00E72476"/>
    <w:rsid w:val="00E73082"/>
    <w:rsid w:val="00E752FE"/>
    <w:rsid w:val="00E77ACD"/>
    <w:rsid w:val="00E8157F"/>
    <w:rsid w:val="00E8228C"/>
    <w:rsid w:val="00E82B9D"/>
    <w:rsid w:val="00E841FF"/>
    <w:rsid w:val="00E84C85"/>
    <w:rsid w:val="00E85513"/>
    <w:rsid w:val="00E85ABF"/>
    <w:rsid w:val="00E87E91"/>
    <w:rsid w:val="00E92922"/>
    <w:rsid w:val="00E93617"/>
    <w:rsid w:val="00E95AD7"/>
    <w:rsid w:val="00E96684"/>
    <w:rsid w:val="00E969FB"/>
    <w:rsid w:val="00EA1721"/>
    <w:rsid w:val="00EA4D97"/>
    <w:rsid w:val="00EA79F2"/>
    <w:rsid w:val="00EB0181"/>
    <w:rsid w:val="00EB0DA3"/>
    <w:rsid w:val="00EB14D8"/>
    <w:rsid w:val="00EB1FF7"/>
    <w:rsid w:val="00EB347E"/>
    <w:rsid w:val="00EB4B15"/>
    <w:rsid w:val="00EB4E44"/>
    <w:rsid w:val="00EB50AC"/>
    <w:rsid w:val="00EB74CB"/>
    <w:rsid w:val="00EB7AFD"/>
    <w:rsid w:val="00EC2671"/>
    <w:rsid w:val="00EC3055"/>
    <w:rsid w:val="00EC36DC"/>
    <w:rsid w:val="00EC3AC4"/>
    <w:rsid w:val="00EC3FD3"/>
    <w:rsid w:val="00EC60B4"/>
    <w:rsid w:val="00EC64CF"/>
    <w:rsid w:val="00EC7E6F"/>
    <w:rsid w:val="00ED1978"/>
    <w:rsid w:val="00ED1A67"/>
    <w:rsid w:val="00ED3102"/>
    <w:rsid w:val="00ED367D"/>
    <w:rsid w:val="00ED491A"/>
    <w:rsid w:val="00ED5596"/>
    <w:rsid w:val="00EE01B6"/>
    <w:rsid w:val="00EE094C"/>
    <w:rsid w:val="00EE1314"/>
    <w:rsid w:val="00EE28B9"/>
    <w:rsid w:val="00EE3A34"/>
    <w:rsid w:val="00EE3FF6"/>
    <w:rsid w:val="00EE5FB9"/>
    <w:rsid w:val="00EE698E"/>
    <w:rsid w:val="00EE78D3"/>
    <w:rsid w:val="00EF0510"/>
    <w:rsid w:val="00EF05E5"/>
    <w:rsid w:val="00EF09E4"/>
    <w:rsid w:val="00EF1362"/>
    <w:rsid w:val="00EF1998"/>
    <w:rsid w:val="00EF20A8"/>
    <w:rsid w:val="00EF2452"/>
    <w:rsid w:val="00EF54BF"/>
    <w:rsid w:val="00F012A8"/>
    <w:rsid w:val="00F02DB5"/>
    <w:rsid w:val="00F066DE"/>
    <w:rsid w:val="00F0784D"/>
    <w:rsid w:val="00F0786C"/>
    <w:rsid w:val="00F07AF4"/>
    <w:rsid w:val="00F1130C"/>
    <w:rsid w:val="00F1166B"/>
    <w:rsid w:val="00F116EC"/>
    <w:rsid w:val="00F11D22"/>
    <w:rsid w:val="00F138A0"/>
    <w:rsid w:val="00F166DA"/>
    <w:rsid w:val="00F17BC1"/>
    <w:rsid w:val="00F2009C"/>
    <w:rsid w:val="00F200B3"/>
    <w:rsid w:val="00F2151E"/>
    <w:rsid w:val="00F22C70"/>
    <w:rsid w:val="00F23322"/>
    <w:rsid w:val="00F23676"/>
    <w:rsid w:val="00F24A2A"/>
    <w:rsid w:val="00F25342"/>
    <w:rsid w:val="00F273A3"/>
    <w:rsid w:val="00F274ED"/>
    <w:rsid w:val="00F319D0"/>
    <w:rsid w:val="00F343D7"/>
    <w:rsid w:val="00F370C4"/>
    <w:rsid w:val="00F4139C"/>
    <w:rsid w:val="00F41F39"/>
    <w:rsid w:val="00F424A7"/>
    <w:rsid w:val="00F42630"/>
    <w:rsid w:val="00F437AD"/>
    <w:rsid w:val="00F438D7"/>
    <w:rsid w:val="00F47D1E"/>
    <w:rsid w:val="00F505A4"/>
    <w:rsid w:val="00F51377"/>
    <w:rsid w:val="00F51CE5"/>
    <w:rsid w:val="00F542A5"/>
    <w:rsid w:val="00F542FB"/>
    <w:rsid w:val="00F63CD9"/>
    <w:rsid w:val="00F64563"/>
    <w:rsid w:val="00F6573A"/>
    <w:rsid w:val="00F661A3"/>
    <w:rsid w:val="00F66958"/>
    <w:rsid w:val="00F676ED"/>
    <w:rsid w:val="00F73375"/>
    <w:rsid w:val="00F7340A"/>
    <w:rsid w:val="00F7410E"/>
    <w:rsid w:val="00F74DC9"/>
    <w:rsid w:val="00F7592A"/>
    <w:rsid w:val="00F7628C"/>
    <w:rsid w:val="00F76947"/>
    <w:rsid w:val="00F77027"/>
    <w:rsid w:val="00F81567"/>
    <w:rsid w:val="00F820B6"/>
    <w:rsid w:val="00F829EB"/>
    <w:rsid w:val="00F8575E"/>
    <w:rsid w:val="00F8599B"/>
    <w:rsid w:val="00F86172"/>
    <w:rsid w:val="00F867E7"/>
    <w:rsid w:val="00F86B98"/>
    <w:rsid w:val="00F87BAC"/>
    <w:rsid w:val="00F9041E"/>
    <w:rsid w:val="00F90CBB"/>
    <w:rsid w:val="00F90D54"/>
    <w:rsid w:val="00F95D22"/>
    <w:rsid w:val="00FA07DD"/>
    <w:rsid w:val="00FA1CE0"/>
    <w:rsid w:val="00FA2A24"/>
    <w:rsid w:val="00FA3C3C"/>
    <w:rsid w:val="00FA65BE"/>
    <w:rsid w:val="00FB01EC"/>
    <w:rsid w:val="00FB1935"/>
    <w:rsid w:val="00FB1FDC"/>
    <w:rsid w:val="00FB26D2"/>
    <w:rsid w:val="00FB55BF"/>
    <w:rsid w:val="00FB5616"/>
    <w:rsid w:val="00FB64B8"/>
    <w:rsid w:val="00FB6A57"/>
    <w:rsid w:val="00FB78F5"/>
    <w:rsid w:val="00FC0776"/>
    <w:rsid w:val="00FC0D30"/>
    <w:rsid w:val="00FC2954"/>
    <w:rsid w:val="00FC2E63"/>
    <w:rsid w:val="00FC31B6"/>
    <w:rsid w:val="00FC3F90"/>
    <w:rsid w:val="00FC435B"/>
    <w:rsid w:val="00FC4A2C"/>
    <w:rsid w:val="00FC4BE7"/>
    <w:rsid w:val="00FC4C71"/>
    <w:rsid w:val="00FC61CE"/>
    <w:rsid w:val="00FC7D44"/>
    <w:rsid w:val="00FD1B0A"/>
    <w:rsid w:val="00FD2E2C"/>
    <w:rsid w:val="00FD5394"/>
    <w:rsid w:val="00FD6B7C"/>
    <w:rsid w:val="00FE01C0"/>
    <w:rsid w:val="00FE2183"/>
    <w:rsid w:val="00FE618D"/>
    <w:rsid w:val="00FE6477"/>
    <w:rsid w:val="00FE6FB6"/>
    <w:rsid w:val="00FF2665"/>
    <w:rsid w:val="00FF3926"/>
    <w:rsid w:val="00FF415A"/>
    <w:rsid w:val="00FF606E"/>
    <w:rsid w:val="00FF62B1"/>
    <w:rsid w:val="00FF6538"/>
    <w:rsid w:val="00FF6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3F26"/>
  <w15:docId w15:val="{017D4329-D48C-463D-AE84-BB5CAFF6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12333"/>
  </w:style>
  <w:style w:type="paragraph" w:styleId="1">
    <w:name w:val="heading 1"/>
    <w:basedOn w:val="a"/>
    <w:next w:val="a"/>
    <w:link w:val="10"/>
    <w:uiPriority w:val="9"/>
    <w:qFormat/>
    <w:rsid w:val="00AA04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A04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42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A0423"/>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F1DCD"/>
    <w:pPr>
      <w:ind w:left="720"/>
      <w:contextualSpacing/>
    </w:pPr>
  </w:style>
  <w:style w:type="table" w:styleId="a4">
    <w:name w:val="Table Grid"/>
    <w:basedOn w:val="a1"/>
    <w:uiPriority w:val="59"/>
    <w:rsid w:val="00215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0">
    <w:name w:val="A0"/>
    <w:uiPriority w:val="99"/>
    <w:rsid w:val="00A62A5A"/>
    <w:rPr>
      <w:color w:val="000000"/>
      <w:sz w:val="28"/>
    </w:rPr>
  </w:style>
  <w:style w:type="paragraph" w:customStyle="1" w:styleId="Pa2">
    <w:name w:val="Pa2"/>
    <w:basedOn w:val="a"/>
    <w:next w:val="a"/>
    <w:uiPriority w:val="99"/>
    <w:rsid w:val="00A62A5A"/>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character" w:customStyle="1" w:styleId="14">
    <w:name w:val="14"/>
    <w:basedOn w:val="a0"/>
    <w:uiPriority w:val="99"/>
    <w:rsid w:val="00E00678"/>
    <w:rPr>
      <w:rFonts w:cs="Times New Roman"/>
    </w:rPr>
  </w:style>
  <w:style w:type="paragraph" w:styleId="a5">
    <w:name w:val="Balloon Text"/>
    <w:basedOn w:val="a"/>
    <w:link w:val="a6"/>
    <w:uiPriority w:val="99"/>
    <w:semiHidden/>
    <w:unhideWhenUsed/>
    <w:rsid w:val="00C848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8CF"/>
    <w:rPr>
      <w:rFonts w:ascii="Tahoma" w:hAnsi="Tahoma" w:cs="Tahoma"/>
      <w:sz w:val="16"/>
      <w:szCs w:val="16"/>
    </w:rPr>
  </w:style>
  <w:style w:type="paragraph" w:styleId="a7">
    <w:name w:val="Normal (Web)"/>
    <w:basedOn w:val="a"/>
    <w:uiPriority w:val="99"/>
    <w:unhideWhenUsed/>
    <w:rsid w:val="00C848C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header"/>
    <w:basedOn w:val="a"/>
    <w:link w:val="a9"/>
    <w:uiPriority w:val="99"/>
    <w:unhideWhenUsed/>
    <w:rsid w:val="00E12B2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2B26"/>
  </w:style>
  <w:style w:type="paragraph" w:styleId="aa">
    <w:name w:val="footer"/>
    <w:basedOn w:val="a"/>
    <w:link w:val="ab"/>
    <w:uiPriority w:val="99"/>
    <w:unhideWhenUsed/>
    <w:rsid w:val="00E12B2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2B26"/>
  </w:style>
  <w:style w:type="character" w:customStyle="1" w:styleId="hps">
    <w:name w:val="hps"/>
    <w:basedOn w:val="a0"/>
    <w:rsid w:val="00D9205D"/>
  </w:style>
  <w:style w:type="character" w:customStyle="1" w:styleId="atn">
    <w:name w:val="atn"/>
    <w:basedOn w:val="a0"/>
    <w:rsid w:val="00D9205D"/>
  </w:style>
  <w:style w:type="paragraph" w:styleId="ac">
    <w:name w:val="TOC Heading"/>
    <w:basedOn w:val="1"/>
    <w:next w:val="a"/>
    <w:uiPriority w:val="39"/>
    <w:unhideWhenUsed/>
    <w:qFormat/>
    <w:rsid w:val="0032444C"/>
    <w:pPr>
      <w:outlineLvl w:val="9"/>
    </w:pPr>
    <w:rPr>
      <w:lang w:eastAsia="ru-RU"/>
    </w:rPr>
  </w:style>
  <w:style w:type="paragraph" w:styleId="11">
    <w:name w:val="toc 1"/>
    <w:basedOn w:val="a"/>
    <w:next w:val="a"/>
    <w:autoRedefine/>
    <w:uiPriority w:val="39"/>
    <w:unhideWhenUsed/>
    <w:rsid w:val="00C824F3"/>
    <w:pPr>
      <w:tabs>
        <w:tab w:val="right" w:leader="dot" w:pos="9628"/>
      </w:tabs>
      <w:spacing w:after="100"/>
    </w:pPr>
    <w:rPr>
      <w:rFonts w:ascii="Times New Roman" w:hAnsi="Times New Roman" w:cs="Times New Roman"/>
      <w:noProof/>
    </w:rPr>
  </w:style>
  <w:style w:type="paragraph" w:styleId="21">
    <w:name w:val="toc 2"/>
    <w:basedOn w:val="a"/>
    <w:next w:val="a"/>
    <w:autoRedefine/>
    <w:uiPriority w:val="39"/>
    <w:unhideWhenUsed/>
    <w:rsid w:val="0032444C"/>
    <w:pPr>
      <w:spacing w:after="100"/>
      <w:ind w:left="220"/>
    </w:pPr>
  </w:style>
  <w:style w:type="character" w:styleId="ad">
    <w:name w:val="Hyperlink"/>
    <w:basedOn w:val="a0"/>
    <w:uiPriority w:val="99"/>
    <w:unhideWhenUsed/>
    <w:rsid w:val="0032444C"/>
    <w:rPr>
      <w:color w:val="0000FF" w:themeColor="hyperlink"/>
      <w:u w:val="single"/>
    </w:rPr>
  </w:style>
  <w:style w:type="character" w:customStyle="1" w:styleId="pathway">
    <w:name w:val="pathway"/>
    <w:basedOn w:val="a0"/>
    <w:rsid w:val="00610FEE"/>
  </w:style>
  <w:style w:type="character" w:styleId="ae">
    <w:name w:val="Strong"/>
    <w:basedOn w:val="a0"/>
    <w:uiPriority w:val="22"/>
    <w:qFormat/>
    <w:rsid w:val="00610FEE"/>
    <w:rPr>
      <w:b/>
      <w:bCs/>
    </w:rPr>
  </w:style>
  <w:style w:type="paragraph" w:styleId="af">
    <w:name w:val="footnote text"/>
    <w:basedOn w:val="a"/>
    <w:link w:val="af0"/>
    <w:uiPriority w:val="99"/>
    <w:semiHidden/>
    <w:unhideWhenUsed/>
    <w:rsid w:val="00E4414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E44146"/>
    <w:rPr>
      <w:rFonts w:ascii="Times New Roman" w:eastAsia="Times New Roman" w:hAnsi="Times New Roman" w:cs="Times New Roman"/>
      <w:sz w:val="20"/>
      <w:szCs w:val="20"/>
      <w:lang w:eastAsia="ru-RU"/>
    </w:rPr>
  </w:style>
  <w:style w:type="character" w:styleId="af1">
    <w:name w:val="footnote reference"/>
    <w:basedOn w:val="a0"/>
    <w:uiPriority w:val="99"/>
    <w:unhideWhenUsed/>
    <w:rsid w:val="00E44146"/>
    <w:rPr>
      <w:vertAlign w:val="superscript"/>
    </w:rPr>
  </w:style>
  <w:style w:type="paragraph" w:customStyle="1" w:styleId="Heading">
    <w:name w:val="Heading"/>
    <w:rsid w:val="007E14D2"/>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2">
    <w:name w:val="Сетка таблицы1"/>
    <w:basedOn w:val="a1"/>
    <w:next w:val="a4"/>
    <w:rsid w:val="00727B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Mention"/>
    <w:basedOn w:val="a0"/>
    <w:uiPriority w:val="99"/>
    <w:semiHidden/>
    <w:unhideWhenUsed/>
    <w:rsid w:val="00F012A8"/>
    <w:rPr>
      <w:color w:val="2B579A"/>
      <w:shd w:val="clear" w:color="auto" w:fill="E6E6E6"/>
    </w:rPr>
  </w:style>
  <w:style w:type="character" w:styleId="af3">
    <w:name w:val="FollowedHyperlink"/>
    <w:basedOn w:val="a0"/>
    <w:uiPriority w:val="99"/>
    <w:semiHidden/>
    <w:unhideWhenUsed/>
    <w:rsid w:val="00B72249"/>
    <w:rPr>
      <w:color w:val="800080" w:themeColor="followedHyperlink"/>
      <w:u w:val="single"/>
    </w:rPr>
  </w:style>
  <w:style w:type="paragraph" w:customStyle="1" w:styleId="msonormal0">
    <w:name w:val="msonormal"/>
    <w:basedOn w:val="a"/>
    <w:rsid w:val="001414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1414A4"/>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66">
    <w:name w:val="xl66"/>
    <w:basedOn w:val="a"/>
    <w:rsid w:val="001414A4"/>
    <w:pP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67">
    <w:name w:val="xl67"/>
    <w:basedOn w:val="a"/>
    <w:rsid w:val="001414A4"/>
    <w:pP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68">
    <w:name w:val="xl68"/>
    <w:basedOn w:val="a"/>
    <w:rsid w:val="001414A4"/>
    <w:pPr>
      <w:spacing w:before="100" w:beforeAutospacing="1" w:after="100" w:afterAutospacing="1" w:line="240" w:lineRule="auto"/>
    </w:pPr>
    <w:rPr>
      <w:rFonts w:ascii="Arial" w:eastAsia="Times New Roman" w:hAnsi="Arial" w:cs="Arial"/>
      <w:sz w:val="20"/>
      <w:szCs w:val="20"/>
      <w:lang w:eastAsia="ru-RU"/>
    </w:rPr>
  </w:style>
  <w:style w:type="paragraph" w:customStyle="1" w:styleId="xl69">
    <w:name w:val="xl69"/>
    <w:basedOn w:val="a"/>
    <w:rsid w:val="001414A4"/>
    <w:pPr>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xl70">
    <w:name w:val="xl70"/>
    <w:basedOn w:val="a"/>
    <w:rsid w:val="001414A4"/>
    <w:pPr>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xl71">
    <w:name w:val="xl71"/>
    <w:basedOn w:val="a"/>
    <w:rsid w:val="001414A4"/>
    <w:pPr>
      <w:spacing w:before="100" w:beforeAutospacing="1" w:after="100" w:afterAutospacing="1" w:line="240" w:lineRule="auto"/>
      <w:jc w:val="right"/>
      <w:textAlignment w:val="center"/>
    </w:pPr>
    <w:rPr>
      <w:rFonts w:ascii="Arial" w:eastAsia="Times New Roman" w:hAnsi="Arial" w:cs="Arial"/>
      <w:color w:val="000000"/>
      <w:sz w:val="20"/>
      <w:szCs w:val="20"/>
      <w:lang w:eastAsia="ru-RU"/>
    </w:rPr>
  </w:style>
  <w:style w:type="paragraph" w:customStyle="1" w:styleId="xl72">
    <w:name w:val="xl72"/>
    <w:basedOn w:val="a"/>
    <w:rsid w:val="000106CF"/>
    <w:pPr>
      <w:spacing w:before="100" w:beforeAutospacing="1" w:after="100" w:afterAutospacing="1" w:line="240" w:lineRule="auto"/>
      <w:jc w:val="right"/>
      <w:textAlignment w:val="center"/>
    </w:pPr>
    <w:rPr>
      <w:rFonts w:ascii="Arial" w:eastAsia="Times New Roman" w:hAnsi="Arial" w:cs="Arial"/>
      <w:color w:val="FF0000"/>
      <w:sz w:val="20"/>
      <w:szCs w:val="20"/>
      <w:lang w:eastAsia="ru-RU"/>
    </w:rPr>
  </w:style>
  <w:style w:type="paragraph" w:customStyle="1" w:styleId="xl73">
    <w:name w:val="xl73"/>
    <w:basedOn w:val="a"/>
    <w:rsid w:val="000106CF"/>
    <w:pPr>
      <w:spacing w:before="100" w:beforeAutospacing="1" w:after="100" w:afterAutospacing="1" w:line="240" w:lineRule="auto"/>
      <w:jc w:val="right"/>
      <w:textAlignment w:val="center"/>
    </w:pPr>
    <w:rPr>
      <w:rFonts w:ascii="Arial" w:eastAsia="Times New Roman" w:hAnsi="Arial" w:cs="Arial"/>
      <w:color w:val="FF0000"/>
      <w:sz w:val="20"/>
      <w:szCs w:val="20"/>
      <w:lang w:eastAsia="ru-RU"/>
    </w:rPr>
  </w:style>
  <w:style w:type="paragraph" w:customStyle="1" w:styleId="xl74">
    <w:name w:val="xl74"/>
    <w:basedOn w:val="a"/>
    <w:rsid w:val="000106CF"/>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75">
    <w:name w:val="xl75"/>
    <w:basedOn w:val="a"/>
    <w:rsid w:val="000106CF"/>
    <w:pPr>
      <w:spacing w:before="100" w:beforeAutospacing="1" w:after="100" w:afterAutospacing="1" w:line="240" w:lineRule="auto"/>
    </w:pPr>
    <w:rPr>
      <w:rFonts w:ascii="Arial" w:eastAsia="Times New Roman" w:hAnsi="Arial" w:cs="Arial"/>
      <w:color w:val="FF0000"/>
      <w:sz w:val="20"/>
      <w:szCs w:val="20"/>
      <w:lang w:eastAsia="ru-RU"/>
    </w:rPr>
  </w:style>
  <w:style w:type="paragraph" w:styleId="3">
    <w:name w:val="Body Text Indent 3"/>
    <w:basedOn w:val="a"/>
    <w:link w:val="30"/>
    <w:uiPriority w:val="99"/>
    <w:unhideWhenUsed/>
    <w:rsid w:val="0022744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22744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7244">
      <w:bodyDiv w:val="1"/>
      <w:marLeft w:val="0"/>
      <w:marRight w:val="0"/>
      <w:marTop w:val="0"/>
      <w:marBottom w:val="0"/>
      <w:divBdr>
        <w:top w:val="none" w:sz="0" w:space="0" w:color="auto"/>
        <w:left w:val="none" w:sz="0" w:space="0" w:color="auto"/>
        <w:bottom w:val="none" w:sz="0" w:space="0" w:color="auto"/>
        <w:right w:val="none" w:sz="0" w:space="0" w:color="auto"/>
      </w:divBdr>
    </w:div>
    <w:div w:id="124128948">
      <w:bodyDiv w:val="1"/>
      <w:marLeft w:val="0"/>
      <w:marRight w:val="0"/>
      <w:marTop w:val="0"/>
      <w:marBottom w:val="0"/>
      <w:divBdr>
        <w:top w:val="none" w:sz="0" w:space="0" w:color="auto"/>
        <w:left w:val="none" w:sz="0" w:space="0" w:color="auto"/>
        <w:bottom w:val="none" w:sz="0" w:space="0" w:color="auto"/>
        <w:right w:val="none" w:sz="0" w:space="0" w:color="auto"/>
      </w:divBdr>
    </w:div>
    <w:div w:id="163984608">
      <w:bodyDiv w:val="1"/>
      <w:marLeft w:val="0"/>
      <w:marRight w:val="0"/>
      <w:marTop w:val="0"/>
      <w:marBottom w:val="0"/>
      <w:divBdr>
        <w:top w:val="none" w:sz="0" w:space="0" w:color="auto"/>
        <w:left w:val="none" w:sz="0" w:space="0" w:color="auto"/>
        <w:bottom w:val="none" w:sz="0" w:space="0" w:color="auto"/>
        <w:right w:val="none" w:sz="0" w:space="0" w:color="auto"/>
      </w:divBdr>
    </w:div>
    <w:div w:id="167522179">
      <w:bodyDiv w:val="1"/>
      <w:marLeft w:val="0"/>
      <w:marRight w:val="0"/>
      <w:marTop w:val="0"/>
      <w:marBottom w:val="0"/>
      <w:divBdr>
        <w:top w:val="none" w:sz="0" w:space="0" w:color="auto"/>
        <w:left w:val="none" w:sz="0" w:space="0" w:color="auto"/>
        <w:bottom w:val="none" w:sz="0" w:space="0" w:color="auto"/>
        <w:right w:val="none" w:sz="0" w:space="0" w:color="auto"/>
      </w:divBdr>
    </w:div>
    <w:div w:id="180121588">
      <w:bodyDiv w:val="1"/>
      <w:marLeft w:val="0"/>
      <w:marRight w:val="0"/>
      <w:marTop w:val="0"/>
      <w:marBottom w:val="0"/>
      <w:divBdr>
        <w:top w:val="none" w:sz="0" w:space="0" w:color="auto"/>
        <w:left w:val="none" w:sz="0" w:space="0" w:color="auto"/>
        <w:bottom w:val="none" w:sz="0" w:space="0" w:color="auto"/>
        <w:right w:val="none" w:sz="0" w:space="0" w:color="auto"/>
      </w:divBdr>
    </w:div>
    <w:div w:id="187067967">
      <w:bodyDiv w:val="1"/>
      <w:marLeft w:val="0"/>
      <w:marRight w:val="0"/>
      <w:marTop w:val="0"/>
      <w:marBottom w:val="0"/>
      <w:divBdr>
        <w:top w:val="none" w:sz="0" w:space="0" w:color="auto"/>
        <w:left w:val="none" w:sz="0" w:space="0" w:color="auto"/>
        <w:bottom w:val="none" w:sz="0" w:space="0" w:color="auto"/>
        <w:right w:val="none" w:sz="0" w:space="0" w:color="auto"/>
      </w:divBdr>
    </w:div>
    <w:div w:id="354961469">
      <w:bodyDiv w:val="1"/>
      <w:marLeft w:val="0"/>
      <w:marRight w:val="0"/>
      <w:marTop w:val="0"/>
      <w:marBottom w:val="0"/>
      <w:divBdr>
        <w:top w:val="none" w:sz="0" w:space="0" w:color="auto"/>
        <w:left w:val="none" w:sz="0" w:space="0" w:color="auto"/>
        <w:bottom w:val="none" w:sz="0" w:space="0" w:color="auto"/>
        <w:right w:val="none" w:sz="0" w:space="0" w:color="auto"/>
      </w:divBdr>
      <w:divsChild>
        <w:div w:id="1765107426">
          <w:marLeft w:val="0"/>
          <w:marRight w:val="0"/>
          <w:marTop w:val="0"/>
          <w:marBottom w:val="0"/>
          <w:divBdr>
            <w:top w:val="none" w:sz="0" w:space="0" w:color="auto"/>
            <w:left w:val="none" w:sz="0" w:space="0" w:color="auto"/>
            <w:bottom w:val="none" w:sz="0" w:space="0" w:color="auto"/>
            <w:right w:val="none" w:sz="0" w:space="0" w:color="auto"/>
          </w:divBdr>
          <w:divsChild>
            <w:div w:id="770202196">
              <w:marLeft w:val="0"/>
              <w:marRight w:val="0"/>
              <w:marTop w:val="0"/>
              <w:marBottom w:val="0"/>
              <w:divBdr>
                <w:top w:val="none" w:sz="0" w:space="0" w:color="auto"/>
                <w:left w:val="none" w:sz="0" w:space="0" w:color="auto"/>
                <w:bottom w:val="none" w:sz="0" w:space="0" w:color="auto"/>
                <w:right w:val="none" w:sz="0" w:space="0" w:color="auto"/>
              </w:divBdr>
              <w:divsChild>
                <w:div w:id="1767387971">
                  <w:marLeft w:val="0"/>
                  <w:marRight w:val="0"/>
                  <w:marTop w:val="0"/>
                  <w:marBottom w:val="840"/>
                  <w:divBdr>
                    <w:top w:val="none" w:sz="0" w:space="0" w:color="auto"/>
                    <w:left w:val="none" w:sz="0" w:space="0" w:color="auto"/>
                    <w:bottom w:val="none" w:sz="0" w:space="0" w:color="auto"/>
                    <w:right w:val="none" w:sz="0" w:space="0" w:color="auto"/>
                  </w:divBdr>
                  <w:divsChild>
                    <w:div w:id="179394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56859642">
      <w:bodyDiv w:val="1"/>
      <w:marLeft w:val="0"/>
      <w:marRight w:val="0"/>
      <w:marTop w:val="0"/>
      <w:marBottom w:val="0"/>
      <w:divBdr>
        <w:top w:val="none" w:sz="0" w:space="0" w:color="auto"/>
        <w:left w:val="none" w:sz="0" w:space="0" w:color="auto"/>
        <w:bottom w:val="none" w:sz="0" w:space="0" w:color="auto"/>
        <w:right w:val="none" w:sz="0" w:space="0" w:color="auto"/>
      </w:divBdr>
    </w:div>
    <w:div w:id="357509636">
      <w:bodyDiv w:val="1"/>
      <w:marLeft w:val="0"/>
      <w:marRight w:val="0"/>
      <w:marTop w:val="0"/>
      <w:marBottom w:val="0"/>
      <w:divBdr>
        <w:top w:val="none" w:sz="0" w:space="0" w:color="auto"/>
        <w:left w:val="none" w:sz="0" w:space="0" w:color="auto"/>
        <w:bottom w:val="none" w:sz="0" w:space="0" w:color="auto"/>
        <w:right w:val="none" w:sz="0" w:space="0" w:color="auto"/>
      </w:divBdr>
    </w:div>
    <w:div w:id="429735903">
      <w:bodyDiv w:val="1"/>
      <w:marLeft w:val="0"/>
      <w:marRight w:val="0"/>
      <w:marTop w:val="0"/>
      <w:marBottom w:val="0"/>
      <w:divBdr>
        <w:top w:val="none" w:sz="0" w:space="0" w:color="auto"/>
        <w:left w:val="none" w:sz="0" w:space="0" w:color="auto"/>
        <w:bottom w:val="none" w:sz="0" w:space="0" w:color="auto"/>
        <w:right w:val="none" w:sz="0" w:space="0" w:color="auto"/>
      </w:divBdr>
    </w:div>
    <w:div w:id="445195688">
      <w:bodyDiv w:val="1"/>
      <w:marLeft w:val="0"/>
      <w:marRight w:val="0"/>
      <w:marTop w:val="0"/>
      <w:marBottom w:val="0"/>
      <w:divBdr>
        <w:top w:val="none" w:sz="0" w:space="0" w:color="auto"/>
        <w:left w:val="none" w:sz="0" w:space="0" w:color="auto"/>
        <w:bottom w:val="none" w:sz="0" w:space="0" w:color="auto"/>
        <w:right w:val="none" w:sz="0" w:space="0" w:color="auto"/>
      </w:divBdr>
    </w:div>
    <w:div w:id="496262152">
      <w:bodyDiv w:val="1"/>
      <w:marLeft w:val="0"/>
      <w:marRight w:val="0"/>
      <w:marTop w:val="0"/>
      <w:marBottom w:val="0"/>
      <w:divBdr>
        <w:top w:val="none" w:sz="0" w:space="0" w:color="auto"/>
        <w:left w:val="none" w:sz="0" w:space="0" w:color="auto"/>
        <w:bottom w:val="none" w:sz="0" w:space="0" w:color="auto"/>
        <w:right w:val="none" w:sz="0" w:space="0" w:color="auto"/>
      </w:divBdr>
    </w:div>
    <w:div w:id="498157944">
      <w:bodyDiv w:val="1"/>
      <w:marLeft w:val="0"/>
      <w:marRight w:val="0"/>
      <w:marTop w:val="0"/>
      <w:marBottom w:val="0"/>
      <w:divBdr>
        <w:top w:val="none" w:sz="0" w:space="0" w:color="auto"/>
        <w:left w:val="none" w:sz="0" w:space="0" w:color="auto"/>
        <w:bottom w:val="none" w:sz="0" w:space="0" w:color="auto"/>
        <w:right w:val="none" w:sz="0" w:space="0" w:color="auto"/>
      </w:divBdr>
    </w:div>
    <w:div w:id="529148810">
      <w:bodyDiv w:val="1"/>
      <w:marLeft w:val="0"/>
      <w:marRight w:val="0"/>
      <w:marTop w:val="0"/>
      <w:marBottom w:val="0"/>
      <w:divBdr>
        <w:top w:val="none" w:sz="0" w:space="0" w:color="auto"/>
        <w:left w:val="none" w:sz="0" w:space="0" w:color="auto"/>
        <w:bottom w:val="none" w:sz="0" w:space="0" w:color="auto"/>
        <w:right w:val="none" w:sz="0" w:space="0" w:color="auto"/>
      </w:divBdr>
    </w:div>
    <w:div w:id="551159576">
      <w:bodyDiv w:val="1"/>
      <w:marLeft w:val="0"/>
      <w:marRight w:val="0"/>
      <w:marTop w:val="0"/>
      <w:marBottom w:val="0"/>
      <w:divBdr>
        <w:top w:val="none" w:sz="0" w:space="0" w:color="auto"/>
        <w:left w:val="none" w:sz="0" w:space="0" w:color="auto"/>
        <w:bottom w:val="none" w:sz="0" w:space="0" w:color="auto"/>
        <w:right w:val="none" w:sz="0" w:space="0" w:color="auto"/>
      </w:divBdr>
    </w:div>
    <w:div w:id="552349012">
      <w:bodyDiv w:val="1"/>
      <w:marLeft w:val="0"/>
      <w:marRight w:val="0"/>
      <w:marTop w:val="0"/>
      <w:marBottom w:val="0"/>
      <w:divBdr>
        <w:top w:val="none" w:sz="0" w:space="0" w:color="auto"/>
        <w:left w:val="none" w:sz="0" w:space="0" w:color="auto"/>
        <w:bottom w:val="none" w:sz="0" w:space="0" w:color="auto"/>
        <w:right w:val="none" w:sz="0" w:space="0" w:color="auto"/>
      </w:divBdr>
    </w:div>
    <w:div w:id="657264696">
      <w:bodyDiv w:val="1"/>
      <w:marLeft w:val="0"/>
      <w:marRight w:val="0"/>
      <w:marTop w:val="0"/>
      <w:marBottom w:val="0"/>
      <w:divBdr>
        <w:top w:val="none" w:sz="0" w:space="0" w:color="auto"/>
        <w:left w:val="none" w:sz="0" w:space="0" w:color="auto"/>
        <w:bottom w:val="none" w:sz="0" w:space="0" w:color="auto"/>
        <w:right w:val="none" w:sz="0" w:space="0" w:color="auto"/>
      </w:divBdr>
    </w:div>
    <w:div w:id="663362293">
      <w:bodyDiv w:val="1"/>
      <w:marLeft w:val="0"/>
      <w:marRight w:val="0"/>
      <w:marTop w:val="0"/>
      <w:marBottom w:val="0"/>
      <w:divBdr>
        <w:top w:val="none" w:sz="0" w:space="0" w:color="auto"/>
        <w:left w:val="none" w:sz="0" w:space="0" w:color="auto"/>
        <w:bottom w:val="none" w:sz="0" w:space="0" w:color="auto"/>
        <w:right w:val="none" w:sz="0" w:space="0" w:color="auto"/>
      </w:divBdr>
    </w:div>
    <w:div w:id="674188331">
      <w:bodyDiv w:val="1"/>
      <w:marLeft w:val="0"/>
      <w:marRight w:val="0"/>
      <w:marTop w:val="0"/>
      <w:marBottom w:val="0"/>
      <w:divBdr>
        <w:top w:val="none" w:sz="0" w:space="0" w:color="auto"/>
        <w:left w:val="none" w:sz="0" w:space="0" w:color="auto"/>
        <w:bottom w:val="none" w:sz="0" w:space="0" w:color="auto"/>
        <w:right w:val="none" w:sz="0" w:space="0" w:color="auto"/>
      </w:divBdr>
    </w:div>
    <w:div w:id="698507990">
      <w:bodyDiv w:val="1"/>
      <w:marLeft w:val="0"/>
      <w:marRight w:val="0"/>
      <w:marTop w:val="0"/>
      <w:marBottom w:val="0"/>
      <w:divBdr>
        <w:top w:val="none" w:sz="0" w:space="0" w:color="auto"/>
        <w:left w:val="none" w:sz="0" w:space="0" w:color="auto"/>
        <w:bottom w:val="none" w:sz="0" w:space="0" w:color="auto"/>
        <w:right w:val="none" w:sz="0" w:space="0" w:color="auto"/>
      </w:divBdr>
    </w:div>
    <w:div w:id="712122986">
      <w:bodyDiv w:val="1"/>
      <w:marLeft w:val="0"/>
      <w:marRight w:val="0"/>
      <w:marTop w:val="0"/>
      <w:marBottom w:val="0"/>
      <w:divBdr>
        <w:top w:val="none" w:sz="0" w:space="0" w:color="auto"/>
        <w:left w:val="none" w:sz="0" w:space="0" w:color="auto"/>
        <w:bottom w:val="none" w:sz="0" w:space="0" w:color="auto"/>
        <w:right w:val="none" w:sz="0" w:space="0" w:color="auto"/>
      </w:divBdr>
    </w:div>
    <w:div w:id="729231981">
      <w:bodyDiv w:val="1"/>
      <w:marLeft w:val="0"/>
      <w:marRight w:val="0"/>
      <w:marTop w:val="0"/>
      <w:marBottom w:val="0"/>
      <w:divBdr>
        <w:top w:val="none" w:sz="0" w:space="0" w:color="auto"/>
        <w:left w:val="none" w:sz="0" w:space="0" w:color="auto"/>
        <w:bottom w:val="none" w:sz="0" w:space="0" w:color="auto"/>
        <w:right w:val="none" w:sz="0" w:space="0" w:color="auto"/>
      </w:divBdr>
    </w:div>
    <w:div w:id="742489209">
      <w:bodyDiv w:val="1"/>
      <w:marLeft w:val="0"/>
      <w:marRight w:val="0"/>
      <w:marTop w:val="0"/>
      <w:marBottom w:val="0"/>
      <w:divBdr>
        <w:top w:val="none" w:sz="0" w:space="0" w:color="auto"/>
        <w:left w:val="none" w:sz="0" w:space="0" w:color="auto"/>
        <w:bottom w:val="none" w:sz="0" w:space="0" w:color="auto"/>
        <w:right w:val="none" w:sz="0" w:space="0" w:color="auto"/>
      </w:divBdr>
    </w:div>
    <w:div w:id="789009370">
      <w:bodyDiv w:val="1"/>
      <w:marLeft w:val="0"/>
      <w:marRight w:val="0"/>
      <w:marTop w:val="0"/>
      <w:marBottom w:val="0"/>
      <w:divBdr>
        <w:top w:val="none" w:sz="0" w:space="0" w:color="auto"/>
        <w:left w:val="none" w:sz="0" w:space="0" w:color="auto"/>
        <w:bottom w:val="none" w:sz="0" w:space="0" w:color="auto"/>
        <w:right w:val="none" w:sz="0" w:space="0" w:color="auto"/>
      </w:divBdr>
    </w:div>
    <w:div w:id="789663121">
      <w:bodyDiv w:val="1"/>
      <w:marLeft w:val="0"/>
      <w:marRight w:val="0"/>
      <w:marTop w:val="0"/>
      <w:marBottom w:val="0"/>
      <w:divBdr>
        <w:top w:val="none" w:sz="0" w:space="0" w:color="auto"/>
        <w:left w:val="none" w:sz="0" w:space="0" w:color="auto"/>
        <w:bottom w:val="none" w:sz="0" w:space="0" w:color="auto"/>
        <w:right w:val="none" w:sz="0" w:space="0" w:color="auto"/>
      </w:divBdr>
    </w:div>
    <w:div w:id="817384254">
      <w:bodyDiv w:val="1"/>
      <w:marLeft w:val="0"/>
      <w:marRight w:val="0"/>
      <w:marTop w:val="0"/>
      <w:marBottom w:val="0"/>
      <w:divBdr>
        <w:top w:val="none" w:sz="0" w:space="0" w:color="auto"/>
        <w:left w:val="none" w:sz="0" w:space="0" w:color="auto"/>
        <w:bottom w:val="none" w:sz="0" w:space="0" w:color="auto"/>
        <w:right w:val="none" w:sz="0" w:space="0" w:color="auto"/>
      </w:divBdr>
    </w:div>
    <w:div w:id="858617711">
      <w:bodyDiv w:val="1"/>
      <w:marLeft w:val="0"/>
      <w:marRight w:val="0"/>
      <w:marTop w:val="0"/>
      <w:marBottom w:val="0"/>
      <w:divBdr>
        <w:top w:val="none" w:sz="0" w:space="0" w:color="auto"/>
        <w:left w:val="none" w:sz="0" w:space="0" w:color="auto"/>
        <w:bottom w:val="none" w:sz="0" w:space="0" w:color="auto"/>
        <w:right w:val="none" w:sz="0" w:space="0" w:color="auto"/>
      </w:divBdr>
    </w:div>
    <w:div w:id="876967956">
      <w:bodyDiv w:val="1"/>
      <w:marLeft w:val="0"/>
      <w:marRight w:val="0"/>
      <w:marTop w:val="0"/>
      <w:marBottom w:val="0"/>
      <w:divBdr>
        <w:top w:val="none" w:sz="0" w:space="0" w:color="auto"/>
        <w:left w:val="none" w:sz="0" w:space="0" w:color="auto"/>
        <w:bottom w:val="none" w:sz="0" w:space="0" w:color="auto"/>
        <w:right w:val="none" w:sz="0" w:space="0" w:color="auto"/>
      </w:divBdr>
    </w:div>
    <w:div w:id="934367932">
      <w:bodyDiv w:val="1"/>
      <w:marLeft w:val="0"/>
      <w:marRight w:val="0"/>
      <w:marTop w:val="0"/>
      <w:marBottom w:val="0"/>
      <w:divBdr>
        <w:top w:val="none" w:sz="0" w:space="0" w:color="auto"/>
        <w:left w:val="none" w:sz="0" w:space="0" w:color="auto"/>
        <w:bottom w:val="none" w:sz="0" w:space="0" w:color="auto"/>
        <w:right w:val="none" w:sz="0" w:space="0" w:color="auto"/>
      </w:divBdr>
    </w:div>
    <w:div w:id="935601514">
      <w:bodyDiv w:val="1"/>
      <w:marLeft w:val="0"/>
      <w:marRight w:val="0"/>
      <w:marTop w:val="0"/>
      <w:marBottom w:val="0"/>
      <w:divBdr>
        <w:top w:val="none" w:sz="0" w:space="0" w:color="auto"/>
        <w:left w:val="none" w:sz="0" w:space="0" w:color="auto"/>
        <w:bottom w:val="none" w:sz="0" w:space="0" w:color="auto"/>
        <w:right w:val="none" w:sz="0" w:space="0" w:color="auto"/>
      </w:divBdr>
    </w:div>
    <w:div w:id="949972740">
      <w:bodyDiv w:val="1"/>
      <w:marLeft w:val="0"/>
      <w:marRight w:val="0"/>
      <w:marTop w:val="0"/>
      <w:marBottom w:val="0"/>
      <w:divBdr>
        <w:top w:val="none" w:sz="0" w:space="0" w:color="auto"/>
        <w:left w:val="none" w:sz="0" w:space="0" w:color="auto"/>
        <w:bottom w:val="none" w:sz="0" w:space="0" w:color="auto"/>
        <w:right w:val="none" w:sz="0" w:space="0" w:color="auto"/>
      </w:divBdr>
    </w:div>
    <w:div w:id="960186706">
      <w:bodyDiv w:val="1"/>
      <w:marLeft w:val="0"/>
      <w:marRight w:val="0"/>
      <w:marTop w:val="0"/>
      <w:marBottom w:val="0"/>
      <w:divBdr>
        <w:top w:val="none" w:sz="0" w:space="0" w:color="auto"/>
        <w:left w:val="none" w:sz="0" w:space="0" w:color="auto"/>
        <w:bottom w:val="none" w:sz="0" w:space="0" w:color="auto"/>
        <w:right w:val="none" w:sz="0" w:space="0" w:color="auto"/>
      </w:divBdr>
    </w:div>
    <w:div w:id="979383338">
      <w:bodyDiv w:val="1"/>
      <w:marLeft w:val="0"/>
      <w:marRight w:val="0"/>
      <w:marTop w:val="0"/>
      <w:marBottom w:val="0"/>
      <w:divBdr>
        <w:top w:val="none" w:sz="0" w:space="0" w:color="auto"/>
        <w:left w:val="none" w:sz="0" w:space="0" w:color="auto"/>
        <w:bottom w:val="none" w:sz="0" w:space="0" w:color="auto"/>
        <w:right w:val="none" w:sz="0" w:space="0" w:color="auto"/>
      </w:divBdr>
    </w:div>
    <w:div w:id="996809725">
      <w:bodyDiv w:val="1"/>
      <w:marLeft w:val="0"/>
      <w:marRight w:val="0"/>
      <w:marTop w:val="0"/>
      <w:marBottom w:val="0"/>
      <w:divBdr>
        <w:top w:val="none" w:sz="0" w:space="0" w:color="auto"/>
        <w:left w:val="none" w:sz="0" w:space="0" w:color="auto"/>
        <w:bottom w:val="none" w:sz="0" w:space="0" w:color="auto"/>
        <w:right w:val="none" w:sz="0" w:space="0" w:color="auto"/>
      </w:divBdr>
    </w:div>
    <w:div w:id="1000622024">
      <w:bodyDiv w:val="1"/>
      <w:marLeft w:val="0"/>
      <w:marRight w:val="0"/>
      <w:marTop w:val="0"/>
      <w:marBottom w:val="0"/>
      <w:divBdr>
        <w:top w:val="none" w:sz="0" w:space="0" w:color="auto"/>
        <w:left w:val="none" w:sz="0" w:space="0" w:color="auto"/>
        <w:bottom w:val="none" w:sz="0" w:space="0" w:color="auto"/>
        <w:right w:val="none" w:sz="0" w:space="0" w:color="auto"/>
      </w:divBdr>
    </w:div>
    <w:div w:id="1055667282">
      <w:bodyDiv w:val="1"/>
      <w:marLeft w:val="0"/>
      <w:marRight w:val="0"/>
      <w:marTop w:val="0"/>
      <w:marBottom w:val="0"/>
      <w:divBdr>
        <w:top w:val="none" w:sz="0" w:space="0" w:color="auto"/>
        <w:left w:val="none" w:sz="0" w:space="0" w:color="auto"/>
        <w:bottom w:val="none" w:sz="0" w:space="0" w:color="auto"/>
        <w:right w:val="none" w:sz="0" w:space="0" w:color="auto"/>
      </w:divBdr>
    </w:div>
    <w:div w:id="1089348395">
      <w:bodyDiv w:val="1"/>
      <w:marLeft w:val="0"/>
      <w:marRight w:val="0"/>
      <w:marTop w:val="0"/>
      <w:marBottom w:val="0"/>
      <w:divBdr>
        <w:top w:val="none" w:sz="0" w:space="0" w:color="auto"/>
        <w:left w:val="none" w:sz="0" w:space="0" w:color="auto"/>
        <w:bottom w:val="none" w:sz="0" w:space="0" w:color="auto"/>
        <w:right w:val="none" w:sz="0" w:space="0" w:color="auto"/>
      </w:divBdr>
    </w:div>
    <w:div w:id="1093013249">
      <w:bodyDiv w:val="1"/>
      <w:marLeft w:val="0"/>
      <w:marRight w:val="0"/>
      <w:marTop w:val="0"/>
      <w:marBottom w:val="0"/>
      <w:divBdr>
        <w:top w:val="none" w:sz="0" w:space="0" w:color="auto"/>
        <w:left w:val="none" w:sz="0" w:space="0" w:color="auto"/>
        <w:bottom w:val="none" w:sz="0" w:space="0" w:color="auto"/>
        <w:right w:val="none" w:sz="0" w:space="0" w:color="auto"/>
      </w:divBdr>
    </w:div>
    <w:div w:id="1101030500">
      <w:bodyDiv w:val="1"/>
      <w:marLeft w:val="0"/>
      <w:marRight w:val="0"/>
      <w:marTop w:val="0"/>
      <w:marBottom w:val="0"/>
      <w:divBdr>
        <w:top w:val="none" w:sz="0" w:space="0" w:color="auto"/>
        <w:left w:val="none" w:sz="0" w:space="0" w:color="auto"/>
        <w:bottom w:val="none" w:sz="0" w:space="0" w:color="auto"/>
        <w:right w:val="none" w:sz="0" w:space="0" w:color="auto"/>
      </w:divBdr>
    </w:div>
    <w:div w:id="1101679248">
      <w:bodyDiv w:val="1"/>
      <w:marLeft w:val="0"/>
      <w:marRight w:val="0"/>
      <w:marTop w:val="0"/>
      <w:marBottom w:val="0"/>
      <w:divBdr>
        <w:top w:val="none" w:sz="0" w:space="0" w:color="auto"/>
        <w:left w:val="none" w:sz="0" w:space="0" w:color="auto"/>
        <w:bottom w:val="none" w:sz="0" w:space="0" w:color="auto"/>
        <w:right w:val="none" w:sz="0" w:space="0" w:color="auto"/>
      </w:divBdr>
    </w:div>
    <w:div w:id="1139958015">
      <w:bodyDiv w:val="1"/>
      <w:marLeft w:val="0"/>
      <w:marRight w:val="0"/>
      <w:marTop w:val="0"/>
      <w:marBottom w:val="0"/>
      <w:divBdr>
        <w:top w:val="none" w:sz="0" w:space="0" w:color="auto"/>
        <w:left w:val="none" w:sz="0" w:space="0" w:color="auto"/>
        <w:bottom w:val="none" w:sz="0" w:space="0" w:color="auto"/>
        <w:right w:val="none" w:sz="0" w:space="0" w:color="auto"/>
      </w:divBdr>
    </w:div>
    <w:div w:id="1178227615">
      <w:bodyDiv w:val="1"/>
      <w:marLeft w:val="0"/>
      <w:marRight w:val="0"/>
      <w:marTop w:val="0"/>
      <w:marBottom w:val="0"/>
      <w:divBdr>
        <w:top w:val="none" w:sz="0" w:space="0" w:color="auto"/>
        <w:left w:val="none" w:sz="0" w:space="0" w:color="auto"/>
        <w:bottom w:val="none" w:sz="0" w:space="0" w:color="auto"/>
        <w:right w:val="none" w:sz="0" w:space="0" w:color="auto"/>
      </w:divBdr>
    </w:div>
    <w:div w:id="1181043242">
      <w:bodyDiv w:val="1"/>
      <w:marLeft w:val="0"/>
      <w:marRight w:val="0"/>
      <w:marTop w:val="0"/>
      <w:marBottom w:val="0"/>
      <w:divBdr>
        <w:top w:val="none" w:sz="0" w:space="0" w:color="auto"/>
        <w:left w:val="none" w:sz="0" w:space="0" w:color="auto"/>
        <w:bottom w:val="none" w:sz="0" w:space="0" w:color="auto"/>
        <w:right w:val="none" w:sz="0" w:space="0" w:color="auto"/>
      </w:divBdr>
    </w:div>
    <w:div w:id="1220559919">
      <w:bodyDiv w:val="1"/>
      <w:marLeft w:val="0"/>
      <w:marRight w:val="0"/>
      <w:marTop w:val="0"/>
      <w:marBottom w:val="0"/>
      <w:divBdr>
        <w:top w:val="none" w:sz="0" w:space="0" w:color="auto"/>
        <w:left w:val="none" w:sz="0" w:space="0" w:color="auto"/>
        <w:bottom w:val="none" w:sz="0" w:space="0" w:color="auto"/>
        <w:right w:val="none" w:sz="0" w:space="0" w:color="auto"/>
      </w:divBdr>
    </w:div>
    <w:div w:id="1247039424">
      <w:bodyDiv w:val="1"/>
      <w:marLeft w:val="0"/>
      <w:marRight w:val="0"/>
      <w:marTop w:val="0"/>
      <w:marBottom w:val="0"/>
      <w:divBdr>
        <w:top w:val="none" w:sz="0" w:space="0" w:color="auto"/>
        <w:left w:val="none" w:sz="0" w:space="0" w:color="auto"/>
        <w:bottom w:val="none" w:sz="0" w:space="0" w:color="auto"/>
        <w:right w:val="none" w:sz="0" w:space="0" w:color="auto"/>
      </w:divBdr>
    </w:div>
    <w:div w:id="1254821521">
      <w:bodyDiv w:val="1"/>
      <w:marLeft w:val="0"/>
      <w:marRight w:val="0"/>
      <w:marTop w:val="0"/>
      <w:marBottom w:val="0"/>
      <w:divBdr>
        <w:top w:val="none" w:sz="0" w:space="0" w:color="auto"/>
        <w:left w:val="none" w:sz="0" w:space="0" w:color="auto"/>
        <w:bottom w:val="none" w:sz="0" w:space="0" w:color="auto"/>
        <w:right w:val="none" w:sz="0" w:space="0" w:color="auto"/>
      </w:divBdr>
    </w:div>
    <w:div w:id="1283465793">
      <w:bodyDiv w:val="1"/>
      <w:marLeft w:val="0"/>
      <w:marRight w:val="0"/>
      <w:marTop w:val="0"/>
      <w:marBottom w:val="0"/>
      <w:divBdr>
        <w:top w:val="none" w:sz="0" w:space="0" w:color="auto"/>
        <w:left w:val="none" w:sz="0" w:space="0" w:color="auto"/>
        <w:bottom w:val="none" w:sz="0" w:space="0" w:color="auto"/>
        <w:right w:val="none" w:sz="0" w:space="0" w:color="auto"/>
      </w:divBdr>
    </w:div>
    <w:div w:id="1324620613">
      <w:bodyDiv w:val="1"/>
      <w:marLeft w:val="0"/>
      <w:marRight w:val="0"/>
      <w:marTop w:val="0"/>
      <w:marBottom w:val="0"/>
      <w:divBdr>
        <w:top w:val="none" w:sz="0" w:space="0" w:color="auto"/>
        <w:left w:val="none" w:sz="0" w:space="0" w:color="auto"/>
        <w:bottom w:val="none" w:sz="0" w:space="0" w:color="auto"/>
        <w:right w:val="none" w:sz="0" w:space="0" w:color="auto"/>
      </w:divBdr>
    </w:div>
    <w:div w:id="1390955189">
      <w:bodyDiv w:val="1"/>
      <w:marLeft w:val="0"/>
      <w:marRight w:val="0"/>
      <w:marTop w:val="0"/>
      <w:marBottom w:val="0"/>
      <w:divBdr>
        <w:top w:val="none" w:sz="0" w:space="0" w:color="auto"/>
        <w:left w:val="none" w:sz="0" w:space="0" w:color="auto"/>
        <w:bottom w:val="none" w:sz="0" w:space="0" w:color="auto"/>
        <w:right w:val="none" w:sz="0" w:space="0" w:color="auto"/>
      </w:divBdr>
    </w:div>
    <w:div w:id="1469740762">
      <w:bodyDiv w:val="1"/>
      <w:marLeft w:val="0"/>
      <w:marRight w:val="0"/>
      <w:marTop w:val="0"/>
      <w:marBottom w:val="0"/>
      <w:divBdr>
        <w:top w:val="none" w:sz="0" w:space="0" w:color="auto"/>
        <w:left w:val="none" w:sz="0" w:space="0" w:color="auto"/>
        <w:bottom w:val="none" w:sz="0" w:space="0" w:color="auto"/>
        <w:right w:val="none" w:sz="0" w:space="0" w:color="auto"/>
      </w:divBdr>
      <w:divsChild>
        <w:div w:id="91509891">
          <w:marLeft w:val="0"/>
          <w:marRight w:val="0"/>
          <w:marTop w:val="0"/>
          <w:marBottom w:val="0"/>
          <w:divBdr>
            <w:top w:val="none" w:sz="0" w:space="0" w:color="auto"/>
            <w:left w:val="none" w:sz="0" w:space="0" w:color="auto"/>
            <w:bottom w:val="none" w:sz="0" w:space="0" w:color="auto"/>
            <w:right w:val="none" w:sz="0" w:space="0" w:color="auto"/>
          </w:divBdr>
          <w:divsChild>
            <w:div w:id="808402802">
              <w:marLeft w:val="0"/>
              <w:marRight w:val="0"/>
              <w:marTop w:val="0"/>
              <w:marBottom w:val="0"/>
              <w:divBdr>
                <w:top w:val="none" w:sz="0" w:space="0" w:color="auto"/>
                <w:left w:val="none" w:sz="0" w:space="0" w:color="auto"/>
                <w:bottom w:val="none" w:sz="0" w:space="0" w:color="auto"/>
                <w:right w:val="none" w:sz="0" w:space="0" w:color="auto"/>
              </w:divBdr>
              <w:divsChild>
                <w:div w:id="752971428">
                  <w:marLeft w:val="0"/>
                  <w:marRight w:val="0"/>
                  <w:marTop w:val="0"/>
                  <w:marBottom w:val="840"/>
                  <w:divBdr>
                    <w:top w:val="none" w:sz="0" w:space="0" w:color="auto"/>
                    <w:left w:val="none" w:sz="0" w:space="0" w:color="auto"/>
                    <w:bottom w:val="none" w:sz="0" w:space="0" w:color="auto"/>
                    <w:right w:val="none" w:sz="0" w:space="0" w:color="auto"/>
                  </w:divBdr>
                  <w:divsChild>
                    <w:div w:id="1553425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87892870">
      <w:bodyDiv w:val="1"/>
      <w:marLeft w:val="0"/>
      <w:marRight w:val="0"/>
      <w:marTop w:val="0"/>
      <w:marBottom w:val="0"/>
      <w:divBdr>
        <w:top w:val="none" w:sz="0" w:space="0" w:color="auto"/>
        <w:left w:val="none" w:sz="0" w:space="0" w:color="auto"/>
        <w:bottom w:val="none" w:sz="0" w:space="0" w:color="auto"/>
        <w:right w:val="none" w:sz="0" w:space="0" w:color="auto"/>
      </w:divBdr>
    </w:div>
    <w:div w:id="1505822705">
      <w:bodyDiv w:val="1"/>
      <w:marLeft w:val="0"/>
      <w:marRight w:val="0"/>
      <w:marTop w:val="0"/>
      <w:marBottom w:val="0"/>
      <w:divBdr>
        <w:top w:val="none" w:sz="0" w:space="0" w:color="auto"/>
        <w:left w:val="none" w:sz="0" w:space="0" w:color="auto"/>
        <w:bottom w:val="none" w:sz="0" w:space="0" w:color="auto"/>
        <w:right w:val="none" w:sz="0" w:space="0" w:color="auto"/>
      </w:divBdr>
      <w:divsChild>
        <w:div w:id="1952125262">
          <w:marLeft w:val="0"/>
          <w:marRight w:val="0"/>
          <w:marTop w:val="0"/>
          <w:marBottom w:val="0"/>
          <w:divBdr>
            <w:top w:val="none" w:sz="0" w:space="0" w:color="auto"/>
            <w:left w:val="none" w:sz="0" w:space="0" w:color="auto"/>
            <w:bottom w:val="none" w:sz="0" w:space="0" w:color="auto"/>
            <w:right w:val="none" w:sz="0" w:space="0" w:color="auto"/>
          </w:divBdr>
          <w:divsChild>
            <w:div w:id="1579244567">
              <w:marLeft w:val="0"/>
              <w:marRight w:val="0"/>
              <w:marTop w:val="0"/>
              <w:marBottom w:val="0"/>
              <w:divBdr>
                <w:top w:val="none" w:sz="0" w:space="0" w:color="auto"/>
                <w:left w:val="none" w:sz="0" w:space="0" w:color="auto"/>
                <w:bottom w:val="none" w:sz="0" w:space="0" w:color="auto"/>
                <w:right w:val="none" w:sz="0" w:space="0" w:color="auto"/>
              </w:divBdr>
              <w:divsChild>
                <w:div w:id="1320504388">
                  <w:marLeft w:val="0"/>
                  <w:marRight w:val="0"/>
                  <w:marTop w:val="0"/>
                  <w:marBottom w:val="0"/>
                  <w:divBdr>
                    <w:top w:val="none" w:sz="0" w:space="0" w:color="auto"/>
                    <w:left w:val="none" w:sz="0" w:space="0" w:color="auto"/>
                    <w:bottom w:val="none" w:sz="0" w:space="0" w:color="auto"/>
                    <w:right w:val="none" w:sz="0" w:space="0" w:color="auto"/>
                  </w:divBdr>
                  <w:divsChild>
                    <w:div w:id="19333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09116">
      <w:bodyDiv w:val="1"/>
      <w:marLeft w:val="0"/>
      <w:marRight w:val="0"/>
      <w:marTop w:val="0"/>
      <w:marBottom w:val="0"/>
      <w:divBdr>
        <w:top w:val="none" w:sz="0" w:space="0" w:color="auto"/>
        <w:left w:val="none" w:sz="0" w:space="0" w:color="auto"/>
        <w:bottom w:val="none" w:sz="0" w:space="0" w:color="auto"/>
        <w:right w:val="none" w:sz="0" w:space="0" w:color="auto"/>
      </w:divBdr>
    </w:div>
    <w:div w:id="1619946586">
      <w:bodyDiv w:val="1"/>
      <w:marLeft w:val="0"/>
      <w:marRight w:val="0"/>
      <w:marTop w:val="0"/>
      <w:marBottom w:val="0"/>
      <w:divBdr>
        <w:top w:val="none" w:sz="0" w:space="0" w:color="auto"/>
        <w:left w:val="none" w:sz="0" w:space="0" w:color="auto"/>
        <w:bottom w:val="none" w:sz="0" w:space="0" w:color="auto"/>
        <w:right w:val="none" w:sz="0" w:space="0" w:color="auto"/>
      </w:divBdr>
    </w:div>
    <w:div w:id="1667248296">
      <w:bodyDiv w:val="1"/>
      <w:marLeft w:val="0"/>
      <w:marRight w:val="0"/>
      <w:marTop w:val="0"/>
      <w:marBottom w:val="0"/>
      <w:divBdr>
        <w:top w:val="none" w:sz="0" w:space="0" w:color="auto"/>
        <w:left w:val="none" w:sz="0" w:space="0" w:color="auto"/>
        <w:bottom w:val="none" w:sz="0" w:space="0" w:color="auto"/>
        <w:right w:val="none" w:sz="0" w:space="0" w:color="auto"/>
      </w:divBdr>
    </w:div>
    <w:div w:id="1700814936">
      <w:bodyDiv w:val="1"/>
      <w:marLeft w:val="0"/>
      <w:marRight w:val="0"/>
      <w:marTop w:val="0"/>
      <w:marBottom w:val="0"/>
      <w:divBdr>
        <w:top w:val="none" w:sz="0" w:space="0" w:color="auto"/>
        <w:left w:val="none" w:sz="0" w:space="0" w:color="auto"/>
        <w:bottom w:val="none" w:sz="0" w:space="0" w:color="auto"/>
        <w:right w:val="none" w:sz="0" w:space="0" w:color="auto"/>
      </w:divBdr>
    </w:div>
    <w:div w:id="1743411491">
      <w:bodyDiv w:val="1"/>
      <w:marLeft w:val="0"/>
      <w:marRight w:val="0"/>
      <w:marTop w:val="0"/>
      <w:marBottom w:val="0"/>
      <w:divBdr>
        <w:top w:val="none" w:sz="0" w:space="0" w:color="auto"/>
        <w:left w:val="none" w:sz="0" w:space="0" w:color="auto"/>
        <w:bottom w:val="none" w:sz="0" w:space="0" w:color="auto"/>
        <w:right w:val="none" w:sz="0" w:space="0" w:color="auto"/>
      </w:divBdr>
    </w:div>
    <w:div w:id="1822430650">
      <w:bodyDiv w:val="1"/>
      <w:marLeft w:val="0"/>
      <w:marRight w:val="0"/>
      <w:marTop w:val="0"/>
      <w:marBottom w:val="0"/>
      <w:divBdr>
        <w:top w:val="none" w:sz="0" w:space="0" w:color="auto"/>
        <w:left w:val="none" w:sz="0" w:space="0" w:color="auto"/>
        <w:bottom w:val="none" w:sz="0" w:space="0" w:color="auto"/>
        <w:right w:val="none" w:sz="0" w:space="0" w:color="auto"/>
      </w:divBdr>
    </w:div>
    <w:div w:id="1883125812">
      <w:bodyDiv w:val="1"/>
      <w:marLeft w:val="0"/>
      <w:marRight w:val="0"/>
      <w:marTop w:val="0"/>
      <w:marBottom w:val="0"/>
      <w:divBdr>
        <w:top w:val="none" w:sz="0" w:space="0" w:color="auto"/>
        <w:left w:val="none" w:sz="0" w:space="0" w:color="auto"/>
        <w:bottom w:val="none" w:sz="0" w:space="0" w:color="auto"/>
        <w:right w:val="none" w:sz="0" w:space="0" w:color="auto"/>
      </w:divBdr>
    </w:div>
    <w:div w:id="1897088882">
      <w:bodyDiv w:val="1"/>
      <w:marLeft w:val="0"/>
      <w:marRight w:val="0"/>
      <w:marTop w:val="0"/>
      <w:marBottom w:val="0"/>
      <w:divBdr>
        <w:top w:val="none" w:sz="0" w:space="0" w:color="auto"/>
        <w:left w:val="none" w:sz="0" w:space="0" w:color="auto"/>
        <w:bottom w:val="none" w:sz="0" w:space="0" w:color="auto"/>
        <w:right w:val="none" w:sz="0" w:space="0" w:color="auto"/>
      </w:divBdr>
    </w:div>
    <w:div w:id="1905675106">
      <w:bodyDiv w:val="1"/>
      <w:marLeft w:val="0"/>
      <w:marRight w:val="0"/>
      <w:marTop w:val="0"/>
      <w:marBottom w:val="0"/>
      <w:divBdr>
        <w:top w:val="none" w:sz="0" w:space="0" w:color="auto"/>
        <w:left w:val="none" w:sz="0" w:space="0" w:color="auto"/>
        <w:bottom w:val="none" w:sz="0" w:space="0" w:color="auto"/>
        <w:right w:val="none" w:sz="0" w:space="0" w:color="auto"/>
      </w:divBdr>
    </w:div>
    <w:div w:id="1943414328">
      <w:bodyDiv w:val="1"/>
      <w:marLeft w:val="0"/>
      <w:marRight w:val="0"/>
      <w:marTop w:val="0"/>
      <w:marBottom w:val="0"/>
      <w:divBdr>
        <w:top w:val="none" w:sz="0" w:space="0" w:color="auto"/>
        <w:left w:val="none" w:sz="0" w:space="0" w:color="auto"/>
        <w:bottom w:val="none" w:sz="0" w:space="0" w:color="auto"/>
        <w:right w:val="none" w:sz="0" w:space="0" w:color="auto"/>
      </w:divBdr>
    </w:div>
    <w:div w:id="2072650489">
      <w:bodyDiv w:val="1"/>
      <w:marLeft w:val="0"/>
      <w:marRight w:val="0"/>
      <w:marTop w:val="0"/>
      <w:marBottom w:val="0"/>
      <w:divBdr>
        <w:top w:val="none" w:sz="0" w:space="0" w:color="auto"/>
        <w:left w:val="none" w:sz="0" w:space="0" w:color="auto"/>
        <w:bottom w:val="none" w:sz="0" w:space="0" w:color="auto"/>
        <w:right w:val="none" w:sz="0" w:space="0" w:color="auto"/>
      </w:divBdr>
    </w:div>
    <w:div w:id="210822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diagramColors" Target="diagrams/colors2.xml"/><Relationship Id="rId26" Type="http://schemas.openxmlformats.org/officeDocument/2006/relationships/chart" Target="charts/chart4.xml"/><Relationship Id="rId39" Type="http://schemas.openxmlformats.org/officeDocument/2006/relationships/chart" Target="charts/chart17.xml"/><Relationship Id="rId21" Type="http://schemas.openxmlformats.org/officeDocument/2006/relationships/image" Target="media/image3.jpg"/><Relationship Id="rId34" Type="http://schemas.openxmlformats.org/officeDocument/2006/relationships/chart" Target="charts/chart12.xml"/><Relationship Id="rId42" Type="http://schemas.openxmlformats.org/officeDocument/2006/relationships/chart" Target="charts/chart20.xml"/><Relationship Id="rId47" Type="http://schemas.openxmlformats.org/officeDocument/2006/relationships/chart" Target="charts/chart25.xml"/><Relationship Id="rId50" Type="http://schemas.openxmlformats.org/officeDocument/2006/relationships/chart" Target="charts/chart28.xml"/><Relationship Id="rId55" Type="http://schemas.openxmlformats.org/officeDocument/2006/relationships/chart" Target="charts/chart33.xml"/><Relationship Id="rId63" Type="http://schemas.openxmlformats.org/officeDocument/2006/relationships/hyperlink" Target="http://znanium.com/bookread2.php?book=491505"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chart" Target="charts/chart23.xml"/><Relationship Id="rId53" Type="http://schemas.openxmlformats.org/officeDocument/2006/relationships/chart" Target="charts/chart31.xml"/><Relationship Id="rId58" Type="http://schemas.openxmlformats.org/officeDocument/2006/relationships/chart" Target="charts/chart36.xml"/><Relationship Id="rId66" Type="http://schemas.openxmlformats.org/officeDocument/2006/relationships/hyperlink" Target="http://www.dominiak.ru"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4.xml"/><Relationship Id="rId49" Type="http://schemas.openxmlformats.org/officeDocument/2006/relationships/chart" Target="charts/chart27.xml"/><Relationship Id="rId57" Type="http://schemas.openxmlformats.org/officeDocument/2006/relationships/chart" Target="charts/chart35.xml"/><Relationship Id="rId61" Type="http://schemas.openxmlformats.org/officeDocument/2006/relationships/hyperlink" Target="http://znanium.com/bookread2.php?book=372816" TargetMode="External"/><Relationship Id="rId10" Type="http://schemas.openxmlformats.org/officeDocument/2006/relationships/diagramQuickStyle" Target="diagrams/quickStyle1.xml"/><Relationship Id="rId19" Type="http://schemas.microsoft.com/office/2007/relationships/diagramDrawing" Target="diagrams/drawing2.xml"/><Relationship Id="rId31" Type="http://schemas.openxmlformats.org/officeDocument/2006/relationships/chart" Target="charts/chart9.xml"/><Relationship Id="rId44" Type="http://schemas.openxmlformats.org/officeDocument/2006/relationships/chart" Target="charts/chart22.xml"/><Relationship Id="rId52" Type="http://schemas.openxmlformats.org/officeDocument/2006/relationships/chart" Target="charts/chart30.xml"/><Relationship Id="rId60" Type="http://schemas.openxmlformats.org/officeDocument/2006/relationships/chart" Target="charts/chart38.xml"/><Relationship Id="rId65" Type="http://schemas.openxmlformats.org/officeDocument/2006/relationships/hyperlink" Target="http://www.acs.pollub.pl/pdf/v8n1/58_%20vol_8no_1_2012.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07/relationships/hdphoto" Target="media/hdphoto1.wdp"/><Relationship Id="rId22" Type="http://schemas.openxmlformats.org/officeDocument/2006/relationships/image" Target="media/image4.jpg"/><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 Id="rId43" Type="http://schemas.openxmlformats.org/officeDocument/2006/relationships/chart" Target="charts/chart21.xml"/><Relationship Id="rId48" Type="http://schemas.openxmlformats.org/officeDocument/2006/relationships/chart" Target="charts/chart26.xml"/><Relationship Id="rId56" Type="http://schemas.openxmlformats.org/officeDocument/2006/relationships/chart" Target="charts/chart34.xml"/><Relationship Id="rId64" Type="http://schemas.openxmlformats.org/officeDocument/2006/relationships/hyperlink" Target="https://articles.extension.org/sites/default/files/Organizational%20Climate%20and%20Culture%20Review.pdf" TargetMode="External"/><Relationship Id="rId69" Type="http://schemas.openxmlformats.org/officeDocument/2006/relationships/theme" Target="theme/theme1.xml"/><Relationship Id="rId8" Type="http://schemas.openxmlformats.org/officeDocument/2006/relationships/diagramData" Target="diagrams/data1.xml"/><Relationship Id="rId51" Type="http://schemas.openxmlformats.org/officeDocument/2006/relationships/chart" Target="charts/chart29.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chart" Target="charts/chart16.xml"/><Relationship Id="rId46" Type="http://schemas.openxmlformats.org/officeDocument/2006/relationships/chart" Target="charts/chart24.xml"/><Relationship Id="rId59" Type="http://schemas.openxmlformats.org/officeDocument/2006/relationships/chart" Target="charts/chart37.xml"/><Relationship Id="rId67" Type="http://schemas.openxmlformats.org/officeDocument/2006/relationships/footer" Target="footer1.xml"/><Relationship Id="rId20" Type="http://schemas.openxmlformats.org/officeDocument/2006/relationships/image" Target="media/image2.jpg"/><Relationship Id="rId41" Type="http://schemas.openxmlformats.org/officeDocument/2006/relationships/chart" Target="charts/chart19.xml"/><Relationship Id="rId54" Type="http://schemas.openxmlformats.org/officeDocument/2006/relationships/chart" Target="charts/chart32.xml"/><Relationship Id="rId62" Type="http://schemas.openxmlformats.org/officeDocument/2006/relationships/hyperlink" Target="http://znanium.com/bookread2.php?book=51457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6.xml"/><Relationship Id="rId1" Type="http://schemas.microsoft.com/office/2011/relationships/chartStyle" Target="style16.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18.xml"/><Relationship Id="rId1" Type="http://schemas.microsoft.com/office/2011/relationships/chartStyle" Target="style18.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19.xml"/><Relationship Id="rId1" Type="http://schemas.microsoft.com/office/2011/relationships/chartStyle" Target="style19.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0.xml"/><Relationship Id="rId1" Type="http://schemas.microsoft.com/office/2011/relationships/chartStyle" Target="style20.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1.xml"/><Relationship Id="rId1" Type="http://schemas.microsoft.com/office/2011/relationships/chartStyle" Target="style21.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2.xml"/><Relationship Id="rId1" Type="http://schemas.microsoft.com/office/2011/relationships/chartStyle" Target="style22.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3.xml"/><Relationship Id="rId1" Type="http://schemas.microsoft.com/office/2011/relationships/chartStyle" Target="style23.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4.xml"/><Relationship Id="rId1" Type="http://schemas.microsoft.com/office/2011/relationships/chartStyle" Target="style24.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5.xml"/><Relationship Id="rId1" Type="http://schemas.microsoft.com/office/2011/relationships/chartStyle" Target="style25.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6.xml"/><Relationship Id="rId1" Type="http://schemas.microsoft.com/office/2011/relationships/chartStyle" Target="style26.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7.xml"/><Relationship Id="rId1" Type="http://schemas.microsoft.com/office/2011/relationships/chartStyle" Target="style27.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28.xml"/><Relationship Id="rId1" Type="http://schemas.microsoft.com/office/2011/relationships/chartStyle" Target="style28.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29.xml"/><Relationship Id="rId1" Type="http://schemas.microsoft.com/office/2011/relationships/chartStyle" Target="style29.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31.xlsx"/><Relationship Id="rId2" Type="http://schemas.microsoft.com/office/2011/relationships/chartColorStyle" Target="colors30.xml"/><Relationship Id="rId1" Type="http://schemas.microsoft.com/office/2011/relationships/chartStyle" Target="style30.xml"/></Relationships>
</file>

<file path=word/charts/_rels/chart33.xml.rels><?xml version="1.0" encoding="UTF-8" standalone="yes"?>
<Relationships xmlns="http://schemas.openxmlformats.org/package/2006/relationships"><Relationship Id="rId3" Type="http://schemas.openxmlformats.org/officeDocument/2006/relationships/package" Target="../embeddings/Microsoft_Excel_Worksheet32.xlsx"/><Relationship Id="rId2" Type="http://schemas.microsoft.com/office/2011/relationships/chartColorStyle" Target="colors31.xml"/><Relationship Id="rId1" Type="http://schemas.microsoft.com/office/2011/relationships/chartStyle" Target="style31.xml"/></Relationships>
</file>

<file path=word/charts/_rels/chart34.xml.rels><?xml version="1.0" encoding="UTF-8" standalone="yes"?>
<Relationships xmlns="http://schemas.openxmlformats.org/package/2006/relationships"><Relationship Id="rId3" Type="http://schemas.openxmlformats.org/officeDocument/2006/relationships/package" Target="../embeddings/Microsoft_Excel_Worksheet33.xlsx"/><Relationship Id="rId2" Type="http://schemas.microsoft.com/office/2011/relationships/chartColorStyle" Target="colors32.xml"/><Relationship Id="rId1" Type="http://schemas.microsoft.com/office/2011/relationships/chartStyle" Target="style32.xml"/></Relationships>
</file>

<file path=word/charts/_rels/chart35.xml.rels><?xml version="1.0" encoding="UTF-8" standalone="yes"?>
<Relationships xmlns="http://schemas.openxmlformats.org/package/2006/relationships"><Relationship Id="rId3" Type="http://schemas.openxmlformats.org/officeDocument/2006/relationships/package" Target="../embeddings/Microsoft_Excel_Worksheet34.xlsx"/><Relationship Id="rId2" Type="http://schemas.microsoft.com/office/2011/relationships/chartColorStyle" Target="colors33.xml"/><Relationship Id="rId1" Type="http://schemas.microsoft.com/office/2011/relationships/chartStyle" Target="style33.xml"/></Relationships>
</file>

<file path=word/charts/_rels/chart36.xml.rels><?xml version="1.0" encoding="UTF-8" standalone="yes"?>
<Relationships xmlns="http://schemas.openxmlformats.org/package/2006/relationships"><Relationship Id="rId3" Type="http://schemas.openxmlformats.org/officeDocument/2006/relationships/package" Target="../embeddings/Microsoft_Excel_Worksheet35.xlsx"/><Relationship Id="rId2" Type="http://schemas.microsoft.com/office/2011/relationships/chartColorStyle" Target="colors34.xml"/><Relationship Id="rId1" Type="http://schemas.microsoft.com/office/2011/relationships/chartStyle" Target="style34.xml"/></Relationships>
</file>

<file path=word/charts/_rels/chart37.xml.rels><?xml version="1.0" encoding="UTF-8" standalone="yes"?>
<Relationships xmlns="http://schemas.openxmlformats.org/package/2006/relationships"><Relationship Id="rId3" Type="http://schemas.openxmlformats.org/officeDocument/2006/relationships/package" Target="../embeddings/Microsoft_Excel_Worksheet36.xlsx"/><Relationship Id="rId2" Type="http://schemas.microsoft.com/office/2011/relationships/chartColorStyle" Target="colors35.xml"/><Relationship Id="rId1" Type="http://schemas.microsoft.com/office/2011/relationships/chartStyle" Target="style35.xml"/></Relationships>
</file>

<file path=word/charts/_rels/chart38.xml.rels><?xml version="1.0" encoding="UTF-8" standalone="yes"?>
<Relationships xmlns="http://schemas.openxmlformats.org/package/2006/relationships"><Relationship Id="rId3" Type="http://schemas.openxmlformats.org/officeDocument/2006/relationships/package" Target="../embeddings/Microsoft_Excel_Worksheet37.xlsx"/><Relationship Id="rId2" Type="http://schemas.microsoft.com/office/2011/relationships/chartColorStyle" Target="colors36.xml"/><Relationship Id="rId1" Type="http://schemas.microsoft.com/office/2011/relationships/chartStyle" Target="style36.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pieChart>
        <c:varyColors val="1"/>
        <c:ser>
          <c:idx val="0"/>
          <c:order val="0"/>
          <c:tx>
            <c:strRef>
              <c:f>Лист1!$B$1</c:f>
              <c:strCache>
                <c:ptCount val="1"/>
                <c:pt idx="0">
                  <c:v>Столбец1</c:v>
                </c:pt>
              </c:strCache>
            </c:strRef>
          </c:tx>
          <c:spPr>
            <a:effectLst>
              <a:glow rad="101600">
                <a:schemeClr val="accent6">
                  <a:satMod val="175000"/>
                  <a:alpha val="40000"/>
                </a:schemeClr>
              </a:glow>
            </a:effectLst>
            <a:scene3d>
              <a:camera prst="orthographicFront"/>
              <a:lightRig rig="threePt" dir="t"/>
            </a:scene3d>
            <a:sp3d/>
          </c:spPr>
          <c:dLbls>
            <c:dLbl>
              <c:idx val="0"/>
              <c:tx>
                <c:rich>
                  <a:bodyPr/>
                  <a:lstStyle/>
                  <a:p>
                    <a:r>
                      <a:rPr lang="en-US" sz="1100"/>
                      <a:t>59%</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6BA-4632-B53F-11CA1C4EDE35}"/>
                </c:ext>
              </c:extLst>
            </c:dLbl>
            <c:dLbl>
              <c:idx val="1"/>
              <c:tx>
                <c:rich>
                  <a:bodyPr/>
                  <a:lstStyle/>
                  <a:p>
                    <a:r>
                      <a:rPr lang="en-US" sz="1100"/>
                      <a:t>41%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6BA-4632-B53F-11CA1C4EDE35}"/>
                </c:ext>
              </c:extLst>
            </c:dLbl>
            <c:dLbl>
              <c:idx val="2"/>
              <c:tx>
                <c:rich>
                  <a:bodyPr/>
                  <a:lstStyle/>
                  <a:p>
                    <a:r>
                      <a:rPr lang="en-US" sz="1100"/>
                      <a:t>15%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6BA-4632-B53F-11CA1C4EDE35}"/>
                </c:ext>
              </c:extLst>
            </c:dLbl>
            <c:dLbl>
              <c:idx val="3"/>
              <c:tx>
                <c:rich>
                  <a:bodyPr/>
                  <a:lstStyle/>
                  <a:p>
                    <a:r>
                      <a:rPr lang="en-US" sz="1100"/>
                      <a:t>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6BA-4632-B53F-11CA1C4EDE35}"/>
                </c:ext>
              </c:extLst>
            </c:dLbl>
            <c:spPr>
              <a:noFill/>
              <a:ln>
                <a:noFill/>
              </a:ln>
              <a:effectLst/>
            </c:spPr>
            <c:txPr>
              <a:bodyPr/>
              <a:lstStyle/>
              <a:p>
                <a:pPr>
                  <a:defRPr lang="en-US"/>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0%</c:formatCode>
                <c:ptCount val="2"/>
                <c:pt idx="0">
                  <c:v>0.59099999999999997</c:v>
                </c:pt>
                <c:pt idx="1">
                  <c:v>0.40899999999999997</c:v>
                </c:pt>
              </c:numCache>
            </c:numRef>
          </c:val>
          <c:extLst>
            <c:ext xmlns:c16="http://schemas.microsoft.com/office/drawing/2014/chart" uri="{C3380CC4-5D6E-409C-BE32-E72D297353CC}">
              <c16:uniqueId val="{00000004-A6BA-4632-B53F-11CA1C4EDE35}"/>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3659075755651506"/>
          <c:y val="0.35299907099241468"/>
          <c:w val="0.30798117221234445"/>
          <c:h val="0.31232910319199791"/>
        </c:manualLayout>
      </c:layout>
      <c:overlay val="0"/>
      <c:txPr>
        <a:bodyPr/>
        <a:lstStyle/>
        <a:p>
          <a:pPr>
            <a:defRPr lang="en-US"/>
          </a:pPr>
          <a:endParaRPr lang="ru-RU"/>
        </a:p>
      </c:txPr>
    </c:legend>
    <c:plotVisOnly val="1"/>
    <c:dispBlanksAs val="zero"/>
    <c:showDLblsOverMax val="0"/>
  </c:chart>
  <c:spPr>
    <a:ln w="0">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ru-RU" sz="1200" b="0"/>
              <a:t>Экспериментальная</a:t>
            </a:r>
            <a:r>
              <a:rPr lang="ru-RU" sz="1200" b="0" baseline="0"/>
              <a:t> группа</a:t>
            </a:r>
            <a:endParaRPr lang="ru-RU" sz="1200" b="0"/>
          </a:p>
        </c:rich>
      </c:tx>
      <c:layout>
        <c:manualLayout>
          <c:xMode val="edge"/>
          <c:yMode val="edge"/>
          <c:x val="7.8250809626619247E-2"/>
          <c:y val="0.1328751431844215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spPr>
            <a:effectLst>
              <a:glow rad="101600">
                <a:srgbClr val="92D050">
                  <a:alpha val="40000"/>
                </a:srgbClr>
              </a:glow>
            </a:effectLst>
            <a:scene3d>
              <a:camera prst="orthographicFront"/>
              <a:lightRig rig="threePt" dir="t"/>
            </a:scene3d>
            <a:sp3d/>
          </c:spPr>
          <c:dPt>
            <c:idx val="0"/>
            <c:bubble3D val="0"/>
            <c:spPr>
              <a:solidFill>
                <a:schemeClr val="accent3">
                  <a:shade val="76000"/>
                </a:schemeClr>
              </a:solidFill>
              <a:ln w="9525" cap="flat" cmpd="sng" algn="ctr">
                <a:solidFill>
                  <a:schemeClr val="lt1">
                    <a:shade val="95000"/>
                    <a:satMod val="105000"/>
                  </a:schemeClr>
                </a:solidFill>
                <a:prstDash val="solid"/>
                <a:round/>
              </a:ln>
              <a:effectLst>
                <a:glow rad="101600">
                  <a:srgbClr val="92D050">
                    <a:alpha val="40000"/>
                  </a:srgbClr>
                </a:glow>
              </a:effectLst>
              <a:scene3d>
                <a:camera prst="orthographicFront"/>
                <a:lightRig rig="threePt" dir="t"/>
              </a:scene3d>
              <a:sp3d/>
            </c:spPr>
            <c:extLst>
              <c:ext xmlns:c16="http://schemas.microsoft.com/office/drawing/2014/chart" uri="{C3380CC4-5D6E-409C-BE32-E72D297353CC}">
                <c16:uniqueId val="{00000001-B205-4AD3-A8D5-2C1F1218A437}"/>
              </c:ext>
            </c:extLst>
          </c:dPt>
          <c:dPt>
            <c:idx val="1"/>
            <c:bubble3D val="0"/>
            <c:spPr>
              <a:solidFill>
                <a:schemeClr val="accent3">
                  <a:tint val="77000"/>
                </a:schemeClr>
              </a:solidFill>
              <a:ln w="9525" cap="flat" cmpd="sng" algn="ctr">
                <a:solidFill>
                  <a:schemeClr val="lt1">
                    <a:shade val="95000"/>
                    <a:satMod val="105000"/>
                  </a:schemeClr>
                </a:solidFill>
                <a:prstDash val="solid"/>
                <a:round/>
              </a:ln>
              <a:effectLst>
                <a:glow rad="101600">
                  <a:srgbClr val="92D050">
                    <a:alpha val="40000"/>
                  </a:srgbClr>
                </a:glow>
              </a:effectLst>
              <a:scene3d>
                <a:camera prst="orthographicFront"/>
                <a:lightRig rig="threePt" dir="t"/>
              </a:scene3d>
              <a:sp3d/>
            </c:spPr>
            <c:extLst>
              <c:ext xmlns:c16="http://schemas.microsoft.com/office/drawing/2014/chart" uri="{C3380CC4-5D6E-409C-BE32-E72D297353CC}">
                <c16:uniqueId val="{00000003-B205-4AD3-A8D5-2C1F1218A437}"/>
              </c:ext>
            </c:extLst>
          </c:dPt>
          <c:dPt>
            <c:idx val="2"/>
            <c:bubble3D val="0"/>
            <c:spPr>
              <a:solidFill>
                <a:schemeClr val="accent3">
                  <a:tint val="30000"/>
                </a:schemeClr>
              </a:solidFill>
              <a:ln w="9525" cap="flat" cmpd="sng" algn="ctr">
                <a:solidFill>
                  <a:schemeClr val="lt1">
                    <a:shade val="95000"/>
                    <a:satMod val="105000"/>
                  </a:schemeClr>
                </a:solidFill>
                <a:prstDash val="solid"/>
                <a:round/>
              </a:ln>
              <a:effectLst>
                <a:glow rad="101600">
                  <a:srgbClr val="92D050">
                    <a:alpha val="40000"/>
                  </a:srgbClr>
                </a:glow>
              </a:effectLst>
              <a:scene3d>
                <a:camera prst="orthographicFront"/>
                <a:lightRig rig="threePt" dir="t"/>
              </a:scene3d>
              <a:sp3d/>
            </c:spPr>
            <c:extLst>
              <c:ext xmlns:c16="http://schemas.microsoft.com/office/drawing/2014/chart" uri="{C3380CC4-5D6E-409C-BE32-E72D297353CC}">
                <c16:uniqueId val="{00000005-B205-4AD3-A8D5-2C1F1218A437}"/>
              </c:ext>
            </c:extLst>
          </c:dPt>
          <c:dPt>
            <c:idx val="3"/>
            <c:bubble3D val="0"/>
            <c:spPr>
              <a:solidFill>
                <a:schemeClr val="accent3">
                  <a:tint val="84000"/>
                </a:schemeClr>
              </a:solidFill>
              <a:ln w="9525" cap="flat" cmpd="sng" algn="ctr">
                <a:solidFill>
                  <a:schemeClr val="lt1">
                    <a:shade val="95000"/>
                    <a:satMod val="105000"/>
                  </a:schemeClr>
                </a:solidFill>
                <a:prstDash val="solid"/>
                <a:round/>
              </a:ln>
              <a:effectLst>
                <a:glow rad="101600">
                  <a:srgbClr val="92D050">
                    <a:alpha val="40000"/>
                  </a:srgbClr>
                </a:glow>
              </a:effectLst>
              <a:scene3d>
                <a:camera prst="orthographicFront"/>
                <a:lightRig rig="threePt" dir="t"/>
              </a:scene3d>
              <a:sp3d/>
            </c:spPr>
            <c:extLst>
              <c:ext xmlns:c16="http://schemas.microsoft.com/office/drawing/2014/chart" uri="{C3380CC4-5D6E-409C-BE32-E72D297353CC}">
                <c16:uniqueId val="{00000007-B205-4AD3-A8D5-2C1F1218A437}"/>
              </c:ext>
            </c:extLst>
          </c:dPt>
          <c:dLbls>
            <c:dLbl>
              <c:idx val="0"/>
              <c:tx>
                <c:rich>
                  <a:bodyPr/>
                  <a:lstStyle/>
                  <a:p>
                    <a:r>
                      <a:rPr lang="en-US" sz="1100"/>
                      <a:t>70%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205-4AD3-A8D5-2C1F1218A437}"/>
                </c:ext>
              </c:extLst>
            </c:dLbl>
            <c:dLbl>
              <c:idx val="1"/>
              <c:tx>
                <c:rich>
                  <a:bodyPr/>
                  <a:lstStyle/>
                  <a:p>
                    <a:r>
                      <a:rPr lang="en-US" sz="1100"/>
                      <a:t>30%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205-4AD3-A8D5-2C1F1218A437}"/>
                </c:ext>
              </c:extLst>
            </c:dLbl>
            <c:dLbl>
              <c:idx val="2"/>
              <c:layout>
                <c:manualLayout>
                  <c:x val="-5.6253175006349992E-2"/>
                  <c:y val="-3.332918436741799E-2"/>
                </c:manualLayout>
              </c:layout>
              <c:tx>
                <c:rich>
                  <a:bodyPr/>
                  <a:lstStyle/>
                  <a:p>
                    <a:r>
                      <a:rPr lang="en-US" sz="1100"/>
                      <a:t>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205-4AD3-A8D5-2C1F1218A437}"/>
                </c:ext>
              </c:extLst>
            </c:dLbl>
            <c:dLbl>
              <c:idx val="3"/>
              <c:layout>
                <c:manualLayout>
                  <c:x val="6.0539036703073361E-2"/>
                  <c:y val="-3.4604901191474774E-2"/>
                </c:manualLayout>
              </c:layout>
              <c:tx>
                <c:rich>
                  <a:bodyPr/>
                  <a:lstStyle/>
                  <a:p>
                    <a:r>
                      <a:rPr lang="en-US" sz="1100"/>
                      <a:t>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205-4AD3-A8D5-2C1F1218A437}"/>
                </c:ext>
              </c:extLst>
            </c:dLbl>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Лист1!$A$2:$A$3</c:f>
              <c:strCache>
                <c:ptCount val="2"/>
                <c:pt idx="0">
                  <c:v>Высшее</c:v>
                </c:pt>
                <c:pt idx="1">
                  <c:v>Неоконченное высшее</c:v>
                </c:pt>
              </c:strCache>
            </c:strRef>
          </c:cat>
          <c:val>
            <c:numRef>
              <c:f>Лист1!$B$2:$B$3</c:f>
              <c:numCache>
                <c:formatCode>0%</c:formatCode>
                <c:ptCount val="2"/>
                <c:pt idx="0">
                  <c:v>0.7</c:v>
                </c:pt>
                <c:pt idx="1">
                  <c:v>0.3</c:v>
                </c:pt>
              </c:numCache>
            </c:numRef>
          </c:val>
          <c:extLst>
            <c:ext xmlns:c16="http://schemas.microsoft.com/office/drawing/2014/chart" uri="{C3380CC4-5D6E-409C-BE32-E72D297353CC}">
              <c16:uniqueId val="{00000008-B205-4AD3-A8D5-2C1F1218A437}"/>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122785433070868"/>
          <c:y val="0.39423618439447644"/>
          <c:w val="0.37854568834137664"/>
          <c:h val="0.25734628532258208"/>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0" cap="flat" cmpd="sng" algn="ctr">
      <a:noFill/>
      <a:prstDash val="solid"/>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ru-RU" sz="1200" b="0"/>
              <a:t>Контрольная</a:t>
            </a:r>
            <a:r>
              <a:rPr lang="ru-RU" sz="1200" b="0" baseline="0"/>
              <a:t> группа</a:t>
            </a:r>
            <a:endParaRPr lang="ru-RU" sz="1200" b="0"/>
          </a:p>
        </c:rich>
      </c:tx>
      <c:layout>
        <c:manualLayout>
          <c:xMode val="edge"/>
          <c:yMode val="edge"/>
          <c:x val="0.20929919672339345"/>
          <c:y val="0.1328751431844215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spPr>
            <a:effectLst>
              <a:glow rad="101600">
                <a:srgbClr val="92D050">
                  <a:alpha val="40000"/>
                </a:srgbClr>
              </a:glow>
            </a:effectLst>
            <a:scene3d>
              <a:camera prst="orthographicFront"/>
              <a:lightRig rig="threePt" dir="t"/>
            </a:scene3d>
            <a:sp3d/>
          </c:spPr>
          <c:dPt>
            <c:idx val="0"/>
            <c:bubble3D val="0"/>
            <c:spPr>
              <a:solidFill>
                <a:schemeClr val="accent3">
                  <a:shade val="76000"/>
                </a:schemeClr>
              </a:solidFill>
              <a:ln w="9525" cap="flat" cmpd="sng" algn="ctr">
                <a:solidFill>
                  <a:schemeClr val="lt1">
                    <a:shade val="95000"/>
                    <a:satMod val="105000"/>
                  </a:schemeClr>
                </a:solidFill>
                <a:prstDash val="solid"/>
                <a:round/>
              </a:ln>
              <a:effectLst>
                <a:glow rad="101600">
                  <a:srgbClr val="92D050">
                    <a:alpha val="40000"/>
                  </a:srgbClr>
                </a:glow>
              </a:effectLst>
              <a:scene3d>
                <a:camera prst="orthographicFront"/>
                <a:lightRig rig="threePt" dir="t"/>
              </a:scene3d>
              <a:sp3d/>
            </c:spPr>
            <c:extLst>
              <c:ext xmlns:c16="http://schemas.microsoft.com/office/drawing/2014/chart" uri="{C3380CC4-5D6E-409C-BE32-E72D297353CC}">
                <c16:uniqueId val="{00000001-D423-41C5-B1D1-BF3E9A0605FE}"/>
              </c:ext>
            </c:extLst>
          </c:dPt>
          <c:dPt>
            <c:idx val="1"/>
            <c:bubble3D val="0"/>
            <c:spPr>
              <a:solidFill>
                <a:schemeClr val="accent3">
                  <a:tint val="77000"/>
                </a:schemeClr>
              </a:solidFill>
              <a:ln w="9525" cap="flat" cmpd="sng" algn="ctr">
                <a:solidFill>
                  <a:schemeClr val="lt1">
                    <a:shade val="95000"/>
                    <a:satMod val="105000"/>
                  </a:schemeClr>
                </a:solidFill>
                <a:prstDash val="solid"/>
                <a:round/>
              </a:ln>
              <a:effectLst>
                <a:glow rad="101600">
                  <a:srgbClr val="92D050">
                    <a:alpha val="40000"/>
                  </a:srgbClr>
                </a:glow>
              </a:effectLst>
              <a:scene3d>
                <a:camera prst="orthographicFront"/>
                <a:lightRig rig="threePt" dir="t"/>
              </a:scene3d>
              <a:sp3d/>
            </c:spPr>
            <c:extLst>
              <c:ext xmlns:c16="http://schemas.microsoft.com/office/drawing/2014/chart" uri="{C3380CC4-5D6E-409C-BE32-E72D297353CC}">
                <c16:uniqueId val="{00000003-D423-41C5-B1D1-BF3E9A0605FE}"/>
              </c:ext>
            </c:extLst>
          </c:dPt>
          <c:dPt>
            <c:idx val="2"/>
            <c:bubble3D val="0"/>
            <c:spPr>
              <a:solidFill>
                <a:schemeClr val="accent3">
                  <a:tint val="30000"/>
                </a:schemeClr>
              </a:solidFill>
              <a:ln w="9525" cap="flat" cmpd="sng" algn="ctr">
                <a:solidFill>
                  <a:schemeClr val="lt1">
                    <a:shade val="95000"/>
                    <a:satMod val="105000"/>
                  </a:schemeClr>
                </a:solidFill>
                <a:prstDash val="solid"/>
                <a:round/>
              </a:ln>
              <a:effectLst>
                <a:glow rad="101600">
                  <a:srgbClr val="92D050">
                    <a:alpha val="40000"/>
                  </a:srgbClr>
                </a:glow>
              </a:effectLst>
              <a:scene3d>
                <a:camera prst="orthographicFront"/>
                <a:lightRig rig="threePt" dir="t"/>
              </a:scene3d>
              <a:sp3d/>
            </c:spPr>
            <c:extLst>
              <c:ext xmlns:c16="http://schemas.microsoft.com/office/drawing/2014/chart" uri="{C3380CC4-5D6E-409C-BE32-E72D297353CC}">
                <c16:uniqueId val="{00000005-D423-41C5-B1D1-BF3E9A0605FE}"/>
              </c:ext>
            </c:extLst>
          </c:dPt>
          <c:dPt>
            <c:idx val="3"/>
            <c:bubble3D val="0"/>
            <c:spPr>
              <a:solidFill>
                <a:schemeClr val="accent3">
                  <a:tint val="84000"/>
                </a:schemeClr>
              </a:solidFill>
              <a:ln w="9525" cap="flat" cmpd="sng" algn="ctr">
                <a:solidFill>
                  <a:schemeClr val="lt1">
                    <a:shade val="95000"/>
                    <a:satMod val="105000"/>
                  </a:schemeClr>
                </a:solidFill>
                <a:prstDash val="solid"/>
                <a:round/>
              </a:ln>
              <a:effectLst>
                <a:glow rad="101600">
                  <a:srgbClr val="92D050">
                    <a:alpha val="40000"/>
                  </a:srgbClr>
                </a:glow>
              </a:effectLst>
              <a:scene3d>
                <a:camera prst="orthographicFront"/>
                <a:lightRig rig="threePt" dir="t"/>
              </a:scene3d>
              <a:sp3d/>
            </c:spPr>
            <c:extLst>
              <c:ext xmlns:c16="http://schemas.microsoft.com/office/drawing/2014/chart" uri="{C3380CC4-5D6E-409C-BE32-E72D297353CC}">
                <c16:uniqueId val="{00000007-D423-41C5-B1D1-BF3E9A0605FE}"/>
              </c:ext>
            </c:extLst>
          </c:dPt>
          <c:dLbls>
            <c:dLbl>
              <c:idx val="0"/>
              <c:tx>
                <c:rich>
                  <a:bodyPr/>
                  <a:lstStyle/>
                  <a:p>
                    <a:r>
                      <a:rPr lang="en-US" sz="1100"/>
                      <a:t>84%</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423-41C5-B1D1-BF3E9A0605FE}"/>
                </c:ext>
              </c:extLst>
            </c:dLbl>
            <c:dLbl>
              <c:idx val="1"/>
              <c:tx>
                <c:rich>
                  <a:bodyPr/>
                  <a:lstStyle/>
                  <a:p>
                    <a:r>
                      <a:rPr lang="en-US" sz="1100"/>
                      <a:t>16%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423-41C5-B1D1-BF3E9A0605FE}"/>
                </c:ext>
              </c:extLst>
            </c:dLbl>
            <c:dLbl>
              <c:idx val="2"/>
              <c:layout>
                <c:manualLayout>
                  <c:x val="-5.6253175006349992E-2"/>
                  <c:y val="-3.332918436741799E-2"/>
                </c:manualLayout>
              </c:layout>
              <c:tx>
                <c:rich>
                  <a:bodyPr/>
                  <a:lstStyle/>
                  <a:p>
                    <a:r>
                      <a:rPr lang="en-US" sz="1100"/>
                      <a:t>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423-41C5-B1D1-BF3E9A0605FE}"/>
                </c:ext>
              </c:extLst>
            </c:dLbl>
            <c:dLbl>
              <c:idx val="3"/>
              <c:layout>
                <c:manualLayout>
                  <c:x val="6.0539036703073361E-2"/>
                  <c:y val="-3.4604901191474774E-2"/>
                </c:manualLayout>
              </c:layout>
              <c:tx>
                <c:rich>
                  <a:bodyPr/>
                  <a:lstStyle/>
                  <a:p>
                    <a:r>
                      <a:rPr lang="en-US" sz="1100"/>
                      <a:t>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423-41C5-B1D1-BF3E9A0605FE}"/>
                </c:ext>
              </c:extLst>
            </c:dLbl>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Лист1!$A$2:$A$3</c:f>
              <c:strCache>
                <c:ptCount val="2"/>
                <c:pt idx="0">
                  <c:v>Высшее</c:v>
                </c:pt>
                <c:pt idx="1">
                  <c:v>Неоконченное высшее</c:v>
                </c:pt>
              </c:strCache>
            </c:strRef>
          </c:cat>
          <c:val>
            <c:numRef>
              <c:f>Лист1!$B$2:$B$3</c:f>
              <c:numCache>
                <c:formatCode>0%</c:formatCode>
                <c:ptCount val="2"/>
                <c:pt idx="0">
                  <c:v>0.84375</c:v>
                </c:pt>
                <c:pt idx="1">
                  <c:v>0.15625</c:v>
                </c:pt>
              </c:numCache>
            </c:numRef>
          </c:val>
          <c:extLst>
            <c:ext xmlns:c16="http://schemas.microsoft.com/office/drawing/2014/chart" uri="{C3380CC4-5D6E-409C-BE32-E72D297353CC}">
              <c16:uniqueId val="{00000008-D423-41C5-B1D1-BF3E9A0605FE}"/>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122785433070868"/>
          <c:y val="0.39423618439447644"/>
          <c:w val="0.37854568834137664"/>
          <c:h val="0.25734628532258208"/>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0" cap="flat" cmpd="sng" algn="ctr">
      <a:noFill/>
      <a:prstDash val="solid"/>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Предпочтение до</c:v>
                </c:pt>
              </c:strCache>
            </c:strRef>
          </c:tx>
          <c:spPr>
            <a:ln w="22225" cap="rnd">
              <a:solidFill>
                <a:srgbClr val="002060"/>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Лист1!$B$2:$B$5</c:f>
              <c:numCache>
                <c:formatCode>General</c:formatCode>
                <c:ptCount val="4"/>
                <c:pt idx="0">
                  <c:v>40.43</c:v>
                </c:pt>
                <c:pt idx="1">
                  <c:v>16.07</c:v>
                </c:pt>
                <c:pt idx="2">
                  <c:v>17.82</c:v>
                </c:pt>
                <c:pt idx="3">
                  <c:v>25.2</c:v>
                </c:pt>
              </c:numCache>
            </c:numRef>
          </c:val>
          <c:extLst>
            <c:ext xmlns:c16="http://schemas.microsoft.com/office/drawing/2014/chart" uri="{C3380CC4-5D6E-409C-BE32-E72D297353CC}">
              <c16:uniqueId val="{00000000-CC67-4627-8B9E-CB0CED41CD99}"/>
            </c:ext>
          </c:extLst>
        </c:ser>
        <c:ser>
          <c:idx val="1"/>
          <c:order val="1"/>
          <c:tx>
            <c:strRef>
              <c:f>Лист1!$C$1</c:f>
              <c:strCache>
                <c:ptCount val="1"/>
                <c:pt idx="0">
                  <c:v>Предпочтение после</c:v>
                </c:pt>
              </c:strCache>
            </c:strRef>
          </c:tx>
          <c:spPr>
            <a:ln w="22225" cap="rnd">
              <a:solidFill>
                <a:srgbClr val="0070C0"/>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Лист1!$C$2:$C$5</c:f>
              <c:numCache>
                <c:formatCode>General</c:formatCode>
                <c:ptCount val="4"/>
                <c:pt idx="0">
                  <c:v>42.18</c:v>
                </c:pt>
                <c:pt idx="1">
                  <c:v>15.75</c:v>
                </c:pt>
                <c:pt idx="2">
                  <c:v>13.49</c:v>
                </c:pt>
                <c:pt idx="3">
                  <c:v>28.65</c:v>
                </c:pt>
              </c:numCache>
            </c:numRef>
          </c:val>
          <c:extLst>
            <c:ext xmlns:c16="http://schemas.microsoft.com/office/drawing/2014/chart" uri="{C3380CC4-5D6E-409C-BE32-E72D297353CC}">
              <c16:uniqueId val="{00000001-CC67-4627-8B9E-CB0CED41CD99}"/>
            </c:ext>
          </c:extLst>
        </c:ser>
        <c:dLbls>
          <c:showLegendKey val="0"/>
          <c:showVal val="0"/>
          <c:showCatName val="0"/>
          <c:showSerName val="0"/>
          <c:showPercent val="0"/>
          <c:showBubbleSize val="0"/>
        </c:dLbls>
        <c:axId val="282768720"/>
        <c:axId val="282769048"/>
      </c:radarChart>
      <c:catAx>
        <c:axId val="28276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9048"/>
        <c:crosses val="autoZero"/>
        <c:auto val="1"/>
        <c:lblAlgn val="ctr"/>
        <c:lblOffset val="100"/>
        <c:noMultiLvlLbl val="0"/>
      </c:catAx>
      <c:valAx>
        <c:axId val="282769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8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Предпочтение до</c:v>
                </c:pt>
              </c:strCache>
            </c:strRef>
          </c:tx>
          <c:spPr>
            <a:ln w="22225" cap="rnd">
              <a:solidFill>
                <a:srgbClr val="002060"/>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Лист1!$B$2:$B$5</c:f>
              <c:numCache>
                <c:formatCode>General</c:formatCode>
                <c:ptCount val="4"/>
                <c:pt idx="0">
                  <c:v>40.43</c:v>
                </c:pt>
                <c:pt idx="1">
                  <c:v>16.07</c:v>
                </c:pt>
                <c:pt idx="2">
                  <c:v>17.82</c:v>
                </c:pt>
                <c:pt idx="3">
                  <c:v>25.2</c:v>
                </c:pt>
              </c:numCache>
            </c:numRef>
          </c:val>
          <c:extLst>
            <c:ext xmlns:c16="http://schemas.microsoft.com/office/drawing/2014/chart" uri="{C3380CC4-5D6E-409C-BE32-E72D297353CC}">
              <c16:uniqueId val="{00000000-6BF5-43FF-8A11-727AAAB6A024}"/>
            </c:ext>
          </c:extLst>
        </c:ser>
        <c:ser>
          <c:idx val="1"/>
          <c:order val="1"/>
          <c:tx>
            <c:strRef>
              <c:f>Лист1!$C$1</c:f>
              <c:strCache>
                <c:ptCount val="1"/>
                <c:pt idx="0">
                  <c:v>Реальное после</c:v>
                </c:pt>
              </c:strCache>
            </c:strRef>
          </c:tx>
          <c:spPr>
            <a:ln w="22225" cap="rnd">
              <a:solidFill>
                <a:srgbClr val="0070C0"/>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Лист1!$C$2:$C$5</c:f>
              <c:numCache>
                <c:formatCode>General</c:formatCode>
                <c:ptCount val="4"/>
                <c:pt idx="0">
                  <c:v>32.86</c:v>
                </c:pt>
                <c:pt idx="1">
                  <c:v>15.56</c:v>
                </c:pt>
                <c:pt idx="2">
                  <c:v>17.059999999999999</c:v>
                </c:pt>
                <c:pt idx="3">
                  <c:v>34.520000000000003</c:v>
                </c:pt>
              </c:numCache>
            </c:numRef>
          </c:val>
          <c:extLst>
            <c:ext xmlns:c16="http://schemas.microsoft.com/office/drawing/2014/chart" uri="{C3380CC4-5D6E-409C-BE32-E72D297353CC}">
              <c16:uniqueId val="{00000001-6BF5-43FF-8A11-727AAAB6A024}"/>
            </c:ext>
          </c:extLst>
        </c:ser>
        <c:dLbls>
          <c:showLegendKey val="0"/>
          <c:showVal val="0"/>
          <c:showCatName val="0"/>
          <c:showSerName val="0"/>
          <c:showPercent val="0"/>
          <c:showBubbleSize val="0"/>
        </c:dLbls>
        <c:axId val="282768720"/>
        <c:axId val="282769048"/>
      </c:radarChart>
      <c:catAx>
        <c:axId val="28276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9048"/>
        <c:crosses val="autoZero"/>
        <c:auto val="1"/>
        <c:lblAlgn val="ctr"/>
        <c:lblOffset val="100"/>
        <c:noMultiLvlLbl val="0"/>
      </c:catAx>
      <c:valAx>
        <c:axId val="282769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8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Предпочтение до</c:v>
                </c:pt>
              </c:strCache>
            </c:strRef>
          </c:tx>
          <c:spPr>
            <a:ln w="22225" cap="rnd">
              <a:solidFill>
                <a:srgbClr val="002060"/>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Лист1!$B$2:$B$5</c:f>
              <c:numCache>
                <c:formatCode>General</c:formatCode>
                <c:ptCount val="4"/>
                <c:pt idx="0">
                  <c:v>40.43</c:v>
                </c:pt>
                <c:pt idx="1">
                  <c:v>16.07</c:v>
                </c:pt>
                <c:pt idx="2">
                  <c:v>17.82</c:v>
                </c:pt>
                <c:pt idx="3">
                  <c:v>25.2</c:v>
                </c:pt>
              </c:numCache>
            </c:numRef>
          </c:val>
          <c:extLst>
            <c:ext xmlns:c16="http://schemas.microsoft.com/office/drawing/2014/chart" uri="{C3380CC4-5D6E-409C-BE32-E72D297353CC}">
              <c16:uniqueId val="{00000000-E2B5-45BA-878F-18C79D1D8300}"/>
            </c:ext>
          </c:extLst>
        </c:ser>
        <c:ser>
          <c:idx val="1"/>
          <c:order val="1"/>
          <c:tx>
            <c:strRef>
              <c:f>Лист1!$C$1</c:f>
              <c:strCache>
                <c:ptCount val="1"/>
                <c:pt idx="0">
                  <c:v>Реальное до</c:v>
                </c:pt>
              </c:strCache>
            </c:strRef>
          </c:tx>
          <c:spPr>
            <a:ln w="22225" cap="rnd">
              <a:solidFill>
                <a:srgbClr val="0070C0"/>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Лист1!$C$2:$C$5</c:f>
              <c:numCache>
                <c:formatCode>General</c:formatCode>
                <c:ptCount val="4"/>
                <c:pt idx="0">
                  <c:v>36.65</c:v>
                </c:pt>
                <c:pt idx="1">
                  <c:v>14.4</c:v>
                </c:pt>
                <c:pt idx="2">
                  <c:v>16.38</c:v>
                </c:pt>
                <c:pt idx="3">
                  <c:v>32.72</c:v>
                </c:pt>
              </c:numCache>
            </c:numRef>
          </c:val>
          <c:extLst>
            <c:ext xmlns:c16="http://schemas.microsoft.com/office/drawing/2014/chart" uri="{C3380CC4-5D6E-409C-BE32-E72D297353CC}">
              <c16:uniqueId val="{00000001-E2B5-45BA-878F-18C79D1D8300}"/>
            </c:ext>
          </c:extLst>
        </c:ser>
        <c:dLbls>
          <c:showLegendKey val="0"/>
          <c:showVal val="0"/>
          <c:showCatName val="0"/>
          <c:showSerName val="0"/>
          <c:showPercent val="0"/>
          <c:showBubbleSize val="0"/>
        </c:dLbls>
        <c:axId val="282768720"/>
        <c:axId val="282769048"/>
      </c:radarChart>
      <c:catAx>
        <c:axId val="28276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9048"/>
        <c:crosses val="autoZero"/>
        <c:auto val="1"/>
        <c:lblAlgn val="ctr"/>
        <c:lblOffset val="100"/>
        <c:noMultiLvlLbl val="0"/>
      </c:catAx>
      <c:valAx>
        <c:axId val="282769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8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Контрольная</a:t>
            </a:r>
            <a:r>
              <a:rPr lang="ru-RU" sz="1200" baseline="0"/>
              <a:t> группа</a:t>
            </a:r>
            <a:endParaRPr lang="ru-RU"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radarChart>
        <c:radarStyle val="marker"/>
        <c:varyColors val="0"/>
        <c:ser>
          <c:idx val="0"/>
          <c:order val="0"/>
          <c:tx>
            <c:strRef>
              <c:f>Лист1!$B$1</c:f>
              <c:strCache>
                <c:ptCount val="1"/>
                <c:pt idx="0">
                  <c:v>Реальное до</c:v>
                </c:pt>
              </c:strCache>
            </c:strRef>
          </c:tx>
          <c:spPr>
            <a:ln w="22225" cap="rnd">
              <a:solidFill>
                <a:schemeClr val="accent3">
                  <a:lumMod val="50000"/>
                </a:schemeClr>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Лист1!$B$2:$B$5</c:f>
              <c:numCache>
                <c:formatCode>General</c:formatCode>
                <c:ptCount val="4"/>
                <c:pt idx="0">
                  <c:v>41.84</c:v>
                </c:pt>
                <c:pt idx="1">
                  <c:v>17.34</c:v>
                </c:pt>
                <c:pt idx="2">
                  <c:v>23.19</c:v>
                </c:pt>
                <c:pt idx="3">
                  <c:v>37.630000000000003</c:v>
                </c:pt>
              </c:numCache>
            </c:numRef>
          </c:val>
          <c:extLst>
            <c:ext xmlns:c16="http://schemas.microsoft.com/office/drawing/2014/chart" uri="{C3380CC4-5D6E-409C-BE32-E72D297353CC}">
              <c16:uniqueId val="{00000000-D363-410F-B6E3-D68D26F8254B}"/>
            </c:ext>
          </c:extLst>
        </c:ser>
        <c:ser>
          <c:idx val="1"/>
          <c:order val="1"/>
          <c:tx>
            <c:strRef>
              <c:f>Лист1!$C$1</c:f>
              <c:strCache>
                <c:ptCount val="1"/>
                <c:pt idx="0">
                  <c:v>Реальное после</c:v>
                </c:pt>
              </c:strCache>
            </c:strRef>
          </c:tx>
          <c:spPr>
            <a:ln w="22225" cap="rnd">
              <a:solidFill>
                <a:srgbClr val="92D050"/>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Лист1!$C$2:$C$5</c:f>
              <c:numCache>
                <c:formatCode>General</c:formatCode>
                <c:ptCount val="4"/>
                <c:pt idx="0">
                  <c:v>39.28</c:v>
                </c:pt>
                <c:pt idx="1">
                  <c:v>18.16</c:v>
                </c:pt>
                <c:pt idx="2">
                  <c:v>21.75</c:v>
                </c:pt>
                <c:pt idx="3">
                  <c:v>40.880000000000003</c:v>
                </c:pt>
              </c:numCache>
            </c:numRef>
          </c:val>
          <c:extLst>
            <c:ext xmlns:c16="http://schemas.microsoft.com/office/drawing/2014/chart" uri="{C3380CC4-5D6E-409C-BE32-E72D297353CC}">
              <c16:uniqueId val="{00000001-D363-410F-B6E3-D68D26F8254B}"/>
            </c:ext>
          </c:extLst>
        </c:ser>
        <c:dLbls>
          <c:showLegendKey val="0"/>
          <c:showVal val="0"/>
          <c:showCatName val="0"/>
          <c:showSerName val="0"/>
          <c:showPercent val="0"/>
          <c:showBubbleSize val="0"/>
        </c:dLbls>
        <c:axId val="282768720"/>
        <c:axId val="282769048"/>
      </c:radarChart>
      <c:catAx>
        <c:axId val="28276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9048"/>
        <c:crosses val="autoZero"/>
        <c:auto val="1"/>
        <c:lblAlgn val="ctr"/>
        <c:lblOffset val="100"/>
        <c:noMultiLvlLbl val="0"/>
      </c:catAx>
      <c:valAx>
        <c:axId val="282769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8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aseline="0"/>
              <a:t>Контрольная группа</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radarChart>
        <c:radarStyle val="marker"/>
        <c:varyColors val="0"/>
        <c:ser>
          <c:idx val="0"/>
          <c:order val="0"/>
          <c:tx>
            <c:strRef>
              <c:f>Лист1!$B$1</c:f>
              <c:strCache>
                <c:ptCount val="1"/>
                <c:pt idx="0">
                  <c:v>Предпочтение до</c:v>
                </c:pt>
              </c:strCache>
            </c:strRef>
          </c:tx>
          <c:spPr>
            <a:ln w="22225" cap="rnd">
              <a:solidFill>
                <a:schemeClr val="accent3">
                  <a:lumMod val="50000"/>
                </a:schemeClr>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Лист1!$B$2:$B$5</c:f>
              <c:numCache>
                <c:formatCode>General</c:formatCode>
                <c:ptCount val="4"/>
                <c:pt idx="0">
                  <c:v>34.81</c:v>
                </c:pt>
                <c:pt idx="1">
                  <c:v>18.84</c:v>
                </c:pt>
                <c:pt idx="2">
                  <c:v>26.13</c:v>
                </c:pt>
                <c:pt idx="3">
                  <c:v>40.22</c:v>
                </c:pt>
              </c:numCache>
            </c:numRef>
          </c:val>
          <c:extLst>
            <c:ext xmlns:c16="http://schemas.microsoft.com/office/drawing/2014/chart" uri="{C3380CC4-5D6E-409C-BE32-E72D297353CC}">
              <c16:uniqueId val="{00000000-8E28-446A-A9F4-E16F4C8F0A07}"/>
            </c:ext>
          </c:extLst>
        </c:ser>
        <c:ser>
          <c:idx val="1"/>
          <c:order val="1"/>
          <c:tx>
            <c:strRef>
              <c:f>Лист1!$C$1</c:f>
              <c:strCache>
                <c:ptCount val="1"/>
                <c:pt idx="0">
                  <c:v>Предпочтение после</c:v>
                </c:pt>
              </c:strCache>
            </c:strRef>
          </c:tx>
          <c:spPr>
            <a:ln w="22225" cap="rnd">
              <a:solidFill>
                <a:srgbClr val="92D050"/>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Лист1!$C$2:$C$5</c:f>
              <c:numCache>
                <c:formatCode>General</c:formatCode>
                <c:ptCount val="4"/>
                <c:pt idx="0">
                  <c:v>37.659999999999997</c:v>
                </c:pt>
                <c:pt idx="1">
                  <c:v>18.84</c:v>
                </c:pt>
                <c:pt idx="2">
                  <c:v>23.81</c:v>
                </c:pt>
                <c:pt idx="3">
                  <c:v>39.69</c:v>
                </c:pt>
              </c:numCache>
            </c:numRef>
          </c:val>
          <c:extLst>
            <c:ext xmlns:c16="http://schemas.microsoft.com/office/drawing/2014/chart" uri="{C3380CC4-5D6E-409C-BE32-E72D297353CC}">
              <c16:uniqueId val="{00000001-8E28-446A-A9F4-E16F4C8F0A07}"/>
            </c:ext>
          </c:extLst>
        </c:ser>
        <c:dLbls>
          <c:showLegendKey val="0"/>
          <c:showVal val="0"/>
          <c:showCatName val="0"/>
          <c:showSerName val="0"/>
          <c:showPercent val="0"/>
          <c:showBubbleSize val="0"/>
        </c:dLbls>
        <c:axId val="282768720"/>
        <c:axId val="282769048"/>
      </c:radarChart>
      <c:catAx>
        <c:axId val="28276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9048"/>
        <c:crosses val="autoZero"/>
        <c:auto val="1"/>
        <c:lblAlgn val="ctr"/>
        <c:lblOffset val="100"/>
        <c:noMultiLvlLbl val="0"/>
      </c:catAx>
      <c:valAx>
        <c:axId val="282769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8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Предпочтение до</c:v>
                </c:pt>
              </c:strCache>
            </c:strRef>
          </c:tx>
          <c:spPr>
            <a:ln w="22225" cap="rnd">
              <a:solidFill>
                <a:schemeClr val="accent3">
                  <a:lumMod val="50000"/>
                </a:schemeClr>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Лист1!$B$2:$B$5</c:f>
              <c:numCache>
                <c:formatCode>General</c:formatCode>
                <c:ptCount val="4"/>
                <c:pt idx="0">
                  <c:v>37.090000000000003</c:v>
                </c:pt>
                <c:pt idx="1">
                  <c:v>18.46</c:v>
                </c:pt>
                <c:pt idx="2">
                  <c:v>24.94</c:v>
                </c:pt>
                <c:pt idx="3">
                  <c:v>39.479999999999997</c:v>
                </c:pt>
              </c:numCache>
            </c:numRef>
          </c:val>
          <c:extLst>
            <c:ext xmlns:c16="http://schemas.microsoft.com/office/drawing/2014/chart" uri="{C3380CC4-5D6E-409C-BE32-E72D297353CC}">
              <c16:uniqueId val="{00000000-4055-42F6-B151-2090E91C109B}"/>
            </c:ext>
          </c:extLst>
        </c:ser>
        <c:ser>
          <c:idx val="1"/>
          <c:order val="1"/>
          <c:tx>
            <c:strRef>
              <c:f>Лист1!$C$1</c:f>
              <c:strCache>
                <c:ptCount val="1"/>
                <c:pt idx="0">
                  <c:v>Реальное после</c:v>
                </c:pt>
              </c:strCache>
            </c:strRef>
          </c:tx>
          <c:spPr>
            <a:ln w="22225" cap="rnd">
              <a:solidFill>
                <a:srgbClr val="92D050"/>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Лист1!$C$2:$C$5</c:f>
              <c:numCache>
                <c:formatCode>General</c:formatCode>
                <c:ptCount val="4"/>
                <c:pt idx="0">
                  <c:v>41.18</c:v>
                </c:pt>
                <c:pt idx="1">
                  <c:v>15.97</c:v>
                </c:pt>
                <c:pt idx="2">
                  <c:v>21.35</c:v>
                </c:pt>
                <c:pt idx="3">
                  <c:v>41.55</c:v>
                </c:pt>
              </c:numCache>
            </c:numRef>
          </c:val>
          <c:extLst>
            <c:ext xmlns:c16="http://schemas.microsoft.com/office/drawing/2014/chart" uri="{C3380CC4-5D6E-409C-BE32-E72D297353CC}">
              <c16:uniqueId val="{00000001-4055-42F6-B151-2090E91C109B}"/>
            </c:ext>
          </c:extLst>
        </c:ser>
        <c:dLbls>
          <c:showLegendKey val="0"/>
          <c:showVal val="0"/>
          <c:showCatName val="0"/>
          <c:showSerName val="0"/>
          <c:showPercent val="0"/>
          <c:showBubbleSize val="0"/>
        </c:dLbls>
        <c:axId val="282768720"/>
        <c:axId val="282769048"/>
      </c:radarChart>
      <c:catAx>
        <c:axId val="28276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9048"/>
        <c:crosses val="autoZero"/>
        <c:auto val="1"/>
        <c:lblAlgn val="ctr"/>
        <c:lblOffset val="100"/>
        <c:noMultiLvlLbl val="0"/>
      </c:catAx>
      <c:valAx>
        <c:axId val="282769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8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aseline="0"/>
              <a:t>Экспериментальная группа</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radarChart>
        <c:radarStyle val="marker"/>
        <c:varyColors val="0"/>
        <c:ser>
          <c:idx val="0"/>
          <c:order val="0"/>
          <c:tx>
            <c:strRef>
              <c:f>Лист1!$B$1</c:f>
              <c:strCache>
                <c:ptCount val="1"/>
                <c:pt idx="0">
                  <c:v>Предпочтение до</c:v>
                </c:pt>
              </c:strCache>
            </c:strRef>
          </c:tx>
          <c:spPr>
            <a:ln w="22225" cap="rnd">
              <a:solidFill>
                <a:schemeClr val="accent3">
                  <a:lumMod val="50000"/>
                </a:schemeClr>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Лист1!$B$2:$B$5</c:f>
              <c:numCache>
                <c:formatCode>General</c:formatCode>
                <c:ptCount val="4"/>
                <c:pt idx="0">
                  <c:v>39.520000000000003</c:v>
                </c:pt>
                <c:pt idx="1">
                  <c:v>18.059999999999999</c:v>
                </c:pt>
                <c:pt idx="2">
                  <c:v>23.68</c:v>
                </c:pt>
                <c:pt idx="3">
                  <c:v>38.69</c:v>
                </c:pt>
              </c:numCache>
            </c:numRef>
          </c:val>
          <c:extLst>
            <c:ext xmlns:c16="http://schemas.microsoft.com/office/drawing/2014/chart" uri="{C3380CC4-5D6E-409C-BE32-E72D297353CC}">
              <c16:uniqueId val="{00000000-4709-40E8-8625-244DC595C2A9}"/>
            </c:ext>
          </c:extLst>
        </c:ser>
        <c:ser>
          <c:idx val="1"/>
          <c:order val="1"/>
          <c:tx>
            <c:strRef>
              <c:f>Лист1!$C$1</c:f>
              <c:strCache>
                <c:ptCount val="1"/>
                <c:pt idx="0">
                  <c:v>Реальное после</c:v>
                </c:pt>
              </c:strCache>
            </c:strRef>
          </c:tx>
          <c:spPr>
            <a:ln w="22225" cap="rnd">
              <a:solidFill>
                <a:srgbClr val="92D050"/>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Лист1!$C$2:$C$5</c:f>
              <c:numCache>
                <c:formatCode>General</c:formatCode>
                <c:ptCount val="4"/>
                <c:pt idx="0">
                  <c:v>43.21</c:v>
                </c:pt>
                <c:pt idx="1">
                  <c:v>13.64</c:v>
                </c:pt>
                <c:pt idx="2">
                  <c:v>20.93</c:v>
                </c:pt>
                <c:pt idx="3">
                  <c:v>42.27</c:v>
                </c:pt>
              </c:numCache>
            </c:numRef>
          </c:val>
          <c:extLst>
            <c:ext xmlns:c16="http://schemas.microsoft.com/office/drawing/2014/chart" uri="{C3380CC4-5D6E-409C-BE32-E72D297353CC}">
              <c16:uniqueId val="{00000001-4709-40E8-8625-244DC595C2A9}"/>
            </c:ext>
          </c:extLst>
        </c:ser>
        <c:dLbls>
          <c:showLegendKey val="0"/>
          <c:showVal val="0"/>
          <c:showCatName val="0"/>
          <c:showSerName val="0"/>
          <c:showPercent val="0"/>
          <c:showBubbleSize val="0"/>
        </c:dLbls>
        <c:axId val="282768720"/>
        <c:axId val="282769048"/>
      </c:radarChart>
      <c:catAx>
        <c:axId val="28276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9048"/>
        <c:crosses val="autoZero"/>
        <c:auto val="1"/>
        <c:lblAlgn val="ctr"/>
        <c:lblOffset val="100"/>
        <c:noMultiLvlLbl val="0"/>
      </c:catAx>
      <c:valAx>
        <c:axId val="282769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8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aseline="0"/>
              <a:t>Контрольная группа</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radarChart>
        <c:radarStyle val="marker"/>
        <c:varyColors val="0"/>
        <c:ser>
          <c:idx val="0"/>
          <c:order val="0"/>
          <c:tx>
            <c:strRef>
              <c:f>Лист1!$B$1</c:f>
              <c:strCache>
                <c:ptCount val="1"/>
                <c:pt idx="0">
                  <c:v>Предпочтение до</c:v>
                </c:pt>
              </c:strCache>
            </c:strRef>
          </c:tx>
          <c:spPr>
            <a:ln w="22225" cap="rnd">
              <a:solidFill>
                <a:schemeClr val="accent3">
                  <a:lumMod val="50000"/>
                </a:schemeClr>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Лист1!$B$2:$B$5</c:f>
              <c:numCache>
                <c:formatCode>General</c:formatCode>
                <c:ptCount val="4"/>
                <c:pt idx="0">
                  <c:v>34.81</c:v>
                </c:pt>
                <c:pt idx="1">
                  <c:v>18.84</c:v>
                </c:pt>
                <c:pt idx="2">
                  <c:v>26.13</c:v>
                </c:pt>
                <c:pt idx="3">
                  <c:v>40.22</c:v>
                </c:pt>
              </c:numCache>
            </c:numRef>
          </c:val>
          <c:extLst>
            <c:ext xmlns:c16="http://schemas.microsoft.com/office/drawing/2014/chart" uri="{C3380CC4-5D6E-409C-BE32-E72D297353CC}">
              <c16:uniqueId val="{00000000-A689-4702-B7DB-55DD7E8D2CB2}"/>
            </c:ext>
          </c:extLst>
        </c:ser>
        <c:ser>
          <c:idx val="1"/>
          <c:order val="1"/>
          <c:tx>
            <c:strRef>
              <c:f>Лист1!$C$1</c:f>
              <c:strCache>
                <c:ptCount val="1"/>
                <c:pt idx="0">
                  <c:v>Реальное после</c:v>
                </c:pt>
              </c:strCache>
            </c:strRef>
          </c:tx>
          <c:spPr>
            <a:ln w="22225" cap="rnd">
              <a:solidFill>
                <a:srgbClr val="92D050"/>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Лист1!$C$2:$C$5</c:f>
              <c:numCache>
                <c:formatCode>General</c:formatCode>
                <c:ptCount val="4"/>
                <c:pt idx="0">
                  <c:v>39.28</c:v>
                </c:pt>
                <c:pt idx="1">
                  <c:v>18.16</c:v>
                </c:pt>
                <c:pt idx="2">
                  <c:v>21.75</c:v>
                </c:pt>
                <c:pt idx="3">
                  <c:v>40.880000000000003</c:v>
                </c:pt>
              </c:numCache>
            </c:numRef>
          </c:val>
          <c:extLst>
            <c:ext xmlns:c16="http://schemas.microsoft.com/office/drawing/2014/chart" uri="{C3380CC4-5D6E-409C-BE32-E72D297353CC}">
              <c16:uniqueId val="{00000001-A689-4702-B7DB-55DD7E8D2CB2}"/>
            </c:ext>
          </c:extLst>
        </c:ser>
        <c:dLbls>
          <c:showLegendKey val="0"/>
          <c:showVal val="0"/>
          <c:showCatName val="0"/>
          <c:showSerName val="0"/>
          <c:showPercent val="0"/>
          <c:showBubbleSize val="0"/>
        </c:dLbls>
        <c:axId val="282768720"/>
        <c:axId val="282769048"/>
      </c:radarChart>
      <c:catAx>
        <c:axId val="28276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9048"/>
        <c:crosses val="autoZero"/>
        <c:auto val="1"/>
        <c:lblAlgn val="ctr"/>
        <c:lblOffset val="100"/>
        <c:noMultiLvlLbl val="0"/>
      </c:catAx>
      <c:valAx>
        <c:axId val="282769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8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pieChart>
        <c:varyColors val="1"/>
        <c:ser>
          <c:idx val="0"/>
          <c:order val="0"/>
          <c:tx>
            <c:strRef>
              <c:f>Лист1!$B$1</c:f>
              <c:strCache>
                <c:ptCount val="1"/>
                <c:pt idx="0">
                  <c:v>Столбец1</c:v>
                </c:pt>
              </c:strCache>
            </c:strRef>
          </c:tx>
          <c:spPr>
            <a:effectLst>
              <a:glow rad="101600">
                <a:schemeClr val="accent6">
                  <a:satMod val="175000"/>
                  <a:alpha val="40000"/>
                </a:schemeClr>
              </a:glow>
            </a:effectLst>
            <a:scene3d>
              <a:camera prst="orthographicFront"/>
              <a:lightRig rig="threePt" dir="t"/>
            </a:scene3d>
            <a:sp3d/>
          </c:spPr>
          <c:dLbls>
            <c:dLbl>
              <c:idx val="0"/>
              <c:tx>
                <c:rich>
                  <a:bodyPr/>
                  <a:lstStyle/>
                  <a:p>
                    <a:r>
                      <a:rPr lang="en-US" sz="1100"/>
                      <a:t>69%</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674-4923-AE65-C6AFE58F5450}"/>
                </c:ext>
              </c:extLst>
            </c:dLbl>
            <c:dLbl>
              <c:idx val="1"/>
              <c:tx>
                <c:rich>
                  <a:bodyPr/>
                  <a:lstStyle/>
                  <a:p>
                    <a:r>
                      <a:rPr lang="en-US" sz="1100"/>
                      <a:t>21%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674-4923-AE65-C6AFE58F5450}"/>
                </c:ext>
              </c:extLst>
            </c:dLbl>
            <c:dLbl>
              <c:idx val="2"/>
              <c:tx>
                <c:rich>
                  <a:bodyPr/>
                  <a:lstStyle/>
                  <a:p>
                    <a:r>
                      <a:rPr lang="en-US" sz="1100"/>
                      <a:t>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674-4923-AE65-C6AFE58F5450}"/>
                </c:ext>
              </c:extLst>
            </c:dLbl>
            <c:dLbl>
              <c:idx val="3"/>
              <c:layout>
                <c:manualLayout>
                  <c:x val="5.0954883159766316E-3"/>
                  <c:y val="-2.0859196724120826E-2"/>
                </c:manualLayout>
              </c:layout>
              <c:tx>
                <c:rich>
                  <a:bodyPr/>
                  <a:lstStyle/>
                  <a:p>
                    <a:r>
                      <a:rPr lang="en-US" sz="1100"/>
                      <a:t>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674-4923-AE65-C6AFE58F5450}"/>
                </c:ext>
              </c:extLst>
            </c:dLbl>
            <c:spPr>
              <a:noFill/>
              <a:ln>
                <a:noFill/>
              </a:ln>
              <a:effectLst/>
            </c:spPr>
            <c:txPr>
              <a:bodyPr/>
              <a:lstStyle/>
              <a:p>
                <a:pPr>
                  <a:defRPr lang="en-US"/>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Высшее</c:v>
                </c:pt>
                <c:pt idx="1">
                  <c:v>Неоконченное высшее</c:v>
                </c:pt>
                <c:pt idx="2">
                  <c:v>Среднее специальное</c:v>
                </c:pt>
                <c:pt idx="3">
                  <c:v>Среднее </c:v>
                </c:pt>
              </c:strCache>
            </c:strRef>
          </c:cat>
          <c:val>
            <c:numRef>
              <c:f>Лист1!$B$2:$B$5</c:f>
              <c:numCache>
                <c:formatCode>0%</c:formatCode>
                <c:ptCount val="4"/>
                <c:pt idx="0">
                  <c:v>0.69299999999999995</c:v>
                </c:pt>
                <c:pt idx="1">
                  <c:v>0.20499999999999999</c:v>
                </c:pt>
                <c:pt idx="2">
                  <c:v>9.0899999999999995E-2</c:v>
                </c:pt>
                <c:pt idx="3">
                  <c:v>1.136E-2</c:v>
                </c:pt>
              </c:numCache>
            </c:numRef>
          </c:val>
          <c:extLst>
            <c:ext xmlns:c16="http://schemas.microsoft.com/office/drawing/2014/chart" uri="{C3380CC4-5D6E-409C-BE32-E72D297353CC}">
              <c16:uniqueId val="{00000004-3674-4923-AE65-C6AFE58F5450}"/>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9122785433070868"/>
          <c:y val="0.24761533674270098"/>
          <c:w val="0.37854568834137664"/>
          <c:h val="0.56891558658260499"/>
        </c:manualLayout>
      </c:layout>
      <c:overlay val="0"/>
      <c:txPr>
        <a:bodyPr/>
        <a:lstStyle/>
        <a:p>
          <a:pPr>
            <a:defRPr lang="en-US"/>
          </a:pPr>
          <a:endParaRPr lang="ru-RU"/>
        </a:p>
      </c:txPr>
    </c:legend>
    <c:plotVisOnly val="1"/>
    <c:dispBlanksAs val="zero"/>
    <c:showDLblsOverMax val="0"/>
  </c:chart>
  <c:spPr>
    <a:ln w="0">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Предпочтение до</c:v>
                </c:pt>
              </c:strCache>
            </c:strRef>
          </c:tx>
          <c:spPr>
            <a:ln w="22225" cap="rnd">
              <a:solidFill>
                <a:schemeClr val="accent3">
                  <a:lumMod val="50000"/>
                </a:schemeClr>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Лист1!$B$2:$B$5</c:f>
              <c:numCache>
                <c:formatCode>General</c:formatCode>
                <c:ptCount val="4"/>
                <c:pt idx="0">
                  <c:v>37.090000000000003</c:v>
                </c:pt>
                <c:pt idx="1">
                  <c:v>18.46</c:v>
                </c:pt>
                <c:pt idx="2">
                  <c:v>24.94</c:v>
                </c:pt>
                <c:pt idx="3">
                  <c:v>39.479999999999997</c:v>
                </c:pt>
              </c:numCache>
            </c:numRef>
          </c:val>
          <c:extLst>
            <c:ext xmlns:c16="http://schemas.microsoft.com/office/drawing/2014/chart" uri="{C3380CC4-5D6E-409C-BE32-E72D297353CC}">
              <c16:uniqueId val="{00000000-D7CD-43F2-ACE7-6D74F5BFAC15}"/>
            </c:ext>
          </c:extLst>
        </c:ser>
        <c:ser>
          <c:idx val="1"/>
          <c:order val="1"/>
          <c:tx>
            <c:strRef>
              <c:f>Лист1!$C$1</c:f>
              <c:strCache>
                <c:ptCount val="1"/>
                <c:pt idx="0">
                  <c:v>Реальное до</c:v>
                </c:pt>
              </c:strCache>
            </c:strRef>
          </c:tx>
          <c:spPr>
            <a:ln w="22225" cap="rnd">
              <a:solidFill>
                <a:srgbClr val="92D050"/>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Лист1!$C$2:$C$5</c:f>
              <c:numCache>
                <c:formatCode>General</c:formatCode>
                <c:ptCount val="4"/>
                <c:pt idx="0">
                  <c:v>41.78</c:v>
                </c:pt>
                <c:pt idx="1">
                  <c:v>15.91</c:v>
                </c:pt>
                <c:pt idx="2">
                  <c:v>22.33</c:v>
                </c:pt>
                <c:pt idx="3">
                  <c:v>39.99</c:v>
                </c:pt>
              </c:numCache>
            </c:numRef>
          </c:val>
          <c:extLst>
            <c:ext xmlns:c16="http://schemas.microsoft.com/office/drawing/2014/chart" uri="{C3380CC4-5D6E-409C-BE32-E72D297353CC}">
              <c16:uniqueId val="{00000001-D7CD-43F2-ACE7-6D74F5BFAC15}"/>
            </c:ext>
          </c:extLst>
        </c:ser>
        <c:dLbls>
          <c:showLegendKey val="0"/>
          <c:showVal val="0"/>
          <c:showCatName val="0"/>
          <c:showSerName val="0"/>
          <c:showPercent val="0"/>
          <c:showBubbleSize val="0"/>
        </c:dLbls>
        <c:axId val="282768720"/>
        <c:axId val="282769048"/>
      </c:radarChart>
      <c:catAx>
        <c:axId val="28276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9048"/>
        <c:crosses val="autoZero"/>
        <c:auto val="1"/>
        <c:lblAlgn val="ctr"/>
        <c:lblOffset val="100"/>
        <c:noMultiLvlLbl val="0"/>
      </c:catAx>
      <c:valAx>
        <c:axId val="282769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8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aseline="0"/>
              <a:t>Экспериментальная группа</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radarChart>
        <c:radarStyle val="marker"/>
        <c:varyColors val="0"/>
        <c:ser>
          <c:idx val="0"/>
          <c:order val="0"/>
          <c:tx>
            <c:strRef>
              <c:f>Лист1!$B$1</c:f>
              <c:strCache>
                <c:ptCount val="1"/>
                <c:pt idx="0">
                  <c:v>Предпочтение до</c:v>
                </c:pt>
              </c:strCache>
            </c:strRef>
          </c:tx>
          <c:spPr>
            <a:ln w="22225" cap="rnd">
              <a:solidFill>
                <a:schemeClr val="accent3">
                  <a:lumMod val="50000"/>
                </a:schemeClr>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Лист1!$B$2:$B$5</c:f>
              <c:numCache>
                <c:formatCode>General</c:formatCode>
                <c:ptCount val="4"/>
                <c:pt idx="0">
                  <c:v>39.520000000000003</c:v>
                </c:pt>
                <c:pt idx="1">
                  <c:v>18.059999999999999</c:v>
                </c:pt>
                <c:pt idx="2">
                  <c:v>23.68</c:v>
                </c:pt>
                <c:pt idx="3">
                  <c:v>38.69</c:v>
                </c:pt>
              </c:numCache>
            </c:numRef>
          </c:val>
          <c:extLst>
            <c:ext xmlns:c16="http://schemas.microsoft.com/office/drawing/2014/chart" uri="{C3380CC4-5D6E-409C-BE32-E72D297353CC}">
              <c16:uniqueId val="{00000000-718E-4FF0-8C34-5F7F2AA64849}"/>
            </c:ext>
          </c:extLst>
        </c:ser>
        <c:ser>
          <c:idx val="1"/>
          <c:order val="1"/>
          <c:tx>
            <c:strRef>
              <c:f>Лист1!$C$1</c:f>
              <c:strCache>
                <c:ptCount val="1"/>
                <c:pt idx="0">
                  <c:v>Реальное до</c:v>
                </c:pt>
              </c:strCache>
            </c:strRef>
          </c:tx>
          <c:spPr>
            <a:ln w="22225" cap="rnd">
              <a:solidFill>
                <a:srgbClr val="92D050"/>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Лист1!$C$2:$C$5</c:f>
              <c:numCache>
                <c:formatCode>General</c:formatCode>
                <c:ptCount val="4"/>
                <c:pt idx="0">
                  <c:v>41.71</c:v>
                </c:pt>
                <c:pt idx="1">
                  <c:v>14.38</c:v>
                </c:pt>
                <c:pt idx="2">
                  <c:v>21.41</c:v>
                </c:pt>
                <c:pt idx="3">
                  <c:v>42.51</c:v>
                </c:pt>
              </c:numCache>
            </c:numRef>
          </c:val>
          <c:extLst>
            <c:ext xmlns:c16="http://schemas.microsoft.com/office/drawing/2014/chart" uri="{C3380CC4-5D6E-409C-BE32-E72D297353CC}">
              <c16:uniqueId val="{00000001-718E-4FF0-8C34-5F7F2AA64849}"/>
            </c:ext>
          </c:extLst>
        </c:ser>
        <c:dLbls>
          <c:showLegendKey val="0"/>
          <c:showVal val="0"/>
          <c:showCatName val="0"/>
          <c:showSerName val="0"/>
          <c:showPercent val="0"/>
          <c:showBubbleSize val="0"/>
        </c:dLbls>
        <c:axId val="282768720"/>
        <c:axId val="282769048"/>
      </c:radarChart>
      <c:catAx>
        <c:axId val="28276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9048"/>
        <c:crosses val="autoZero"/>
        <c:auto val="1"/>
        <c:lblAlgn val="ctr"/>
        <c:lblOffset val="100"/>
        <c:noMultiLvlLbl val="0"/>
      </c:catAx>
      <c:valAx>
        <c:axId val="282769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8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aseline="0"/>
              <a:t>Контрольная группа</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radarChart>
        <c:radarStyle val="marker"/>
        <c:varyColors val="0"/>
        <c:ser>
          <c:idx val="0"/>
          <c:order val="0"/>
          <c:tx>
            <c:strRef>
              <c:f>Лист1!$B$1</c:f>
              <c:strCache>
                <c:ptCount val="1"/>
                <c:pt idx="0">
                  <c:v>Предпочтение до</c:v>
                </c:pt>
              </c:strCache>
            </c:strRef>
          </c:tx>
          <c:spPr>
            <a:ln w="22225" cap="rnd">
              <a:solidFill>
                <a:schemeClr val="accent3">
                  <a:lumMod val="50000"/>
                </a:schemeClr>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Лист1!$B$2:$B$5</c:f>
              <c:numCache>
                <c:formatCode>General</c:formatCode>
                <c:ptCount val="4"/>
                <c:pt idx="0">
                  <c:v>34.81</c:v>
                </c:pt>
                <c:pt idx="1">
                  <c:v>18.84</c:v>
                </c:pt>
                <c:pt idx="2">
                  <c:v>26.13</c:v>
                </c:pt>
                <c:pt idx="3">
                  <c:v>40.22</c:v>
                </c:pt>
              </c:numCache>
            </c:numRef>
          </c:val>
          <c:extLst>
            <c:ext xmlns:c16="http://schemas.microsoft.com/office/drawing/2014/chart" uri="{C3380CC4-5D6E-409C-BE32-E72D297353CC}">
              <c16:uniqueId val="{00000000-2068-4DAF-9A3D-B7EC8CE3B79D}"/>
            </c:ext>
          </c:extLst>
        </c:ser>
        <c:ser>
          <c:idx val="1"/>
          <c:order val="1"/>
          <c:tx>
            <c:strRef>
              <c:f>Лист1!$C$1</c:f>
              <c:strCache>
                <c:ptCount val="1"/>
                <c:pt idx="0">
                  <c:v>Реальное до</c:v>
                </c:pt>
              </c:strCache>
            </c:strRef>
          </c:tx>
          <c:spPr>
            <a:ln w="22225" cap="rnd">
              <a:solidFill>
                <a:srgbClr val="92D050"/>
              </a:solidFill>
              <a:round/>
            </a:ln>
            <a:effectLst/>
          </c:spPr>
          <c:marker>
            <c:symbol val="none"/>
          </c:marker>
          <c:cat>
            <c:strRef>
              <c:f>Лист1!$A$2:$A$5</c:f>
              <c:strCache>
                <c:ptCount val="4"/>
                <c:pt idx="0">
                  <c:v>Клановая</c:v>
                </c:pt>
                <c:pt idx="1">
                  <c:v>Адхократическая</c:v>
                </c:pt>
                <c:pt idx="2">
                  <c:v>Рыночная</c:v>
                </c:pt>
                <c:pt idx="3">
                  <c:v>Иерархическая</c:v>
                </c:pt>
              </c:strCache>
            </c:strRef>
          </c:cat>
          <c:val>
            <c:numRef>
              <c:f>Лист1!$C$2:$C$5</c:f>
              <c:numCache>
                <c:formatCode>General</c:formatCode>
                <c:ptCount val="4"/>
                <c:pt idx="0">
                  <c:v>41.84</c:v>
                </c:pt>
                <c:pt idx="1">
                  <c:v>17.34</c:v>
                </c:pt>
                <c:pt idx="2">
                  <c:v>23.19</c:v>
                </c:pt>
                <c:pt idx="3">
                  <c:v>37.630000000000003</c:v>
                </c:pt>
              </c:numCache>
            </c:numRef>
          </c:val>
          <c:extLst>
            <c:ext xmlns:c16="http://schemas.microsoft.com/office/drawing/2014/chart" uri="{C3380CC4-5D6E-409C-BE32-E72D297353CC}">
              <c16:uniqueId val="{00000001-2068-4DAF-9A3D-B7EC8CE3B79D}"/>
            </c:ext>
          </c:extLst>
        </c:ser>
        <c:dLbls>
          <c:showLegendKey val="0"/>
          <c:showVal val="0"/>
          <c:showCatName val="0"/>
          <c:showSerName val="0"/>
          <c:showPercent val="0"/>
          <c:showBubbleSize val="0"/>
        </c:dLbls>
        <c:axId val="282768720"/>
        <c:axId val="282769048"/>
      </c:radarChart>
      <c:catAx>
        <c:axId val="28276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9048"/>
        <c:crosses val="autoZero"/>
        <c:auto val="1"/>
        <c:lblAlgn val="ctr"/>
        <c:lblOffset val="100"/>
        <c:noMultiLvlLbl val="0"/>
      </c:catAx>
      <c:valAx>
        <c:axId val="282769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8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До</c:v>
                </c:pt>
              </c:strCache>
            </c:strRef>
          </c:tx>
          <c:spPr>
            <a:ln w="22225" cap="rnd">
              <a:solidFill>
                <a:schemeClr val="accent3">
                  <a:lumMod val="50000"/>
                </a:schemeClr>
              </a:solidFill>
              <a:round/>
            </a:ln>
            <a:effectLst/>
          </c:spPr>
          <c:marker>
            <c:symbol val="none"/>
          </c:marker>
          <c:cat>
            <c:strRef>
              <c:f>Лист1!$A$2:$A$5</c:f>
              <c:strCache>
                <c:ptCount val="4"/>
                <c:pt idx="0">
                  <c:v>Общая вовлечённость</c:v>
                </c:pt>
                <c:pt idx="1">
                  <c:v>3. Поглощённость деятельностью (погружённость)</c:v>
                </c:pt>
                <c:pt idx="2">
                  <c:v>2. Преданность (энтузиазм)</c:v>
                </c:pt>
                <c:pt idx="3">
                  <c:v>1. Энергичность</c:v>
                </c:pt>
              </c:strCache>
            </c:strRef>
          </c:cat>
          <c:val>
            <c:numRef>
              <c:f>Лист1!$B$2:$B$5</c:f>
              <c:numCache>
                <c:formatCode>General</c:formatCode>
                <c:ptCount val="4"/>
                <c:pt idx="0">
                  <c:v>4.67</c:v>
                </c:pt>
                <c:pt idx="1">
                  <c:v>4.42</c:v>
                </c:pt>
                <c:pt idx="2">
                  <c:v>4.88</c:v>
                </c:pt>
                <c:pt idx="3">
                  <c:v>4.72</c:v>
                </c:pt>
              </c:numCache>
            </c:numRef>
          </c:val>
          <c:extLst>
            <c:ext xmlns:c16="http://schemas.microsoft.com/office/drawing/2014/chart" uri="{C3380CC4-5D6E-409C-BE32-E72D297353CC}">
              <c16:uniqueId val="{00000000-E258-4CFF-AEB5-3841EE497C6C}"/>
            </c:ext>
          </c:extLst>
        </c:ser>
        <c:ser>
          <c:idx val="1"/>
          <c:order val="1"/>
          <c:tx>
            <c:strRef>
              <c:f>Лист1!$C$1</c:f>
              <c:strCache>
                <c:ptCount val="1"/>
                <c:pt idx="0">
                  <c:v>После</c:v>
                </c:pt>
              </c:strCache>
            </c:strRef>
          </c:tx>
          <c:spPr>
            <a:ln w="22225" cap="rnd">
              <a:solidFill>
                <a:srgbClr val="92D050"/>
              </a:solidFill>
              <a:round/>
            </a:ln>
            <a:effectLst/>
          </c:spPr>
          <c:marker>
            <c:symbol val="none"/>
          </c:marker>
          <c:cat>
            <c:strRef>
              <c:f>Лист1!$A$2:$A$5</c:f>
              <c:strCache>
                <c:ptCount val="4"/>
                <c:pt idx="0">
                  <c:v>Общая вовлечённость</c:v>
                </c:pt>
                <c:pt idx="1">
                  <c:v>3. Поглощённость деятельностью (погружённость)</c:v>
                </c:pt>
                <c:pt idx="2">
                  <c:v>2. Преданность (энтузиазм)</c:v>
                </c:pt>
                <c:pt idx="3">
                  <c:v>1. Энергичность</c:v>
                </c:pt>
              </c:strCache>
            </c:strRef>
          </c:cat>
          <c:val>
            <c:numRef>
              <c:f>Лист1!$C$2:$C$5</c:f>
              <c:numCache>
                <c:formatCode>General</c:formatCode>
                <c:ptCount val="4"/>
                <c:pt idx="0">
                  <c:v>4.8</c:v>
                </c:pt>
                <c:pt idx="1">
                  <c:v>4.6399999999999997</c:v>
                </c:pt>
                <c:pt idx="2">
                  <c:v>4.95</c:v>
                </c:pt>
                <c:pt idx="3">
                  <c:v>4.8099999999999996</c:v>
                </c:pt>
              </c:numCache>
            </c:numRef>
          </c:val>
          <c:extLst>
            <c:ext xmlns:c16="http://schemas.microsoft.com/office/drawing/2014/chart" uri="{C3380CC4-5D6E-409C-BE32-E72D297353CC}">
              <c16:uniqueId val="{00000001-E258-4CFF-AEB5-3841EE497C6C}"/>
            </c:ext>
          </c:extLst>
        </c:ser>
        <c:dLbls>
          <c:showLegendKey val="0"/>
          <c:showVal val="0"/>
          <c:showCatName val="0"/>
          <c:showSerName val="0"/>
          <c:showPercent val="0"/>
          <c:showBubbleSize val="0"/>
        </c:dLbls>
        <c:axId val="282768720"/>
        <c:axId val="282769048"/>
      </c:radarChart>
      <c:catAx>
        <c:axId val="28276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9048"/>
        <c:crosses val="autoZero"/>
        <c:auto val="1"/>
        <c:lblAlgn val="ctr"/>
        <c:lblOffset val="100"/>
        <c:noMultiLvlLbl val="0"/>
      </c:catAx>
      <c:valAx>
        <c:axId val="282769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8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aseline="0"/>
              <a:t>Экспериментальная группа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radarChart>
        <c:radarStyle val="marker"/>
        <c:varyColors val="0"/>
        <c:ser>
          <c:idx val="0"/>
          <c:order val="0"/>
          <c:tx>
            <c:strRef>
              <c:f>Лист1!$B$1</c:f>
              <c:strCache>
                <c:ptCount val="1"/>
                <c:pt idx="0">
                  <c:v>До</c:v>
                </c:pt>
              </c:strCache>
            </c:strRef>
          </c:tx>
          <c:spPr>
            <a:ln w="22225" cap="rnd">
              <a:solidFill>
                <a:schemeClr val="accent3">
                  <a:lumMod val="50000"/>
                </a:schemeClr>
              </a:solidFill>
              <a:round/>
            </a:ln>
            <a:effectLst/>
          </c:spPr>
          <c:marker>
            <c:symbol val="none"/>
          </c:marker>
          <c:cat>
            <c:strRef>
              <c:f>Лист1!$A$2:$A$5</c:f>
              <c:strCache>
                <c:ptCount val="4"/>
                <c:pt idx="0">
                  <c:v>Общ. вовл.</c:v>
                </c:pt>
                <c:pt idx="1">
                  <c:v>3.</c:v>
                </c:pt>
                <c:pt idx="2">
                  <c:v>2. </c:v>
                </c:pt>
                <c:pt idx="3">
                  <c:v>1. </c:v>
                </c:pt>
              </c:strCache>
            </c:strRef>
          </c:cat>
          <c:val>
            <c:numRef>
              <c:f>Лист1!$B$2:$B$5</c:f>
              <c:numCache>
                <c:formatCode>General</c:formatCode>
                <c:ptCount val="4"/>
                <c:pt idx="0">
                  <c:v>4.66</c:v>
                </c:pt>
                <c:pt idx="1">
                  <c:v>4.4000000000000004</c:v>
                </c:pt>
                <c:pt idx="2">
                  <c:v>4.8499999999999996</c:v>
                </c:pt>
                <c:pt idx="3">
                  <c:v>4.72</c:v>
                </c:pt>
              </c:numCache>
            </c:numRef>
          </c:val>
          <c:extLst>
            <c:ext xmlns:c16="http://schemas.microsoft.com/office/drawing/2014/chart" uri="{C3380CC4-5D6E-409C-BE32-E72D297353CC}">
              <c16:uniqueId val="{00000000-4C5F-45F3-99F7-C3039B98CB2B}"/>
            </c:ext>
          </c:extLst>
        </c:ser>
        <c:ser>
          <c:idx val="1"/>
          <c:order val="1"/>
          <c:tx>
            <c:strRef>
              <c:f>Лист1!$C$1</c:f>
              <c:strCache>
                <c:ptCount val="1"/>
                <c:pt idx="0">
                  <c:v>После</c:v>
                </c:pt>
              </c:strCache>
            </c:strRef>
          </c:tx>
          <c:spPr>
            <a:ln w="22225" cap="rnd">
              <a:solidFill>
                <a:srgbClr val="92D050"/>
              </a:solidFill>
              <a:round/>
            </a:ln>
            <a:effectLst/>
          </c:spPr>
          <c:marker>
            <c:symbol val="none"/>
          </c:marker>
          <c:cat>
            <c:strRef>
              <c:f>Лист1!$A$2:$A$5</c:f>
              <c:strCache>
                <c:ptCount val="4"/>
                <c:pt idx="0">
                  <c:v>Общ. вовл.</c:v>
                </c:pt>
                <c:pt idx="1">
                  <c:v>3.</c:v>
                </c:pt>
                <c:pt idx="2">
                  <c:v>2. </c:v>
                </c:pt>
                <c:pt idx="3">
                  <c:v>1. </c:v>
                </c:pt>
              </c:strCache>
            </c:strRef>
          </c:cat>
          <c:val>
            <c:numRef>
              <c:f>Лист1!$C$2:$C$5</c:f>
              <c:numCache>
                <c:formatCode>General</c:formatCode>
                <c:ptCount val="4"/>
                <c:pt idx="0">
                  <c:v>5.12</c:v>
                </c:pt>
                <c:pt idx="1">
                  <c:v>4.97</c:v>
                </c:pt>
                <c:pt idx="2">
                  <c:v>5.29</c:v>
                </c:pt>
                <c:pt idx="3">
                  <c:v>5.09</c:v>
                </c:pt>
              </c:numCache>
            </c:numRef>
          </c:val>
          <c:extLst>
            <c:ext xmlns:c16="http://schemas.microsoft.com/office/drawing/2014/chart" uri="{C3380CC4-5D6E-409C-BE32-E72D297353CC}">
              <c16:uniqueId val="{00000001-4C5F-45F3-99F7-C3039B98CB2B}"/>
            </c:ext>
          </c:extLst>
        </c:ser>
        <c:dLbls>
          <c:showLegendKey val="0"/>
          <c:showVal val="0"/>
          <c:showCatName val="0"/>
          <c:showSerName val="0"/>
          <c:showPercent val="0"/>
          <c:showBubbleSize val="0"/>
        </c:dLbls>
        <c:axId val="282768720"/>
        <c:axId val="282769048"/>
      </c:radarChart>
      <c:catAx>
        <c:axId val="28276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9048"/>
        <c:crosses val="autoZero"/>
        <c:auto val="1"/>
        <c:lblAlgn val="ctr"/>
        <c:lblOffset val="100"/>
        <c:noMultiLvlLbl val="0"/>
      </c:catAx>
      <c:valAx>
        <c:axId val="282769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8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aseline="0"/>
              <a:t>Контрольная группа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radarChart>
        <c:radarStyle val="marker"/>
        <c:varyColors val="0"/>
        <c:ser>
          <c:idx val="0"/>
          <c:order val="0"/>
          <c:tx>
            <c:strRef>
              <c:f>Лист1!$B$1</c:f>
              <c:strCache>
                <c:ptCount val="1"/>
                <c:pt idx="0">
                  <c:v>До</c:v>
                </c:pt>
              </c:strCache>
            </c:strRef>
          </c:tx>
          <c:spPr>
            <a:ln w="22225" cap="rnd">
              <a:solidFill>
                <a:schemeClr val="accent3">
                  <a:lumMod val="50000"/>
                </a:schemeClr>
              </a:solidFill>
              <a:round/>
            </a:ln>
            <a:effectLst/>
          </c:spPr>
          <c:marker>
            <c:symbol val="none"/>
          </c:marker>
          <c:cat>
            <c:strRef>
              <c:f>Лист1!$A$2:$A$5</c:f>
              <c:strCache>
                <c:ptCount val="4"/>
                <c:pt idx="0">
                  <c:v>Общ. вовл.</c:v>
                </c:pt>
                <c:pt idx="1">
                  <c:v>3.</c:v>
                </c:pt>
                <c:pt idx="2">
                  <c:v>2. </c:v>
                </c:pt>
                <c:pt idx="3">
                  <c:v>1. </c:v>
                </c:pt>
              </c:strCache>
            </c:strRef>
          </c:cat>
          <c:val>
            <c:numRef>
              <c:f>Лист1!$B$2:$B$5</c:f>
              <c:numCache>
                <c:formatCode>General</c:formatCode>
                <c:ptCount val="4"/>
                <c:pt idx="0">
                  <c:v>4.6900000000000004</c:v>
                </c:pt>
                <c:pt idx="1">
                  <c:v>4.4400000000000004</c:v>
                </c:pt>
                <c:pt idx="2">
                  <c:v>4.91</c:v>
                </c:pt>
                <c:pt idx="3">
                  <c:v>4.72</c:v>
                </c:pt>
              </c:numCache>
            </c:numRef>
          </c:val>
          <c:extLst>
            <c:ext xmlns:c16="http://schemas.microsoft.com/office/drawing/2014/chart" uri="{C3380CC4-5D6E-409C-BE32-E72D297353CC}">
              <c16:uniqueId val="{00000000-3ABA-49BC-A204-6F4CAEF28015}"/>
            </c:ext>
          </c:extLst>
        </c:ser>
        <c:ser>
          <c:idx val="1"/>
          <c:order val="1"/>
          <c:tx>
            <c:strRef>
              <c:f>Лист1!$C$1</c:f>
              <c:strCache>
                <c:ptCount val="1"/>
                <c:pt idx="0">
                  <c:v>После</c:v>
                </c:pt>
              </c:strCache>
            </c:strRef>
          </c:tx>
          <c:spPr>
            <a:ln w="22225" cap="rnd">
              <a:solidFill>
                <a:srgbClr val="92D050"/>
              </a:solidFill>
              <a:round/>
            </a:ln>
            <a:effectLst/>
          </c:spPr>
          <c:marker>
            <c:symbol val="none"/>
          </c:marker>
          <c:cat>
            <c:strRef>
              <c:f>Лист1!$A$2:$A$5</c:f>
              <c:strCache>
                <c:ptCount val="4"/>
                <c:pt idx="0">
                  <c:v>Общ. вовл.</c:v>
                </c:pt>
                <c:pt idx="1">
                  <c:v>3.</c:v>
                </c:pt>
                <c:pt idx="2">
                  <c:v>2. </c:v>
                </c:pt>
                <c:pt idx="3">
                  <c:v>1. </c:v>
                </c:pt>
              </c:strCache>
            </c:strRef>
          </c:cat>
          <c:val>
            <c:numRef>
              <c:f>Лист1!$C$2:$C$5</c:f>
              <c:numCache>
                <c:formatCode>General</c:formatCode>
                <c:ptCount val="4"/>
                <c:pt idx="0">
                  <c:v>4.5</c:v>
                </c:pt>
                <c:pt idx="1">
                  <c:v>4.34</c:v>
                </c:pt>
                <c:pt idx="2">
                  <c:v>4.62</c:v>
                </c:pt>
                <c:pt idx="3">
                  <c:v>4.55</c:v>
                </c:pt>
              </c:numCache>
            </c:numRef>
          </c:val>
          <c:extLst>
            <c:ext xmlns:c16="http://schemas.microsoft.com/office/drawing/2014/chart" uri="{C3380CC4-5D6E-409C-BE32-E72D297353CC}">
              <c16:uniqueId val="{00000001-3ABA-49BC-A204-6F4CAEF28015}"/>
            </c:ext>
          </c:extLst>
        </c:ser>
        <c:dLbls>
          <c:showLegendKey val="0"/>
          <c:showVal val="0"/>
          <c:showCatName val="0"/>
          <c:showSerName val="0"/>
          <c:showPercent val="0"/>
          <c:showBubbleSize val="0"/>
        </c:dLbls>
        <c:axId val="282768720"/>
        <c:axId val="282769048"/>
      </c:radarChart>
      <c:catAx>
        <c:axId val="28276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9048"/>
        <c:crosses val="autoZero"/>
        <c:auto val="1"/>
        <c:lblAlgn val="ctr"/>
        <c:lblOffset val="100"/>
        <c:noMultiLvlLbl val="0"/>
      </c:catAx>
      <c:valAx>
        <c:axId val="282769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768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Возможность после</c:v>
                </c:pt>
              </c:strCache>
            </c:strRef>
          </c:tx>
          <c:spPr>
            <a:ln w="22225" cap="rnd">
              <a:solidFill>
                <a:srgbClr val="0070C0"/>
              </a:solidFill>
              <a:round/>
            </a:ln>
            <a:effectLst/>
          </c:spPr>
          <c:marker>
            <c:symbol val="none"/>
          </c:marker>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Лист1!$B$2:$B$16</c:f>
              <c:numCache>
                <c:formatCode>General</c:formatCode>
                <c:ptCount val="15"/>
                <c:pt idx="0">
                  <c:v>7.67</c:v>
                </c:pt>
                <c:pt idx="1">
                  <c:v>8.7100000000000009</c:v>
                </c:pt>
                <c:pt idx="2">
                  <c:v>8.67</c:v>
                </c:pt>
                <c:pt idx="3">
                  <c:v>7.33</c:v>
                </c:pt>
                <c:pt idx="4">
                  <c:v>6.86</c:v>
                </c:pt>
                <c:pt idx="5">
                  <c:v>8.0500000000000007</c:v>
                </c:pt>
                <c:pt idx="6">
                  <c:v>8.14</c:v>
                </c:pt>
                <c:pt idx="7">
                  <c:v>8.33</c:v>
                </c:pt>
                <c:pt idx="8">
                  <c:v>5.95</c:v>
                </c:pt>
                <c:pt idx="9">
                  <c:v>6.1</c:v>
                </c:pt>
                <c:pt idx="10">
                  <c:v>7.43</c:v>
                </c:pt>
                <c:pt idx="11">
                  <c:v>8.1</c:v>
                </c:pt>
                <c:pt idx="12">
                  <c:v>4.76</c:v>
                </c:pt>
                <c:pt idx="13">
                  <c:v>7</c:v>
                </c:pt>
                <c:pt idx="14">
                  <c:v>6.05</c:v>
                </c:pt>
              </c:numCache>
            </c:numRef>
          </c:val>
          <c:extLst>
            <c:ext xmlns:c16="http://schemas.microsoft.com/office/drawing/2014/chart" uri="{C3380CC4-5D6E-409C-BE32-E72D297353CC}">
              <c16:uniqueId val="{00000000-B75A-4971-97BF-D38AE994E208}"/>
            </c:ext>
          </c:extLst>
        </c:ser>
        <c:ser>
          <c:idx val="1"/>
          <c:order val="1"/>
          <c:tx>
            <c:strRef>
              <c:f>Лист1!$C$1</c:f>
              <c:strCache>
                <c:ptCount val="1"/>
                <c:pt idx="0">
                  <c:v>Значимость до</c:v>
                </c:pt>
              </c:strCache>
            </c:strRef>
          </c:tx>
          <c:spPr>
            <a:ln w="22225" cap="rnd">
              <a:solidFill>
                <a:srgbClr val="002060"/>
              </a:solidFill>
              <a:prstDash val="dash"/>
              <a:round/>
            </a:ln>
            <a:effectLst/>
          </c:spPr>
          <c:marker>
            <c:symbol val="none"/>
          </c:marker>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Лист1!$C$2:$C$16</c:f>
              <c:numCache>
                <c:formatCode>General</c:formatCode>
                <c:ptCount val="15"/>
                <c:pt idx="0">
                  <c:v>8.9499999999999993</c:v>
                </c:pt>
                <c:pt idx="1">
                  <c:v>9.6199999999999992</c:v>
                </c:pt>
                <c:pt idx="2">
                  <c:v>8.14</c:v>
                </c:pt>
                <c:pt idx="3">
                  <c:v>7.76</c:v>
                </c:pt>
                <c:pt idx="4">
                  <c:v>8.24</c:v>
                </c:pt>
                <c:pt idx="5">
                  <c:v>8.6199999999999992</c:v>
                </c:pt>
                <c:pt idx="6">
                  <c:v>8.9</c:v>
                </c:pt>
                <c:pt idx="7">
                  <c:v>8.81</c:v>
                </c:pt>
                <c:pt idx="8">
                  <c:v>6.43</c:v>
                </c:pt>
                <c:pt idx="9">
                  <c:v>6.86</c:v>
                </c:pt>
                <c:pt idx="10">
                  <c:v>8.33</c:v>
                </c:pt>
                <c:pt idx="11">
                  <c:v>7.9</c:v>
                </c:pt>
                <c:pt idx="12">
                  <c:v>4.38</c:v>
                </c:pt>
                <c:pt idx="13">
                  <c:v>7.57</c:v>
                </c:pt>
                <c:pt idx="14">
                  <c:v>7.1</c:v>
                </c:pt>
              </c:numCache>
            </c:numRef>
          </c:val>
          <c:extLst>
            <c:ext xmlns:c16="http://schemas.microsoft.com/office/drawing/2014/chart" uri="{C3380CC4-5D6E-409C-BE32-E72D297353CC}">
              <c16:uniqueId val="{00000001-B75A-4971-97BF-D38AE994E208}"/>
            </c:ext>
          </c:extLst>
        </c:ser>
        <c:dLbls>
          <c:showLegendKey val="0"/>
          <c:showVal val="0"/>
          <c:showCatName val="0"/>
          <c:showSerName val="0"/>
          <c:showPercent val="0"/>
          <c:showBubbleSize val="0"/>
        </c:dLbls>
        <c:axId val="477718976"/>
        <c:axId val="477721600"/>
      </c:radarChart>
      <c:catAx>
        <c:axId val="47771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ru-RU"/>
          </a:p>
        </c:txPr>
        <c:crossAx val="477721600"/>
        <c:crosses val="autoZero"/>
        <c:auto val="1"/>
        <c:lblAlgn val="ctr"/>
        <c:lblOffset val="100"/>
        <c:noMultiLvlLbl val="0"/>
      </c:catAx>
      <c:valAx>
        <c:axId val="477721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77189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c:v>
                </c:pt>
              </c:strCache>
            </c:strRef>
          </c:tx>
          <c:spPr>
            <a:solidFill>
              <a:schemeClr val="accent3">
                <a:lumMod val="50000"/>
              </a:schemeClr>
            </a:solidFill>
            <a:ln>
              <a:noFill/>
            </a:ln>
            <a:effectLst/>
          </c:spPr>
          <c:invertIfNegative val="0"/>
          <c:cat>
            <c:strRef>
              <c:f>Лист1!$A$2:$A$4</c:f>
              <c:strCache>
                <c:ptCount val="3"/>
                <c:pt idx="0">
                  <c:v>Все</c:v>
                </c:pt>
                <c:pt idx="1">
                  <c:v>Экспериментальная группа </c:v>
                </c:pt>
                <c:pt idx="2">
                  <c:v>Контрольная группа</c:v>
                </c:pt>
              </c:strCache>
            </c:strRef>
          </c:cat>
          <c:val>
            <c:numRef>
              <c:f>Лист1!$B$2:$B$4</c:f>
              <c:numCache>
                <c:formatCode>General</c:formatCode>
                <c:ptCount val="3"/>
                <c:pt idx="0">
                  <c:v>6.65</c:v>
                </c:pt>
                <c:pt idx="1">
                  <c:v>6.79</c:v>
                </c:pt>
                <c:pt idx="2">
                  <c:v>6.53</c:v>
                </c:pt>
              </c:numCache>
            </c:numRef>
          </c:val>
          <c:extLst>
            <c:ext xmlns:c16="http://schemas.microsoft.com/office/drawing/2014/chart" uri="{C3380CC4-5D6E-409C-BE32-E72D297353CC}">
              <c16:uniqueId val="{00000000-308A-4CCA-81C2-DB360581381B}"/>
            </c:ext>
          </c:extLst>
        </c:ser>
        <c:ser>
          <c:idx val="1"/>
          <c:order val="1"/>
          <c:tx>
            <c:strRef>
              <c:f>Лист1!$C$1</c:f>
              <c:strCache>
                <c:ptCount val="1"/>
                <c:pt idx="0">
                  <c:v>После</c:v>
                </c:pt>
              </c:strCache>
            </c:strRef>
          </c:tx>
          <c:spPr>
            <a:solidFill>
              <a:srgbClr val="92D050"/>
            </a:solidFill>
            <a:ln>
              <a:noFill/>
            </a:ln>
            <a:effectLst/>
          </c:spPr>
          <c:invertIfNegative val="0"/>
          <c:cat>
            <c:strRef>
              <c:f>Лист1!$A$2:$A$4</c:f>
              <c:strCache>
                <c:ptCount val="3"/>
                <c:pt idx="0">
                  <c:v>Все</c:v>
                </c:pt>
                <c:pt idx="1">
                  <c:v>Экспериментальная группа </c:v>
                </c:pt>
                <c:pt idx="2">
                  <c:v>Контрольная группа</c:v>
                </c:pt>
              </c:strCache>
            </c:strRef>
          </c:cat>
          <c:val>
            <c:numRef>
              <c:f>Лист1!$C$2:$C$4</c:f>
              <c:numCache>
                <c:formatCode>General</c:formatCode>
                <c:ptCount val="3"/>
                <c:pt idx="0">
                  <c:v>7.2</c:v>
                </c:pt>
                <c:pt idx="1">
                  <c:v>7.71</c:v>
                </c:pt>
                <c:pt idx="2">
                  <c:v>6.73</c:v>
                </c:pt>
              </c:numCache>
            </c:numRef>
          </c:val>
          <c:extLst>
            <c:ext xmlns:c16="http://schemas.microsoft.com/office/drawing/2014/chart" uri="{C3380CC4-5D6E-409C-BE32-E72D297353CC}">
              <c16:uniqueId val="{00000001-308A-4CCA-81C2-DB360581381B}"/>
            </c:ext>
          </c:extLst>
        </c:ser>
        <c:dLbls>
          <c:showLegendKey val="0"/>
          <c:showVal val="0"/>
          <c:showCatName val="0"/>
          <c:showSerName val="0"/>
          <c:showPercent val="0"/>
          <c:showBubbleSize val="0"/>
        </c:dLbls>
        <c:gapWidth val="219"/>
        <c:overlap val="-27"/>
        <c:axId val="245786832"/>
        <c:axId val="245788800"/>
      </c:barChart>
      <c:catAx>
        <c:axId val="24578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5788800"/>
        <c:crosses val="autoZero"/>
        <c:auto val="1"/>
        <c:lblAlgn val="ctr"/>
        <c:lblOffset val="100"/>
        <c:noMultiLvlLbl val="0"/>
      </c:catAx>
      <c:valAx>
        <c:axId val="24578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578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c:v>
                </c:pt>
              </c:strCache>
            </c:strRef>
          </c:tx>
          <c:spPr>
            <a:solidFill>
              <a:schemeClr val="accent3">
                <a:lumMod val="50000"/>
              </a:schemeClr>
            </a:solidFill>
            <a:ln>
              <a:noFill/>
            </a:ln>
            <a:effectLst/>
          </c:spPr>
          <c:invertIfNegative val="0"/>
          <c:cat>
            <c:strRef>
              <c:f>Лист1!$A$2</c:f>
              <c:strCache>
                <c:ptCount val="1"/>
                <c:pt idx="0">
                  <c:v>Контрольная группа</c:v>
                </c:pt>
              </c:strCache>
            </c:strRef>
          </c:cat>
          <c:val>
            <c:numRef>
              <c:f>Лист1!$B$2</c:f>
              <c:numCache>
                <c:formatCode>General</c:formatCode>
                <c:ptCount val="1"/>
                <c:pt idx="0">
                  <c:v>7.6</c:v>
                </c:pt>
              </c:numCache>
            </c:numRef>
          </c:val>
          <c:extLst>
            <c:ext xmlns:c16="http://schemas.microsoft.com/office/drawing/2014/chart" uri="{C3380CC4-5D6E-409C-BE32-E72D297353CC}">
              <c16:uniqueId val="{00000000-6EC1-4486-BE95-04BAF2EB09BE}"/>
            </c:ext>
          </c:extLst>
        </c:ser>
        <c:ser>
          <c:idx val="1"/>
          <c:order val="1"/>
          <c:tx>
            <c:strRef>
              <c:f>Лист1!$C$1</c:f>
              <c:strCache>
                <c:ptCount val="1"/>
                <c:pt idx="0">
                  <c:v>После</c:v>
                </c:pt>
              </c:strCache>
            </c:strRef>
          </c:tx>
          <c:spPr>
            <a:solidFill>
              <a:srgbClr val="92D050"/>
            </a:solidFill>
            <a:ln>
              <a:noFill/>
            </a:ln>
            <a:effectLst/>
          </c:spPr>
          <c:invertIfNegative val="0"/>
          <c:cat>
            <c:strRef>
              <c:f>Лист1!$A$2</c:f>
              <c:strCache>
                <c:ptCount val="1"/>
                <c:pt idx="0">
                  <c:v>Контрольная группа</c:v>
                </c:pt>
              </c:strCache>
            </c:strRef>
          </c:cat>
          <c:val>
            <c:numRef>
              <c:f>Лист1!$C$2</c:f>
              <c:numCache>
                <c:formatCode>General</c:formatCode>
                <c:ptCount val="1"/>
                <c:pt idx="0">
                  <c:v>7.65</c:v>
                </c:pt>
              </c:numCache>
            </c:numRef>
          </c:val>
          <c:extLst>
            <c:ext xmlns:c16="http://schemas.microsoft.com/office/drawing/2014/chart" uri="{C3380CC4-5D6E-409C-BE32-E72D297353CC}">
              <c16:uniqueId val="{00000001-6EC1-4486-BE95-04BAF2EB09BE}"/>
            </c:ext>
          </c:extLst>
        </c:ser>
        <c:dLbls>
          <c:showLegendKey val="0"/>
          <c:showVal val="0"/>
          <c:showCatName val="0"/>
          <c:showSerName val="0"/>
          <c:showPercent val="0"/>
          <c:showBubbleSize val="0"/>
        </c:dLbls>
        <c:gapWidth val="219"/>
        <c:overlap val="-27"/>
        <c:axId val="245786832"/>
        <c:axId val="245788800"/>
      </c:barChart>
      <c:catAx>
        <c:axId val="24578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5788800"/>
        <c:crosses val="autoZero"/>
        <c:auto val="1"/>
        <c:lblAlgn val="ctr"/>
        <c:lblOffset val="100"/>
        <c:noMultiLvlLbl val="0"/>
      </c:catAx>
      <c:valAx>
        <c:axId val="24578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578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Возможность до</c:v>
                </c:pt>
              </c:strCache>
            </c:strRef>
          </c:tx>
          <c:spPr>
            <a:ln w="22225" cap="rnd">
              <a:solidFill>
                <a:schemeClr val="accent3">
                  <a:lumMod val="50000"/>
                </a:schemeClr>
              </a:solidFill>
              <a:round/>
            </a:ln>
            <a:effectLst/>
          </c:spPr>
          <c:marker>
            <c:symbol val="none"/>
          </c:marker>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Лист1!$B$2:$B$16</c:f>
              <c:numCache>
                <c:formatCode>General</c:formatCode>
                <c:ptCount val="15"/>
                <c:pt idx="0">
                  <c:v>7.1</c:v>
                </c:pt>
                <c:pt idx="1">
                  <c:v>8.06</c:v>
                </c:pt>
                <c:pt idx="2">
                  <c:v>7.42</c:v>
                </c:pt>
                <c:pt idx="3">
                  <c:v>6.58</c:v>
                </c:pt>
                <c:pt idx="4">
                  <c:v>6.97</c:v>
                </c:pt>
                <c:pt idx="5">
                  <c:v>7.1</c:v>
                </c:pt>
                <c:pt idx="6">
                  <c:v>6.73</c:v>
                </c:pt>
                <c:pt idx="7">
                  <c:v>6.71</c:v>
                </c:pt>
                <c:pt idx="8">
                  <c:v>5.98</c:v>
                </c:pt>
                <c:pt idx="9">
                  <c:v>5.82</c:v>
                </c:pt>
                <c:pt idx="10">
                  <c:v>6.4</c:v>
                </c:pt>
                <c:pt idx="11">
                  <c:v>5.93</c:v>
                </c:pt>
                <c:pt idx="12">
                  <c:v>5.18</c:v>
                </c:pt>
                <c:pt idx="13">
                  <c:v>6.9</c:v>
                </c:pt>
                <c:pt idx="14">
                  <c:v>6.94</c:v>
                </c:pt>
              </c:numCache>
            </c:numRef>
          </c:val>
          <c:extLst>
            <c:ext xmlns:c16="http://schemas.microsoft.com/office/drawing/2014/chart" uri="{C3380CC4-5D6E-409C-BE32-E72D297353CC}">
              <c16:uniqueId val="{00000000-80C5-4766-8A25-905232084BC8}"/>
            </c:ext>
          </c:extLst>
        </c:ser>
        <c:ser>
          <c:idx val="1"/>
          <c:order val="1"/>
          <c:tx>
            <c:strRef>
              <c:f>Лист1!$C$1</c:f>
              <c:strCache>
                <c:ptCount val="1"/>
                <c:pt idx="0">
                  <c:v>Возможность после</c:v>
                </c:pt>
              </c:strCache>
            </c:strRef>
          </c:tx>
          <c:spPr>
            <a:ln w="22225" cap="rnd">
              <a:solidFill>
                <a:srgbClr val="92D050"/>
              </a:solidFill>
              <a:prstDash val="solid"/>
              <a:round/>
            </a:ln>
            <a:effectLst/>
          </c:spPr>
          <c:marker>
            <c:symbol val="none"/>
          </c:marker>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Лист1!$C$2:$C$16</c:f>
              <c:numCache>
                <c:formatCode>General</c:formatCode>
                <c:ptCount val="15"/>
                <c:pt idx="0">
                  <c:v>6.94</c:v>
                </c:pt>
                <c:pt idx="1">
                  <c:v>8.2100000000000009</c:v>
                </c:pt>
                <c:pt idx="2">
                  <c:v>7.84</c:v>
                </c:pt>
                <c:pt idx="3">
                  <c:v>7.26</c:v>
                </c:pt>
                <c:pt idx="4">
                  <c:v>7.63</c:v>
                </c:pt>
                <c:pt idx="5">
                  <c:v>7.82</c:v>
                </c:pt>
                <c:pt idx="6">
                  <c:v>7.53</c:v>
                </c:pt>
                <c:pt idx="7">
                  <c:v>7.31</c:v>
                </c:pt>
                <c:pt idx="8">
                  <c:v>6.79</c:v>
                </c:pt>
                <c:pt idx="9">
                  <c:v>6.1</c:v>
                </c:pt>
                <c:pt idx="10">
                  <c:v>7.08</c:v>
                </c:pt>
                <c:pt idx="11">
                  <c:v>7.56</c:v>
                </c:pt>
                <c:pt idx="12">
                  <c:v>5.39</c:v>
                </c:pt>
                <c:pt idx="13">
                  <c:v>7.35</c:v>
                </c:pt>
                <c:pt idx="14">
                  <c:v>7.26</c:v>
                </c:pt>
              </c:numCache>
            </c:numRef>
          </c:val>
          <c:extLst>
            <c:ext xmlns:c16="http://schemas.microsoft.com/office/drawing/2014/chart" uri="{C3380CC4-5D6E-409C-BE32-E72D297353CC}">
              <c16:uniqueId val="{00000001-80C5-4766-8A25-905232084BC8}"/>
            </c:ext>
          </c:extLst>
        </c:ser>
        <c:dLbls>
          <c:showLegendKey val="0"/>
          <c:showVal val="0"/>
          <c:showCatName val="0"/>
          <c:showSerName val="0"/>
          <c:showPercent val="0"/>
          <c:showBubbleSize val="0"/>
        </c:dLbls>
        <c:axId val="477718976"/>
        <c:axId val="477721600"/>
      </c:radarChart>
      <c:catAx>
        <c:axId val="47771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ru-RU"/>
          </a:p>
        </c:txPr>
        <c:crossAx val="477721600"/>
        <c:crosses val="autoZero"/>
        <c:auto val="1"/>
        <c:lblAlgn val="ctr"/>
        <c:lblOffset val="100"/>
        <c:noMultiLvlLbl val="0"/>
      </c:catAx>
      <c:valAx>
        <c:axId val="477721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77189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Лист1!$B$1</c:f>
              <c:strCache>
                <c:ptCount val="1"/>
                <c:pt idx="0">
                  <c:v>Столбец1</c:v>
                </c:pt>
              </c:strCache>
            </c:strRef>
          </c:tx>
          <c:spPr>
            <a:effectLst>
              <a:glow rad="101600">
                <a:srgbClr val="00B0F0">
                  <a:alpha val="40000"/>
                </a:srgbClr>
              </a:glow>
            </a:effectLst>
            <a:scene3d>
              <a:camera prst="orthographicFront"/>
              <a:lightRig rig="threePt" dir="t"/>
            </a:scene3d>
            <a:sp3d/>
          </c:spPr>
          <c:dPt>
            <c:idx val="0"/>
            <c:bubble3D val="0"/>
            <c:spPr>
              <a:solidFill>
                <a:schemeClr val="accent5">
                  <a:shade val="65000"/>
                </a:schemeClr>
              </a:solidFill>
              <a:ln w="9525" cap="flat" cmpd="sng" algn="ctr">
                <a:solidFill>
                  <a:schemeClr val="lt1">
                    <a:shade val="95000"/>
                    <a:satMod val="105000"/>
                  </a:schemeClr>
                </a:solidFill>
                <a:prstDash val="solid"/>
                <a:round/>
              </a:ln>
              <a:effectLst>
                <a:glow rad="101600">
                  <a:srgbClr val="00B0F0">
                    <a:alpha val="40000"/>
                  </a:srgbClr>
                </a:glow>
              </a:effectLst>
              <a:scene3d>
                <a:camera prst="orthographicFront"/>
                <a:lightRig rig="threePt" dir="t"/>
              </a:scene3d>
              <a:sp3d/>
            </c:spPr>
            <c:extLst>
              <c:ext xmlns:c16="http://schemas.microsoft.com/office/drawing/2014/chart" uri="{C3380CC4-5D6E-409C-BE32-E72D297353CC}">
                <c16:uniqueId val="{00000000-CB29-4BD1-8EFB-5094842818EF}"/>
              </c:ext>
            </c:extLst>
          </c:dPt>
          <c:dPt>
            <c:idx val="1"/>
            <c:bubble3D val="0"/>
            <c:spPr>
              <a:solidFill>
                <a:schemeClr val="accent5"/>
              </a:solidFill>
              <a:ln w="9525" cap="flat" cmpd="sng" algn="ctr">
                <a:solidFill>
                  <a:schemeClr val="lt1">
                    <a:shade val="95000"/>
                    <a:satMod val="105000"/>
                  </a:schemeClr>
                </a:solidFill>
                <a:prstDash val="solid"/>
                <a:round/>
              </a:ln>
              <a:effectLst>
                <a:glow rad="101600">
                  <a:srgbClr val="00B0F0">
                    <a:alpha val="40000"/>
                  </a:srgbClr>
                </a:glow>
              </a:effectLst>
              <a:scene3d>
                <a:camera prst="orthographicFront"/>
                <a:lightRig rig="threePt" dir="t"/>
              </a:scene3d>
              <a:sp3d/>
            </c:spPr>
            <c:extLst>
              <c:ext xmlns:c16="http://schemas.microsoft.com/office/drawing/2014/chart" uri="{C3380CC4-5D6E-409C-BE32-E72D297353CC}">
                <c16:uniqueId val="{00000001-CB29-4BD1-8EFB-5094842818EF}"/>
              </c:ext>
            </c:extLst>
          </c:dPt>
          <c:dPt>
            <c:idx val="2"/>
            <c:bubble3D val="0"/>
            <c:spPr>
              <a:solidFill>
                <a:schemeClr val="accent5">
                  <a:tint val="65000"/>
                </a:schemeClr>
              </a:solidFill>
              <a:ln w="9525" cap="flat" cmpd="sng" algn="ctr">
                <a:solidFill>
                  <a:schemeClr val="lt1">
                    <a:shade val="95000"/>
                    <a:satMod val="105000"/>
                  </a:schemeClr>
                </a:solidFill>
                <a:prstDash val="solid"/>
                <a:round/>
              </a:ln>
              <a:effectLst>
                <a:glow rad="101600">
                  <a:srgbClr val="00B0F0">
                    <a:alpha val="40000"/>
                  </a:srgbClr>
                </a:glow>
              </a:effectLst>
              <a:scene3d>
                <a:camera prst="orthographicFront"/>
                <a:lightRig rig="threePt" dir="t"/>
              </a:scene3d>
              <a:sp3d/>
            </c:spPr>
            <c:extLst>
              <c:ext xmlns:c16="http://schemas.microsoft.com/office/drawing/2014/chart" uri="{C3380CC4-5D6E-409C-BE32-E72D297353CC}">
                <c16:uniqueId val="{00000002-CB29-4BD1-8EFB-5094842818EF}"/>
              </c:ext>
            </c:extLst>
          </c:dPt>
          <c:dLbls>
            <c:dLbl>
              <c:idx val="0"/>
              <c:tx>
                <c:rich>
                  <a:bodyPr/>
                  <a:lstStyle/>
                  <a:p>
                    <a:r>
                      <a:rPr lang="en-US" sz="1100"/>
                      <a:t>61%</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B29-4BD1-8EFB-5094842818EF}"/>
                </c:ext>
              </c:extLst>
            </c:dLbl>
            <c:dLbl>
              <c:idx val="1"/>
              <c:tx>
                <c:rich>
                  <a:bodyPr/>
                  <a:lstStyle/>
                  <a:p>
                    <a:r>
                      <a:rPr lang="en-US" sz="1100"/>
                      <a:t>32%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B29-4BD1-8EFB-5094842818EF}"/>
                </c:ext>
              </c:extLst>
            </c:dLbl>
            <c:dLbl>
              <c:idx val="2"/>
              <c:tx>
                <c:rich>
                  <a:bodyPr/>
                  <a:lstStyle/>
                  <a:p>
                    <a:r>
                      <a:rPr lang="en-US" sz="1100"/>
                      <a:t>7%</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B29-4BD1-8EFB-5094842818EF}"/>
                </c:ext>
              </c:extLst>
            </c:dLbl>
            <c:dLbl>
              <c:idx val="3"/>
              <c:tx>
                <c:rich>
                  <a:bodyPr/>
                  <a:lstStyle/>
                  <a:p>
                    <a:r>
                      <a:rPr lang="en-US" sz="1100"/>
                      <a:t>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B29-4BD1-8EFB-5094842818EF}"/>
                </c:ext>
              </c:extLst>
            </c:dLbl>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Лист1!$A$2:$A$4</c:f>
              <c:strCache>
                <c:ptCount val="3"/>
                <c:pt idx="0">
                  <c:v>Специалисты</c:v>
                </c:pt>
                <c:pt idx="1">
                  <c:v>Рабочие</c:v>
                </c:pt>
                <c:pt idx="2">
                  <c:v>Руководители</c:v>
                </c:pt>
              </c:strCache>
            </c:strRef>
          </c:cat>
          <c:val>
            <c:numRef>
              <c:f>Лист1!$B$2:$B$4</c:f>
              <c:numCache>
                <c:formatCode>0%</c:formatCode>
                <c:ptCount val="3"/>
                <c:pt idx="0">
                  <c:v>0.61</c:v>
                </c:pt>
                <c:pt idx="1">
                  <c:v>0.32</c:v>
                </c:pt>
                <c:pt idx="2">
                  <c:v>7.0000000000000007E-2</c:v>
                </c:pt>
              </c:numCache>
            </c:numRef>
          </c:val>
          <c:extLst>
            <c:ext xmlns:c16="http://schemas.microsoft.com/office/drawing/2014/chart" uri="{C3380CC4-5D6E-409C-BE32-E72D297353CC}">
              <c16:uniqueId val="{00000004-CB29-4BD1-8EFB-5094842818EF}"/>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2283107423717685"/>
          <c:y val="0.37571880834483318"/>
          <c:w val="0.19401408136317597"/>
          <c:h val="0.24856238331033362"/>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0" cap="flat" cmpd="sng" algn="ctr">
      <a:noFill/>
      <a:prstDash val="solid"/>
      <a:round/>
    </a:ln>
    <a:effectLst/>
  </c:spPr>
  <c:txPr>
    <a:bodyPr/>
    <a:lstStyle/>
    <a:p>
      <a:pPr>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Экспериментальная</a:t>
            </a:r>
            <a:r>
              <a:rPr lang="ru-RU" sz="1200" baseline="0"/>
              <a:t> группа</a:t>
            </a:r>
            <a:endParaRPr lang="ru-RU"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radarChart>
        <c:radarStyle val="marker"/>
        <c:varyColors val="0"/>
        <c:ser>
          <c:idx val="0"/>
          <c:order val="0"/>
          <c:tx>
            <c:strRef>
              <c:f>Лист1!$B$1</c:f>
              <c:strCache>
                <c:ptCount val="1"/>
                <c:pt idx="0">
                  <c:v>Возможность до</c:v>
                </c:pt>
              </c:strCache>
            </c:strRef>
          </c:tx>
          <c:spPr>
            <a:ln w="22225" cap="rnd">
              <a:solidFill>
                <a:schemeClr val="accent3">
                  <a:lumMod val="50000"/>
                </a:schemeClr>
              </a:solidFill>
              <a:round/>
            </a:ln>
            <a:effectLst/>
          </c:spPr>
          <c:marker>
            <c:symbol val="none"/>
          </c:marker>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Лист1!$B$2:$B$16</c:f>
              <c:numCache>
                <c:formatCode>General</c:formatCode>
                <c:ptCount val="15"/>
                <c:pt idx="0">
                  <c:v>6.93</c:v>
                </c:pt>
                <c:pt idx="1">
                  <c:v>8.27</c:v>
                </c:pt>
                <c:pt idx="2">
                  <c:v>7.73</c:v>
                </c:pt>
                <c:pt idx="3">
                  <c:v>6.83</c:v>
                </c:pt>
                <c:pt idx="4">
                  <c:v>7.03</c:v>
                </c:pt>
                <c:pt idx="5">
                  <c:v>6.87</c:v>
                </c:pt>
                <c:pt idx="6">
                  <c:v>6.5</c:v>
                </c:pt>
                <c:pt idx="7">
                  <c:v>6.63</c:v>
                </c:pt>
                <c:pt idx="8">
                  <c:v>6</c:v>
                </c:pt>
                <c:pt idx="9">
                  <c:v>6.33</c:v>
                </c:pt>
                <c:pt idx="10">
                  <c:v>7.07</c:v>
                </c:pt>
                <c:pt idx="11">
                  <c:v>6.49</c:v>
                </c:pt>
                <c:pt idx="12">
                  <c:v>4.5999999999999996</c:v>
                </c:pt>
                <c:pt idx="13">
                  <c:v>7.37</c:v>
                </c:pt>
                <c:pt idx="14">
                  <c:v>7.13</c:v>
                </c:pt>
              </c:numCache>
            </c:numRef>
          </c:val>
          <c:extLst>
            <c:ext xmlns:c16="http://schemas.microsoft.com/office/drawing/2014/chart" uri="{C3380CC4-5D6E-409C-BE32-E72D297353CC}">
              <c16:uniqueId val="{00000000-F601-4072-96F0-7AD4B5A4B865}"/>
            </c:ext>
          </c:extLst>
        </c:ser>
        <c:ser>
          <c:idx val="1"/>
          <c:order val="1"/>
          <c:tx>
            <c:strRef>
              <c:f>Лист1!$C$1</c:f>
              <c:strCache>
                <c:ptCount val="1"/>
                <c:pt idx="0">
                  <c:v>Возможность после</c:v>
                </c:pt>
              </c:strCache>
            </c:strRef>
          </c:tx>
          <c:spPr>
            <a:ln w="22225" cap="rnd">
              <a:solidFill>
                <a:srgbClr val="92D050"/>
              </a:solidFill>
              <a:prstDash val="solid"/>
              <a:round/>
            </a:ln>
            <a:effectLst/>
          </c:spPr>
          <c:marker>
            <c:symbol val="none"/>
          </c:marker>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Лист1!$C$2:$C$16</c:f>
              <c:numCache>
                <c:formatCode>General</c:formatCode>
                <c:ptCount val="15"/>
                <c:pt idx="0">
                  <c:v>7.43</c:v>
                </c:pt>
                <c:pt idx="1">
                  <c:v>8.67</c:v>
                </c:pt>
                <c:pt idx="2">
                  <c:v>8.33</c:v>
                </c:pt>
                <c:pt idx="3">
                  <c:v>7.9</c:v>
                </c:pt>
                <c:pt idx="4">
                  <c:v>8.4</c:v>
                </c:pt>
                <c:pt idx="5">
                  <c:v>8.33</c:v>
                </c:pt>
                <c:pt idx="6">
                  <c:v>8.07</c:v>
                </c:pt>
                <c:pt idx="7">
                  <c:v>7.93</c:v>
                </c:pt>
                <c:pt idx="8">
                  <c:v>7.03</c:v>
                </c:pt>
                <c:pt idx="9">
                  <c:v>6.9</c:v>
                </c:pt>
                <c:pt idx="10">
                  <c:v>7.9</c:v>
                </c:pt>
                <c:pt idx="11">
                  <c:v>7.95</c:v>
                </c:pt>
                <c:pt idx="12">
                  <c:v>5.03</c:v>
                </c:pt>
                <c:pt idx="13">
                  <c:v>8.0299999999999994</c:v>
                </c:pt>
                <c:pt idx="14">
                  <c:v>7.8</c:v>
                </c:pt>
              </c:numCache>
            </c:numRef>
          </c:val>
          <c:extLst>
            <c:ext xmlns:c16="http://schemas.microsoft.com/office/drawing/2014/chart" uri="{C3380CC4-5D6E-409C-BE32-E72D297353CC}">
              <c16:uniqueId val="{00000001-F601-4072-96F0-7AD4B5A4B865}"/>
            </c:ext>
          </c:extLst>
        </c:ser>
        <c:dLbls>
          <c:showLegendKey val="0"/>
          <c:showVal val="0"/>
          <c:showCatName val="0"/>
          <c:showSerName val="0"/>
          <c:showPercent val="0"/>
          <c:showBubbleSize val="0"/>
        </c:dLbls>
        <c:axId val="477718976"/>
        <c:axId val="477721600"/>
      </c:radarChart>
      <c:catAx>
        <c:axId val="47771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ru-RU"/>
          </a:p>
        </c:txPr>
        <c:crossAx val="477721600"/>
        <c:crosses val="autoZero"/>
        <c:auto val="1"/>
        <c:lblAlgn val="ctr"/>
        <c:lblOffset val="100"/>
        <c:noMultiLvlLbl val="0"/>
      </c:catAx>
      <c:valAx>
        <c:axId val="477721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77189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aseline="0"/>
              <a:t>Контрольная группа</a:t>
            </a:r>
            <a:endParaRPr lang="ru-RU"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radarChart>
        <c:radarStyle val="marker"/>
        <c:varyColors val="0"/>
        <c:ser>
          <c:idx val="0"/>
          <c:order val="0"/>
          <c:tx>
            <c:strRef>
              <c:f>Лист1!$B$1</c:f>
              <c:strCache>
                <c:ptCount val="1"/>
                <c:pt idx="0">
                  <c:v>Возможность до</c:v>
                </c:pt>
              </c:strCache>
            </c:strRef>
          </c:tx>
          <c:spPr>
            <a:ln w="22225" cap="rnd">
              <a:solidFill>
                <a:schemeClr val="accent3">
                  <a:lumMod val="50000"/>
                </a:schemeClr>
              </a:solidFill>
              <a:round/>
            </a:ln>
            <a:effectLst/>
          </c:spPr>
          <c:marker>
            <c:symbol val="none"/>
          </c:marker>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Лист1!$B$2:$B$16</c:f>
              <c:numCache>
                <c:formatCode>General</c:formatCode>
                <c:ptCount val="15"/>
                <c:pt idx="0">
                  <c:v>7.25</c:v>
                </c:pt>
                <c:pt idx="1">
                  <c:v>7.88</c:v>
                </c:pt>
                <c:pt idx="2">
                  <c:v>7.13</c:v>
                </c:pt>
                <c:pt idx="3">
                  <c:v>6.34</c:v>
                </c:pt>
                <c:pt idx="4">
                  <c:v>6.91</c:v>
                </c:pt>
                <c:pt idx="5">
                  <c:v>7.31</c:v>
                </c:pt>
                <c:pt idx="6">
                  <c:v>6.94</c:v>
                </c:pt>
                <c:pt idx="7">
                  <c:v>6.78</c:v>
                </c:pt>
                <c:pt idx="8">
                  <c:v>5.97</c:v>
                </c:pt>
                <c:pt idx="9">
                  <c:v>5.34</c:v>
                </c:pt>
                <c:pt idx="10">
                  <c:v>5.78</c:v>
                </c:pt>
                <c:pt idx="11">
                  <c:v>5.41</c:v>
                </c:pt>
                <c:pt idx="12">
                  <c:v>5.72</c:v>
                </c:pt>
                <c:pt idx="13">
                  <c:v>6.47</c:v>
                </c:pt>
                <c:pt idx="14">
                  <c:v>6.75</c:v>
                </c:pt>
              </c:numCache>
            </c:numRef>
          </c:val>
          <c:extLst>
            <c:ext xmlns:c16="http://schemas.microsoft.com/office/drawing/2014/chart" uri="{C3380CC4-5D6E-409C-BE32-E72D297353CC}">
              <c16:uniqueId val="{00000000-B296-4E1A-8931-C4E7E6DE91EA}"/>
            </c:ext>
          </c:extLst>
        </c:ser>
        <c:ser>
          <c:idx val="1"/>
          <c:order val="1"/>
          <c:tx>
            <c:strRef>
              <c:f>Лист1!$C$1</c:f>
              <c:strCache>
                <c:ptCount val="1"/>
                <c:pt idx="0">
                  <c:v>Возможность после</c:v>
                </c:pt>
              </c:strCache>
            </c:strRef>
          </c:tx>
          <c:spPr>
            <a:ln w="22225" cap="rnd">
              <a:solidFill>
                <a:srgbClr val="92D050"/>
              </a:solidFill>
              <a:prstDash val="solid"/>
              <a:round/>
            </a:ln>
            <a:effectLst/>
          </c:spPr>
          <c:marker>
            <c:symbol val="none"/>
          </c:marker>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Лист1!$C$2:$C$16</c:f>
              <c:numCache>
                <c:formatCode>General</c:formatCode>
                <c:ptCount val="15"/>
                <c:pt idx="0">
                  <c:v>6.47</c:v>
                </c:pt>
                <c:pt idx="1">
                  <c:v>7.78</c:v>
                </c:pt>
                <c:pt idx="2">
                  <c:v>7.38</c:v>
                </c:pt>
                <c:pt idx="3">
                  <c:v>6.66</c:v>
                </c:pt>
                <c:pt idx="4">
                  <c:v>6.91</c:v>
                </c:pt>
                <c:pt idx="5">
                  <c:v>7.34</c:v>
                </c:pt>
                <c:pt idx="6">
                  <c:v>7.03</c:v>
                </c:pt>
                <c:pt idx="7">
                  <c:v>6.72</c:v>
                </c:pt>
                <c:pt idx="8">
                  <c:v>6.56</c:v>
                </c:pt>
                <c:pt idx="9">
                  <c:v>5.34</c:v>
                </c:pt>
                <c:pt idx="10">
                  <c:v>6.31</c:v>
                </c:pt>
                <c:pt idx="11">
                  <c:v>7.19</c:v>
                </c:pt>
                <c:pt idx="12">
                  <c:v>5.72</c:v>
                </c:pt>
                <c:pt idx="13">
                  <c:v>6.72</c:v>
                </c:pt>
                <c:pt idx="14">
                  <c:v>6.75</c:v>
                </c:pt>
              </c:numCache>
            </c:numRef>
          </c:val>
          <c:extLst>
            <c:ext xmlns:c16="http://schemas.microsoft.com/office/drawing/2014/chart" uri="{C3380CC4-5D6E-409C-BE32-E72D297353CC}">
              <c16:uniqueId val="{00000001-B296-4E1A-8931-C4E7E6DE91EA}"/>
            </c:ext>
          </c:extLst>
        </c:ser>
        <c:dLbls>
          <c:showLegendKey val="0"/>
          <c:showVal val="0"/>
          <c:showCatName val="0"/>
          <c:showSerName val="0"/>
          <c:showPercent val="0"/>
          <c:showBubbleSize val="0"/>
        </c:dLbls>
        <c:axId val="477718976"/>
        <c:axId val="477721600"/>
      </c:radarChart>
      <c:catAx>
        <c:axId val="47771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ru-RU"/>
          </a:p>
        </c:txPr>
        <c:crossAx val="477721600"/>
        <c:crosses val="autoZero"/>
        <c:auto val="1"/>
        <c:lblAlgn val="ctr"/>
        <c:lblOffset val="100"/>
        <c:noMultiLvlLbl val="0"/>
      </c:catAx>
      <c:valAx>
        <c:axId val="477721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77189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Значимость до</c:v>
                </c:pt>
              </c:strCache>
            </c:strRef>
          </c:tx>
          <c:spPr>
            <a:ln w="22225" cap="rnd">
              <a:solidFill>
                <a:schemeClr val="accent3">
                  <a:lumMod val="50000"/>
                </a:schemeClr>
              </a:solidFill>
              <a:prstDash val="dash"/>
              <a:round/>
            </a:ln>
            <a:effectLst/>
          </c:spPr>
          <c:marker>
            <c:symbol val="none"/>
          </c:marker>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Лист1!$B$2:$B$16</c:f>
              <c:numCache>
                <c:formatCode>General</c:formatCode>
                <c:ptCount val="15"/>
                <c:pt idx="0">
                  <c:v>8.66</c:v>
                </c:pt>
                <c:pt idx="1">
                  <c:v>9.0500000000000007</c:v>
                </c:pt>
                <c:pt idx="2">
                  <c:v>7.56</c:v>
                </c:pt>
                <c:pt idx="3">
                  <c:v>7.75</c:v>
                </c:pt>
                <c:pt idx="4">
                  <c:v>8.17</c:v>
                </c:pt>
                <c:pt idx="5">
                  <c:v>8.68</c:v>
                </c:pt>
                <c:pt idx="6">
                  <c:v>8.66</c:v>
                </c:pt>
                <c:pt idx="7">
                  <c:v>8.66</c:v>
                </c:pt>
                <c:pt idx="8">
                  <c:v>7</c:v>
                </c:pt>
                <c:pt idx="9">
                  <c:v>7.31</c:v>
                </c:pt>
                <c:pt idx="10">
                  <c:v>8.2100000000000009</c:v>
                </c:pt>
                <c:pt idx="11">
                  <c:v>7.59</c:v>
                </c:pt>
                <c:pt idx="12">
                  <c:v>5.13</c:v>
                </c:pt>
                <c:pt idx="13">
                  <c:v>7.61</c:v>
                </c:pt>
                <c:pt idx="14">
                  <c:v>7.28</c:v>
                </c:pt>
              </c:numCache>
            </c:numRef>
          </c:val>
          <c:extLst>
            <c:ext xmlns:c16="http://schemas.microsoft.com/office/drawing/2014/chart" uri="{C3380CC4-5D6E-409C-BE32-E72D297353CC}">
              <c16:uniqueId val="{00000000-CB9F-44C3-BD43-C19228668DFB}"/>
            </c:ext>
          </c:extLst>
        </c:ser>
        <c:ser>
          <c:idx val="1"/>
          <c:order val="1"/>
          <c:tx>
            <c:strRef>
              <c:f>Лист1!$C$1</c:f>
              <c:strCache>
                <c:ptCount val="1"/>
                <c:pt idx="0">
                  <c:v>Возможность после</c:v>
                </c:pt>
              </c:strCache>
            </c:strRef>
          </c:tx>
          <c:spPr>
            <a:ln w="22225" cap="rnd">
              <a:solidFill>
                <a:srgbClr val="92D050"/>
              </a:solidFill>
              <a:prstDash val="solid"/>
              <a:round/>
            </a:ln>
            <a:effectLst/>
          </c:spPr>
          <c:marker>
            <c:symbol val="none"/>
          </c:marker>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Лист1!$C$2:$C$16</c:f>
              <c:numCache>
                <c:formatCode>General</c:formatCode>
                <c:ptCount val="15"/>
                <c:pt idx="0">
                  <c:v>6.94</c:v>
                </c:pt>
                <c:pt idx="1">
                  <c:v>8.2100000000000009</c:v>
                </c:pt>
                <c:pt idx="2">
                  <c:v>7.84</c:v>
                </c:pt>
                <c:pt idx="3">
                  <c:v>7.26</c:v>
                </c:pt>
                <c:pt idx="4">
                  <c:v>7.63</c:v>
                </c:pt>
                <c:pt idx="5">
                  <c:v>7.82</c:v>
                </c:pt>
                <c:pt idx="6">
                  <c:v>7.53</c:v>
                </c:pt>
                <c:pt idx="7">
                  <c:v>7.31</c:v>
                </c:pt>
                <c:pt idx="8">
                  <c:v>6.79</c:v>
                </c:pt>
                <c:pt idx="9">
                  <c:v>6.1</c:v>
                </c:pt>
                <c:pt idx="10">
                  <c:v>7.08</c:v>
                </c:pt>
                <c:pt idx="11">
                  <c:v>7.56</c:v>
                </c:pt>
                <c:pt idx="12">
                  <c:v>5.39</c:v>
                </c:pt>
                <c:pt idx="13">
                  <c:v>7.35</c:v>
                </c:pt>
                <c:pt idx="14">
                  <c:v>7.26</c:v>
                </c:pt>
              </c:numCache>
            </c:numRef>
          </c:val>
          <c:extLst>
            <c:ext xmlns:c16="http://schemas.microsoft.com/office/drawing/2014/chart" uri="{C3380CC4-5D6E-409C-BE32-E72D297353CC}">
              <c16:uniqueId val="{00000001-CB9F-44C3-BD43-C19228668DFB}"/>
            </c:ext>
          </c:extLst>
        </c:ser>
        <c:dLbls>
          <c:showLegendKey val="0"/>
          <c:showVal val="0"/>
          <c:showCatName val="0"/>
          <c:showSerName val="0"/>
          <c:showPercent val="0"/>
          <c:showBubbleSize val="0"/>
        </c:dLbls>
        <c:axId val="477718976"/>
        <c:axId val="477721600"/>
      </c:radarChart>
      <c:catAx>
        <c:axId val="47771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ru-RU"/>
          </a:p>
        </c:txPr>
        <c:crossAx val="477721600"/>
        <c:crosses val="autoZero"/>
        <c:auto val="1"/>
        <c:lblAlgn val="ctr"/>
        <c:lblOffset val="100"/>
        <c:noMultiLvlLbl val="0"/>
      </c:catAx>
      <c:valAx>
        <c:axId val="477721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77189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aseline="0"/>
              <a:t>Экспериментальная группа</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radarChart>
        <c:radarStyle val="marker"/>
        <c:varyColors val="0"/>
        <c:ser>
          <c:idx val="0"/>
          <c:order val="0"/>
          <c:tx>
            <c:strRef>
              <c:f>Лист1!$B$1</c:f>
              <c:strCache>
                <c:ptCount val="1"/>
                <c:pt idx="0">
                  <c:v>Значимость до</c:v>
                </c:pt>
              </c:strCache>
            </c:strRef>
          </c:tx>
          <c:spPr>
            <a:ln w="22225" cap="rnd">
              <a:solidFill>
                <a:schemeClr val="accent3">
                  <a:lumMod val="50000"/>
                </a:schemeClr>
              </a:solidFill>
              <a:prstDash val="dash"/>
              <a:round/>
            </a:ln>
            <a:effectLst/>
          </c:spPr>
          <c:marker>
            <c:symbol val="none"/>
          </c:marker>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Лист1!$B$2:$B$16</c:f>
              <c:numCache>
                <c:formatCode>General</c:formatCode>
                <c:ptCount val="15"/>
                <c:pt idx="0">
                  <c:v>8.99</c:v>
                </c:pt>
                <c:pt idx="1">
                  <c:v>9.61</c:v>
                </c:pt>
                <c:pt idx="2">
                  <c:v>8.5399999999999991</c:v>
                </c:pt>
                <c:pt idx="3">
                  <c:v>7.97</c:v>
                </c:pt>
                <c:pt idx="4">
                  <c:v>8.3000000000000007</c:v>
                </c:pt>
                <c:pt idx="5">
                  <c:v>8.7899999999999991</c:v>
                </c:pt>
                <c:pt idx="6">
                  <c:v>9.07</c:v>
                </c:pt>
                <c:pt idx="7">
                  <c:v>8.93</c:v>
                </c:pt>
                <c:pt idx="8">
                  <c:v>6.62</c:v>
                </c:pt>
                <c:pt idx="9">
                  <c:v>7.24</c:v>
                </c:pt>
                <c:pt idx="10">
                  <c:v>8.44</c:v>
                </c:pt>
                <c:pt idx="11">
                  <c:v>8.17</c:v>
                </c:pt>
                <c:pt idx="12">
                  <c:v>4.8600000000000003</c:v>
                </c:pt>
                <c:pt idx="13">
                  <c:v>7.88</c:v>
                </c:pt>
                <c:pt idx="14">
                  <c:v>7.52</c:v>
                </c:pt>
              </c:numCache>
            </c:numRef>
          </c:val>
          <c:extLst>
            <c:ext xmlns:c16="http://schemas.microsoft.com/office/drawing/2014/chart" uri="{C3380CC4-5D6E-409C-BE32-E72D297353CC}">
              <c16:uniqueId val="{00000000-294D-476D-82D1-B17B3414D465}"/>
            </c:ext>
          </c:extLst>
        </c:ser>
        <c:ser>
          <c:idx val="1"/>
          <c:order val="1"/>
          <c:tx>
            <c:strRef>
              <c:f>Лист1!$C$1</c:f>
              <c:strCache>
                <c:ptCount val="1"/>
                <c:pt idx="0">
                  <c:v>Возможность после</c:v>
                </c:pt>
              </c:strCache>
            </c:strRef>
          </c:tx>
          <c:spPr>
            <a:ln w="22225" cap="rnd">
              <a:solidFill>
                <a:srgbClr val="92D050"/>
              </a:solidFill>
              <a:prstDash val="solid"/>
              <a:round/>
            </a:ln>
            <a:effectLst/>
          </c:spPr>
          <c:marker>
            <c:symbol val="none"/>
          </c:marker>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Лист1!$C$2:$C$16</c:f>
              <c:numCache>
                <c:formatCode>General</c:formatCode>
                <c:ptCount val="15"/>
                <c:pt idx="0">
                  <c:v>7.43</c:v>
                </c:pt>
                <c:pt idx="1">
                  <c:v>8.67</c:v>
                </c:pt>
                <c:pt idx="2">
                  <c:v>8.33</c:v>
                </c:pt>
                <c:pt idx="3">
                  <c:v>7.9</c:v>
                </c:pt>
                <c:pt idx="4">
                  <c:v>8.4</c:v>
                </c:pt>
                <c:pt idx="5">
                  <c:v>8.33</c:v>
                </c:pt>
                <c:pt idx="6">
                  <c:v>8.07</c:v>
                </c:pt>
                <c:pt idx="7">
                  <c:v>7.93</c:v>
                </c:pt>
                <c:pt idx="8">
                  <c:v>7.03</c:v>
                </c:pt>
                <c:pt idx="9">
                  <c:v>6.9</c:v>
                </c:pt>
                <c:pt idx="10">
                  <c:v>7.9</c:v>
                </c:pt>
                <c:pt idx="11">
                  <c:v>7.95</c:v>
                </c:pt>
                <c:pt idx="12">
                  <c:v>5.03</c:v>
                </c:pt>
                <c:pt idx="13">
                  <c:v>8.0299999999999994</c:v>
                </c:pt>
                <c:pt idx="14">
                  <c:v>7.8</c:v>
                </c:pt>
              </c:numCache>
            </c:numRef>
          </c:val>
          <c:extLst>
            <c:ext xmlns:c16="http://schemas.microsoft.com/office/drawing/2014/chart" uri="{C3380CC4-5D6E-409C-BE32-E72D297353CC}">
              <c16:uniqueId val="{00000001-294D-476D-82D1-B17B3414D465}"/>
            </c:ext>
          </c:extLst>
        </c:ser>
        <c:dLbls>
          <c:showLegendKey val="0"/>
          <c:showVal val="0"/>
          <c:showCatName val="0"/>
          <c:showSerName val="0"/>
          <c:showPercent val="0"/>
          <c:showBubbleSize val="0"/>
        </c:dLbls>
        <c:axId val="477718976"/>
        <c:axId val="477721600"/>
      </c:radarChart>
      <c:catAx>
        <c:axId val="47771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ru-RU"/>
          </a:p>
        </c:txPr>
        <c:crossAx val="477721600"/>
        <c:crosses val="autoZero"/>
        <c:auto val="1"/>
        <c:lblAlgn val="ctr"/>
        <c:lblOffset val="100"/>
        <c:noMultiLvlLbl val="0"/>
      </c:catAx>
      <c:valAx>
        <c:axId val="477721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77189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aseline="0"/>
              <a:t>Контрольная группа</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radarChart>
        <c:radarStyle val="marker"/>
        <c:varyColors val="0"/>
        <c:ser>
          <c:idx val="0"/>
          <c:order val="0"/>
          <c:tx>
            <c:strRef>
              <c:f>Лист1!$B$1</c:f>
              <c:strCache>
                <c:ptCount val="1"/>
                <c:pt idx="0">
                  <c:v>Значимость до</c:v>
                </c:pt>
              </c:strCache>
            </c:strRef>
          </c:tx>
          <c:spPr>
            <a:ln w="22225" cap="rnd">
              <a:solidFill>
                <a:schemeClr val="accent3">
                  <a:lumMod val="50000"/>
                </a:schemeClr>
              </a:solidFill>
              <a:prstDash val="dash"/>
              <a:round/>
            </a:ln>
            <a:effectLst/>
          </c:spPr>
          <c:marker>
            <c:symbol val="none"/>
          </c:marker>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Лист1!$B$2:$B$16</c:f>
              <c:numCache>
                <c:formatCode>General</c:formatCode>
                <c:ptCount val="15"/>
                <c:pt idx="0">
                  <c:v>8.36</c:v>
                </c:pt>
                <c:pt idx="1">
                  <c:v>8.5299999999999994</c:v>
                </c:pt>
                <c:pt idx="2">
                  <c:v>6.64</c:v>
                </c:pt>
                <c:pt idx="3">
                  <c:v>7.53</c:v>
                </c:pt>
                <c:pt idx="4">
                  <c:v>8.0399999999999991</c:v>
                </c:pt>
                <c:pt idx="5">
                  <c:v>8.58</c:v>
                </c:pt>
                <c:pt idx="6">
                  <c:v>8.2799999999999994</c:v>
                </c:pt>
                <c:pt idx="7">
                  <c:v>8.42</c:v>
                </c:pt>
                <c:pt idx="8">
                  <c:v>7.35</c:v>
                </c:pt>
                <c:pt idx="9">
                  <c:v>7.39</c:v>
                </c:pt>
                <c:pt idx="10">
                  <c:v>7.99</c:v>
                </c:pt>
                <c:pt idx="11">
                  <c:v>7.05</c:v>
                </c:pt>
                <c:pt idx="12">
                  <c:v>5.38</c:v>
                </c:pt>
                <c:pt idx="13">
                  <c:v>7.35</c:v>
                </c:pt>
                <c:pt idx="14">
                  <c:v>7.05</c:v>
                </c:pt>
              </c:numCache>
            </c:numRef>
          </c:val>
          <c:extLst>
            <c:ext xmlns:c16="http://schemas.microsoft.com/office/drawing/2014/chart" uri="{C3380CC4-5D6E-409C-BE32-E72D297353CC}">
              <c16:uniqueId val="{00000000-83DE-4943-8DCF-0EFF1A5A9F5A}"/>
            </c:ext>
          </c:extLst>
        </c:ser>
        <c:ser>
          <c:idx val="1"/>
          <c:order val="1"/>
          <c:tx>
            <c:strRef>
              <c:f>Лист1!$C$1</c:f>
              <c:strCache>
                <c:ptCount val="1"/>
                <c:pt idx="0">
                  <c:v>Возможность после</c:v>
                </c:pt>
              </c:strCache>
            </c:strRef>
          </c:tx>
          <c:spPr>
            <a:ln w="22225" cap="rnd">
              <a:solidFill>
                <a:srgbClr val="92D050"/>
              </a:solidFill>
              <a:prstDash val="solid"/>
              <a:round/>
            </a:ln>
            <a:effectLst/>
          </c:spPr>
          <c:marker>
            <c:symbol val="none"/>
          </c:marker>
          <c:cat>
            <c:numRef>
              <c:f>Лист1!$A$2:$A$16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Лист1!$C$2:$C$16</c:f>
              <c:numCache>
                <c:formatCode>General</c:formatCode>
                <c:ptCount val="15"/>
                <c:pt idx="0">
                  <c:v>6.47</c:v>
                </c:pt>
                <c:pt idx="1">
                  <c:v>7.78</c:v>
                </c:pt>
                <c:pt idx="2">
                  <c:v>7.38</c:v>
                </c:pt>
                <c:pt idx="3">
                  <c:v>6.66</c:v>
                </c:pt>
                <c:pt idx="4">
                  <c:v>6.91</c:v>
                </c:pt>
                <c:pt idx="5">
                  <c:v>7.34</c:v>
                </c:pt>
                <c:pt idx="6">
                  <c:v>7.03</c:v>
                </c:pt>
                <c:pt idx="7">
                  <c:v>6.72</c:v>
                </c:pt>
                <c:pt idx="8">
                  <c:v>6.56</c:v>
                </c:pt>
                <c:pt idx="9">
                  <c:v>5.34</c:v>
                </c:pt>
                <c:pt idx="10">
                  <c:v>6.31</c:v>
                </c:pt>
                <c:pt idx="11">
                  <c:v>7.19</c:v>
                </c:pt>
                <c:pt idx="12">
                  <c:v>5.72</c:v>
                </c:pt>
                <c:pt idx="13">
                  <c:v>6.72</c:v>
                </c:pt>
                <c:pt idx="14">
                  <c:v>6.75</c:v>
                </c:pt>
              </c:numCache>
            </c:numRef>
          </c:val>
          <c:extLst>
            <c:ext xmlns:c16="http://schemas.microsoft.com/office/drawing/2014/chart" uri="{C3380CC4-5D6E-409C-BE32-E72D297353CC}">
              <c16:uniqueId val="{00000001-83DE-4943-8DCF-0EFF1A5A9F5A}"/>
            </c:ext>
          </c:extLst>
        </c:ser>
        <c:dLbls>
          <c:showLegendKey val="0"/>
          <c:showVal val="0"/>
          <c:showCatName val="0"/>
          <c:showSerName val="0"/>
          <c:showPercent val="0"/>
          <c:showBubbleSize val="0"/>
        </c:dLbls>
        <c:axId val="477718976"/>
        <c:axId val="477721600"/>
      </c:radarChart>
      <c:catAx>
        <c:axId val="47771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ru-RU"/>
          </a:p>
        </c:txPr>
        <c:crossAx val="477721600"/>
        <c:crosses val="autoZero"/>
        <c:auto val="1"/>
        <c:lblAlgn val="ctr"/>
        <c:lblOffset val="100"/>
        <c:noMultiLvlLbl val="0"/>
      </c:catAx>
      <c:valAx>
        <c:axId val="477721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77189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percentStacked"/>
        <c:varyColors val="0"/>
        <c:ser>
          <c:idx val="0"/>
          <c:order val="0"/>
          <c:tx>
            <c:strRef>
              <c:f>Лист1!$B$1</c:f>
              <c:strCache>
                <c:ptCount val="1"/>
                <c:pt idx="0">
                  <c:v>Значение по группе</c:v>
                </c:pt>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78</c:v>
                </c:pt>
                <c:pt idx="1">
                  <c:v>83</c:v>
                </c:pt>
                <c:pt idx="2">
                  <c:v>79</c:v>
                </c:pt>
                <c:pt idx="3">
                  <c:v>78</c:v>
                </c:pt>
                <c:pt idx="4">
                  <c:v>85</c:v>
                </c:pt>
                <c:pt idx="5">
                  <c:v>57</c:v>
                </c:pt>
              </c:numCache>
            </c:numRef>
          </c:val>
          <c:extLst>
            <c:ext xmlns:c16="http://schemas.microsoft.com/office/drawing/2014/chart" uri="{C3380CC4-5D6E-409C-BE32-E72D297353CC}">
              <c16:uniqueId val="{00000000-5A3C-4E93-806E-73B0CB85E106}"/>
            </c:ext>
          </c:extLst>
        </c:ser>
        <c:ser>
          <c:idx val="1"/>
          <c:order val="1"/>
          <c:tx>
            <c:strRef>
              <c:f>Лист1!$C$1</c:f>
              <c:strCache>
                <c:ptCount val="1"/>
                <c:pt idx="0">
                  <c:v>Максимум</c:v>
                </c:pt>
              </c:strCache>
            </c:strRef>
          </c:tx>
          <c:spPr>
            <a:solidFill>
              <a:schemeClr val="accent5">
                <a:tint val="77000"/>
              </a:schemeClr>
            </a:solidFill>
            <a:ln>
              <a:noFill/>
            </a:ln>
            <a:effectLst/>
          </c:spPr>
          <c:invertIfNegative val="0"/>
          <c:cat>
            <c:numRef>
              <c:f>Лист1!$A$2:$A$7</c:f>
              <c:numCache>
                <c:formatCode>General</c:formatCode>
                <c:ptCount val="6"/>
                <c:pt idx="0">
                  <c:v>1</c:v>
                </c:pt>
                <c:pt idx="1">
                  <c:v>2</c:v>
                </c:pt>
                <c:pt idx="2">
                  <c:v>3</c:v>
                </c:pt>
                <c:pt idx="3">
                  <c:v>4</c:v>
                </c:pt>
                <c:pt idx="4">
                  <c:v>5</c:v>
                </c:pt>
                <c:pt idx="5">
                  <c:v>6</c:v>
                </c:pt>
              </c:numCache>
            </c:numRef>
          </c:cat>
          <c:val>
            <c:numRef>
              <c:f>Лист1!$C$2:$C$7</c:f>
              <c:numCache>
                <c:formatCode>General</c:formatCode>
                <c:ptCount val="6"/>
                <c:pt idx="0">
                  <c:v>22</c:v>
                </c:pt>
                <c:pt idx="1">
                  <c:v>17</c:v>
                </c:pt>
                <c:pt idx="2">
                  <c:v>21</c:v>
                </c:pt>
                <c:pt idx="3">
                  <c:v>22</c:v>
                </c:pt>
                <c:pt idx="4">
                  <c:v>15</c:v>
                </c:pt>
                <c:pt idx="5">
                  <c:v>43</c:v>
                </c:pt>
              </c:numCache>
            </c:numRef>
          </c:val>
          <c:extLst>
            <c:ext xmlns:c16="http://schemas.microsoft.com/office/drawing/2014/chart" uri="{C3380CC4-5D6E-409C-BE32-E72D297353CC}">
              <c16:uniqueId val="{00000001-5A3C-4E93-806E-73B0CB85E106}"/>
            </c:ext>
          </c:extLst>
        </c:ser>
        <c:dLbls>
          <c:showLegendKey val="0"/>
          <c:showVal val="0"/>
          <c:showCatName val="0"/>
          <c:showSerName val="0"/>
          <c:showPercent val="0"/>
          <c:showBubbleSize val="0"/>
        </c:dLbls>
        <c:gapWidth val="219"/>
        <c:overlap val="100"/>
        <c:axId val="245786832"/>
        <c:axId val="245788800"/>
      </c:barChart>
      <c:catAx>
        <c:axId val="24578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ru-RU"/>
          </a:p>
        </c:txPr>
        <c:crossAx val="245788800"/>
        <c:crosses val="autoZero"/>
        <c:auto val="1"/>
        <c:lblAlgn val="ctr"/>
        <c:lblOffset val="100"/>
        <c:noMultiLvlLbl val="0"/>
      </c:catAx>
      <c:valAx>
        <c:axId val="245788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578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percentStacked"/>
        <c:varyColors val="0"/>
        <c:ser>
          <c:idx val="0"/>
          <c:order val="0"/>
          <c:tx>
            <c:strRef>
              <c:f>Лист1!$B$1</c:f>
              <c:strCache>
                <c:ptCount val="1"/>
                <c:pt idx="0">
                  <c:v>Значение по группе</c:v>
                </c:pt>
              </c:strCache>
            </c:strRef>
          </c:tx>
          <c:spPr>
            <a:solidFill>
              <a:schemeClr val="accent5">
                <a:shade val="76000"/>
              </a:schemeClr>
            </a:solidFill>
            <a:ln>
              <a:noFill/>
            </a:ln>
            <a:effectLst/>
          </c:spPr>
          <c:invertIfNegative val="0"/>
          <c:cat>
            <c:numRef>
              <c:f>Лист1!$A$2:$A$10</c:f>
              <c:numCache>
                <c:formatCode>General</c:formatCode>
                <c:ptCount val="9"/>
                <c:pt idx="0">
                  <c:v>1</c:v>
                </c:pt>
                <c:pt idx="1">
                  <c:v>2</c:v>
                </c:pt>
                <c:pt idx="2">
                  <c:v>3</c:v>
                </c:pt>
                <c:pt idx="3">
                  <c:v>4</c:v>
                </c:pt>
                <c:pt idx="4">
                  <c:v>5</c:v>
                </c:pt>
                <c:pt idx="5">
                  <c:v>6</c:v>
                </c:pt>
                <c:pt idx="6">
                  <c:v>7</c:v>
                </c:pt>
                <c:pt idx="7">
                  <c:v>8</c:v>
                </c:pt>
                <c:pt idx="8">
                  <c:v>9</c:v>
                </c:pt>
              </c:numCache>
            </c:numRef>
          </c:cat>
          <c:val>
            <c:numRef>
              <c:f>Лист1!$B$2:$B$10</c:f>
              <c:numCache>
                <c:formatCode>General</c:formatCode>
                <c:ptCount val="9"/>
                <c:pt idx="0">
                  <c:v>7.52</c:v>
                </c:pt>
                <c:pt idx="1">
                  <c:v>10.33</c:v>
                </c:pt>
                <c:pt idx="2">
                  <c:v>9.33</c:v>
                </c:pt>
                <c:pt idx="3">
                  <c:v>10.24</c:v>
                </c:pt>
                <c:pt idx="4">
                  <c:v>9.81</c:v>
                </c:pt>
                <c:pt idx="5">
                  <c:v>5.86</c:v>
                </c:pt>
                <c:pt idx="6">
                  <c:v>9.0500000000000007</c:v>
                </c:pt>
                <c:pt idx="7">
                  <c:v>6.67</c:v>
                </c:pt>
                <c:pt idx="8">
                  <c:v>8.66</c:v>
                </c:pt>
              </c:numCache>
            </c:numRef>
          </c:val>
          <c:extLst>
            <c:ext xmlns:c16="http://schemas.microsoft.com/office/drawing/2014/chart" uri="{C3380CC4-5D6E-409C-BE32-E72D297353CC}">
              <c16:uniqueId val="{00000000-83A1-4AFF-9E59-9C86140483F6}"/>
            </c:ext>
          </c:extLst>
        </c:ser>
        <c:ser>
          <c:idx val="1"/>
          <c:order val="1"/>
          <c:tx>
            <c:strRef>
              <c:f>Лист1!$C$1</c:f>
              <c:strCache>
                <c:ptCount val="1"/>
                <c:pt idx="0">
                  <c:v>Максимум</c:v>
                </c:pt>
              </c:strCache>
            </c:strRef>
          </c:tx>
          <c:spPr>
            <a:solidFill>
              <a:schemeClr val="accent5">
                <a:tint val="77000"/>
              </a:schemeClr>
            </a:solidFill>
            <a:ln>
              <a:noFill/>
            </a:ln>
            <a:effectLst/>
          </c:spPr>
          <c:invertIfNegative val="0"/>
          <c:cat>
            <c:numRef>
              <c:f>Лист1!$A$2:$A$10</c:f>
              <c:numCache>
                <c:formatCode>General</c:formatCode>
                <c:ptCount val="9"/>
                <c:pt idx="0">
                  <c:v>1</c:v>
                </c:pt>
                <c:pt idx="1">
                  <c:v>2</c:v>
                </c:pt>
                <c:pt idx="2">
                  <c:v>3</c:v>
                </c:pt>
                <c:pt idx="3">
                  <c:v>4</c:v>
                </c:pt>
                <c:pt idx="4">
                  <c:v>5</c:v>
                </c:pt>
                <c:pt idx="5">
                  <c:v>6</c:v>
                </c:pt>
                <c:pt idx="6">
                  <c:v>7</c:v>
                </c:pt>
                <c:pt idx="7">
                  <c:v>8</c:v>
                </c:pt>
                <c:pt idx="8">
                  <c:v>9</c:v>
                </c:pt>
              </c:numCache>
            </c:numRef>
          </c:cat>
          <c:val>
            <c:numRef>
              <c:f>Лист1!$C$2:$C$10</c:f>
              <c:numCache>
                <c:formatCode>General</c:formatCode>
                <c:ptCount val="9"/>
                <c:pt idx="0">
                  <c:v>2.4800000000000004</c:v>
                </c:pt>
                <c:pt idx="1">
                  <c:v>1.67</c:v>
                </c:pt>
                <c:pt idx="2">
                  <c:v>2.67</c:v>
                </c:pt>
                <c:pt idx="3">
                  <c:v>1.7599999999999998</c:v>
                </c:pt>
                <c:pt idx="4">
                  <c:v>2.1899999999999995</c:v>
                </c:pt>
                <c:pt idx="5">
                  <c:v>2.1399999999999997</c:v>
                </c:pt>
                <c:pt idx="6">
                  <c:v>2.9499999999999993</c:v>
                </c:pt>
                <c:pt idx="7">
                  <c:v>5.33</c:v>
                </c:pt>
                <c:pt idx="8">
                  <c:v>1.3399999999999999</c:v>
                </c:pt>
              </c:numCache>
            </c:numRef>
          </c:val>
          <c:extLst>
            <c:ext xmlns:c16="http://schemas.microsoft.com/office/drawing/2014/chart" uri="{C3380CC4-5D6E-409C-BE32-E72D297353CC}">
              <c16:uniqueId val="{00000001-83A1-4AFF-9E59-9C86140483F6}"/>
            </c:ext>
          </c:extLst>
        </c:ser>
        <c:dLbls>
          <c:showLegendKey val="0"/>
          <c:showVal val="0"/>
          <c:showCatName val="0"/>
          <c:showSerName val="0"/>
          <c:showPercent val="0"/>
          <c:showBubbleSize val="0"/>
        </c:dLbls>
        <c:gapWidth val="219"/>
        <c:overlap val="100"/>
        <c:axId val="245786832"/>
        <c:axId val="245788800"/>
      </c:barChart>
      <c:catAx>
        <c:axId val="24578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ru-RU"/>
          </a:p>
        </c:txPr>
        <c:crossAx val="245788800"/>
        <c:crosses val="autoZero"/>
        <c:auto val="1"/>
        <c:lblAlgn val="ctr"/>
        <c:lblOffset val="100"/>
        <c:noMultiLvlLbl val="0"/>
      </c:catAx>
      <c:valAx>
        <c:axId val="245788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578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percentStacked"/>
        <c:varyColors val="0"/>
        <c:ser>
          <c:idx val="0"/>
          <c:order val="0"/>
          <c:tx>
            <c:strRef>
              <c:f>Лист1!$B$1</c:f>
              <c:strCache>
                <c:ptCount val="1"/>
                <c:pt idx="0">
                  <c:v>Значение по группе</c:v>
                </c:pt>
              </c:strCache>
            </c:strRef>
          </c:tx>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1</c:v>
                </c:pt>
                <c:pt idx="1">
                  <c:v>2</c:v>
                </c:pt>
                <c:pt idx="2">
                  <c:v>3</c:v>
                </c:pt>
                <c:pt idx="3">
                  <c:v>4</c:v>
                </c:pt>
                <c:pt idx="4">
                  <c:v>5</c:v>
                </c:pt>
                <c:pt idx="5">
                  <c:v>6</c:v>
                </c:pt>
              </c:numCache>
            </c:numRef>
          </c:cat>
          <c:val>
            <c:numRef>
              <c:f>Лист1!$B$2:$B$7</c:f>
              <c:numCache>
                <c:formatCode>General</c:formatCode>
                <c:ptCount val="6"/>
                <c:pt idx="0">
                  <c:v>79</c:v>
                </c:pt>
                <c:pt idx="1">
                  <c:v>83</c:v>
                </c:pt>
                <c:pt idx="2">
                  <c:v>79</c:v>
                </c:pt>
                <c:pt idx="3">
                  <c:v>79</c:v>
                </c:pt>
                <c:pt idx="4">
                  <c:v>85</c:v>
                </c:pt>
                <c:pt idx="5">
                  <c:v>58</c:v>
                </c:pt>
              </c:numCache>
            </c:numRef>
          </c:val>
          <c:extLst>
            <c:ext xmlns:c16="http://schemas.microsoft.com/office/drawing/2014/chart" uri="{C3380CC4-5D6E-409C-BE32-E72D297353CC}">
              <c16:uniqueId val="{00000000-CC7D-4A28-990E-F477E86B90A7}"/>
            </c:ext>
          </c:extLst>
        </c:ser>
        <c:ser>
          <c:idx val="1"/>
          <c:order val="1"/>
          <c:tx>
            <c:strRef>
              <c:f>Лист1!$C$1</c:f>
              <c:strCache>
                <c:ptCount val="1"/>
                <c:pt idx="0">
                  <c:v>Максимум</c:v>
                </c:pt>
              </c:strCache>
            </c:strRef>
          </c:tx>
          <c:spPr>
            <a:solidFill>
              <a:schemeClr val="accent3">
                <a:tint val="77000"/>
              </a:schemeClr>
            </a:solidFill>
            <a:ln>
              <a:noFill/>
            </a:ln>
            <a:effectLst/>
          </c:spPr>
          <c:invertIfNegative val="0"/>
          <c:cat>
            <c:numRef>
              <c:f>Лист1!$A$2:$A$7</c:f>
              <c:numCache>
                <c:formatCode>General</c:formatCode>
                <c:ptCount val="6"/>
                <c:pt idx="0">
                  <c:v>1</c:v>
                </c:pt>
                <c:pt idx="1">
                  <c:v>2</c:v>
                </c:pt>
                <c:pt idx="2">
                  <c:v>3</c:v>
                </c:pt>
                <c:pt idx="3">
                  <c:v>4</c:v>
                </c:pt>
                <c:pt idx="4">
                  <c:v>5</c:v>
                </c:pt>
                <c:pt idx="5">
                  <c:v>6</c:v>
                </c:pt>
              </c:numCache>
            </c:numRef>
          </c:cat>
          <c:val>
            <c:numRef>
              <c:f>Лист1!$C$2:$C$7</c:f>
              <c:numCache>
                <c:formatCode>General</c:formatCode>
                <c:ptCount val="6"/>
                <c:pt idx="0">
                  <c:v>21</c:v>
                </c:pt>
                <c:pt idx="1">
                  <c:v>17</c:v>
                </c:pt>
                <c:pt idx="2">
                  <c:v>21</c:v>
                </c:pt>
                <c:pt idx="3">
                  <c:v>21</c:v>
                </c:pt>
                <c:pt idx="4">
                  <c:v>15</c:v>
                </c:pt>
                <c:pt idx="5">
                  <c:v>42</c:v>
                </c:pt>
              </c:numCache>
            </c:numRef>
          </c:val>
          <c:extLst>
            <c:ext xmlns:c16="http://schemas.microsoft.com/office/drawing/2014/chart" uri="{C3380CC4-5D6E-409C-BE32-E72D297353CC}">
              <c16:uniqueId val="{00000001-CC7D-4A28-990E-F477E86B90A7}"/>
            </c:ext>
          </c:extLst>
        </c:ser>
        <c:dLbls>
          <c:showLegendKey val="0"/>
          <c:showVal val="0"/>
          <c:showCatName val="0"/>
          <c:showSerName val="0"/>
          <c:showPercent val="0"/>
          <c:showBubbleSize val="0"/>
        </c:dLbls>
        <c:gapWidth val="219"/>
        <c:overlap val="100"/>
        <c:axId val="245786832"/>
        <c:axId val="245788800"/>
      </c:barChart>
      <c:catAx>
        <c:axId val="24578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ru-RU"/>
          </a:p>
        </c:txPr>
        <c:crossAx val="245788800"/>
        <c:crosses val="autoZero"/>
        <c:auto val="1"/>
        <c:lblAlgn val="ctr"/>
        <c:lblOffset val="100"/>
        <c:noMultiLvlLbl val="0"/>
      </c:catAx>
      <c:valAx>
        <c:axId val="245788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578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percentStacked"/>
        <c:varyColors val="0"/>
        <c:ser>
          <c:idx val="0"/>
          <c:order val="0"/>
          <c:tx>
            <c:strRef>
              <c:f>Лист1!$B$1</c:f>
              <c:strCache>
                <c:ptCount val="1"/>
                <c:pt idx="0">
                  <c:v>Значение по группе</c:v>
                </c:pt>
              </c:strCache>
            </c:strRef>
          </c:tx>
          <c:spPr>
            <a:solidFill>
              <a:schemeClr val="accent3">
                <a:shade val="76000"/>
              </a:schemeClr>
            </a:solidFill>
            <a:ln>
              <a:noFill/>
            </a:ln>
            <a:effectLst/>
          </c:spPr>
          <c:invertIfNegative val="0"/>
          <c:cat>
            <c:numRef>
              <c:f>Лист1!$A$2:$A$10</c:f>
              <c:numCache>
                <c:formatCode>General</c:formatCode>
                <c:ptCount val="9"/>
                <c:pt idx="0">
                  <c:v>1</c:v>
                </c:pt>
                <c:pt idx="1">
                  <c:v>2</c:v>
                </c:pt>
                <c:pt idx="2">
                  <c:v>3</c:v>
                </c:pt>
                <c:pt idx="3">
                  <c:v>4</c:v>
                </c:pt>
                <c:pt idx="4">
                  <c:v>5</c:v>
                </c:pt>
                <c:pt idx="5">
                  <c:v>6</c:v>
                </c:pt>
                <c:pt idx="6">
                  <c:v>7</c:v>
                </c:pt>
                <c:pt idx="7">
                  <c:v>8</c:v>
                </c:pt>
                <c:pt idx="8">
                  <c:v>9</c:v>
                </c:pt>
              </c:numCache>
            </c:numRef>
          </c:cat>
          <c:val>
            <c:numRef>
              <c:f>Лист1!$B$2:$B$10</c:f>
              <c:numCache>
                <c:formatCode>General</c:formatCode>
                <c:ptCount val="9"/>
                <c:pt idx="0">
                  <c:v>7.29</c:v>
                </c:pt>
                <c:pt idx="1">
                  <c:v>10.23</c:v>
                </c:pt>
                <c:pt idx="2">
                  <c:v>9.16</c:v>
                </c:pt>
                <c:pt idx="3">
                  <c:v>10.130000000000001</c:v>
                </c:pt>
                <c:pt idx="4">
                  <c:v>9.77</c:v>
                </c:pt>
                <c:pt idx="5">
                  <c:v>5.76</c:v>
                </c:pt>
                <c:pt idx="6">
                  <c:v>8.9</c:v>
                </c:pt>
                <c:pt idx="7">
                  <c:v>6.77</c:v>
                </c:pt>
                <c:pt idx="8">
                  <c:v>8.84</c:v>
                </c:pt>
              </c:numCache>
            </c:numRef>
          </c:val>
          <c:extLst>
            <c:ext xmlns:c16="http://schemas.microsoft.com/office/drawing/2014/chart" uri="{C3380CC4-5D6E-409C-BE32-E72D297353CC}">
              <c16:uniqueId val="{00000000-7A33-42AB-A951-AC9E6E95CBD3}"/>
            </c:ext>
          </c:extLst>
        </c:ser>
        <c:ser>
          <c:idx val="1"/>
          <c:order val="1"/>
          <c:tx>
            <c:strRef>
              <c:f>Лист1!$C$1</c:f>
              <c:strCache>
                <c:ptCount val="1"/>
                <c:pt idx="0">
                  <c:v>Максимум</c:v>
                </c:pt>
              </c:strCache>
            </c:strRef>
          </c:tx>
          <c:spPr>
            <a:solidFill>
              <a:schemeClr val="accent3">
                <a:tint val="77000"/>
              </a:schemeClr>
            </a:solidFill>
            <a:ln>
              <a:noFill/>
            </a:ln>
            <a:effectLst/>
          </c:spPr>
          <c:invertIfNegative val="0"/>
          <c:cat>
            <c:numRef>
              <c:f>Лист1!$A$2:$A$10</c:f>
              <c:numCache>
                <c:formatCode>General</c:formatCode>
                <c:ptCount val="9"/>
                <c:pt idx="0">
                  <c:v>1</c:v>
                </c:pt>
                <c:pt idx="1">
                  <c:v>2</c:v>
                </c:pt>
                <c:pt idx="2">
                  <c:v>3</c:v>
                </c:pt>
                <c:pt idx="3">
                  <c:v>4</c:v>
                </c:pt>
                <c:pt idx="4">
                  <c:v>5</c:v>
                </c:pt>
                <c:pt idx="5">
                  <c:v>6</c:v>
                </c:pt>
                <c:pt idx="6">
                  <c:v>7</c:v>
                </c:pt>
                <c:pt idx="7">
                  <c:v>8</c:v>
                </c:pt>
                <c:pt idx="8">
                  <c:v>9</c:v>
                </c:pt>
              </c:numCache>
            </c:numRef>
          </c:cat>
          <c:val>
            <c:numRef>
              <c:f>Лист1!$C$2:$C$10</c:f>
              <c:numCache>
                <c:formatCode>General</c:formatCode>
                <c:ptCount val="9"/>
                <c:pt idx="0">
                  <c:v>2.71</c:v>
                </c:pt>
                <c:pt idx="1">
                  <c:v>1.7699999999999996</c:v>
                </c:pt>
                <c:pt idx="2">
                  <c:v>2.84</c:v>
                </c:pt>
                <c:pt idx="3">
                  <c:v>1.8699999999999992</c:v>
                </c:pt>
                <c:pt idx="4">
                  <c:v>2.2300000000000004</c:v>
                </c:pt>
                <c:pt idx="5">
                  <c:v>2.2400000000000002</c:v>
                </c:pt>
                <c:pt idx="6">
                  <c:v>3.0999999999999996</c:v>
                </c:pt>
                <c:pt idx="7">
                  <c:v>5.23</c:v>
                </c:pt>
                <c:pt idx="8">
                  <c:v>1.1600000000000001</c:v>
                </c:pt>
              </c:numCache>
            </c:numRef>
          </c:val>
          <c:extLst>
            <c:ext xmlns:c16="http://schemas.microsoft.com/office/drawing/2014/chart" uri="{C3380CC4-5D6E-409C-BE32-E72D297353CC}">
              <c16:uniqueId val="{00000001-7A33-42AB-A951-AC9E6E95CBD3}"/>
            </c:ext>
          </c:extLst>
        </c:ser>
        <c:dLbls>
          <c:showLegendKey val="0"/>
          <c:showVal val="0"/>
          <c:showCatName val="0"/>
          <c:showSerName val="0"/>
          <c:showPercent val="0"/>
          <c:showBubbleSize val="0"/>
        </c:dLbls>
        <c:gapWidth val="219"/>
        <c:overlap val="100"/>
        <c:axId val="245786832"/>
        <c:axId val="245788800"/>
      </c:barChart>
      <c:catAx>
        <c:axId val="24578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ru-RU"/>
          </a:p>
        </c:txPr>
        <c:crossAx val="245788800"/>
        <c:crosses val="autoZero"/>
        <c:auto val="1"/>
        <c:lblAlgn val="ctr"/>
        <c:lblOffset val="100"/>
        <c:noMultiLvlLbl val="0"/>
      </c:catAx>
      <c:valAx>
        <c:axId val="245788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578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Лист1!$B$1</c:f>
              <c:strCache>
                <c:ptCount val="1"/>
                <c:pt idx="0">
                  <c:v>Столбец1</c:v>
                </c:pt>
              </c:strCache>
            </c:strRef>
          </c:tx>
          <c:spPr>
            <a:effectLst>
              <a:glow rad="101600">
                <a:srgbClr val="00B0F0">
                  <a:alpha val="40000"/>
                </a:srgbClr>
              </a:glow>
            </a:effectLst>
            <a:scene3d>
              <a:camera prst="orthographicFront"/>
              <a:lightRig rig="threePt" dir="t"/>
            </a:scene3d>
            <a:sp3d/>
          </c:spPr>
          <c:dPt>
            <c:idx val="0"/>
            <c:bubble3D val="0"/>
            <c:spPr>
              <a:solidFill>
                <a:schemeClr val="accent5">
                  <a:shade val="76000"/>
                </a:schemeClr>
              </a:solidFill>
              <a:ln w="9525" cap="flat" cmpd="sng" algn="ctr">
                <a:solidFill>
                  <a:schemeClr val="lt1">
                    <a:shade val="95000"/>
                    <a:satMod val="105000"/>
                  </a:schemeClr>
                </a:solidFill>
                <a:prstDash val="solid"/>
                <a:round/>
              </a:ln>
              <a:effectLst>
                <a:glow rad="101600">
                  <a:srgbClr val="00B0F0">
                    <a:alpha val="40000"/>
                  </a:srgbClr>
                </a:glow>
              </a:effectLst>
              <a:scene3d>
                <a:camera prst="orthographicFront"/>
                <a:lightRig rig="threePt" dir="t"/>
              </a:scene3d>
              <a:sp3d/>
            </c:spPr>
            <c:extLst>
              <c:ext xmlns:c16="http://schemas.microsoft.com/office/drawing/2014/chart" uri="{C3380CC4-5D6E-409C-BE32-E72D297353CC}">
                <c16:uniqueId val="{00000000-A40B-438A-BD01-45543A03BEB3}"/>
              </c:ext>
            </c:extLst>
          </c:dPt>
          <c:dPt>
            <c:idx val="1"/>
            <c:bubble3D val="0"/>
            <c:spPr>
              <a:solidFill>
                <a:schemeClr val="accent5">
                  <a:tint val="77000"/>
                </a:schemeClr>
              </a:solidFill>
              <a:ln w="9525" cap="flat" cmpd="sng" algn="ctr">
                <a:solidFill>
                  <a:schemeClr val="lt1">
                    <a:shade val="95000"/>
                    <a:satMod val="105000"/>
                  </a:schemeClr>
                </a:solidFill>
                <a:prstDash val="solid"/>
                <a:round/>
              </a:ln>
              <a:effectLst>
                <a:glow rad="101600">
                  <a:srgbClr val="00B0F0">
                    <a:alpha val="40000"/>
                  </a:srgbClr>
                </a:glow>
              </a:effectLst>
              <a:scene3d>
                <a:camera prst="orthographicFront"/>
                <a:lightRig rig="threePt" dir="t"/>
              </a:scene3d>
              <a:sp3d/>
            </c:spPr>
            <c:extLst>
              <c:ext xmlns:c16="http://schemas.microsoft.com/office/drawing/2014/chart" uri="{C3380CC4-5D6E-409C-BE32-E72D297353CC}">
                <c16:uniqueId val="{00000001-A40B-438A-BD01-45543A03BEB3}"/>
              </c:ext>
            </c:extLst>
          </c:dPt>
          <c:dLbls>
            <c:dLbl>
              <c:idx val="0"/>
              <c:tx>
                <c:rich>
                  <a:bodyPr/>
                  <a:lstStyle/>
                  <a:p>
                    <a:r>
                      <a:rPr lang="en-US" sz="1100"/>
                      <a:t>19%</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40B-438A-BD01-45543A03BEB3}"/>
                </c:ext>
              </c:extLst>
            </c:dLbl>
            <c:dLbl>
              <c:idx val="1"/>
              <c:tx>
                <c:rich>
                  <a:bodyPr/>
                  <a:lstStyle/>
                  <a:p>
                    <a:r>
                      <a:rPr lang="en-US" sz="1100"/>
                      <a:t>81%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40B-438A-BD01-45543A03BEB3}"/>
                </c:ext>
              </c:extLst>
            </c:dLbl>
            <c:dLbl>
              <c:idx val="2"/>
              <c:tx>
                <c:rich>
                  <a:bodyPr/>
                  <a:lstStyle/>
                  <a:p>
                    <a:r>
                      <a:rPr lang="en-US" sz="1100"/>
                      <a:t>15%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40B-438A-BD01-45543A03BEB3}"/>
                </c:ext>
              </c:extLst>
            </c:dLbl>
            <c:dLbl>
              <c:idx val="3"/>
              <c:tx>
                <c:rich>
                  <a:bodyPr/>
                  <a:lstStyle/>
                  <a:p>
                    <a:r>
                      <a:rPr lang="en-US" sz="1100"/>
                      <a:t>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40B-438A-BD01-45543A03BEB3}"/>
                </c:ext>
              </c:extLst>
            </c:dLbl>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0%</c:formatCode>
                <c:ptCount val="2"/>
                <c:pt idx="0">
                  <c:v>0.192</c:v>
                </c:pt>
                <c:pt idx="1">
                  <c:v>0.80759999999999998</c:v>
                </c:pt>
              </c:numCache>
            </c:numRef>
          </c:val>
          <c:extLst>
            <c:ext xmlns:c16="http://schemas.microsoft.com/office/drawing/2014/chart" uri="{C3380CC4-5D6E-409C-BE32-E72D297353CC}">
              <c16:uniqueId val="{00000004-A40B-438A-BD01-45543A03BEB3}"/>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659075755651506"/>
          <c:y val="0.35299907099241468"/>
          <c:w val="0.30798117221234445"/>
          <c:h val="0.31232910319199791"/>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0" cap="flat" cmpd="sng" algn="ctr">
      <a:noFill/>
      <a:prstDash val="solid"/>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Лист1!$B$1</c:f>
              <c:strCache>
                <c:ptCount val="1"/>
                <c:pt idx="0">
                  <c:v>Столбец1</c:v>
                </c:pt>
              </c:strCache>
            </c:strRef>
          </c:tx>
          <c:spPr>
            <a:effectLst>
              <a:glow rad="101600">
                <a:srgbClr val="00B0F0">
                  <a:alpha val="40000"/>
                </a:srgbClr>
              </a:glow>
            </a:effectLst>
            <a:scene3d>
              <a:camera prst="orthographicFront"/>
              <a:lightRig rig="threePt" dir="t"/>
            </a:scene3d>
            <a:sp3d/>
          </c:spPr>
          <c:dPt>
            <c:idx val="0"/>
            <c:bubble3D val="0"/>
            <c:spPr>
              <a:solidFill>
                <a:schemeClr val="accent5">
                  <a:shade val="58000"/>
                </a:schemeClr>
              </a:solidFill>
              <a:ln w="9525" cap="flat" cmpd="sng" algn="ctr">
                <a:solidFill>
                  <a:schemeClr val="lt1">
                    <a:shade val="95000"/>
                    <a:satMod val="105000"/>
                  </a:schemeClr>
                </a:solidFill>
                <a:prstDash val="solid"/>
                <a:round/>
              </a:ln>
              <a:effectLst>
                <a:glow rad="101600">
                  <a:srgbClr val="00B0F0">
                    <a:alpha val="40000"/>
                  </a:srgbClr>
                </a:glow>
              </a:effectLst>
              <a:scene3d>
                <a:camera prst="orthographicFront"/>
                <a:lightRig rig="threePt" dir="t"/>
              </a:scene3d>
              <a:sp3d/>
            </c:spPr>
            <c:extLst>
              <c:ext xmlns:c16="http://schemas.microsoft.com/office/drawing/2014/chart" uri="{C3380CC4-5D6E-409C-BE32-E72D297353CC}">
                <c16:uniqueId val="{00000000-8C83-4821-8712-0279766A3FDE}"/>
              </c:ext>
            </c:extLst>
          </c:dPt>
          <c:dPt>
            <c:idx val="1"/>
            <c:bubble3D val="0"/>
            <c:spPr>
              <a:solidFill>
                <a:schemeClr val="accent5">
                  <a:shade val="86000"/>
                </a:schemeClr>
              </a:solidFill>
              <a:ln w="9525" cap="flat" cmpd="sng" algn="ctr">
                <a:solidFill>
                  <a:schemeClr val="lt1">
                    <a:shade val="95000"/>
                    <a:satMod val="105000"/>
                  </a:schemeClr>
                </a:solidFill>
                <a:prstDash val="solid"/>
                <a:round/>
              </a:ln>
              <a:effectLst>
                <a:glow rad="101600">
                  <a:srgbClr val="00B0F0">
                    <a:alpha val="40000"/>
                  </a:srgbClr>
                </a:glow>
              </a:effectLst>
              <a:scene3d>
                <a:camera prst="orthographicFront"/>
                <a:lightRig rig="threePt" dir="t"/>
              </a:scene3d>
              <a:sp3d/>
            </c:spPr>
            <c:extLst>
              <c:ext xmlns:c16="http://schemas.microsoft.com/office/drawing/2014/chart" uri="{C3380CC4-5D6E-409C-BE32-E72D297353CC}">
                <c16:uniqueId val="{00000001-8C83-4821-8712-0279766A3FDE}"/>
              </c:ext>
            </c:extLst>
          </c:dPt>
          <c:dPt>
            <c:idx val="2"/>
            <c:bubble3D val="0"/>
            <c:spPr>
              <a:solidFill>
                <a:schemeClr val="accent5">
                  <a:tint val="86000"/>
                </a:schemeClr>
              </a:solidFill>
              <a:ln w="9525" cap="flat" cmpd="sng" algn="ctr">
                <a:solidFill>
                  <a:schemeClr val="lt1">
                    <a:shade val="95000"/>
                    <a:satMod val="105000"/>
                  </a:schemeClr>
                </a:solidFill>
                <a:prstDash val="solid"/>
                <a:round/>
              </a:ln>
              <a:effectLst>
                <a:glow rad="101600">
                  <a:srgbClr val="00B0F0">
                    <a:alpha val="40000"/>
                  </a:srgbClr>
                </a:glow>
              </a:effectLst>
              <a:scene3d>
                <a:camera prst="orthographicFront"/>
                <a:lightRig rig="threePt" dir="t"/>
              </a:scene3d>
              <a:sp3d/>
            </c:spPr>
            <c:extLst>
              <c:ext xmlns:c16="http://schemas.microsoft.com/office/drawing/2014/chart" uri="{C3380CC4-5D6E-409C-BE32-E72D297353CC}">
                <c16:uniqueId val="{00000002-8C83-4821-8712-0279766A3FDE}"/>
              </c:ext>
            </c:extLst>
          </c:dPt>
          <c:dPt>
            <c:idx val="3"/>
            <c:bubble3D val="0"/>
            <c:spPr>
              <a:solidFill>
                <a:schemeClr val="accent5">
                  <a:tint val="58000"/>
                </a:schemeClr>
              </a:solidFill>
              <a:ln w="9525" cap="flat" cmpd="sng" algn="ctr">
                <a:solidFill>
                  <a:schemeClr val="lt1">
                    <a:shade val="95000"/>
                    <a:satMod val="105000"/>
                  </a:schemeClr>
                </a:solidFill>
                <a:prstDash val="solid"/>
                <a:round/>
              </a:ln>
              <a:effectLst>
                <a:glow rad="101600">
                  <a:srgbClr val="00B0F0">
                    <a:alpha val="40000"/>
                  </a:srgbClr>
                </a:glow>
              </a:effectLst>
              <a:scene3d>
                <a:camera prst="orthographicFront"/>
                <a:lightRig rig="threePt" dir="t"/>
              </a:scene3d>
              <a:sp3d/>
            </c:spPr>
            <c:extLst>
              <c:ext xmlns:c16="http://schemas.microsoft.com/office/drawing/2014/chart" uri="{C3380CC4-5D6E-409C-BE32-E72D297353CC}">
                <c16:uniqueId val="{00000003-8C83-4821-8712-0279766A3FDE}"/>
              </c:ext>
            </c:extLst>
          </c:dPt>
          <c:dLbls>
            <c:dLbl>
              <c:idx val="0"/>
              <c:tx>
                <c:rich>
                  <a:bodyPr/>
                  <a:lstStyle/>
                  <a:p>
                    <a:r>
                      <a:rPr lang="en-US" sz="1100"/>
                      <a:t>50%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C83-4821-8712-0279766A3FDE}"/>
                </c:ext>
              </c:extLst>
            </c:dLbl>
            <c:dLbl>
              <c:idx val="1"/>
              <c:tx>
                <c:rich>
                  <a:bodyPr/>
                  <a:lstStyle/>
                  <a:p>
                    <a:r>
                      <a:rPr lang="en-US" sz="1100"/>
                      <a:t>15%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C83-4821-8712-0279766A3FDE}"/>
                </c:ext>
              </c:extLst>
            </c:dLbl>
            <c:dLbl>
              <c:idx val="2"/>
              <c:tx>
                <c:rich>
                  <a:bodyPr/>
                  <a:lstStyle/>
                  <a:p>
                    <a:r>
                      <a:rPr lang="en-US" sz="1100"/>
                      <a:t>31%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C83-4821-8712-0279766A3FDE}"/>
                </c:ext>
              </c:extLst>
            </c:dLbl>
            <c:dLbl>
              <c:idx val="3"/>
              <c:layout>
                <c:manualLayout>
                  <c:x val="5.0954883159766316E-3"/>
                  <c:y val="-2.0859196724120826E-2"/>
                </c:manualLayout>
              </c:layout>
              <c:tx>
                <c:rich>
                  <a:bodyPr/>
                  <a:lstStyle/>
                  <a:p>
                    <a:r>
                      <a:rPr lang="en-US" sz="1100"/>
                      <a:t>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C83-4821-8712-0279766A3FDE}"/>
                </c:ext>
              </c:extLst>
            </c:dLbl>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Лист1!$A$2:$A$5</c:f>
              <c:strCache>
                <c:ptCount val="4"/>
                <c:pt idx="0">
                  <c:v>Высшее</c:v>
                </c:pt>
                <c:pt idx="1">
                  <c:v>Неоконченное высшее</c:v>
                </c:pt>
                <c:pt idx="2">
                  <c:v>Среднее специальное</c:v>
                </c:pt>
                <c:pt idx="3">
                  <c:v>Среднее </c:v>
                </c:pt>
              </c:strCache>
            </c:strRef>
          </c:cat>
          <c:val>
            <c:numRef>
              <c:f>Лист1!$B$2:$B$5</c:f>
              <c:numCache>
                <c:formatCode>0%</c:formatCode>
                <c:ptCount val="4"/>
                <c:pt idx="0">
                  <c:v>0.5</c:v>
                </c:pt>
                <c:pt idx="1">
                  <c:v>0.15379999999999999</c:v>
                </c:pt>
                <c:pt idx="2">
                  <c:v>0.30769999999999997</c:v>
                </c:pt>
                <c:pt idx="3">
                  <c:v>3.85E-2</c:v>
                </c:pt>
              </c:numCache>
            </c:numRef>
          </c:val>
          <c:extLst>
            <c:ext xmlns:c16="http://schemas.microsoft.com/office/drawing/2014/chart" uri="{C3380CC4-5D6E-409C-BE32-E72D297353CC}">
              <c16:uniqueId val="{00000004-8C83-4821-8712-0279766A3FDE}"/>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122785433070868"/>
          <c:y val="0.24761533674270098"/>
          <c:w val="0.37854568834137664"/>
          <c:h val="0.56891558658260499"/>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0" cap="flat" cmpd="sng" algn="ctr">
      <a:noFill/>
      <a:prstDash val="solid"/>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Столбец1</c:v>
                </c:pt>
              </c:strCache>
            </c:strRef>
          </c:tx>
          <c:spPr>
            <a:effectLst>
              <a:glow rad="101600">
                <a:schemeClr val="accent3">
                  <a:lumMod val="50000"/>
                  <a:alpha val="40000"/>
                </a:schemeClr>
              </a:glow>
            </a:effectLst>
            <a:scene3d>
              <a:camera prst="orthographicFront"/>
              <a:lightRig rig="threePt" dir="t"/>
            </a:scene3d>
            <a:sp3d/>
          </c:spPr>
          <c:dPt>
            <c:idx val="0"/>
            <c:bubble3D val="0"/>
            <c:spPr>
              <a:solidFill>
                <a:schemeClr val="accent3">
                  <a:shade val="76000"/>
                </a:schemeClr>
              </a:solidFill>
              <a:ln w="9525" cap="flat" cmpd="sng" algn="ctr">
                <a:solidFill>
                  <a:schemeClr val="lt1">
                    <a:shade val="95000"/>
                    <a:satMod val="105000"/>
                  </a:schemeClr>
                </a:solidFill>
                <a:prstDash val="solid"/>
                <a:round/>
              </a:ln>
              <a:effectLst>
                <a:glow rad="101600">
                  <a:srgbClr val="92D050">
                    <a:alpha val="40000"/>
                  </a:srgbClr>
                </a:glow>
              </a:effectLst>
              <a:scene3d>
                <a:camera prst="orthographicFront"/>
                <a:lightRig rig="threePt" dir="t"/>
              </a:scene3d>
              <a:sp3d/>
            </c:spPr>
            <c:extLst>
              <c:ext xmlns:c16="http://schemas.microsoft.com/office/drawing/2014/chart" uri="{C3380CC4-5D6E-409C-BE32-E72D297353CC}">
                <c16:uniqueId val="{00000001-16F1-48FA-953C-9174D2BEA0C0}"/>
              </c:ext>
            </c:extLst>
          </c:dPt>
          <c:dPt>
            <c:idx val="1"/>
            <c:bubble3D val="0"/>
            <c:spPr>
              <a:solidFill>
                <a:schemeClr val="accent3">
                  <a:tint val="77000"/>
                </a:schemeClr>
              </a:solidFill>
              <a:ln w="9525" cap="flat" cmpd="sng" algn="ctr">
                <a:solidFill>
                  <a:schemeClr val="lt1">
                    <a:shade val="95000"/>
                    <a:satMod val="105000"/>
                  </a:schemeClr>
                </a:solidFill>
                <a:prstDash val="solid"/>
                <a:round/>
              </a:ln>
              <a:effectLst>
                <a:glow rad="101600">
                  <a:schemeClr val="accent3">
                    <a:lumMod val="50000"/>
                    <a:alpha val="40000"/>
                  </a:schemeClr>
                </a:glow>
              </a:effectLst>
              <a:scene3d>
                <a:camera prst="orthographicFront"/>
                <a:lightRig rig="threePt" dir="t"/>
              </a:scene3d>
              <a:sp3d/>
            </c:spPr>
            <c:extLst>
              <c:ext xmlns:c16="http://schemas.microsoft.com/office/drawing/2014/chart" uri="{C3380CC4-5D6E-409C-BE32-E72D297353CC}">
                <c16:uniqueId val="{00000003-16F1-48FA-953C-9174D2BEA0C0}"/>
              </c:ext>
            </c:extLst>
          </c:dPt>
          <c:dLbls>
            <c:dLbl>
              <c:idx val="0"/>
              <c:tx>
                <c:rich>
                  <a:bodyPr/>
                  <a:lstStyle/>
                  <a:p>
                    <a:r>
                      <a:rPr lang="en-US" sz="1100"/>
                      <a:t>76%</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6F1-48FA-953C-9174D2BEA0C0}"/>
                </c:ext>
              </c:extLst>
            </c:dLbl>
            <c:dLbl>
              <c:idx val="1"/>
              <c:tx>
                <c:rich>
                  <a:bodyPr/>
                  <a:lstStyle/>
                  <a:p>
                    <a:r>
                      <a:rPr lang="en-US" sz="1100"/>
                      <a:t>24%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6F1-48FA-953C-9174D2BEA0C0}"/>
                </c:ext>
              </c:extLst>
            </c:dLbl>
            <c:dLbl>
              <c:idx val="2"/>
              <c:tx>
                <c:rich>
                  <a:bodyPr/>
                  <a:lstStyle/>
                  <a:p>
                    <a:r>
                      <a:rPr lang="en-US" sz="1100"/>
                      <a:t>15%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6F1-48FA-953C-9174D2BEA0C0}"/>
                </c:ext>
              </c:extLst>
            </c:dLbl>
            <c:dLbl>
              <c:idx val="3"/>
              <c:tx>
                <c:rich>
                  <a:bodyPr/>
                  <a:lstStyle/>
                  <a:p>
                    <a:r>
                      <a:rPr lang="en-US" sz="1100"/>
                      <a:t>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6F1-48FA-953C-9174D2BEA0C0}"/>
                </c:ext>
              </c:extLst>
            </c:dLbl>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0%</c:formatCode>
                <c:ptCount val="2"/>
                <c:pt idx="0">
                  <c:v>0.75800000000000001</c:v>
                </c:pt>
                <c:pt idx="1">
                  <c:v>0.24199999999999999</c:v>
                </c:pt>
              </c:numCache>
            </c:numRef>
          </c:val>
          <c:extLst>
            <c:ext xmlns:c16="http://schemas.microsoft.com/office/drawing/2014/chart" uri="{C3380CC4-5D6E-409C-BE32-E72D297353CC}">
              <c16:uniqueId val="{00000006-16F1-48FA-953C-9174D2BEA0C0}"/>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659075755651506"/>
          <c:y val="0.35299907099241468"/>
          <c:w val="0.30798117221234445"/>
          <c:h val="0.31232910319199791"/>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0" cap="flat" cmpd="sng" algn="ctr">
      <a:noFill/>
      <a:prstDash val="solid"/>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Столбец1</c:v>
                </c:pt>
              </c:strCache>
            </c:strRef>
          </c:tx>
          <c:spPr>
            <a:effectLst>
              <a:glow rad="101600">
                <a:srgbClr val="92D050">
                  <a:alpha val="40000"/>
                </a:srgbClr>
              </a:glow>
            </a:effectLst>
            <a:scene3d>
              <a:camera prst="orthographicFront"/>
              <a:lightRig rig="threePt" dir="t"/>
            </a:scene3d>
            <a:sp3d/>
          </c:spPr>
          <c:dPt>
            <c:idx val="0"/>
            <c:bubble3D val="0"/>
            <c:spPr>
              <a:solidFill>
                <a:schemeClr val="accent3">
                  <a:shade val="76000"/>
                </a:schemeClr>
              </a:solidFill>
              <a:ln w="9525" cap="flat" cmpd="sng" algn="ctr">
                <a:solidFill>
                  <a:schemeClr val="lt1">
                    <a:shade val="95000"/>
                    <a:satMod val="105000"/>
                  </a:schemeClr>
                </a:solidFill>
                <a:prstDash val="solid"/>
                <a:round/>
              </a:ln>
              <a:effectLst>
                <a:glow rad="101600">
                  <a:srgbClr val="92D050">
                    <a:alpha val="40000"/>
                  </a:srgbClr>
                </a:glow>
              </a:effectLst>
              <a:scene3d>
                <a:camera prst="orthographicFront"/>
                <a:lightRig rig="threePt" dir="t"/>
              </a:scene3d>
              <a:sp3d/>
            </c:spPr>
            <c:extLst>
              <c:ext xmlns:c16="http://schemas.microsoft.com/office/drawing/2014/chart" uri="{C3380CC4-5D6E-409C-BE32-E72D297353CC}">
                <c16:uniqueId val="{00000001-DE02-45A4-B337-790ADBD2491A}"/>
              </c:ext>
            </c:extLst>
          </c:dPt>
          <c:dPt>
            <c:idx val="1"/>
            <c:bubble3D val="0"/>
            <c:spPr>
              <a:solidFill>
                <a:schemeClr val="accent3">
                  <a:tint val="77000"/>
                </a:schemeClr>
              </a:solidFill>
              <a:ln w="9525" cap="flat" cmpd="sng" algn="ctr">
                <a:solidFill>
                  <a:schemeClr val="lt1">
                    <a:shade val="95000"/>
                    <a:satMod val="105000"/>
                  </a:schemeClr>
                </a:solidFill>
                <a:prstDash val="solid"/>
                <a:round/>
              </a:ln>
              <a:effectLst>
                <a:glow rad="101600">
                  <a:srgbClr val="92D050">
                    <a:alpha val="40000"/>
                  </a:srgbClr>
                </a:glow>
              </a:effectLst>
              <a:scene3d>
                <a:camera prst="orthographicFront"/>
                <a:lightRig rig="threePt" dir="t"/>
              </a:scene3d>
              <a:sp3d/>
            </c:spPr>
            <c:extLst>
              <c:ext xmlns:c16="http://schemas.microsoft.com/office/drawing/2014/chart" uri="{C3380CC4-5D6E-409C-BE32-E72D297353CC}">
                <c16:uniqueId val="{00000003-DE02-45A4-B337-790ADBD2491A}"/>
              </c:ext>
            </c:extLst>
          </c:dPt>
          <c:dPt>
            <c:idx val="2"/>
            <c:bubble3D val="0"/>
            <c:spPr>
              <a:solidFill>
                <a:schemeClr val="accent3">
                  <a:tint val="30000"/>
                </a:schemeClr>
              </a:solidFill>
              <a:ln w="9525" cap="flat" cmpd="sng" algn="ctr">
                <a:solidFill>
                  <a:schemeClr val="lt1">
                    <a:shade val="95000"/>
                    <a:satMod val="105000"/>
                  </a:schemeClr>
                </a:solidFill>
                <a:prstDash val="solid"/>
                <a:round/>
              </a:ln>
              <a:effectLst>
                <a:glow rad="101600">
                  <a:srgbClr val="92D050">
                    <a:alpha val="40000"/>
                  </a:srgbClr>
                </a:glow>
              </a:effectLst>
              <a:scene3d>
                <a:camera prst="orthographicFront"/>
                <a:lightRig rig="threePt" dir="t"/>
              </a:scene3d>
              <a:sp3d/>
            </c:spPr>
            <c:extLst>
              <c:ext xmlns:c16="http://schemas.microsoft.com/office/drawing/2014/chart" uri="{C3380CC4-5D6E-409C-BE32-E72D297353CC}">
                <c16:uniqueId val="{00000005-DE02-45A4-B337-790ADBD2491A}"/>
              </c:ext>
            </c:extLst>
          </c:dPt>
          <c:dPt>
            <c:idx val="3"/>
            <c:bubble3D val="0"/>
            <c:spPr>
              <a:solidFill>
                <a:schemeClr val="accent3">
                  <a:tint val="84000"/>
                </a:schemeClr>
              </a:solidFill>
              <a:ln w="9525" cap="flat" cmpd="sng" algn="ctr">
                <a:solidFill>
                  <a:schemeClr val="lt1">
                    <a:shade val="95000"/>
                    <a:satMod val="105000"/>
                  </a:schemeClr>
                </a:solidFill>
                <a:prstDash val="solid"/>
                <a:round/>
              </a:ln>
              <a:effectLst>
                <a:glow rad="101600">
                  <a:srgbClr val="92D050">
                    <a:alpha val="40000"/>
                  </a:srgbClr>
                </a:glow>
              </a:effectLst>
              <a:scene3d>
                <a:camera prst="orthographicFront"/>
                <a:lightRig rig="threePt" dir="t"/>
              </a:scene3d>
              <a:sp3d/>
            </c:spPr>
            <c:extLst>
              <c:ext xmlns:c16="http://schemas.microsoft.com/office/drawing/2014/chart" uri="{C3380CC4-5D6E-409C-BE32-E72D297353CC}">
                <c16:uniqueId val="{00000007-DE02-45A4-B337-790ADBD2491A}"/>
              </c:ext>
            </c:extLst>
          </c:dPt>
          <c:dLbls>
            <c:dLbl>
              <c:idx val="0"/>
              <c:tx>
                <c:rich>
                  <a:bodyPr/>
                  <a:lstStyle/>
                  <a:p>
                    <a:r>
                      <a:rPr lang="en-US" sz="1100"/>
                      <a:t>77%</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E02-45A4-B337-790ADBD2491A}"/>
                </c:ext>
              </c:extLst>
            </c:dLbl>
            <c:dLbl>
              <c:idx val="1"/>
              <c:tx>
                <c:rich>
                  <a:bodyPr/>
                  <a:lstStyle/>
                  <a:p>
                    <a:r>
                      <a:rPr lang="en-US" sz="1100"/>
                      <a:t>33%</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E02-45A4-B337-790ADBD2491A}"/>
                </c:ext>
              </c:extLst>
            </c:dLbl>
            <c:dLbl>
              <c:idx val="2"/>
              <c:layout>
                <c:manualLayout>
                  <c:x val="-5.6253175006349992E-2"/>
                  <c:y val="-3.332918436741799E-2"/>
                </c:manualLayout>
              </c:layout>
              <c:tx>
                <c:rich>
                  <a:bodyPr/>
                  <a:lstStyle/>
                  <a:p>
                    <a:r>
                      <a:rPr lang="en-US" sz="1100"/>
                      <a:t>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E02-45A4-B337-790ADBD2491A}"/>
                </c:ext>
              </c:extLst>
            </c:dLbl>
            <c:dLbl>
              <c:idx val="3"/>
              <c:layout>
                <c:manualLayout>
                  <c:x val="6.0539036703073361E-2"/>
                  <c:y val="-3.4604901191474774E-2"/>
                </c:manualLayout>
              </c:layout>
              <c:tx>
                <c:rich>
                  <a:bodyPr/>
                  <a:lstStyle/>
                  <a:p>
                    <a:r>
                      <a:rPr lang="en-US" sz="1100"/>
                      <a:t>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E02-45A4-B337-790ADBD2491A}"/>
                </c:ext>
              </c:extLst>
            </c:dLbl>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Лист1!$A$2:$A$3</c:f>
              <c:strCache>
                <c:ptCount val="2"/>
                <c:pt idx="0">
                  <c:v>Высшее</c:v>
                </c:pt>
                <c:pt idx="1">
                  <c:v>Неоконченное высшее</c:v>
                </c:pt>
              </c:strCache>
            </c:strRef>
          </c:cat>
          <c:val>
            <c:numRef>
              <c:f>Лист1!$B$2:$B$3</c:f>
              <c:numCache>
                <c:formatCode>0%</c:formatCode>
                <c:ptCount val="2"/>
                <c:pt idx="0">
                  <c:v>0.77400000000000002</c:v>
                </c:pt>
                <c:pt idx="1">
                  <c:v>0.22600000000000001</c:v>
                </c:pt>
              </c:numCache>
            </c:numRef>
          </c:val>
          <c:extLst>
            <c:ext xmlns:c16="http://schemas.microsoft.com/office/drawing/2014/chart" uri="{C3380CC4-5D6E-409C-BE32-E72D297353CC}">
              <c16:uniqueId val="{00000008-DE02-45A4-B337-790ADBD2491A}"/>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122785433070868"/>
          <c:y val="0.39423618439447644"/>
          <c:w val="0.37854568834137664"/>
          <c:h val="0.25734628532258208"/>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0" cap="flat" cmpd="sng" algn="ctr">
      <a:noFill/>
      <a:prstDash val="solid"/>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sz="1200" b="0" baseline="0"/>
              <a:t>Экспериментальная группа</a:t>
            </a:r>
          </a:p>
        </c:rich>
      </c:tx>
      <c:layout>
        <c:manualLayout>
          <c:xMode val="edge"/>
          <c:yMode val="edge"/>
          <c:x val="0.10609879032258064"/>
          <c:y val="9.163802978235967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spPr>
            <a:effectLst>
              <a:glow rad="101600">
                <a:schemeClr val="accent3">
                  <a:lumMod val="50000"/>
                  <a:alpha val="40000"/>
                </a:schemeClr>
              </a:glow>
            </a:effectLst>
            <a:scene3d>
              <a:camera prst="orthographicFront"/>
              <a:lightRig rig="threePt" dir="t"/>
            </a:scene3d>
            <a:sp3d/>
          </c:spPr>
          <c:dPt>
            <c:idx val="0"/>
            <c:bubble3D val="0"/>
            <c:spPr>
              <a:solidFill>
                <a:schemeClr val="accent3">
                  <a:shade val="76000"/>
                </a:schemeClr>
              </a:solidFill>
              <a:ln w="9525" cap="flat" cmpd="sng" algn="ctr">
                <a:solidFill>
                  <a:schemeClr val="lt1">
                    <a:shade val="95000"/>
                    <a:satMod val="105000"/>
                  </a:schemeClr>
                </a:solidFill>
                <a:prstDash val="solid"/>
                <a:round/>
              </a:ln>
              <a:effectLst>
                <a:glow rad="101600">
                  <a:srgbClr val="92D050">
                    <a:alpha val="40000"/>
                  </a:srgbClr>
                </a:glow>
              </a:effectLst>
              <a:scene3d>
                <a:camera prst="orthographicFront"/>
                <a:lightRig rig="threePt" dir="t"/>
              </a:scene3d>
              <a:sp3d/>
            </c:spPr>
            <c:extLst>
              <c:ext xmlns:c16="http://schemas.microsoft.com/office/drawing/2014/chart" uri="{C3380CC4-5D6E-409C-BE32-E72D297353CC}">
                <c16:uniqueId val="{00000001-69D4-4C66-82BD-7C879463F1A1}"/>
              </c:ext>
            </c:extLst>
          </c:dPt>
          <c:dPt>
            <c:idx val="1"/>
            <c:bubble3D val="0"/>
            <c:spPr>
              <a:solidFill>
                <a:schemeClr val="accent3">
                  <a:tint val="77000"/>
                </a:schemeClr>
              </a:solidFill>
              <a:ln w="9525" cap="flat" cmpd="sng" algn="ctr">
                <a:solidFill>
                  <a:schemeClr val="lt1">
                    <a:shade val="95000"/>
                    <a:satMod val="105000"/>
                  </a:schemeClr>
                </a:solidFill>
                <a:prstDash val="solid"/>
                <a:round/>
              </a:ln>
              <a:effectLst>
                <a:glow rad="101600">
                  <a:schemeClr val="accent3">
                    <a:lumMod val="50000"/>
                    <a:alpha val="40000"/>
                  </a:schemeClr>
                </a:glow>
              </a:effectLst>
              <a:scene3d>
                <a:camera prst="orthographicFront"/>
                <a:lightRig rig="threePt" dir="t"/>
              </a:scene3d>
              <a:sp3d/>
            </c:spPr>
            <c:extLst>
              <c:ext xmlns:c16="http://schemas.microsoft.com/office/drawing/2014/chart" uri="{C3380CC4-5D6E-409C-BE32-E72D297353CC}">
                <c16:uniqueId val="{00000003-69D4-4C66-82BD-7C879463F1A1}"/>
              </c:ext>
            </c:extLst>
          </c:dPt>
          <c:dLbls>
            <c:dLbl>
              <c:idx val="0"/>
              <c:tx>
                <c:rich>
                  <a:bodyPr/>
                  <a:lstStyle/>
                  <a:p>
                    <a:r>
                      <a:rPr lang="en-US" sz="1100"/>
                      <a:t>77%</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9D4-4C66-82BD-7C879463F1A1}"/>
                </c:ext>
              </c:extLst>
            </c:dLbl>
            <c:dLbl>
              <c:idx val="1"/>
              <c:tx>
                <c:rich>
                  <a:bodyPr/>
                  <a:lstStyle/>
                  <a:p>
                    <a:r>
                      <a:rPr lang="en-US" sz="1100"/>
                      <a:t>23%</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9D4-4C66-82BD-7C879463F1A1}"/>
                </c:ext>
              </c:extLst>
            </c:dLbl>
            <c:dLbl>
              <c:idx val="2"/>
              <c:tx>
                <c:rich>
                  <a:bodyPr/>
                  <a:lstStyle/>
                  <a:p>
                    <a:r>
                      <a:rPr lang="en-US" sz="1100"/>
                      <a:t>15%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9D4-4C66-82BD-7C879463F1A1}"/>
                </c:ext>
              </c:extLst>
            </c:dLbl>
            <c:dLbl>
              <c:idx val="3"/>
              <c:tx>
                <c:rich>
                  <a:bodyPr/>
                  <a:lstStyle/>
                  <a:p>
                    <a:r>
                      <a:rPr lang="en-US" sz="1100"/>
                      <a:t>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9D4-4C66-82BD-7C879463F1A1}"/>
                </c:ext>
              </c:extLst>
            </c:dLbl>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0%</c:formatCode>
                <c:ptCount val="2"/>
                <c:pt idx="0">
                  <c:v>0.76659999999999995</c:v>
                </c:pt>
                <c:pt idx="1">
                  <c:v>0.23330000000000001</c:v>
                </c:pt>
              </c:numCache>
            </c:numRef>
          </c:val>
          <c:extLst>
            <c:ext xmlns:c16="http://schemas.microsoft.com/office/drawing/2014/chart" uri="{C3380CC4-5D6E-409C-BE32-E72D297353CC}">
              <c16:uniqueId val="{00000006-69D4-4C66-82BD-7C879463F1A1}"/>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659075755651506"/>
          <c:y val="0.35299907099241468"/>
          <c:w val="0.30798117221234445"/>
          <c:h val="0.31232910319199791"/>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0" cap="flat" cmpd="sng" algn="ctr">
      <a:noFill/>
      <a:prstDash val="solid"/>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sz="1200" b="0" baseline="0"/>
              <a:t>Контрольная группа</a:t>
            </a:r>
          </a:p>
        </c:rich>
      </c:tx>
      <c:layout>
        <c:manualLayout>
          <c:xMode val="edge"/>
          <c:yMode val="edge"/>
          <c:x val="0.22706653225806453"/>
          <c:y val="9.163802978235967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Столбец1</c:v>
                </c:pt>
              </c:strCache>
            </c:strRef>
          </c:tx>
          <c:spPr>
            <a:effectLst>
              <a:glow rad="101600">
                <a:schemeClr val="accent3">
                  <a:lumMod val="50000"/>
                  <a:alpha val="40000"/>
                </a:schemeClr>
              </a:glow>
            </a:effectLst>
            <a:scene3d>
              <a:camera prst="orthographicFront"/>
              <a:lightRig rig="threePt" dir="t"/>
            </a:scene3d>
            <a:sp3d/>
          </c:spPr>
          <c:dPt>
            <c:idx val="0"/>
            <c:bubble3D val="0"/>
            <c:spPr>
              <a:solidFill>
                <a:schemeClr val="accent3">
                  <a:shade val="76000"/>
                </a:schemeClr>
              </a:solidFill>
              <a:ln w="9525" cap="flat" cmpd="sng" algn="ctr">
                <a:solidFill>
                  <a:schemeClr val="lt1">
                    <a:shade val="95000"/>
                    <a:satMod val="105000"/>
                  </a:schemeClr>
                </a:solidFill>
                <a:prstDash val="solid"/>
                <a:round/>
              </a:ln>
              <a:effectLst>
                <a:glow rad="101600">
                  <a:srgbClr val="92D050">
                    <a:alpha val="40000"/>
                  </a:srgbClr>
                </a:glow>
              </a:effectLst>
              <a:scene3d>
                <a:camera prst="orthographicFront"/>
                <a:lightRig rig="threePt" dir="t"/>
              </a:scene3d>
              <a:sp3d/>
            </c:spPr>
            <c:extLst>
              <c:ext xmlns:c16="http://schemas.microsoft.com/office/drawing/2014/chart" uri="{C3380CC4-5D6E-409C-BE32-E72D297353CC}">
                <c16:uniqueId val="{00000001-79CB-4C9A-BDB7-59B8A7C510D4}"/>
              </c:ext>
            </c:extLst>
          </c:dPt>
          <c:dPt>
            <c:idx val="1"/>
            <c:bubble3D val="0"/>
            <c:spPr>
              <a:solidFill>
                <a:schemeClr val="accent3">
                  <a:tint val="77000"/>
                </a:schemeClr>
              </a:solidFill>
              <a:ln w="9525" cap="flat" cmpd="sng" algn="ctr">
                <a:solidFill>
                  <a:schemeClr val="lt1">
                    <a:shade val="95000"/>
                    <a:satMod val="105000"/>
                  </a:schemeClr>
                </a:solidFill>
                <a:prstDash val="solid"/>
                <a:round/>
              </a:ln>
              <a:effectLst>
                <a:glow rad="101600">
                  <a:schemeClr val="accent3">
                    <a:lumMod val="50000"/>
                    <a:alpha val="40000"/>
                  </a:schemeClr>
                </a:glow>
              </a:effectLst>
              <a:scene3d>
                <a:camera prst="orthographicFront"/>
                <a:lightRig rig="threePt" dir="t"/>
              </a:scene3d>
              <a:sp3d/>
            </c:spPr>
            <c:extLst>
              <c:ext xmlns:c16="http://schemas.microsoft.com/office/drawing/2014/chart" uri="{C3380CC4-5D6E-409C-BE32-E72D297353CC}">
                <c16:uniqueId val="{00000003-79CB-4C9A-BDB7-59B8A7C510D4}"/>
              </c:ext>
            </c:extLst>
          </c:dPt>
          <c:dLbls>
            <c:dLbl>
              <c:idx val="0"/>
              <c:tx>
                <c:rich>
                  <a:bodyPr/>
                  <a:lstStyle/>
                  <a:p>
                    <a:r>
                      <a:rPr lang="en-US" sz="1100"/>
                      <a:t>75%</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9CB-4C9A-BDB7-59B8A7C510D4}"/>
                </c:ext>
              </c:extLst>
            </c:dLbl>
            <c:dLbl>
              <c:idx val="1"/>
              <c:tx>
                <c:rich>
                  <a:bodyPr/>
                  <a:lstStyle/>
                  <a:p>
                    <a:r>
                      <a:rPr lang="en-US" sz="1100"/>
                      <a:t>25%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9CB-4C9A-BDB7-59B8A7C510D4}"/>
                </c:ext>
              </c:extLst>
            </c:dLbl>
            <c:dLbl>
              <c:idx val="2"/>
              <c:tx>
                <c:rich>
                  <a:bodyPr/>
                  <a:lstStyle/>
                  <a:p>
                    <a:r>
                      <a:rPr lang="en-US" sz="1100"/>
                      <a:t>15%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9CB-4C9A-BDB7-59B8A7C510D4}"/>
                </c:ext>
              </c:extLst>
            </c:dLbl>
            <c:dLbl>
              <c:idx val="3"/>
              <c:tx>
                <c:rich>
                  <a:bodyPr/>
                  <a:lstStyle/>
                  <a:p>
                    <a:r>
                      <a:rPr lang="en-US" sz="1100"/>
                      <a:t>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9CB-4C9A-BDB7-59B8A7C510D4}"/>
                </c:ext>
              </c:extLst>
            </c:dLbl>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0%</c:formatCode>
                <c:ptCount val="2"/>
                <c:pt idx="0">
                  <c:v>0.75</c:v>
                </c:pt>
                <c:pt idx="1">
                  <c:v>0.25</c:v>
                </c:pt>
              </c:numCache>
            </c:numRef>
          </c:val>
          <c:extLst>
            <c:ext xmlns:c16="http://schemas.microsoft.com/office/drawing/2014/chart" uri="{C3380CC4-5D6E-409C-BE32-E72D297353CC}">
              <c16:uniqueId val="{00000006-79CB-4C9A-BDB7-59B8A7C510D4}"/>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659075755651506"/>
          <c:y val="0.35299907099241468"/>
          <c:w val="0.30798117221234445"/>
          <c:h val="0.31232910319199791"/>
        </c:manualLayout>
      </c:layout>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0" cap="flat" cmpd="sng" algn="ctr">
      <a:no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withinLinear" id="18">
  <a:schemeClr val="accent5"/>
</cs:colorStyle>
</file>

<file path=word/charts/colors34.xml><?xml version="1.0" encoding="utf-8"?>
<cs:colorStyle xmlns:cs="http://schemas.microsoft.com/office/drawing/2012/chartStyle" xmlns:a="http://schemas.openxmlformats.org/drawingml/2006/main" meth="withinLinear" id="18">
  <a:schemeClr val="accent5"/>
</cs:colorStyle>
</file>

<file path=word/charts/colors35.xml><?xml version="1.0" encoding="utf-8"?>
<cs:colorStyle xmlns:cs="http://schemas.microsoft.com/office/drawing/2012/chartStyle" xmlns:a="http://schemas.openxmlformats.org/drawingml/2006/main" meth="withinLinear" id="16">
  <a:schemeClr val="accent3"/>
</cs:colorStyle>
</file>

<file path=word/charts/colors36.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11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1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0.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1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0.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1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1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1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1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1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11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7204BD-069B-C343-B6C4-4C19001611C0}" type="doc">
      <dgm:prSet loTypeId="urn:microsoft.com/office/officeart/2005/8/layout/radial5" loCatId="" qsTypeId="urn:microsoft.com/office/officeart/2005/8/quickstyle/simple4" qsCatId="simple" csTypeId="urn:microsoft.com/office/officeart/2005/8/colors/accent1_2" csCatId="accent1" phldr="1"/>
      <dgm:spPr/>
      <dgm:t>
        <a:bodyPr/>
        <a:lstStyle/>
        <a:p>
          <a:endParaRPr lang="en-US"/>
        </a:p>
      </dgm:t>
    </dgm:pt>
    <dgm:pt modelId="{506A2771-8843-9943-88FB-861ABC65C8F9}">
      <dgm:prSet phldrT="[Text]">
        <dgm:style>
          <a:lnRef idx="3">
            <a:schemeClr val="lt1"/>
          </a:lnRef>
          <a:fillRef idx="1">
            <a:schemeClr val="accent6"/>
          </a:fillRef>
          <a:effectRef idx="1">
            <a:schemeClr val="accent6"/>
          </a:effectRef>
          <a:fontRef idx="minor">
            <a:schemeClr val="lt1"/>
          </a:fontRef>
        </dgm:style>
      </dgm:prSet>
      <dgm:spPr>
        <a:solidFill>
          <a:srgbClr val="F79A11"/>
        </a:solidFill>
      </dgm:spPr>
      <dgm:t>
        <a:bodyPr/>
        <a:lstStyle/>
        <a:p>
          <a:pPr algn="ctr"/>
          <a:r>
            <a:rPr lang="ru-RU"/>
            <a:t>Возможные причины ухода</a:t>
          </a:r>
          <a:endParaRPr lang="en-US"/>
        </a:p>
      </dgm:t>
    </dgm:pt>
    <dgm:pt modelId="{4BA0129E-8ECE-D74A-B17D-92A2FA8AC82E}" type="parTrans" cxnId="{9043C707-E74C-D24C-8196-68E7BC4A53FF}">
      <dgm:prSet/>
      <dgm:spPr/>
      <dgm:t>
        <a:bodyPr/>
        <a:lstStyle/>
        <a:p>
          <a:pPr algn="ctr"/>
          <a:endParaRPr lang="en-US"/>
        </a:p>
      </dgm:t>
    </dgm:pt>
    <dgm:pt modelId="{9A41399F-82DC-774E-8DF7-B457AC31DAB9}" type="sibTrans" cxnId="{9043C707-E74C-D24C-8196-68E7BC4A53FF}">
      <dgm:prSet/>
      <dgm:spPr/>
      <dgm:t>
        <a:bodyPr/>
        <a:lstStyle/>
        <a:p>
          <a:pPr algn="ctr"/>
          <a:endParaRPr lang="en-US"/>
        </a:p>
      </dgm:t>
    </dgm:pt>
    <dgm:pt modelId="{C07A01F3-35DE-274D-ADAD-06DF31EA0489}">
      <dgm:prSet phldrT="[Text]" custT="1">
        <dgm:style>
          <a:lnRef idx="2">
            <a:schemeClr val="accent6">
              <a:shade val="50000"/>
            </a:schemeClr>
          </a:lnRef>
          <a:fillRef idx="1">
            <a:schemeClr val="accent6"/>
          </a:fillRef>
          <a:effectRef idx="0">
            <a:schemeClr val="accent6"/>
          </a:effectRef>
          <a:fontRef idx="minor">
            <a:schemeClr val="lt1"/>
          </a:fontRef>
        </dgm:style>
      </dgm:prSet>
      <dgm:spPr>
        <a:solidFill>
          <a:srgbClr val="F79A11"/>
        </a:solidFill>
      </dgm:spPr>
      <dgm:t>
        <a:bodyPr/>
        <a:lstStyle/>
        <a:p>
          <a:pPr algn="ctr"/>
          <a:r>
            <a:rPr lang="ru-RU" sz="1050"/>
            <a:t>Психологическая несовместимость с коллективом</a:t>
          </a:r>
          <a:endParaRPr lang="en-US" sz="1050"/>
        </a:p>
      </dgm:t>
    </dgm:pt>
    <dgm:pt modelId="{4B01CC34-D2D5-8749-A6A3-2D5393A872AC}" type="parTrans" cxnId="{476F0496-B7E4-0F46-9F5B-827BF17F37DC}">
      <dgm:prSet>
        <dgm:style>
          <a:lnRef idx="2">
            <a:schemeClr val="accent6"/>
          </a:lnRef>
          <a:fillRef idx="1">
            <a:schemeClr val="lt1"/>
          </a:fillRef>
          <a:effectRef idx="0">
            <a:schemeClr val="accent6"/>
          </a:effectRef>
          <a:fontRef idx="minor">
            <a:schemeClr val="dk1"/>
          </a:fontRef>
        </dgm:style>
      </dgm:prSet>
      <dgm:spPr/>
      <dgm:t>
        <a:bodyPr/>
        <a:lstStyle/>
        <a:p>
          <a:pPr algn="ctr"/>
          <a:endParaRPr lang="en-US"/>
        </a:p>
      </dgm:t>
    </dgm:pt>
    <dgm:pt modelId="{478B431E-2C43-8D4B-8114-8BD898A4F5EE}" type="sibTrans" cxnId="{476F0496-B7E4-0F46-9F5B-827BF17F37DC}">
      <dgm:prSet/>
      <dgm:spPr/>
      <dgm:t>
        <a:bodyPr/>
        <a:lstStyle/>
        <a:p>
          <a:pPr algn="ctr"/>
          <a:endParaRPr lang="en-US"/>
        </a:p>
      </dgm:t>
    </dgm:pt>
    <dgm:pt modelId="{85281DF4-C06D-5148-AD53-32BE59CE5E01}">
      <dgm:prSet phldrT="[Text]" custT="1">
        <dgm:style>
          <a:lnRef idx="2">
            <a:schemeClr val="accent6">
              <a:shade val="50000"/>
            </a:schemeClr>
          </a:lnRef>
          <a:fillRef idx="1">
            <a:schemeClr val="accent6"/>
          </a:fillRef>
          <a:effectRef idx="0">
            <a:schemeClr val="accent6"/>
          </a:effectRef>
          <a:fontRef idx="minor">
            <a:schemeClr val="lt1"/>
          </a:fontRef>
        </dgm:style>
      </dgm:prSet>
      <dgm:spPr>
        <a:solidFill>
          <a:srgbClr val="F79A11"/>
        </a:solidFill>
      </dgm:spPr>
      <dgm:t>
        <a:bodyPr/>
        <a:lstStyle/>
        <a:p>
          <a:pPr algn="ctr"/>
          <a:r>
            <a:rPr lang="ru-RU" sz="1050"/>
            <a:t>Неоправдавшиеся представления об организации (условия труда, оплата труда и пр.)</a:t>
          </a:r>
          <a:endParaRPr lang="en-US" sz="1050"/>
        </a:p>
      </dgm:t>
    </dgm:pt>
    <dgm:pt modelId="{923C5EF9-2B28-0D41-957E-0EBCBA6A353B}" type="parTrans" cxnId="{7190DC8C-9AA8-C540-89B9-14A1B945F7FC}">
      <dgm:prSet>
        <dgm:style>
          <a:lnRef idx="2">
            <a:schemeClr val="accent6"/>
          </a:lnRef>
          <a:fillRef idx="1">
            <a:schemeClr val="lt1"/>
          </a:fillRef>
          <a:effectRef idx="0">
            <a:schemeClr val="accent6"/>
          </a:effectRef>
          <a:fontRef idx="minor">
            <a:schemeClr val="dk1"/>
          </a:fontRef>
        </dgm:style>
      </dgm:prSet>
      <dgm:spPr/>
      <dgm:t>
        <a:bodyPr/>
        <a:lstStyle/>
        <a:p>
          <a:pPr algn="ctr"/>
          <a:endParaRPr lang="en-US"/>
        </a:p>
      </dgm:t>
    </dgm:pt>
    <dgm:pt modelId="{5BBF8873-21B3-8240-B6A7-903C126FFE3B}" type="sibTrans" cxnId="{7190DC8C-9AA8-C540-89B9-14A1B945F7FC}">
      <dgm:prSet/>
      <dgm:spPr/>
      <dgm:t>
        <a:bodyPr/>
        <a:lstStyle/>
        <a:p>
          <a:pPr algn="ctr"/>
          <a:endParaRPr lang="en-US"/>
        </a:p>
      </dgm:t>
    </dgm:pt>
    <dgm:pt modelId="{C74F3506-DC56-F247-8555-09F9402C54AE}">
      <dgm:prSet phldrT="[Text]" custT="1">
        <dgm:style>
          <a:lnRef idx="2">
            <a:schemeClr val="accent6">
              <a:shade val="50000"/>
            </a:schemeClr>
          </a:lnRef>
          <a:fillRef idx="1">
            <a:schemeClr val="accent6"/>
          </a:fillRef>
          <a:effectRef idx="0">
            <a:schemeClr val="accent6"/>
          </a:effectRef>
          <a:fontRef idx="minor">
            <a:schemeClr val="lt1"/>
          </a:fontRef>
        </dgm:style>
      </dgm:prSet>
      <dgm:spPr>
        <a:solidFill>
          <a:srgbClr val="F79A11"/>
        </a:solidFill>
      </dgm:spPr>
      <dgm:t>
        <a:bodyPr/>
        <a:lstStyle/>
        <a:p>
          <a:pPr algn="ctr"/>
          <a:r>
            <a:rPr lang="ru-RU" sz="1050"/>
            <a:t>Непонимание требований к работе и критериев оценки</a:t>
          </a:r>
          <a:endParaRPr lang="en-US" sz="1050"/>
        </a:p>
      </dgm:t>
    </dgm:pt>
    <dgm:pt modelId="{F11402FD-6CD5-2847-8254-AFAD9FA9628E}" type="parTrans" cxnId="{09EF1F92-6A54-B141-AF6F-2B00A96FE445}">
      <dgm:prSet>
        <dgm:style>
          <a:lnRef idx="2">
            <a:schemeClr val="accent6"/>
          </a:lnRef>
          <a:fillRef idx="1">
            <a:schemeClr val="lt1"/>
          </a:fillRef>
          <a:effectRef idx="0">
            <a:schemeClr val="accent6"/>
          </a:effectRef>
          <a:fontRef idx="minor">
            <a:schemeClr val="dk1"/>
          </a:fontRef>
        </dgm:style>
      </dgm:prSet>
      <dgm:spPr/>
      <dgm:t>
        <a:bodyPr/>
        <a:lstStyle/>
        <a:p>
          <a:pPr algn="ctr"/>
          <a:endParaRPr lang="en-US"/>
        </a:p>
      </dgm:t>
    </dgm:pt>
    <dgm:pt modelId="{36E6E852-13FE-6E45-B371-2A45091D2729}" type="sibTrans" cxnId="{09EF1F92-6A54-B141-AF6F-2B00A96FE445}">
      <dgm:prSet/>
      <dgm:spPr/>
      <dgm:t>
        <a:bodyPr/>
        <a:lstStyle/>
        <a:p>
          <a:pPr algn="ctr"/>
          <a:endParaRPr lang="en-US"/>
        </a:p>
      </dgm:t>
    </dgm:pt>
    <dgm:pt modelId="{1EE990D3-2AA0-D843-8FF2-1373BA4F348C}">
      <dgm:prSet phldrT="[Text]" custT="1">
        <dgm:style>
          <a:lnRef idx="2">
            <a:schemeClr val="accent6">
              <a:shade val="50000"/>
            </a:schemeClr>
          </a:lnRef>
          <a:fillRef idx="1">
            <a:schemeClr val="accent6"/>
          </a:fillRef>
          <a:effectRef idx="0">
            <a:schemeClr val="accent6"/>
          </a:effectRef>
          <a:fontRef idx="minor">
            <a:schemeClr val="lt1"/>
          </a:fontRef>
        </dgm:style>
      </dgm:prSet>
      <dgm:spPr>
        <a:solidFill>
          <a:srgbClr val="F79A11"/>
        </a:solidFill>
      </dgm:spPr>
      <dgm:t>
        <a:bodyPr/>
        <a:lstStyle/>
        <a:p>
          <a:pPr algn="ctr"/>
          <a:r>
            <a:rPr lang="ru-RU" sz="1050"/>
            <a:t>Высокая интенсивность работы и сложные условия труда</a:t>
          </a:r>
          <a:endParaRPr lang="en-US" sz="1050"/>
        </a:p>
      </dgm:t>
    </dgm:pt>
    <dgm:pt modelId="{F66B2AC9-EC1D-B54E-B1A4-81A1EAFDA18C}" type="parTrans" cxnId="{058A2453-B2C0-BC41-BA8E-40332747B923}">
      <dgm:prSet>
        <dgm:style>
          <a:lnRef idx="2">
            <a:schemeClr val="accent6"/>
          </a:lnRef>
          <a:fillRef idx="1">
            <a:schemeClr val="lt1"/>
          </a:fillRef>
          <a:effectRef idx="0">
            <a:schemeClr val="accent6"/>
          </a:effectRef>
          <a:fontRef idx="minor">
            <a:schemeClr val="dk1"/>
          </a:fontRef>
        </dgm:style>
      </dgm:prSet>
      <dgm:spPr/>
      <dgm:t>
        <a:bodyPr/>
        <a:lstStyle/>
        <a:p>
          <a:pPr algn="ctr"/>
          <a:endParaRPr lang="en-US"/>
        </a:p>
      </dgm:t>
    </dgm:pt>
    <dgm:pt modelId="{B902A4DC-09ED-8344-8E40-A1EE40B213FB}" type="sibTrans" cxnId="{058A2453-B2C0-BC41-BA8E-40332747B923}">
      <dgm:prSet/>
      <dgm:spPr/>
      <dgm:t>
        <a:bodyPr/>
        <a:lstStyle/>
        <a:p>
          <a:pPr algn="ctr"/>
          <a:endParaRPr lang="en-US"/>
        </a:p>
      </dgm:t>
    </dgm:pt>
    <dgm:pt modelId="{B0F9FC75-E829-A743-9B65-673AE3DC916B}">
      <dgm:prSet custT="1">
        <dgm:style>
          <a:lnRef idx="2">
            <a:schemeClr val="accent6">
              <a:shade val="50000"/>
            </a:schemeClr>
          </a:lnRef>
          <a:fillRef idx="1">
            <a:schemeClr val="accent6"/>
          </a:fillRef>
          <a:effectRef idx="0">
            <a:schemeClr val="accent6"/>
          </a:effectRef>
          <a:fontRef idx="minor">
            <a:schemeClr val="lt1"/>
          </a:fontRef>
        </dgm:style>
      </dgm:prSet>
      <dgm:spPr>
        <a:solidFill>
          <a:srgbClr val="F79A11"/>
        </a:solidFill>
      </dgm:spPr>
      <dgm:t>
        <a:bodyPr/>
        <a:lstStyle/>
        <a:p>
          <a:pPr algn="ctr"/>
          <a:r>
            <a:rPr lang="ru-RU" sz="1050"/>
            <a:t>Недовольство стилем управления руководства</a:t>
          </a:r>
          <a:endParaRPr lang="en-US" sz="1050"/>
        </a:p>
      </dgm:t>
    </dgm:pt>
    <dgm:pt modelId="{DFA783C6-D8B8-7D4C-8261-27A6CA92DA69}" type="parTrans" cxnId="{D56E5812-F40F-FA45-AC78-5D35DFDB43CA}">
      <dgm:prSet>
        <dgm:style>
          <a:lnRef idx="2">
            <a:schemeClr val="accent6"/>
          </a:lnRef>
          <a:fillRef idx="1">
            <a:schemeClr val="lt1"/>
          </a:fillRef>
          <a:effectRef idx="0">
            <a:schemeClr val="accent6"/>
          </a:effectRef>
          <a:fontRef idx="minor">
            <a:schemeClr val="dk1"/>
          </a:fontRef>
        </dgm:style>
      </dgm:prSet>
      <dgm:spPr/>
      <dgm:t>
        <a:bodyPr/>
        <a:lstStyle/>
        <a:p>
          <a:pPr algn="ctr"/>
          <a:endParaRPr lang="en-US"/>
        </a:p>
      </dgm:t>
    </dgm:pt>
    <dgm:pt modelId="{E5EF68ED-17E8-EA4A-AECC-A4DCF48AF1CF}" type="sibTrans" cxnId="{D56E5812-F40F-FA45-AC78-5D35DFDB43CA}">
      <dgm:prSet/>
      <dgm:spPr/>
      <dgm:t>
        <a:bodyPr/>
        <a:lstStyle/>
        <a:p>
          <a:pPr algn="ctr"/>
          <a:endParaRPr lang="en-US"/>
        </a:p>
      </dgm:t>
    </dgm:pt>
    <dgm:pt modelId="{B388DFEB-C1ED-A848-9FF6-AC03D77C59CB}" type="pres">
      <dgm:prSet presAssocID="{447204BD-069B-C343-B6C4-4C19001611C0}" presName="Name0" presStyleCnt="0">
        <dgm:presLayoutVars>
          <dgm:chMax val="1"/>
          <dgm:dir/>
          <dgm:animLvl val="ctr"/>
          <dgm:resizeHandles val="exact"/>
        </dgm:presLayoutVars>
      </dgm:prSet>
      <dgm:spPr/>
    </dgm:pt>
    <dgm:pt modelId="{24AA506F-1A80-0641-B125-9342E7DE48AC}" type="pres">
      <dgm:prSet presAssocID="{506A2771-8843-9943-88FB-861ABC65C8F9}" presName="centerShape" presStyleLbl="node0" presStyleIdx="0" presStyleCnt="1" custScaleX="150211" custScaleY="145705" custLinFactNeighborX="1004" custLinFactNeighborY="28245"/>
      <dgm:spPr/>
    </dgm:pt>
    <dgm:pt modelId="{85F94FE1-DAB5-EE40-A569-566A0C7911D6}" type="pres">
      <dgm:prSet presAssocID="{4B01CC34-D2D5-8749-A6A3-2D5393A872AC}" presName="parTrans" presStyleLbl="sibTrans2D1" presStyleIdx="0" presStyleCnt="5"/>
      <dgm:spPr/>
    </dgm:pt>
    <dgm:pt modelId="{A20B88EB-8E44-6C4B-B099-11410834E7CC}" type="pres">
      <dgm:prSet presAssocID="{4B01CC34-D2D5-8749-A6A3-2D5393A872AC}" presName="connectorText" presStyleLbl="sibTrans2D1" presStyleIdx="0" presStyleCnt="5"/>
      <dgm:spPr/>
    </dgm:pt>
    <dgm:pt modelId="{F15958EB-0341-E946-8B6B-724C77FDAA2E}" type="pres">
      <dgm:prSet presAssocID="{C07A01F3-35DE-274D-ADAD-06DF31EA0489}" presName="node" presStyleLbl="node1" presStyleIdx="0" presStyleCnt="5" custScaleX="144093" custScaleY="137689" custRadScaleRad="83699" custRadScaleInc="9411">
        <dgm:presLayoutVars>
          <dgm:bulletEnabled val="1"/>
        </dgm:presLayoutVars>
      </dgm:prSet>
      <dgm:spPr/>
    </dgm:pt>
    <dgm:pt modelId="{21F42305-6D19-494B-BA20-D8C144D32E90}" type="pres">
      <dgm:prSet presAssocID="{DFA783C6-D8B8-7D4C-8261-27A6CA92DA69}" presName="parTrans" presStyleLbl="sibTrans2D1" presStyleIdx="1" presStyleCnt="5"/>
      <dgm:spPr/>
    </dgm:pt>
    <dgm:pt modelId="{59EAF6FD-D0C9-3745-941E-D40A8505E78E}" type="pres">
      <dgm:prSet presAssocID="{DFA783C6-D8B8-7D4C-8261-27A6CA92DA69}" presName="connectorText" presStyleLbl="sibTrans2D1" presStyleIdx="1" presStyleCnt="5"/>
      <dgm:spPr/>
    </dgm:pt>
    <dgm:pt modelId="{317B63C1-362D-A149-B730-7F4CA923890E}" type="pres">
      <dgm:prSet presAssocID="{B0F9FC75-E829-A743-9B65-673AE3DC916B}" presName="node" presStyleLbl="node1" presStyleIdx="1" presStyleCnt="5" custScaleX="144093" custScaleY="137689" custRadScaleRad="147071" custRadScaleInc="-31868">
        <dgm:presLayoutVars>
          <dgm:bulletEnabled val="1"/>
        </dgm:presLayoutVars>
      </dgm:prSet>
      <dgm:spPr/>
    </dgm:pt>
    <dgm:pt modelId="{4E30DC37-FA4B-3C49-9E82-50875133079D}" type="pres">
      <dgm:prSet presAssocID="{923C5EF9-2B28-0D41-957E-0EBCBA6A353B}" presName="parTrans" presStyleLbl="sibTrans2D1" presStyleIdx="2" presStyleCnt="5"/>
      <dgm:spPr/>
    </dgm:pt>
    <dgm:pt modelId="{ABE251BA-D571-FF47-8BDC-37684063CCE6}" type="pres">
      <dgm:prSet presAssocID="{923C5EF9-2B28-0D41-957E-0EBCBA6A353B}" presName="connectorText" presStyleLbl="sibTrans2D1" presStyleIdx="2" presStyleCnt="5"/>
      <dgm:spPr/>
    </dgm:pt>
    <dgm:pt modelId="{CA7EF06C-6D21-B147-ADD0-54B0D6F832F4}" type="pres">
      <dgm:prSet presAssocID="{85281DF4-C06D-5148-AD53-32BE59CE5E01}" presName="node" presStyleLbl="node1" presStyleIdx="2" presStyleCnt="5" custScaleX="144093" custScaleY="137689" custRadScaleRad="150248" custRadScaleInc="-94836">
        <dgm:presLayoutVars>
          <dgm:bulletEnabled val="1"/>
        </dgm:presLayoutVars>
      </dgm:prSet>
      <dgm:spPr/>
    </dgm:pt>
    <dgm:pt modelId="{116E826E-D114-DB4F-9D5A-4D8B0BAA1C48}" type="pres">
      <dgm:prSet presAssocID="{F11402FD-6CD5-2847-8254-AFAD9FA9628E}" presName="parTrans" presStyleLbl="sibTrans2D1" presStyleIdx="3" presStyleCnt="5"/>
      <dgm:spPr/>
    </dgm:pt>
    <dgm:pt modelId="{C130C8E6-6492-5C49-9A3B-144D33AF3B54}" type="pres">
      <dgm:prSet presAssocID="{F11402FD-6CD5-2847-8254-AFAD9FA9628E}" presName="connectorText" presStyleLbl="sibTrans2D1" presStyleIdx="3" presStyleCnt="5"/>
      <dgm:spPr/>
    </dgm:pt>
    <dgm:pt modelId="{47F431DC-7294-7A4E-BFA2-5F47BAE9C2C6}" type="pres">
      <dgm:prSet presAssocID="{C74F3506-DC56-F247-8555-09F9402C54AE}" presName="node" presStyleLbl="node1" presStyleIdx="3" presStyleCnt="5" custScaleX="144093" custScaleY="137689" custRadScaleRad="143886" custRadScaleInc="92284">
        <dgm:presLayoutVars>
          <dgm:bulletEnabled val="1"/>
        </dgm:presLayoutVars>
      </dgm:prSet>
      <dgm:spPr/>
    </dgm:pt>
    <dgm:pt modelId="{CF7A8EAE-7692-7045-93CC-2B3CF958E98D}" type="pres">
      <dgm:prSet presAssocID="{F66B2AC9-EC1D-B54E-B1A4-81A1EAFDA18C}" presName="parTrans" presStyleLbl="sibTrans2D1" presStyleIdx="4" presStyleCnt="5"/>
      <dgm:spPr/>
    </dgm:pt>
    <dgm:pt modelId="{A0D174C1-F493-D845-A739-F724A61938F2}" type="pres">
      <dgm:prSet presAssocID="{F66B2AC9-EC1D-B54E-B1A4-81A1EAFDA18C}" presName="connectorText" presStyleLbl="sibTrans2D1" presStyleIdx="4" presStyleCnt="5"/>
      <dgm:spPr/>
    </dgm:pt>
    <dgm:pt modelId="{E4A7D017-C482-5C4B-B4F9-CC9C81DB3BA8}" type="pres">
      <dgm:prSet presAssocID="{1EE990D3-2AA0-D843-8FF2-1373BA4F348C}" presName="node" presStyleLbl="node1" presStyleIdx="4" presStyleCnt="5" custScaleX="142315" custScaleY="136044" custRadScaleRad="139661" custRadScaleInc="37468">
        <dgm:presLayoutVars>
          <dgm:bulletEnabled val="1"/>
        </dgm:presLayoutVars>
      </dgm:prSet>
      <dgm:spPr/>
    </dgm:pt>
  </dgm:ptLst>
  <dgm:cxnLst>
    <dgm:cxn modelId="{9043C707-E74C-D24C-8196-68E7BC4A53FF}" srcId="{447204BD-069B-C343-B6C4-4C19001611C0}" destId="{506A2771-8843-9943-88FB-861ABC65C8F9}" srcOrd="0" destOrd="0" parTransId="{4BA0129E-8ECE-D74A-B17D-92A2FA8AC82E}" sibTransId="{9A41399F-82DC-774E-8DF7-B457AC31DAB9}"/>
    <dgm:cxn modelId="{D56E5812-F40F-FA45-AC78-5D35DFDB43CA}" srcId="{506A2771-8843-9943-88FB-861ABC65C8F9}" destId="{B0F9FC75-E829-A743-9B65-673AE3DC916B}" srcOrd="1" destOrd="0" parTransId="{DFA783C6-D8B8-7D4C-8261-27A6CA92DA69}" sibTransId="{E5EF68ED-17E8-EA4A-AECC-A4DCF48AF1CF}"/>
    <dgm:cxn modelId="{A726363A-A958-884E-8660-25DFACA47375}" type="presOf" srcId="{1EE990D3-2AA0-D843-8FF2-1373BA4F348C}" destId="{E4A7D017-C482-5C4B-B4F9-CC9C81DB3BA8}" srcOrd="0" destOrd="0" presId="urn:microsoft.com/office/officeart/2005/8/layout/radial5"/>
    <dgm:cxn modelId="{403E5143-FF99-A447-B0B8-85B46888410C}" type="presOf" srcId="{F66B2AC9-EC1D-B54E-B1A4-81A1EAFDA18C}" destId="{A0D174C1-F493-D845-A739-F724A61938F2}" srcOrd="1" destOrd="0" presId="urn:microsoft.com/office/officeart/2005/8/layout/radial5"/>
    <dgm:cxn modelId="{AD29D963-CECC-0346-88A0-015EFA31FDDE}" type="presOf" srcId="{F11402FD-6CD5-2847-8254-AFAD9FA9628E}" destId="{116E826E-D114-DB4F-9D5A-4D8B0BAA1C48}" srcOrd="0" destOrd="0" presId="urn:microsoft.com/office/officeart/2005/8/layout/radial5"/>
    <dgm:cxn modelId="{A481E366-20E2-EA40-BE9F-C15256E75107}" type="presOf" srcId="{DFA783C6-D8B8-7D4C-8261-27A6CA92DA69}" destId="{59EAF6FD-D0C9-3745-941E-D40A8505E78E}" srcOrd="1" destOrd="0" presId="urn:microsoft.com/office/officeart/2005/8/layout/radial5"/>
    <dgm:cxn modelId="{058A2453-B2C0-BC41-BA8E-40332747B923}" srcId="{506A2771-8843-9943-88FB-861ABC65C8F9}" destId="{1EE990D3-2AA0-D843-8FF2-1373BA4F348C}" srcOrd="4" destOrd="0" parTransId="{F66B2AC9-EC1D-B54E-B1A4-81A1EAFDA18C}" sibTransId="{B902A4DC-09ED-8344-8E40-A1EE40B213FB}"/>
    <dgm:cxn modelId="{5C02B07B-47CC-2E46-99DB-C0595560017A}" type="presOf" srcId="{447204BD-069B-C343-B6C4-4C19001611C0}" destId="{B388DFEB-C1ED-A848-9FF6-AC03D77C59CB}" srcOrd="0" destOrd="0" presId="urn:microsoft.com/office/officeart/2005/8/layout/radial5"/>
    <dgm:cxn modelId="{70E51782-6756-1B41-84AB-B8A5AF2040DA}" type="presOf" srcId="{F11402FD-6CD5-2847-8254-AFAD9FA9628E}" destId="{C130C8E6-6492-5C49-9A3B-144D33AF3B54}" srcOrd="1" destOrd="0" presId="urn:microsoft.com/office/officeart/2005/8/layout/radial5"/>
    <dgm:cxn modelId="{BEA5288C-D9FE-1247-887C-03189729827A}" type="presOf" srcId="{DFA783C6-D8B8-7D4C-8261-27A6CA92DA69}" destId="{21F42305-6D19-494B-BA20-D8C144D32E90}" srcOrd="0" destOrd="0" presId="urn:microsoft.com/office/officeart/2005/8/layout/radial5"/>
    <dgm:cxn modelId="{7190DC8C-9AA8-C540-89B9-14A1B945F7FC}" srcId="{506A2771-8843-9943-88FB-861ABC65C8F9}" destId="{85281DF4-C06D-5148-AD53-32BE59CE5E01}" srcOrd="2" destOrd="0" parTransId="{923C5EF9-2B28-0D41-957E-0EBCBA6A353B}" sibTransId="{5BBF8873-21B3-8240-B6A7-903C126FFE3B}"/>
    <dgm:cxn modelId="{30264990-FAC5-D044-B83C-2C17A70C4492}" type="presOf" srcId="{506A2771-8843-9943-88FB-861ABC65C8F9}" destId="{24AA506F-1A80-0641-B125-9342E7DE48AC}" srcOrd="0" destOrd="0" presId="urn:microsoft.com/office/officeart/2005/8/layout/radial5"/>
    <dgm:cxn modelId="{09EF1F92-6A54-B141-AF6F-2B00A96FE445}" srcId="{506A2771-8843-9943-88FB-861ABC65C8F9}" destId="{C74F3506-DC56-F247-8555-09F9402C54AE}" srcOrd="3" destOrd="0" parTransId="{F11402FD-6CD5-2847-8254-AFAD9FA9628E}" sibTransId="{36E6E852-13FE-6E45-B371-2A45091D2729}"/>
    <dgm:cxn modelId="{476F0496-B7E4-0F46-9F5B-827BF17F37DC}" srcId="{506A2771-8843-9943-88FB-861ABC65C8F9}" destId="{C07A01F3-35DE-274D-ADAD-06DF31EA0489}" srcOrd="0" destOrd="0" parTransId="{4B01CC34-D2D5-8749-A6A3-2D5393A872AC}" sibTransId="{478B431E-2C43-8D4B-8114-8BD898A4F5EE}"/>
    <dgm:cxn modelId="{19CD8F98-8814-8A42-BFA6-E57CFDCA0E52}" type="presOf" srcId="{4B01CC34-D2D5-8749-A6A3-2D5393A872AC}" destId="{A20B88EB-8E44-6C4B-B099-11410834E7CC}" srcOrd="1" destOrd="0" presId="urn:microsoft.com/office/officeart/2005/8/layout/radial5"/>
    <dgm:cxn modelId="{797A0FC8-A64E-C94E-A2D0-B70111B3274C}" type="presOf" srcId="{C74F3506-DC56-F247-8555-09F9402C54AE}" destId="{47F431DC-7294-7A4E-BFA2-5F47BAE9C2C6}" srcOrd="0" destOrd="0" presId="urn:microsoft.com/office/officeart/2005/8/layout/radial5"/>
    <dgm:cxn modelId="{2DEEF6CB-89D1-2A47-A251-3CD242B7C986}" type="presOf" srcId="{B0F9FC75-E829-A743-9B65-673AE3DC916B}" destId="{317B63C1-362D-A149-B730-7F4CA923890E}" srcOrd="0" destOrd="0" presId="urn:microsoft.com/office/officeart/2005/8/layout/radial5"/>
    <dgm:cxn modelId="{EE82D1D6-8B5A-9E4C-9A80-1678BA33A8F8}" type="presOf" srcId="{F66B2AC9-EC1D-B54E-B1A4-81A1EAFDA18C}" destId="{CF7A8EAE-7692-7045-93CC-2B3CF958E98D}" srcOrd="0" destOrd="0" presId="urn:microsoft.com/office/officeart/2005/8/layout/radial5"/>
    <dgm:cxn modelId="{FA47F8D7-FB50-0A4B-B733-07F8A4523CB2}" type="presOf" srcId="{4B01CC34-D2D5-8749-A6A3-2D5393A872AC}" destId="{85F94FE1-DAB5-EE40-A569-566A0C7911D6}" srcOrd="0" destOrd="0" presId="urn:microsoft.com/office/officeart/2005/8/layout/radial5"/>
    <dgm:cxn modelId="{47663FE0-6EF3-D14C-9435-5DB75FF02E3D}" type="presOf" srcId="{C07A01F3-35DE-274D-ADAD-06DF31EA0489}" destId="{F15958EB-0341-E946-8B6B-724C77FDAA2E}" srcOrd="0" destOrd="0" presId="urn:microsoft.com/office/officeart/2005/8/layout/radial5"/>
    <dgm:cxn modelId="{0B0D3BE6-B6AA-7E49-A36F-FD932712212E}" type="presOf" srcId="{923C5EF9-2B28-0D41-957E-0EBCBA6A353B}" destId="{ABE251BA-D571-FF47-8BDC-37684063CCE6}" srcOrd="1" destOrd="0" presId="urn:microsoft.com/office/officeart/2005/8/layout/radial5"/>
    <dgm:cxn modelId="{33A952EE-2848-F24B-96B5-9CF33102CFF6}" type="presOf" srcId="{85281DF4-C06D-5148-AD53-32BE59CE5E01}" destId="{CA7EF06C-6D21-B147-ADD0-54B0D6F832F4}" srcOrd="0" destOrd="0" presId="urn:microsoft.com/office/officeart/2005/8/layout/radial5"/>
    <dgm:cxn modelId="{3A7572FE-E4C6-5C44-B829-04C47D4EC705}" type="presOf" srcId="{923C5EF9-2B28-0D41-957E-0EBCBA6A353B}" destId="{4E30DC37-FA4B-3C49-9E82-50875133079D}" srcOrd="0" destOrd="0" presId="urn:microsoft.com/office/officeart/2005/8/layout/radial5"/>
    <dgm:cxn modelId="{1294CD34-BC47-FB47-BBE7-620D82A76E36}" type="presParOf" srcId="{B388DFEB-C1ED-A848-9FF6-AC03D77C59CB}" destId="{24AA506F-1A80-0641-B125-9342E7DE48AC}" srcOrd="0" destOrd="0" presId="urn:microsoft.com/office/officeart/2005/8/layout/radial5"/>
    <dgm:cxn modelId="{16244DAE-E82E-6A45-B315-3C2C0F0DF601}" type="presParOf" srcId="{B388DFEB-C1ED-A848-9FF6-AC03D77C59CB}" destId="{85F94FE1-DAB5-EE40-A569-566A0C7911D6}" srcOrd="1" destOrd="0" presId="urn:microsoft.com/office/officeart/2005/8/layout/radial5"/>
    <dgm:cxn modelId="{1595BECC-8EC6-854F-B0B7-37F9D12187C3}" type="presParOf" srcId="{85F94FE1-DAB5-EE40-A569-566A0C7911D6}" destId="{A20B88EB-8E44-6C4B-B099-11410834E7CC}" srcOrd="0" destOrd="0" presId="urn:microsoft.com/office/officeart/2005/8/layout/radial5"/>
    <dgm:cxn modelId="{F7A4FD36-774B-A74E-8879-9F6E3B9698F5}" type="presParOf" srcId="{B388DFEB-C1ED-A848-9FF6-AC03D77C59CB}" destId="{F15958EB-0341-E946-8B6B-724C77FDAA2E}" srcOrd="2" destOrd="0" presId="urn:microsoft.com/office/officeart/2005/8/layout/radial5"/>
    <dgm:cxn modelId="{BD4E4319-BF13-874E-B715-3356AC27AEC6}" type="presParOf" srcId="{B388DFEB-C1ED-A848-9FF6-AC03D77C59CB}" destId="{21F42305-6D19-494B-BA20-D8C144D32E90}" srcOrd="3" destOrd="0" presId="urn:microsoft.com/office/officeart/2005/8/layout/radial5"/>
    <dgm:cxn modelId="{FFC5A7B5-D69C-3645-952A-DDCCB61D83BB}" type="presParOf" srcId="{21F42305-6D19-494B-BA20-D8C144D32E90}" destId="{59EAF6FD-D0C9-3745-941E-D40A8505E78E}" srcOrd="0" destOrd="0" presId="urn:microsoft.com/office/officeart/2005/8/layout/radial5"/>
    <dgm:cxn modelId="{BB1487A6-5003-C143-A85B-093BEE5A5CA8}" type="presParOf" srcId="{B388DFEB-C1ED-A848-9FF6-AC03D77C59CB}" destId="{317B63C1-362D-A149-B730-7F4CA923890E}" srcOrd="4" destOrd="0" presId="urn:microsoft.com/office/officeart/2005/8/layout/radial5"/>
    <dgm:cxn modelId="{9676E920-DC44-9544-8CF3-5D25A59C7A95}" type="presParOf" srcId="{B388DFEB-C1ED-A848-9FF6-AC03D77C59CB}" destId="{4E30DC37-FA4B-3C49-9E82-50875133079D}" srcOrd="5" destOrd="0" presId="urn:microsoft.com/office/officeart/2005/8/layout/radial5"/>
    <dgm:cxn modelId="{3B3CC951-6733-EA41-B8B9-759761023BE1}" type="presParOf" srcId="{4E30DC37-FA4B-3C49-9E82-50875133079D}" destId="{ABE251BA-D571-FF47-8BDC-37684063CCE6}" srcOrd="0" destOrd="0" presId="urn:microsoft.com/office/officeart/2005/8/layout/radial5"/>
    <dgm:cxn modelId="{EA395BB0-6095-FF4A-BCB5-7B710B75B33C}" type="presParOf" srcId="{B388DFEB-C1ED-A848-9FF6-AC03D77C59CB}" destId="{CA7EF06C-6D21-B147-ADD0-54B0D6F832F4}" srcOrd="6" destOrd="0" presId="urn:microsoft.com/office/officeart/2005/8/layout/radial5"/>
    <dgm:cxn modelId="{231C819E-D4EF-9B4F-B5F0-7C1DE47CC888}" type="presParOf" srcId="{B388DFEB-C1ED-A848-9FF6-AC03D77C59CB}" destId="{116E826E-D114-DB4F-9D5A-4D8B0BAA1C48}" srcOrd="7" destOrd="0" presId="urn:microsoft.com/office/officeart/2005/8/layout/radial5"/>
    <dgm:cxn modelId="{D1F00F7E-5766-394D-BE23-F45E19D730F4}" type="presParOf" srcId="{116E826E-D114-DB4F-9D5A-4D8B0BAA1C48}" destId="{C130C8E6-6492-5C49-9A3B-144D33AF3B54}" srcOrd="0" destOrd="0" presId="urn:microsoft.com/office/officeart/2005/8/layout/radial5"/>
    <dgm:cxn modelId="{68476709-A41E-7D45-A4C3-8B1F9ABEA3A8}" type="presParOf" srcId="{B388DFEB-C1ED-A848-9FF6-AC03D77C59CB}" destId="{47F431DC-7294-7A4E-BFA2-5F47BAE9C2C6}" srcOrd="8" destOrd="0" presId="urn:microsoft.com/office/officeart/2005/8/layout/radial5"/>
    <dgm:cxn modelId="{5A263280-E7FB-7946-82B4-369E161F1DA1}" type="presParOf" srcId="{B388DFEB-C1ED-A848-9FF6-AC03D77C59CB}" destId="{CF7A8EAE-7692-7045-93CC-2B3CF958E98D}" srcOrd="9" destOrd="0" presId="urn:microsoft.com/office/officeart/2005/8/layout/radial5"/>
    <dgm:cxn modelId="{C5332250-D510-6242-A3BC-7CAA3F6C9460}" type="presParOf" srcId="{CF7A8EAE-7692-7045-93CC-2B3CF958E98D}" destId="{A0D174C1-F493-D845-A739-F724A61938F2}" srcOrd="0" destOrd="0" presId="urn:microsoft.com/office/officeart/2005/8/layout/radial5"/>
    <dgm:cxn modelId="{BDBCACEC-9386-0B41-B81B-8AD12F4D9489}" type="presParOf" srcId="{B388DFEB-C1ED-A848-9FF6-AC03D77C59CB}" destId="{E4A7D017-C482-5C4B-B4F9-CC9C81DB3BA8}" srcOrd="10"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53584F-2FB0-D843-99CD-008E27DEBE7B}" type="doc">
      <dgm:prSet loTypeId="urn:microsoft.com/office/officeart/2005/8/layout/bProcess2" loCatId="" qsTypeId="urn:microsoft.com/office/officeart/2005/8/quickstyle/simple4" qsCatId="simple" csTypeId="urn:microsoft.com/office/officeart/2005/8/colors/accent1_2" csCatId="accent1" phldr="1"/>
      <dgm:spPr/>
      <dgm:t>
        <a:bodyPr/>
        <a:lstStyle/>
        <a:p>
          <a:endParaRPr lang="en-US"/>
        </a:p>
      </dgm:t>
    </dgm:pt>
    <dgm:pt modelId="{F38C3BF8-457C-D046-B93B-EA6A261DDCEE}">
      <dgm:prSet phldrT="[Text]" custT="1">
        <dgm:style>
          <a:lnRef idx="3">
            <a:schemeClr val="lt1"/>
          </a:lnRef>
          <a:fillRef idx="1">
            <a:schemeClr val="accent6"/>
          </a:fillRef>
          <a:effectRef idx="1">
            <a:schemeClr val="accent6"/>
          </a:effectRef>
          <a:fontRef idx="minor">
            <a:schemeClr val="lt1"/>
          </a:fontRef>
        </dgm:style>
      </dgm:prSet>
      <dgm:spPr/>
      <dgm:t>
        <a:bodyPr/>
        <a:lstStyle/>
        <a:p>
          <a:pPr algn="ctr"/>
          <a:r>
            <a:rPr lang="ru-RU" sz="1200"/>
            <a:t>Ознакомительный</a:t>
          </a:r>
          <a:endParaRPr lang="en-US" sz="1200"/>
        </a:p>
      </dgm:t>
    </dgm:pt>
    <dgm:pt modelId="{12EC4282-0480-EE49-A290-A73DDCB37C07}" type="parTrans" cxnId="{A5FDFA35-FD4D-AF4A-A54A-2CDBBFDE831A}">
      <dgm:prSet/>
      <dgm:spPr/>
      <dgm:t>
        <a:bodyPr/>
        <a:lstStyle/>
        <a:p>
          <a:pPr algn="ctr"/>
          <a:endParaRPr lang="en-US"/>
        </a:p>
      </dgm:t>
    </dgm:pt>
    <dgm:pt modelId="{9619B366-E67B-9744-9435-ECE7B8038ED2}" type="sibTrans" cxnId="{A5FDFA35-FD4D-AF4A-A54A-2CDBBFDE831A}">
      <dgm:prSet>
        <dgm:style>
          <a:lnRef idx="2">
            <a:schemeClr val="accent6"/>
          </a:lnRef>
          <a:fillRef idx="1">
            <a:schemeClr val="lt1"/>
          </a:fillRef>
          <a:effectRef idx="0">
            <a:schemeClr val="accent6"/>
          </a:effectRef>
          <a:fontRef idx="minor">
            <a:schemeClr val="dk1"/>
          </a:fontRef>
        </dgm:style>
      </dgm:prSet>
      <dgm:spPr/>
      <dgm:t>
        <a:bodyPr/>
        <a:lstStyle/>
        <a:p>
          <a:pPr algn="ctr"/>
          <a:endParaRPr lang="en-US"/>
        </a:p>
      </dgm:t>
    </dgm:pt>
    <dgm:pt modelId="{0A0FA16E-9228-0648-ABCA-A0F6B75288E7}">
      <dgm:prSet phldrT="[Text]" custT="1">
        <dgm:style>
          <a:lnRef idx="3">
            <a:schemeClr val="lt1"/>
          </a:lnRef>
          <a:fillRef idx="1">
            <a:schemeClr val="accent6"/>
          </a:fillRef>
          <a:effectRef idx="1">
            <a:schemeClr val="accent6"/>
          </a:effectRef>
          <a:fontRef idx="minor">
            <a:schemeClr val="lt1"/>
          </a:fontRef>
        </dgm:style>
      </dgm:prSet>
      <dgm:spPr/>
      <dgm:t>
        <a:bodyPr/>
        <a:lstStyle/>
        <a:p>
          <a:pPr algn="ctr"/>
          <a:r>
            <a:rPr lang="ru-RU" sz="1200"/>
            <a:t>Адаптационный</a:t>
          </a:r>
          <a:endParaRPr lang="en-US" sz="1200"/>
        </a:p>
      </dgm:t>
    </dgm:pt>
    <dgm:pt modelId="{846D2860-FC2B-184F-8FE7-51AA0C10DFF9}" type="parTrans" cxnId="{62A875C8-CECE-6042-8E34-D104B00CF411}">
      <dgm:prSet/>
      <dgm:spPr/>
      <dgm:t>
        <a:bodyPr/>
        <a:lstStyle/>
        <a:p>
          <a:pPr algn="ctr"/>
          <a:endParaRPr lang="en-US"/>
        </a:p>
      </dgm:t>
    </dgm:pt>
    <dgm:pt modelId="{FBC4E62F-8BD2-D743-AEB8-B893527ACF2F}" type="sibTrans" cxnId="{62A875C8-CECE-6042-8E34-D104B00CF411}">
      <dgm:prSet/>
      <dgm:spPr/>
      <dgm:t>
        <a:bodyPr/>
        <a:lstStyle/>
        <a:p>
          <a:pPr algn="ctr"/>
          <a:endParaRPr lang="en-US"/>
        </a:p>
      </dgm:t>
    </dgm:pt>
    <dgm:pt modelId="{0AF7EEFE-DA28-4C49-8696-4E89E182268C}">
      <dgm:prSet custT="1">
        <dgm:style>
          <a:lnRef idx="3">
            <a:schemeClr val="lt1"/>
          </a:lnRef>
          <a:fillRef idx="1">
            <a:schemeClr val="accent6"/>
          </a:fillRef>
          <a:effectRef idx="1">
            <a:schemeClr val="accent6"/>
          </a:effectRef>
          <a:fontRef idx="minor">
            <a:schemeClr val="lt1"/>
          </a:fontRef>
        </dgm:style>
      </dgm:prSet>
      <dgm:spPr/>
      <dgm:t>
        <a:bodyPr/>
        <a:lstStyle/>
        <a:p>
          <a:pPr algn="ctr"/>
          <a:r>
            <a:rPr lang="ru-RU" sz="1200"/>
            <a:t>Информационный</a:t>
          </a:r>
          <a:endParaRPr lang="en-US" sz="1200"/>
        </a:p>
      </dgm:t>
    </dgm:pt>
    <dgm:pt modelId="{A1E1231B-B0A4-8E4F-B966-F17536A9486A}" type="parTrans" cxnId="{06240E3B-0B22-954E-80EC-22C218510B8F}">
      <dgm:prSet/>
      <dgm:spPr/>
      <dgm:t>
        <a:bodyPr/>
        <a:lstStyle/>
        <a:p>
          <a:pPr algn="ctr"/>
          <a:endParaRPr lang="en-US"/>
        </a:p>
      </dgm:t>
    </dgm:pt>
    <dgm:pt modelId="{F5CA5BE2-FA46-4749-953B-80901CF02C43}" type="sibTrans" cxnId="{06240E3B-0B22-954E-80EC-22C218510B8F}">
      <dgm:prSet>
        <dgm:style>
          <a:lnRef idx="2">
            <a:schemeClr val="accent6"/>
          </a:lnRef>
          <a:fillRef idx="1">
            <a:schemeClr val="lt1"/>
          </a:fillRef>
          <a:effectRef idx="0">
            <a:schemeClr val="accent6"/>
          </a:effectRef>
          <a:fontRef idx="minor">
            <a:schemeClr val="dk1"/>
          </a:fontRef>
        </dgm:style>
      </dgm:prSet>
      <dgm:spPr/>
      <dgm:t>
        <a:bodyPr/>
        <a:lstStyle/>
        <a:p>
          <a:pPr algn="ctr"/>
          <a:endParaRPr lang="en-US"/>
        </a:p>
      </dgm:t>
    </dgm:pt>
    <dgm:pt modelId="{417FF88E-4E1A-3A4B-9E7B-954A98226606}">
      <dgm:prSet phldrT="[Text]" custT="1">
        <dgm:style>
          <a:lnRef idx="3">
            <a:schemeClr val="lt1"/>
          </a:lnRef>
          <a:fillRef idx="1">
            <a:schemeClr val="accent6"/>
          </a:fillRef>
          <a:effectRef idx="1">
            <a:schemeClr val="accent6"/>
          </a:effectRef>
          <a:fontRef idx="minor">
            <a:schemeClr val="lt1"/>
          </a:fontRef>
        </dgm:style>
      </dgm:prSet>
      <dgm:spPr/>
      <dgm:t>
        <a:bodyPr/>
        <a:lstStyle/>
        <a:p>
          <a:pPr algn="ctr"/>
          <a:r>
            <a:rPr lang="ru-RU" sz="1200"/>
            <a:t>Подготовительный</a:t>
          </a:r>
          <a:endParaRPr lang="en-US" sz="1200"/>
        </a:p>
      </dgm:t>
    </dgm:pt>
    <dgm:pt modelId="{02E11094-12C4-154C-9644-B1463BE0ABA2}" type="sibTrans" cxnId="{1DBE437E-8196-014C-ADFA-3BF615A04402}">
      <dgm:prSet>
        <dgm:style>
          <a:lnRef idx="2">
            <a:schemeClr val="accent6"/>
          </a:lnRef>
          <a:fillRef idx="1">
            <a:schemeClr val="lt1"/>
          </a:fillRef>
          <a:effectRef idx="0">
            <a:schemeClr val="accent6"/>
          </a:effectRef>
          <a:fontRef idx="minor">
            <a:schemeClr val="dk1"/>
          </a:fontRef>
        </dgm:style>
      </dgm:prSet>
      <dgm:spPr/>
      <dgm:t>
        <a:bodyPr/>
        <a:lstStyle/>
        <a:p>
          <a:pPr algn="ctr"/>
          <a:endParaRPr lang="en-US"/>
        </a:p>
      </dgm:t>
    </dgm:pt>
    <dgm:pt modelId="{A1D03174-E754-C74D-8963-F449F39B5E26}" type="parTrans" cxnId="{1DBE437E-8196-014C-ADFA-3BF615A04402}">
      <dgm:prSet/>
      <dgm:spPr/>
      <dgm:t>
        <a:bodyPr/>
        <a:lstStyle/>
        <a:p>
          <a:pPr algn="ctr"/>
          <a:endParaRPr lang="en-US"/>
        </a:p>
      </dgm:t>
    </dgm:pt>
    <dgm:pt modelId="{30833F88-14C4-B74B-93C6-15D84DE23E51}" type="pres">
      <dgm:prSet presAssocID="{4653584F-2FB0-D843-99CD-008E27DEBE7B}" presName="diagram" presStyleCnt="0">
        <dgm:presLayoutVars>
          <dgm:dir/>
          <dgm:resizeHandles/>
        </dgm:presLayoutVars>
      </dgm:prSet>
      <dgm:spPr/>
    </dgm:pt>
    <dgm:pt modelId="{314F1ABC-99E6-4C41-A31C-9CDC8AD92C58}" type="pres">
      <dgm:prSet presAssocID="{417FF88E-4E1A-3A4B-9E7B-954A98226606}" presName="firstNode" presStyleLbl="node1" presStyleIdx="0" presStyleCnt="4" custScaleX="105933" custScaleY="41084" custLinFactNeighborX="-3301" custLinFactNeighborY="3840">
        <dgm:presLayoutVars>
          <dgm:bulletEnabled val="1"/>
        </dgm:presLayoutVars>
      </dgm:prSet>
      <dgm:spPr/>
    </dgm:pt>
    <dgm:pt modelId="{F6E48545-A9B0-2A44-837C-049842EB964D}" type="pres">
      <dgm:prSet presAssocID="{02E11094-12C4-154C-9644-B1463BE0ABA2}" presName="sibTrans" presStyleLbl="sibTrans2D1" presStyleIdx="0" presStyleCnt="3" custAng="16305502"/>
      <dgm:spPr>
        <a:prstGeom prst="rightArrow">
          <a:avLst/>
        </a:prstGeom>
      </dgm:spPr>
    </dgm:pt>
    <dgm:pt modelId="{4376CA25-DCCF-3742-96BD-771A22F58035}" type="pres">
      <dgm:prSet presAssocID="{0AF7EEFE-DA28-4C49-8696-4E89E182268C}" presName="middleNode" presStyleCnt="0"/>
      <dgm:spPr/>
    </dgm:pt>
    <dgm:pt modelId="{47D05092-CC0F-1349-954C-2C204603FAF1}" type="pres">
      <dgm:prSet presAssocID="{0AF7EEFE-DA28-4C49-8696-4E89E182268C}" presName="padding" presStyleLbl="node1" presStyleIdx="0" presStyleCnt="4"/>
      <dgm:spPr/>
    </dgm:pt>
    <dgm:pt modelId="{7D82297F-AE03-6B4C-B0C0-3D4723A710AB}" type="pres">
      <dgm:prSet presAssocID="{0AF7EEFE-DA28-4C49-8696-4E89E182268C}" presName="shape" presStyleLbl="node1" presStyleIdx="1" presStyleCnt="4" custScaleX="158820" custScaleY="61596">
        <dgm:presLayoutVars>
          <dgm:bulletEnabled val="1"/>
        </dgm:presLayoutVars>
      </dgm:prSet>
      <dgm:spPr/>
    </dgm:pt>
    <dgm:pt modelId="{4E4F1F9E-C38A-1743-B71E-600391E59761}" type="pres">
      <dgm:prSet presAssocID="{F5CA5BE2-FA46-4749-953B-80901CF02C43}" presName="sibTrans" presStyleLbl="sibTrans2D1" presStyleIdx="1" presStyleCnt="3" custAng="16200000"/>
      <dgm:spPr>
        <a:prstGeom prst="rightArrow">
          <a:avLst/>
        </a:prstGeom>
      </dgm:spPr>
    </dgm:pt>
    <dgm:pt modelId="{45D60A47-B798-3647-87BB-FCB5ABE77145}" type="pres">
      <dgm:prSet presAssocID="{F38C3BF8-457C-D046-B93B-EA6A261DDCEE}" presName="middleNode" presStyleCnt="0"/>
      <dgm:spPr/>
    </dgm:pt>
    <dgm:pt modelId="{1650672A-3A4C-B747-B389-042BBDE68B6E}" type="pres">
      <dgm:prSet presAssocID="{F38C3BF8-457C-D046-B93B-EA6A261DDCEE}" presName="padding" presStyleLbl="node1" presStyleIdx="1" presStyleCnt="4"/>
      <dgm:spPr/>
    </dgm:pt>
    <dgm:pt modelId="{198B37C5-A778-7148-BA21-79EC519D2653}" type="pres">
      <dgm:prSet presAssocID="{F38C3BF8-457C-D046-B93B-EA6A261DDCEE}" presName="shape" presStyleLbl="node1" presStyleIdx="2" presStyleCnt="4" custScaleX="158885" custScaleY="61703" custLinFactNeighborX="6213">
        <dgm:presLayoutVars>
          <dgm:bulletEnabled val="1"/>
        </dgm:presLayoutVars>
      </dgm:prSet>
      <dgm:spPr/>
    </dgm:pt>
    <dgm:pt modelId="{16BFEC49-CDF9-4F4C-AD85-B4CD4E9A16C5}" type="pres">
      <dgm:prSet presAssocID="{9619B366-E67B-9744-9435-ECE7B8038ED2}" presName="sibTrans" presStyleLbl="sibTrans2D1" presStyleIdx="2" presStyleCnt="3" custAng="16200000"/>
      <dgm:spPr>
        <a:prstGeom prst="rightArrow">
          <a:avLst/>
        </a:prstGeom>
      </dgm:spPr>
    </dgm:pt>
    <dgm:pt modelId="{339F9637-B3DB-CC46-B972-29EEC9728565}" type="pres">
      <dgm:prSet presAssocID="{0A0FA16E-9228-0648-ABCA-A0F6B75288E7}" presName="lastNode" presStyleLbl="node1" presStyleIdx="3" presStyleCnt="4" custScaleX="105976" custScaleY="41156" custLinFactNeighborX="4144" custLinFactNeighborY="3731">
        <dgm:presLayoutVars>
          <dgm:bulletEnabled val="1"/>
        </dgm:presLayoutVars>
      </dgm:prSet>
      <dgm:spPr/>
    </dgm:pt>
  </dgm:ptLst>
  <dgm:cxnLst>
    <dgm:cxn modelId="{663E381B-4CBF-F144-AC61-9D33DA2A83FE}" type="presOf" srcId="{0A0FA16E-9228-0648-ABCA-A0F6B75288E7}" destId="{339F9637-B3DB-CC46-B972-29EEC9728565}" srcOrd="0" destOrd="0" presId="urn:microsoft.com/office/officeart/2005/8/layout/bProcess2"/>
    <dgm:cxn modelId="{2F8FF42A-19E6-8E45-A883-57C454C37004}" type="presOf" srcId="{4653584F-2FB0-D843-99CD-008E27DEBE7B}" destId="{30833F88-14C4-B74B-93C6-15D84DE23E51}" srcOrd="0" destOrd="0" presId="urn:microsoft.com/office/officeart/2005/8/layout/bProcess2"/>
    <dgm:cxn modelId="{A5FDFA35-FD4D-AF4A-A54A-2CDBBFDE831A}" srcId="{4653584F-2FB0-D843-99CD-008E27DEBE7B}" destId="{F38C3BF8-457C-D046-B93B-EA6A261DDCEE}" srcOrd="2" destOrd="0" parTransId="{12EC4282-0480-EE49-A290-A73DDCB37C07}" sibTransId="{9619B366-E67B-9744-9435-ECE7B8038ED2}"/>
    <dgm:cxn modelId="{06240E3B-0B22-954E-80EC-22C218510B8F}" srcId="{4653584F-2FB0-D843-99CD-008E27DEBE7B}" destId="{0AF7EEFE-DA28-4C49-8696-4E89E182268C}" srcOrd="1" destOrd="0" parTransId="{A1E1231B-B0A4-8E4F-B966-F17536A9486A}" sibTransId="{F5CA5BE2-FA46-4749-953B-80901CF02C43}"/>
    <dgm:cxn modelId="{EDB5CA3B-C72B-3643-81F0-EBF1BDE243F4}" type="presOf" srcId="{F38C3BF8-457C-D046-B93B-EA6A261DDCEE}" destId="{198B37C5-A778-7148-BA21-79EC519D2653}" srcOrd="0" destOrd="0" presId="urn:microsoft.com/office/officeart/2005/8/layout/bProcess2"/>
    <dgm:cxn modelId="{69743F6A-C7CD-C346-AE2E-70421A83076E}" type="presOf" srcId="{417FF88E-4E1A-3A4B-9E7B-954A98226606}" destId="{314F1ABC-99E6-4C41-A31C-9CDC8AD92C58}" srcOrd="0" destOrd="0" presId="urn:microsoft.com/office/officeart/2005/8/layout/bProcess2"/>
    <dgm:cxn modelId="{C7D3F578-9580-A941-AF8F-C5B5AC5DB290}" type="presOf" srcId="{F5CA5BE2-FA46-4749-953B-80901CF02C43}" destId="{4E4F1F9E-C38A-1743-B71E-600391E59761}" srcOrd="0" destOrd="0" presId="urn:microsoft.com/office/officeart/2005/8/layout/bProcess2"/>
    <dgm:cxn modelId="{1DBE437E-8196-014C-ADFA-3BF615A04402}" srcId="{4653584F-2FB0-D843-99CD-008E27DEBE7B}" destId="{417FF88E-4E1A-3A4B-9E7B-954A98226606}" srcOrd="0" destOrd="0" parTransId="{A1D03174-E754-C74D-8963-F449F39B5E26}" sibTransId="{02E11094-12C4-154C-9644-B1463BE0ABA2}"/>
    <dgm:cxn modelId="{63B7AD8C-6D58-7E41-A2D3-C1FE332882B0}" type="presOf" srcId="{9619B366-E67B-9744-9435-ECE7B8038ED2}" destId="{16BFEC49-CDF9-4F4C-AD85-B4CD4E9A16C5}" srcOrd="0" destOrd="0" presId="urn:microsoft.com/office/officeart/2005/8/layout/bProcess2"/>
    <dgm:cxn modelId="{CF4FAAA8-2478-0E4B-BD15-086FD5C4593E}" type="presOf" srcId="{0AF7EEFE-DA28-4C49-8696-4E89E182268C}" destId="{7D82297F-AE03-6B4C-B0C0-3D4723A710AB}" srcOrd="0" destOrd="0" presId="urn:microsoft.com/office/officeart/2005/8/layout/bProcess2"/>
    <dgm:cxn modelId="{62A875C8-CECE-6042-8E34-D104B00CF411}" srcId="{4653584F-2FB0-D843-99CD-008E27DEBE7B}" destId="{0A0FA16E-9228-0648-ABCA-A0F6B75288E7}" srcOrd="3" destOrd="0" parTransId="{846D2860-FC2B-184F-8FE7-51AA0C10DFF9}" sibTransId="{FBC4E62F-8BD2-D743-AEB8-B893527ACF2F}"/>
    <dgm:cxn modelId="{057CD6FB-8DCC-944E-B2B0-400CB8DFACF4}" type="presOf" srcId="{02E11094-12C4-154C-9644-B1463BE0ABA2}" destId="{F6E48545-A9B0-2A44-837C-049842EB964D}" srcOrd="0" destOrd="0" presId="urn:microsoft.com/office/officeart/2005/8/layout/bProcess2"/>
    <dgm:cxn modelId="{B837D26F-65D0-A142-B07C-385F42510556}" type="presParOf" srcId="{30833F88-14C4-B74B-93C6-15D84DE23E51}" destId="{314F1ABC-99E6-4C41-A31C-9CDC8AD92C58}" srcOrd="0" destOrd="0" presId="urn:microsoft.com/office/officeart/2005/8/layout/bProcess2"/>
    <dgm:cxn modelId="{CD151DED-EFC0-5942-964E-14106FE14383}" type="presParOf" srcId="{30833F88-14C4-B74B-93C6-15D84DE23E51}" destId="{F6E48545-A9B0-2A44-837C-049842EB964D}" srcOrd="1" destOrd="0" presId="urn:microsoft.com/office/officeart/2005/8/layout/bProcess2"/>
    <dgm:cxn modelId="{69BA9051-4945-A645-96EB-F19B61C44B47}" type="presParOf" srcId="{30833F88-14C4-B74B-93C6-15D84DE23E51}" destId="{4376CA25-DCCF-3742-96BD-771A22F58035}" srcOrd="2" destOrd="0" presId="urn:microsoft.com/office/officeart/2005/8/layout/bProcess2"/>
    <dgm:cxn modelId="{CC3F38EC-7524-404F-9948-C99D6813AD50}" type="presParOf" srcId="{4376CA25-DCCF-3742-96BD-771A22F58035}" destId="{47D05092-CC0F-1349-954C-2C204603FAF1}" srcOrd="0" destOrd="0" presId="urn:microsoft.com/office/officeart/2005/8/layout/bProcess2"/>
    <dgm:cxn modelId="{2D265CDB-BFBA-4845-B731-653227269E37}" type="presParOf" srcId="{4376CA25-DCCF-3742-96BD-771A22F58035}" destId="{7D82297F-AE03-6B4C-B0C0-3D4723A710AB}" srcOrd="1" destOrd="0" presId="urn:microsoft.com/office/officeart/2005/8/layout/bProcess2"/>
    <dgm:cxn modelId="{183EDAC8-0F84-D345-BA3B-99487EC5F079}" type="presParOf" srcId="{30833F88-14C4-B74B-93C6-15D84DE23E51}" destId="{4E4F1F9E-C38A-1743-B71E-600391E59761}" srcOrd="3" destOrd="0" presId="urn:microsoft.com/office/officeart/2005/8/layout/bProcess2"/>
    <dgm:cxn modelId="{3A7BE13C-7EEB-8E49-9822-8B41C81644A6}" type="presParOf" srcId="{30833F88-14C4-B74B-93C6-15D84DE23E51}" destId="{45D60A47-B798-3647-87BB-FCB5ABE77145}" srcOrd="4" destOrd="0" presId="urn:microsoft.com/office/officeart/2005/8/layout/bProcess2"/>
    <dgm:cxn modelId="{C2711E2C-4162-C143-B5C3-216F4AC47D3E}" type="presParOf" srcId="{45D60A47-B798-3647-87BB-FCB5ABE77145}" destId="{1650672A-3A4C-B747-B389-042BBDE68B6E}" srcOrd="0" destOrd="0" presId="urn:microsoft.com/office/officeart/2005/8/layout/bProcess2"/>
    <dgm:cxn modelId="{B993AF9E-DCF6-3542-AF94-8A1CC81250C7}" type="presParOf" srcId="{45D60A47-B798-3647-87BB-FCB5ABE77145}" destId="{198B37C5-A778-7148-BA21-79EC519D2653}" srcOrd="1" destOrd="0" presId="urn:microsoft.com/office/officeart/2005/8/layout/bProcess2"/>
    <dgm:cxn modelId="{A7100A85-B4D3-204D-9396-523935EBAC89}" type="presParOf" srcId="{30833F88-14C4-B74B-93C6-15D84DE23E51}" destId="{16BFEC49-CDF9-4F4C-AD85-B4CD4E9A16C5}" srcOrd="5" destOrd="0" presId="urn:microsoft.com/office/officeart/2005/8/layout/bProcess2"/>
    <dgm:cxn modelId="{12839F7A-234C-EF44-B2CA-06B9E25CF37B}" type="presParOf" srcId="{30833F88-14C4-B74B-93C6-15D84DE23E51}" destId="{339F9637-B3DB-CC46-B972-29EEC9728565}" srcOrd="6" destOrd="0" presId="urn:microsoft.com/office/officeart/2005/8/layout/b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AA506F-1A80-0641-B125-9342E7DE48AC}">
      <dsp:nvSpPr>
        <dsp:cNvPr id="0" name=""/>
        <dsp:cNvSpPr/>
      </dsp:nvSpPr>
      <dsp:spPr>
        <a:xfrm>
          <a:off x="2088060" y="2120526"/>
          <a:ext cx="1474418" cy="1430189"/>
        </a:xfrm>
        <a:prstGeom prst="ellipse">
          <a:avLst/>
        </a:prstGeom>
        <a:solidFill>
          <a:srgbClr val="F79A1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ru-RU" sz="1500" kern="1200"/>
            <a:t>Возможные причины ухода</a:t>
          </a:r>
          <a:endParaRPr lang="en-US" sz="1500" kern="1200"/>
        </a:p>
      </dsp:txBody>
      <dsp:txXfrm>
        <a:off x="2303984" y="2329972"/>
        <a:ext cx="1042570" cy="1011297"/>
      </dsp:txXfrm>
    </dsp:sp>
    <dsp:sp modelId="{85F94FE1-DAB5-EE40-A569-566A0C7911D6}">
      <dsp:nvSpPr>
        <dsp:cNvPr id="0" name=""/>
        <dsp:cNvSpPr/>
      </dsp:nvSpPr>
      <dsp:spPr>
        <a:xfrm rot="16272119">
          <a:off x="2681038" y="1638693"/>
          <a:ext cx="331179" cy="357974"/>
        </a:xfrm>
        <a:prstGeom prst="rightArrow">
          <a:avLst>
            <a:gd name="adj1" fmla="val 60000"/>
            <a:gd name="adj2" fmla="val 5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2729673" y="1759954"/>
        <a:ext cx="231825" cy="214784"/>
      </dsp:txXfrm>
    </dsp:sp>
    <dsp:sp modelId="{F15958EB-0341-E946-8B6B-724C77FDAA2E}">
      <dsp:nvSpPr>
        <dsp:cNvPr id="0" name=""/>
        <dsp:cNvSpPr/>
      </dsp:nvSpPr>
      <dsp:spPr>
        <a:xfrm>
          <a:off x="2110030" y="46409"/>
          <a:ext cx="1517106" cy="1449680"/>
        </a:xfrm>
        <a:prstGeom prst="ellipse">
          <a:avLst/>
        </a:prstGeom>
        <a:solidFill>
          <a:srgbClr val="F79A11"/>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ru-RU" sz="1050" kern="1200"/>
            <a:t>Психологическая несовместимость с коллективом</a:t>
          </a:r>
          <a:endParaRPr lang="en-US" sz="1050" kern="1200"/>
        </a:p>
      </dsp:txBody>
      <dsp:txXfrm>
        <a:off x="2332205" y="258710"/>
        <a:ext cx="1072756" cy="1025078"/>
      </dsp:txXfrm>
    </dsp:sp>
    <dsp:sp modelId="{21F42305-6D19-494B-BA20-D8C144D32E90}">
      <dsp:nvSpPr>
        <dsp:cNvPr id="0" name=""/>
        <dsp:cNvSpPr/>
      </dsp:nvSpPr>
      <dsp:spPr>
        <a:xfrm rot="18861981">
          <a:off x="3420935" y="1725108"/>
          <a:ext cx="630963" cy="357974"/>
        </a:xfrm>
        <a:prstGeom prst="rightArrow">
          <a:avLst>
            <a:gd name="adj1" fmla="val 60000"/>
            <a:gd name="adj2" fmla="val 5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437084" y="1835089"/>
        <a:ext cx="523571" cy="214784"/>
      </dsp:txXfrm>
    </dsp:sp>
    <dsp:sp modelId="{317B63C1-362D-A149-B730-7F4CA923890E}">
      <dsp:nvSpPr>
        <dsp:cNvPr id="0" name=""/>
        <dsp:cNvSpPr/>
      </dsp:nvSpPr>
      <dsp:spPr>
        <a:xfrm>
          <a:off x="3924539" y="211405"/>
          <a:ext cx="1517106" cy="1449680"/>
        </a:xfrm>
        <a:prstGeom prst="ellipse">
          <a:avLst/>
        </a:prstGeom>
        <a:solidFill>
          <a:srgbClr val="F79A11"/>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ru-RU" sz="1050" kern="1200"/>
            <a:t>Недовольство стилем управления руководства</a:t>
          </a:r>
          <a:endParaRPr lang="en-US" sz="1050" kern="1200"/>
        </a:p>
      </dsp:txBody>
      <dsp:txXfrm>
        <a:off x="4146714" y="423706"/>
        <a:ext cx="1072756" cy="1025078"/>
      </dsp:txXfrm>
    </dsp:sp>
    <dsp:sp modelId="{4E30DC37-FA4B-3C49-9E82-50875133079D}">
      <dsp:nvSpPr>
        <dsp:cNvPr id="0" name=""/>
        <dsp:cNvSpPr/>
      </dsp:nvSpPr>
      <dsp:spPr>
        <a:xfrm rot="21463145">
          <a:off x="3676675" y="2617203"/>
          <a:ext cx="277088" cy="357974"/>
        </a:xfrm>
        <a:prstGeom prst="rightArrow">
          <a:avLst>
            <a:gd name="adj1" fmla="val 60000"/>
            <a:gd name="adj2" fmla="val 5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676708" y="2690452"/>
        <a:ext cx="193962" cy="214784"/>
      </dsp:txXfrm>
    </dsp:sp>
    <dsp:sp modelId="{CA7EF06C-6D21-B147-ADD0-54B0D6F832F4}">
      <dsp:nvSpPr>
        <dsp:cNvPr id="0" name=""/>
        <dsp:cNvSpPr/>
      </dsp:nvSpPr>
      <dsp:spPr>
        <a:xfrm>
          <a:off x="4083593" y="2030447"/>
          <a:ext cx="1517106" cy="1449680"/>
        </a:xfrm>
        <a:prstGeom prst="ellipse">
          <a:avLst/>
        </a:prstGeom>
        <a:solidFill>
          <a:srgbClr val="F79A11"/>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ru-RU" sz="1050" kern="1200"/>
            <a:t>Неоправдавшиеся представления об организации (условия труда, оплата труда и пр.)</a:t>
          </a:r>
          <a:endParaRPr lang="en-US" sz="1050" kern="1200"/>
        </a:p>
      </dsp:txBody>
      <dsp:txXfrm>
        <a:off x="4305768" y="2242748"/>
        <a:ext cx="1072756" cy="1025078"/>
      </dsp:txXfrm>
    </dsp:sp>
    <dsp:sp modelId="{116E826E-D114-DB4F-9D5A-4D8B0BAA1C48}">
      <dsp:nvSpPr>
        <dsp:cNvPr id="0" name=""/>
        <dsp:cNvSpPr/>
      </dsp:nvSpPr>
      <dsp:spPr>
        <a:xfrm rot="10937081">
          <a:off x="1699923" y="2617219"/>
          <a:ext cx="274865" cy="357974"/>
        </a:xfrm>
        <a:prstGeom prst="rightArrow">
          <a:avLst>
            <a:gd name="adj1" fmla="val 60000"/>
            <a:gd name="adj2" fmla="val 5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1782349" y="2690458"/>
        <a:ext cx="192406" cy="214784"/>
      </dsp:txXfrm>
    </dsp:sp>
    <dsp:sp modelId="{47F431DC-7294-7A4E-BFA2-5F47BAE9C2C6}">
      <dsp:nvSpPr>
        <dsp:cNvPr id="0" name=""/>
        <dsp:cNvSpPr/>
      </dsp:nvSpPr>
      <dsp:spPr>
        <a:xfrm>
          <a:off x="54035" y="2030482"/>
          <a:ext cx="1517106" cy="1449680"/>
        </a:xfrm>
        <a:prstGeom prst="ellipse">
          <a:avLst/>
        </a:prstGeom>
        <a:solidFill>
          <a:srgbClr val="F79A11"/>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ru-RU" sz="1050" kern="1200"/>
            <a:t>Непонимание требований к работе и критериев оценки</a:t>
          </a:r>
          <a:endParaRPr lang="en-US" sz="1050" kern="1200"/>
        </a:p>
      </dsp:txBody>
      <dsp:txXfrm>
        <a:off x="276210" y="2242783"/>
        <a:ext cx="1072756" cy="1025078"/>
      </dsp:txXfrm>
    </dsp:sp>
    <dsp:sp modelId="{CF7A8EAE-7692-7045-93CC-2B3CF958E98D}">
      <dsp:nvSpPr>
        <dsp:cNvPr id="0" name=""/>
        <dsp:cNvSpPr/>
      </dsp:nvSpPr>
      <dsp:spPr>
        <a:xfrm rot="13614331">
          <a:off x="1639996" y="1717418"/>
          <a:ext cx="613082" cy="357974"/>
        </a:xfrm>
        <a:prstGeom prst="rightArrow">
          <a:avLst>
            <a:gd name="adj1" fmla="val 60000"/>
            <a:gd name="adj2" fmla="val 50000"/>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1730377" y="1828223"/>
        <a:ext cx="505690" cy="214784"/>
      </dsp:txXfrm>
    </dsp:sp>
    <dsp:sp modelId="{E4A7D017-C482-5C4B-B4F9-CC9C81DB3BA8}">
      <dsp:nvSpPr>
        <dsp:cNvPr id="0" name=""/>
        <dsp:cNvSpPr/>
      </dsp:nvSpPr>
      <dsp:spPr>
        <a:xfrm>
          <a:off x="290892" y="211383"/>
          <a:ext cx="1498386" cy="1432360"/>
        </a:xfrm>
        <a:prstGeom prst="ellipse">
          <a:avLst/>
        </a:prstGeom>
        <a:solidFill>
          <a:srgbClr val="F79A11"/>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ru-RU" sz="1050" kern="1200"/>
            <a:t>Высокая интенсивность работы и сложные условия труда</a:t>
          </a:r>
          <a:endParaRPr lang="en-US" sz="1050" kern="1200"/>
        </a:p>
      </dsp:txBody>
      <dsp:txXfrm>
        <a:off x="510326" y="421147"/>
        <a:ext cx="1059518" cy="10128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4F1ABC-99E6-4C41-A31C-9CDC8AD92C58}">
      <dsp:nvSpPr>
        <dsp:cNvPr id="0" name=""/>
        <dsp:cNvSpPr/>
      </dsp:nvSpPr>
      <dsp:spPr>
        <a:xfrm>
          <a:off x="497055" y="67039"/>
          <a:ext cx="1779812" cy="690264"/>
        </a:xfrm>
        <a:prstGeom prst="ellipse">
          <a:avLst/>
        </a:prstGeom>
        <a:solidFill>
          <a:schemeClr val="accent6"/>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kern="1200"/>
            <a:t>Подготовительный</a:t>
          </a:r>
          <a:endParaRPr lang="en-US" sz="1200" kern="1200"/>
        </a:p>
      </dsp:txBody>
      <dsp:txXfrm>
        <a:off x="757702" y="168126"/>
        <a:ext cx="1258518" cy="488090"/>
      </dsp:txXfrm>
    </dsp:sp>
    <dsp:sp modelId="{F6E48545-A9B0-2A44-837C-049842EB964D}">
      <dsp:nvSpPr>
        <dsp:cNvPr id="0" name=""/>
        <dsp:cNvSpPr/>
      </dsp:nvSpPr>
      <dsp:spPr>
        <a:xfrm rot="5393960">
          <a:off x="1121112" y="1039102"/>
          <a:ext cx="588045" cy="482136"/>
        </a:xfrm>
        <a:prstGeom prst="rightArrow">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sp>
    <dsp:sp modelId="{7D82297F-AE03-6B4C-B0C0-3D4723A710AB}">
      <dsp:nvSpPr>
        <dsp:cNvPr id="0" name=""/>
        <dsp:cNvSpPr/>
      </dsp:nvSpPr>
      <dsp:spPr>
        <a:xfrm>
          <a:off x="552517" y="1775760"/>
          <a:ext cx="1779811" cy="690273"/>
        </a:xfrm>
        <a:prstGeom prst="ellipse">
          <a:avLst/>
        </a:prstGeom>
        <a:solidFill>
          <a:schemeClr val="accent6"/>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kern="1200"/>
            <a:t>Информационный</a:t>
          </a:r>
          <a:endParaRPr lang="en-US" sz="1200" kern="1200"/>
        </a:p>
      </dsp:txBody>
      <dsp:txXfrm>
        <a:off x="813164" y="1876848"/>
        <a:ext cx="1258517" cy="488097"/>
      </dsp:txXfrm>
    </dsp:sp>
    <dsp:sp modelId="{4E4F1F9E-C38A-1743-B71E-600391E59761}">
      <dsp:nvSpPr>
        <dsp:cNvPr id="0" name=""/>
        <dsp:cNvSpPr/>
      </dsp:nvSpPr>
      <dsp:spPr>
        <a:xfrm>
          <a:off x="2506796" y="1879829"/>
          <a:ext cx="588045" cy="482136"/>
        </a:xfrm>
        <a:prstGeom prst="rightArrow">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sp>
    <dsp:sp modelId="{198B37C5-A778-7148-BA21-79EC519D2653}">
      <dsp:nvSpPr>
        <dsp:cNvPr id="0" name=""/>
        <dsp:cNvSpPr/>
      </dsp:nvSpPr>
      <dsp:spPr>
        <a:xfrm>
          <a:off x="3242019" y="1775161"/>
          <a:ext cx="1780539" cy="691472"/>
        </a:xfrm>
        <a:prstGeom prst="ellipse">
          <a:avLst/>
        </a:prstGeom>
        <a:solidFill>
          <a:schemeClr val="accent6"/>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kern="1200"/>
            <a:t>Ознакомительный</a:t>
          </a:r>
          <a:endParaRPr lang="en-US" sz="1200" kern="1200"/>
        </a:p>
      </dsp:txBody>
      <dsp:txXfrm>
        <a:off x="3502773" y="1876425"/>
        <a:ext cx="1259031" cy="488944"/>
      </dsp:txXfrm>
    </dsp:sp>
    <dsp:sp modelId="{16BFEC49-CDF9-4F4C-AD85-B4CD4E9A16C5}">
      <dsp:nvSpPr>
        <dsp:cNvPr id="0" name=""/>
        <dsp:cNvSpPr/>
      </dsp:nvSpPr>
      <dsp:spPr>
        <a:xfrm rot="16199998">
          <a:off x="3838265" y="1010603"/>
          <a:ext cx="588045" cy="482136"/>
        </a:xfrm>
        <a:prstGeom prst="rightArrow">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sp>
    <dsp:sp modelId="{339F9637-B3DB-CC46-B972-29EEC9728565}">
      <dsp:nvSpPr>
        <dsp:cNvPr id="0" name=""/>
        <dsp:cNvSpPr/>
      </dsp:nvSpPr>
      <dsp:spPr>
        <a:xfrm>
          <a:off x="3242020" y="63998"/>
          <a:ext cx="1780534" cy="691474"/>
        </a:xfrm>
        <a:prstGeom prst="ellipse">
          <a:avLst/>
        </a:prstGeom>
        <a:solidFill>
          <a:schemeClr val="accent6"/>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kern="1200"/>
            <a:t>Адаптационный</a:t>
          </a:r>
          <a:endParaRPr lang="en-US" sz="1200" kern="1200"/>
        </a:p>
      </dsp:txBody>
      <dsp:txXfrm>
        <a:off x="3502773" y="165262"/>
        <a:ext cx="1259028" cy="4889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F91A-83EF-4B11-84FA-FF3DD1D2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24620</TotalTime>
  <Pages>149</Pages>
  <Words>36097</Words>
  <Characters>205758</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Шарагура</dc:creator>
  <cp:lastModifiedBy>Владимир Шарагура</cp:lastModifiedBy>
  <cp:revision>541</cp:revision>
  <cp:lastPrinted>2017-04-16T14:52:00Z</cp:lastPrinted>
  <dcterms:created xsi:type="dcterms:W3CDTF">2015-12-01T15:25:00Z</dcterms:created>
  <dcterms:modified xsi:type="dcterms:W3CDTF">2017-05-26T07:04:00Z</dcterms:modified>
</cp:coreProperties>
</file>