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291" w:rsidRPr="00FD1E72" w:rsidRDefault="00BC018D" w:rsidP="00D541D6">
      <w:pPr>
        <w:spacing w:after="0" w:line="360" w:lineRule="auto"/>
        <w:ind w:firstLine="709"/>
        <w:jc w:val="center"/>
        <w:rPr>
          <w:rFonts w:ascii="Times New Roman" w:hAnsi="Times New Roman" w:cs="Times New Roman"/>
          <w:b/>
          <w:sz w:val="28"/>
          <w:szCs w:val="28"/>
        </w:rPr>
      </w:pPr>
      <w:r w:rsidRPr="00FD1E72">
        <w:rPr>
          <w:rFonts w:ascii="Times New Roman" w:hAnsi="Times New Roman" w:cs="Times New Roman"/>
          <w:b/>
          <w:sz w:val="28"/>
          <w:szCs w:val="28"/>
        </w:rPr>
        <w:t>Санкт-Петербургский государственный университет</w:t>
      </w:r>
    </w:p>
    <w:p w:rsidR="00BC018D" w:rsidRPr="00FD1E72" w:rsidRDefault="00BC018D" w:rsidP="00D541D6">
      <w:pPr>
        <w:spacing w:after="0" w:line="360" w:lineRule="auto"/>
        <w:ind w:firstLine="709"/>
        <w:jc w:val="center"/>
        <w:rPr>
          <w:rFonts w:ascii="Times New Roman" w:hAnsi="Times New Roman" w:cs="Times New Roman"/>
          <w:b/>
          <w:sz w:val="28"/>
          <w:szCs w:val="28"/>
        </w:rPr>
      </w:pPr>
    </w:p>
    <w:p w:rsidR="002C1291" w:rsidRPr="00FD1E72" w:rsidRDefault="002C1291" w:rsidP="00D541D6">
      <w:pPr>
        <w:spacing w:after="0" w:line="360" w:lineRule="auto"/>
        <w:ind w:firstLine="709"/>
        <w:jc w:val="center"/>
        <w:rPr>
          <w:rFonts w:ascii="Times New Roman" w:hAnsi="Times New Roman" w:cs="Times New Roman"/>
          <w:b/>
          <w:sz w:val="28"/>
          <w:szCs w:val="28"/>
        </w:rPr>
      </w:pPr>
    </w:p>
    <w:p w:rsidR="002C1291" w:rsidRPr="00FD1E72" w:rsidRDefault="002C1291" w:rsidP="00D541D6">
      <w:pPr>
        <w:spacing w:after="0" w:line="360" w:lineRule="auto"/>
        <w:ind w:firstLine="709"/>
        <w:jc w:val="center"/>
        <w:rPr>
          <w:rFonts w:ascii="Times New Roman" w:hAnsi="Times New Roman" w:cs="Times New Roman"/>
          <w:b/>
          <w:sz w:val="28"/>
          <w:szCs w:val="28"/>
        </w:rPr>
      </w:pPr>
    </w:p>
    <w:p w:rsidR="00BC018D" w:rsidRPr="00FD1E72" w:rsidRDefault="00BC018D" w:rsidP="00D541D6">
      <w:pPr>
        <w:spacing w:after="0" w:line="360" w:lineRule="auto"/>
        <w:ind w:firstLine="709"/>
        <w:jc w:val="center"/>
        <w:rPr>
          <w:rFonts w:ascii="Times New Roman" w:hAnsi="Times New Roman" w:cs="Times New Roman"/>
          <w:b/>
          <w:sz w:val="28"/>
          <w:szCs w:val="28"/>
        </w:rPr>
      </w:pPr>
    </w:p>
    <w:p w:rsidR="002C1291" w:rsidRPr="00FD1E72" w:rsidRDefault="002C1291" w:rsidP="00D541D6">
      <w:pPr>
        <w:spacing w:after="0" w:line="360" w:lineRule="auto"/>
        <w:ind w:firstLine="709"/>
        <w:jc w:val="center"/>
        <w:rPr>
          <w:rFonts w:ascii="Times New Roman" w:hAnsi="Times New Roman" w:cs="Times New Roman"/>
          <w:b/>
          <w:sz w:val="28"/>
          <w:szCs w:val="28"/>
        </w:rPr>
      </w:pPr>
    </w:p>
    <w:p w:rsidR="002C1291" w:rsidRPr="00FD1E72" w:rsidRDefault="002C1291" w:rsidP="00D541D6">
      <w:pPr>
        <w:spacing w:after="0" w:line="360" w:lineRule="auto"/>
        <w:ind w:firstLine="709"/>
        <w:jc w:val="center"/>
        <w:rPr>
          <w:rFonts w:ascii="Times New Roman" w:hAnsi="Times New Roman" w:cs="Times New Roman"/>
          <w:b/>
          <w:sz w:val="28"/>
          <w:szCs w:val="28"/>
        </w:rPr>
      </w:pPr>
    </w:p>
    <w:p w:rsidR="002C1291" w:rsidRPr="00FD1E72" w:rsidRDefault="00BC018D" w:rsidP="00D541D6">
      <w:pPr>
        <w:spacing w:after="0" w:line="360" w:lineRule="auto"/>
        <w:ind w:firstLine="709"/>
        <w:jc w:val="center"/>
        <w:rPr>
          <w:rFonts w:ascii="Times New Roman" w:hAnsi="Times New Roman" w:cs="Times New Roman"/>
          <w:b/>
          <w:sz w:val="28"/>
          <w:szCs w:val="28"/>
        </w:rPr>
      </w:pPr>
      <w:r w:rsidRPr="00FD1E72">
        <w:rPr>
          <w:rFonts w:ascii="Times New Roman" w:hAnsi="Times New Roman" w:cs="Times New Roman"/>
          <w:b/>
          <w:sz w:val="28"/>
          <w:szCs w:val="28"/>
        </w:rPr>
        <w:t>ВЫПУСКНАЯ КВАЛИФИКАЦИОННАЯ РАБОТА</w:t>
      </w:r>
    </w:p>
    <w:p w:rsidR="00BC018D" w:rsidRPr="00FD1E72" w:rsidRDefault="00BC018D" w:rsidP="00D541D6">
      <w:pPr>
        <w:spacing w:after="0" w:line="360" w:lineRule="auto"/>
        <w:ind w:firstLine="709"/>
        <w:jc w:val="center"/>
        <w:rPr>
          <w:rFonts w:ascii="Times New Roman" w:hAnsi="Times New Roman" w:cs="Times New Roman"/>
          <w:sz w:val="28"/>
          <w:szCs w:val="28"/>
        </w:rPr>
      </w:pPr>
      <w:r w:rsidRPr="00FD1E72">
        <w:rPr>
          <w:rFonts w:ascii="Times New Roman" w:hAnsi="Times New Roman" w:cs="Times New Roman"/>
          <w:sz w:val="28"/>
          <w:szCs w:val="28"/>
        </w:rPr>
        <w:t>по направлению 39.04.01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Социология</w:t>
      </w:r>
      <w:r w:rsidR="00157B07" w:rsidRPr="00FD1E72">
        <w:rPr>
          <w:rFonts w:ascii="Times New Roman" w:hAnsi="Times New Roman" w:cs="Times New Roman"/>
          <w:sz w:val="28"/>
          <w:szCs w:val="28"/>
        </w:rPr>
        <w:t>»</w:t>
      </w:r>
    </w:p>
    <w:p w:rsidR="00BC018D" w:rsidRPr="00FD1E72" w:rsidRDefault="00BC018D" w:rsidP="00D541D6">
      <w:pPr>
        <w:spacing w:after="0" w:line="360" w:lineRule="auto"/>
        <w:ind w:firstLine="709"/>
        <w:jc w:val="center"/>
        <w:rPr>
          <w:rFonts w:ascii="Times New Roman" w:hAnsi="Times New Roman" w:cs="Times New Roman"/>
          <w:sz w:val="28"/>
          <w:szCs w:val="28"/>
        </w:rPr>
      </w:pPr>
      <w:r w:rsidRPr="00FD1E72">
        <w:rPr>
          <w:rFonts w:ascii="Times New Roman" w:hAnsi="Times New Roman" w:cs="Times New Roman"/>
          <w:sz w:val="28"/>
          <w:szCs w:val="28"/>
        </w:rPr>
        <w:t>профиль</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Социология политики и международных отношений</w:t>
      </w:r>
      <w:r w:rsidR="00157B07" w:rsidRPr="00FD1E72">
        <w:rPr>
          <w:rFonts w:ascii="Times New Roman" w:hAnsi="Times New Roman" w:cs="Times New Roman"/>
          <w:sz w:val="28"/>
          <w:szCs w:val="28"/>
        </w:rPr>
        <w:t>»</w:t>
      </w:r>
    </w:p>
    <w:p w:rsidR="00BC018D" w:rsidRPr="00FD1E72" w:rsidRDefault="00BC018D" w:rsidP="00D541D6">
      <w:pPr>
        <w:spacing w:after="0" w:line="360" w:lineRule="auto"/>
        <w:ind w:firstLine="709"/>
        <w:jc w:val="center"/>
        <w:rPr>
          <w:rFonts w:ascii="Times New Roman" w:hAnsi="Times New Roman" w:cs="Times New Roman"/>
          <w:sz w:val="28"/>
          <w:szCs w:val="28"/>
        </w:rPr>
      </w:pPr>
      <w:r w:rsidRPr="00FD1E72">
        <w:rPr>
          <w:rFonts w:ascii="Times New Roman" w:hAnsi="Times New Roman" w:cs="Times New Roman"/>
          <w:sz w:val="28"/>
          <w:szCs w:val="28"/>
        </w:rPr>
        <w:t>(очная форма обучения)</w:t>
      </w:r>
    </w:p>
    <w:p w:rsidR="00BC018D" w:rsidRPr="00FD1E72" w:rsidRDefault="00BC018D" w:rsidP="00D541D6">
      <w:pPr>
        <w:spacing w:after="0" w:line="360" w:lineRule="auto"/>
        <w:ind w:firstLine="709"/>
        <w:jc w:val="center"/>
        <w:rPr>
          <w:rFonts w:ascii="Times New Roman" w:hAnsi="Times New Roman" w:cs="Times New Roman"/>
          <w:sz w:val="28"/>
          <w:szCs w:val="28"/>
        </w:rPr>
      </w:pPr>
    </w:p>
    <w:p w:rsidR="002C1291" w:rsidRPr="00FD1E72" w:rsidRDefault="00BC018D" w:rsidP="00D541D6">
      <w:pPr>
        <w:spacing w:after="0" w:line="360" w:lineRule="auto"/>
        <w:ind w:firstLine="709"/>
        <w:jc w:val="center"/>
        <w:rPr>
          <w:rFonts w:ascii="Times New Roman" w:hAnsi="Times New Roman" w:cs="Times New Roman"/>
          <w:b/>
          <w:sz w:val="28"/>
          <w:szCs w:val="28"/>
        </w:rPr>
      </w:pPr>
      <w:r w:rsidRPr="00FD1E72">
        <w:rPr>
          <w:rFonts w:ascii="Times New Roman" w:hAnsi="Times New Roman" w:cs="Times New Roman"/>
          <w:b/>
          <w:sz w:val="28"/>
          <w:szCs w:val="28"/>
        </w:rPr>
        <w:t>ИНТЕРНЕТ КАК ФАКТОР ПОЛИТИЗАЦИИ ГЕНДЕРНЫХ КОНФЛИКТОВ В РЕПРОДУКТИВНОЙ СФЕРЕ В РУССКОЯЗЫЧНОМ И АНГЛОЯЗЫЧНОМ КОНТЕКСТАХ</w:t>
      </w:r>
    </w:p>
    <w:p w:rsidR="002C1291" w:rsidRPr="00FD1E72" w:rsidRDefault="002C1291" w:rsidP="00D541D6">
      <w:pPr>
        <w:spacing w:after="0" w:line="360" w:lineRule="auto"/>
        <w:ind w:firstLine="709"/>
        <w:jc w:val="center"/>
        <w:rPr>
          <w:rFonts w:ascii="Times New Roman" w:hAnsi="Times New Roman" w:cs="Times New Roman"/>
          <w:sz w:val="28"/>
          <w:szCs w:val="28"/>
        </w:rPr>
      </w:pPr>
    </w:p>
    <w:p w:rsidR="002C1291" w:rsidRPr="00FD1E72" w:rsidRDefault="002C1291" w:rsidP="00D541D6">
      <w:pPr>
        <w:spacing w:after="0" w:line="360" w:lineRule="auto"/>
        <w:ind w:firstLine="709"/>
        <w:jc w:val="center"/>
        <w:rPr>
          <w:rFonts w:ascii="Times New Roman" w:hAnsi="Times New Roman" w:cs="Times New Roman"/>
          <w:sz w:val="28"/>
          <w:szCs w:val="28"/>
        </w:rPr>
      </w:pP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Студентки 2 курса магистратуры</w:t>
      </w: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Шамовой Анны Петровны</w:t>
      </w:r>
    </w:p>
    <w:p w:rsidR="00BC018D" w:rsidRPr="00FD1E72" w:rsidRDefault="00BC018D" w:rsidP="00D541D6">
      <w:pPr>
        <w:spacing w:after="0" w:line="360" w:lineRule="auto"/>
        <w:ind w:firstLine="709"/>
        <w:jc w:val="right"/>
        <w:rPr>
          <w:rFonts w:ascii="Times New Roman" w:hAnsi="Times New Roman" w:cs="Times New Roman"/>
          <w:sz w:val="28"/>
          <w:szCs w:val="28"/>
        </w:rPr>
      </w:pP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Научный руководитель:</w:t>
      </w: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 xml:space="preserve">кандидат социологических наук, </w:t>
      </w: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 xml:space="preserve">доцент кафедры социологии </w:t>
      </w: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политических и социальных процессов</w:t>
      </w:r>
    </w:p>
    <w:p w:rsidR="00BC018D" w:rsidRPr="00FD1E72" w:rsidRDefault="00BC018D" w:rsidP="00D541D6">
      <w:pPr>
        <w:spacing w:after="0" w:line="360" w:lineRule="auto"/>
        <w:ind w:firstLine="709"/>
        <w:jc w:val="right"/>
        <w:rPr>
          <w:rFonts w:ascii="Times New Roman" w:hAnsi="Times New Roman" w:cs="Times New Roman"/>
          <w:sz w:val="28"/>
          <w:szCs w:val="28"/>
        </w:rPr>
      </w:pPr>
      <w:r w:rsidRPr="00FD1E72">
        <w:rPr>
          <w:rFonts w:ascii="Times New Roman" w:hAnsi="Times New Roman" w:cs="Times New Roman"/>
          <w:sz w:val="28"/>
          <w:szCs w:val="28"/>
        </w:rPr>
        <w:t>Безрукова Ольга Николаевна</w:t>
      </w:r>
    </w:p>
    <w:p w:rsidR="002C1291" w:rsidRPr="00FD1E72" w:rsidRDefault="002C1291" w:rsidP="00D541D6">
      <w:pPr>
        <w:spacing w:after="0" w:line="360" w:lineRule="auto"/>
        <w:ind w:firstLine="709"/>
        <w:jc w:val="center"/>
        <w:rPr>
          <w:rFonts w:ascii="Times New Roman" w:hAnsi="Times New Roman" w:cs="Times New Roman"/>
          <w:sz w:val="28"/>
          <w:szCs w:val="28"/>
        </w:rPr>
      </w:pPr>
    </w:p>
    <w:p w:rsidR="00BC018D" w:rsidRPr="00FD1E72" w:rsidRDefault="00BC018D" w:rsidP="00D541D6">
      <w:pPr>
        <w:spacing w:after="0" w:line="360" w:lineRule="auto"/>
        <w:ind w:firstLine="709"/>
        <w:jc w:val="center"/>
        <w:rPr>
          <w:rFonts w:ascii="Times New Roman" w:hAnsi="Times New Roman" w:cs="Times New Roman"/>
          <w:sz w:val="28"/>
          <w:szCs w:val="28"/>
        </w:rPr>
      </w:pPr>
    </w:p>
    <w:p w:rsidR="002C1291" w:rsidRPr="00FD1E72" w:rsidRDefault="002C1291" w:rsidP="00D541D6">
      <w:pPr>
        <w:spacing w:after="0" w:line="360" w:lineRule="auto"/>
        <w:ind w:firstLine="709"/>
        <w:jc w:val="center"/>
        <w:rPr>
          <w:rFonts w:ascii="Times New Roman" w:hAnsi="Times New Roman" w:cs="Times New Roman"/>
          <w:sz w:val="28"/>
          <w:szCs w:val="28"/>
        </w:rPr>
      </w:pPr>
    </w:p>
    <w:p w:rsidR="002C1291" w:rsidRPr="00FD1E72" w:rsidRDefault="00BC018D" w:rsidP="00D541D6">
      <w:pPr>
        <w:spacing w:after="0" w:line="360" w:lineRule="auto"/>
        <w:ind w:firstLine="709"/>
        <w:jc w:val="center"/>
        <w:rPr>
          <w:rFonts w:ascii="Times New Roman" w:hAnsi="Times New Roman" w:cs="Times New Roman"/>
          <w:sz w:val="28"/>
          <w:szCs w:val="28"/>
        </w:rPr>
      </w:pPr>
      <w:r w:rsidRPr="00FD1E72">
        <w:rPr>
          <w:rFonts w:ascii="Times New Roman" w:hAnsi="Times New Roman" w:cs="Times New Roman"/>
          <w:sz w:val="28"/>
          <w:szCs w:val="28"/>
        </w:rPr>
        <w:t>Санкт-Петербург</w:t>
      </w:r>
    </w:p>
    <w:p w:rsidR="00A00470" w:rsidRPr="00FD1E72" w:rsidRDefault="002C1291" w:rsidP="00D541D6">
      <w:pPr>
        <w:spacing w:after="0" w:line="360" w:lineRule="auto"/>
        <w:ind w:firstLine="709"/>
        <w:jc w:val="center"/>
        <w:rPr>
          <w:rFonts w:ascii="Times New Roman" w:hAnsi="Times New Roman" w:cs="Times New Roman"/>
          <w:sz w:val="28"/>
          <w:szCs w:val="28"/>
        </w:rPr>
      </w:pPr>
      <w:r w:rsidRPr="00FD1E72">
        <w:rPr>
          <w:rFonts w:ascii="Times New Roman" w:hAnsi="Times New Roman" w:cs="Times New Roman"/>
          <w:sz w:val="28"/>
          <w:szCs w:val="28"/>
        </w:rPr>
        <w:t>2017</w:t>
      </w:r>
      <w:r w:rsidRPr="00FD1E72">
        <w:rPr>
          <w:rFonts w:ascii="Times New Roman" w:hAnsi="Times New Roman" w:cs="Times New Roman"/>
          <w:sz w:val="28"/>
          <w:szCs w:val="28"/>
        </w:rPr>
        <w:br w:type="page"/>
      </w:r>
    </w:p>
    <w:sdt>
      <w:sdtPr>
        <w:rPr>
          <w:rFonts w:ascii="Times New Roman" w:eastAsiaTheme="minorHAnsi" w:hAnsi="Times New Roman" w:cs="Times New Roman"/>
          <w:b w:val="0"/>
          <w:bCs w:val="0"/>
          <w:color w:val="auto"/>
          <w:sz w:val="24"/>
          <w:szCs w:val="24"/>
        </w:rPr>
        <w:id w:val="1036652229"/>
        <w:docPartObj>
          <w:docPartGallery w:val="Table of Contents"/>
          <w:docPartUnique/>
        </w:docPartObj>
      </w:sdtPr>
      <w:sdtContent>
        <w:p w:rsidR="00A00470" w:rsidRPr="007E0316" w:rsidRDefault="00F632E7" w:rsidP="007E0316">
          <w:pPr>
            <w:pStyle w:val="a4"/>
            <w:spacing w:before="0"/>
            <w:ind w:firstLine="709"/>
            <w:jc w:val="center"/>
            <w:rPr>
              <w:rFonts w:ascii="Times New Roman" w:hAnsi="Times New Roman" w:cs="Times New Roman"/>
              <w:b w:val="0"/>
              <w:color w:val="auto"/>
              <w:sz w:val="24"/>
              <w:szCs w:val="24"/>
            </w:rPr>
          </w:pPr>
          <w:r w:rsidRPr="007E0316">
            <w:rPr>
              <w:rFonts w:ascii="Times New Roman" w:hAnsi="Times New Roman" w:cs="Times New Roman"/>
              <w:b w:val="0"/>
              <w:color w:val="auto"/>
              <w:sz w:val="24"/>
              <w:szCs w:val="24"/>
            </w:rPr>
            <w:t>ОГЛАВЛЕНИЕ</w:t>
          </w:r>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r w:rsidRPr="00033467">
            <w:rPr>
              <w:rFonts w:ascii="Times New Roman" w:hAnsi="Times New Roman" w:cs="Times New Roman"/>
              <w:b w:val="0"/>
              <w:bCs w:val="0"/>
              <w:caps w:val="0"/>
            </w:rPr>
            <w:fldChar w:fldCharType="begin"/>
          </w:r>
          <w:r w:rsidR="006806DD" w:rsidRPr="007E0316">
            <w:rPr>
              <w:rFonts w:ascii="Times New Roman" w:hAnsi="Times New Roman" w:cs="Times New Roman"/>
              <w:b w:val="0"/>
              <w:bCs w:val="0"/>
              <w:caps w:val="0"/>
            </w:rPr>
            <w:instrText xml:space="preserve"> TOC \o "1-4" \h \z \u </w:instrText>
          </w:r>
          <w:r w:rsidRPr="00033467">
            <w:rPr>
              <w:rFonts w:ascii="Times New Roman" w:hAnsi="Times New Roman" w:cs="Times New Roman"/>
              <w:b w:val="0"/>
              <w:bCs w:val="0"/>
              <w:caps w:val="0"/>
            </w:rPr>
            <w:fldChar w:fldCharType="separate"/>
          </w:r>
          <w:hyperlink w:anchor="_Toc483430553" w:history="1">
            <w:r w:rsidR="007E0316" w:rsidRPr="007E0316">
              <w:rPr>
                <w:rStyle w:val="a5"/>
                <w:rFonts w:ascii="Times New Roman" w:hAnsi="Times New Roman" w:cs="Times New Roman"/>
                <w:b w:val="0"/>
                <w:noProof/>
              </w:rPr>
              <w:t>Введение</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_Toc483430553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3</w:t>
            </w:r>
            <w:r w:rsidRPr="007E0316">
              <w:rPr>
                <w:rFonts w:ascii="Times New Roman" w:hAnsi="Times New Roman" w:cs="Times New Roman"/>
                <w:b w:val="0"/>
                <w:noProof/>
                <w:webHidden/>
              </w:rPr>
              <w:fldChar w:fldCharType="end"/>
            </w:r>
          </w:hyperlink>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hyperlink w:anchor="_Toc483430554" w:history="1">
            <w:r w:rsidR="007E0316" w:rsidRPr="007E0316">
              <w:rPr>
                <w:rStyle w:val="a5"/>
                <w:rFonts w:ascii="Times New Roman" w:hAnsi="Times New Roman" w:cs="Times New Roman"/>
                <w:b w:val="0"/>
                <w:noProof/>
              </w:rPr>
              <w:t>ГЛАВА 1. Интернет как среда социальных и политических процессов</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_Toc483430554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7</w:t>
            </w:r>
            <w:r w:rsidRPr="007E0316">
              <w:rPr>
                <w:rFonts w:ascii="Times New Roman" w:hAnsi="Times New Roman" w:cs="Times New Roman"/>
                <w:b w:val="0"/>
                <w:noProof/>
                <w:webHidden/>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55" w:history="1">
            <w:r w:rsidR="007E0316" w:rsidRPr="007E0316">
              <w:rPr>
                <w:rStyle w:val="a5"/>
                <w:rFonts w:ascii="Times New Roman" w:hAnsi="Times New Roman" w:cs="Times New Roman"/>
                <w:b w:val="0"/>
                <w:noProof/>
                <w:sz w:val="24"/>
                <w:szCs w:val="24"/>
              </w:rPr>
              <w:t>1.1. Интернет как сетевая публичная сфера</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_Toc483430555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7</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56" w:history="1">
            <w:r w:rsidR="007E0316" w:rsidRPr="007E0316">
              <w:rPr>
                <w:rStyle w:val="a5"/>
                <w:rFonts w:ascii="Times New Roman" w:hAnsi="Times New Roman" w:cs="Times New Roman"/>
                <w:b w:val="0"/>
                <w:noProof/>
                <w:sz w:val="24"/>
                <w:szCs w:val="24"/>
              </w:rPr>
              <w:t>1.2. Исследования сетевой публичной сферы в разных сегментах Интернета</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_Toc483430556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10</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57" w:history="1">
            <w:r w:rsidR="007E0316" w:rsidRPr="007E0316">
              <w:rPr>
                <w:rStyle w:val="a5"/>
                <w:rFonts w:ascii="Times New Roman" w:hAnsi="Times New Roman" w:cs="Times New Roman"/>
                <w:b w:val="0"/>
                <w:noProof/>
                <w:sz w:val="24"/>
                <w:szCs w:val="24"/>
              </w:rPr>
              <w:t>Выводы</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_Toc483430557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12</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hyperlink w:anchor="_Toc483430558" w:history="1">
            <w:r w:rsidR="007E0316" w:rsidRPr="007E0316">
              <w:rPr>
                <w:rStyle w:val="a5"/>
                <w:rFonts w:ascii="Times New Roman" w:hAnsi="Times New Roman" w:cs="Times New Roman"/>
                <w:b w:val="0"/>
                <w:noProof/>
              </w:rPr>
              <w:t>ГЛАВА 2. Формирование политической повестки и гендерный конфликт</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_Toc483430558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13</w:t>
            </w:r>
            <w:r w:rsidRPr="007E0316">
              <w:rPr>
                <w:rFonts w:ascii="Times New Roman" w:hAnsi="Times New Roman" w:cs="Times New Roman"/>
                <w:b w:val="0"/>
                <w:noProof/>
                <w:webHidden/>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59" w:history="1">
            <w:r w:rsidR="007E0316" w:rsidRPr="007E0316">
              <w:rPr>
                <w:rStyle w:val="a5"/>
                <w:rFonts w:ascii="Times New Roman" w:hAnsi="Times New Roman" w:cs="Times New Roman"/>
                <w:b w:val="0"/>
                <w:noProof/>
                <w:sz w:val="24"/>
                <w:szCs w:val="24"/>
              </w:rPr>
              <w:t>2.1. Интернет как среда формирования политической повестки</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_Toc483430559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13</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60" w:history="1">
            <w:r w:rsidR="007E0316" w:rsidRPr="007E0316">
              <w:rPr>
                <w:rStyle w:val="a5"/>
                <w:rFonts w:ascii="Times New Roman" w:hAnsi="Times New Roman" w:cs="Times New Roman"/>
                <w:b w:val="0"/>
                <w:noProof/>
                <w:sz w:val="24"/>
                <w:szCs w:val="24"/>
              </w:rPr>
              <w:t>2.2. Гендерный конфликт в политической повестке</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_Toc483430560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18</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61" w:history="1">
            <w:r w:rsidR="007E0316" w:rsidRPr="007E0316">
              <w:rPr>
                <w:rStyle w:val="a5"/>
                <w:rFonts w:ascii="Times New Roman" w:hAnsi="Times New Roman" w:cs="Times New Roman"/>
                <w:b w:val="0"/>
                <w:noProof/>
                <w:sz w:val="24"/>
                <w:szCs w:val="24"/>
              </w:rPr>
              <w:t>2.3. Концептуальная модель влияния Интернета на политизацию гендерных конфликтов в репродуктивной сфере</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_Toc483430561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23</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62" w:history="1">
            <w:r w:rsidR="007E0316" w:rsidRPr="007E0316">
              <w:rPr>
                <w:rStyle w:val="a5"/>
                <w:rFonts w:ascii="Times New Roman" w:hAnsi="Times New Roman" w:cs="Times New Roman"/>
                <w:b w:val="0"/>
                <w:noProof/>
                <w:sz w:val="24"/>
                <w:szCs w:val="24"/>
              </w:rPr>
              <w:t>Выводы</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_Toc483430562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24</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hyperlink w:anchor="_Toc483430563" w:history="1">
            <w:r w:rsidR="007E0316" w:rsidRPr="007E0316">
              <w:rPr>
                <w:rStyle w:val="a5"/>
                <w:rFonts w:ascii="Times New Roman" w:hAnsi="Times New Roman" w:cs="Times New Roman"/>
                <w:b w:val="0"/>
                <w:noProof/>
              </w:rPr>
              <w:t>ГЛАВА 3. Aнализ политизации конфликтов в репродуктивной сфере в русскоязычном и англоязычном онлайн-дискурсе</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_Toc483430563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25</w:t>
            </w:r>
            <w:r w:rsidRPr="007E0316">
              <w:rPr>
                <w:rFonts w:ascii="Times New Roman" w:hAnsi="Times New Roman" w:cs="Times New Roman"/>
                <w:b w:val="0"/>
                <w:noProof/>
                <w:webHidden/>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64" w:history="1">
            <w:r w:rsidR="007E0316" w:rsidRPr="007E0316">
              <w:rPr>
                <w:rStyle w:val="a5"/>
                <w:rFonts w:ascii="Times New Roman" w:hAnsi="Times New Roman" w:cs="Times New Roman"/>
                <w:b w:val="0"/>
                <w:noProof/>
                <w:sz w:val="24"/>
                <w:szCs w:val="24"/>
              </w:rPr>
              <w:t>3.1. Программа исследования</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_Toc483430564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25</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65" w:history="1">
            <w:r w:rsidR="007E0316" w:rsidRPr="007E0316">
              <w:rPr>
                <w:rStyle w:val="a5"/>
                <w:rFonts w:ascii="Times New Roman" w:hAnsi="Times New Roman" w:cs="Times New Roman"/>
                <w:b w:val="0"/>
                <w:noProof/>
                <w:sz w:val="24"/>
                <w:szCs w:val="24"/>
              </w:rPr>
              <w:t>3.2. Результаты анализа</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_Toc483430565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31</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31"/>
            <w:tabs>
              <w:tab w:val="right" w:leader="dot" w:pos="9486"/>
            </w:tabs>
            <w:rPr>
              <w:rFonts w:ascii="Times New Roman" w:eastAsiaTheme="minorEastAsia" w:hAnsi="Times New Roman" w:cs="Times New Roman"/>
              <w:noProof/>
              <w:sz w:val="24"/>
              <w:szCs w:val="24"/>
              <w:lang w:eastAsia="ru-RU"/>
            </w:rPr>
          </w:pPr>
          <w:hyperlink w:anchor="_Toc483430566" w:history="1">
            <w:r w:rsidR="007E0316" w:rsidRPr="007E0316">
              <w:rPr>
                <w:rStyle w:val="a5"/>
                <w:rFonts w:ascii="Times New Roman" w:hAnsi="Times New Roman" w:cs="Times New Roman"/>
                <w:noProof/>
                <w:sz w:val="24"/>
                <w:szCs w:val="24"/>
              </w:rPr>
              <w:t>3.2.1. Русскоязычный и англоязычный онлайн-дискурс, содержащий гендерный конфликт</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_Toc483430566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31</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41"/>
            <w:tabs>
              <w:tab w:val="right" w:leader="dot" w:pos="9486"/>
            </w:tabs>
            <w:rPr>
              <w:rFonts w:ascii="Times New Roman" w:eastAsiaTheme="minorEastAsia" w:hAnsi="Times New Roman" w:cs="Times New Roman"/>
              <w:noProof/>
              <w:sz w:val="24"/>
              <w:szCs w:val="24"/>
              <w:lang w:eastAsia="ru-RU"/>
            </w:rPr>
          </w:pPr>
          <w:hyperlink w:anchor="_Toc483430567" w:history="1">
            <w:r w:rsidR="007E0316" w:rsidRPr="007E0316">
              <w:rPr>
                <w:rStyle w:val="a5"/>
                <w:rFonts w:ascii="Times New Roman" w:hAnsi="Times New Roman" w:cs="Times New Roman"/>
                <w:noProof/>
                <w:sz w:val="24"/>
                <w:szCs w:val="24"/>
              </w:rPr>
              <w:t>3.2.1.1. Структура русскоязычного и англоязычного Интернета</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_Toc483430567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31</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41"/>
            <w:tabs>
              <w:tab w:val="right" w:leader="dot" w:pos="9486"/>
            </w:tabs>
            <w:rPr>
              <w:rFonts w:ascii="Times New Roman" w:eastAsiaTheme="minorEastAsia" w:hAnsi="Times New Roman" w:cs="Times New Roman"/>
              <w:noProof/>
              <w:sz w:val="24"/>
              <w:szCs w:val="24"/>
              <w:lang w:eastAsia="ru-RU"/>
            </w:rPr>
          </w:pPr>
          <w:hyperlink w:anchor="_Toc483430568" w:history="1">
            <w:r w:rsidR="007E0316" w:rsidRPr="007E0316">
              <w:rPr>
                <w:rStyle w:val="a5"/>
                <w:rFonts w:ascii="Times New Roman" w:hAnsi="Times New Roman" w:cs="Times New Roman"/>
                <w:noProof/>
                <w:sz w:val="24"/>
                <w:szCs w:val="24"/>
              </w:rPr>
              <w:t>3.2.1.2. Степень однородности, закрытости участков Интернет-пространств</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_Toc483430568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35</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31"/>
            <w:tabs>
              <w:tab w:val="right" w:leader="dot" w:pos="9486"/>
            </w:tabs>
            <w:rPr>
              <w:rFonts w:ascii="Times New Roman" w:eastAsiaTheme="minorEastAsia" w:hAnsi="Times New Roman" w:cs="Times New Roman"/>
              <w:noProof/>
              <w:sz w:val="24"/>
              <w:szCs w:val="24"/>
              <w:lang w:eastAsia="ru-RU"/>
            </w:rPr>
          </w:pPr>
          <w:hyperlink w:anchor="_Toc483430569" w:history="1">
            <w:r w:rsidR="007E0316" w:rsidRPr="007E0316">
              <w:rPr>
                <w:rStyle w:val="a5"/>
                <w:rFonts w:ascii="Times New Roman" w:hAnsi="Times New Roman" w:cs="Times New Roman"/>
                <w:noProof/>
                <w:sz w:val="24"/>
                <w:szCs w:val="24"/>
              </w:rPr>
              <w:t>3.2.2. Характер политизации дискурса об абортах</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_Toc483430569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38</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41"/>
            <w:tabs>
              <w:tab w:val="right" w:leader="dot" w:pos="9486"/>
            </w:tabs>
            <w:rPr>
              <w:rFonts w:ascii="Times New Roman" w:eastAsiaTheme="minorEastAsia" w:hAnsi="Times New Roman" w:cs="Times New Roman"/>
              <w:noProof/>
              <w:sz w:val="24"/>
              <w:szCs w:val="24"/>
              <w:lang w:eastAsia="ru-RU"/>
            </w:rPr>
          </w:pPr>
          <w:hyperlink w:anchor="_Toc483430570" w:history="1">
            <w:r w:rsidR="007E0316" w:rsidRPr="007E0316">
              <w:rPr>
                <w:rStyle w:val="a5"/>
                <w:rFonts w:ascii="Times New Roman" w:hAnsi="Times New Roman" w:cs="Times New Roman"/>
                <w:noProof/>
                <w:sz w:val="24"/>
                <w:szCs w:val="24"/>
              </w:rPr>
              <w:t>3.2.2.1. Степень общности дискурса, наличия или отсутствия общего языка</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_Toc483430570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38</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41"/>
            <w:tabs>
              <w:tab w:val="right" w:leader="dot" w:pos="9486"/>
            </w:tabs>
            <w:rPr>
              <w:rFonts w:ascii="Times New Roman" w:eastAsiaTheme="minorEastAsia" w:hAnsi="Times New Roman" w:cs="Times New Roman"/>
              <w:noProof/>
              <w:sz w:val="24"/>
              <w:szCs w:val="24"/>
              <w:lang w:eastAsia="ru-RU"/>
            </w:rPr>
          </w:pPr>
          <w:hyperlink w:anchor="_Toc483430571" w:history="1">
            <w:r w:rsidR="007E0316" w:rsidRPr="007E0316">
              <w:rPr>
                <w:rStyle w:val="a5"/>
                <w:rFonts w:ascii="Times New Roman" w:hAnsi="Times New Roman" w:cs="Times New Roman"/>
                <w:noProof/>
                <w:sz w:val="24"/>
                <w:szCs w:val="24"/>
              </w:rPr>
              <w:t>3.2.2.2. Уровень и характер политизации вопроса в зависимости от языка и типа Интернет-ресурса</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_Toc483430571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47</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31"/>
            <w:tabs>
              <w:tab w:val="right" w:leader="dot" w:pos="9486"/>
            </w:tabs>
            <w:rPr>
              <w:rFonts w:ascii="Times New Roman" w:eastAsiaTheme="minorEastAsia" w:hAnsi="Times New Roman" w:cs="Times New Roman"/>
              <w:noProof/>
              <w:sz w:val="24"/>
              <w:szCs w:val="24"/>
              <w:lang w:eastAsia="ru-RU"/>
            </w:rPr>
          </w:pPr>
          <w:hyperlink w:anchor="_Toc483430572" w:history="1">
            <w:r w:rsidR="007E0316" w:rsidRPr="007E0316">
              <w:rPr>
                <w:rStyle w:val="a5"/>
                <w:rFonts w:ascii="Times New Roman" w:hAnsi="Times New Roman" w:cs="Times New Roman"/>
                <w:noProof/>
                <w:sz w:val="24"/>
                <w:szCs w:val="24"/>
              </w:rPr>
              <w:t>3.2.3. Механизмы гендерного конфликта в репродуктивной сфере</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_Toc483430572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63</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41"/>
            <w:tabs>
              <w:tab w:val="right" w:leader="dot" w:pos="9486"/>
            </w:tabs>
            <w:rPr>
              <w:rFonts w:ascii="Times New Roman" w:eastAsiaTheme="minorEastAsia" w:hAnsi="Times New Roman" w:cs="Times New Roman"/>
              <w:noProof/>
              <w:sz w:val="24"/>
              <w:szCs w:val="24"/>
              <w:lang w:eastAsia="ru-RU"/>
            </w:rPr>
          </w:pPr>
          <w:hyperlink w:anchor="_Toc483430573" w:history="1">
            <w:r w:rsidR="007E0316" w:rsidRPr="007E0316">
              <w:rPr>
                <w:rStyle w:val="a5"/>
                <w:rFonts w:ascii="Times New Roman" w:hAnsi="Times New Roman" w:cs="Times New Roman"/>
                <w:noProof/>
                <w:sz w:val="24"/>
                <w:szCs w:val="24"/>
              </w:rPr>
              <w:t>3.2.3.1. Движения пролайф и прочойс в русскоязычном и англоязычном Интернете</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_Toc483430573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63</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41"/>
            <w:tabs>
              <w:tab w:val="right" w:leader="dot" w:pos="9486"/>
            </w:tabs>
            <w:rPr>
              <w:rFonts w:ascii="Times New Roman" w:eastAsiaTheme="minorEastAsia" w:hAnsi="Times New Roman" w:cs="Times New Roman"/>
              <w:noProof/>
              <w:sz w:val="24"/>
              <w:szCs w:val="24"/>
              <w:lang w:eastAsia="ru-RU"/>
            </w:rPr>
          </w:pPr>
          <w:hyperlink w:anchor="_Toc483430574" w:history="1">
            <w:r w:rsidR="007E0316" w:rsidRPr="007E0316">
              <w:rPr>
                <w:rStyle w:val="a5"/>
                <w:rFonts w:ascii="Times New Roman" w:hAnsi="Times New Roman" w:cs="Times New Roman"/>
                <w:noProof/>
                <w:sz w:val="24"/>
                <w:szCs w:val="24"/>
              </w:rPr>
              <w:t>3.2.3.2. Конструирование образов собственной группы и оппонентов</w:t>
            </w:r>
            <w:r w:rsidR="007E0316" w:rsidRPr="007E0316">
              <w:rPr>
                <w:rFonts w:ascii="Times New Roman" w:hAnsi="Times New Roman" w:cs="Times New Roman"/>
                <w:noProof/>
                <w:webHidden/>
                <w:sz w:val="24"/>
                <w:szCs w:val="24"/>
              </w:rPr>
              <w:tab/>
            </w:r>
            <w:r w:rsidRPr="007E0316">
              <w:rPr>
                <w:rFonts w:ascii="Times New Roman" w:hAnsi="Times New Roman" w:cs="Times New Roman"/>
                <w:noProof/>
                <w:webHidden/>
                <w:sz w:val="24"/>
                <w:szCs w:val="24"/>
              </w:rPr>
              <w:fldChar w:fldCharType="begin"/>
            </w:r>
            <w:r w:rsidR="007E0316" w:rsidRPr="007E0316">
              <w:rPr>
                <w:rFonts w:ascii="Times New Roman" w:hAnsi="Times New Roman" w:cs="Times New Roman"/>
                <w:noProof/>
                <w:webHidden/>
                <w:sz w:val="24"/>
                <w:szCs w:val="24"/>
              </w:rPr>
              <w:instrText xml:space="preserve"> PAGEREF _Toc483430574 \h </w:instrText>
            </w:r>
            <w:r w:rsidRPr="007E0316">
              <w:rPr>
                <w:rFonts w:ascii="Times New Roman" w:hAnsi="Times New Roman" w:cs="Times New Roman"/>
                <w:noProof/>
                <w:webHidden/>
                <w:sz w:val="24"/>
                <w:szCs w:val="24"/>
              </w:rPr>
            </w:r>
            <w:r w:rsidRPr="007E0316">
              <w:rPr>
                <w:rFonts w:ascii="Times New Roman" w:hAnsi="Times New Roman" w:cs="Times New Roman"/>
                <w:noProof/>
                <w:webHidden/>
                <w:sz w:val="24"/>
                <w:szCs w:val="24"/>
              </w:rPr>
              <w:fldChar w:fldCharType="separate"/>
            </w:r>
            <w:r w:rsidR="007E0316">
              <w:rPr>
                <w:rFonts w:ascii="Times New Roman" w:hAnsi="Times New Roman" w:cs="Times New Roman"/>
                <w:noProof/>
                <w:webHidden/>
                <w:sz w:val="24"/>
                <w:szCs w:val="24"/>
              </w:rPr>
              <w:t>68</w:t>
            </w:r>
            <w:r w:rsidRPr="007E0316">
              <w:rPr>
                <w:rFonts w:ascii="Times New Roman" w:hAnsi="Times New Roman" w:cs="Times New Roman"/>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75" w:history="1">
            <w:r w:rsidR="007E0316" w:rsidRPr="007E0316">
              <w:rPr>
                <w:rStyle w:val="a5"/>
                <w:rFonts w:ascii="Times New Roman" w:hAnsi="Times New Roman" w:cs="Times New Roman"/>
                <w:b w:val="0"/>
                <w:noProof/>
                <w:sz w:val="24"/>
                <w:szCs w:val="24"/>
              </w:rPr>
              <w:t>3.3. Схема влияния Интернета на политизацию гендерных конфликтов в репродуктивной сфере в русскоязычном и англоязычном контексте</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_Toc483430575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73</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76" w:history="1">
            <w:r w:rsidR="007E0316" w:rsidRPr="007E0316">
              <w:rPr>
                <w:rStyle w:val="a5"/>
                <w:rFonts w:ascii="Times New Roman" w:hAnsi="Times New Roman" w:cs="Times New Roman"/>
                <w:b w:val="0"/>
                <w:noProof/>
                <w:sz w:val="24"/>
                <w:szCs w:val="24"/>
              </w:rPr>
              <w:t>Выводы</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_Toc483430576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73</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hyperlink w:anchor="_Toc483430577" w:history="1">
            <w:r w:rsidR="007E0316" w:rsidRPr="007E0316">
              <w:rPr>
                <w:rStyle w:val="a5"/>
                <w:rFonts w:ascii="Times New Roman" w:hAnsi="Times New Roman" w:cs="Times New Roman"/>
                <w:b w:val="0"/>
                <w:noProof/>
              </w:rPr>
              <w:t>Заключение</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_Toc483430577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75</w:t>
            </w:r>
            <w:r w:rsidRPr="007E0316">
              <w:rPr>
                <w:rFonts w:ascii="Times New Roman" w:hAnsi="Times New Roman" w:cs="Times New Roman"/>
                <w:b w:val="0"/>
                <w:noProof/>
                <w:webHidden/>
              </w:rPr>
              <w:fldChar w:fldCharType="end"/>
            </w:r>
          </w:hyperlink>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hyperlink w:anchor="_Toc483430578" w:history="1">
            <w:r w:rsidR="007E0316" w:rsidRPr="007E0316">
              <w:rPr>
                <w:rStyle w:val="a5"/>
                <w:rFonts w:ascii="Times New Roman" w:hAnsi="Times New Roman" w:cs="Times New Roman"/>
                <w:b w:val="0"/>
                <w:noProof/>
              </w:rPr>
              <w:t>Список использованных источников</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_Toc483430578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81</w:t>
            </w:r>
            <w:r w:rsidRPr="007E0316">
              <w:rPr>
                <w:rFonts w:ascii="Times New Roman" w:hAnsi="Times New Roman" w:cs="Times New Roman"/>
                <w:b w:val="0"/>
                <w:noProof/>
                <w:webHidden/>
              </w:rPr>
              <w:fldChar w:fldCharType="end"/>
            </w:r>
          </w:hyperlink>
        </w:p>
        <w:p w:rsidR="007E0316" w:rsidRPr="007E0316" w:rsidRDefault="00033467" w:rsidP="007E0316">
          <w:pPr>
            <w:pStyle w:val="12"/>
            <w:spacing w:before="0"/>
            <w:rPr>
              <w:rFonts w:ascii="Times New Roman" w:eastAsiaTheme="minorEastAsia" w:hAnsi="Times New Roman" w:cs="Times New Roman"/>
              <w:b w:val="0"/>
              <w:bCs w:val="0"/>
              <w:caps w:val="0"/>
              <w:noProof/>
              <w:lang w:eastAsia="ru-RU"/>
            </w:rPr>
          </w:pPr>
          <w:hyperlink w:anchor="_Toc483430579" w:history="1">
            <w:r w:rsidR="007E0316" w:rsidRPr="007E0316">
              <w:rPr>
                <w:rStyle w:val="a5"/>
                <w:rFonts w:ascii="Times New Roman" w:hAnsi="Times New Roman" w:cs="Times New Roman"/>
                <w:b w:val="0"/>
                <w:noProof/>
              </w:rPr>
              <w:t>Приложения</w:t>
            </w:r>
            <w:r w:rsidR="007E0316" w:rsidRPr="007E0316">
              <w:rPr>
                <w:rFonts w:ascii="Times New Roman" w:hAnsi="Times New Roman" w:cs="Times New Roman"/>
                <w:b w:val="0"/>
                <w:noProof/>
                <w:webHidden/>
              </w:rPr>
              <w:tab/>
            </w:r>
            <w:r w:rsidRPr="007E0316">
              <w:rPr>
                <w:rFonts w:ascii="Times New Roman" w:hAnsi="Times New Roman" w:cs="Times New Roman"/>
                <w:b w:val="0"/>
                <w:noProof/>
                <w:webHidden/>
              </w:rPr>
              <w:fldChar w:fldCharType="begin"/>
            </w:r>
            <w:r w:rsidR="007E0316" w:rsidRPr="007E0316">
              <w:rPr>
                <w:rFonts w:ascii="Times New Roman" w:hAnsi="Times New Roman" w:cs="Times New Roman"/>
                <w:b w:val="0"/>
                <w:noProof/>
                <w:webHidden/>
              </w:rPr>
              <w:instrText xml:space="preserve"> PAGEREF _Toc483430579 \h </w:instrText>
            </w:r>
            <w:r w:rsidRPr="007E0316">
              <w:rPr>
                <w:rFonts w:ascii="Times New Roman" w:hAnsi="Times New Roman" w:cs="Times New Roman"/>
                <w:b w:val="0"/>
                <w:noProof/>
                <w:webHidden/>
              </w:rPr>
            </w:r>
            <w:r w:rsidRPr="007E0316">
              <w:rPr>
                <w:rFonts w:ascii="Times New Roman" w:hAnsi="Times New Roman" w:cs="Times New Roman"/>
                <w:b w:val="0"/>
                <w:noProof/>
                <w:webHidden/>
              </w:rPr>
              <w:fldChar w:fldCharType="separate"/>
            </w:r>
            <w:r w:rsidR="007E0316">
              <w:rPr>
                <w:rFonts w:ascii="Times New Roman" w:hAnsi="Times New Roman" w:cs="Times New Roman"/>
                <w:b w:val="0"/>
                <w:noProof/>
                <w:webHidden/>
              </w:rPr>
              <w:t>90</w:t>
            </w:r>
            <w:r w:rsidRPr="007E0316">
              <w:rPr>
                <w:rFonts w:ascii="Times New Roman" w:hAnsi="Times New Roman" w:cs="Times New Roman"/>
                <w:b w:val="0"/>
                <w:noProof/>
                <w:webHidden/>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80" w:history="1">
            <w:r w:rsidR="007E0316" w:rsidRPr="007E0316">
              <w:rPr>
                <w:rStyle w:val="a5"/>
                <w:rFonts w:ascii="Times New Roman" w:hAnsi="Times New Roman" w:cs="Times New Roman"/>
                <w:b w:val="0"/>
                <w:noProof/>
                <w:sz w:val="24"/>
                <w:szCs w:val="24"/>
              </w:rPr>
              <w:t>Приложение 1. Пример из русскоязычных микроблогов</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_Toc483430580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90</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81" w:history="1">
            <w:r w:rsidR="007E0316" w:rsidRPr="007E0316">
              <w:rPr>
                <w:rStyle w:val="a5"/>
                <w:rFonts w:ascii="Times New Roman" w:hAnsi="Times New Roman" w:cs="Times New Roman"/>
                <w:b w:val="0"/>
                <w:noProof/>
                <w:sz w:val="24"/>
                <w:szCs w:val="24"/>
              </w:rPr>
              <w:t>Приложение 2. Пример из русскоязычных социальных сетей</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_Toc483430581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95</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82" w:history="1">
            <w:r w:rsidR="007E0316" w:rsidRPr="007E0316">
              <w:rPr>
                <w:rStyle w:val="a5"/>
                <w:rFonts w:ascii="Times New Roman" w:hAnsi="Times New Roman" w:cs="Times New Roman"/>
                <w:b w:val="0"/>
                <w:noProof/>
                <w:sz w:val="24"/>
                <w:szCs w:val="24"/>
              </w:rPr>
              <w:t>Приложение 3. Пример из англоязычных микроблогов</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_Toc483430582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102</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83" w:history="1">
            <w:r w:rsidR="007E0316" w:rsidRPr="007E0316">
              <w:rPr>
                <w:rStyle w:val="a5"/>
                <w:rFonts w:ascii="Times New Roman" w:hAnsi="Times New Roman" w:cs="Times New Roman"/>
                <w:b w:val="0"/>
                <w:noProof/>
                <w:sz w:val="24"/>
                <w:szCs w:val="24"/>
              </w:rPr>
              <w:t>Приложение 4. Пример из англоязычных социальных сетей</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_Toc483430583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109</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84" w:history="1">
            <w:r w:rsidR="007E0316" w:rsidRPr="007E0316">
              <w:rPr>
                <w:rStyle w:val="a5"/>
                <w:rFonts w:ascii="Times New Roman" w:hAnsi="Times New Roman" w:cs="Times New Roman"/>
                <w:b w:val="0"/>
                <w:noProof/>
                <w:sz w:val="24"/>
                <w:szCs w:val="24"/>
              </w:rPr>
              <w:t>Приложение 5. Список анализируемых Интернет-ресурсов № 1</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_Toc483430584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113</w:t>
            </w:r>
            <w:r w:rsidRPr="007E0316">
              <w:rPr>
                <w:rFonts w:ascii="Times New Roman" w:hAnsi="Times New Roman" w:cs="Times New Roman"/>
                <w:b w:val="0"/>
                <w:noProof/>
                <w:webHidden/>
                <w:sz w:val="24"/>
                <w:szCs w:val="24"/>
              </w:rPr>
              <w:fldChar w:fldCharType="end"/>
            </w:r>
          </w:hyperlink>
        </w:p>
        <w:p w:rsidR="007E0316" w:rsidRPr="007E0316" w:rsidRDefault="00033467" w:rsidP="007E0316">
          <w:pPr>
            <w:pStyle w:val="22"/>
            <w:tabs>
              <w:tab w:val="right" w:leader="dot" w:pos="9486"/>
            </w:tabs>
            <w:spacing w:before="0"/>
            <w:rPr>
              <w:rFonts w:ascii="Times New Roman" w:eastAsiaTheme="minorEastAsia" w:hAnsi="Times New Roman" w:cs="Times New Roman"/>
              <w:b w:val="0"/>
              <w:bCs w:val="0"/>
              <w:noProof/>
              <w:sz w:val="24"/>
              <w:szCs w:val="24"/>
              <w:lang w:eastAsia="ru-RU"/>
            </w:rPr>
          </w:pPr>
          <w:hyperlink w:anchor="_Toc483430585" w:history="1">
            <w:r w:rsidR="007E0316" w:rsidRPr="007E0316">
              <w:rPr>
                <w:rStyle w:val="a5"/>
                <w:rFonts w:ascii="Times New Roman" w:hAnsi="Times New Roman" w:cs="Times New Roman"/>
                <w:b w:val="0"/>
                <w:noProof/>
                <w:sz w:val="24"/>
                <w:szCs w:val="24"/>
              </w:rPr>
              <w:t>Приложение 6. Список анализируемых Интернет-ресурсов № 2</w:t>
            </w:r>
            <w:r w:rsidR="007E0316" w:rsidRPr="007E0316">
              <w:rPr>
                <w:rFonts w:ascii="Times New Roman" w:hAnsi="Times New Roman" w:cs="Times New Roman"/>
                <w:b w:val="0"/>
                <w:noProof/>
                <w:webHidden/>
                <w:sz w:val="24"/>
                <w:szCs w:val="24"/>
              </w:rPr>
              <w:tab/>
            </w:r>
            <w:r w:rsidRPr="007E0316">
              <w:rPr>
                <w:rFonts w:ascii="Times New Roman" w:hAnsi="Times New Roman" w:cs="Times New Roman"/>
                <w:b w:val="0"/>
                <w:noProof/>
                <w:webHidden/>
                <w:sz w:val="24"/>
                <w:szCs w:val="24"/>
              </w:rPr>
              <w:fldChar w:fldCharType="begin"/>
            </w:r>
            <w:r w:rsidR="007E0316" w:rsidRPr="007E0316">
              <w:rPr>
                <w:rFonts w:ascii="Times New Roman" w:hAnsi="Times New Roman" w:cs="Times New Roman"/>
                <w:b w:val="0"/>
                <w:noProof/>
                <w:webHidden/>
                <w:sz w:val="24"/>
                <w:szCs w:val="24"/>
              </w:rPr>
              <w:instrText xml:space="preserve"> PAGEREF _Toc483430585 \h </w:instrText>
            </w:r>
            <w:r w:rsidRPr="007E0316">
              <w:rPr>
                <w:rFonts w:ascii="Times New Roman" w:hAnsi="Times New Roman" w:cs="Times New Roman"/>
                <w:b w:val="0"/>
                <w:noProof/>
                <w:webHidden/>
                <w:sz w:val="24"/>
                <w:szCs w:val="24"/>
              </w:rPr>
            </w:r>
            <w:r w:rsidRPr="007E0316">
              <w:rPr>
                <w:rFonts w:ascii="Times New Roman" w:hAnsi="Times New Roman" w:cs="Times New Roman"/>
                <w:b w:val="0"/>
                <w:noProof/>
                <w:webHidden/>
                <w:sz w:val="24"/>
                <w:szCs w:val="24"/>
              </w:rPr>
              <w:fldChar w:fldCharType="separate"/>
            </w:r>
            <w:r w:rsidR="007E0316">
              <w:rPr>
                <w:rFonts w:ascii="Times New Roman" w:hAnsi="Times New Roman" w:cs="Times New Roman"/>
                <w:b w:val="0"/>
                <w:noProof/>
                <w:webHidden/>
                <w:sz w:val="24"/>
                <w:szCs w:val="24"/>
              </w:rPr>
              <w:t>120</w:t>
            </w:r>
            <w:r w:rsidRPr="007E0316">
              <w:rPr>
                <w:rFonts w:ascii="Times New Roman" w:hAnsi="Times New Roman" w:cs="Times New Roman"/>
                <w:b w:val="0"/>
                <w:noProof/>
                <w:webHidden/>
                <w:sz w:val="24"/>
                <w:szCs w:val="24"/>
              </w:rPr>
              <w:fldChar w:fldCharType="end"/>
            </w:r>
          </w:hyperlink>
        </w:p>
        <w:p w:rsidR="00A00470" w:rsidRPr="00FD1E72" w:rsidRDefault="00033467" w:rsidP="007E0316">
          <w:pPr>
            <w:spacing w:after="0"/>
            <w:ind w:firstLine="709"/>
            <w:rPr>
              <w:rFonts w:ascii="Times New Roman" w:hAnsi="Times New Roman" w:cs="Times New Roman"/>
            </w:rPr>
          </w:pPr>
          <w:r w:rsidRPr="007E0316">
            <w:rPr>
              <w:rFonts w:ascii="Times New Roman" w:hAnsi="Times New Roman" w:cs="Times New Roman"/>
              <w:bCs/>
              <w:caps/>
              <w:sz w:val="24"/>
              <w:szCs w:val="24"/>
            </w:rPr>
            <w:fldChar w:fldCharType="end"/>
          </w:r>
        </w:p>
      </w:sdtContent>
    </w:sdt>
    <w:p w:rsidR="00A00470" w:rsidRPr="00FD1E72" w:rsidRDefault="00A00470" w:rsidP="00D541D6">
      <w:pPr>
        <w:spacing w:after="0"/>
        <w:ind w:firstLine="709"/>
        <w:rPr>
          <w:rFonts w:ascii="Times New Roman" w:hAnsi="Times New Roman" w:cs="Times New Roman"/>
          <w:sz w:val="28"/>
          <w:szCs w:val="28"/>
        </w:rPr>
      </w:pPr>
    </w:p>
    <w:p w:rsidR="00791802" w:rsidRPr="00FD1E72" w:rsidRDefault="00791802" w:rsidP="00D541D6">
      <w:pPr>
        <w:spacing w:after="0"/>
        <w:ind w:firstLine="709"/>
        <w:rPr>
          <w:rFonts w:ascii="Times New Roman" w:hAnsi="Times New Roman" w:cs="Times New Roman"/>
          <w:sz w:val="28"/>
          <w:szCs w:val="28"/>
        </w:rPr>
      </w:pPr>
      <w:r w:rsidRPr="00FD1E72">
        <w:rPr>
          <w:rFonts w:ascii="Times New Roman" w:hAnsi="Times New Roman" w:cs="Times New Roman"/>
          <w:sz w:val="28"/>
          <w:szCs w:val="28"/>
        </w:rPr>
        <w:br w:type="page"/>
      </w:r>
    </w:p>
    <w:p w:rsidR="00791802" w:rsidRPr="00FD1E72" w:rsidRDefault="00791802" w:rsidP="00D541D6">
      <w:pPr>
        <w:pStyle w:val="1"/>
        <w:spacing w:before="0" w:line="360" w:lineRule="auto"/>
        <w:ind w:firstLine="709"/>
        <w:jc w:val="center"/>
        <w:rPr>
          <w:rFonts w:ascii="Times New Roman" w:hAnsi="Times New Roman" w:cs="Times New Roman"/>
          <w:b w:val="0"/>
          <w:color w:val="auto"/>
        </w:rPr>
      </w:pPr>
      <w:bookmarkStart w:id="0" w:name="_Toc483430553"/>
      <w:bookmarkStart w:id="1" w:name="_Toc449493995"/>
      <w:bookmarkStart w:id="2" w:name="_Toc480864955"/>
      <w:r w:rsidRPr="00FD1E72">
        <w:rPr>
          <w:rFonts w:ascii="Times New Roman" w:hAnsi="Times New Roman" w:cs="Times New Roman"/>
          <w:b w:val="0"/>
          <w:color w:val="auto"/>
        </w:rPr>
        <w:lastRenderedPageBreak/>
        <w:t>Введение</w:t>
      </w:r>
      <w:bookmarkEnd w:id="0"/>
    </w:p>
    <w:bookmarkEnd w:id="1"/>
    <w:bookmarkEnd w:id="2"/>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Актуальность</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Сегодняшние общества существуют в условиях информационной перегрузки. Человек каждый день имеет дело с потоками информации, которые только увеличиваются с развитием Интернета и социальных медиа. Большое количество информации в Интернете связано с эффектом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чтобы справиться с перегрузкой, люди замыкаются в ограниченных пространствах обмена информацией с единомышленниками, закрываясь от альтернативных точек зрения – таким образом, влиявшая когда-то на политическое поведение проблема недостатка политической информации сменяется проблемой ее избытка и неупорядоченности, а публичная сфера оказывается фрагментированной.</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Проблема фрагментированности публичной сферы (важной частью которой является Интернет) и способов ее преодоления актуальна и для российского контекста (когда мы говорим о разрыве между сторонниками действующей власти и оппозицией), и для англоязычного, прежде всего – американского (где разрыв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двумя Америками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отчетливо проявился в ходе последних президентских выборов).</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Увеличение разрыва между сторонами конфликтов в сфере генде</w:t>
      </w:r>
      <w:r w:rsidR="00D4165E" w:rsidRPr="00FD1E72">
        <w:rPr>
          <w:rFonts w:ascii="Times New Roman" w:hAnsi="Times New Roman" w:cs="Times New Roman"/>
          <w:sz w:val="28"/>
          <w:szCs w:val="28"/>
        </w:rPr>
        <w:t>ра (связанных со столкновением консервативных и либеральных</w:t>
      </w:r>
      <w:r w:rsidRPr="00FD1E72">
        <w:rPr>
          <w:rFonts w:ascii="Times New Roman" w:hAnsi="Times New Roman" w:cs="Times New Roman"/>
          <w:sz w:val="28"/>
          <w:szCs w:val="28"/>
        </w:rPr>
        <w:t xml:space="preserve"> ценностей) – один из аспектов этой проблемы. Гендерные вопросы в этом контексте становятся политическими: гендерное равенство включается в повестку ООН, позиционируется как одна из центральных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европейских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ценностей, в американском контексте важность гендерного фактора проявилась в ходе последних выборов и последовавших за ними протестов, в российском контексте вопросы гендера и сексуальности часто поднимаются в контексте противопоставления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традиционных российских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западных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ценностей в связи с неоконсервативной политикой действующей власти, одновременно с этим на постсоветском пространстве в целом наблюдается подъем движений, </w:t>
      </w:r>
      <w:r w:rsidRPr="00FD1E72">
        <w:rPr>
          <w:rFonts w:ascii="Times New Roman" w:hAnsi="Times New Roman" w:cs="Times New Roman"/>
          <w:sz w:val="28"/>
          <w:szCs w:val="28"/>
        </w:rPr>
        <w:lastRenderedPageBreak/>
        <w:t>связанных с гендерной проблематикой, включая феминизм, антифеминизм, ЛГБТ.</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Новизна и степень научной разработанности</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Значение Интернета для политической сферы сегодня является объектом активного изучения, как правило, в контексте ра</w:t>
      </w:r>
      <w:r w:rsidR="006020F3" w:rsidRPr="00FD1E72">
        <w:rPr>
          <w:rFonts w:ascii="Times New Roman" w:hAnsi="Times New Roman" w:cs="Times New Roman"/>
          <w:sz w:val="28"/>
          <w:szCs w:val="28"/>
        </w:rPr>
        <w:t>звития эле</w:t>
      </w:r>
      <w:r w:rsidR="000C5359" w:rsidRPr="00FD1E72">
        <w:rPr>
          <w:rFonts w:ascii="Times New Roman" w:hAnsi="Times New Roman" w:cs="Times New Roman"/>
          <w:sz w:val="28"/>
          <w:szCs w:val="28"/>
        </w:rPr>
        <w:t>ктр</w:t>
      </w:r>
      <w:r w:rsidR="00CC4D59" w:rsidRPr="00FD1E72">
        <w:rPr>
          <w:rFonts w:ascii="Times New Roman" w:hAnsi="Times New Roman" w:cs="Times New Roman"/>
          <w:sz w:val="28"/>
          <w:szCs w:val="28"/>
        </w:rPr>
        <w:t>онных демократий [61</w:t>
      </w:r>
      <w:r w:rsidR="008123B5" w:rsidRPr="00FD1E72">
        <w:rPr>
          <w:rFonts w:ascii="Times New Roman" w:hAnsi="Times New Roman" w:cs="Times New Roman"/>
          <w:sz w:val="28"/>
          <w:szCs w:val="28"/>
        </w:rPr>
        <w:t>, 6</w:t>
      </w:r>
      <w:r w:rsidR="00CC4D59" w:rsidRPr="00FD1E72">
        <w:rPr>
          <w:rFonts w:ascii="Times New Roman" w:hAnsi="Times New Roman" w:cs="Times New Roman"/>
          <w:sz w:val="28"/>
          <w:szCs w:val="28"/>
        </w:rPr>
        <w:t>7</w:t>
      </w:r>
      <w:r w:rsidRPr="00FD1E72">
        <w:rPr>
          <w:rFonts w:ascii="Times New Roman" w:hAnsi="Times New Roman" w:cs="Times New Roman"/>
          <w:sz w:val="28"/>
          <w:szCs w:val="28"/>
        </w:rPr>
        <w:t>,</w:t>
      </w:r>
      <w:r w:rsidR="008123B5" w:rsidRPr="00FD1E72">
        <w:rPr>
          <w:rFonts w:ascii="Times New Roman" w:hAnsi="Times New Roman" w:cs="Times New Roman"/>
          <w:sz w:val="28"/>
          <w:szCs w:val="28"/>
        </w:rPr>
        <w:t xml:space="preserve"> 6</w:t>
      </w:r>
      <w:r w:rsidR="00CC4D59" w:rsidRPr="00FD1E72">
        <w:rPr>
          <w:rFonts w:ascii="Times New Roman" w:hAnsi="Times New Roman" w:cs="Times New Roman"/>
          <w:sz w:val="28"/>
          <w:szCs w:val="28"/>
        </w:rPr>
        <w:t>8</w:t>
      </w:r>
      <w:r w:rsidRPr="00FD1E72">
        <w:rPr>
          <w:rFonts w:ascii="Times New Roman" w:hAnsi="Times New Roman" w:cs="Times New Roman"/>
          <w:sz w:val="28"/>
          <w:szCs w:val="28"/>
        </w:rPr>
        <w:t>] и роли Интернета в соци</w:t>
      </w:r>
      <w:r w:rsidR="006020F3" w:rsidRPr="00FD1E72">
        <w:rPr>
          <w:rFonts w:ascii="Times New Roman" w:hAnsi="Times New Roman" w:cs="Times New Roman"/>
          <w:sz w:val="28"/>
          <w:szCs w:val="28"/>
        </w:rPr>
        <w:t>а</w:t>
      </w:r>
      <w:r w:rsidR="000C5359" w:rsidRPr="00FD1E72">
        <w:rPr>
          <w:rFonts w:ascii="Times New Roman" w:hAnsi="Times New Roman" w:cs="Times New Roman"/>
          <w:sz w:val="28"/>
          <w:szCs w:val="28"/>
        </w:rPr>
        <w:t>льно-политических изменениях [37</w:t>
      </w:r>
      <w:r w:rsidR="006020F3" w:rsidRPr="00FD1E72">
        <w:rPr>
          <w:rFonts w:ascii="Times New Roman" w:hAnsi="Times New Roman" w:cs="Times New Roman"/>
          <w:sz w:val="28"/>
          <w:szCs w:val="28"/>
        </w:rPr>
        <w:t xml:space="preserve">, </w:t>
      </w:r>
      <w:r w:rsidR="00CC4D59" w:rsidRPr="00FD1E72">
        <w:rPr>
          <w:rFonts w:ascii="Times New Roman" w:hAnsi="Times New Roman" w:cs="Times New Roman"/>
          <w:sz w:val="28"/>
          <w:szCs w:val="28"/>
        </w:rPr>
        <w:t>70</w:t>
      </w:r>
      <w:r w:rsidRPr="00FD1E72">
        <w:rPr>
          <w:rFonts w:ascii="Times New Roman" w:hAnsi="Times New Roman" w:cs="Times New Roman"/>
          <w:sz w:val="28"/>
          <w:szCs w:val="28"/>
        </w:rPr>
        <w:t>]. Однако гораздо меньше исследований посвящено влиянию собственных свойств онлайн-среды, в том числе связанных с информационной перегру</w:t>
      </w:r>
      <w:r w:rsidR="006020F3" w:rsidRPr="00FD1E72">
        <w:rPr>
          <w:rFonts w:ascii="Times New Roman" w:hAnsi="Times New Roman" w:cs="Times New Roman"/>
          <w:sz w:val="28"/>
          <w:szCs w:val="28"/>
        </w:rPr>
        <w:t>зкой, на политическое участ</w:t>
      </w:r>
      <w:r w:rsidR="000C5359" w:rsidRPr="00FD1E72">
        <w:rPr>
          <w:rFonts w:ascii="Times New Roman" w:hAnsi="Times New Roman" w:cs="Times New Roman"/>
          <w:sz w:val="28"/>
          <w:szCs w:val="28"/>
        </w:rPr>
        <w:t>ие [7</w:t>
      </w:r>
      <w:r w:rsidR="00CC4D59" w:rsidRPr="00FD1E72">
        <w:rPr>
          <w:rFonts w:ascii="Times New Roman" w:hAnsi="Times New Roman" w:cs="Times New Roman"/>
          <w:sz w:val="28"/>
          <w:szCs w:val="28"/>
        </w:rPr>
        <w:t>7</w:t>
      </w:r>
      <w:r w:rsidRPr="00FD1E72">
        <w:rPr>
          <w:rFonts w:ascii="Times New Roman" w:hAnsi="Times New Roman" w:cs="Times New Roman"/>
          <w:sz w:val="28"/>
          <w:szCs w:val="28"/>
        </w:rPr>
        <w:t>], и практически отсутствуют сравнительные исследования данной проблематики. Недостаточно разработанным теоретически остается понятие национального или языкового сегмента Интернета и его свойств как публичной сферы. Одним из немногих проектов, связанных со сравнительным изучением таких сегментов, стал ряд исследований Центра Беркмана-Клейна по изучению Ин</w:t>
      </w:r>
      <w:r w:rsidR="006020F3" w:rsidRPr="00FD1E72">
        <w:rPr>
          <w:rFonts w:ascii="Times New Roman" w:hAnsi="Times New Roman" w:cs="Times New Roman"/>
          <w:sz w:val="28"/>
          <w:szCs w:val="28"/>
        </w:rPr>
        <w:t>т</w:t>
      </w:r>
      <w:r w:rsidR="000C5359" w:rsidRPr="00FD1E72">
        <w:rPr>
          <w:rFonts w:ascii="Times New Roman" w:hAnsi="Times New Roman" w:cs="Times New Roman"/>
          <w:sz w:val="28"/>
          <w:szCs w:val="28"/>
        </w:rPr>
        <w:t>ернета и об</w:t>
      </w:r>
      <w:r w:rsidR="00CC4D59" w:rsidRPr="00FD1E72">
        <w:rPr>
          <w:rFonts w:ascii="Times New Roman" w:hAnsi="Times New Roman" w:cs="Times New Roman"/>
          <w:sz w:val="28"/>
          <w:szCs w:val="28"/>
        </w:rPr>
        <w:t>щества в Гарварде [38, 40, 54</w:t>
      </w:r>
      <w:r w:rsidR="000C5359" w:rsidRPr="00FD1E72">
        <w:rPr>
          <w:rFonts w:ascii="Times New Roman" w:hAnsi="Times New Roman" w:cs="Times New Roman"/>
          <w:sz w:val="28"/>
          <w:szCs w:val="28"/>
        </w:rPr>
        <w:t>, 5</w:t>
      </w:r>
      <w:r w:rsidR="00CC4D59" w:rsidRPr="00FD1E72">
        <w:rPr>
          <w:rFonts w:ascii="Times New Roman" w:hAnsi="Times New Roman" w:cs="Times New Roman"/>
          <w:sz w:val="28"/>
          <w:szCs w:val="28"/>
        </w:rPr>
        <w:t>5</w:t>
      </w:r>
      <w:r w:rsidR="000C5359" w:rsidRPr="00FD1E72">
        <w:rPr>
          <w:rFonts w:ascii="Times New Roman" w:hAnsi="Times New Roman" w:cs="Times New Roman"/>
          <w:sz w:val="28"/>
          <w:szCs w:val="28"/>
        </w:rPr>
        <w:t>, 8</w:t>
      </w:r>
      <w:r w:rsidR="00CC4D59" w:rsidRPr="00FD1E72">
        <w:rPr>
          <w:rFonts w:ascii="Times New Roman" w:hAnsi="Times New Roman" w:cs="Times New Roman"/>
          <w:sz w:val="28"/>
          <w:szCs w:val="28"/>
        </w:rPr>
        <w:t>7</w:t>
      </w:r>
      <w:r w:rsidRPr="00FD1E72">
        <w:rPr>
          <w:rFonts w:ascii="Times New Roman" w:hAnsi="Times New Roman" w:cs="Times New Roman"/>
          <w:sz w:val="28"/>
          <w:szCs w:val="28"/>
        </w:rPr>
        <w:t>], чьи результаты данное исследование ставит целью дополнить.</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Проблема политизации гендерных вопросов поднимается в ряде русскоязычных работ (например, в сборнике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w:t>
      </w:r>
      <w:r w:rsidR="000C5359" w:rsidRPr="00FD1E72">
        <w:rPr>
          <w:rFonts w:ascii="Times New Roman" w:hAnsi="Times New Roman" w:cs="Times New Roman"/>
          <w:sz w:val="28"/>
          <w:szCs w:val="28"/>
        </w:rPr>
        <w:t>а перепутье</w:t>
      </w:r>
      <w:r w:rsidR="00157B07" w:rsidRPr="00FD1E72">
        <w:rPr>
          <w:rFonts w:ascii="Times New Roman" w:hAnsi="Times New Roman" w:cs="Times New Roman"/>
          <w:sz w:val="28"/>
          <w:szCs w:val="28"/>
        </w:rPr>
        <w:t>»</w:t>
      </w:r>
      <w:r w:rsidR="000C5359" w:rsidRPr="00FD1E72">
        <w:rPr>
          <w:rFonts w:ascii="Times New Roman" w:hAnsi="Times New Roman" w:cs="Times New Roman"/>
          <w:sz w:val="28"/>
          <w:szCs w:val="28"/>
        </w:rPr>
        <w:t>, выпущенном ЦНСИ [21</w:t>
      </w:r>
      <w:r w:rsidRPr="00FD1E72">
        <w:rPr>
          <w:rFonts w:ascii="Times New Roman" w:hAnsi="Times New Roman" w:cs="Times New Roman"/>
          <w:sz w:val="28"/>
          <w:szCs w:val="28"/>
        </w:rPr>
        <w:t>]), политизация проблемы абортов достаточно активно изучается</w:t>
      </w:r>
      <w:r w:rsidR="006020F3" w:rsidRPr="00FD1E72">
        <w:rPr>
          <w:rFonts w:ascii="Times New Roman" w:hAnsi="Times New Roman" w:cs="Times New Roman"/>
          <w:sz w:val="28"/>
          <w:szCs w:val="28"/>
        </w:rPr>
        <w:t xml:space="preserve"> </w:t>
      </w:r>
      <w:r w:rsidR="000C5359" w:rsidRPr="00FD1E72">
        <w:rPr>
          <w:rFonts w:ascii="Times New Roman" w:hAnsi="Times New Roman" w:cs="Times New Roman"/>
          <w:sz w:val="28"/>
          <w:szCs w:val="28"/>
        </w:rPr>
        <w:t>в англоязычных исследованиях [7</w:t>
      </w:r>
      <w:r w:rsidR="00CC4D59" w:rsidRPr="00FD1E72">
        <w:rPr>
          <w:rFonts w:ascii="Times New Roman" w:hAnsi="Times New Roman" w:cs="Times New Roman"/>
          <w:sz w:val="28"/>
          <w:szCs w:val="28"/>
        </w:rPr>
        <w:t>4</w:t>
      </w:r>
      <w:r w:rsidR="000C5359" w:rsidRPr="00FD1E72">
        <w:rPr>
          <w:rFonts w:ascii="Times New Roman" w:hAnsi="Times New Roman" w:cs="Times New Roman"/>
          <w:sz w:val="28"/>
          <w:szCs w:val="28"/>
        </w:rPr>
        <w:t>, 7</w:t>
      </w:r>
      <w:r w:rsidR="00CC4D59" w:rsidRPr="00FD1E72">
        <w:rPr>
          <w:rFonts w:ascii="Times New Roman" w:hAnsi="Times New Roman" w:cs="Times New Roman"/>
          <w:sz w:val="28"/>
          <w:szCs w:val="28"/>
        </w:rPr>
        <w:t>9</w:t>
      </w:r>
      <w:r w:rsidR="000C5359" w:rsidRPr="00FD1E72">
        <w:rPr>
          <w:rFonts w:ascii="Times New Roman" w:hAnsi="Times New Roman" w:cs="Times New Roman"/>
          <w:sz w:val="28"/>
          <w:szCs w:val="28"/>
        </w:rPr>
        <w:t>, 9</w:t>
      </w:r>
      <w:r w:rsidR="00CC4D59" w:rsidRPr="00FD1E72">
        <w:rPr>
          <w:rFonts w:ascii="Times New Roman" w:hAnsi="Times New Roman" w:cs="Times New Roman"/>
          <w:sz w:val="28"/>
          <w:szCs w:val="28"/>
        </w:rPr>
        <w:t>3</w:t>
      </w:r>
      <w:r w:rsidRPr="00FD1E72">
        <w:rPr>
          <w:rFonts w:ascii="Times New Roman" w:hAnsi="Times New Roman" w:cs="Times New Roman"/>
          <w:sz w:val="28"/>
          <w:szCs w:val="28"/>
        </w:rPr>
        <w:t>], но гораздо менее – в российском контексте. Данное исследование имеет целью восполнить этот пробел.</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Объект и предмет</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Объект – англоязычный и русскоязычный Интернет как коммуникативная среда развития общественных конфликтов.</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Предмет – влияние Интернета на политизацию гендерных конфликтов в репродуктивной сфере.</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Цель и задачи</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Целью данного исследования является изучить роль Интернета как коммуникативной среды в политизации конфликтов в репродуктивной сфере.</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В задачи исследования входит: 1. Выделить особенности Интернета как среды социальных отношений. 2. Обозначить роль Интернет-коммуникаций в формировании политической повестки. 3. Охарактеризовать специфику вхождения гендерных конфликтов в репродуктивной сфере в политический контекст. 4. Изучить представленность полемики об абортах в структуре русскоязычного и англоязычного Интернета. 5. Проанализировать связь характеристик Интернета с характером политизации полемики об абортах. 6. Охарактеризовать отношения движений пролайф и прочойс в зависимости от особенностей Интернет-среды.</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Гипотеза</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Характеристики Интернета как коммуникативной среды оказывают влияние на характер происходящей в ней политизации конфликтов в репродуктивной сфере.</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Теоретико-методологическая основа</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Теоретическая основа исследования предполагает, что Интернет – не нейтральный инструмент, его характеристики обусловлены социально и имеют социальные последствия. Эта взаимосвязь социума и технологии отражена в ряде теорий, вк</w:t>
      </w:r>
      <w:r w:rsidR="000C5359" w:rsidRPr="00FD1E72">
        <w:rPr>
          <w:rFonts w:ascii="Times New Roman" w:hAnsi="Times New Roman" w:cs="Times New Roman"/>
          <w:sz w:val="28"/>
          <w:szCs w:val="28"/>
        </w:rPr>
        <w:t xml:space="preserve">лючая акторно-сетевую </w:t>
      </w:r>
      <w:r w:rsidR="00CC4D59" w:rsidRPr="00FD1E72">
        <w:rPr>
          <w:rFonts w:ascii="Times New Roman" w:hAnsi="Times New Roman" w:cs="Times New Roman"/>
          <w:sz w:val="28"/>
          <w:szCs w:val="28"/>
        </w:rPr>
        <w:t>теорию [20], подход МакЛюэна [76</w:t>
      </w:r>
      <w:r w:rsidRPr="00FD1E72">
        <w:rPr>
          <w:rFonts w:ascii="Times New Roman" w:hAnsi="Times New Roman" w:cs="Times New Roman"/>
          <w:sz w:val="28"/>
          <w:szCs w:val="28"/>
        </w:rPr>
        <w:t>], теории инфор</w:t>
      </w:r>
      <w:r w:rsidR="006020F3" w:rsidRPr="00FD1E72">
        <w:rPr>
          <w:rFonts w:ascii="Times New Roman" w:hAnsi="Times New Roman" w:cs="Times New Roman"/>
          <w:sz w:val="28"/>
          <w:szCs w:val="28"/>
        </w:rPr>
        <w:t>мационного обществ</w:t>
      </w:r>
      <w:r w:rsidR="000C5359" w:rsidRPr="00FD1E72">
        <w:rPr>
          <w:rFonts w:ascii="Times New Roman" w:hAnsi="Times New Roman" w:cs="Times New Roman"/>
          <w:sz w:val="28"/>
          <w:szCs w:val="28"/>
        </w:rPr>
        <w:t>а (от Белла [2] до Кастельса [4</w:t>
      </w:r>
      <w:r w:rsidR="00CC4D59" w:rsidRPr="00FD1E72">
        <w:rPr>
          <w:rFonts w:ascii="Times New Roman" w:hAnsi="Times New Roman" w:cs="Times New Roman"/>
          <w:sz w:val="28"/>
          <w:szCs w:val="28"/>
        </w:rPr>
        <w:t>5]) [92</w:t>
      </w:r>
      <w:r w:rsidRPr="00FD1E72">
        <w:rPr>
          <w:rFonts w:ascii="Times New Roman" w:hAnsi="Times New Roman" w:cs="Times New Roman"/>
          <w:sz w:val="28"/>
          <w:szCs w:val="28"/>
        </w:rPr>
        <w:t>]; при характеристике состояния сферы онлайн мы отталкивались от теории информационной перегр</w:t>
      </w:r>
      <w:r w:rsidR="000C5359" w:rsidRPr="00FD1E72">
        <w:rPr>
          <w:rFonts w:ascii="Times New Roman" w:hAnsi="Times New Roman" w:cs="Times New Roman"/>
          <w:sz w:val="28"/>
          <w:szCs w:val="28"/>
        </w:rPr>
        <w:t>у</w:t>
      </w:r>
      <w:r w:rsidR="00CC4D59" w:rsidRPr="00FD1E72">
        <w:rPr>
          <w:rFonts w:ascii="Times New Roman" w:hAnsi="Times New Roman" w:cs="Times New Roman"/>
          <w:sz w:val="28"/>
          <w:szCs w:val="28"/>
        </w:rPr>
        <w:t>зки, разработанной Тоффлером [85</w:t>
      </w:r>
      <w:r w:rsidRPr="00FD1E72">
        <w:rPr>
          <w:rFonts w:ascii="Times New Roman" w:hAnsi="Times New Roman" w:cs="Times New Roman"/>
          <w:sz w:val="28"/>
          <w:szCs w:val="28"/>
        </w:rPr>
        <w:t>]. Что касается Интернета, центральной для данного исследования стала теория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сетевой 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Йохая Бенклера, где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сетевая публичная сфера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понимается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сложная экосистема каналов коммуникации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альтернативная арена для публичного дискурса, включая политические дебаты, менее подверженная доминировани</w:t>
      </w:r>
      <w:r w:rsidR="008123B5" w:rsidRPr="00FD1E72">
        <w:rPr>
          <w:rFonts w:ascii="Times New Roman" w:hAnsi="Times New Roman" w:cs="Times New Roman"/>
          <w:sz w:val="28"/>
          <w:szCs w:val="28"/>
        </w:rPr>
        <w:t>ю государства и крупных медиа [40</w:t>
      </w:r>
      <w:r w:rsidR="00F56DEA">
        <w:rPr>
          <w:rFonts w:ascii="Times New Roman" w:hAnsi="Times New Roman" w:cs="Times New Roman"/>
          <w:sz w:val="28"/>
          <w:szCs w:val="28"/>
        </w:rPr>
        <w:t>, ст. 5</w:t>
      </w:r>
      <w:r w:rsidRPr="00FD1E72">
        <w:rPr>
          <w:rFonts w:ascii="Times New Roman" w:hAnsi="Times New Roman" w:cs="Times New Roman"/>
          <w:sz w:val="28"/>
          <w:szCs w:val="28"/>
        </w:rPr>
        <w:t>]. Эта концепция поддерживает взгляд на языковой сегмент Интернета как на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экосистему</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что позволяет анализировать ее как целое. При характеристике политического содержания онлайн-дискурса мы отталкивались от теории радика</w:t>
      </w:r>
      <w:r w:rsidR="008123B5" w:rsidRPr="00FD1E72">
        <w:rPr>
          <w:rFonts w:ascii="Times New Roman" w:hAnsi="Times New Roman" w:cs="Times New Roman"/>
          <w:sz w:val="28"/>
          <w:szCs w:val="28"/>
        </w:rPr>
        <w:t>л</w:t>
      </w:r>
      <w:r w:rsidR="00CC4D59" w:rsidRPr="00FD1E72">
        <w:rPr>
          <w:rFonts w:ascii="Times New Roman" w:hAnsi="Times New Roman" w:cs="Times New Roman"/>
          <w:sz w:val="28"/>
          <w:szCs w:val="28"/>
        </w:rPr>
        <w:t>ьной демократии Лакло и Муфф [72</w:t>
      </w:r>
      <w:r w:rsidRPr="00FD1E72">
        <w:rPr>
          <w:rFonts w:ascii="Times New Roman" w:hAnsi="Times New Roman" w:cs="Times New Roman"/>
          <w:sz w:val="28"/>
          <w:szCs w:val="28"/>
        </w:rPr>
        <w:t xml:space="preserve">] (во многом опирающейся на идеи </w:t>
      </w:r>
      <w:r w:rsidRPr="00FD1E72">
        <w:rPr>
          <w:rFonts w:ascii="Times New Roman" w:hAnsi="Times New Roman" w:cs="Times New Roman"/>
          <w:sz w:val="28"/>
          <w:szCs w:val="28"/>
        </w:rPr>
        <w:lastRenderedPageBreak/>
        <w:t>Фуко), которая ставит конфликт в центр политического, рассматривая дискурсивные процессы формирования политической повестки как результат артикуляции антагонизмов. Как один из примеров множащихся в развитых индустриальных обществах антагонизмов Муфф рассматривает гендерный конфликт, который в данном исследовании понимается как противоречие в интерпретации гендерных ценностей и установок, приво</w:t>
      </w:r>
      <w:r w:rsidR="00B65098" w:rsidRPr="00FD1E72">
        <w:rPr>
          <w:rFonts w:ascii="Times New Roman" w:hAnsi="Times New Roman" w:cs="Times New Roman"/>
          <w:sz w:val="28"/>
          <w:szCs w:val="28"/>
        </w:rPr>
        <w:t>дящее к столкновению интересов</w:t>
      </w:r>
      <w:r w:rsidRPr="00FD1E72">
        <w:rPr>
          <w:rFonts w:ascii="Times New Roman" w:hAnsi="Times New Roman" w:cs="Times New Roman"/>
          <w:sz w:val="28"/>
          <w:szCs w:val="28"/>
        </w:rPr>
        <w:t>. Помимо того, что теория Лакло и Муфф объединяет концепты политического, конфликта и гендера, она также дает основания для анализа формирования политической повестки через анализ борьбы за интерпретацию</w:t>
      </w:r>
      <w:r w:rsidR="00157B07" w:rsidRPr="00FD1E72">
        <w:rPr>
          <w:rFonts w:ascii="Times New Roman" w:hAnsi="Times New Roman" w:cs="Times New Roman"/>
          <w:sz w:val="28"/>
          <w:szCs w:val="28"/>
        </w:rPr>
        <w:t xml:space="preserve"> «</w:t>
      </w:r>
      <w:r w:rsidR="000C5359"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000C5359" w:rsidRPr="00FD1E72">
        <w:rPr>
          <w:rFonts w:ascii="Times New Roman" w:hAnsi="Times New Roman" w:cs="Times New Roman"/>
          <w:sz w:val="28"/>
          <w:szCs w:val="28"/>
        </w:rPr>
        <w:t xml:space="preserve"> дискурса [15</w:t>
      </w:r>
      <w:r w:rsidR="00F56DEA">
        <w:rPr>
          <w:rFonts w:ascii="Times New Roman" w:hAnsi="Times New Roman" w:cs="Times New Roman"/>
          <w:sz w:val="28"/>
          <w:szCs w:val="28"/>
        </w:rPr>
        <w:t>, ст. 94-101</w:t>
      </w:r>
      <w:r w:rsidRPr="00FD1E72">
        <w:rPr>
          <w:rFonts w:ascii="Times New Roman" w:hAnsi="Times New Roman" w:cs="Times New Roman"/>
          <w:sz w:val="28"/>
          <w:szCs w:val="28"/>
        </w:rPr>
        <w:t>].</w:t>
      </w:r>
      <w:bookmarkStart w:id="3" w:name="_Toc449494001"/>
    </w:p>
    <w:bookmarkEnd w:id="3"/>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методологическом отношении в основу работы положен принцип мультиметодного исследо</w:t>
      </w:r>
      <w:r w:rsidR="006020F3" w:rsidRPr="00FD1E72">
        <w:rPr>
          <w:rFonts w:ascii="Times New Roman" w:hAnsi="Times New Roman" w:cs="Times New Roman"/>
          <w:sz w:val="28"/>
          <w:szCs w:val="28"/>
        </w:rPr>
        <w:t>вания (см. С.Рейнхарц, 1992) [</w:t>
      </w:r>
      <w:r w:rsidR="000C5359" w:rsidRPr="00FD1E72">
        <w:rPr>
          <w:rFonts w:ascii="Times New Roman" w:hAnsi="Times New Roman" w:cs="Times New Roman"/>
          <w:sz w:val="28"/>
          <w:szCs w:val="28"/>
        </w:rPr>
        <w:t>23</w:t>
      </w:r>
      <w:r w:rsidRPr="00FD1E72">
        <w:rPr>
          <w:rFonts w:ascii="Times New Roman" w:hAnsi="Times New Roman" w:cs="Times New Roman"/>
          <w:sz w:val="28"/>
          <w:szCs w:val="28"/>
        </w:rPr>
        <w:t>], позволяющий совместить структурный подход к онлайн-пространству, количественный подход статистического анализа и качественный постструктуралистский подход дискурс-анализа. Основным методом исследования стал метод анализа документов (в качестве которых выступили Интернет-источники).</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Эмпирическая база исследования: 300 Интернет-ресурсов всех основных типов (русскоязычных и англоязычных), содержащих полемику по проблеме абортов, включая 80 текстовых материалов объемом в 1500 слов для подробного анализа.</w:t>
      </w:r>
    </w:p>
    <w:p w:rsidR="00791802"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Структура работы состоит из вве</w:t>
      </w:r>
      <w:r w:rsidR="006806DD" w:rsidRPr="00FD1E72">
        <w:rPr>
          <w:rFonts w:ascii="Times New Roman" w:hAnsi="Times New Roman" w:cs="Times New Roman"/>
          <w:sz w:val="28"/>
          <w:szCs w:val="28"/>
        </w:rPr>
        <w:t xml:space="preserve">дения, трех глав, включающих </w:t>
      </w:r>
      <w:r w:rsidR="00186272" w:rsidRPr="00FD1E72">
        <w:rPr>
          <w:rFonts w:ascii="Times New Roman" w:hAnsi="Times New Roman" w:cs="Times New Roman"/>
          <w:sz w:val="28"/>
          <w:szCs w:val="28"/>
        </w:rPr>
        <w:t>восемь</w:t>
      </w:r>
      <w:r w:rsidRPr="00FD1E72">
        <w:rPr>
          <w:rFonts w:ascii="Times New Roman" w:hAnsi="Times New Roman" w:cs="Times New Roman"/>
          <w:sz w:val="28"/>
          <w:szCs w:val="28"/>
        </w:rPr>
        <w:t xml:space="preserve"> параграфов, заключения, списка использованных источников и приложений.</w:t>
      </w:r>
    </w:p>
    <w:p w:rsidR="00A00470" w:rsidRPr="00FD1E72" w:rsidRDefault="00791802" w:rsidP="00D541D6">
      <w:pPr>
        <w:pStyle w:val="1"/>
        <w:spacing w:before="0" w:line="360" w:lineRule="auto"/>
        <w:jc w:val="center"/>
        <w:rPr>
          <w:rFonts w:ascii="Times New Roman" w:hAnsi="Times New Roman" w:cs="Times New Roman"/>
          <w:b w:val="0"/>
          <w:color w:val="auto"/>
        </w:rPr>
      </w:pPr>
      <w:r w:rsidRPr="00FD1E72">
        <w:rPr>
          <w:rFonts w:ascii="Times New Roman" w:hAnsi="Times New Roman" w:cs="Times New Roman"/>
          <w:color w:val="auto"/>
        </w:rPr>
        <w:br w:type="page"/>
      </w:r>
      <w:bookmarkStart w:id="4" w:name="_Toc483430554"/>
      <w:r w:rsidR="00A00470" w:rsidRPr="00FD1E72">
        <w:rPr>
          <w:rFonts w:ascii="Times New Roman" w:hAnsi="Times New Roman" w:cs="Times New Roman"/>
          <w:b w:val="0"/>
          <w:color w:val="auto"/>
        </w:rPr>
        <w:lastRenderedPageBreak/>
        <w:t>ГЛАВА 1</w:t>
      </w:r>
      <w:r w:rsidR="00F01603" w:rsidRPr="00FD1E72">
        <w:rPr>
          <w:rFonts w:ascii="Times New Roman" w:hAnsi="Times New Roman" w:cs="Times New Roman"/>
          <w:b w:val="0"/>
          <w:color w:val="auto"/>
        </w:rPr>
        <w:t xml:space="preserve">. </w:t>
      </w:r>
      <w:r w:rsidR="00F515F2" w:rsidRPr="00FD1E72">
        <w:rPr>
          <w:rFonts w:ascii="Times New Roman" w:hAnsi="Times New Roman" w:cs="Times New Roman"/>
          <w:b w:val="0"/>
          <w:color w:val="auto"/>
        </w:rPr>
        <w:t>Интернет как среда социальных и политических процессов</w:t>
      </w:r>
      <w:bookmarkEnd w:id="4"/>
    </w:p>
    <w:p w:rsidR="00FF7124" w:rsidRPr="00FD1E72" w:rsidRDefault="00562C94" w:rsidP="00D541D6">
      <w:pPr>
        <w:pStyle w:val="2"/>
        <w:spacing w:before="0" w:line="360" w:lineRule="auto"/>
        <w:ind w:firstLine="709"/>
        <w:jc w:val="center"/>
        <w:rPr>
          <w:rFonts w:ascii="Times New Roman" w:hAnsi="Times New Roman" w:cs="Times New Roman"/>
          <w:b w:val="0"/>
          <w:color w:val="auto"/>
          <w:sz w:val="28"/>
          <w:szCs w:val="28"/>
        </w:rPr>
      </w:pPr>
      <w:bookmarkStart w:id="5" w:name="_Toc483430555"/>
      <w:bookmarkStart w:id="6" w:name="_Toc450251175"/>
      <w:bookmarkStart w:id="7" w:name="_Toc449382027"/>
      <w:r w:rsidRPr="00FD1E72">
        <w:rPr>
          <w:rFonts w:ascii="Times New Roman" w:hAnsi="Times New Roman" w:cs="Times New Roman"/>
          <w:b w:val="0"/>
          <w:color w:val="auto"/>
          <w:sz w:val="28"/>
          <w:szCs w:val="28"/>
        </w:rPr>
        <w:t>1.1. Ин</w:t>
      </w:r>
      <w:r w:rsidR="00263A75" w:rsidRPr="00FD1E72">
        <w:rPr>
          <w:rFonts w:ascii="Times New Roman" w:hAnsi="Times New Roman" w:cs="Times New Roman"/>
          <w:b w:val="0"/>
          <w:color w:val="auto"/>
          <w:sz w:val="28"/>
          <w:szCs w:val="28"/>
        </w:rPr>
        <w:t>тернет как сетевая публичная сфера</w:t>
      </w:r>
      <w:bookmarkEnd w:id="5"/>
    </w:p>
    <w:p w:rsidR="006F3D36" w:rsidRPr="00FD1E72" w:rsidRDefault="006F3D36" w:rsidP="00D541D6">
      <w:pPr>
        <w:autoSpaceDE w:val="0"/>
        <w:autoSpaceDN w:val="0"/>
        <w:adjustRightInd w:val="0"/>
        <w:spacing w:after="0" w:line="360" w:lineRule="auto"/>
        <w:ind w:firstLine="709"/>
        <w:jc w:val="both"/>
        <w:rPr>
          <w:rFonts w:ascii="Times New Roman" w:hAnsi="Times New Roman" w:cs="Times New Roman"/>
          <w:sz w:val="28"/>
          <w:szCs w:val="28"/>
        </w:rPr>
      </w:pPr>
      <w:bookmarkStart w:id="8" w:name="_Toc480864969"/>
      <w:bookmarkStart w:id="9" w:name="_Toc449494022"/>
      <w:bookmarkEnd w:id="6"/>
      <w:bookmarkEnd w:id="7"/>
      <w:r w:rsidRPr="00FD1E72">
        <w:rPr>
          <w:rFonts w:ascii="Times New Roman" w:hAnsi="Times New Roman" w:cs="Times New Roman"/>
          <w:sz w:val="28"/>
          <w:szCs w:val="28"/>
        </w:rPr>
        <w:t>Современный мир переживает процесс формирования информационного общества [1</w:t>
      </w:r>
      <w:r w:rsidR="00F56DEA">
        <w:rPr>
          <w:rFonts w:ascii="Times New Roman" w:hAnsi="Times New Roman" w:cs="Times New Roman"/>
          <w:sz w:val="28"/>
          <w:szCs w:val="28"/>
        </w:rPr>
        <w:t>, ст. 30</w:t>
      </w:r>
      <w:r w:rsidRPr="00FD1E72">
        <w:rPr>
          <w:rFonts w:ascii="Times New Roman" w:hAnsi="Times New Roman" w:cs="Times New Roman"/>
          <w:sz w:val="28"/>
          <w:szCs w:val="28"/>
        </w:rPr>
        <w:t>]. Одним из первых теоретиков его был Д. Белл, для которого идея информационного общества была содержательной характеристикой социальной структуры постиндустриального общества [2]. М. Кастельс характеризует информационное общество как сетевое, структура которого основана на сетях, активизируемых новыми информационными те</w:t>
      </w:r>
      <w:r w:rsidR="008123B5" w:rsidRPr="00FD1E72">
        <w:rPr>
          <w:rFonts w:ascii="Times New Roman" w:hAnsi="Times New Roman" w:cs="Times New Roman"/>
          <w:sz w:val="28"/>
          <w:szCs w:val="28"/>
        </w:rPr>
        <w:t>хнологиями, включая Интернет [45</w:t>
      </w:r>
      <w:r w:rsidR="00CC7615">
        <w:rPr>
          <w:rFonts w:ascii="Times New Roman" w:hAnsi="Times New Roman" w:cs="Times New Roman"/>
          <w:sz w:val="28"/>
          <w:szCs w:val="28"/>
        </w:rPr>
        <w:t>, ст.</w:t>
      </w:r>
      <w:r w:rsidR="00CC7615" w:rsidRPr="00CC7615">
        <w:rPr>
          <w:rFonts w:ascii="Times New Roman" w:hAnsi="Times New Roman" w:cs="Times New Roman"/>
          <w:sz w:val="28"/>
          <w:szCs w:val="28"/>
        </w:rPr>
        <w:t xml:space="preserve"> 383</w:t>
      </w:r>
      <w:r w:rsidRPr="00FD1E72">
        <w:rPr>
          <w:rFonts w:ascii="Times New Roman" w:hAnsi="Times New Roman" w:cs="Times New Roman"/>
          <w:sz w:val="28"/>
          <w:szCs w:val="28"/>
        </w:rPr>
        <w:t xml:space="preserve">]. Переход к информационному обществу характеризуют </w:t>
      </w:r>
      <w:r w:rsidR="008123B5" w:rsidRPr="00FD1E72">
        <w:rPr>
          <w:rFonts w:ascii="Times New Roman" w:hAnsi="Times New Roman" w:cs="Times New Roman"/>
          <w:sz w:val="28"/>
          <w:szCs w:val="28"/>
        </w:rPr>
        <w:t>как информационную революцию [29</w:t>
      </w:r>
      <w:r w:rsidRPr="00FD1E72">
        <w:rPr>
          <w:rFonts w:ascii="Times New Roman" w:hAnsi="Times New Roman" w:cs="Times New Roman"/>
          <w:sz w:val="28"/>
          <w:szCs w:val="28"/>
        </w:rPr>
        <w:t>]. Согласно концепции С.А. Дятлова, первая информация заключалась в появлении языка, вторая – письменности, третья – книгопечатания, четвертая информационная – радио, телефона и телевидения, пятая – ци</w:t>
      </w:r>
      <w:r w:rsidR="008123B5" w:rsidRPr="00FD1E72">
        <w:rPr>
          <w:rFonts w:ascii="Times New Roman" w:hAnsi="Times New Roman" w:cs="Times New Roman"/>
          <w:sz w:val="28"/>
          <w:szCs w:val="28"/>
        </w:rPr>
        <w:t>фровой вычислительной техники [9</w:t>
      </w:r>
      <w:r w:rsidRPr="00FD1E72">
        <w:rPr>
          <w:rFonts w:ascii="Times New Roman" w:hAnsi="Times New Roman" w:cs="Times New Roman"/>
          <w:sz w:val="28"/>
          <w:szCs w:val="28"/>
        </w:rPr>
        <w:t xml:space="preserve">], и первые ее зачатки обнаруживаются еще в 1960-х. Ранние годы распространения Интернета были полны надежд на его социально-трансформационный потенциал, но тогда же начали появляться и образы его антиутопичного, тоталитарного использования. </w:t>
      </w:r>
    </w:p>
    <w:p w:rsidR="006F3D36" w:rsidRPr="00FD1E72" w:rsidRDefault="006F3D36" w:rsidP="00D541D6">
      <w:pPr>
        <w:autoSpaceDE w:val="0"/>
        <w:autoSpaceDN w:val="0"/>
        <w:adjustRightInd w:val="0"/>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Одна из концепций Интернета как демократизирующего – концепция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сетевой 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Йохая Бенклера – альтернативной арены для публичного дискурса, включая политические дебаты, менее подверженной правительственному контролю или крупным медиа,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комплексной эко</w:t>
      </w:r>
      <w:r w:rsidR="008123B5" w:rsidRPr="00FD1E72">
        <w:rPr>
          <w:rFonts w:ascii="Times New Roman" w:hAnsi="Times New Roman" w:cs="Times New Roman"/>
          <w:sz w:val="28"/>
          <w:szCs w:val="28"/>
        </w:rPr>
        <w:t>системы каналов коммуникации</w:t>
      </w:r>
      <w:r w:rsidR="00157B07" w:rsidRPr="00FD1E72">
        <w:rPr>
          <w:rFonts w:ascii="Times New Roman" w:hAnsi="Times New Roman" w:cs="Times New Roman"/>
          <w:sz w:val="28"/>
          <w:szCs w:val="28"/>
        </w:rPr>
        <w:t>»</w:t>
      </w:r>
      <w:r w:rsidR="008123B5" w:rsidRPr="00FD1E72">
        <w:rPr>
          <w:rFonts w:ascii="Times New Roman" w:hAnsi="Times New Roman" w:cs="Times New Roman"/>
          <w:sz w:val="28"/>
          <w:szCs w:val="28"/>
        </w:rPr>
        <w:t xml:space="preserve"> [40</w:t>
      </w:r>
      <w:r w:rsidR="00CC7615">
        <w:rPr>
          <w:rFonts w:ascii="Times New Roman" w:hAnsi="Times New Roman" w:cs="Times New Roman"/>
          <w:sz w:val="28"/>
          <w:szCs w:val="28"/>
        </w:rPr>
        <w:t>, ст. 5</w:t>
      </w:r>
      <w:r w:rsidRPr="00FD1E72">
        <w:rPr>
          <w:rFonts w:ascii="Times New Roman" w:hAnsi="Times New Roman" w:cs="Times New Roman"/>
          <w:sz w:val="28"/>
          <w:szCs w:val="28"/>
        </w:rPr>
        <w:t>]. Она основана на идее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Хабермаса, примененной к </w:t>
      </w:r>
      <w:r w:rsidRPr="00FD1E72">
        <w:rPr>
          <w:rFonts w:ascii="Times New Roman" w:hAnsi="Times New Roman" w:cs="Times New Roman"/>
          <w:sz w:val="28"/>
          <w:szCs w:val="28"/>
          <w:lang w:val="en-US"/>
        </w:rPr>
        <w:t>Web</w:t>
      </w:r>
      <w:r w:rsidRPr="00FD1E72">
        <w:rPr>
          <w:rFonts w:ascii="Times New Roman" w:hAnsi="Times New Roman" w:cs="Times New Roman"/>
          <w:sz w:val="28"/>
          <w:szCs w:val="28"/>
        </w:rPr>
        <w:t xml:space="preserve"> 2.0 с его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нерыночным производством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контента. Согласно Хабермасу, европейская буржуазная публичная сфера обязана своим существованием развитию прессы; медиа по сей день играют важную роль в процессах формирования политической повестки [</w:t>
      </w:r>
      <w:r w:rsidR="008123B5" w:rsidRPr="00FD1E72">
        <w:rPr>
          <w:rFonts w:ascii="Times New Roman" w:hAnsi="Times New Roman" w:cs="Times New Roman"/>
          <w:sz w:val="28"/>
          <w:szCs w:val="28"/>
        </w:rPr>
        <w:t>10</w:t>
      </w:r>
      <w:r w:rsidRPr="00FD1E72">
        <w:rPr>
          <w:rFonts w:ascii="Times New Roman" w:hAnsi="Times New Roman" w:cs="Times New Roman"/>
          <w:sz w:val="28"/>
          <w:szCs w:val="28"/>
        </w:rPr>
        <w:t>]. Однако дискурсивное пространство Интернета может быть рассмотрено не только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публичная сфера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 Хабермасу, но и в свете подхода Фуко, как не представляющее собой пространство равного обмена мнениями и не с</w:t>
      </w:r>
      <w:r w:rsidR="008123B5" w:rsidRPr="00FD1E72">
        <w:rPr>
          <w:rFonts w:ascii="Times New Roman" w:hAnsi="Times New Roman" w:cs="Times New Roman"/>
          <w:sz w:val="28"/>
          <w:szCs w:val="28"/>
        </w:rPr>
        <w:t>вободное от отношений власти [34</w:t>
      </w:r>
      <w:r w:rsidRPr="00FD1E72">
        <w:rPr>
          <w:rFonts w:ascii="Times New Roman" w:hAnsi="Times New Roman" w:cs="Times New Roman"/>
          <w:sz w:val="28"/>
          <w:szCs w:val="28"/>
        </w:rPr>
        <w:t>]; в качестве такового оно рассма</w:t>
      </w:r>
      <w:r w:rsidR="008123B5" w:rsidRPr="00FD1E72">
        <w:rPr>
          <w:rFonts w:ascii="Times New Roman" w:hAnsi="Times New Roman" w:cs="Times New Roman"/>
          <w:sz w:val="28"/>
          <w:szCs w:val="28"/>
        </w:rPr>
        <w:t>три</w:t>
      </w:r>
      <w:r w:rsidR="00CC4D59" w:rsidRPr="00FD1E72">
        <w:rPr>
          <w:rFonts w:ascii="Times New Roman" w:hAnsi="Times New Roman" w:cs="Times New Roman"/>
          <w:sz w:val="28"/>
          <w:szCs w:val="28"/>
        </w:rPr>
        <w:t xml:space="preserve">вается </w:t>
      </w:r>
      <w:r w:rsidR="00CC4D59" w:rsidRPr="00FD1E72">
        <w:rPr>
          <w:rFonts w:ascii="Times New Roman" w:hAnsi="Times New Roman" w:cs="Times New Roman"/>
          <w:sz w:val="28"/>
          <w:szCs w:val="28"/>
        </w:rPr>
        <w:lastRenderedPageBreak/>
        <w:t>и в подходе Фэркло [56, 57</w:t>
      </w:r>
      <w:r w:rsidRPr="00FD1E72">
        <w:rPr>
          <w:rFonts w:ascii="Times New Roman" w:hAnsi="Times New Roman" w:cs="Times New Roman"/>
          <w:sz w:val="28"/>
          <w:szCs w:val="28"/>
        </w:rPr>
        <w:t>]. Бенклер склоняется к более оптимистичной интерпретации, считая, что демократизирующий потенциал Интернета необходимо оценивать не в сравнении с утопичными идеалами Интернет-демократии, а в сравнении с предшествующей публичной сферой 20 века, основанной на масс-медиа [</w:t>
      </w:r>
      <w:r w:rsidR="008123B5" w:rsidRPr="00FD1E72">
        <w:rPr>
          <w:rFonts w:ascii="Times New Roman" w:hAnsi="Times New Roman" w:cs="Times New Roman"/>
          <w:sz w:val="28"/>
          <w:szCs w:val="28"/>
        </w:rPr>
        <w:t>39</w:t>
      </w:r>
      <w:r w:rsidRPr="00FD1E72">
        <w:rPr>
          <w:rFonts w:ascii="Times New Roman" w:hAnsi="Times New Roman" w:cs="Times New Roman"/>
          <w:sz w:val="28"/>
          <w:szCs w:val="28"/>
        </w:rPr>
        <w:t>, ст. 215]. В сравнении с ними Интернет позволяет много большему количеству акторов видеть себя в качестве потенциальных участников публичного дискурса, а не преимущественно пассивных реципиентов медиа-информации [</w:t>
      </w:r>
      <w:r w:rsidR="008123B5" w:rsidRPr="00FD1E72">
        <w:rPr>
          <w:rFonts w:ascii="Times New Roman" w:hAnsi="Times New Roman" w:cs="Times New Roman"/>
          <w:sz w:val="28"/>
          <w:szCs w:val="28"/>
        </w:rPr>
        <w:t>39</w:t>
      </w:r>
      <w:r w:rsidRPr="00FD1E72">
        <w:rPr>
          <w:rFonts w:ascii="Times New Roman" w:hAnsi="Times New Roman" w:cs="Times New Roman"/>
          <w:sz w:val="28"/>
          <w:szCs w:val="28"/>
        </w:rPr>
        <w:t>, ст. 220].</w:t>
      </w:r>
    </w:p>
    <w:p w:rsidR="006F3D36" w:rsidRPr="00FD1E72" w:rsidRDefault="006F3D3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Большую роль здесь играют технологии, которые, будучи социально детерминированными, сами являются агентами пересборки социального, если процитировать Бруно Латура. Согласно Латуру,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науку с ее объективностью не следует замещать ее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социальной рамкой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очерченной социальными силами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поскольку ее объекты сами разрушают любой заданный контекст, когда в исследовательских лабораториях вступают в непредсказуемые связи</w:t>
      </w:r>
      <w:r w:rsidR="008123B5" w:rsidRPr="00FD1E72">
        <w:rPr>
          <w:rFonts w:ascii="Times New Roman" w:hAnsi="Times New Roman" w:cs="Times New Roman"/>
          <w:sz w:val="28"/>
          <w:szCs w:val="28"/>
        </w:rPr>
        <w:t xml:space="preserve"> чуждые друг другу элементы</w:t>
      </w:r>
      <w:r w:rsidR="00157B07" w:rsidRPr="00FD1E72">
        <w:rPr>
          <w:rFonts w:ascii="Times New Roman" w:hAnsi="Times New Roman" w:cs="Times New Roman"/>
          <w:sz w:val="28"/>
          <w:szCs w:val="28"/>
        </w:rPr>
        <w:t>»</w:t>
      </w:r>
      <w:r w:rsidR="008123B5" w:rsidRPr="00FD1E72">
        <w:rPr>
          <w:rFonts w:ascii="Times New Roman" w:hAnsi="Times New Roman" w:cs="Times New Roman"/>
          <w:sz w:val="28"/>
          <w:szCs w:val="28"/>
        </w:rPr>
        <w:t xml:space="preserve"> [20</w:t>
      </w:r>
      <w:r w:rsidR="00CC7615">
        <w:rPr>
          <w:rFonts w:ascii="Times New Roman" w:hAnsi="Times New Roman" w:cs="Times New Roman"/>
          <w:sz w:val="28"/>
          <w:szCs w:val="28"/>
        </w:rPr>
        <w:t>, ст. 19</w:t>
      </w:r>
      <w:r w:rsidRPr="00FD1E72">
        <w:rPr>
          <w:rFonts w:ascii="Times New Roman" w:hAnsi="Times New Roman" w:cs="Times New Roman"/>
          <w:sz w:val="28"/>
          <w:szCs w:val="28"/>
        </w:rPr>
        <w:t>]. Концептуализируя Интернет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сетевую публичную сферу</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Бенклер основывается на исследованиях структуры Интернет-пространства, анализе ссылок и формируемых ими сетей [</w:t>
      </w:r>
      <w:r w:rsidR="008123B5" w:rsidRPr="00FD1E72">
        <w:rPr>
          <w:rFonts w:ascii="Times New Roman" w:hAnsi="Times New Roman" w:cs="Times New Roman"/>
          <w:sz w:val="28"/>
          <w:szCs w:val="28"/>
        </w:rPr>
        <w:t>39</w:t>
      </w:r>
      <w:r w:rsidRPr="00FD1E72">
        <w:rPr>
          <w:rFonts w:ascii="Times New Roman" w:hAnsi="Times New Roman" w:cs="Times New Roman"/>
          <w:sz w:val="28"/>
          <w:szCs w:val="28"/>
        </w:rPr>
        <w:t>,</w:t>
      </w:r>
      <w:r w:rsidR="008123B5" w:rsidRPr="00FD1E72">
        <w:rPr>
          <w:rFonts w:ascii="Times New Roman" w:hAnsi="Times New Roman" w:cs="Times New Roman"/>
          <w:sz w:val="28"/>
          <w:szCs w:val="28"/>
        </w:rPr>
        <w:t xml:space="preserve"> ст.</w:t>
      </w:r>
      <w:r w:rsidRPr="00FD1E72">
        <w:rPr>
          <w:rFonts w:ascii="Times New Roman" w:hAnsi="Times New Roman" w:cs="Times New Roman"/>
          <w:sz w:val="28"/>
          <w:szCs w:val="28"/>
        </w:rPr>
        <w:t xml:space="preserve"> 260]. Эта онлайн-среда может быть рассмотрена как контекст коммуникации. К понятию контекста обращается Ван Дейк в теории дискурса, учитывающей способы, которыми дискурсы производятся и понимаются в качестве функции свойств коммуникативной ситуации, как они понимаются и репрезентируются самими ее участниками [</w:t>
      </w:r>
      <w:r w:rsidR="00CC4D59" w:rsidRPr="00FD1E72">
        <w:rPr>
          <w:rFonts w:ascii="Times New Roman" w:hAnsi="Times New Roman" w:cs="Times New Roman"/>
          <w:sz w:val="28"/>
          <w:szCs w:val="28"/>
        </w:rPr>
        <w:t>89</w:t>
      </w:r>
      <w:r w:rsidRPr="00FD1E72">
        <w:rPr>
          <w:rFonts w:ascii="Times New Roman" w:hAnsi="Times New Roman" w:cs="Times New Roman"/>
          <w:sz w:val="28"/>
          <w:szCs w:val="28"/>
        </w:rPr>
        <w:t>]. Практически все определения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ситуации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включают категорию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сцены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организующую информацию о пространственно-временных свойствах интеракции. Хотя Интернет, строго говоря, состоит из текстов, метафоры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пространства,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среды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форума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так далее наводят на мысль об отношении их к контексту, влияющему на содержание коммуникации.</w:t>
      </w:r>
    </w:p>
    <w:p w:rsidR="006F3D36" w:rsidRPr="00FD1E72" w:rsidRDefault="006F3D36" w:rsidP="00D541D6">
      <w:pPr>
        <w:autoSpaceDE w:val="0"/>
        <w:autoSpaceDN w:val="0"/>
        <w:adjustRightInd w:val="0"/>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Одним из факторов этого влияния является информационная перегрузка, описанная еще Тоффлером в работе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Шок будущего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количество полезной информации, производимой обществом, превосходит возможности ее </w:t>
      </w:r>
      <w:r w:rsidRPr="00FD1E72">
        <w:rPr>
          <w:rFonts w:ascii="Times New Roman" w:hAnsi="Times New Roman" w:cs="Times New Roman"/>
          <w:sz w:val="28"/>
          <w:szCs w:val="28"/>
        </w:rPr>
        <w:lastRenderedPageBreak/>
        <w:t>усвоения. Информация, представленная в этих потоках, часто фрагментирована, не имеет логического порядка и структуры. Осознание этого ведет к нервным перегрузкам, появле</w:t>
      </w:r>
      <w:r w:rsidR="008123B5" w:rsidRPr="00FD1E72">
        <w:rPr>
          <w:rFonts w:ascii="Times New Roman" w:hAnsi="Times New Roman" w:cs="Times New Roman"/>
          <w:sz w:val="28"/>
          <w:szCs w:val="28"/>
        </w:rPr>
        <w:t>нию острого дефицита времени [11</w:t>
      </w:r>
      <w:r w:rsidRPr="00FD1E72">
        <w:rPr>
          <w:rFonts w:ascii="Times New Roman" w:hAnsi="Times New Roman" w:cs="Times New Roman"/>
          <w:sz w:val="28"/>
          <w:szCs w:val="28"/>
        </w:rPr>
        <w:t>]. Отдельные исследователи говорят не столько о переизбытке информации, сколько о недостатке соотве</w:t>
      </w:r>
      <w:r w:rsidR="008123B5" w:rsidRPr="00FD1E72">
        <w:rPr>
          <w:rFonts w:ascii="Times New Roman" w:hAnsi="Times New Roman" w:cs="Times New Roman"/>
          <w:sz w:val="28"/>
          <w:szCs w:val="28"/>
        </w:rPr>
        <w:t>тствующих фильтров и парадигм [7</w:t>
      </w:r>
      <w:r w:rsidR="00CC4D59" w:rsidRPr="00FD1E72">
        <w:rPr>
          <w:rFonts w:ascii="Times New Roman" w:hAnsi="Times New Roman" w:cs="Times New Roman"/>
          <w:sz w:val="28"/>
          <w:szCs w:val="28"/>
        </w:rPr>
        <w:t>7</w:t>
      </w:r>
      <w:r w:rsidRPr="00FD1E72">
        <w:rPr>
          <w:rFonts w:ascii="Times New Roman" w:hAnsi="Times New Roman" w:cs="Times New Roman"/>
          <w:sz w:val="28"/>
          <w:szCs w:val="28"/>
        </w:rPr>
        <w:t>]. В политическом контексте возможность массового участия в политических обсуждениях связана с беспокойством о том, что, если все будут говорить, никто не будет услышан; фрагментация дискурса приведет к его поляризации [</w:t>
      </w:r>
      <w:r w:rsidR="008123B5" w:rsidRPr="00FD1E72">
        <w:rPr>
          <w:rFonts w:ascii="Times New Roman" w:hAnsi="Times New Roman" w:cs="Times New Roman"/>
          <w:sz w:val="28"/>
          <w:szCs w:val="28"/>
        </w:rPr>
        <w:t>39</w:t>
      </w:r>
      <w:r w:rsidRPr="00FD1E72">
        <w:rPr>
          <w:rFonts w:ascii="Times New Roman" w:hAnsi="Times New Roman" w:cs="Times New Roman"/>
          <w:sz w:val="28"/>
          <w:szCs w:val="28"/>
        </w:rPr>
        <w:t>, ст. 233]</w:t>
      </w:r>
      <w:r w:rsidR="002F7347" w:rsidRPr="00FD1E72">
        <w:rPr>
          <w:rFonts w:ascii="Times New Roman" w:hAnsi="Times New Roman" w:cs="Times New Roman"/>
          <w:sz w:val="28"/>
          <w:szCs w:val="28"/>
        </w:rPr>
        <w:t>.</w:t>
      </w:r>
    </w:p>
    <w:p w:rsidR="006F3D36" w:rsidRPr="00FD1E72" w:rsidRDefault="006F3D3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iCs/>
          <w:sz w:val="28"/>
          <w:szCs w:val="28"/>
        </w:rPr>
        <w:t>Беспокойство о фрагментации публичного дискурса в децентрализованном онлайн-пространстве связано с беспокойством об усилении политических конфликтов, невозможности формирования единой политической повестки и беспокойством о формировании замкнутых на себе групп, члены которых склонны к более радикальным взглядам и менее готовы к диалогу с людьми иных политических ориентаций. Когда разговор происходит только между единомышленниками, они усиливают убеждения друг друга в характерном для них направлении, что увеличивает дистанцию между частями политического спектра [</w:t>
      </w:r>
      <w:r w:rsidR="008123B5" w:rsidRPr="00FD1E72">
        <w:rPr>
          <w:rFonts w:ascii="Times New Roman" w:hAnsi="Times New Roman" w:cs="Times New Roman"/>
          <w:iCs/>
          <w:sz w:val="28"/>
          <w:szCs w:val="28"/>
        </w:rPr>
        <w:t>39</w:t>
      </w:r>
      <w:r w:rsidRPr="00FD1E72">
        <w:rPr>
          <w:rFonts w:ascii="Times New Roman" w:hAnsi="Times New Roman" w:cs="Times New Roman"/>
          <w:iCs/>
          <w:sz w:val="28"/>
          <w:szCs w:val="28"/>
        </w:rPr>
        <w:t xml:space="preserve">, ст. 235-238].  </w:t>
      </w:r>
      <w:r w:rsidRPr="00FD1E72">
        <w:rPr>
          <w:rFonts w:ascii="Times New Roman" w:hAnsi="Times New Roman" w:cs="Times New Roman"/>
          <w:sz w:val="28"/>
          <w:szCs w:val="28"/>
        </w:rPr>
        <w:t>Согласно некоторым исследованиям, Интернет усиливает поляризацию, упрощая отбор только той информации или собеседников, которые соответству</w:t>
      </w:r>
      <w:r w:rsidR="00CD7FFE">
        <w:rPr>
          <w:rFonts w:ascii="Times New Roman" w:hAnsi="Times New Roman" w:cs="Times New Roman"/>
          <w:sz w:val="28"/>
          <w:szCs w:val="28"/>
        </w:rPr>
        <w:t>ют предпочтениям пользователя. Т</w:t>
      </w:r>
      <w:r w:rsidRPr="00FD1E72">
        <w:rPr>
          <w:rFonts w:ascii="Times New Roman" w:hAnsi="Times New Roman" w:cs="Times New Roman"/>
          <w:sz w:val="28"/>
          <w:szCs w:val="28"/>
        </w:rPr>
        <w:t xml:space="preserve">ак, </w:t>
      </w:r>
      <w:r w:rsidRPr="00FD1E72">
        <w:rPr>
          <w:rFonts w:ascii="Times New Roman" w:hAnsi="Times New Roman" w:cs="Times New Roman"/>
          <w:sz w:val="28"/>
          <w:szCs w:val="28"/>
          <w:lang w:val="en-US"/>
        </w:rPr>
        <w:t>Adamic</w:t>
      </w:r>
      <w:r w:rsidRPr="00FD1E72">
        <w:rPr>
          <w:rFonts w:ascii="Times New Roman" w:hAnsi="Times New Roman" w:cs="Times New Roman"/>
          <w:sz w:val="28"/>
          <w:szCs w:val="28"/>
        </w:rPr>
        <w:t xml:space="preserve"> &amp; </w:t>
      </w:r>
      <w:r w:rsidRPr="00FD1E72">
        <w:rPr>
          <w:rFonts w:ascii="Times New Roman" w:hAnsi="Times New Roman" w:cs="Times New Roman"/>
          <w:sz w:val="28"/>
          <w:szCs w:val="28"/>
          <w:lang w:val="en-US"/>
        </w:rPr>
        <w:t>Glance</w:t>
      </w:r>
      <w:r w:rsidRPr="00FD1E72">
        <w:rPr>
          <w:rFonts w:ascii="Times New Roman" w:hAnsi="Times New Roman" w:cs="Times New Roman"/>
          <w:sz w:val="28"/>
          <w:szCs w:val="28"/>
        </w:rPr>
        <w:t xml:space="preserve"> показали, что лишь 10% американских блогов ссылаются н</w:t>
      </w:r>
      <w:r w:rsidR="00CD7FFE">
        <w:rPr>
          <w:rFonts w:ascii="Times New Roman" w:hAnsi="Times New Roman" w:cs="Times New Roman"/>
          <w:sz w:val="28"/>
          <w:szCs w:val="28"/>
        </w:rPr>
        <w:t>а сайты политических оппонентов</w:t>
      </w:r>
      <w:r w:rsidRPr="00FD1E72">
        <w:rPr>
          <w:rFonts w:ascii="Times New Roman" w:hAnsi="Times New Roman" w:cs="Times New Roman"/>
          <w:sz w:val="28"/>
          <w:szCs w:val="28"/>
        </w:rPr>
        <w:t>. Другие же исследования, показывают, что стороны, принимающие участие в конфликтах онлайн, не демонстрируют со временем большей поляризации [</w:t>
      </w:r>
      <w:r w:rsidR="008123B5" w:rsidRPr="00FD1E72">
        <w:rPr>
          <w:rFonts w:ascii="Times New Roman" w:hAnsi="Times New Roman" w:cs="Times New Roman"/>
          <w:sz w:val="28"/>
          <w:szCs w:val="28"/>
        </w:rPr>
        <w:t>39</w:t>
      </w:r>
      <w:r w:rsidRPr="00FD1E72">
        <w:rPr>
          <w:rFonts w:ascii="Times New Roman" w:hAnsi="Times New Roman" w:cs="Times New Roman"/>
          <w:sz w:val="28"/>
          <w:szCs w:val="28"/>
        </w:rPr>
        <w:t xml:space="preserve">, ст. 257]. </w:t>
      </w:r>
    </w:p>
    <w:p w:rsidR="006F3D36" w:rsidRPr="00FD1E72" w:rsidRDefault="006F3D36" w:rsidP="00D541D6">
      <w:pPr>
        <w:autoSpaceDE w:val="0"/>
        <w:autoSpaceDN w:val="0"/>
        <w:adjustRightInd w:val="0"/>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Согласно Бенклеру, сетевая публичная сфера преодолевает вызванные информационной перегрузкой фрагментацию и поляризацию (не возвращаясь к централизованной структуре масс-медиа) благодаря универсальному (от всех участников) приему мнений, производимых на основе кооперации, нерыночных механизмов, в сочетании с формированием кластеров сообществ </w:t>
      </w:r>
      <w:r w:rsidRPr="00FD1E72">
        <w:rPr>
          <w:rFonts w:ascii="Times New Roman" w:hAnsi="Times New Roman" w:cs="Times New Roman"/>
          <w:sz w:val="28"/>
          <w:szCs w:val="28"/>
        </w:rPr>
        <w:lastRenderedPageBreak/>
        <w:t>по интересам, позволяющих осуществлять фильтрацию, аккредитацию и синтез политической информации [</w:t>
      </w:r>
      <w:r w:rsidR="008123B5" w:rsidRPr="00FD1E72">
        <w:rPr>
          <w:rFonts w:ascii="Times New Roman" w:hAnsi="Times New Roman" w:cs="Times New Roman"/>
          <w:sz w:val="28"/>
          <w:szCs w:val="28"/>
        </w:rPr>
        <w:t>39</w:t>
      </w:r>
      <w:r w:rsidRPr="00FD1E72">
        <w:rPr>
          <w:rFonts w:ascii="Times New Roman" w:hAnsi="Times New Roman" w:cs="Times New Roman"/>
          <w:sz w:val="28"/>
          <w:szCs w:val="28"/>
        </w:rPr>
        <w:t>, ст. 271].</w:t>
      </w:r>
    </w:p>
    <w:p w:rsidR="00E05D57" w:rsidRPr="00FD1E72" w:rsidRDefault="006F3D36" w:rsidP="00D541D6">
      <w:pPr>
        <w:autoSpaceDE w:val="0"/>
        <w:autoSpaceDN w:val="0"/>
        <w:adjustRightInd w:val="0"/>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Тем не менее, проблемы фрагментации и поляризации существуют; логично предположить, что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сетевая публичная сфера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может справляться с ними с различной степенью успеха. Бенклер признает существование проблемы цифрового разрыва, основанного на новом типе стратификации</w:t>
      </w:r>
      <w:r w:rsidR="00C81B19" w:rsidRPr="00FD1E72">
        <w:rPr>
          <w:rFonts w:ascii="Times New Roman" w:hAnsi="Times New Roman" w:cs="Times New Roman"/>
          <w:sz w:val="28"/>
          <w:szCs w:val="28"/>
        </w:rPr>
        <w:t xml:space="preserve"> в информационном обществе [3, 8</w:t>
      </w:r>
      <w:r w:rsidR="00CC4D59" w:rsidRPr="00FD1E72">
        <w:rPr>
          <w:rFonts w:ascii="Times New Roman" w:hAnsi="Times New Roman" w:cs="Times New Roman"/>
          <w:sz w:val="28"/>
          <w:szCs w:val="28"/>
        </w:rPr>
        <w:t>2</w:t>
      </w:r>
      <w:r w:rsidRPr="00FD1E72">
        <w:rPr>
          <w:rFonts w:ascii="Times New Roman" w:hAnsi="Times New Roman" w:cs="Times New Roman"/>
          <w:sz w:val="28"/>
          <w:szCs w:val="28"/>
        </w:rPr>
        <w:t>], и, учитывая его, мы можем говорить 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сетевых публичных сферах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во множественном числе, каждая из которых в разной степени справляется с проблемами фрагментации и поляризации. Хотя Интернет трансформирует пространство, имея потенциал к созданию пространства</w:t>
      </w:r>
      <w:r w:rsidR="00157B07" w:rsidRPr="00FD1E72">
        <w:rPr>
          <w:rFonts w:ascii="Times New Roman" w:hAnsi="Times New Roman" w:cs="Times New Roman"/>
          <w:sz w:val="28"/>
          <w:szCs w:val="28"/>
        </w:rPr>
        <w:t xml:space="preserve"> «</w:t>
      </w:r>
      <w:r w:rsidR="00C81B19" w:rsidRPr="00FD1E72">
        <w:rPr>
          <w:rFonts w:ascii="Times New Roman" w:hAnsi="Times New Roman" w:cs="Times New Roman"/>
          <w:sz w:val="28"/>
          <w:szCs w:val="28"/>
        </w:rPr>
        <w:t>бесконечного и вездесущего</w:t>
      </w:r>
      <w:r w:rsidR="00157B07" w:rsidRPr="00FD1E72">
        <w:rPr>
          <w:rFonts w:ascii="Times New Roman" w:hAnsi="Times New Roman" w:cs="Times New Roman"/>
          <w:sz w:val="28"/>
          <w:szCs w:val="28"/>
        </w:rPr>
        <w:t>»</w:t>
      </w:r>
      <w:r w:rsidR="00C81B19" w:rsidRPr="00FD1E72">
        <w:rPr>
          <w:rFonts w:ascii="Times New Roman" w:hAnsi="Times New Roman" w:cs="Times New Roman"/>
          <w:sz w:val="28"/>
          <w:szCs w:val="28"/>
        </w:rPr>
        <w:t xml:space="preserve"> [6</w:t>
      </w:r>
      <w:r w:rsidR="00CC4D59" w:rsidRPr="00FD1E72">
        <w:rPr>
          <w:rFonts w:ascii="Times New Roman" w:hAnsi="Times New Roman" w:cs="Times New Roman"/>
          <w:sz w:val="28"/>
          <w:szCs w:val="28"/>
        </w:rPr>
        <w:t>3</w:t>
      </w:r>
      <w:r w:rsidR="00CC7615">
        <w:rPr>
          <w:rFonts w:ascii="Times New Roman" w:hAnsi="Times New Roman" w:cs="Times New Roman"/>
          <w:sz w:val="28"/>
          <w:szCs w:val="28"/>
        </w:rPr>
        <w:t xml:space="preserve">, ст. </w:t>
      </w:r>
      <w:r w:rsidR="00CC7615" w:rsidRPr="00CC7615">
        <w:rPr>
          <w:rFonts w:ascii="Times New Roman" w:hAnsi="Times New Roman" w:cs="Times New Roman"/>
          <w:sz w:val="28"/>
          <w:szCs w:val="28"/>
        </w:rPr>
        <w:t>192</w:t>
      </w:r>
      <w:r w:rsidRPr="00FD1E72">
        <w:rPr>
          <w:rFonts w:ascii="Times New Roman" w:hAnsi="Times New Roman" w:cs="Times New Roman"/>
          <w:sz w:val="28"/>
          <w:szCs w:val="28"/>
        </w:rPr>
        <w:t>], фиксированного в нефизических локациях, он одновременно имеет собственную географию (доступа, участия, репрезентации), тесно связанную с физичес</w:t>
      </w:r>
      <w:r w:rsidR="00C81B19" w:rsidRPr="00FD1E72">
        <w:rPr>
          <w:rFonts w:ascii="Times New Roman" w:hAnsi="Times New Roman" w:cs="Times New Roman"/>
          <w:sz w:val="28"/>
          <w:szCs w:val="28"/>
        </w:rPr>
        <w:t>кой и политической географией [6</w:t>
      </w:r>
      <w:r w:rsidR="00CC4D59" w:rsidRPr="00FD1E72">
        <w:rPr>
          <w:rFonts w:ascii="Times New Roman" w:hAnsi="Times New Roman" w:cs="Times New Roman"/>
          <w:sz w:val="28"/>
          <w:szCs w:val="28"/>
        </w:rPr>
        <w:t>2</w:t>
      </w:r>
      <w:r w:rsidRPr="00FD1E72">
        <w:rPr>
          <w:rFonts w:ascii="Times New Roman" w:hAnsi="Times New Roman" w:cs="Times New Roman"/>
          <w:sz w:val="28"/>
          <w:szCs w:val="28"/>
        </w:rPr>
        <w:t>]. Интернет включает множество типов пространственности (Интернет-аналоги библиотек, кинотеатров, архивов, почтовых отд</w:t>
      </w:r>
      <w:r w:rsidR="00C81B19" w:rsidRPr="00FD1E72">
        <w:rPr>
          <w:rFonts w:ascii="Times New Roman" w:hAnsi="Times New Roman" w:cs="Times New Roman"/>
          <w:sz w:val="28"/>
          <w:szCs w:val="28"/>
        </w:rPr>
        <w:t>елений, парков отдыха и т.д.) [5</w:t>
      </w:r>
      <w:r w:rsidR="00CC7615">
        <w:rPr>
          <w:rFonts w:ascii="Times New Roman" w:hAnsi="Times New Roman" w:cs="Times New Roman"/>
          <w:sz w:val="28"/>
          <w:szCs w:val="28"/>
        </w:rPr>
        <w:t>2, ст. 56-57</w:t>
      </w:r>
      <w:r w:rsidRPr="00FD1E72">
        <w:rPr>
          <w:rFonts w:ascii="Times New Roman" w:hAnsi="Times New Roman" w:cs="Times New Roman"/>
          <w:sz w:val="28"/>
          <w:szCs w:val="28"/>
        </w:rPr>
        <w:t>]. Одно из измерений Интернет-географии, которое сегодня концептуализировано недостаточно,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языковой сегмент Интернета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Большая часть исследований, публикуемых на английском языке и доступных международной аудитории, не охватывают та</w:t>
      </w:r>
      <w:r w:rsidR="00C81B19" w:rsidRPr="00FD1E72">
        <w:rPr>
          <w:rFonts w:ascii="Times New Roman" w:hAnsi="Times New Roman" w:cs="Times New Roman"/>
          <w:sz w:val="28"/>
          <w:szCs w:val="28"/>
        </w:rPr>
        <w:t>ких концептов, как Рунет [38, 40</w:t>
      </w:r>
      <w:r w:rsidRPr="00FD1E72">
        <w:rPr>
          <w:rFonts w:ascii="Times New Roman" w:hAnsi="Times New Roman" w:cs="Times New Roman"/>
          <w:sz w:val="28"/>
          <w:szCs w:val="28"/>
        </w:rPr>
        <w:t>]. Учитывая различия в структуре языковых сегментов Интернета, правильнее говорить не о фрагментации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поляризующем эффекте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Интернета в целом и не о соответствии Интернета концепции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а о большей или меньшей поляризации, большем или меньшем соответствии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публичной сфере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того или иного сегмента Интернета.</w:t>
      </w:r>
    </w:p>
    <w:p w:rsidR="00A33D28" w:rsidRPr="00FD1E72" w:rsidRDefault="00A33D28" w:rsidP="00D541D6">
      <w:pPr>
        <w:pStyle w:val="2"/>
        <w:spacing w:before="0" w:line="360" w:lineRule="auto"/>
        <w:ind w:firstLine="709"/>
        <w:jc w:val="center"/>
        <w:rPr>
          <w:rFonts w:ascii="Times New Roman" w:hAnsi="Times New Roman" w:cs="Times New Roman"/>
          <w:b w:val="0"/>
          <w:color w:val="auto"/>
          <w:sz w:val="28"/>
          <w:szCs w:val="28"/>
        </w:rPr>
      </w:pPr>
      <w:bookmarkStart w:id="10" w:name="_Toc483430556"/>
      <w:r w:rsidRPr="00FD1E72">
        <w:rPr>
          <w:rFonts w:ascii="Times New Roman" w:hAnsi="Times New Roman" w:cs="Times New Roman"/>
          <w:b w:val="0"/>
          <w:color w:val="auto"/>
          <w:sz w:val="28"/>
          <w:szCs w:val="28"/>
        </w:rPr>
        <w:t xml:space="preserve">1.2. </w:t>
      </w:r>
      <w:bookmarkEnd w:id="8"/>
      <w:bookmarkEnd w:id="9"/>
      <w:r w:rsidR="00562C94" w:rsidRPr="00FD1E72">
        <w:rPr>
          <w:rFonts w:ascii="Times New Roman" w:hAnsi="Times New Roman" w:cs="Times New Roman"/>
          <w:b w:val="0"/>
          <w:color w:val="auto"/>
          <w:sz w:val="28"/>
          <w:szCs w:val="28"/>
        </w:rPr>
        <w:t>Исследования сетевой публичной сферы в разных сегментах</w:t>
      </w:r>
      <w:r w:rsidR="00263A75" w:rsidRPr="00FD1E72">
        <w:rPr>
          <w:rFonts w:ascii="Times New Roman" w:hAnsi="Times New Roman" w:cs="Times New Roman"/>
          <w:b w:val="0"/>
          <w:color w:val="auto"/>
          <w:sz w:val="28"/>
          <w:szCs w:val="28"/>
        </w:rPr>
        <w:t xml:space="preserve"> Интернета</w:t>
      </w:r>
      <w:bookmarkEnd w:id="10"/>
    </w:p>
    <w:p w:rsidR="00157B07" w:rsidRPr="00FD1E72" w:rsidRDefault="006F3D3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Взаимодействие дизайна и функционирования информационных технологий с коммуникативным, институциональным, культурным контекстом изучается социально</w:t>
      </w:r>
      <w:r w:rsidR="00C81B19" w:rsidRPr="00FD1E72">
        <w:rPr>
          <w:rFonts w:ascii="Times New Roman" w:hAnsi="Times New Roman" w:cs="Times New Roman"/>
          <w:sz w:val="28"/>
          <w:szCs w:val="28"/>
        </w:rPr>
        <w:t>й информатикой [18, 8</w:t>
      </w:r>
      <w:r w:rsidR="00CC4D59" w:rsidRPr="00FD1E72">
        <w:rPr>
          <w:rFonts w:ascii="Times New Roman" w:hAnsi="Times New Roman" w:cs="Times New Roman"/>
          <w:sz w:val="28"/>
          <w:szCs w:val="28"/>
        </w:rPr>
        <w:t>3</w:t>
      </w:r>
      <w:r w:rsidRPr="00FD1E72">
        <w:rPr>
          <w:rFonts w:ascii="Times New Roman" w:hAnsi="Times New Roman" w:cs="Times New Roman"/>
          <w:sz w:val="28"/>
          <w:szCs w:val="28"/>
        </w:rPr>
        <w:t xml:space="preserve">]. Социологический </w:t>
      </w:r>
      <w:r w:rsidRPr="00FD1E72">
        <w:rPr>
          <w:rFonts w:ascii="Times New Roman" w:hAnsi="Times New Roman" w:cs="Times New Roman"/>
          <w:sz w:val="28"/>
          <w:szCs w:val="28"/>
        </w:rPr>
        <w:lastRenderedPageBreak/>
        <w:t>подход поставил под сомнение предположение о том, что цифровой мир способен преодолеть пространственные и национальные барьеры, и показал, каким образом цифровое включается в уже существующие социальные контексты, д</w:t>
      </w:r>
      <w:r w:rsidR="00CC4D59" w:rsidRPr="00FD1E72">
        <w:rPr>
          <w:rFonts w:ascii="Times New Roman" w:hAnsi="Times New Roman" w:cs="Times New Roman"/>
          <w:sz w:val="28"/>
          <w:szCs w:val="28"/>
        </w:rPr>
        <w:t>ля чего Юргенсон [70</w:t>
      </w:r>
      <w:r w:rsidRPr="00FD1E72">
        <w:rPr>
          <w:rFonts w:ascii="Times New Roman" w:hAnsi="Times New Roman" w:cs="Times New Roman"/>
          <w:sz w:val="28"/>
          <w:szCs w:val="28"/>
        </w:rPr>
        <w:t>] предлагает термин</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дополненная реальность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p>
    <w:p w:rsidR="006F3D36" w:rsidRPr="00FD1E72" w:rsidRDefault="00157B07"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w:t>
      </w:r>
      <w:r w:rsidR="006F3D36" w:rsidRPr="00FD1E72">
        <w:rPr>
          <w:rFonts w:ascii="Times New Roman" w:hAnsi="Times New Roman" w:cs="Times New Roman"/>
          <w:sz w:val="28"/>
          <w:szCs w:val="28"/>
        </w:rPr>
        <w:t>Цифровой раз</w:t>
      </w:r>
      <w:r w:rsidR="00CC4D59" w:rsidRPr="00FD1E72">
        <w:rPr>
          <w:rFonts w:ascii="Times New Roman" w:hAnsi="Times New Roman" w:cs="Times New Roman"/>
          <w:sz w:val="28"/>
          <w:szCs w:val="28"/>
        </w:rPr>
        <w:t>рыв</w:t>
      </w:r>
      <w:r w:rsidRPr="00FD1E72">
        <w:rPr>
          <w:rFonts w:ascii="Times New Roman" w:hAnsi="Times New Roman" w:cs="Times New Roman"/>
          <w:sz w:val="28"/>
          <w:szCs w:val="28"/>
        </w:rPr>
        <w:t>»</w:t>
      </w:r>
      <w:r w:rsidR="00CC4D59" w:rsidRPr="00FD1E72">
        <w:rPr>
          <w:rFonts w:ascii="Times New Roman" w:hAnsi="Times New Roman" w:cs="Times New Roman"/>
          <w:sz w:val="28"/>
          <w:szCs w:val="28"/>
        </w:rPr>
        <w:t xml:space="preserve"> между странами и языками [80</w:t>
      </w:r>
      <w:r w:rsidR="006F3D36" w:rsidRPr="00FD1E72">
        <w:rPr>
          <w:rFonts w:ascii="Times New Roman" w:hAnsi="Times New Roman" w:cs="Times New Roman"/>
          <w:sz w:val="28"/>
          <w:szCs w:val="28"/>
        </w:rPr>
        <w:t>], к</w:t>
      </w:r>
      <w:r w:rsidR="00C81B19" w:rsidRPr="00FD1E72">
        <w:rPr>
          <w:rFonts w:ascii="Times New Roman" w:hAnsi="Times New Roman" w:cs="Times New Roman"/>
          <w:sz w:val="28"/>
          <w:szCs w:val="28"/>
        </w:rPr>
        <w:t>ак в доступе к Интернет-связи [6</w:t>
      </w:r>
      <w:r w:rsidR="00CC4D59" w:rsidRPr="00FD1E72">
        <w:rPr>
          <w:rFonts w:ascii="Times New Roman" w:hAnsi="Times New Roman" w:cs="Times New Roman"/>
          <w:sz w:val="28"/>
          <w:szCs w:val="28"/>
        </w:rPr>
        <w:t>5</w:t>
      </w:r>
      <w:r w:rsidR="006F3D36" w:rsidRPr="00FD1E72">
        <w:rPr>
          <w:rFonts w:ascii="Times New Roman" w:hAnsi="Times New Roman" w:cs="Times New Roman"/>
          <w:sz w:val="28"/>
          <w:szCs w:val="28"/>
        </w:rPr>
        <w:t>], так и в онлайн-участии, учитывается рядом исследований (хотя многие англоязычные исследования ограничиваются англоязычным контентом). Так, Центр Беркмана-Клейна по изучению Интернета и общества в Гарварде, опираясь на концепцию</w:t>
      </w:r>
      <w:r w:rsidRPr="00FD1E72">
        <w:rPr>
          <w:rFonts w:ascii="Times New Roman" w:hAnsi="Times New Roman" w:cs="Times New Roman"/>
          <w:sz w:val="28"/>
          <w:szCs w:val="28"/>
        </w:rPr>
        <w:t xml:space="preserve"> «</w:t>
      </w:r>
      <w:r w:rsidR="006F3D36" w:rsidRPr="00FD1E72">
        <w:rPr>
          <w:rFonts w:ascii="Times New Roman" w:hAnsi="Times New Roman" w:cs="Times New Roman"/>
          <w:sz w:val="28"/>
          <w:szCs w:val="28"/>
        </w:rPr>
        <w:t>сетевой публичной сферы</w:t>
      </w:r>
      <w:r w:rsidRPr="00FD1E72">
        <w:rPr>
          <w:rFonts w:ascii="Times New Roman" w:hAnsi="Times New Roman" w:cs="Times New Roman"/>
          <w:sz w:val="28"/>
          <w:szCs w:val="28"/>
        </w:rPr>
        <w:t>»</w:t>
      </w:r>
      <w:r w:rsidR="006F3D36" w:rsidRPr="00FD1E72">
        <w:rPr>
          <w:rFonts w:ascii="Times New Roman" w:hAnsi="Times New Roman" w:cs="Times New Roman"/>
          <w:sz w:val="28"/>
          <w:szCs w:val="28"/>
        </w:rPr>
        <w:t>, провел серию исследований Интернет-сетей в различных обществах, в Египте, Иране, России (включая русскоязычную блогосферу, Твиттер и медиа-экологию), изучая, каким образом онлайн-кластеры складываются в различных частях Веба. Эти исследования рассматривают онлайн-пространства как части соответствующих социально-политических систем в оффлайн, а не как полность</w:t>
      </w:r>
      <w:r w:rsidR="00C81B19" w:rsidRPr="00FD1E72">
        <w:rPr>
          <w:rFonts w:ascii="Times New Roman" w:hAnsi="Times New Roman" w:cs="Times New Roman"/>
          <w:sz w:val="28"/>
          <w:szCs w:val="28"/>
        </w:rPr>
        <w:t>ю отдельную сферы [5</w:t>
      </w:r>
      <w:r w:rsidR="00CC4D59" w:rsidRPr="00FD1E72">
        <w:rPr>
          <w:rFonts w:ascii="Times New Roman" w:hAnsi="Times New Roman" w:cs="Times New Roman"/>
          <w:sz w:val="28"/>
          <w:szCs w:val="28"/>
        </w:rPr>
        <w:t>4</w:t>
      </w:r>
      <w:r w:rsidR="00C81B19" w:rsidRPr="00FD1E72">
        <w:rPr>
          <w:rFonts w:ascii="Times New Roman" w:hAnsi="Times New Roman" w:cs="Times New Roman"/>
          <w:sz w:val="28"/>
          <w:szCs w:val="28"/>
        </w:rPr>
        <w:t>]. Другие исследования [8</w:t>
      </w:r>
      <w:r w:rsidR="00CC4D59" w:rsidRPr="00FD1E72">
        <w:rPr>
          <w:rFonts w:ascii="Times New Roman" w:hAnsi="Times New Roman" w:cs="Times New Roman"/>
          <w:sz w:val="28"/>
          <w:szCs w:val="28"/>
        </w:rPr>
        <w:t>8</w:t>
      </w:r>
      <w:r w:rsidR="006F3D36" w:rsidRPr="00FD1E72">
        <w:rPr>
          <w:rFonts w:ascii="Times New Roman" w:hAnsi="Times New Roman" w:cs="Times New Roman"/>
          <w:sz w:val="28"/>
          <w:szCs w:val="28"/>
        </w:rPr>
        <w:t>] посвящены роли Рунета на пространстве бывшего Советского Союза в контексте постколониального беспокойства о российском</w:t>
      </w:r>
      <w:r w:rsidRPr="00FD1E72">
        <w:rPr>
          <w:rFonts w:ascii="Times New Roman" w:hAnsi="Times New Roman" w:cs="Times New Roman"/>
          <w:sz w:val="28"/>
          <w:szCs w:val="28"/>
        </w:rPr>
        <w:t xml:space="preserve"> «</w:t>
      </w:r>
      <w:r w:rsidR="006F3D36" w:rsidRPr="00FD1E72">
        <w:rPr>
          <w:rFonts w:ascii="Times New Roman" w:hAnsi="Times New Roman" w:cs="Times New Roman"/>
          <w:sz w:val="28"/>
          <w:szCs w:val="28"/>
        </w:rPr>
        <w:t>киберимпериализме</w:t>
      </w:r>
      <w:r w:rsidRPr="00FD1E72">
        <w:rPr>
          <w:rFonts w:ascii="Times New Roman" w:hAnsi="Times New Roman" w:cs="Times New Roman"/>
          <w:sz w:val="28"/>
          <w:szCs w:val="28"/>
        </w:rPr>
        <w:t>»</w:t>
      </w:r>
      <w:r w:rsidR="006F3D36" w:rsidRPr="00FD1E72">
        <w:rPr>
          <w:rFonts w:ascii="Times New Roman" w:hAnsi="Times New Roman" w:cs="Times New Roman"/>
          <w:sz w:val="28"/>
          <w:szCs w:val="28"/>
        </w:rPr>
        <w:t>.</w:t>
      </w:r>
    </w:p>
    <w:p w:rsidR="006F3D36" w:rsidRPr="00FD1E72" w:rsidRDefault="006F3D3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Исследования Центра Беркмана-Клейна произвели описания некоторых важных характеристик русскоязычного Интернета. Рунет занимает особое место в российской медиа-экосистеме, поскольку долгое время он оставался свободным от</w:t>
      </w:r>
      <w:r w:rsidR="00C81B19" w:rsidRPr="00FD1E72">
        <w:rPr>
          <w:rFonts w:ascii="Times New Roman" w:hAnsi="Times New Roman" w:cs="Times New Roman"/>
          <w:sz w:val="28"/>
          <w:szCs w:val="28"/>
        </w:rPr>
        <w:t xml:space="preserve"> правительственного контроля [38</w:t>
      </w:r>
      <w:r w:rsidRPr="00FD1E72">
        <w:rPr>
          <w:rFonts w:ascii="Times New Roman" w:hAnsi="Times New Roman" w:cs="Times New Roman"/>
          <w:sz w:val="28"/>
          <w:szCs w:val="28"/>
        </w:rPr>
        <w:t>], хотя в последние несколько</w:t>
      </w:r>
      <w:r w:rsidR="00C81B19" w:rsidRPr="00FD1E72">
        <w:rPr>
          <w:rFonts w:ascii="Times New Roman" w:hAnsi="Times New Roman" w:cs="Times New Roman"/>
          <w:sz w:val="28"/>
          <w:szCs w:val="28"/>
        </w:rPr>
        <w:t xml:space="preserve"> лет ситуация начала меняться [8</w:t>
      </w:r>
      <w:r w:rsidR="00CC4D59" w:rsidRPr="00FD1E72">
        <w:rPr>
          <w:rFonts w:ascii="Times New Roman" w:hAnsi="Times New Roman" w:cs="Times New Roman"/>
          <w:sz w:val="28"/>
          <w:szCs w:val="28"/>
        </w:rPr>
        <w:t>7</w:t>
      </w:r>
      <w:r w:rsidRPr="00FD1E72">
        <w:rPr>
          <w:rFonts w:ascii="Times New Roman" w:hAnsi="Times New Roman" w:cs="Times New Roman"/>
          <w:sz w:val="28"/>
          <w:szCs w:val="28"/>
        </w:rPr>
        <w:t xml:space="preserve">]. Согласно </w:t>
      </w:r>
      <w:r w:rsidR="009E230C" w:rsidRPr="00FD1E72">
        <w:rPr>
          <w:rFonts w:ascii="Times New Roman" w:hAnsi="Times New Roman" w:cs="Times New Roman"/>
          <w:sz w:val="28"/>
          <w:szCs w:val="28"/>
        </w:rPr>
        <w:t>Этлингу</w:t>
      </w:r>
      <w:r w:rsidR="00C81B19" w:rsidRPr="00FD1E72">
        <w:rPr>
          <w:rFonts w:ascii="Times New Roman" w:hAnsi="Times New Roman" w:cs="Times New Roman"/>
          <w:sz w:val="28"/>
          <w:szCs w:val="28"/>
        </w:rPr>
        <w:t xml:space="preserve"> [5</w:t>
      </w:r>
      <w:r w:rsidR="00CC4D59" w:rsidRPr="00FD1E72">
        <w:rPr>
          <w:rFonts w:ascii="Times New Roman" w:hAnsi="Times New Roman" w:cs="Times New Roman"/>
          <w:sz w:val="28"/>
          <w:szCs w:val="28"/>
        </w:rPr>
        <w:t>4</w:t>
      </w:r>
      <w:r w:rsidRPr="00FD1E72">
        <w:rPr>
          <w:rFonts w:ascii="Times New Roman" w:hAnsi="Times New Roman" w:cs="Times New Roman"/>
          <w:sz w:val="28"/>
          <w:szCs w:val="28"/>
        </w:rPr>
        <w:t xml:space="preserve">, </w:t>
      </w:r>
      <w:r w:rsidR="00C81B19" w:rsidRPr="00FD1E72">
        <w:rPr>
          <w:rFonts w:ascii="Times New Roman" w:hAnsi="Times New Roman" w:cs="Times New Roman"/>
          <w:sz w:val="28"/>
          <w:szCs w:val="28"/>
        </w:rPr>
        <w:t>5</w:t>
      </w:r>
      <w:r w:rsidR="00CC4D59" w:rsidRPr="00FD1E72">
        <w:rPr>
          <w:rFonts w:ascii="Times New Roman" w:hAnsi="Times New Roman" w:cs="Times New Roman"/>
          <w:sz w:val="28"/>
          <w:szCs w:val="28"/>
        </w:rPr>
        <w:t>5</w:t>
      </w:r>
      <w:r w:rsidRPr="00FD1E72">
        <w:rPr>
          <w:rFonts w:ascii="Times New Roman" w:hAnsi="Times New Roman" w:cs="Times New Roman"/>
          <w:sz w:val="28"/>
          <w:szCs w:val="28"/>
        </w:rPr>
        <w:t>], русскоязычная политическая блогосфера, как уже было отмечено, в основном располагается на платформах гибридного типа (между блогами и социальными сетями), содержит больше ссылок на ресурсы за пределами блогов, чем американская блогосфера, состоит из ряда кластеров, включая националистов, демократическую оппозицию, немногих проправительственных блоггеров (получающих плату за то, что они пишут), чье влияние остается слабым.</w:t>
      </w:r>
    </w:p>
    <w:p w:rsidR="006F3D36" w:rsidRPr="00FD1E72" w:rsidRDefault="006F3D3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Важнейшая характеристика онлайн-сегмента связана с эффектом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существующим благодаря склонности индивидов к формированию гомогенных групп и объединению с теми, кто разделяет их политические взгляды. Вопрос политической однородности затрагивает способность социальных медиа поддерживать формирование публичной сферы, где могут взаимодействовать разлизные мнения и информация, или, напротив, функционировать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которая поддерживает и усиливает уже существующие мнения и перспект</w:t>
      </w:r>
      <w:r w:rsidR="00C81B19" w:rsidRPr="00FD1E72">
        <w:rPr>
          <w:rFonts w:ascii="Times New Roman" w:hAnsi="Times New Roman" w:cs="Times New Roman"/>
          <w:sz w:val="28"/>
          <w:szCs w:val="28"/>
        </w:rPr>
        <w:t>ивы</w:t>
      </w:r>
      <w:r w:rsidRPr="00FD1E72">
        <w:rPr>
          <w:rFonts w:ascii="Times New Roman" w:hAnsi="Times New Roman" w:cs="Times New Roman"/>
          <w:sz w:val="28"/>
          <w:szCs w:val="28"/>
        </w:rPr>
        <w:t xml:space="preserve">. </w:t>
      </w:r>
      <w:r w:rsidRPr="00FD1E72">
        <w:rPr>
          <w:rFonts w:ascii="Times New Roman" w:eastAsiaTheme="majorEastAsia" w:hAnsi="Times New Roman" w:cs="Times New Roman"/>
          <w:bCs/>
          <w:sz w:val="28"/>
          <w:szCs w:val="28"/>
        </w:rPr>
        <w:t>С 2006 года, когда была предложена концепция</w:t>
      </w:r>
      <w:r w:rsidR="00157B07" w:rsidRPr="00FD1E72">
        <w:rPr>
          <w:rFonts w:ascii="Times New Roman" w:eastAsiaTheme="majorEastAsia" w:hAnsi="Times New Roman" w:cs="Times New Roman"/>
          <w:bCs/>
          <w:sz w:val="28"/>
          <w:szCs w:val="28"/>
        </w:rPr>
        <w:t xml:space="preserve"> «</w:t>
      </w:r>
      <w:r w:rsidRPr="00FD1E72">
        <w:rPr>
          <w:rFonts w:ascii="Times New Roman" w:eastAsiaTheme="majorEastAsia" w:hAnsi="Times New Roman" w:cs="Times New Roman"/>
          <w:bCs/>
          <w:sz w:val="28"/>
          <w:szCs w:val="28"/>
        </w:rPr>
        <w:t>сетевой публичной сферы</w:t>
      </w:r>
      <w:r w:rsidR="00157B07" w:rsidRPr="00FD1E72">
        <w:rPr>
          <w:rFonts w:ascii="Times New Roman" w:eastAsiaTheme="majorEastAsia" w:hAnsi="Times New Roman" w:cs="Times New Roman"/>
          <w:bCs/>
          <w:sz w:val="28"/>
          <w:szCs w:val="28"/>
        </w:rPr>
        <w:t>»</w:t>
      </w:r>
      <w:r w:rsidRPr="00FD1E72">
        <w:rPr>
          <w:rFonts w:ascii="Times New Roman" w:eastAsiaTheme="majorEastAsia" w:hAnsi="Times New Roman" w:cs="Times New Roman"/>
          <w:bCs/>
          <w:sz w:val="28"/>
          <w:szCs w:val="28"/>
        </w:rPr>
        <w:t>, в связи с персонализацией предлагаемого сайтами контента сегрегация в Интернете усилилась. Социальные сети, такие как Фейсбук, за счет формирования контента, который видит пользователь, из контента его друзей и групп, на которые он подписан, склонны к формированию</w:t>
      </w:r>
      <w:r w:rsidR="00157B07" w:rsidRPr="00FD1E72">
        <w:rPr>
          <w:rFonts w:ascii="Times New Roman" w:eastAsiaTheme="majorEastAsia" w:hAnsi="Times New Roman" w:cs="Times New Roman"/>
          <w:bCs/>
          <w:sz w:val="28"/>
          <w:szCs w:val="28"/>
        </w:rPr>
        <w:t xml:space="preserve"> «</w:t>
      </w:r>
      <w:r w:rsidRPr="00FD1E72">
        <w:rPr>
          <w:rFonts w:ascii="Times New Roman" w:eastAsiaTheme="majorEastAsia" w:hAnsi="Times New Roman" w:cs="Times New Roman"/>
          <w:bCs/>
          <w:sz w:val="28"/>
          <w:szCs w:val="28"/>
        </w:rPr>
        <w:t>эхо-камер</w:t>
      </w:r>
      <w:r w:rsidR="00157B07" w:rsidRPr="00FD1E72">
        <w:rPr>
          <w:rFonts w:ascii="Times New Roman" w:eastAsiaTheme="majorEastAsia" w:hAnsi="Times New Roman" w:cs="Times New Roman"/>
          <w:bCs/>
          <w:sz w:val="28"/>
          <w:szCs w:val="28"/>
        </w:rPr>
        <w:t>»</w:t>
      </w:r>
      <w:r w:rsidRPr="00FD1E72">
        <w:rPr>
          <w:rFonts w:ascii="Times New Roman" w:eastAsiaTheme="majorEastAsia" w:hAnsi="Times New Roman" w:cs="Times New Roman"/>
          <w:bCs/>
          <w:sz w:val="28"/>
          <w:szCs w:val="28"/>
        </w:rPr>
        <w:t>. [</w:t>
      </w:r>
      <w:r w:rsidR="00CC4D59" w:rsidRPr="00FD1E72">
        <w:rPr>
          <w:rFonts w:ascii="Times New Roman" w:eastAsiaTheme="majorEastAsia" w:hAnsi="Times New Roman" w:cs="Times New Roman"/>
          <w:bCs/>
          <w:sz w:val="28"/>
          <w:szCs w:val="28"/>
        </w:rPr>
        <w:t>55</w:t>
      </w:r>
      <w:r w:rsidRPr="00FD1E72">
        <w:rPr>
          <w:rFonts w:ascii="Times New Roman" w:eastAsiaTheme="majorEastAsia" w:hAnsi="Times New Roman" w:cs="Times New Roman"/>
          <w:bCs/>
          <w:sz w:val="28"/>
          <w:szCs w:val="28"/>
        </w:rPr>
        <w:t>]. Такие микроблоги, как Твиттер, принадлежат одновременно к социальным и новостным медиа. Поскольку записи в нем доступны всем пользователям без необходимости добавления в друзья или вступления в группу, для чтения используются хэштеги, под которыми могут публиковать записи сторонники различных взглядов, Твиттер сочетает сценарии</w:t>
      </w:r>
      <w:r w:rsidR="00157B07" w:rsidRPr="00FD1E72">
        <w:rPr>
          <w:rFonts w:ascii="Times New Roman" w:eastAsiaTheme="majorEastAsia" w:hAnsi="Times New Roman" w:cs="Times New Roman"/>
          <w:bCs/>
          <w:sz w:val="28"/>
          <w:szCs w:val="28"/>
        </w:rPr>
        <w:t xml:space="preserve"> «</w:t>
      </w:r>
      <w:r w:rsidRPr="00FD1E72">
        <w:rPr>
          <w:rFonts w:ascii="Times New Roman" w:eastAsiaTheme="majorEastAsia" w:hAnsi="Times New Roman" w:cs="Times New Roman"/>
          <w:bCs/>
          <w:sz w:val="28"/>
          <w:szCs w:val="28"/>
        </w:rPr>
        <w:t>публичной сферы</w:t>
      </w:r>
      <w:r w:rsidR="00157B07" w:rsidRPr="00FD1E72">
        <w:rPr>
          <w:rFonts w:ascii="Times New Roman" w:eastAsiaTheme="majorEastAsia" w:hAnsi="Times New Roman" w:cs="Times New Roman"/>
          <w:bCs/>
          <w:sz w:val="28"/>
          <w:szCs w:val="28"/>
        </w:rPr>
        <w:t>»</w:t>
      </w:r>
      <w:r w:rsidRPr="00FD1E72">
        <w:rPr>
          <w:rFonts w:ascii="Times New Roman" w:eastAsiaTheme="majorEastAsia" w:hAnsi="Times New Roman" w:cs="Times New Roman"/>
          <w:bCs/>
          <w:sz w:val="28"/>
          <w:szCs w:val="28"/>
        </w:rPr>
        <w:t xml:space="preserve"> и</w:t>
      </w:r>
      <w:r w:rsidR="00157B07" w:rsidRPr="00FD1E72">
        <w:rPr>
          <w:rFonts w:ascii="Times New Roman" w:eastAsiaTheme="majorEastAsia" w:hAnsi="Times New Roman" w:cs="Times New Roman"/>
          <w:bCs/>
          <w:sz w:val="28"/>
          <w:szCs w:val="28"/>
        </w:rPr>
        <w:t xml:space="preserve"> «</w:t>
      </w:r>
      <w:r w:rsidRPr="00FD1E72">
        <w:rPr>
          <w:rFonts w:ascii="Times New Roman" w:eastAsiaTheme="majorEastAsia" w:hAnsi="Times New Roman" w:cs="Times New Roman"/>
          <w:bCs/>
          <w:sz w:val="28"/>
          <w:szCs w:val="28"/>
        </w:rPr>
        <w:t>эхо-камеры</w:t>
      </w:r>
      <w:r w:rsidR="00157B07" w:rsidRPr="00FD1E72">
        <w:rPr>
          <w:rFonts w:ascii="Times New Roman" w:eastAsiaTheme="majorEastAsia" w:hAnsi="Times New Roman" w:cs="Times New Roman"/>
          <w:bCs/>
          <w:sz w:val="28"/>
          <w:szCs w:val="28"/>
        </w:rPr>
        <w:t>»</w:t>
      </w:r>
      <w:r w:rsidRPr="00FD1E72">
        <w:rPr>
          <w:rFonts w:ascii="Times New Roman" w:eastAsiaTheme="majorEastAsia" w:hAnsi="Times New Roman" w:cs="Times New Roman"/>
          <w:bCs/>
          <w:sz w:val="28"/>
          <w:szCs w:val="28"/>
        </w:rPr>
        <w:t xml:space="preserve">. </w:t>
      </w:r>
      <w:r w:rsidRPr="00FD1E72">
        <w:rPr>
          <w:rStyle w:val="apple-converted-space"/>
          <w:rFonts w:ascii="Times New Roman" w:hAnsi="Times New Roman" w:cs="Times New Roman"/>
          <w:sz w:val="28"/>
          <w:szCs w:val="28"/>
          <w:shd w:val="clear" w:color="auto" w:fill="FFFFFF"/>
        </w:rPr>
        <w:t>[</w:t>
      </w:r>
      <w:r w:rsidR="004A2010" w:rsidRPr="00FD1E72">
        <w:rPr>
          <w:rFonts w:ascii="Times New Roman" w:hAnsi="Times New Roman" w:cs="Times New Roman"/>
          <w:sz w:val="28"/>
          <w:szCs w:val="28"/>
        </w:rPr>
        <w:t>47</w:t>
      </w:r>
      <w:r w:rsidRPr="00FD1E72">
        <w:rPr>
          <w:rFonts w:ascii="Times New Roman" w:hAnsi="Times New Roman" w:cs="Times New Roman"/>
          <w:sz w:val="28"/>
          <w:szCs w:val="28"/>
        </w:rPr>
        <w:t>]</w:t>
      </w:r>
    </w:p>
    <w:p w:rsidR="005D53AA" w:rsidRPr="00FD1E72" w:rsidRDefault="005D53AA" w:rsidP="00D541D6">
      <w:pPr>
        <w:pStyle w:val="2"/>
        <w:spacing w:before="0" w:line="360" w:lineRule="auto"/>
        <w:ind w:firstLine="709"/>
        <w:jc w:val="center"/>
        <w:rPr>
          <w:rFonts w:ascii="Times New Roman" w:eastAsiaTheme="minorHAnsi" w:hAnsi="Times New Roman" w:cs="Times New Roman"/>
          <w:b w:val="0"/>
          <w:bCs w:val="0"/>
          <w:color w:val="auto"/>
          <w:sz w:val="28"/>
          <w:szCs w:val="28"/>
        </w:rPr>
      </w:pPr>
      <w:bookmarkStart w:id="11" w:name="_Toc483430557"/>
      <w:r w:rsidRPr="00FD1E72">
        <w:rPr>
          <w:rFonts w:ascii="Times New Roman" w:eastAsiaTheme="minorHAnsi" w:hAnsi="Times New Roman" w:cs="Times New Roman"/>
          <w:b w:val="0"/>
          <w:bCs w:val="0"/>
          <w:color w:val="auto"/>
          <w:sz w:val="28"/>
          <w:szCs w:val="28"/>
        </w:rPr>
        <w:t>Выводы</w:t>
      </w:r>
      <w:bookmarkEnd w:id="11"/>
    </w:p>
    <w:p w:rsidR="0041358F" w:rsidRPr="00FD1E72" w:rsidRDefault="0041358F" w:rsidP="00D541D6">
      <w:pPr>
        <w:spacing w:after="0" w:line="360" w:lineRule="auto"/>
        <w:ind w:firstLine="709"/>
        <w:jc w:val="both"/>
        <w:rPr>
          <w:rFonts w:ascii="Times New Roman" w:eastAsiaTheme="majorEastAsia" w:hAnsi="Times New Roman" w:cs="Times New Roman"/>
          <w:bCs/>
          <w:sz w:val="28"/>
          <w:szCs w:val="28"/>
        </w:rPr>
      </w:pPr>
      <w:r w:rsidRPr="00FD1E72">
        <w:rPr>
          <w:rFonts w:ascii="Times New Roman" w:eastAsiaTheme="majorEastAsia" w:hAnsi="Times New Roman" w:cs="Times New Roman"/>
          <w:bCs/>
          <w:sz w:val="28"/>
          <w:szCs w:val="28"/>
        </w:rPr>
        <w:t>В информационном обществе центральную роль играют информационные технологии, включая Интернет, который может быть рассмотрен как</w:t>
      </w:r>
      <w:r w:rsidR="00157B07" w:rsidRPr="00FD1E72">
        <w:rPr>
          <w:rFonts w:ascii="Times New Roman" w:eastAsiaTheme="majorEastAsia" w:hAnsi="Times New Roman" w:cs="Times New Roman"/>
          <w:bCs/>
          <w:sz w:val="28"/>
          <w:szCs w:val="28"/>
        </w:rPr>
        <w:t xml:space="preserve"> «</w:t>
      </w:r>
      <w:r w:rsidRPr="00FD1E72">
        <w:rPr>
          <w:rFonts w:ascii="Times New Roman" w:eastAsiaTheme="majorEastAsia" w:hAnsi="Times New Roman" w:cs="Times New Roman"/>
          <w:bCs/>
          <w:sz w:val="28"/>
          <w:szCs w:val="28"/>
        </w:rPr>
        <w:t>сетевая публичная сфера</w:t>
      </w:r>
      <w:r w:rsidR="00157B07" w:rsidRPr="00FD1E72">
        <w:rPr>
          <w:rFonts w:ascii="Times New Roman" w:eastAsiaTheme="majorEastAsia" w:hAnsi="Times New Roman" w:cs="Times New Roman"/>
          <w:bCs/>
          <w:sz w:val="28"/>
          <w:szCs w:val="28"/>
        </w:rPr>
        <w:t>»</w:t>
      </w:r>
      <w:r w:rsidRPr="00FD1E72">
        <w:rPr>
          <w:rFonts w:ascii="Times New Roman" w:eastAsiaTheme="majorEastAsia" w:hAnsi="Times New Roman" w:cs="Times New Roman"/>
          <w:bCs/>
          <w:sz w:val="28"/>
          <w:szCs w:val="28"/>
        </w:rPr>
        <w:t>, более демократичная, чем предшествовавшая ей публичная сфера масс-медиа, поскольку аудитория в ней – не пассивные реципиенты, а активные участники. По Бенклеру, сетевая публичная сфера справляется с информационной перегрузкой и вызываемой ею фрагментацией и поляризацией дискурса с помощью горизонтальных взаимодействий, образующих кластеры. Однако существующий в мире цифровой разрыв позволяет предположить, что не все сегменты Интернета одинаково справляются с этим как единая публичная сфера.</w:t>
      </w:r>
    </w:p>
    <w:p w:rsidR="00791802" w:rsidRPr="00FD1E72" w:rsidRDefault="00791802" w:rsidP="00D541D6">
      <w:pPr>
        <w:spacing w:after="0" w:line="360" w:lineRule="auto"/>
        <w:ind w:firstLine="709"/>
        <w:jc w:val="both"/>
        <w:rPr>
          <w:rStyle w:val="10"/>
          <w:rFonts w:ascii="Times New Roman" w:hAnsi="Times New Roman" w:cs="Times New Roman"/>
          <w:b w:val="0"/>
          <w:color w:val="auto"/>
        </w:rPr>
      </w:pPr>
      <w:r w:rsidRPr="00FD1E72">
        <w:rPr>
          <w:rFonts w:ascii="Times New Roman" w:hAnsi="Times New Roman" w:cs="Times New Roman"/>
        </w:rPr>
        <w:br w:type="page"/>
      </w:r>
      <w:bookmarkStart w:id="12" w:name="_Toc449494016"/>
      <w:bookmarkStart w:id="13" w:name="_Toc480864968"/>
      <w:bookmarkStart w:id="14" w:name="_Toc483430558"/>
      <w:r w:rsidRPr="00FD1E72">
        <w:rPr>
          <w:rStyle w:val="10"/>
          <w:rFonts w:ascii="Times New Roman" w:hAnsi="Times New Roman" w:cs="Times New Roman"/>
          <w:b w:val="0"/>
          <w:color w:val="auto"/>
        </w:rPr>
        <w:lastRenderedPageBreak/>
        <w:t>ГЛАВА 2</w:t>
      </w:r>
      <w:bookmarkEnd w:id="12"/>
      <w:bookmarkEnd w:id="13"/>
      <w:r w:rsidR="00F01603" w:rsidRPr="00FD1E72">
        <w:rPr>
          <w:rStyle w:val="10"/>
          <w:rFonts w:ascii="Times New Roman" w:hAnsi="Times New Roman" w:cs="Times New Roman"/>
          <w:b w:val="0"/>
          <w:color w:val="auto"/>
        </w:rPr>
        <w:t xml:space="preserve">. </w:t>
      </w:r>
      <w:r w:rsidR="00F515F2" w:rsidRPr="00FD1E72">
        <w:rPr>
          <w:rStyle w:val="10"/>
          <w:rFonts w:ascii="Times New Roman" w:hAnsi="Times New Roman" w:cs="Times New Roman"/>
          <w:b w:val="0"/>
          <w:color w:val="auto"/>
        </w:rPr>
        <w:t>Формирование политической повестки и гендерный конфликт</w:t>
      </w:r>
      <w:bookmarkEnd w:id="14"/>
    </w:p>
    <w:p w:rsidR="006B46FB" w:rsidRPr="00FD1E72" w:rsidRDefault="006B46FB" w:rsidP="00D541D6">
      <w:pPr>
        <w:pStyle w:val="2"/>
        <w:spacing w:before="0" w:line="360" w:lineRule="auto"/>
        <w:ind w:firstLine="709"/>
        <w:jc w:val="center"/>
        <w:rPr>
          <w:rFonts w:ascii="Times New Roman" w:eastAsiaTheme="minorHAnsi" w:hAnsi="Times New Roman" w:cs="Times New Roman"/>
          <w:b w:val="0"/>
          <w:bCs w:val="0"/>
          <w:color w:val="auto"/>
          <w:sz w:val="28"/>
          <w:szCs w:val="28"/>
        </w:rPr>
      </w:pPr>
      <w:bookmarkStart w:id="15" w:name="_Toc483430559"/>
      <w:bookmarkStart w:id="16" w:name="_Toc449494023"/>
      <w:bookmarkStart w:id="17" w:name="_Toc480864970"/>
      <w:r w:rsidRPr="00FD1E72">
        <w:rPr>
          <w:rFonts w:ascii="Times New Roman" w:eastAsiaTheme="minorHAnsi" w:hAnsi="Times New Roman" w:cs="Times New Roman"/>
          <w:b w:val="0"/>
          <w:bCs w:val="0"/>
          <w:color w:val="auto"/>
          <w:sz w:val="28"/>
          <w:szCs w:val="28"/>
        </w:rPr>
        <w:t xml:space="preserve">2.1. </w:t>
      </w:r>
      <w:r w:rsidR="00263A75" w:rsidRPr="00FD1E72">
        <w:rPr>
          <w:rFonts w:ascii="Times New Roman" w:eastAsiaTheme="minorHAnsi" w:hAnsi="Times New Roman" w:cs="Times New Roman"/>
          <w:b w:val="0"/>
          <w:bCs w:val="0"/>
          <w:color w:val="auto"/>
          <w:sz w:val="28"/>
          <w:szCs w:val="28"/>
        </w:rPr>
        <w:t>Интернет как среда формирования</w:t>
      </w:r>
      <w:r w:rsidRPr="00FD1E72">
        <w:rPr>
          <w:rFonts w:ascii="Times New Roman" w:eastAsiaTheme="minorHAnsi" w:hAnsi="Times New Roman" w:cs="Times New Roman"/>
          <w:b w:val="0"/>
          <w:bCs w:val="0"/>
          <w:color w:val="auto"/>
          <w:sz w:val="28"/>
          <w:szCs w:val="28"/>
        </w:rPr>
        <w:t xml:space="preserve"> политической повестки</w:t>
      </w:r>
      <w:bookmarkEnd w:id="15"/>
    </w:p>
    <w:p w:rsidR="006B46FB" w:rsidRPr="00FD1E72" w:rsidRDefault="006B46FB" w:rsidP="00D541D6">
      <w:pPr>
        <w:pStyle w:val="a9"/>
        <w:spacing w:line="360" w:lineRule="auto"/>
        <w:ind w:firstLine="709"/>
        <w:jc w:val="both"/>
        <w:rPr>
          <w:rFonts w:ascii="Times New Roman" w:hAnsi="Times New Roman" w:cs="Times New Roman"/>
          <w:sz w:val="28"/>
          <w:szCs w:val="28"/>
          <w:lang w:eastAsia="ru-RU"/>
        </w:rPr>
      </w:pPr>
      <w:r w:rsidRPr="00FD1E72">
        <w:rPr>
          <w:rFonts w:ascii="Times New Roman" w:hAnsi="Times New Roman" w:cs="Times New Roman"/>
          <w:sz w:val="28"/>
          <w:szCs w:val="28"/>
        </w:rPr>
        <w:t>Основными областями политики, где могут применяться Интернет-технологии, являются онлайн-консультирование, онлайн-участие, онлайн-фидбек и онлайн-коммьюнити-билдинг</w:t>
      </w:r>
      <w:r w:rsidR="00986054" w:rsidRPr="00FD1E72">
        <w:rPr>
          <w:rFonts w:ascii="Times New Roman" w:hAnsi="Times New Roman" w:cs="Times New Roman"/>
          <w:sz w:val="28"/>
          <w:szCs w:val="28"/>
          <w:lang w:eastAsia="ru-RU"/>
        </w:rPr>
        <w:t xml:space="preserve"> [78</w:t>
      </w:r>
      <w:r w:rsidRPr="00FD1E72">
        <w:rPr>
          <w:rFonts w:ascii="Times New Roman" w:hAnsi="Times New Roman" w:cs="Times New Roman"/>
          <w:sz w:val="28"/>
          <w:szCs w:val="28"/>
        </w:rPr>
        <w:t>]. С самого начала использования Интернета технологии стремятся использовать в комбинации, чтобы преодолеть оппозицию между прямой и представительной демократией, позволив осуществление выражения аргументированных мнений даже массовым пользователем [</w:t>
      </w:r>
      <w:r w:rsidR="00986054" w:rsidRPr="00FD1E72">
        <w:rPr>
          <w:rFonts w:ascii="Times New Roman" w:hAnsi="Times New Roman" w:cs="Times New Roman"/>
          <w:sz w:val="28"/>
          <w:szCs w:val="28"/>
          <w:lang w:eastAsia="ru-RU"/>
        </w:rPr>
        <w:t>61</w:t>
      </w:r>
      <w:r w:rsidRPr="00FD1E72">
        <w:rPr>
          <w:rFonts w:ascii="Times New Roman" w:hAnsi="Times New Roman" w:cs="Times New Roman"/>
          <w:sz w:val="28"/>
          <w:szCs w:val="28"/>
        </w:rPr>
        <w:t>]. Концепции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сетевой 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близка концепция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культуры участия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Г. Дженкинса, учитывающая проявления активности 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культуре 2.0</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переходящей институциональные границы в усло</w:t>
      </w:r>
      <w:r w:rsidR="00986054" w:rsidRPr="00FD1E72">
        <w:rPr>
          <w:rFonts w:ascii="Times New Roman" w:hAnsi="Times New Roman" w:cs="Times New Roman"/>
          <w:sz w:val="28"/>
          <w:szCs w:val="28"/>
        </w:rPr>
        <w:t>виях</w:t>
      </w:r>
      <w:r w:rsidR="00157B07" w:rsidRPr="00FD1E72">
        <w:rPr>
          <w:rFonts w:ascii="Times New Roman" w:hAnsi="Times New Roman" w:cs="Times New Roman"/>
          <w:sz w:val="28"/>
          <w:szCs w:val="28"/>
        </w:rPr>
        <w:t xml:space="preserve"> «</w:t>
      </w:r>
      <w:r w:rsidR="00986054" w:rsidRPr="00FD1E72">
        <w:rPr>
          <w:rFonts w:ascii="Times New Roman" w:hAnsi="Times New Roman" w:cs="Times New Roman"/>
          <w:sz w:val="28"/>
          <w:szCs w:val="28"/>
        </w:rPr>
        <w:t>медиатизации политики</w:t>
      </w:r>
      <w:r w:rsidR="00157B07" w:rsidRPr="00FD1E72">
        <w:rPr>
          <w:rFonts w:ascii="Times New Roman" w:hAnsi="Times New Roman" w:cs="Times New Roman"/>
          <w:sz w:val="28"/>
          <w:szCs w:val="28"/>
        </w:rPr>
        <w:t>»</w:t>
      </w:r>
      <w:r w:rsidR="00986054" w:rsidRPr="00FD1E72">
        <w:rPr>
          <w:rFonts w:ascii="Times New Roman" w:hAnsi="Times New Roman" w:cs="Times New Roman"/>
          <w:sz w:val="28"/>
          <w:szCs w:val="28"/>
        </w:rPr>
        <w:t xml:space="preserve"> [69</w:t>
      </w:r>
      <w:r w:rsidRPr="00FD1E72">
        <w:rPr>
          <w:rFonts w:ascii="Times New Roman" w:hAnsi="Times New Roman" w:cs="Times New Roman"/>
          <w:sz w:val="28"/>
          <w:szCs w:val="28"/>
        </w:rPr>
        <w:t>]. Электронное участие может рассматриваться как путь к восстановлению дове</w:t>
      </w:r>
      <w:r w:rsidR="00986054" w:rsidRPr="00FD1E72">
        <w:rPr>
          <w:rFonts w:ascii="Times New Roman" w:hAnsi="Times New Roman" w:cs="Times New Roman"/>
          <w:sz w:val="28"/>
          <w:szCs w:val="28"/>
        </w:rPr>
        <w:t>рия к политическим институтам [68</w:t>
      </w:r>
      <w:r w:rsidRPr="00FD1E72">
        <w:rPr>
          <w:rFonts w:ascii="Times New Roman" w:hAnsi="Times New Roman" w:cs="Times New Roman"/>
          <w:sz w:val="28"/>
          <w:szCs w:val="28"/>
        </w:rPr>
        <w:t>]. В российском контексте наряду с работами, полными оптимистической надежды в демо</w:t>
      </w:r>
      <w:r w:rsidR="00986054" w:rsidRPr="00FD1E72">
        <w:rPr>
          <w:rFonts w:ascii="Times New Roman" w:hAnsi="Times New Roman" w:cs="Times New Roman"/>
          <w:sz w:val="28"/>
          <w:szCs w:val="28"/>
        </w:rPr>
        <w:t>кратическую силу Интернета [37</w:t>
      </w:r>
      <w:r w:rsidRPr="00FD1E72">
        <w:rPr>
          <w:rFonts w:ascii="Times New Roman" w:hAnsi="Times New Roman" w:cs="Times New Roman"/>
          <w:sz w:val="28"/>
          <w:szCs w:val="28"/>
        </w:rPr>
        <w:t xml:space="preserve">], существуют работы, отмечающие ограничения на применимость Интернета как инструмента демократии, обусловленные особенностями политической социализации и культуры россиян [4]. </w:t>
      </w:r>
      <w:r w:rsidRPr="00FD1E72">
        <w:rPr>
          <w:rFonts w:ascii="Times New Roman" w:hAnsi="Times New Roman" w:cs="Times New Roman"/>
          <w:sz w:val="28"/>
          <w:szCs w:val="28"/>
          <w:lang w:eastAsia="ru-RU"/>
        </w:rPr>
        <w:t xml:space="preserve">Одна из проблем электронного участия, которые отмечаются зарубежными исследователями – избыток политической информации, превышающей возможности </w:t>
      </w:r>
      <w:r w:rsidR="00986054" w:rsidRPr="00FD1E72">
        <w:rPr>
          <w:rFonts w:ascii="Times New Roman" w:hAnsi="Times New Roman" w:cs="Times New Roman"/>
          <w:sz w:val="28"/>
          <w:szCs w:val="28"/>
          <w:lang w:eastAsia="ru-RU"/>
        </w:rPr>
        <w:t>освоения рядовым гражданином [91</w:t>
      </w:r>
      <w:r w:rsidRPr="00FD1E72">
        <w:rPr>
          <w:rFonts w:ascii="Times New Roman" w:hAnsi="Times New Roman" w:cs="Times New Roman"/>
          <w:sz w:val="28"/>
          <w:szCs w:val="28"/>
          <w:lang w:eastAsia="ru-RU"/>
        </w:rPr>
        <w:t>].</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Концепт электронной демократии, первоначально связывавшийся с дистанционным голосованием и потому внушавший опасения разрушени</w:t>
      </w:r>
      <w:r w:rsidR="00986054" w:rsidRPr="00FD1E72">
        <w:rPr>
          <w:rFonts w:ascii="Times New Roman" w:hAnsi="Times New Roman" w:cs="Times New Roman"/>
          <w:sz w:val="28"/>
          <w:szCs w:val="28"/>
        </w:rPr>
        <w:t>я публичной сферы [48</w:t>
      </w:r>
      <w:r w:rsidR="00A1224E">
        <w:rPr>
          <w:rFonts w:ascii="Times New Roman" w:hAnsi="Times New Roman" w:cs="Times New Roman"/>
          <w:sz w:val="28"/>
          <w:szCs w:val="28"/>
        </w:rPr>
        <w:t>, ст. 135-144</w:t>
      </w:r>
      <w:r w:rsidRPr="00FD1E72">
        <w:rPr>
          <w:rFonts w:ascii="Times New Roman" w:hAnsi="Times New Roman" w:cs="Times New Roman"/>
          <w:sz w:val="28"/>
          <w:szCs w:val="28"/>
        </w:rPr>
        <w:t>], продолжает развиваться</w:t>
      </w:r>
      <w:r w:rsidR="00A37C75" w:rsidRPr="00FD1E72">
        <w:rPr>
          <w:rFonts w:ascii="Times New Roman" w:hAnsi="Times New Roman" w:cs="Times New Roman"/>
          <w:sz w:val="28"/>
          <w:szCs w:val="28"/>
          <w:lang w:eastAsia="ru-RU"/>
        </w:rPr>
        <w:t xml:space="preserve"> [67</w:t>
      </w:r>
      <w:r w:rsidRPr="00FD1E72">
        <w:rPr>
          <w:rFonts w:ascii="Times New Roman" w:hAnsi="Times New Roman" w:cs="Times New Roman"/>
          <w:sz w:val="28"/>
          <w:szCs w:val="28"/>
          <w:lang w:eastAsia="ru-RU"/>
        </w:rPr>
        <w:t>]</w:t>
      </w:r>
      <w:r w:rsidRPr="00FD1E72">
        <w:rPr>
          <w:rFonts w:ascii="Times New Roman" w:hAnsi="Times New Roman" w:cs="Times New Roman"/>
          <w:sz w:val="28"/>
          <w:szCs w:val="28"/>
        </w:rPr>
        <w:t>, связываясь с идеей совещательной демократии, где политическое участие граждан проявляется в их участии в обсуждении общественных проблем и формировании политической повестки – изменчивого набора наиболее значимых и острых проблем, стоящих в тот или иной момент перед обществом. Включение в повестку, политическая актуализация сторон социальной реальности (экономики, культур</w:t>
      </w:r>
      <w:r w:rsidR="00D76EDA">
        <w:rPr>
          <w:rFonts w:ascii="Times New Roman" w:hAnsi="Times New Roman" w:cs="Times New Roman"/>
          <w:sz w:val="28"/>
          <w:szCs w:val="28"/>
        </w:rPr>
        <w:t xml:space="preserve">ы, социальных отношений) </w:t>
      </w:r>
      <w:r w:rsidR="00D76EDA">
        <w:rPr>
          <w:rFonts w:ascii="Times New Roman" w:hAnsi="Times New Roman" w:cs="Times New Roman"/>
          <w:sz w:val="28"/>
          <w:szCs w:val="28"/>
        </w:rPr>
        <w:lastRenderedPageBreak/>
        <w:t>называе</w:t>
      </w:r>
      <w:r w:rsidRPr="00FD1E72">
        <w:rPr>
          <w:rFonts w:ascii="Times New Roman" w:hAnsi="Times New Roman" w:cs="Times New Roman"/>
          <w:sz w:val="28"/>
          <w:szCs w:val="28"/>
        </w:rPr>
        <w:t>т</w:t>
      </w:r>
      <w:r w:rsidR="00D76EDA">
        <w:rPr>
          <w:rFonts w:ascii="Times New Roman" w:hAnsi="Times New Roman" w:cs="Times New Roman"/>
          <w:sz w:val="28"/>
          <w:szCs w:val="28"/>
        </w:rPr>
        <w:t>ся</w:t>
      </w:r>
      <w:r w:rsidRPr="00FD1E72">
        <w:rPr>
          <w:rFonts w:ascii="Times New Roman" w:hAnsi="Times New Roman" w:cs="Times New Roman"/>
          <w:sz w:val="28"/>
          <w:szCs w:val="28"/>
        </w:rPr>
        <w:t xml:space="preserve"> политизацией. Изучение политизации призвано объяснить, как явления становятся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политическими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как формируется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политическое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его границы [</w:t>
      </w:r>
      <w:r w:rsidR="00A37C75" w:rsidRPr="00FD1E72">
        <w:rPr>
          <w:rFonts w:ascii="Times New Roman" w:hAnsi="Times New Roman" w:cs="Times New Roman"/>
          <w:sz w:val="28"/>
          <w:szCs w:val="28"/>
        </w:rPr>
        <w:t>7</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19]. Число общественных проблем всегда превосходит возможности их обработки политической системой, и потому группы вынуждены бороться за включение вопросов в политическую повестку. Процесс, когда требования групп становятся предметами, требующими внимания представителей власти – это процесс формирования политической повестки, состоящей из публичной повестки – вопросов, привлекающих высоких общественный интерес, и формальной повестки – вопросов, принятых к рассмотрению институтами власти [</w:t>
      </w:r>
      <w:r w:rsidR="00A37C75" w:rsidRPr="00FD1E72">
        <w:rPr>
          <w:rFonts w:ascii="Times New Roman" w:hAnsi="Times New Roman" w:cs="Times New Roman"/>
          <w:sz w:val="28"/>
          <w:szCs w:val="28"/>
        </w:rPr>
        <w:t>45</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126].</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Согласно Бенклеру,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сетевая публичная сфера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разрушает монополию политических институтов и медиа на формирование повестки, позволяя гражданам принимать в нем активное участие [</w:t>
      </w:r>
      <w:r w:rsidR="00A37C75" w:rsidRPr="00FD1E72">
        <w:rPr>
          <w:rFonts w:ascii="Times New Roman" w:hAnsi="Times New Roman" w:cs="Times New Roman"/>
          <w:sz w:val="28"/>
          <w:szCs w:val="28"/>
        </w:rPr>
        <w:t>39</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220]. Процессы формирования повестки в медиа-среде изменяются вместе с изменением медиа-технологий. Как зарубежные, так и российские исследования показывают, как в социальных сетях и микроблогах к этому процессу привлекаются новые участники [</w:t>
      </w:r>
      <w:r w:rsidR="00A37C75" w:rsidRPr="00FD1E72">
        <w:rPr>
          <w:rFonts w:ascii="Times New Roman" w:hAnsi="Times New Roman" w:cs="Times New Roman"/>
          <w:sz w:val="28"/>
          <w:szCs w:val="28"/>
        </w:rPr>
        <w:t>32</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182].</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Теория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радикальной демократии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Лакло и Муфф рассматривает как политический в широком смысле процесс воспроизводства и изменения значений, способ, которым дискурсивно конструируется социальное, исключая альтернативные способы структурирования [</w:t>
      </w:r>
      <w:r w:rsidR="00A37C75" w:rsidRPr="00FD1E72">
        <w:rPr>
          <w:rFonts w:ascii="Times New Roman" w:hAnsi="Times New Roman" w:cs="Times New Roman"/>
          <w:sz w:val="28"/>
          <w:szCs w:val="28"/>
        </w:rPr>
        <w:t>15</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69-72]. В этом смысле процесс формирования повестки – это процесс определения того, какие вопросы общественно важны и являются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политическими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как они артикулируются. Артикуляция – практика установления отношений между элементами дискурса, изменяющая их идентичность. Любой элемент дискурса потенциально открыт переопределению, и борьба за формирование политической повестки включает борьбу за интерпретацию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предметов политического спора, за то, в каких терминах артикулируется предмет конфликта </w:t>
      </w:r>
      <w:r w:rsidR="00A37C75" w:rsidRPr="00FD1E72">
        <w:rPr>
          <w:rFonts w:ascii="Times New Roman" w:hAnsi="Times New Roman" w:cs="Times New Roman"/>
          <w:sz w:val="28"/>
          <w:szCs w:val="28"/>
        </w:rPr>
        <w:t>[72</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ст.</w:t>
      </w:r>
      <w:r w:rsidRPr="00FD1E72">
        <w:rPr>
          <w:rFonts w:ascii="Times New Roman" w:hAnsi="Times New Roman" w:cs="Times New Roman"/>
          <w:sz w:val="28"/>
          <w:szCs w:val="28"/>
        </w:rPr>
        <w:t>105-113].</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В этом смысле теория Лакло и Муфф требует расширения интерпретации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сетевой 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предложенной Бенклером: если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сетевая публичная сфера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действительно новое явление, то ее изучение должно предполагать не только коммуникацию между уже существующими политическими субъектами (как в примерах, рассмотренных 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Богатстве сетей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но и конституирование новых субъектов, новых идентичностей способами, специфичными для сетевого онлайн-пространства.</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Одними из важных субъектов, формирующих политическую повестку (и формирующихся в этом процессе), являются социальные движения. Интерес к проблематике социальных движений пробудился в 1970-е, когда на основании изучения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новых социальных движений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(феминистского, студенческого, зеленого и т.д.) определился доминирующий подход к ним – подход теории мобилизации ресурсов. В отличие от принятых ранее, он рассматривает социальные движения не как проявление иррационального массового поведения, а как полноценных агентов социальных изменений [</w:t>
      </w:r>
      <w:r w:rsidR="00A37C75" w:rsidRPr="00FD1E72">
        <w:rPr>
          <w:rFonts w:ascii="Times New Roman" w:hAnsi="Times New Roman" w:cs="Times New Roman"/>
          <w:sz w:val="28"/>
          <w:szCs w:val="28"/>
        </w:rPr>
        <w:t>13</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88-93]. Изучению подвергся и путь развития социального движения, начиная от этапов инициирующего события, рекрутирования сторонников, мобилизации на коллективные действия, институциализации в организационных формах [</w:t>
      </w:r>
      <w:r w:rsidR="00A37C75" w:rsidRPr="00FD1E72">
        <w:rPr>
          <w:rFonts w:ascii="Times New Roman" w:hAnsi="Times New Roman" w:cs="Times New Roman"/>
          <w:sz w:val="28"/>
          <w:szCs w:val="28"/>
        </w:rPr>
        <w:t>36</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353-354]. Движения пролайф и прочойс в России на сегодняшний день молоды, находятся в процессе развития, проходя эти этапы.</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Существуют различные подходы к тому, какую роль должны играть социальные движения при изучении и оценке политической повестки. Так, Аксель Хоннет в полемике с Ненси Фрейзер утверждает, что повестка крупных общественных движений не способна отразить</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повседневное страдание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требующее изменений: такие проблемы часто не отражены в политической публичной сфере. Однако в контексте массовых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grassroots</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Netroots</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движений, поддерживаемых веб-технологиями, где порог для вхождения в публичную сферу низок, большая часть</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повседневного страдания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скорее артикулируется там, чем будет обнаружена эмпирическими исследованиями, на которые предлагает ориентироваться Хоннет. Фрейзер </w:t>
      </w:r>
      <w:r w:rsidRPr="00FD1E72">
        <w:rPr>
          <w:rFonts w:ascii="Times New Roman" w:hAnsi="Times New Roman" w:cs="Times New Roman"/>
          <w:sz w:val="28"/>
          <w:szCs w:val="28"/>
        </w:rPr>
        <w:lastRenderedPageBreak/>
        <w:t>подвергает критике подход Хоннета и предпочитает при оценке формирования политической повестки опираться на общественные дискуссии (</w:t>
      </w:r>
      <w:r w:rsidRPr="00FD1E72">
        <w:rPr>
          <w:rFonts w:ascii="Times New Roman" w:hAnsi="Times New Roman" w:cs="Times New Roman"/>
          <w:sz w:val="28"/>
          <w:szCs w:val="28"/>
          <w:lang w:val="en-US"/>
        </w:rPr>
        <w:t>public</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deliberation</w:t>
      </w:r>
      <w:r w:rsidRPr="00FD1E72">
        <w:rPr>
          <w:rFonts w:ascii="Times New Roman" w:hAnsi="Times New Roman" w:cs="Times New Roman"/>
          <w:sz w:val="28"/>
          <w:szCs w:val="28"/>
        </w:rPr>
        <w:t>) и повестку, формируемую социальными движениями. В ее подходе центральным концептом является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равенство участия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participatory</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parity</w:t>
      </w:r>
      <w:r w:rsidRPr="00FD1E72">
        <w:rPr>
          <w:rFonts w:ascii="Times New Roman" w:hAnsi="Times New Roman" w:cs="Times New Roman"/>
          <w:sz w:val="28"/>
          <w:szCs w:val="28"/>
        </w:rPr>
        <w:t>), по определению носящее интерсубъективный характер и требующее широкого общественного диалога. Именно равенство участия дает Фрейзер стандарты для оценки политической повестки, включения в не</w:t>
      </w:r>
      <w:r w:rsidR="003E5152">
        <w:rPr>
          <w:rFonts w:ascii="Times New Roman" w:hAnsi="Times New Roman" w:cs="Times New Roman"/>
          <w:sz w:val="28"/>
          <w:szCs w:val="28"/>
        </w:rPr>
        <w:t>е</w:t>
      </w:r>
      <w:r w:rsidRPr="00FD1E72">
        <w:rPr>
          <w:rFonts w:ascii="Times New Roman" w:hAnsi="Times New Roman" w:cs="Times New Roman"/>
          <w:sz w:val="28"/>
          <w:szCs w:val="28"/>
        </w:rPr>
        <w:t xml:space="preserve"> требований признания и перераспределения. Оно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может быть лишь определено в диалоге, в обмене аргументами, где тщательно рассматриваются конфликтующие суждения и взвешиваются соперничающие интерпретации. В целом, не существует ясного и очевидного знака, который сопровождал бы равенство участия, провозглашая его приближение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58</w:t>
      </w:r>
      <w:r w:rsidRPr="00FD1E72">
        <w:rPr>
          <w:rFonts w:ascii="Times New Roman" w:hAnsi="Times New Roman" w:cs="Times New Roman"/>
          <w:sz w:val="28"/>
          <w:szCs w:val="28"/>
        </w:rPr>
        <w:t>, ст. 42]. Равенство участия предполагает публичные обсуждения и соперничество в вопросах достижения справедливости. Таким образом, Фрейзер теоретически обосновывает необходимость изучения повестки, формулируемой социальными движениями, и общественной полемики – и этот тот подход, на который опирается данное исследования; он отличается от более традиционных подходов, опирающихся на государство и политические партии как основных агентов формирования повестки [1</w:t>
      </w:r>
      <w:r w:rsidR="00A37C75" w:rsidRPr="00FD1E72">
        <w:rPr>
          <w:rFonts w:ascii="Times New Roman" w:hAnsi="Times New Roman" w:cs="Times New Roman"/>
          <w:sz w:val="28"/>
          <w:szCs w:val="28"/>
        </w:rPr>
        <w:t>6</w:t>
      </w:r>
      <w:r w:rsidRPr="00FD1E72">
        <w:rPr>
          <w:rFonts w:ascii="Times New Roman" w:hAnsi="Times New Roman" w:cs="Times New Roman"/>
          <w:sz w:val="28"/>
          <w:szCs w:val="28"/>
        </w:rPr>
        <w:t>].</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Социальные движения формируют политическую повестку в процессе борьбы. Агонистическая версия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политического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Лакло и Муфф ставит конфликт в центр политического измерения. Через призму дискурса они рассматривают такие феномены современного общества, как подъем нового феминизма, протестные движения этнических, национальных и сексуальных меньшинств, антиинституциональную борьбу за экологию, атипичные формы борьбы в странах, находящихся на периферии капиталистической системы. Лакло и Муфф показали 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Гегемонии и социалистической стратегии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что с умножением измерений борьбы в развитых индустриальных обществах идентичность социальных акторов более не связана исключительно с их местом в системе производства, как не связаны только с ней предметы этой </w:t>
      </w:r>
      <w:r w:rsidRPr="00FD1E72">
        <w:rPr>
          <w:rFonts w:ascii="Times New Roman" w:hAnsi="Times New Roman" w:cs="Times New Roman"/>
          <w:sz w:val="28"/>
          <w:szCs w:val="28"/>
        </w:rPr>
        <w:lastRenderedPageBreak/>
        <w:t>борьбы; в сферу политической борьбы в разной степени включается широкий набор антагонизмов в разных сферах, что создает потенциал для движения в сторону более демократических – радикально демократических – обществ [</w:t>
      </w:r>
      <w:r w:rsidR="00A37C75" w:rsidRPr="00FD1E72">
        <w:rPr>
          <w:rFonts w:ascii="Times New Roman" w:hAnsi="Times New Roman" w:cs="Times New Roman"/>
          <w:sz w:val="28"/>
          <w:szCs w:val="28"/>
        </w:rPr>
        <w:t>72</w:t>
      </w:r>
      <w:r w:rsidR="00D04B86">
        <w:rPr>
          <w:rFonts w:ascii="Times New Roman" w:hAnsi="Times New Roman" w:cs="Times New Roman"/>
          <w:sz w:val="28"/>
          <w:szCs w:val="28"/>
        </w:rPr>
        <w:t>, ст. 176-181</w:t>
      </w:r>
      <w:r w:rsidRPr="00FD1E72">
        <w:rPr>
          <w:rFonts w:ascii="Times New Roman" w:hAnsi="Times New Roman" w:cs="Times New Roman"/>
          <w:sz w:val="28"/>
          <w:szCs w:val="28"/>
        </w:rPr>
        <w:t>]. В теории Лакло и Муфф агонистическая борьба – не ситуация, которая требует разрешения, а неотъемлемая часть демократического процесса.</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 точки зрения этой перспективы, социальные изменения, происходящие в дискурсе, воплощаются через политический антагонизм. Борьба в публичной сфере происходит как борьба за интерпретацию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когда одни и те же общественно и политически значимые понятия наполняются разным содержанием, интерпретируются в разных терминах.</w:t>
      </w:r>
    </w:p>
    <w:p w:rsidR="00F51990"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Йоргенсен и Филлипс предлагают в качестве инструментов дискурс-анализа, основанного на подходе Лакло и Муфф, изучение ключевых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набор которых характерен для определенного дискурса; цепочек эквивалентности, относящихся к определению значений основных знаков (отношения между элементами дискурса и то, какие значения они устанавливают); идентичности противопоставленных друг другу групп, формируемые дискурсом, то, как они репрезентируются; проявления антагонизма, через которые дискурс-анализ изучает конфликт [</w:t>
      </w:r>
      <w:r w:rsidR="00A37C75" w:rsidRPr="00FD1E72">
        <w:rPr>
          <w:rFonts w:ascii="Times New Roman" w:hAnsi="Times New Roman" w:cs="Times New Roman"/>
          <w:sz w:val="28"/>
          <w:szCs w:val="28"/>
        </w:rPr>
        <w:t>15</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ст. </w:t>
      </w:r>
      <w:r w:rsidRPr="00FD1E72">
        <w:rPr>
          <w:rFonts w:ascii="Times New Roman" w:hAnsi="Times New Roman" w:cs="Times New Roman"/>
          <w:sz w:val="28"/>
          <w:szCs w:val="28"/>
        </w:rPr>
        <w:t>95-96]. Отталкиваясь от этого подхода, при анализе конфликтной области дискурса о проблеме абортов данное исследование концентрируется на том, какие дискурсы в ней присутствуют и доминируют (антагонизм пролайф и прочойс), насколько активно проблема абортов артикулируется в политических терминах и с терминами каких областей политики устанавливаются отношения знаков репродуктивного выбора (за какие интерпретации идет борьба), сколько общего в дискурсах оппонентов, каким образом соперники конструируют собственные идентичности, образы друг друга и конфликта.</w:t>
      </w:r>
    </w:p>
    <w:p w:rsidR="006B46FB" w:rsidRPr="00FD1E72" w:rsidRDefault="006B46FB" w:rsidP="00D541D6">
      <w:pPr>
        <w:pStyle w:val="2"/>
        <w:spacing w:before="0" w:line="360" w:lineRule="auto"/>
        <w:jc w:val="center"/>
        <w:rPr>
          <w:rFonts w:ascii="Times New Roman" w:hAnsi="Times New Roman" w:cs="Times New Roman"/>
          <w:b w:val="0"/>
          <w:color w:val="auto"/>
          <w:sz w:val="28"/>
          <w:szCs w:val="28"/>
        </w:rPr>
      </w:pPr>
      <w:bookmarkStart w:id="18" w:name="_Toc483430560"/>
      <w:r w:rsidRPr="00FD1E72">
        <w:rPr>
          <w:rFonts w:ascii="Times New Roman" w:hAnsi="Times New Roman" w:cs="Times New Roman"/>
          <w:b w:val="0"/>
          <w:color w:val="auto"/>
          <w:sz w:val="28"/>
          <w:szCs w:val="28"/>
        </w:rPr>
        <w:lastRenderedPageBreak/>
        <w:t>2.2. Гендерный конфликт в политическо</w:t>
      </w:r>
      <w:r w:rsidR="00263A75" w:rsidRPr="00FD1E72">
        <w:rPr>
          <w:rFonts w:ascii="Times New Roman" w:hAnsi="Times New Roman" w:cs="Times New Roman"/>
          <w:b w:val="0"/>
          <w:color w:val="auto"/>
          <w:sz w:val="28"/>
          <w:szCs w:val="28"/>
        </w:rPr>
        <w:t>й</w:t>
      </w:r>
      <w:r w:rsidRPr="00FD1E72">
        <w:rPr>
          <w:rFonts w:ascii="Times New Roman" w:hAnsi="Times New Roman" w:cs="Times New Roman"/>
          <w:b w:val="0"/>
          <w:color w:val="auto"/>
          <w:sz w:val="28"/>
          <w:szCs w:val="28"/>
        </w:rPr>
        <w:t xml:space="preserve"> </w:t>
      </w:r>
      <w:r w:rsidR="00263A75" w:rsidRPr="00FD1E72">
        <w:rPr>
          <w:rFonts w:ascii="Times New Roman" w:hAnsi="Times New Roman" w:cs="Times New Roman"/>
          <w:b w:val="0"/>
          <w:color w:val="auto"/>
          <w:sz w:val="28"/>
          <w:szCs w:val="28"/>
        </w:rPr>
        <w:t>повестке</w:t>
      </w:r>
      <w:bookmarkEnd w:id="18"/>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shd w:val="clear" w:color="auto" w:fill="FFFFFF"/>
        </w:rPr>
        <w:t xml:space="preserve">Феминистские теории [6] рассматривают гендер как явление политическое в широком смысле – явление, связанное с отношениями власти изначально, либо как явление политизируемое, связанное с глубоким социальным конфликтом, который в числе других требует политических средств своего разрешения. Интерпретация гендера как политического явления повлияла не только на понимание гендера в современной науке, но и на более широкое понимание политики </w:t>
      </w:r>
      <w:r w:rsidRPr="00FD1E72">
        <w:rPr>
          <w:rFonts w:ascii="Times New Roman" w:hAnsi="Times New Roman" w:cs="Times New Roman"/>
          <w:sz w:val="28"/>
          <w:szCs w:val="28"/>
        </w:rPr>
        <w:t>[</w:t>
      </w:r>
      <w:r w:rsidR="00A37C75" w:rsidRPr="00FD1E72">
        <w:rPr>
          <w:rFonts w:ascii="Times New Roman" w:hAnsi="Times New Roman" w:cs="Times New Roman"/>
          <w:sz w:val="28"/>
          <w:szCs w:val="28"/>
        </w:rPr>
        <w:t>19</w:t>
      </w:r>
      <w:r w:rsidRPr="00FD1E72">
        <w:rPr>
          <w:rFonts w:ascii="Times New Roman" w:hAnsi="Times New Roman" w:cs="Times New Roman"/>
          <w:sz w:val="28"/>
          <w:szCs w:val="28"/>
        </w:rPr>
        <w:t xml:space="preserve">]. Гендерный фактор является значимым в публичной сфере, и существует немало исследований, посвященных, к примеру, гендеру в Интернете, гендеру в блогосфере [5]. В последние годы вопросы, связанные с гендером, становятся самостоятельной частью публичного дискурса в посткоммунистических странах, где раньше они были ассимилированы коммунистической повесткой; в России вопрос гендера и сексуальности стали заметной частью дискурса, сконцентрированного вокруг неоконсервативной политики государства, и используются как сторонниками, так и противниками существующего режима. </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Вопрос абортов относится к числу тем, политизируемых особенно активно. Одним из событий, привлекших широкое международное внимание, в 2016 году стал</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Черный протест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Польше, известной жестким</w:t>
      </w:r>
      <w:r w:rsidR="00A37C75" w:rsidRPr="00FD1E72">
        <w:rPr>
          <w:rFonts w:ascii="Times New Roman" w:hAnsi="Times New Roman" w:cs="Times New Roman"/>
          <w:sz w:val="28"/>
          <w:szCs w:val="28"/>
        </w:rPr>
        <w:t>и антиабортными законами [93</w:t>
      </w:r>
      <w:r w:rsidRPr="00FD1E72">
        <w:rPr>
          <w:rFonts w:ascii="Times New Roman" w:hAnsi="Times New Roman" w:cs="Times New Roman"/>
          <w:sz w:val="28"/>
          <w:szCs w:val="28"/>
        </w:rPr>
        <w:t>]. Такие вопросы, как проблема абортов, являются камнями преткновения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правыми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левыми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консервативны</w:t>
      </w:r>
      <w:r w:rsidR="00A37C75" w:rsidRPr="00FD1E72">
        <w:rPr>
          <w:rFonts w:ascii="Times New Roman" w:hAnsi="Times New Roman" w:cs="Times New Roman"/>
          <w:sz w:val="28"/>
          <w:szCs w:val="28"/>
        </w:rPr>
        <w:t>ми</w:t>
      </w:r>
      <w:r w:rsidR="00157B07" w:rsidRPr="00FD1E72">
        <w:rPr>
          <w:rFonts w:ascii="Times New Roman" w:hAnsi="Times New Roman" w:cs="Times New Roman"/>
          <w:sz w:val="28"/>
          <w:szCs w:val="28"/>
        </w:rPr>
        <w:t>»</w:t>
      </w:r>
      <w:r w:rsidR="00A37C75"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прогрессивными</w:t>
      </w:r>
      <w:r w:rsidR="00157B07" w:rsidRPr="00FD1E72">
        <w:rPr>
          <w:rFonts w:ascii="Times New Roman" w:hAnsi="Times New Roman" w:cs="Times New Roman"/>
          <w:sz w:val="28"/>
          <w:szCs w:val="28"/>
        </w:rPr>
        <w:t>»</w:t>
      </w:r>
      <w:r w:rsidR="00A37C75" w:rsidRPr="00FD1E72">
        <w:rPr>
          <w:rFonts w:ascii="Times New Roman" w:hAnsi="Times New Roman" w:cs="Times New Roman"/>
          <w:sz w:val="28"/>
          <w:szCs w:val="28"/>
        </w:rPr>
        <w:t xml:space="preserve"> силами [66</w:t>
      </w:r>
      <w:r w:rsidRPr="00FD1E72">
        <w:rPr>
          <w:rFonts w:ascii="Times New Roman" w:hAnsi="Times New Roman" w:cs="Times New Roman"/>
          <w:sz w:val="28"/>
          <w:szCs w:val="28"/>
        </w:rPr>
        <w:t>], что делает вопрос абортов вопросом политическим, а движения пролайф и прочойс – обществе</w:t>
      </w:r>
      <w:r w:rsidR="00A37C75" w:rsidRPr="00FD1E72">
        <w:rPr>
          <w:rFonts w:ascii="Times New Roman" w:hAnsi="Times New Roman" w:cs="Times New Roman"/>
          <w:sz w:val="28"/>
          <w:szCs w:val="28"/>
        </w:rPr>
        <w:t>нно-политическими движениями [51</w:t>
      </w:r>
      <w:r w:rsidRPr="00FD1E72">
        <w:rPr>
          <w:rFonts w:ascii="Times New Roman" w:hAnsi="Times New Roman" w:cs="Times New Roman"/>
          <w:sz w:val="28"/>
          <w:szCs w:val="28"/>
        </w:rPr>
        <w:t>]. Вопрос об абортах часто рассматривается как вопрос о правах: правах женщины, правах зародыша, правах отца, правах медицинских работников. В последнее время даже консервативные движения, традиционно находящиеся в оппозиции идее прав человека, стали использовать риторику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права на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 на свободу слова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для своих собственных целей. Среди основанных на идее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аргументов, используемых в полемике об абортах, используются такие, как</w:t>
      </w:r>
      <w:r w:rsidR="00157B07"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lastRenderedPageBreak/>
        <w:t>«</w:t>
      </w:r>
      <w:r w:rsidRPr="00FD1E72">
        <w:rPr>
          <w:rFonts w:ascii="Times New Roman" w:hAnsi="Times New Roman" w:cs="Times New Roman"/>
          <w:sz w:val="28"/>
          <w:szCs w:val="28"/>
        </w:rPr>
        <w:t>право на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право на будущее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добрый самаритянин</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согласие и ответственность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убийство и неоказание помощи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права на тело и органы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F8296C" w:rsidRPr="00FD1E72">
        <w:rPr>
          <w:rFonts w:ascii="Times New Roman" w:hAnsi="Times New Roman" w:cs="Times New Roman"/>
          <w:sz w:val="28"/>
          <w:szCs w:val="28"/>
        </w:rPr>
        <w:t>Также</w:t>
      </w:r>
      <w:r w:rsidRPr="00FD1E72">
        <w:rPr>
          <w:rFonts w:ascii="Times New Roman" w:hAnsi="Times New Roman" w:cs="Times New Roman"/>
          <w:sz w:val="28"/>
          <w:szCs w:val="28"/>
        </w:rPr>
        <w:t xml:space="preserve"> существует множество основанных </w:t>
      </w:r>
      <w:r w:rsidR="00CD0552" w:rsidRPr="00FD1E72">
        <w:rPr>
          <w:rFonts w:ascii="Times New Roman" w:hAnsi="Times New Roman" w:cs="Times New Roman"/>
          <w:sz w:val="28"/>
          <w:szCs w:val="28"/>
        </w:rPr>
        <w:t xml:space="preserve">не </w:t>
      </w:r>
      <w:r w:rsidRPr="00FD1E72">
        <w:rPr>
          <w:rFonts w:ascii="Times New Roman" w:hAnsi="Times New Roman" w:cs="Times New Roman"/>
          <w:sz w:val="28"/>
          <w:szCs w:val="28"/>
        </w:rPr>
        <w:t>на идее прав (</w:t>
      </w:r>
      <w:r w:rsidR="00F8296C" w:rsidRPr="00FD1E72">
        <w:rPr>
          <w:rFonts w:ascii="Times New Roman" w:hAnsi="Times New Roman" w:cs="Times New Roman"/>
          <w:sz w:val="28"/>
          <w:szCs w:val="28"/>
        </w:rPr>
        <w:t>а</w:t>
      </w:r>
      <w:r w:rsidRPr="00FD1E72">
        <w:rPr>
          <w:rFonts w:ascii="Times New Roman" w:hAnsi="Times New Roman" w:cs="Times New Roman"/>
          <w:sz w:val="28"/>
          <w:szCs w:val="28"/>
        </w:rPr>
        <w:t xml:space="preserve"> на морали, религии, традиции</w:t>
      </w:r>
      <w:r w:rsidR="00CD0552">
        <w:rPr>
          <w:rFonts w:ascii="Times New Roman" w:hAnsi="Times New Roman" w:cs="Times New Roman"/>
          <w:sz w:val="28"/>
          <w:szCs w:val="28"/>
        </w:rPr>
        <w:t>)</w:t>
      </w:r>
      <w:r w:rsidR="00CD0552" w:rsidRPr="00CD0552">
        <w:rPr>
          <w:rFonts w:ascii="Times New Roman" w:hAnsi="Times New Roman" w:cs="Times New Roman"/>
          <w:sz w:val="28"/>
          <w:szCs w:val="28"/>
        </w:rPr>
        <w:t xml:space="preserve"> </w:t>
      </w:r>
      <w:r w:rsidR="00CD0552" w:rsidRPr="00FD1E72">
        <w:rPr>
          <w:rFonts w:ascii="Times New Roman" w:hAnsi="Times New Roman" w:cs="Times New Roman"/>
          <w:sz w:val="28"/>
          <w:szCs w:val="28"/>
        </w:rPr>
        <w:t>аргументов</w:t>
      </w:r>
      <w:r w:rsidRPr="00FD1E72">
        <w:rPr>
          <w:rFonts w:ascii="Times New Roman" w:hAnsi="Times New Roman" w:cs="Times New Roman"/>
          <w:sz w:val="28"/>
          <w:szCs w:val="28"/>
        </w:rPr>
        <w:t xml:space="preserve">, </w:t>
      </w:r>
      <w:r w:rsidR="00F8296C" w:rsidRPr="00FD1E72">
        <w:rPr>
          <w:rFonts w:ascii="Times New Roman" w:hAnsi="Times New Roman" w:cs="Times New Roman"/>
          <w:sz w:val="28"/>
          <w:szCs w:val="28"/>
        </w:rPr>
        <w:t>используемых</w:t>
      </w:r>
      <w:r w:rsidRPr="00FD1E72">
        <w:rPr>
          <w:rFonts w:ascii="Times New Roman" w:hAnsi="Times New Roman" w:cs="Times New Roman"/>
          <w:sz w:val="28"/>
          <w:szCs w:val="28"/>
        </w:rPr>
        <w:t xml:space="preserve"> в полемике об аборта</w:t>
      </w:r>
      <w:r w:rsidR="00A37C75" w:rsidRPr="00FD1E72">
        <w:rPr>
          <w:rFonts w:ascii="Times New Roman" w:hAnsi="Times New Roman" w:cs="Times New Roman"/>
          <w:sz w:val="28"/>
          <w:szCs w:val="28"/>
        </w:rPr>
        <w:t>х [41</w:t>
      </w:r>
      <w:r w:rsidRPr="00FD1E72">
        <w:rPr>
          <w:rFonts w:ascii="Times New Roman" w:hAnsi="Times New Roman" w:cs="Times New Roman"/>
          <w:sz w:val="28"/>
          <w:szCs w:val="28"/>
        </w:rPr>
        <w:t>].</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shd w:val="clear" w:color="auto" w:fill="FFFFFF"/>
        </w:rPr>
        <w:t xml:space="preserve">Вопрос абортов в широком смысле рассматривается в политическом контексте. </w:t>
      </w:r>
      <w:r w:rsidR="00A37C75" w:rsidRPr="00FD1E72">
        <w:rPr>
          <w:rFonts w:ascii="Times New Roman" w:hAnsi="Times New Roman" w:cs="Times New Roman"/>
          <w:sz w:val="28"/>
          <w:szCs w:val="28"/>
        </w:rPr>
        <w:t>Фриберг [59</w:t>
      </w:r>
      <w:r w:rsidRPr="00FD1E72">
        <w:rPr>
          <w:rFonts w:ascii="Times New Roman" w:hAnsi="Times New Roman" w:cs="Times New Roman"/>
          <w:sz w:val="28"/>
          <w:szCs w:val="28"/>
        </w:rPr>
        <w:t>], переосмысляя Ролза, утверждает, что законы, разрешающие аборт, несовместимы с политическим либерализмом, и это имеет серьезные последствия для либерализма. Известная статья Стайнем рассматривает связь антиабортной политики с милитаризмом, религиозным патриотизмо</w:t>
      </w:r>
      <w:r w:rsidR="00A37C75" w:rsidRPr="00FD1E72">
        <w:rPr>
          <w:rFonts w:ascii="Times New Roman" w:hAnsi="Times New Roman" w:cs="Times New Roman"/>
          <w:sz w:val="28"/>
          <w:szCs w:val="28"/>
        </w:rPr>
        <w:t>м и авторитарным государством [84</w:t>
      </w:r>
      <w:r w:rsidRPr="00FD1E72">
        <w:rPr>
          <w:rFonts w:ascii="Times New Roman" w:hAnsi="Times New Roman" w:cs="Times New Roman"/>
          <w:sz w:val="28"/>
          <w:szCs w:val="28"/>
        </w:rPr>
        <w:t>]. Иными словами, по своему существу вопрос абортов может быть введен в политическую повестку через обращение к различным аспектам политической сферы.</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Поскольку Россия находится в числе мировых лидеров по уровню абортов [</w:t>
      </w:r>
      <w:r w:rsidR="00A37C75" w:rsidRPr="00FD1E72">
        <w:rPr>
          <w:rFonts w:ascii="Times New Roman" w:hAnsi="Times New Roman" w:cs="Times New Roman"/>
          <w:sz w:val="28"/>
          <w:szCs w:val="28"/>
        </w:rPr>
        <w:t>25</w:t>
      </w:r>
      <w:r w:rsidRPr="00FD1E72">
        <w:rPr>
          <w:rFonts w:ascii="Times New Roman" w:hAnsi="Times New Roman" w:cs="Times New Roman"/>
          <w:sz w:val="28"/>
          <w:szCs w:val="28"/>
        </w:rPr>
        <w:t>, ст. 462], этот вопрос здесь активно политизируется. Депопуляция 1990-х вызвала пронаталистские тенденции (предложения законодательного запрета абортов или вывода из системы ОМС), которые после 2006 года дополнились риторикой греховности и оскорбления религиозных чувств. [</w:t>
      </w:r>
      <w:r w:rsidR="00A37C75" w:rsidRPr="00FD1E72">
        <w:rPr>
          <w:rFonts w:ascii="Times New Roman" w:hAnsi="Times New Roman" w:cs="Times New Roman"/>
          <w:sz w:val="28"/>
          <w:szCs w:val="28"/>
        </w:rPr>
        <w:t>25, ст. 462;</w:t>
      </w:r>
      <w:r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 xml:space="preserve">17, </w:t>
      </w:r>
      <w:r w:rsidRPr="00FD1E72">
        <w:rPr>
          <w:rFonts w:ascii="Times New Roman" w:hAnsi="Times New Roman" w:cs="Times New Roman"/>
          <w:sz w:val="28"/>
          <w:szCs w:val="28"/>
        </w:rPr>
        <w:t>ст</w:t>
      </w:r>
      <w:r w:rsidR="00A37C75" w:rsidRPr="00FD1E72">
        <w:rPr>
          <w:rFonts w:ascii="Times New Roman" w:hAnsi="Times New Roman" w:cs="Times New Roman"/>
          <w:sz w:val="28"/>
          <w:szCs w:val="28"/>
        </w:rPr>
        <w:t>.</w:t>
      </w:r>
      <w:r w:rsidRPr="00FD1E72">
        <w:rPr>
          <w:rFonts w:ascii="Times New Roman" w:hAnsi="Times New Roman" w:cs="Times New Roman"/>
          <w:sz w:val="28"/>
          <w:szCs w:val="28"/>
        </w:rPr>
        <w:t xml:space="preserve"> 65] Против инициатив запрета со стороны церкви и политиков выступают феминистские группы и часть медиков [</w:t>
      </w:r>
      <w:r w:rsidR="00A37C75" w:rsidRPr="00FD1E72">
        <w:rPr>
          <w:rFonts w:ascii="Times New Roman" w:hAnsi="Times New Roman" w:cs="Times New Roman"/>
          <w:sz w:val="28"/>
          <w:szCs w:val="28"/>
        </w:rPr>
        <w:t>30</w:t>
      </w:r>
      <w:r w:rsidRPr="00FD1E72">
        <w:rPr>
          <w:rFonts w:ascii="Times New Roman" w:hAnsi="Times New Roman" w:cs="Times New Roman"/>
          <w:sz w:val="28"/>
          <w:szCs w:val="28"/>
        </w:rPr>
        <w:t>, ст. 11]. Политические игроки поднимают тему абортов спекулятивно, в надежде привлечь голоса, хотя формально в программах политических партий эта тема поднимается редко (и чаще всего в контексте запрета или материального стимулирования отказа от аборта) [</w:t>
      </w:r>
      <w:r w:rsidR="00A37C75" w:rsidRPr="00FD1E72">
        <w:rPr>
          <w:rFonts w:ascii="Times New Roman" w:hAnsi="Times New Roman" w:cs="Times New Roman"/>
          <w:sz w:val="28"/>
          <w:szCs w:val="28"/>
        </w:rPr>
        <w:t>22</w:t>
      </w:r>
      <w:r w:rsidRPr="00FD1E72">
        <w:rPr>
          <w:rFonts w:ascii="Times New Roman" w:hAnsi="Times New Roman" w:cs="Times New Roman"/>
          <w:sz w:val="28"/>
          <w:szCs w:val="28"/>
        </w:rPr>
        <w:t>, ст. 81].</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Полемика об абортах может быть интерпретирована в терминах гендерного конфликта. Конфликты в сфере гендера тесно связаны с его политизацией. С точки зрения теории Лакло и Муфф, это один из антагонизмов, присущих современной политической жизни. Помимо постмарксистской традиции, конфликт в центр политическо</w:t>
      </w:r>
      <w:r w:rsidR="00A37C75" w:rsidRPr="00FD1E72">
        <w:rPr>
          <w:rFonts w:ascii="Times New Roman" w:hAnsi="Times New Roman" w:cs="Times New Roman"/>
          <w:sz w:val="28"/>
          <w:szCs w:val="28"/>
        </w:rPr>
        <w:t>й сферы ставит подход Шмитта [35</w:t>
      </w:r>
      <w:r w:rsidRPr="00FD1E72">
        <w:rPr>
          <w:rFonts w:ascii="Times New Roman" w:hAnsi="Times New Roman" w:cs="Times New Roman"/>
          <w:sz w:val="28"/>
          <w:szCs w:val="28"/>
        </w:rPr>
        <w:t>], который связывал политику с различением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друга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lastRenderedPageBreak/>
        <w:t>«</w:t>
      </w:r>
      <w:r w:rsidRPr="00FD1E72">
        <w:rPr>
          <w:rFonts w:ascii="Times New Roman" w:hAnsi="Times New Roman" w:cs="Times New Roman"/>
          <w:sz w:val="28"/>
          <w:szCs w:val="28"/>
        </w:rPr>
        <w:t>врага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определенном смысле теория Лакло и Муфф развивает эту идею, заменив понятие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врага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понятием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соперника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Близка к конфликтному подходу к политическому и теория</w:t>
      </w:r>
      <w:r w:rsidR="00157B07"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расколов</w:t>
      </w:r>
      <w:r w:rsidR="00157B07" w:rsidRPr="00FD1E72">
        <w:rPr>
          <w:rFonts w:ascii="Times New Roman" w:hAnsi="Times New Roman" w:cs="Times New Roman"/>
          <w:sz w:val="28"/>
          <w:szCs w:val="28"/>
        </w:rPr>
        <w:t>»</w:t>
      </w:r>
      <w:r w:rsidR="00A37C75" w:rsidRPr="00FD1E72">
        <w:rPr>
          <w:rFonts w:ascii="Times New Roman" w:hAnsi="Times New Roman" w:cs="Times New Roman"/>
          <w:sz w:val="28"/>
          <w:szCs w:val="28"/>
        </w:rPr>
        <w:t xml:space="preserve"> Липсета и Роккана [83</w:t>
      </w:r>
      <w:r w:rsidRPr="00FD1E72">
        <w:rPr>
          <w:rFonts w:ascii="Times New Roman" w:hAnsi="Times New Roman" w:cs="Times New Roman"/>
          <w:sz w:val="28"/>
          <w:szCs w:val="28"/>
        </w:rPr>
        <w:t xml:space="preserve">]. Однако их видение основных конфликтов (между центром и периферией, между государством и церковью, между городом и селом, между собственниками и рабочими) в наибольшей степени отражает классическую европейскую партийную структуру 20 века и в меньшей степени способна отразить сегодняшние конфликты, которые </w:t>
      </w:r>
      <w:r w:rsidR="007503AD">
        <w:rPr>
          <w:rFonts w:ascii="Times New Roman" w:hAnsi="Times New Roman" w:cs="Times New Roman"/>
          <w:sz w:val="28"/>
          <w:szCs w:val="28"/>
        </w:rPr>
        <w:t>часто</w:t>
      </w:r>
      <w:r w:rsidRPr="00FD1E72">
        <w:rPr>
          <w:rFonts w:ascii="Times New Roman" w:hAnsi="Times New Roman" w:cs="Times New Roman"/>
          <w:sz w:val="28"/>
          <w:szCs w:val="28"/>
        </w:rPr>
        <w:t xml:space="preserve"> лежат в культ</w:t>
      </w:r>
      <w:r w:rsidR="00A37C75" w:rsidRPr="00FD1E72">
        <w:rPr>
          <w:rFonts w:ascii="Times New Roman" w:hAnsi="Times New Roman" w:cs="Times New Roman"/>
          <w:sz w:val="28"/>
          <w:szCs w:val="28"/>
        </w:rPr>
        <w:t>урно-символической плоскости [31</w:t>
      </w:r>
      <w:r w:rsidRPr="00FD1E72">
        <w:rPr>
          <w:rFonts w:ascii="Times New Roman" w:hAnsi="Times New Roman" w:cs="Times New Roman"/>
          <w:sz w:val="28"/>
          <w:szCs w:val="28"/>
        </w:rPr>
        <w:t>], что особенно характерно для конфликтов в обл</w:t>
      </w:r>
      <w:r w:rsidR="00A37C75" w:rsidRPr="00FD1E72">
        <w:rPr>
          <w:rFonts w:ascii="Times New Roman" w:hAnsi="Times New Roman" w:cs="Times New Roman"/>
          <w:sz w:val="28"/>
          <w:szCs w:val="28"/>
        </w:rPr>
        <w:t>асти гендера и сексуальности [24</w:t>
      </w:r>
      <w:r w:rsidRPr="00FD1E72">
        <w:rPr>
          <w:rFonts w:ascii="Times New Roman" w:hAnsi="Times New Roman" w:cs="Times New Roman"/>
          <w:sz w:val="28"/>
          <w:szCs w:val="28"/>
        </w:rPr>
        <w:t>].</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Понятие гендерного конфликта может быть интерпретировано по-разному.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Словарь гендерных терминов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дает определение гендерного конфликта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взаимодействия или психологического состояния, в основе которого лежит противоречивое восприятие гендерных ценностей, отношений, ролей, приводящее к сто</w:t>
      </w:r>
      <w:r w:rsidR="00A37C75" w:rsidRPr="00FD1E72">
        <w:rPr>
          <w:rFonts w:ascii="Times New Roman" w:hAnsi="Times New Roman" w:cs="Times New Roman"/>
          <w:sz w:val="28"/>
          <w:szCs w:val="28"/>
        </w:rPr>
        <w:t>лкновению интересов и целей</w:t>
      </w:r>
      <w:r w:rsidR="00157B07" w:rsidRPr="00FD1E72">
        <w:rPr>
          <w:rFonts w:ascii="Times New Roman" w:hAnsi="Times New Roman" w:cs="Times New Roman"/>
          <w:sz w:val="28"/>
          <w:szCs w:val="28"/>
        </w:rPr>
        <w:t>»</w:t>
      </w:r>
      <w:r w:rsidR="00A37C75" w:rsidRPr="00FD1E72">
        <w:rPr>
          <w:rFonts w:ascii="Times New Roman" w:hAnsi="Times New Roman" w:cs="Times New Roman"/>
          <w:sz w:val="28"/>
          <w:szCs w:val="28"/>
        </w:rPr>
        <w:t xml:space="preserve"> [28</w:t>
      </w:r>
      <w:r w:rsidRPr="00FD1E72">
        <w:rPr>
          <w:rFonts w:ascii="Times New Roman" w:hAnsi="Times New Roman" w:cs="Times New Roman"/>
          <w:sz w:val="28"/>
          <w:szCs w:val="28"/>
        </w:rPr>
        <w:t xml:space="preserve">]. В случае полемики об абортах, роли и ценности, связанные с гендером, являются не просто фактором, но предметом спора. Это тот аспект гендерного конфликта, который связан с </w:t>
      </w:r>
      <w:r w:rsidRPr="00FD1E72">
        <w:rPr>
          <w:rFonts w:ascii="Times New Roman" w:hAnsi="Times New Roman" w:cs="Times New Roman"/>
          <w:sz w:val="28"/>
          <w:szCs w:val="28"/>
          <w:shd w:val="clear" w:color="auto" w:fill="FFFFFF"/>
        </w:rPr>
        <w:t>борьбой за равные права женщин, развернувшейся с конца ХVIII в., сформировавшей женские группы и организации и носящей конфликтный межгрупповой характер. Как отмечает</w:t>
      </w:r>
      <w:r w:rsidR="00157B07" w:rsidRPr="00FD1E72">
        <w:rPr>
          <w:rFonts w:ascii="Times New Roman" w:hAnsi="Times New Roman" w:cs="Times New Roman"/>
          <w:sz w:val="28"/>
          <w:szCs w:val="28"/>
          <w:shd w:val="clear" w:color="auto" w:fill="FFFFFF"/>
        </w:rPr>
        <w:t xml:space="preserve"> «</w:t>
      </w:r>
      <w:r w:rsidRPr="00FD1E72">
        <w:rPr>
          <w:rFonts w:ascii="Times New Roman" w:hAnsi="Times New Roman" w:cs="Times New Roman"/>
          <w:sz w:val="28"/>
          <w:szCs w:val="28"/>
          <w:shd w:val="clear" w:color="auto" w:fill="FFFFFF"/>
        </w:rPr>
        <w:t>Словарь гендерных терминов</w:t>
      </w:r>
      <w:r w:rsidR="00157B07" w:rsidRPr="00FD1E72">
        <w:rPr>
          <w:rFonts w:ascii="Times New Roman" w:hAnsi="Times New Roman" w:cs="Times New Roman"/>
          <w:sz w:val="28"/>
          <w:szCs w:val="28"/>
          <w:shd w:val="clear" w:color="auto" w:fill="FFFFFF"/>
        </w:rPr>
        <w:t>»</w:t>
      </w:r>
      <w:r w:rsidRPr="00FD1E72">
        <w:rPr>
          <w:rFonts w:ascii="Times New Roman" w:hAnsi="Times New Roman" w:cs="Times New Roman"/>
          <w:sz w:val="28"/>
          <w:szCs w:val="28"/>
          <w:shd w:val="clear" w:color="auto" w:fill="FFFFFF"/>
        </w:rPr>
        <w:t>:</w:t>
      </w:r>
      <w:r w:rsidR="00157B07" w:rsidRPr="00FD1E72">
        <w:rPr>
          <w:rFonts w:ascii="Times New Roman" w:hAnsi="Times New Roman" w:cs="Times New Roman"/>
          <w:sz w:val="28"/>
          <w:szCs w:val="28"/>
          <w:shd w:val="clear" w:color="auto" w:fill="FFFFFF"/>
        </w:rPr>
        <w:t xml:space="preserve"> «</w:t>
      </w:r>
      <w:r w:rsidRPr="00FD1E72">
        <w:rPr>
          <w:rFonts w:ascii="Times New Roman" w:hAnsi="Times New Roman" w:cs="Times New Roman"/>
          <w:sz w:val="28"/>
          <w:szCs w:val="28"/>
          <w:shd w:val="clear" w:color="auto" w:fill="FFFFFF"/>
        </w:rPr>
        <w:t>Проблемы любви и родительского долга оказались в политическом спектре, где представители правого крыла проповедовали супружескую верность, главенство мужчины в общественной жизни и доминирующее положение женщины в сфере частной жизни, а представители левого крыла требовали равенства полов</w:t>
      </w:r>
      <w:r w:rsidR="00157B07" w:rsidRPr="00FD1E72">
        <w:rPr>
          <w:rFonts w:ascii="Times New Roman" w:hAnsi="Times New Roman" w:cs="Times New Roman"/>
          <w:sz w:val="28"/>
          <w:szCs w:val="28"/>
          <w:shd w:val="clear" w:color="auto" w:fill="FFFFFF"/>
        </w:rPr>
        <w:t>»</w:t>
      </w:r>
      <w:r w:rsidR="00E26A68" w:rsidRPr="00FD1E72">
        <w:rPr>
          <w:rFonts w:ascii="Times New Roman" w:hAnsi="Times New Roman" w:cs="Times New Roman"/>
          <w:sz w:val="28"/>
          <w:szCs w:val="28"/>
        </w:rPr>
        <w:t xml:space="preserve"> [28]</w:t>
      </w:r>
      <w:r w:rsidRPr="00FD1E72">
        <w:rPr>
          <w:rFonts w:ascii="Times New Roman" w:hAnsi="Times New Roman" w:cs="Times New Roman"/>
          <w:sz w:val="28"/>
          <w:szCs w:val="28"/>
          <w:shd w:val="clear" w:color="auto" w:fill="FFFFFF"/>
        </w:rPr>
        <w:t xml:space="preserve">. Постфордистская модель занятости, сложившаяся в развитых индустриальных странах после 1960-х, предполагает увеличение занятости женщин, ослабление мужской монополии на участие в общественной жизни – и во многом это связано с широким доступом к средствам контроля рождаемости. Это одна из причин того, почему дискуссии о проблеме абортов приобретают </w:t>
      </w:r>
      <w:r w:rsidRPr="00FD1E72">
        <w:rPr>
          <w:rFonts w:ascii="Times New Roman" w:hAnsi="Times New Roman" w:cs="Times New Roman"/>
          <w:sz w:val="28"/>
          <w:szCs w:val="28"/>
          <w:shd w:val="clear" w:color="auto" w:fill="FFFFFF"/>
        </w:rPr>
        <w:lastRenderedPageBreak/>
        <w:t xml:space="preserve">острый характер и, как правило, привлекают с собой столкновение ценностей и установок по широкому кругу вопросов, связанных с гендером. В современном обществе изменяются гендерные ценности и статусы, однако дискриминация, основанная на гендере, гендерное неравенство глубоко укоренено в социальных институтах: семьи, социализации, школы – и это способствует дальнейшему конфликту </w:t>
      </w:r>
      <w:r w:rsidRPr="00FD1E72">
        <w:rPr>
          <w:rFonts w:ascii="Times New Roman" w:hAnsi="Times New Roman" w:cs="Times New Roman"/>
          <w:sz w:val="28"/>
          <w:szCs w:val="28"/>
        </w:rPr>
        <w:t>[2</w:t>
      </w:r>
      <w:r w:rsidR="00A37C75" w:rsidRPr="00FD1E72">
        <w:rPr>
          <w:rFonts w:ascii="Times New Roman" w:hAnsi="Times New Roman" w:cs="Times New Roman"/>
          <w:sz w:val="28"/>
          <w:szCs w:val="28"/>
        </w:rPr>
        <w:t>8</w:t>
      </w:r>
      <w:r w:rsidRPr="00FD1E72">
        <w:rPr>
          <w:rFonts w:ascii="Times New Roman" w:hAnsi="Times New Roman" w:cs="Times New Roman"/>
          <w:sz w:val="28"/>
          <w:szCs w:val="28"/>
        </w:rPr>
        <w:t>]. Лишь некоторые из гендерных конфликтов получают широкое общественное внимание и включаются в политическую повестку, и термины, в которых они интерпретируются, являются предмет</w:t>
      </w:r>
      <w:r w:rsidR="00A37C75" w:rsidRPr="00FD1E72">
        <w:rPr>
          <w:rFonts w:ascii="Times New Roman" w:hAnsi="Times New Roman" w:cs="Times New Roman"/>
          <w:sz w:val="28"/>
          <w:szCs w:val="28"/>
        </w:rPr>
        <w:t>ом борьбы различных движений [74</w:t>
      </w:r>
      <w:r w:rsidRPr="00FD1E72">
        <w:rPr>
          <w:rFonts w:ascii="Times New Roman" w:hAnsi="Times New Roman" w:cs="Times New Roman"/>
          <w:sz w:val="28"/>
          <w:szCs w:val="28"/>
        </w:rPr>
        <w:t>].</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Гендерный конфликт также может быть рассмотрен в рамках концепции конфликта Й. Галтунга, где конфликт – единство противоречия в целях субъектов, соответствующих установок и представлений, а так же поведения (прямой, открытый конфликт); либо только противоречия и установок и предпочтений, часто не осознаваемых (неп</w:t>
      </w:r>
      <w:r w:rsidR="00A37C75" w:rsidRPr="00FD1E72">
        <w:rPr>
          <w:rFonts w:ascii="Times New Roman" w:hAnsi="Times New Roman" w:cs="Times New Roman"/>
          <w:sz w:val="28"/>
          <w:szCs w:val="28"/>
        </w:rPr>
        <w:t>рямой, структурный конфликт) [60</w:t>
      </w:r>
      <w:r w:rsidR="00D04B86">
        <w:rPr>
          <w:rFonts w:ascii="Times New Roman" w:hAnsi="Times New Roman" w:cs="Times New Roman"/>
          <w:sz w:val="28"/>
          <w:szCs w:val="28"/>
        </w:rPr>
        <w:t>,</w:t>
      </w:r>
      <w:r w:rsidR="00D04B86" w:rsidRPr="00D04B86">
        <w:rPr>
          <w:rFonts w:ascii="Times New Roman" w:hAnsi="Times New Roman" w:cs="Times New Roman"/>
          <w:sz w:val="28"/>
          <w:szCs w:val="28"/>
        </w:rPr>
        <w:t xml:space="preserve"> </w:t>
      </w:r>
      <w:r w:rsidR="00D04B86">
        <w:rPr>
          <w:rFonts w:ascii="Times New Roman" w:hAnsi="Times New Roman" w:cs="Times New Roman"/>
          <w:sz w:val="28"/>
          <w:szCs w:val="28"/>
        </w:rPr>
        <w:t xml:space="preserve">ст. </w:t>
      </w:r>
      <w:r w:rsidR="00D04B86" w:rsidRPr="00D04B86">
        <w:rPr>
          <w:rFonts w:ascii="Times New Roman" w:hAnsi="Times New Roman" w:cs="Times New Roman"/>
          <w:sz w:val="28"/>
          <w:szCs w:val="28"/>
        </w:rPr>
        <w:t>73-76</w:t>
      </w:r>
      <w:r w:rsidRPr="00FD1E72">
        <w:rPr>
          <w:rFonts w:ascii="Times New Roman" w:hAnsi="Times New Roman" w:cs="Times New Roman"/>
          <w:sz w:val="28"/>
          <w:szCs w:val="28"/>
        </w:rPr>
        <w:t>]. Многие гендерные конфликты могут быть рассмотрены как структурные. Этой концепции близка концепция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символического насилия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Бурдье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насилие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концепт, не идентичный понятию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конфликт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но тесно связанный с ним), под которым понимаются скрытые способы навязывания смыслов и значений, которые служат легитимации и воспроизведению социального господства в его различных формах [33, 35]. В качестве одного из наиболее ярких примеров Бурдье рас</w:t>
      </w:r>
      <w:r w:rsidR="00A37C75" w:rsidRPr="00FD1E72">
        <w:rPr>
          <w:rFonts w:ascii="Times New Roman" w:hAnsi="Times New Roman" w:cs="Times New Roman"/>
          <w:sz w:val="28"/>
          <w:szCs w:val="28"/>
        </w:rPr>
        <w:t>сматривал мужское господство [43</w:t>
      </w:r>
      <w:r w:rsidRPr="00FD1E72">
        <w:rPr>
          <w:rFonts w:ascii="Times New Roman" w:hAnsi="Times New Roman" w:cs="Times New Roman"/>
          <w:sz w:val="28"/>
          <w:szCs w:val="28"/>
        </w:rPr>
        <w:t xml:space="preserve">]. </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Гендерный конфликт в репродуктивной сфере активно воплощается в конфликте движений пролайф и прочойс, являющемся примером конфликта движения и контрдвижения. В обществе, в котором существуют группы с противоположными интересами, любое авторитетное движение вызывает развитие контрдвижения, тождественного по предмету и противоположного по целям [</w:t>
      </w:r>
      <w:r w:rsidR="00A37C75" w:rsidRPr="00FD1E72">
        <w:rPr>
          <w:rFonts w:ascii="Times New Roman" w:hAnsi="Times New Roman" w:cs="Times New Roman"/>
          <w:sz w:val="28"/>
          <w:szCs w:val="28"/>
        </w:rPr>
        <w:t>13</w:t>
      </w:r>
      <w:r w:rsidRPr="00FD1E72">
        <w:rPr>
          <w:rFonts w:ascii="Times New Roman" w:hAnsi="Times New Roman" w:cs="Times New Roman"/>
          <w:sz w:val="28"/>
          <w:szCs w:val="28"/>
        </w:rPr>
        <w:t>, ст. 91]. Их структура и тактика развиваются в тесной связи друг с другом. [</w:t>
      </w:r>
      <w:r w:rsidR="00A37C75" w:rsidRPr="00FD1E72">
        <w:rPr>
          <w:rFonts w:ascii="Times New Roman" w:hAnsi="Times New Roman" w:cs="Times New Roman"/>
          <w:sz w:val="28"/>
          <w:szCs w:val="28"/>
        </w:rPr>
        <w:t>36</w:t>
      </w:r>
      <w:r w:rsidRPr="00FD1E72">
        <w:rPr>
          <w:rFonts w:ascii="Times New Roman" w:hAnsi="Times New Roman" w:cs="Times New Roman"/>
          <w:sz w:val="28"/>
          <w:szCs w:val="28"/>
        </w:rPr>
        <w:t>, ст. 349]</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shd w:val="clear" w:color="auto" w:fill="FFFFFF"/>
        </w:rPr>
        <w:t xml:space="preserve">Соперничество происходит между движением и контрдвижением за привлечение и удержание сторонников, за доминирование в публичном </w:t>
      </w:r>
      <w:r w:rsidRPr="00FD1E72">
        <w:rPr>
          <w:rFonts w:ascii="Times New Roman" w:hAnsi="Times New Roman" w:cs="Times New Roman"/>
          <w:sz w:val="28"/>
          <w:szCs w:val="28"/>
          <w:shd w:val="clear" w:color="auto" w:fill="FFFFFF"/>
        </w:rPr>
        <w:lastRenderedPageBreak/>
        <w:t>дискурсе, за достижение конкретных политических целей (например, принятие законов).</w:t>
      </w:r>
      <w:r w:rsidRPr="00FD1E72">
        <w:rPr>
          <w:rFonts w:ascii="Times New Roman" w:hAnsi="Times New Roman" w:cs="Times New Roman"/>
          <w:sz w:val="28"/>
          <w:szCs w:val="28"/>
        </w:rPr>
        <w:t xml:space="preserve"> Кроме риторических стратегий, используются и другие средства: протесты, голосование, лоббирование, даже харассмент и насилие, особенно в контексте США, где конфликт между движениями про</w:t>
      </w:r>
      <w:r w:rsidR="00A37C75" w:rsidRPr="00FD1E72">
        <w:rPr>
          <w:rFonts w:ascii="Times New Roman" w:hAnsi="Times New Roman" w:cs="Times New Roman"/>
          <w:sz w:val="28"/>
          <w:szCs w:val="28"/>
        </w:rPr>
        <w:t>лайф и прочойс особенно остр [51</w:t>
      </w:r>
      <w:r w:rsidRPr="00FD1E72">
        <w:rPr>
          <w:rFonts w:ascii="Times New Roman" w:hAnsi="Times New Roman" w:cs="Times New Roman"/>
          <w:sz w:val="28"/>
          <w:szCs w:val="28"/>
        </w:rPr>
        <w:t>].</w:t>
      </w:r>
    </w:p>
    <w:p w:rsidR="006B46FB" w:rsidRPr="00FD1E72" w:rsidRDefault="006B46FB"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Конфликт между двумя движениями отвечает основным признакам конфликта: биполярности (противостоянию двух начал); наличию субъектов конфликтной ситуации; действиям, направленным на преодоление противоречия</w:t>
      </w:r>
      <w:r w:rsidR="00A37C75" w:rsidRPr="00FD1E72">
        <w:rPr>
          <w:rFonts w:ascii="Times New Roman" w:hAnsi="Times New Roman" w:cs="Times New Roman"/>
          <w:sz w:val="28"/>
          <w:szCs w:val="28"/>
        </w:rPr>
        <w:t xml:space="preserve"> [27</w:t>
      </w:r>
      <w:r w:rsidRPr="00FD1E72">
        <w:rPr>
          <w:rFonts w:ascii="Times New Roman" w:hAnsi="Times New Roman" w:cs="Times New Roman"/>
          <w:sz w:val="28"/>
          <w:szCs w:val="28"/>
        </w:rPr>
        <w:t>, ст. 6-7]. Противостояние между ними не всегда подразумевает прямое взаимодействие конкретных сторонников движений (оно может быть опосредованным). Согласно широкой трактовке конфликтного дискурса, он предполагает серийность коммуникативных событий, интертекстуальность [</w:t>
      </w:r>
      <w:r w:rsidR="00A37C75" w:rsidRPr="00FD1E72">
        <w:rPr>
          <w:rFonts w:ascii="Times New Roman" w:hAnsi="Times New Roman" w:cs="Times New Roman"/>
          <w:sz w:val="28"/>
          <w:szCs w:val="28"/>
        </w:rPr>
        <w:t>27</w:t>
      </w:r>
      <w:r w:rsidRPr="00FD1E72">
        <w:rPr>
          <w:rFonts w:ascii="Times New Roman" w:hAnsi="Times New Roman" w:cs="Times New Roman"/>
          <w:sz w:val="28"/>
          <w:szCs w:val="28"/>
        </w:rPr>
        <w:t>, ст. 53], а также язык, передающий конфликтный потенциал (агрессию, дискредитацию, обвинения, издевки, колкости, оскорбления)</w:t>
      </w:r>
      <w:r w:rsidR="00A37C75" w:rsidRPr="00FD1E72">
        <w:rPr>
          <w:rFonts w:ascii="Times New Roman" w:hAnsi="Times New Roman" w:cs="Times New Roman"/>
          <w:sz w:val="28"/>
          <w:szCs w:val="28"/>
        </w:rPr>
        <w:t xml:space="preserve"> [26</w:t>
      </w:r>
      <w:r w:rsidRPr="00FD1E72">
        <w:rPr>
          <w:rFonts w:ascii="Times New Roman" w:hAnsi="Times New Roman" w:cs="Times New Roman"/>
          <w:sz w:val="28"/>
          <w:szCs w:val="28"/>
        </w:rPr>
        <w:t xml:space="preserve">, ст. 39]. Иными словами, если в одной социальной сети в одних контекстах (пабликах) есть выраженный конфликт между пролайф и прочойс, а в других риторика, направленная со стороны пролайф против прочойс, представлена в одном контексте, а риторика прочойс против пролайф – в другом, это все еще является проявлением существующего в обществе конфликта движений по поводу свободы репродуктивного выбора, даже если в последних двух пабликах нет прямого взаимодействия между участниками. В данном случае представлены основные компоненты конфликта: субъекты, отображение предмета конфликта в их сознании и выражение позиций сторон, а также мотивы участников конфликта </w:t>
      </w:r>
      <w:r w:rsidR="00A37C75" w:rsidRPr="00FD1E72">
        <w:rPr>
          <w:rFonts w:ascii="Times New Roman" w:hAnsi="Times New Roman" w:cs="Times New Roman"/>
          <w:sz w:val="28"/>
          <w:szCs w:val="28"/>
        </w:rPr>
        <w:t>[27</w:t>
      </w:r>
      <w:r w:rsidRPr="00FD1E72">
        <w:rPr>
          <w:rFonts w:ascii="Times New Roman" w:hAnsi="Times New Roman" w:cs="Times New Roman"/>
          <w:sz w:val="28"/>
          <w:szCs w:val="28"/>
        </w:rPr>
        <w:t xml:space="preserve">, ст. 25]. </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Эти компоненты отражает и данное МакКэффри описание динамики соперничества пролайф и прочойс, включающего создание фреймов и использование их с целью мобилизации сторонников. Одна из рассмотренных в данном контексте риторических стратегий – поляризация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против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них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Внутренняя консолидация и поляризация сторон – один из важных аспектов развития конфликта, здесь </w:t>
      </w:r>
      <w:r w:rsidR="00C10C6C">
        <w:rPr>
          <w:rFonts w:ascii="Times New Roman" w:hAnsi="Times New Roman" w:cs="Times New Roman"/>
          <w:sz w:val="28"/>
          <w:szCs w:val="28"/>
        </w:rPr>
        <w:t xml:space="preserve">происходит </w:t>
      </w:r>
      <w:r w:rsidRPr="00FD1E72">
        <w:rPr>
          <w:rFonts w:ascii="Times New Roman" w:hAnsi="Times New Roman" w:cs="Times New Roman"/>
          <w:sz w:val="28"/>
          <w:szCs w:val="28"/>
        </w:rPr>
        <w:t xml:space="preserve">конструирование образов </w:t>
      </w:r>
      <w:r w:rsidRPr="00FD1E72">
        <w:rPr>
          <w:rFonts w:ascii="Times New Roman" w:hAnsi="Times New Roman" w:cs="Times New Roman"/>
          <w:sz w:val="28"/>
          <w:szCs w:val="28"/>
        </w:rPr>
        <w:lastRenderedPageBreak/>
        <w:t>собственной группы и оппонентов. Стратегии, связанные с артикуляцией предмета конфликта и позиций сторон, включают дискредитацию соперников, дискредитацию фрейма соперников</w:t>
      </w:r>
      <w:r w:rsidR="00A37C75" w:rsidRPr="00FD1E72">
        <w:rPr>
          <w:rFonts w:ascii="Times New Roman" w:hAnsi="Times New Roman" w:cs="Times New Roman"/>
          <w:sz w:val="28"/>
          <w:szCs w:val="28"/>
        </w:rPr>
        <w:t>, защиту собственного фрейма [75</w:t>
      </w:r>
      <w:r w:rsidRPr="00FD1E72">
        <w:rPr>
          <w:rFonts w:ascii="Times New Roman" w:hAnsi="Times New Roman" w:cs="Times New Roman"/>
          <w:sz w:val="28"/>
          <w:szCs w:val="28"/>
        </w:rPr>
        <w:t xml:space="preserve">]. </w:t>
      </w:r>
    </w:p>
    <w:p w:rsidR="006B46FB" w:rsidRPr="00FD1E72" w:rsidRDefault="006B46FB"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Это описание является результатом анализа американского материала. Существуют также сравнительные исследования полемики </w:t>
      </w:r>
      <w:r w:rsidR="00E26A68">
        <w:rPr>
          <w:rFonts w:ascii="Times New Roman" w:hAnsi="Times New Roman" w:cs="Times New Roman"/>
          <w:sz w:val="28"/>
          <w:szCs w:val="28"/>
        </w:rPr>
        <w:t>об абортах</w:t>
      </w:r>
      <w:r w:rsidRPr="00FD1E72">
        <w:rPr>
          <w:rFonts w:ascii="Times New Roman" w:hAnsi="Times New Roman" w:cs="Times New Roman"/>
          <w:sz w:val="28"/>
          <w:szCs w:val="28"/>
        </w:rPr>
        <w:t xml:space="preserve"> в разли</w:t>
      </w:r>
      <w:r w:rsidR="00A37C75" w:rsidRPr="00FD1E72">
        <w:rPr>
          <w:rFonts w:ascii="Times New Roman" w:hAnsi="Times New Roman" w:cs="Times New Roman"/>
          <w:sz w:val="28"/>
          <w:szCs w:val="28"/>
        </w:rPr>
        <w:t>чных национальных контекстах [74</w:t>
      </w:r>
      <w:r w:rsidRPr="00FD1E72">
        <w:rPr>
          <w:rFonts w:ascii="Times New Roman" w:hAnsi="Times New Roman" w:cs="Times New Roman"/>
          <w:sz w:val="28"/>
          <w:szCs w:val="28"/>
        </w:rPr>
        <w:t xml:space="preserve">], однако они в большей степени сконцентрированы на судах, парламентах и масс-медиа, исключающих участие широкой общественности в обсуждении, в отличие от онлайн-участия, и не включают постсоветское пространство. </w:t>
      </w:r>
      <w:r w:rsidRPr="00FD1E72">
        <w:rPr>
          <w:rFonts w:ascii="Times New Roman" w:hAnsi="Times New Roman" w:cs="Times New Roman"/>
          <w:sz w:val="28"/>
          <w:szCs w:val="28"/>
          <w:lang w:val="en-US"/>
        </w:rPr>
        <w:t>Park</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Sung</w:t>
      </w:r>
      <w:r w:rsidRPr="00FD1E72">
        <w:rPr>
          <w:rFonts w:ascii="Times New Roman" w:hAnsi="Times New Roman" w:cs="Times New Roman"/>
          <w:sz w:val="28"/>
          <w:szCs w:val="28"/>
        </w:rPr>
        <w:t>-</w:t>
      </w:r>
      <w:r w:rsidRPr="00FD1E72">
        <w:rPr>
          <w:rFonts w:ascii="Times New Roman" w:hAnsi="Times New Roman" w:cs="Times New Roman"/>
          <w:sz w:val="28"/>
          <w:szCs w:val="28"/>
          <w:lang w:val="en-US"/>
        </w:rPr>
        <w:t>Yeon</w:t>
      </w:r>
      <w:r w:rsidRPr="00FD1E72">
        <w:rPr>
          <w:rFonts w:ascii="Times New Roman" w:hAnsi="Times New Roman" w:cs="Times New Roman"/>
          <w:sz w:val="28"/>
          <w:szCs w:val="28"/>
        </w:rPr>
        <w:t xml:space="preserve"> был проведен фрейм-анализ полемики об абортах в блогосфере, сравни</w:t>
      </w:r>
      <w:r w:rsidR="00A37C75" w:rsidRPr="00FD1E72">
        <w:rPr>
          <w:rFonts w:ascii="Times New Roman" w:hAnsi="Times New Roman" w:cs="Times New Roman"/>
          <w:sz w:val="28"/>
          <w:szCs w:val="28"/>
        </w:rPr>
        <w:t>вающий различные типы блогов [79</w:t>
      </w:r>
      <w:r w:rsidRPr="00FD1E72">
        <w:rPr>
          <w:rFonts w:ascii="Times New Roman" w:hAnsi="Times New Roman" w:cs="Times New Roman"/>
          <w:sz w:val="28"/>
          <w:szCs w:val="28"/>
        </w:rPr>
        <w:t>]. На сегодняшний день наблюдается недостаток подобных исследований в российском (русскоязычном) контексте, и данное исследование посвящено цели заполнить этот пробел.</w:t>
      </w:r>
    </w:p>
    <w:p w:rsidR="00791802" w:rsidRPr="00FD1E72" w:rsidRDefault="00791802" w:rsidP="00D541D6">
      <w:pPr>
        <w:pStyle w:val="2"/>
        <w:spacing w:before="0" w:line="360" w:lineRule="auto"/>
        <w:ind w:firstLine="709"/>
        <w:jc w:val="center"/>
        <w:rPr>
          <w:rFonts w:ascii="Times New Roman" w:hAnsi="Times New Roman" w:cs="Times New Roman"/>
          <w:b w:val="0"/>
          <w:color w:val="auto"/>
          <w:sz w:val="28"/>
          <w:szCs w:val="28"/>
        </w:rPr>
      </w:pPr>
      <w:bookmarkStart w:id="19" w:name="_Toc483430561"/>
      <w:bookmarkEnd w:id="16"/>
      <w:bookmarkEnd w:id="17"/>
      <w:r w:rsidRPr="00FD1E72">
        <w:rPr>
          <w:rFonts w:ascii="Times New Roman" w:hAnsi="Times New Roman" w:cs="Times New Roman"/>
          <w:b w:val="0"/>
          <w:color w:val="auto"/>
          <w:sz w:val="28"/>
          <w:szCs w:val="28"/>
        </w:rPr>
        <w:t xml:space="preserve">2.3. </w:t>
      </w:r>
      <w:r w:rsidR="00E63EE6" w:rsidRPr="00FD1E72">
        <w:rPr>
          <w:rFonts w:ascii="Times New Roman" w:hAnsi="Times New Roman" w:cs="Times New Roman"/>
          <w:b w:val="0"/>
          <w:color w:val="auto"/>
          <w:sz w:val="28"/>
          <w:szCs w:val="28"/>
        </w:rPr>
        <w:t>Концептуальная модель влияния Интернета на политизацию гендерных конфликтов в репродуктивной сфере</w:t>
      </w:r>
      <w:bookmarkEnd w:id="19"/>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Составляющие влияния Интернета на политизацию гендерных конфликтов в репродуктивной сфере в русскоязычном и англоязычном контексте включают:</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1. Гендерный конфликт в репродуктивной сфере;</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1.1. Соотношение сторонников и противников права на аборт;</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1.2. Уровень и характер диалога между сторонами;</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2. Характер языкового сегмента Интернета (сетевой публичной сферы), являющегося средой конфликта;</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2.1. Его структуру;</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2.2. Степень закрытости, однородности;</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3. Характер политизации конфликта;</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3.1. Степень общности дискурса сторон конфликта;</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3.2. Степень политизации конфликта;</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3.3. Характер политизации конфликта.</w:t>
      </w:r>
    </w:p>
    <w:p w:rsidR="00E63EE6" w:rsidRPr="00FD1E72" w:rsidRDefault="00E63E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Отношения между этими составляющими можно представить на схеме:</w:t>
      </w:r>
    </w:p>
    <w:p w:rsidR="00E63EE6" w:rsidRPr="00FD1E72" w:rsidRDefault="00033467" w:rsidP="00D541D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18.7pt;margin-top:247.4pt;width:16.5pt;height:18pt;z-index:251665408" fillcolor="#4f81bd [3204]"/>
        </w:pict>
      </w:r>
      <w:r>
        <w:rPr>
          <w:rFonts w:ascii="Times New Roman" w:hAnsi="Times New Roman" w:cs="Times New Roman"/>
          <w:noProof/>
          <w:sz w:val="28"/>
          <w:szCs w:val="28"/>
          <w:lang w:eastAsia="ru-RU"/>
        </w:rPr>
        <w:pict>
          <v:shape id="_x0000_s1030" type="#_x0000_t13" style="position:absolute;left:0;text-align:left;margin-left:218.7pt;margin-top:210.8pt;width:16.5pt;height:18pt;z-index:251664384" fillcolor="#4f81bd [3204]"/>
        </w:pict>
      </w:r>
      <w:r>
        <w:rPr>
          <w:rFonts w:ascii="Times New Roman" w:hAnsi="Times New Roman" w:cs="Times New Roman"/>
          <w:noProof/>
          <w:sz w:val="28"/>
          <w:szCs w:val="28"/>
          <w:lang w:eastAsia="ru-RU"/>
        </w:rPr>
        <w:pict>
          <v:shape id="_x0000_s1028" type="#_x0000_t13" style="position:absolute;left:0;text-align:left;margin-left:218.7pt;margin-top:119.55pt;width:16.5pt;height:18pt;z-index:251662336" fillcolor="#4f81bd [3204]"/>
        </w:pict>
      </w:r>
      <w:r>
        <w:rPr>
          <w:rFonts w:ascii="Times New Roman" w:hAnsi="Times New Roman" w:cs="Times New Roman"/>
          <w:noProof/>
          <w:sz w:val="28"/>
          <w:szCs w:val="28"/>
          <w:lang w:eastAsia="ru-RU"/>
        </w:rPr>
        <w:pict>
          <v:shape id="_x0000_s1034" type="#_x0000_t13" style="position:absolute;left:0;text-align:left;margin-left:304.95pt;margin-top:161.3pt;width:16.5pt;height:18pt;z-index:251668480" fillcolor="#4f81bd [3204]"/>
        </w:pict>
      </w:r>
      <w:r>
        <w:rPr>
          <w:rFonts w:ascii="Times New Roman" w:hAnsi="Times New Roman" w:cs="Times New Roman"/>
          <w:noProof/>
          <w:sz w:val="28"/>
          <w:szCs w:val="28"/>
          <w:lang w:eastAsia="ru-RU"/>
        </w:rPr>
        <w:pict>
          <v:shape id="_x0000_s1037" type="#_x0000_t13" style="position:absolute;left:0;text-align:left;margin-left:297.45pt;margin-top:257.85pt;width:16.5pt;height:18pt;z-index:251671552" fillcolor="#4f81bd [3204]"/>
        </w:pict>
      </w:r>
      <w:r>
        <w:rPr>
          <w:rFonts w:ascii="Times New Roman" w:hAnsi="Times New Roman" w:cs="Times New Roman"/>
          <w:noProof/>
          <w:sz w:val="28"/>
          <w:szCs w:val="28"/>
          <w:lang w:eastAsia="ru-RU"/>
        </w:rPr>
        <w:pict>
          <v:shape id="_x0000_s1036" type="#_x0000_t13" style="position:absolute;left:0;text-align:left;margin-left:297.45pt;margin-top:218.3pt;width:16.5pt;height:18pt;z-index:251670528" fillcolor="#4f81bd [3204]"/>
        </w:pict>
      </w:r>
      <w:r>
        <w:rPr>
          <w:rFonts w:ascii="Times New Roman" w:hAnsi="Times New Roman" w:cs="Times New Roman"/>
          <w:noProof/>
          <w:sz w:val="28"/>
          <w:szCs w:val="28"/>
          <w:lang w:eastAsia="ru-RU"/>
        </w:rPr>
        <w:pict>
          <v:shape id="_x0000_s1035" type="#_x0000_t13" style="position:absolute;left:0;text-align:left;margin-left:297.45pt;margin-top:198.8pt;width:16.5pt;height:18pt;z-index:251669504" fillcolor="#4f81bd [3204]"/>
        </w:pict>
      </w:r>
      <w:r>
        <w:rPr>
          <w:rFonts w:ascii="Times New Roman" w:hAnsi="Times New Roman" w:cs="Times New Roman"/>
          <w:noProof/>
          <w:sz w:val="28"/>
          <w:szCs w:val="28"/>
          <w:lang w:eastAsia="ru-RU"/>
        </w:rPr>
        <w:pict>
          <v:shape id="_x0000_s1033" type="#_x0000_t13" style="position:absolute;left:0;text-align:left;margin-left:304.95pt;margin-top:119.55pt;width:16.5pt;height:18pt;z-index:251667456" fillcolor="#4f81bd [3204]"/>
        </w:pict>
      </w:r>
      <w:r>
        <w:rPr>
          <w:rFonts w:ascii="Times New Roman" w:hAnsi="Times New Roman" w:cs="Times New Roman"/>
          <w:noProof/>
          <w:sz w:val="28"/>
          <w:szCs w:val="28"/>
          <w:lang w:eastAsia="ru-RU"/>
        </w:rPr>
        <w:pict>
          <v:shape id="_x0000_s1032" type="#_x0000_t13" style="position:absolute;left:0;text-align:left;margin-left:304.95pt;margin-top:101.55pt;width:16.5pt;height:18pt;z-index:251666432" fillcolor="#4f81bd [3204]"/>
        </w:pict>
      </w:r>
      <w:r>
        <w:rPr>
          <w:rFonts w:ascii="Times New Roman" w:hAnsi="Times New Roman" w:cs="Times New Roman"/>
          <w:noProof/>
          <w:sz w:val="28"/>
          <w:szCs w:val="28"/>
          <w:lang w:eastAsia="ru-RU"/>
        </w:rPr>
        <w:pict>
          <v:shape id="_x0000_s1029" type="#_x0000_t13" style="position:absolute;left:0;text-align:left;margin-left:218.7pt;margin-top:165.6pt;width:16.5pt;height:18pt;z-index:251663360" fillcolor="#4f81bd [3204]"/>
        </w:pict>
      </w:r>
      <w:r>
        <w:rPr>
          <w:rFonts w:ascii="Times New Roman" w:hAnsi="Times New Roman" w:cs="Times New Roman"/>
          <w:noProof/>
          <w:sz w:val="28"/>
          <w:szCs w:val="28"/>
          <w:lang w:eastAsia="ru-RU"/>
        </w:rPr>
        <w:pict>
          <v:shape id="_x0000_s1026" type="#_x0000_t13" style="position:absolute;left:0;text-align:left;margin-left:129.75pt;margin-top:161.3pt;width:16.5pt;height:18pt;z-index:251660288" fillcolor="#4f81bd [3204]"/>
        </w:pict>
      </w:r>
      <w:r>
        <w:rPr>
          <w:rFonts w:ascii="Times New Roman" w:hAnsi="Times New Roman" w:cs="Times New Roman"/>
          <w:noProof/>
          <w:sz w:val="28"/>
          <w:szCs w:val="28"/>
          <w:lang w:eastAsia="ru-RU"/>
        </w:rPr>
        <w:pict>
          <v:shape id="_x0000_s1027" type="#_x0000_t13" style="position:absolute;left:0;text-align:left;margin-left:129.75pt;margin-top:216.8pt;width:16.5pt;height:18pt;z-index:251661312" fillcolor="#4f81bd [3204]"/>
        </w:pict>
      </w:r>
      <w:r w:rsidR="00E63EE6" w:rsidRPr="00FD1E72">
        <w:rPr>
          <w:rFonts w:ascii="Times New Roman" w:hAnsi="Times New Roman" w:cs="Times New Roman"/>
          <w:noProof/>
          <w:sz w:val="28"/>
          <w:szCs w:val="28"/>
          <w:lang w:eastAsia="ru-RU"/>
        </w:rPr>
        <w:drawing>
          <wp:inline distT="0" distB="0" distL="0" distR="0">
            <wp:extent cx="5912069" cy="3744000"/>
            <wp:effectExtent l="0" t="0" r="0" b="88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64F9A" w:rsidRPr="00FD1E72" w:rsidRDefault="000D1B34" w:rsidP="00D541D6">
      <w:pPr>
        <w:spacing w:after="0" w:line="360" w:lineRule="auto"/>
        <w:ind w:firstLine="709"/>
        <w:jc w:val="center"/>
        <w:rPr>
          <w:rFonts w:ascii="Times New Roman" w:hAnsi="Times New Roman" w:cs="Times New Roman"/>
          <w:sz w:val="20"/>
          <w:szCs w:val="20"/>
        </w:rPr>
      </w:pPr>
      <w:r w:rsidRPr="00FD1E72">
        <w:rPr>
          <w:rFonts w:ascii="Times New Roman" w:hAnsi="Times New Roman" w:cs="Times New Roman"/>
          <w:sz w:val="20"/>
          <w:szCs w:val="20"/>
        </w:rPr>
        <w:t>Рисунок 1. Схема влияния Интернета на политизацию гендерных конфликтов</w:t>
      </w:r>
    </w:p>
    <w:p w:rsidR="00C64F9A" w:rsidRPr="00FD1E72" w:rsidRDefault="00C64F9A" w:rsidP="00D541D6">
      <w:pPr>
        <w:pStyle w:val="2"/>
        <w:spacing w:before="0" w:line="360" w:lineRule="auto"/>
        <w:ind w:firstLine="709"/>
        <w:jc w:val="center"/>
        <w:rPr>
          <w:rFonts w:ascii="Times New Roman" w:hAnsi="Times New Roman" w:cs="Times New Roman"/>
          <w:b w:val="0"/>
          <w:color w:val="auto"/>
          <w:sz w:val="28"/>
          <w:szCs w:val="28"/>
        </w:rPr>
      </w:pPr>
      <w:bookmarkStart w:id="20" w:name="_Toc483430562"/>
      <w:r w:rsidRPr="00FD1E72">
        <w:rPr>
          <w:rFonts w:ascii="Times New Roman" w:hAnsi="Times New Roman" w:cs="Times New Roman"/>
          <w:b w:val="0"/>
          <w:color w:val="auto"/>
          <w:sz w:val="28"/>
          <w:szCs w:val="28"/>
        </w:rPr>
        <w:t>Выводы</w:t>
      </w:r>
      <w:bookmarkEnd w:id="20"/>
    </w:p>
    <w:p w:rsidR="00C64F9A" w:rsidRPr="00FD1E72" w:rsidRDefault="002224FF"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целом, обращение к концепциям политической повестки и гендерного конфликта, включаемого в нее, обусловливает рассмотрение Интернета как среды электронного участия в формировании политической повестки, важную роль в котором играют общественно-политические движения, связанные с конфликтами, в том числе конфликтами в сфере гендера и сексуальности. Движения вступают в конфликт по поводу степени политизации вопроса, помещения его в центр или на периферию политической повестки, формируя дискурсы, имеющие больше или меньше общего, в рамках которых они борются за то, в каких терминах артикулируется предмет конфликта, за доминирование собственного дискурса и привлечение сторонников; в процессе борьбы происходит поляризация и внутренняя консолидация сторон.</w:t>
      </w:r>
    </w:p>
    <w:p w:rsidR="00791802" w:rsidRPr="00FD1E72" w:rsidRDefault="00455171" w:rsidP="00D541D6">
      <w:pPr>
        <w:spacing w:after="0" w:line="360" w:lineRule="auto"/>
        <w:ind w:firstLine="709"/>
        <w:jc w:val="center"/>
        <w:rPr>
          <w:rStyle w:val="10"/>
          <w:rFonts w:ascii="Times New Roman" w:hAnsi="Times New Roman" w:cs="Times New Roman"/>
          <w:b w:val="0"/>
          <w:color w:val="auto"/>
        </w:rPr>
      </w:pPr>
      <w:r w:rsidRPr="00FD1E72">
        <w:rPr>
          <w:rFonts w:ascii="Times New Roman" w:hAnsi="Times New Roman" w:cs="Times New Roman"/>
          <w:sz w:val="20"/>
          <w:szCs w:val="20"/>
        </w:rPr>
        <w:br w:type="page"/>
      </w:r>
      <w:bookmarkStart w:id="21" w:name="_Toc449494024"/>
      <w:bookmarkStart w:id="22" w:name="_Toc480864972"/>
      <w:bookmarkStart w:id="23" w:name="_Toc483430563"/>
      <w:r w:rsidR="00791802" w:rsidRPr="00FD1E72">
        <w:rPr>
          <w:rStyle w:val="10"/>
          <w:rFonts w:ascii="Times New Roman" w:hAnsi="Times New Roman" w:cs="Times New Roman"/>
          <w:b w:val="0"/>
          <w:color w:val="auto"/>
        </w:rPr>
        <w:lastRenderedPageBreak/>
        <w:t>ГЛАВА 3</w:t>
      </w:r>
      <w:bookmarkStart w:id="24" w:name="_Toc480864973"/>
      <w:bookmarkStart w:id="25" w:name="_Toc449494033"/>
      <w:bookmarkEnd w:id="21"/>
      <w:bookmarkEnd w:id="22"/>
      <w:r w:rsidR="00791802" w:rsidRPr="00FD1E72">
        <w:rPr>
          <w:rStyle w:val="10"/>
          <w:rFonts w:ascii="Times New Roman" w:hAnsi="Times New Roman" w:cs="Times New Roman"/>
          <w:b w:val="0"/>
          <w:color w:val="auto"/>
        </w:rPr>
        <w:t xml:space="preserve">. </w:t>
      </w:r>
      <w:r w:rsidR="00F51990" w:rsidRPr="00FD1E72">
        <w:rPr>
          <w:rStyle w:val="10"/>
          <w:rFonts w:ascii="Times New Roman" w:hAnsi="Times New Roman" w:cs="Times New Roman"/>
          <w:b w:val="0"/>
          <w:color w:val="auto"/>
        </w:rPr>
        <w:t>A</w:t>
      </w:r>
      <w:r w:rsidR="00791802" w:rsidRPr="00FD1E72">
        <w:rPr>
          <w:rStyle w:val="10"/>
          <w:rFonts w:ascii="Times New Roman" w:hAnsi="Times New Roman" w:cs="Times New Roman"/>
          <w:b w:val="0"/>
          <w:color w:val="auto"/>
        </w:rPr>
        <w:t>нализ политизации конфликтов в репродуктивной сфере в русскоязычном и англоязычном онлайн-дискурсе</w:t>
      </w:r>
      <w:bookmarkEnd w:id="23"/>
      <w:bookmarkEnd w:id="24"/>
      <w:bookmarkEnd w:id="25"/>
    </w:p>
    <w:p w:rsidR="00570B65" w:rsidRPr="00FD1E72" w:rsidRDefault="00570B65" w:rsidP="00D541D6">
      <w:pPr>
        <w:pStyle w:val="2"/>
        <w:spacing w:before="0" w:line="360" w:lineRule="auto"/>
        <w:ind w:firstLine="709"/>
        <w:jc w:val="center"/>
        <w:rPr>
          <w:rFonts w:ascii="Times New Roman" w:hAnsi="Times New Roman" w:cs="Times New Roman"/>
          <w:b w:val="0"/>
          <w:color w:val="auto"/>
          <w:sz w:val="28"/>
          <w:szCs w:val="28"/>
        </w:rPr>
      </w:pPr>
      <w:bookmarkStart w:id="26" w:name="_Toc483430564"/>
      <w:r w:rsidRPr="00FD1E72">
        <w:rPr>
          <w:rFonts w:ascii="Times New Roman" w:hAnsi="Times New Roman" w:cs="Times New Roman"/>
          <w:b w:val="0"/>
          <w:color w:val="auto"/>
          <w:sz w:val="28"/>
          <w:szCs w:val="28"/>
        </w:rPr>
        <w:t>3.1. Программа исследования</w:t>
      </w:r>
      <w:bookmarkEnd w:id="26"/>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Актуальность</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Актуальность сравнительных исследований различных языковых сегментов Интернета связана с ростом неанглоязычного контента; англоязычный и русскоязычный сегменты онлайн-пространства на сегодняшний день – два самых крупных сегмента, и сравнение их представляется полезным. Изучение развития русскоязычного виртуального пространства продолжает оставаться актуальным и в свете последних изменений, включающих рост популярности интернациональных Интернет-ресурсов (таких как </w:t>
      </w:r>
      <w:r w:rsidR="009E230C" w:rsidRPr="00FD1E72">
        <w:rPr>
          <w:rFonts w:ascii="Times New Roman" w:hAnsi="Times New Roman" w:cs="Times New Roman"/>
          <w:sz w:val="28"/>
          <w:szCs w:val="28"/>
        </w:rPr>
        <w:t>Твиттер</w:t>
      </w:r>
      <w:r w:rsidRPr="00FD1E72">
        <w:rPr>
          <w:rFonts w:ascii="Times New Roman" w:hAnsi="Times New Roman" w:cs="Times New Roman"/>
          <w:sz w:val="28"/>
          <w:szCs w:val="28"/>
        </w:rPr>
        <w:t xml:space="preserve"> и </w:t>
      </w:r>
      <w:r w:rsidRPr="00FD1E72">
        <w:rPr>
          <w:rFonts w:ascii="Times New Roman" w:hAnsi="Times New Roman" w:cs="Times New Roman"/>
          <w:sz w:val="28"/>
          <w:szCs w:val="28"/>
          <w:lang w:val="en-US"/>
        </w:rPr>
        <w:t>Youtube</w:t>
      </w:r>
      <w:r w:rsidRPr="00FD1E72">
        <w:rPr>
          <w:rFonts w:ascii="Times New Roman" w:hAnsi="Times New Roman" w:cs="Times New Roman"/>
          <w:sz w:val="28"/>
          <w:szCs w:val="28"/>
        </w:rPr>
        <w:t>) и использования их в политических целях, а также усиление присутствия государства в Интернете.</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Поскольку Интернет дает возможности массового участия в обсуждениях общественно важных вопросов, он становится одним из наиболее важных пространств, где происходит формирование повестки общественно-политических движений.</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Среди движений, связанных с гендерной проблематикой, переживающих сегодня рост в России, развиваются движения пролайф, выступающее за ограничение права на аборт, и прочойс, выступающее за свободу репродуктивного выбора. Проблема абортов в целом активно включается в политический контекст: только за 2016 год она явилась одной из наиболее активно обсуждаемых тем в ходе президентских дебатов в США, причиной массового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Черного протеста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Польше, темой активного обсуждения в контексте возможного вывода из системы ОМС в России.</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Новизна и степень научной разработанности</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Сравнительное изучение политического содержания Рунета и англоязычного сегмента Интернета явилось одной из тем исследований Центра Беркмана-Клейна по изучению Интернета и общества в Гарварде, который опубликовал серию исследований Рунета как сетевой публичной </w:t>
      </w:r>
      <w:r w:rsidRPr="00FD1E72">
        <w:rPr>
          <w:rFonts w:ascii="Times New Roman" w:hAnsi="Times New Roman" w:cs="Times New Roman"/>
          <w:sz w:val="28"/>
          <w:szCs w:val="28"/>
        </w:rPr>
        <w:lastRenderedPageBreak/>
        <w:t>сферы (с фокусом</w:t>
      </w:r>
      <w:r w:rsidR="006020F3"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на его политической функции) [38, 40, 54, 55, 87</w:t>
      </w:r>
      <w:r w:rsidRPr="00FD1E72">
        <w:rPr>
          <w:rFonts w:ascii="Times New Roman" w:hAnsi="Times New Roman" w:cs="Times New Roman"/>
          <w:sz w:val="28"/>
          <w:szCs w:val="28"/>
        </w:rPr>
        <w:t>]. Однако за те несколько лет, что прошли со времени их исследований, произошли изменения и в степени вмешательства государства, и в популярности различных типов Интернет-ресурсов. Кроме того, в данном ряде исследований не был учтен гендерный фактор, отчасти, вероятно, в силу методологии, отчасти – в силу того, что за последние несколько лет политизированные дискуссии вокруг гендера и сексуальности приобрели в Рунете больший масштаб.</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Проблема политизации проблемы абортов изучается</w:t>
      </w:r>
      <w:r w:rsidR="006020F3" w:rsidRPr="00FD1E72">
        <w:rPr>
          <w:rFonts w:ascii="Times New Roman" w:hAnsi="Times New Roman" w:cs="Times New Roman"/>
          <w:sz w:val="28"/>
          <w:szCs w:val="28"/>
        </w:rPr>
        <w:t xml:space="preserve"> </w:t>
      </w:r>
      <w:r w:rsidR="00A37C75" w:rsidRPr="00FD1E72">
        <w:rPr>
          <w:rFonts w:ascii="Times New Roman" w:hAnsi="Times New Roman" w:cs="Times New Roman"/>
          <w:sz w:val="28"/>
          <w:szCs w:val="28"/>
        </w:rPr>
        <w:t>в англоязычных исследованиях [74, 79, 93</w:t>
      </w:r>
      <w:r w:rsidRPr="00FD1E72">
        <w:rPr>
          <w:rFonts w:ascii="Times New Roman" w:hAnsi="Times New Roman" w:cs="Times New Roman"/>
          <w:sz w:val="28"/>
          <w:szCs w:val="28"/>
        </w:rPr>
        <w:t>], нередко динамика конфликта между пролайф и прочойс изучае</w:t>
      </w:r>
      <w:r w:rsidR="006020F3" w:rsidRPr="00FD1E72">
        <w:rPr>
          <w:rFonts w:ascii="Times New Roman" w:hAnsi="Times New Roman" w:cs="Times New Roman"/>
          <w:sz w:val="28"/>
          <w:szCs w:val="28"/>
        </w:rPr>
        <w:t>т</w:t>
      </w:r>
      <w:r w:rsidR="00FD4A69" w:rsidRPr="00FD1E72">
        <w:rPr>
          <w:rFonts w:ascii="Times New Roman" w:hAnsi="Times New Roman" w:cs="Times New Roman"/>
          <w:sz w:val="28"/>
          <w:szCs w:val="28"/>
        </w:rPr>
        <w:t>ся на американском материале [51, 75</w:t>
      </w:r>
      <w:r w:rsidRPr="00FD1E72">
        <w:rPr>
          <w:rFonts w:ascii="Times New Roman" w:hAnsi="Times New Roman" w:cs="Times New Roman"/>
          <w:sz w:val="28"/>
          <w:szCs w:val="28"/>
        </w:rPr>
        <w:t>], где этот конфликт имеет особую остроту. Однако наблюдается дефицит сравнительных исследований политизации темы абортов, включа</w:t>
      </w:r>
      <w:r w:rsidR="00E26A68">
        <w:rPr>
          <w:rFonts w:ascii="Times New Roman" w:hAnsi="Times New Roman" w:cs="Times New Roman"/>
          <w:sz w:val="28"/>
          <w:szCs w:val="28"/>
        </w:rPr>
        <w:t>ющих русскоязычное пространство</w:t>
      </w:r>
      <w:r w:rsidRPr="00FD1E72">
        <w:rPr>
          <w:rFonts w:ascii="Times New Roman" w:hAnsi="Times New Roman" w:cs="Times New Roman"/>
          <w:sz w:val="28"/>
          <w:szCs w:val="28"/>
        </w:rPr>
        <w:t>.</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Объект и предмет</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Объект – Интернет-дискурс (совокупность Интернет-ресурсов и содержащихся в них текстов),</w:t>
      </w:r>
      <w:r w:rsidR="00E26A68">
        <w:rPr>
          <w:rFonts w:ascii="Times New Roman" w:hAnsi="Times New Roman" w:cs="Times New Roman"/>
          <w:sz w:val="28"/>
          <w:szCs w:val="28"/>
        </w:rPr>
        <w:t xml:space="preserve"> </w:t>
      </w:r>
      <w:r w:rsidRPr="00FD1E72">
        <w:rPr>
          <w:rFonts w:ascii="Times New Roman" w:hAnsi="Times New Roman" w:cs="Times New Roman"/>
          <w:sz w:val="28"/>
          <w:szCs w:val="28"/>
        </w:rPr>
        <w:t xml:space="preserve">содержащих полемику об </w:t>
      </w:r>
      <w:r w:rsidR="00E26A68">
        <w:rPr>
          <w:rFonts w:ascii="Times New Roman" w:hAnsi="Times New Roman" w:cs="Times New Roman"/>
          <w:sz w:val="28"/>
          <w:szCs w:val="28"/>
        </w:rPr>
        <w:t>абортах как общественном явлении</w:t>
      </w:r>
      <w:r w:rsidRPr="00FD1E72">
        <w:rPr>
          <w:rFonts w:ascii="Times New Roman" w:hAnsi="Times New Roman" w:cs="Times New Roman"/>
          <w:sz w:val="28"/>
          <w:szCs w:val="28"/>
        </w:rPr>
        <w:t>.</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Предмет – роль Интернет-среды (типа платформы и языкового сегмента) в характере политизации конфликта между сторонниками и противниками ограничения права на аборт.</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Цель и задачи</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Целью данного исследования является исследовать влияние типа платформы и языкового сегмента Интернета на характер политизации конфликта между пролайф и прочойс.</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В задачи исследования входит: 1. Сравнить структуру русскоязычного и англоязычного интернета. 2. Сравнить степень их однородности и закрытости. 3. Выявить связь между структурой Интернета и степенью общности дискурса конфликтующих движений пролайф и прочойс. 4. Сопоставить характер введения полемики об абортах в политический контекст в зависимости от </w:t>
      </w:r>
      <w:r w:rsidRPr="00FD1E72">
        <w:rPr>
          <w:rFonts w:ascii="Times New Roman" w:hAnsi="Times New Roman" w:cs="Times New Roman"/>
          <w:sz w:val="28"/>
          <w:szCs w:val="28"/>
        </w:rPr>
        <w:lastRenderedPageBreak/>
        <w:t>Интернет-среды. 5. Изучить связь особенностей Интернет-среды с соотношением сил пролайф и прочойс. 6. Выявить связь между онлайн-средой и характером консолидации и поляризации сторон изучаемого конфликта.</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Гипотезы</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Социальные сети и русскоязычный Интернет в меньшей степени, чем микроблоги и англоязычный Интернет, обладает свойствами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сетевой 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 это влияет на характер политизации полемики пролайф и прочойс.</w:t>
      </w:r>
    </w:p>
    <w:p w:rsidR="00570B65" w:rsidRPr="00FD1E72" w:rsidRDefault="00570B65" w:rsidP="00D541D6">
      <w:pPr>
        <w:pStyle w:val="a8"/>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Вспомогательные гипотезы: 1. Структура русскоязычного Интернета более закрыта и однородна, содержит больше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2. В социальных сетях и русскоязычном Интернете политический дискурс пролайф и прочойс различается сильнее; характер политизации полемики связан с характеристиками Интернет-среды. 3. В социальных сетях и русскоязычном Интернете меньше условий для развития диалога между пролайф и прочойс и больше – для преобладания пролайф; состав пролайф и прочойс различается в зависимости от Интернет-среды. </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Интерпретация и операционализация понятий</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Основные понятия, используемые в исследовании, включают: Интернет, языковой сегмент Интернета (русскоязычный и англоязычный), тип Интернет-ресурса (социальные сети, микроблоги и видеоблоги), дискурс, конфликт (гендерный, в репродуктивной сфере), политическое, политизация конфликта.</w:t>
      </w:r>
    </w:p>
    <w:p w:rsidR="00570B65" w:rsidRPr="00FD1E72" w:rsidRDefault="00570B65" w:rsidP="00D541D6">
      <w:pPr>
        <w:spacing w:after="0" w:line="360" w:lineRule="auto"/>
        <w:ind w:firstLine="709"/>
        <w:jc w:val="both"/>
        <w:rPr>
          <w:rFonts w:ascii="Times New Roman" w:hAnsi="Times New Roman" w:cs="Times New Roman"/>
          <w:bCs/>
          <w:sz w:val="28"/>
          <w:szCs w:val="28"/>
        </w:rPr>
      </w:pPr>
      <w:r w:rsidRPr="00FD1E72">
        <w:rPr>
          <w:rFonts w:ascii="Times New Roman" w:hAnsi="Times New Roman" w:cs="Times New Roman"/>
          <w:bCs/>
          <w:sz w:val="28"/>
          <w:szCs w:val="28"/>
        </w:rPr>
        <w:t>Интернет – в</w:t>
      </w:r>
      <w:r w:rsidRPr="00FD1E72">
        <w:rPr>
          <w:rFonts w:ascii="Times New Roman" w:hAnsi="Times New Roman" w:cs="Times New Roman"/>
          <w:sz w:val="28"/>
          <w:szCs w:val="28"/>
        </w:rPr>
        <w:t>иртуальное пространство, создаваемое техническими средствами; содержанием которого является онлайн-коммуникация (</w:t>
      </w:r>
      <w:r w:rsidRPr="00FD1E72">
        <w:rPr>
          <w:rFonts w:ascii="Times New Roman" w:eastAsia="Times New Roman" w:hAnsi="Times New Roman" w:cs="Times New Roman"/>
          <w:sz w:val="28"/>
          <w:szCs w:val="28"/>
          <w:lang w:eastAsia="ru-RU"/>
        </w:rPr>
        <w:t>совокупность процессов производства, распределения, обмена и потребления информации</w:t>
      </w:r>
      <w:r w:rsidRPr="00FD1E72">
        <w:rPr>
          <w:rFonts w:ascii="Times New Roman" w:hAnsi="Times New Roman" w:cs="Times New Roman"/>
          <w:sz w:val="28"/>
          <w:szCs w:val="28"/>
        </w:rPr>
        <w:t>).</w:t>
      </w:r>
    </w:p>
    <w:p w:rsidR="00570B65" w:rsidRPr="00FD1E72" w:rsidRDefault="00570B65" w:rsidP="00D541D6">
      <w:pPr>
        <w:spacing w:after="0" w:line="360" w:lineRule="auto"/>
        <w:ind w:firstLine="709"/>
        <w:jc w:val="both"/>
        <w:rPr>
          <w:rFonts w:ascii="Times New Roman" w:hAnsi="Times New Roman" w:cs="Times New Roman"/>
          <w:bCs/>
          <w:sz w:val="28"/>
          <w:szCs w:val="28"/>
        </w:rPr>
      </w:pPr>
      <w:r w:rsidRPr="00FD1E72">
        <w:rPr>
          <w:rFonts w:ascii="Times New Roman" w:hAnsi="Times New Roman" w:cs="Times New Roman"/>
          <w:bCs/>
          <w:sz w:val="28"/>
          <w:szCs w:val="28"/>
        </w:rPr>
        <w:t>Тип Интернет-ресурса – тип веб-сайта, платформы, онлайн-сервиса, отличающийся функциями и дизайном. Здесь: социальные сети – тип веб-сайта, предназначенный для построения, отражения и организации социальных взаимоотношений в Интернете, включающий, как правило, личные страницы пользователей, страницы их</w:t>
      </w:r>
      <w:r w:rsidR="00157B07" w:rsidRPr="00FD1E72">
        <w:rPr>
          <w:rFonts w:ascii="Times New Roman" w:hAnsi="Times New Roman" w:cs="Times New Roman"/>
          <w:bCs/>
          <w:sz w:val="28"/>
          <w:szCs w:val="28"/>
        </w:rPr>
        <w:t xml:space="preserve"> «</w:t>
      </w:r>
      <w:r w:rsidRPr="00FD1E72">
        <w:rPr>
          <w:rFonts w:ascii="Times New Roman" w:hAnsi="Times New Roman" w:cs="Times New Roman"/>
          <w:bCs/>
          <w:sz w:val="28"/>
          <w:szCs w:val="28"/>
        </w:rPr>
        <w:t>друзей</w:t>
      </w:r>
      <w:r w:rsidR="00157B07" w:rsidRPr="00FD1E72">
        <w:rPr>
          <w:rFonts w:ascii="Times New Roman" w:hAnsi="Times New Roman" w:cs="Times New Roman"/>
          <w:bCs/>
          <w:sz w:val="28"/>
          <w:szCs w:val="28"/>
        </w:rPr>
        <w:t>»</w:t>
      </w:r>
      <w:r w:rsidRPr="00FD1E72">
        <w:rPr>
          <w:rFonts w:ascii="Times New Roman" w:hAnsi="Times New Roman" w:cs="Times New Roman"/>
          <w:bCs/>
          <w:sz w:val="28"/>
          <w:szCs w:val="28"/>
        </w:rPr>
        <w:t xml:space="preserve"> и</w:t>
      </w:r>
      <w:r w:rsidR="00157B07" w:rsidRPr="00FD1E72">
        <w:rPr>
          <w:rFonts w:ascii="Times New Roman" w:hAnsi="Times New Roman" w:cs="Times New Roman"/>
          <w:bCs/>
          <w:sz w:val="28"/>
          <w:szCs w:val="28"/>
        </w:rPr>
        <w:t xml:space="preserve"> «</w:t>
      </w:r>
      <w:r w:rsidRPr="00FD1E72">
        <w:rPr>
          <w:rFonts w:ascii="Times New Roman" w:hAnsi="Times New Roman" w:cs="Times New Roman"/>
          <w:bCs/>
          <w:sz w:val="28"/>
          <w:szCs w:val="28"/>
        </w:rPr>
        <w:t>группы</w:t>
      </w:r>
      <w:r w:rsidR="00157B07" w:rsidRPr="00FD1E72">
        <w:rPr>
          <w:rFonts w:ascii="Times New Roman" w:hAnsi="Times New Roman" w:cs="Times New Roman"/>
          <w:bCs/>
          <w:sz w:val="28"/>
          <w:szCs w:val="28"/>
        </w:rPr>
        <w:t>»</w:t>
      </w:r>
      <w:r w:rsidRPr="00FD1E72">
        <w:rPr>
          <w:rFonts w:ascii="Times New Roman" w:hAnsi="Times New Roman" w:cs="Times New Roman"/>
          <w:bCs/>
          <w:sz w:val="28"/>
          <w:szCs w:val="28"/>
        </w:rPr>
        <w:t xml:space="preserve"> </w:t>
      </w:r>
      <w:r w:rsidR="00157B07" w:rsidRPr="00FD1E72">
        <w:rPr>
          <w:rFonts w:ascii="Times New Roman" w:hAnsi="Times New Roman" w:cs="Times New Roman"/>
          <w:bCs/>
          <w:sz w:val="28"/>
          <w:szCs w:val="28"/>
        </w:rPr>
        <w:lastRenderedPageBreak/>
        <w:t>(«</w:t>
      </w:r>
      <w:r w:rsidRPr="00FD1E72">
        <w:rPr>
          <w:rFonts w:ascii="Times New Roman" w:hAnsi="Times New Roman" w:cs="Times New Roman"/>
          <w:bCs/>
          <w:sz w:val="28"/>
          <w:szCs w:val="28"/>
        </w:rPr>
        <w:t>коммьюнити</w:t>
      </w:r>
      <w:r w:rsidR="00157B07" w:rsidRPr="00FD1E72">
        <w:rPr>
          <w:rFonts w:ascii="Times New Roman" w:hAnsi="Times New Roman" w:cs="Times New Roman"/>
          <w:bCs/>
          <w:sz w:val="28"/>
          <w:szCs w:val="28"/>
        </w:rPr>
        <w:t>»</w:t>
      </w:r>
      <w:r w:rsidRPr="00FD1E72">
        <w:rPr>
          <w:rFonts w:ascii="Times New Roman" w:hAnsi="Times New Roman" w:cs="Times New Roman"/>
          <w:bCs/>
          <w:sz w:val="28"/>
          <w:szCs w:val="28"/>
        </w:rPr>
        <w:t>) по интересам (</w:t>
      </w:r>
      <w:r w:rsidRPr="00FD1E72">
        <w:rPr>
          <w:rFonts w:ascii="Times New Roman" w:eastAsia="Times New Roman" w:hAnsi="Times New Roman" w:cs="Times New Roman"/>
          <w:sz w:val="28"/>
          <w:szCs w:val="28"/>
          <w:lang w:val="en-US" w:eastAsia="ru-RU"/>
        </w:rPr>
        <w:t>Vk</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Ok</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ru</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Pikabu</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ru</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Facebook</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Pinterest</w:t>
      </w:r>
      <w:r w:rsidRPr="00FD1E72">
        <w:rPr>
          <w:rFonts w:ascii="Times New Roman" w:hAnsi="Times New Roman" w:cs="Times New Roman"/>
          <w:sz w:val="28"/>
          <w:szCs w:val="28"/>
        </w:rPr>
        <w:t>.</w:t>
      </w:r>
      <w:r w:rsidRPr="00FD1E72">
        <w:rPr>
          <w:rFonts w:ascii="Times New Roman" w:hAnsi="Times New Roman" w:cs="Times New Roman"/>
          <w:sz w:val="28"/>
          <w:szCs w:val="28"/>
          <w:lang w:val="en-US"/>
        </w:rPr>
        <w:t>com</w:t>
      </w:r>
      <w:r w:rsidRPr="00FD1E72">
        <w:rPr>
          <w:rFonts w:ascii="Times New Roman" w:hAnsi="Times New Roman" w:cs="Times New Roman"/>
          <w:bCs/>
          <w:sz w:val="28"/>
          <w:szCs w:val="28"/>
        </w:rPr>
        <w:t>); микроблоги – тип веб-сайта, позволяющий пользователям писать короткие заметки и публиковать их, включающий, как правило, поиск записей по хэштегам (</w:t>
      </w:r>
      <w:r w:rsidRPr="00FD1E72">
        <w:rPr>
          <w:rFonts w:ascii="Times New Roman" w:eastAsia="Times New Roman" w:hAnsi="Times New Roman" w:cs="Times New Roman"/>
          <w:sz w:val="28"/>
          <w:szCs w:val="28"/>
          <w:lang w:val="en-US" w:eastAsia="ru-RU"/>
        </w:rPr>
        <w:t>Twitter</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Instagram</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Reddit</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Tumblr</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eastAsia="Times New Roman" w:hAnsi="Times New Roman" w:cs="Times New Roman"/>
          <w:bCs/>
          <w:sz w:val="28"/>
          <w:szCs w:val="28"/>
          <w:lang w:eastAsia="ru-RU"/>
        </w:rPr>
        <w:t>); видеоблоги – форма блоггинга, где средством передачи является видео, включающая, как правило, общий поиск видео с помощью ключевых слов</w:t>
      </w:r>
      <w:r w:rsidRPr="00FD1E72">
        <w:rPr>
          <w:rFonts w:ascii="Times New Roman" w:hAnsi="Times New Roman" w:cs="Times New Roman"/>
          <w:bCs/>
          <w:sz w:val="28"/>
          <w:szCs w:val="28"/>
        </w:rPr>
        <w:t xml:space="preserve"> (</w:t>
      </w:r>
      <w:r w:rsidRPr="00FD1E72">
        <w:rPr>
          <w:rFonts w:ascii="Times New Roman" w:eastAsia="Times New Roman" w:hAnsi="Times New Roman" w:cs="Times New Roman"/>
          <w:sz w:val="28"/>
          <w:szCs w:val="28"/>
          <w:lang w:val="en-US" w:eastAsia="ru-RU"/>
        </w:rPr>
        <w:t>Youtube</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com</w:t>
      </w:r>
      <w:r w:rsidRPr="00FD1E72">
        <w:rPr>
          <w:rFonts w:ascii="Times New Roman" w:hAnsi="Times New Roman" w:cs="Times New Roman"/>
          <w:bCs/>
          <w:sz w:val="28"/>
          <w:szCs w:val="28"/>
        </w:rPr>
        <w:t>)</w:t>
      </w:r>
      <w:r w:rsidRPr="00FD1E72">
        <w:rPr>
          <w:rFonts w:ascii="Times New Roman" w:eastAsia="Times New Roman" w:hAnsi="Times New Roman" w:cs="Times New Roman"/>
          <w:bCs/>
          <w:sz w:val="28"/>
          <w:szCs w:val="28"/>
          <w:lang w:eastAsia="ru-RU"/>
        </w:rPr>
        <w:t>.</w:t>
      </w:r>
    </w:p>
    <w:p w:rsidR="00570B65" w:rsidRPr="00FD1E72" w:rsidRDefault="00570B65" w:rsidP="00D541D6">
      <w:pPr>
        <w:spacing w:after="0" w:line="360" w:lineRule="auto"/>
        <w:ind w:firstLine="709"/>
        <w:jc w:val="both"/>
        <w:rPr>
          <w:rFonts w:ascii="Times New Roman" w:hAnsi="Times New Roman" w:cs="Times New Roman"/>
          <w:bCs/>
          <w:sz w:val="28"/>
          <w:szCs w:val="28"/>
        </w:rPr>
      </w:pPr>
      <w:r w:rsidRPr="00FD1E72">
        <w:rPr>
          <w:rFonts w:ascii="Times New Roman" w:hAnsi="Times New Roman" w:cs="Times New Roman"/>
          <w:bCs/>
          <w:sz w:val="28"/>
          <w:szCs w:val="28"/>
        </w:rPr>
        <w:t>Конфликт – единство противоречия в целях субъектов, соответствующих установок и представлений, а так же поведения (прямой, открытый конфликт); либо только противоречия и установок и предпочтений, часто не осознаваемых – непрямой, структурный ко</w:t>
      </w:r>
      <w:r w:rsidR="00FD4A69" w:rsidRPr="00FD1E72">
        <w:rPr>
          <w:rFonts w:ascii="Times New Roman" w:hAnsi="Times New Roman" w:cs="Times New Roman"/>
          <w:bCs/>
          <w:sz w:val="28"/>
          <w:szCs w:val="28"/>
        </w:rPr>
        <w:t>нфликт) (основано на: Галтунг [60</w:t>
      </w:r>
      <w:r w:rsidR="00D04B86">
        <w:rPr>
          <w:rFonts w:ascii="Times New Roman" w:hAnsi="Times New Roman" w:cs="Times New Roman"/>
          <w:bCs/>
          <w:sz w:val="28"/>
          <w:szCs w:val="28"/>
        </w:rPr>
        <w:t>, ст. 73-76</w:t>
      </w:r>
      <w:r w:rsidRPr="00FD1E72">
        <w:rPr>
          <w:rFonts w:ascii="Times New Roman" w:hAnsi="Times New Roman" w:cs="Times New Roman"/>
          <w:bCs/>
          <w:sz w:val="28"/>
          <w:szCs w:val="28"/>
        </w:rPr>
        <w:t>]).</w:t>
      </w:r>
    </w:p>
    <w:p w:rsidR="00570B65" w:rsidRPr="00CD7FFE"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bCs/>
          <w:sz w:val="28"/>
          <w:szCs w:val="28"/>
        </w:rPr>
        <w:t>Гендерный конфликт</w:t>
      </w:r>
      <w:r w:rsidRPr="00FD1E72">
        <w:rPr>
          <w:rFonts w:ascii="Times New Roman" w:hAnsi="Times New Roman" w:cs="Times New Roman"/>
          <w:sz w:val="28"/>
          <w:szCs w:val="28"/>
        </w:rPr>
        <w:t xml:space="preserve"> - взаимодействие или психологическое состояние, в основе которого лежит противоречивое восприятие гендерных ценностей, отношений, ролей, приводящее к столкновению интересов и целей (основано на: С</w:t>
      </w:r>
      <w:r w:rsidR="00FD4A69" w:rsidRPr="00FD1E72">
        <w:rPr>
          <w:rFonts w:ascii="Times New Roman" w:hAnsi="Times New Roman" w:cs="Times New Roman"/>
          <w:bCs/>
          <w:sz w:val="28"/>
          <w:szCs w:val="28"/>
          <w:shd w:val="clear" w:color="auto" w:fill="FFFFFF"/>
        </w:rPr>
        <w:t>ловарь гендерных терминов [28</w:t>
      </w:r>
      <w:r w:rsidRPr="00FD1E72">
        <w:rPr>
          <w:rFonts w:ascii="Times New Roman" w:hAnsi="Times New Roman" w:cs="Times New Roman"/>
          <w:bCs/>
          <w:sz w:val="28"/>
          <w:szCs w:val="28"/>
          <w:shd w:val="clear" w:color="auto" w:fill="FFFFFF"/>
        </w:rPr>
        <w:t>]</w:t>
      </w:r>
      <w:r w:rsidRPr="00FD1E72">
        <w:rPr>
          <w:rFonts w:ascii="Times New Roman" w:hAnsi="Times New Roman" w:cs="Times New Roman"/>
          <w:sz w:val="28"/>
          <w:szCs w:val="28"/>
        </w:rPr>
        <w:t>).</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bCs/>
          <w:sz w:val="28"/>
          <w:szCs w:val="28"/>
        </w:rPr>
        <w:t xml:space="preserve">Политическое – фундаментальное измерение, предшествующее общественному; часть дискурсивной практики и способ формирования и изменения социального мира; включает не только завоевание и осуществление государственной власти, но и формирование политической повестки как дискурса о вопросах, признаваемых общественно важными, осуществления власти определять картину общезначимого (основано на </w:t>
      </w:r>
      <w:r w:rsidR="006020F3" w:rsidRPr="00FD1E72">
        <w:rPr>
          <w:rFonts w:ascii="Times New Roman" w:hAnsi="Times New Roman" w:cs="Times New Roman"/>
          <w:sz w:val="28"/>
          <w:szCs w:val="28"/>
        </w:rPr>
        <w:t>Лакло и Муфф [</w:t>
      </w:r>
      <w:r w:rsidR="00FD4A69" w:rsidRPr="00FD1E72">
        <w:rPr>
          <w:rFonts w:ascii="Times New Roman" w:hAnsi="Times New Roman" w:cs="Times New Roman"/>
          <w:sz w:val="28"/>
          <w:szCs w:val="28"/>
        </w:rPr>
        <w:t>72</w:t>
      </w:r>
      <w:r w:rsidR="00D04B86">
        <w:rPr>
          <w:rFonts w:ascii="Times New Roman" w:hAnsi="Times New Roman" w:cs="Times New Roman"/>
          <w:sz w:val="28"/>
          <w:szCs w:val="28"/>
        </w:rPr>
        <w:t xml:space="preserve">, ст. </w:t>
      </w:r>
      <w:r w:rsidR="00D04B86">
        <w:rPr>
          <w:rFonts w:ascii="Times New Roman" w:hAnsi="Times New Roman" w:cs="Times New Roman"/>
          <w:sz w:val="28"/>
          <w:szCs w:val="28"/>
          <w:lang w:val="en-US"/>
        </w:rPr>
        <w:t>xiv</w:t>
      </w:r>
      <w:r w:rsidRPr="00FD1E72">
        <w:rPr>
          <w:rFonts w:ascii="Times New Roman" w:hAnsi="Times New Roman" w:cs="Times New Roman"/>
          <w:sz w:val="28"/>
          <w:szCs w:val="28"/>
        </w:rPr>
        <w:t>]).</w:t>
      </w:r>
    </w:p>
    <w:p w:rsidR="00570B65" w:rsidRPr="00FD1E72" w:rsidRDefault="00570B65" w:rsidP="00D541D6">
      <w:pPr>
        <w:spacing w:after="0" w:line="360" w:lineRule="auto"/>
        <w:ind w:firstLine="709"/>
        <w:jc w:val="right"/>
        <w:rPr>
          <w:rFonts w:ascii="Times New Roman" w:hAnsi="Times New Roman" w:cs="Times New Roman"/>
          <w:sz w:val="20"/>
          <w:szCs w:val="20"/>
        </w:rPr>
      </w:pPr>
      <w:r w:rsidRPr="00FD1E72">
        <w:rPr>
          <w:rFonts w:ascii="Times New Roman" w:hAnsi="Times New Roman" w:cs="Times New Roman"/>
          <w:sz w:val="20"/>
          <w:szCs w:val="20"/>
        </w:rPr>
        <w:t>Таблица 2. Операционализация основных понятий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3027"/>
        <w:gridCol w:w="2383"/>
        <w:gridCol w:w="4096"/>
      </w:tblGrid>
      <w:tr w:rsidR="00570B65" w:rsidRPr="00FD1E72" w:rsidTr="00CF5149">
        <w:trPr>
          <w:trHeight w:val="20"/>
        </w:trPr>
        <w:tc>
          <w:tcPr>
            <w:tcW w:w="0" w:type="auto"/>
          </w:tcPr>
          <w:p w:rsidR="00570B65" w:rsidRPr="00FD1E72" w:rsidRDefault="00570B65" w:rsidP="00D541D6">
            <w:pPr>
              <w:pStyle w:val="af"/>
              <w:widowControl w:val="0"/>
              <w:spacing w:before="0" w:beforeAutospacing="0" w:after="0" w:afterAutospacing="0"/>
              <w:ind w:left="5"/>
              <w:jc w:val="both"/>
            </w:pPr>
            <w:r w:rsidRPr="00FD1E72">
              <w:t>Понятие</w:t>
            </w:r>
          </w:p>
        </w:tc>
        <w:tc>
          <w:tcPr>
            <w:tcW w:w="0" w:type="auto"/>
          </w:tcPr>
          <w:p w:rsidR="00570B65" w:rsidRPr="00FD1E72" w:rsidRDefault="00570B65" w:rsidP="00D541D6">
            <w:pPr>
              <w:pStyle w:val="af"/>
              <w:widowControl w:val="0"/>
              <w:spacing w:before="0" w:beforeAutospacing="0" w:after="0" w:afterAutospacing="0"/>
              <w:ind w:left="5"/>
              <w:jc w:val="both"/>
            </w:pPr>
            <w:r w:rsidRPr="00FD1E72">
              <w:t>Показатель</w:t>
            </w:r>
          </w:p>
        </w:tc>
        <w:tc>
          <w:tcPr>
            <w:tcW w:w="0" w:type="auto"/>
          </w:tcPr>
          <w:p w:rsidR="00570B65" w:rsidRPr="00FD1E72" w:rsidRDefault="00570B65" w:rsidP="00D541D6">
            <w:pPr>
              <w:pStyle w:val="af"/>
              <w:widowControl w:val="0"/>
              <w:spacing w:before="0" w:beforeAutospacing="0" w:after="0" w:afterAutospacing="0"/>
              <w:ind w:left="5"/>
              <w:jc w:val="both"/>
            </w:pPr>
            <w:r w:rsidRPr="00FD1E72">
              <w:t>Индикатор</w:t>
            </w:r>
          </w:p>
        </w:tc>
      </w:tr>
      <w:tr w:rsidR="00570B65" w:rsidRPr="00FD1E72" w:rsidTr="00CF5149">
        <w:trPr>
          <w:trHeight w:val="20"/>
        </w:trPr>
        <w:tc>
          <w:tcPr>
            <w:tcW w:w="0" w:type="auto"/>
            <w:vMerge w:val="restart"/>
          </w:tcPr>
          <w:p w:rsidR="00570B65" w:rsidRPr="00FD1E72" w:rsidRDefault="00570B65" w:rsidP="00D541D6">
            <w:pPr>
              <w:spacing w:after="0" w:line="240" w:lineRule="auto"/>
              <w:ind w:firstLine="709"/>
              <w:jc w:val="both"/>
              <w:rPr>
                <w:rFonts w:ascii="Times New Roman" w:hAnsi="Times New Roman" w:cs="Times New Roman"/>
                <w:bCs/>
                <w:sz w:val="24"/>
                <w:szCs w:val="24"/>
              </w:rPr>
            </w:pPr>
            <w:r w:rsidRPr="00FD1E72">
              <w:rPr>
                <w:rFonts w:ascii="Times New Roman" w:hAnsi="Times New Roman" w:cs="Times New Roman"/>
                <w:bCs/>
                <w:sz w:val="24"/>
                <w:szCs w:val="24"/>
              </w:rPr>
              <w:t xml:space="preserve">Языковой сегмент Интернета – часть Интернет-ресурсов (сайтов, форумов, блогов, микроблогов, страниц в социальных сетях и т.д.), объединенных языком контента. Здесь: русскоязычный сегмент Интернета (Рунет) и </w:t>
            </w:r>
            <w:r w:rsidRPr="00FD1E72">
              <w:rPr>
                <w:rFonts w:ascii="Times New Roman" w:hAnsi="Times New Roman" w:cs="Times New Roman"/>
                <w:bCs/>
                <w:sz w:val="24"/>
                <w:szCs w:val="24"/>
              </w:rPr>
              <w:lastRenderedPageBreak/>
              <w:t>англоязычный сегмент Интернета (Англонет)</w:t>
            </w:r>
          </w:p>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lastRenderedPageBreak/>
              <w:t>Структура сегментов Интернета (русскоязычного и англоязычного)</w:t>
            </w:r>
          </w:p>
        </w:tc>
        <w:tc>
          <w:tcPr>
            <w:tcW w:w="0" w:type="auto"/>
          </w:tcPr>
          <w:p w:rsidR="00570B65" w:rsidRPr="00FD1E72" w:rsidRDefault="00570B65" w:rsidP="00D541D6">
            <w:pPr>
              <w:pStyle w:val="af"/>
              <w:widowControl w:val="0"/>
              <w:spacing w:before="0" w:beforeAutospacing="0" w:after="0" w:afterAutospacing="0"/>
              <w:ind w:left="5"/>
              <w:jc w:val="both"/>
            </w:pPr>
            <w:r w:rsidRPr="00FD1E72">
              <w:t>Процент времени, проводимого пользователями русскоязычного и англоязычного Интернета на форумах и веб-сайтах, микроблогах и видеоблогах, социальных сетях, порталах, блогах, Википедии, онлайн-прессе</w:t>
            </w:r>
          </w:p>
        </w:tc>
      </w:tr>
      <w:tr w:rsidR="00570B65" w:rsidRPr="00FD1E72" w:rsidTr="00CF5149">
        <w:trPr>
          <w:trHeight w:val="20"/>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 xml:space="preserve">Характер сегментов Интернета </w:t>
            </w:r>
            <w:r w:rsidRPr="00FD1E72">
              <w:lastRenderedPageBreak/>
              <w:t>(русскоязычного и англоязычного) по степени однородности, закрытости их участков</w:t>
            </w:r>
          </w:p>
        </w:tc>
        <w:tc>
          <w:tcPr>
            <w:tcW w:w="0" w:type="auto"/>
          </w:tcPr>
          <w:p w:rsidR="00570B65" w:rsidRPr="00FD1E72" w:rsidRDefault="00570B65" w:rsidP="00D541D6">
            <w:pPr>
              <w:pStyle w:val="af"/>
              <w:widowControl w:val="0"/>
              <w:spacing w:before="0" w:beforeAutospacing="0" w:after="0" w:afterAutospacing="0"/>
              <w:ind w:left="5"/>
              <w:jc w:val="both"/>
            </w:pPr>
            <w:r w:rsidRPr="00FD1E72">
              <w:lastRenderedPageBreak/>
              <w:t xml:space="preserve">Процент высказываний, выражающих позицию, отличную от основной </w:t>
            </w:r>
            <w:r w:rsidRPr="00FD1E72">
              <w:lastRenderedPageBreak/>
              <w:t>позиции источника (пролайф/прочойс/смешанная или нейтральная)</w:t>
            </w:r>
          </w:p>
        </w:tc>
      </w:tr>
      <w:tr w:rsidR="00570B65" w:rsidRPr="00FD1E72" w:rsidTr="00CF5149">
        <w:trPr>
          <w:trHeight w:val="20"/>
        </w:trPr>
        <w:tc>
          <w:tcPr>
            <w:tcW w:w="0" w:type="auto"/>
            <w:vMerge w:val="restart"/>
          </w:tcPr>
          <w:p w:rsidR="00570B65" w:rsidRPr="00FD1E72" w:rsidRDefault="00570B65" w:rsidP="00D541D6">
            <w:pPr>
              <w:spacing w:after="0" w:line="240" w:lineRule="auto"/>
              <w:ind w:firstLine="709"/>
              <w:jc w:val="both"/>
              <w:rPr>
                <w:rFonts w:ascii="Times New Roman" w:hAnsi="Times New Roman" w:cs="Times New Roman"/>
                <w:sz w:val="24"/>
                <w:szCs w:val="24"/>
              </w:rPr>
            </w:pPr>
            <w:r w:rsidRPr="00FD1E72">
              <w:rPr>
                <w:rFonts w:ascii="Times New Roman" w:hAnsi="Times New Roman" w:cs="Times New Roman"/>
                <w:bCs/>
                <w:sz w:val="24"/>
                <w:szCs w:val="24"/>
              </w:rPr>
              <w:lastRenderedPageBreak/>
              <w:t>Политизация конфликта</w:t>
            </w:r>
            <w:r w:rsidRPr="00FD1E72">
              <w:rPr>
                <w:rFonts w:ascii="Times New Roman" w:hAnsi="Times New Roman" w:cs="Times New Roman"/>
                <w:sz w:val="24"/>
                <w:szCs w:val="24"/>
              </w:rPr>
              <w:t xml:space="preserve"> </w:t>
            </w:r>
            <w:r w:rsidRPr="00FD1E72">
              <w:rPr>
                <w:rFonts w:ascii="Times New Roman" w:hAnsi="Times New Roman" w:cs="Times New Roman"/>
                <w:bCs/>
                <w:sz w:val="24"/>
                <w:szCs w:val="24"/>
              </w:rPr>
              <w:t xml:space="preserve">– </w:t>
            </w:r>
            <w:r w:rsidRPr="00FD1E72">
              <w:rPr>
                <w:rFonts w:ascii="Times New Roman" w:hAnsi="Times New Roman" w:cs="Times New Roman"/>
                <w:sz w:val="24"/>
                <w:szCs w:val="24"/>
              </w:rPr>
              <w:t>политическая артикуляции антагонизма, конструирование социального конфликта как политически релевантного (связанного с целями изменения социального мира), включения дискурса о гендере в политический дискурс</w:t>
            </w:r>
          </w:p>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Степень общности дискурса, наличия или отсутствия общего политического языка</w:t>
            </w:r>
          </w:p>
        </w:tc>
        <w:tc>
          <w:tcPr>
            <w:tcW w:w="0" w:type="auto"/>
          </w:tcPr>
          <w:p w:rsidR="00570B65" w:rsidRPr="00FD1E72" w:rsidRDefault="00570B65" w:rsidP="00D541D6">
            <w:pPr>
              <w:pStyle w:val="af"/>
              <w:widowControl w:val="0"/>
              <w:spacing w:before="0" w:beforeAutospacing="0" w:after="0" w:afterAutospacing="0"/>
              <w:ind w:left="5"/>
              <w:jc w:val="both"/>
            </w:pPr>
            <w:r w:rsidRPr="00FD1E72">
              <w:t>Среднее количество употреблений одного термина, относящегося к политической сфере, сторонниками и пролайф, и прочойс</w:t>
            </w:r>
          </w:p>
        </w:tc>
      </w:tr>
      <w:tr w:rsidR="00570B65" w:rsidRPr="00FD1E72" w:rsidTr="00CF5149">
        <w:trPr>
          <w:trHeight w:val="20"/>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Характер политической лексики пролайф, прочойс и общей для обоих движений</w:t>
            </w:r>
          </w:p>
        </w:tc>
        <w:tc>
          <w:tcPr>
            <w:tcW w:w="0" w:type="auto"/>
          </w:tcPr>
          <w:p w:rsidR="00570B65" w:rsidRPr="00FD1E72" w:rsidRDefault="00570B65" w:rsidP="00D541D6">
            <w:pPr>
              <w:pStyle w:val="af"/>
              <w:widowControl w:val="0"/>
              <w:spacing w:before="0" w:beforeAutospacing="0" w:after="0" w:afterAutospacing="0"/>
              <w:ind w:left="5"/>
              <w:jc w:val="both"/>
            </w:pPr>
            <w:r w:rsidRPr="00FD1E72">
              <w:t>Наиболее популярные термины (и количество их употреблений) политической сферы, используемые пролайф, прочойс, и обоими движениями</w:t>
            </w:r>
          </w:p>
        </w:tc>
      </w:tr>
      <w:tr w:rsidR="00570B65" w:rsidRPr="00FD1E72" w:rsidTr="00CF5149">
        <w:trPr>
          <w:trHeight w:val="20"/>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Уровень политизации полемики об абортах</w:t>
            </w:r>
          </w:p>
        </w:tc>
        <w:tc>
          <w:tcPr>
            <w:tcW w:w="0" w:type="auto"/>
          </w:tcPr>
          <w:p w:rsidR="00570B65" w:rsidRPr="00FD1E72" w:rsidRDefault="00570B65" w:rsidP="00D541D6">
            <w:pPr>
              <w:pStyle w:val="af"/>
              <w:widowControl w:val="0"/>
              <w:spacing w:before="0" w:beforeAutospacing="0" w:after="0" w:afterAutospacing="0"/>
              <w:ind w:left="5"/>
              <w:jc w:val="both"/>
            </w:pPr>
            <w:r w:rsidRPr="00FD1E72">
              <w:t>Процент терминов, имеющих отношение к политической сфере, от общего количества слов в источнике</w:t>
            </w:r>
          </w:p>
        </w:tc>
      </w:tr>
      <w:tr w:rsidR="00570B65" w:rsidRPr="00FD1E72" w:rsidTr="00CF5149">
        <w:trPr>
          <w:trHeight w:val="695"/>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vMerge w:val="restart"/>
          </w:tcPr>
          <w:p w:rsidR="00570B65" w:rsidRPr="00FD1E72" w:rsidRDefault="00570B65" w:rsidP="00D541D6">
            <w:pPr>
              <w:pStyle w:val="af"/>
              <w:widowControl w:val="0"/>
              <w:spacing w:before="0" w:beforeAutospacing="0" w:after="0" w:afterAutospacing="0"/>
              <w:ind w:left="5"/>
              <w:jc w:val="both"/>
            </w:pPr>
            <w:r w:rsidRPr="00FD1E72">
              <w:t>Тематическая структура политической лексики</w:t>
            </w:r>
          </w:p>
        </w:tc>
        <w:tc>
          <w:tcPr>
            <w:tcW w:w="0" w:type="auto"/>
          </w:tcPr>
          <w:p w:rsidR="00570B65" w:rsidRPr="00FD1E72" w:rsidRDefault="00570B65" w:rsidP="00D541D6">
            <w:pPr>
              <w:pStyle w:val="af"/>
              <w:widowControl w:val="0"/>
              <w:spacing w:before="0" w:beforeAutospacing="0" w:after="0" w:afterAutospacing="0"/>
              <w:ind w:left="5"/>
              <w:jc w:val="both"/>
            </w:pPr>
            <w:r w:rsidRPr="00FD1E72">
              <w:t>Процент терминов политической сферы, относящихся к категориям</w:t>
            </w:r>
            <w:r w:rsidR="00157B07" w:rsidRPr="00FD1E72">
              <w:t xml:space="preserve"> «</w:t>
            </w:r>
            <w:r w:rsidRPr="00FD1E72">
              <w:t>Международные отношения</w:t>
            </w:r>
            <w:r w:rsidR="00157B07" w:rsidRPr="00FD1E72">
              <w:t>»</w:t>
            </w:r>
            <w:r w:rsidRPr="00FD1E72">
              <w:t>,</w:t>
            </w:r>
            <w:r w:rsidR="00157B07" w:rsidRPr="00FD1E72">
              <w:t xml:space="preserve"> «</w:t>
            </w:r>
            <w:r w:rsidRPr="00FD1E72">
              <w:t>Страна и народ</w:t>
            </w:r>
            <w:r w:rsidR="00157B07" w:rsidRPr="00FD1E72">
              <w:t>»</w:t>
            </w:r>
            <w:r w:rsidRPr="00FD1E72">
              <w:t>,</w:t>
            </w:r>
            <w:r w:rsidR="00157B07" w:rsidRPr="00FD1E72">
              <w:t xml:space="preserve"> «</w:t>
            </w:r>
            <w:r w:rsidRPr="00FD1E72">
              <w:t>Государство</w:t>
            </w:r>
            <w:r w:rsidR="00157B07" w:rsidRPr="00FD1E72">
              <w:t>»</w:t>
            </w:r>
            <w:r w:rsidRPr="00FD1E72">
              <w:t>,</w:t>
            </w:r>
            <w:r w:rsidR="00157B07" w:rsidRPr="00FD1E72">
              <w:t xml:space="preserve"> «</w:t>
            </w:r>
            <w:r w:rsidRPr="00FD1E72">
              <w:t>Гражданское общество</w:t>
            </w:r>
            <w:r w:rsidR="00157B07" w:rsidRPr="00FD1E72">
              <w:t>»</w:t>
            </w:r>
            <w:r w:rsidRPr="00FD1E72">
              <w:t>,</w:t>
            </w:r>
            <w:r w:rsidR="00157B07" w:rsidRPr="00FD1E72">
              <w:t xml:space="preserve"> «</w:t>
            </w:r>
            <w:r w:rsidRPr="00FD1E72">
              <w:t>Движения и организации</w:t>
            </w:r>
            <w:r w:rsidR="00157B07" w:rsidRPr="00FD1E72">
              <w:t>»</w:t>
            </w:r>
            <w:r w:rsidRPr="00FD1E72">
              <w:t>,</w:t>
            </w:r>
            <w:r w:rsidR="00157B07" w:rsidRPr="00FD1E72">
              <w:t xml:space="preserve"> «</w:t>
            </w:r>
            <w:r w:rsidRPr="00FD1E72">
              <w:t>Религии</w:t>
            </w:r>
            <w:r w:rsidR="00157B07" w:rsidRPr="00FD1E72">
              <w:t>»</w:t>
            </w:r>
            <w:r w:rsidRPr="00FD1E72">
              <w:t>,</w:t>
            </w:r>
            <w:r w:rsidR="00157B07" w:rsidRPr="00FD1E72">
              <w:t xml:space="preserve"> «</w:t>
            </w:r>
            <w:r w:rsidRPr="00FD1E72">
              <w:t>Права человека</w:t>
            </w:r>
            <w:r w:rsidR="00157B07" w:rsidRPr="00FD1E72">
              <w:t>»</w:t>
            </w:r>
            <w:r w:rsidRPr="00FD1E72">
              <w:t>,</w:t>
            </w:r>
            <w:r w:rsidR="00157B07" w:rsidRPr="00FD1E72">
              <w:t xml:space="preserve"> «</w:t>
            </w:r>
            <w:r w:rsidRPr="00FD1E72">
              <w:t>Закон и суд</w:t>
            </w:r>
            <w:r w:rsidR="00157B07" w:rsidRPr="00FD1E72">
              <w:t>»</w:t>
            </w:r>
          </w:p>
        </w:tc>
      </w:tr>
      <w:tr w:rsidR="00570B65" w:rsidRPr="00FD1E72" w:rsidTr="00CF5149">
        <w:trPr>
          <w:trHeight w:val="454"/>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Наиболее популярные термины, относящиеся к каждой категории</w:t>
            </w:r>
          </w:p>
        </w:tc>
      </w:tr>
      <w:tr w:rsidR="00570B65" w:rsidRPr="00FD1E72" w:rsidTr="00CF5149">
        <w:trPr>
          <w:trHeight w:val="522"/>
        </w:trPr>
        <w:tc>
          <w:tcPr>
            <w:tcW w:w="0" w:type="auto"/>
            <w:vMerge w:val="restart"/>
          </w:tcPr>
          <w:p w:rsidR="00570B65" w:rsidRPr="00FD1E72" w:rsidRDefault="00570B65" w:rsidP="00D541D6">
            <w:pPr>
              <w:spacing w:after="0" w:line="240" w:lineRule="auto"/>
              <w:ind w:firstLine="709"/>
              <w:jc w:val="both"/>
              <w:rPr>
                <w:rFonts w:ascii="Times New Roman" w:hAnsi="Times New Roman" w:cs="Times New Roman"/>
                <w:bCs/>
                <w:sz w:val="24"/>
                <w:szCs w:val="24"/>
              </w:rPr>
            </w:pPr>
            <w:r w:rsidRPr="00FD1E72">
              <w:rPr>
                <w:rFonts w:ascii="Times New Roman" w:hAnsi="Times New Roman" w:cs="Times New Roman"/>
                <w:bCs/>
                <w:sz w:val="24"/>
                <w:szCs w:val="24"/>
              </w:rPr>
              <w:t>Конфликт в репродуктивной сфере – столкновение интересов и целей, связанных с установками в отношении абортов; конфликт между сторонниками пролайф, выступающих за ограничения права на аборт, и прочойс, выступающих за свободу репродуктивного выбора</w:t>
            </w:r>
          </w:p>
          <w:p w:rsidR="00570B65" w:rsidRPr="00FD1E72" w:rsidRDefault="00570B65" w:rsidP="00D541D6">
            <w:pPr>
              <w:pStyle w:val="af"/>
              <w:widowControl w:val="0"/>
              <w:spacing w:before="0" w:beforeAutospacing="0" w:after="0" w:afterAutospacing="0"/>
              <w:ind w:left="5"/>
              <w:jc w:val="both"/>
            </w:pPr>
          </w:p>
        </w:tc>
        <w:tc>
          <w:tcPr>
            <w:tcW w:w="0" w:type="auto"/>
            <w:vMerge w:val="restart"/>
          </w:tcPr>
          <w:p w:rsidR="00570B65" w:rsidRPr="00FD1E72" w:rsidRDefault="00570B65" w:rsidP="00D541D6">
            <w:pPr>
              <w:pStyle w:val="af"/>
              <w:widowControl w:val="0"/>
              <w:spacing w:before="0" w:beforeAutospacing="0" w:after="0" w:afterAutospacing="0"/>
              <w:ind w:left="5"/>
              <w:jc w:val="both"/>
            </w:pPr>
            <w:r w:rsidRPr="00FD1E72">
              <w:t>Представленность пролайф и прочойс в русскоязычном и англоязычном Интернете</w:t>
            </w:r>
          </w:p>
        </w:tc>
        <w:tc>
          <w:tcPr>
            <w:tcW w:w="0" w:type="auto"/>
          </w:tcPr>
          <w:p w:rsidR="00570B65" w:rsidRPr="00FD1E72" w:rsidRDefault="00570B65" w:rsidP="00D541D6">
            <w:pPr>
              <w:pStyle w:val="af"/>
              <w:widowControl w:val="0"/>
              <w:spacing w:before="0" w:beforeAutospacing="0" w:after="0" w:afterAutospacing="0"/>
              <w:ind w:left="5"/>
              <w:jc w:val="both"/>
            </w:pPr>
            <w:r w:rsidRPr="00FD1E72">
              <w:t>Процент источников, позиционируемых как пролайф/прочойс/смешанные или нейтральные</w:t>
            </w:r>
          </w:p>
        </w:tc>
      </w:tr>
      <w:tr w:rsidR="00570B65" w:rsidRPr="00FD1E72" w:rsidTr="00CF5149">
        <w:trPr>
          <w:trHeight w:val="521"/>
        </w:trPr>
        <w:tc>
          <w:tcPr>
            <w:tcW w:w="0" w:type="auto"/>
            <w:vMerge/>
          </w:tcPr>
          <w:p w:rsidR="00570B65" w:rsidRPr="00FD1E72" w:rsidRDefault="00570B65" w:rsidP="00D541D6">
            <w:pPr>
              <w:spacing w:after="0" w:line="240" w:lineRule="auto"/>
              <w:ind w:firstLine="709"/>
              <w:jc w:val="both"/>
              <w:rPr>
                <w:rFonts w:ascii="Times New Roman" w:hAnsi="Times New Roman" w:cs="Times New Roman"/>
                <w:bCs/>
                <w:sz w:val="24"/>
                <w:szCs w:val="24"/>
              </w:rPr>
            </w:pPr>
          </w:p>
        </w:tc>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Процент высказываний в источниках, выражающих пролайф/прочойс/смешанные или нейтральные позиции</w:t>
            </w:r>
          </w:p>
        </w:tc>
      </w:tr>
      <w:tr w:rsidR="00570B65" w:rsidRPr="00FD1E72" w:rsidTr="00CF5149">
        <w:trPr>
          <w:trHeight w:val="464"/>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vMerge w:val="restart"/>
          </w:tcPr>
          <w:p w:rsidR="00570B65" w:rsidRPr="00FD1E72" w:rsidRDefault="00570B65" w:rsidP="00D541D6">
            <w:pPr>
              <w:pStyle w:val="af"/>
              <w:widowControl w:val="0"/>
              <w:spacing w:before="0" w:beforeAutospacing="0" w:after="0" w:afterAutospacing="0"/>
              <w:ind w:left="5"/>
              <w:jc w:val="both"/>
            </w:pPr>
            <w:r w:rsidRPr="00FD1E72">
              <w:t>Конструирование образов собственной группы и оппонентов</w:t>
            </w:r>
          </w:p>
        </w:tc>
        <w:tc>
          <w:tcPr>
            <w:tcW w:w="0" w:type="auto"/>
          </w:tcPr>
          <w:p w:rsidR="00570B65" w:rsidRPr="00FD1E72" w:rsidRDefault="00570B65" w:rsidP="00D541D6">
            <w:pPr>
              <w:pStyle w:val="af"/>
              <w:widowControl w:val="0"/>
              <w:spacing w:before="0" w:beforeAutospacing="0" w:after="0" w:afterAutospacing="0"/>
              <w:ind w:left="5"/>
              <w:jc w:val="both"/>
            </w:pPr>
            <w:r w:rsidRPr="00FD1E72">
              <w:t>Количество и контекст употреблений личных местоимений</w:t>
            </w:r>
            <w:r w:rsidR="00157B07" w:rsidRPr="00FD1E72">
              <w:t xml:space="preserve"> «</w:t>
            </w:r>
            <w:r w:rsidRPr="00FD1E72">
              <w:t>мы</w:t>
            </w:r>
            <w:r w:rsidR="00157B07" w:rsidRPr="00FD1E72">
              <w:t>»</w:t>
            </w:r>
            <w:r w:rsidRPr="00FD1E72">
              <w:t xml:space="preserve"> и</w:t>
            </w:r>
            <w:r w:rsidR="00157B07" w:rsidRPr="00FD1E72">
              <w:t xml:space="preserve"> «</w:t>
            </w:r>
            <w:r w:rsidRPr="00FD1E72">
              <w:t>вы</w:t>
            </w:r>
            <w:r w:rsidR="00157B07" w:rsidRPr="00FD1E72">
              <w:t>»</w:t>
            </w:r>
            <w:r w:rsidRPr="00FD1E72">
              <w:t xml:space="preserve"> по отношению к единомышленникам,</w:t>
            </w:r>
            <w:r w:rsidR="00157B07" w:rsidRPr="00FD1E72">
              <w:t xml:space="preserve"> «</w:t>
            </w:r>
            <w:r w:rsidRPr="00FD1E72">
              <w:t>вы</w:t>
            </w:r>
            <w:r w:rsidR="00157B07" w:rsidRPr="00FD1E72">
              <w:t>»</w:t>
            </w:r>
            <w:r w:rsidRPr="00FD1E72">
              <w:t xml:space="preserve"> и</w:t>
            </w:r>
            <w:r w:rsidR="00157B07" w:rsidRPr="00FD1E72">
              <w:t xml:space="preserve"> «</w:t>
            </w:r>
            <w:r w:rsidRPr="00FD1E72">
              <w:t>они</w:t>
            </w:r>
            <w:r w:rsidR="00157B07" w:rsidRPr="00FD1E72">
              <w:t>»</w:t>
            </w:r>
            <w:r w:rsidRPr="00FD1E72">
              <w:t xml:space="preserve"> по отношению к оппонентам</w:t>
            </w:r>
          </w:p>
        </w:tc>
      </w:tr>
      <w:tr w:rsidR="00570B65" w:rsidRPr="00FD1E72" w:rsidTr="00CF5149">
        <w:trPr>
          <w:trHeight w:val="463"/>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Количество и характер дерогативов (уничижительных выражений) в адрес оппонентов</w:t>
            </w:r>
          </w:p>
        </w:tc>
      </w:tr>
      <w:tr w:rsidR="00570B65" w:rsidRPr="00FD1E72" w:rsidTr="00CF5149">
        <w:trPr>
          <w:trHeight w:val="463"/>
        </w:trPr>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vMerge/>
          </w:tcPr>
          <w:p w:rsidR="00570B65" w:rsidRPr="00FD1E72" w:rsidRDefault="00570B65" w:rsidP="00D541D6">
            <w:pPr>
              <w:pStyle w:val="af"/>
              <w:widowControl w:val="0"/>
              <w:spacing w:before="0" w:beforeAutospacing="0" w:after="0" w:afterAutospacing="0"/>
              <w:ind w:left="5"/>
              <w:jc w:val="both"/>
            </w:pPr>
          </w:p>
        </w:tc>
        <w:tc>
          <w:tcPr>
            <w:tcW w:w="0" w:type="auto"/>
          </w:tcPr>
          <w:p w:rsidR="00570B65" w:rsidRPr="00FD1E72" w:rsidRDefault="00570B65" w:rsidP="00D541D6">
            <w:pPr>
              <w:pStyle w:val="af"/>
              <w:widowControl w:val="0"/>
              <w:spacing w:before="0" w:beforeAutospacing="0" w:after="0" w:afterAutospacing="0"/>
              <w:ind w:left="5"/>
              <w:jc w:val="both"/>
            </w:pPr>
            <w:r w:rsidRPr="00FD1E72">
              <w:t>Категории сторонников позиций пролайф и прочойс по типу выражаемой ими мотивации</w:t>
            </w:r>
          </w:p>
        </w:tc>
      </w:tr>
    </w:tbl>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Эмпирическая база исследования: 300 Интернет-ресурсов всех основных типов (русскоязычных и англоязычных, отобранных пропорционально популярности типов Интернет-ресурсов из числа первых результатов онлайн-</w:t>
      </w:r>
      <w:r w:rsidRPr="00FD1E72">
        <w:rPr>
          <w:rFonts w:ascii="Times New Roman" w:hAnsi="Times New Roman" w:cs="Times New Roman"/>
          <w:sz w:val="28"/>
          <w:szCs w:val="28"/>
        </w:rPr>
        <w:lastRenderedPageBreak/>
        <w:t>поиска), содержащих полемику по проблеме абортов, включая 80 текстовых материалов объемом в 1500 слов для подробного анализа (20 из русскоязычных социальных сетей, 20 из русскоязычных микроблогов и видеоблогов, 20 из англоязычных социальных сетей, 20 из англоязычных микроблогов и видеоблогов; текстовые фрагменты отбирались, начиная с главных страниц и наиболее свежих записей).</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Основной метод исследования – метод анализа документов (в качестве которых выступают онлайн-источники).</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Первый этап посвящен структурному анализу сегментов Интернета, основой для чего стал количественный анализ данных рейтинга </w:t>
      </w:r>
      <w:r w:rsidRPr="00FD1E72">
        <w:rPr>
          <w:rFonts w:ascii="Times New Roman" w:hAnsi="Times New Roman" w:cs="Times New Roman"/>
          <w:sz w:val="28"/>
          <w:szCs w:val="28"/>
          <w:lang w:val="en-US"/>
        </w:rPr>
        <w:t>Alexa</w:t>
      </w:r>
      <w:r w:rsidRPr="00FD1E72">
        <w:rPr>
          <w:rFonts w:ascii="Times New Roman" w:hAnsi="Times New Roman" w:cs="Times New Roman"/>
          <w:sz w:val="28"/>
          <w:szCs w:val="28"/>
        </w:rPr>
        <w:t>.</w:t>
      </w:r>
      <w:r w:rsidRPr="00FD1E72">
        <w:rPr>
          <w:rFonts w:ascii="Times New Roman" w:hAnsi="Times New Roman" w:cs="Times New Roman"/>
          <w:sz w:val="28"/>
          <w:szCs w:val="28"/>
          <w:lang w:val="en-US"/>
        </w:rPr>
        <w:t>com</w:t>
      </w:r>
      <w:r w:rsidRPr="00FD1E72">
        <w:rPr>
          <w:rFonts w:ascii="Times New Roman" w:hAnsi="Times New Roman" w:cs="Times New Roman"/>
          <w:sz w:val="28"/>
          <w:szCs w:val="28"/>
        </w:rPr>
        <w:t xml:space="preserve"> (времени, проводимого пользователями на различных Интернет-ресурсах). </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На втором этапе данного исследования был отобран материал с учетом пропорций, характерных для структуры Рунета и Англонета, описанных выше, т.е. для Рунета было отобрано 26% материала из социальных сетей, 21% – из Интернет-порталов и т.д. Этот этап посвящен количественному анализу 300 Интернет-источников с помощью </w:t>
      </w:r>
      <w:r w:rsidRPr="00FD1E72">
        <w:rPr>
          <w:rFonts w:ascii="Times New Roman" w:hAnsi="Times New Roman" w:cs="Times New Roman"/>
          <w:sz w:val="28"/>
          <w:szCs w:val="28"/>
          <w:lang w:val="en-US"/>
        </w:rPr>
        <w:t>SPSS</w:t>
      </w:r>
      <w:r w:rsidRPr="00FD1E72">
        <w:rPr>
          <w:rFonts w:ascii="Times New Roman" w:hAnsi="Times New Roman" w:cs="Times New Roman"/>
          <w:sz w:val="28"/>
          <w:szCs w:val="28"/>
        </w:rPr>
        <w:t>. Всего было отобрано 300 ресурсов, по 150 для каждого языка. Материал отбирался с помощью общедоступных поисковых систем (</w:t>
      </w:r>
      <w:r w:rsidRPr="00FD1E72">
        <w:rPr>
          <w:rFonts w:ascii="Times New Roman" w:hAnsi="Times New Roman" w:cs="Times New Roman"/>
          <w:sz w:val="28"/>
          <w:szCs w:val="28"/>
          <w:lang w:val="en-US"/>
        </w:rPr>
        <w:t>Google</w:t>
      </w:r>
      <w:r w:rsidRPr="00FD1E72">
        <w:rPr>
          <w:rFonts w:ascii="Times New Roman" w:hAnsi="Times New Roman" w:cs="Times New Roman"/>
          <w:sz w:val="28"/>
          <w:szCs w:val="28"/>
        </w:rPr>
        <w:t>) и с помощью поиска по сайтам (например, для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ВКонтакте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отбирались первые результаты поиска (поскольку именно их вероятнее всего увидит и рядовой пользователь, участвующий в обсуждении), удовлетворяющие тематике исследования (аборт как общественная проблема, исключая не имеющие отношения к теме материалы вроде озаглавленных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 мозга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материалы, рассматривающие аборт с исключительно медицинской, технической точки зрения). В качестве единицы анализа рассматривался ограниченный участок Интернет-пространства, полностью посвященный проблеме абортов: </w:t>
      </w:r>
      <w:r w:rsidR="00E56C95" w:rsidRPr="00FD1E72">
        <w:rPr>
          <w:rFonts w:ascii="Times New Roman" w:hAnsi="Times New Roman" w:cs="Times New Roman"/>
          <w:sz w:val="28"/>
          <w:szCs w:val="28"/>
        </w:rPr>
        <w:t>веб-сайт</w:t>
      </w:r>
      <w:r w:rsidRPr="00FD1E72">
        <w:rPr>
          <w:rFonts w:ascii="Times New Roman" w:hAnsi="Times New Roman" w:cs="Times New Roman"/>
          <w:sz w:val="28"/>
          <w:szCs w:val="28"/>
        </w:rPr>
        <w:t xml:space="preserve"> или раздел </w:t>
      </w:r>
      <w:r w:rsidR="00E56C95" w:rsidRPr="00FD1E72">
        <w:rPr>
          <w:rFonts w:ascii="Times New Roman" w:hAnsi="Times New Roman" w:cs="Times New Roman"/>
          <w:sz w:val="28"/>
          <w:szCs w:val="28"/>
        </w:rPr>
        <w:t>веб-сайт</w:t>
      </w:r>
      <w:r w:rsidRPr="00FD1E72">
        <w:rPr>
          <w:rFonts w:ascii="Times New Roman" w:hAnsi="Times New Roman" w:cs="Times New Roman"/>
          <w:sz w:val="28"/>
          <w:szCs w:val="28"/>
        </w:rPr>
        <w:t xml:space="preserve">а, форум или раздел форума, группа или паблик в социальных сетях, канал на </w:t>
      </w:r>
      <w:r w:rsidRPr="00FD1E72">
        <w:rPr>
          <w:rFonts w:ascii="Times New Roman" w:hAnsi="Times New Roman" w:cs="Times New Roman"/>
          <w:sz w:val="28"/>
          <w:szCs w:val="28"/>
          <w:lang w:val="en-US"/>
        </w:rPr>
        <w:t>Youtube</w:t>
      </w:r>
      <w:r w:rsidRPr="00FD1E72">
        <w:rPr>
          <w:rFonts w:ascii="Times New Roman" w:hAnsi="Times New Roman" w:cs="Times New Roman"/>
          <w:sz w:val="28"/>
          <w:szCs w:val="28"/>
        </w:rPr>
        <w:t xml:space="preserve">, хэштег в микроблогах. </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Подробное изучение представленности позиций за или против легальности абортов на Интернет-ресурсах всех основных типов – задача для </w:t>
      </w:r>
      <w:r w:rsidRPr="00FD1E72">
        <w:rPr>
          <w:rFonts w:ascii="Times New Roman" w:hAnsi="Times New Roman" w:cs="Times New Roman"/>
          <w:sz w:val="28"/>
          <w:szCs w:val="28"/>
        </w:rPr>
        <w:lastRenderedPageBreak/>
        <w:t xml:space="preserve">отдельного масштабного исследования. Для задач же данного исследования было решено сосредоточиться на 4 группах ресурсов: русскоязычные микроблоги, русскоязычные социальные сети, англоязычные микроблоги, англоязычные социальные сети. Подобный выбор обусловлен прежде всего тем, что один из двух типов платформ доминирует в русскоязычном пространстве, другой – в англоязычном. Поэтому для дальнейшего изучения из 300 ресурсов было отобрано 80, по 20 примеров для каждого типа; для каждого примера было обработано ~1500 слов (анализировался только текстовый материал, без учета изображений, аудио или видео: их изучение может стать задачей для дальнейшего исследования). На данном этапе анализ производился с помощью описательной статистики в </w:t>
      </w:r>
      <w:r w:rsidRPr="00FD1E72">
        <w:rPr>
          <w:rFonts w:ascii="Times New Roman" w:hAnsi="Times New Roman" w:cs="Times New Roman"/>
          <w:sz w:val="28"/>
          <w:szCs w:val="28"/>
          <w:lang w:val="en-US"/>
        </w:rPr>
        <w:t>Excel</w:t>
      </w:r>
      <w:r w:rsidRPr="00FD1E72">
        <w:rPr>
          <w:rFonts w:ascii="Times New Roman" w:hAnsi="Times New Roman" w:cs="Times New Roman"/>
          <w:sz w:val="28"/>
          <w:szCs w:val="28"/>
        </w:rPr>
        <w:t>.</w:t>
      </w:r>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Последний этап посвящен качественному анализу содержания 80 источников методом дискурс-анализа, в качестве вспомогательного инструмента к которому использовалась методика визуализации данных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облако слов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 помощью инструментария, представленного на </w:t>
      </w:r>
      <w:r w:rsidRPr="00FD1E72">
        <w:rPr>
          <w:rFonts w:ascii="Times New Roman" w:hAnsi="Times New Roman" w:cs="Times New Roman"/>
          <w:sz w:val="28"/>
          <w:szCs w:val="28"/>
          <w:lang w:val="en-US"/>
        </w:rPr>
        <w:t>wordclouds</w:t>
      </w:r>
      <w:r w:rsidRPr="00FD1E72">
        <w:rPr>
          <w:rFonts w:ascii="Times New Roman" w:hAnsi="Times New Roman" w:cs="Times New Roman"/>
          <w:sz w:val="28"/>
          <w:szCs w:val="28"/>
        </w:rPr>
        <w:t>.</w:t>
      </w:r>
      <w:r w:rsidRPr="00FD1E72">
        <w:rPr>
          <w:rFonts w:ascii="Times New Roman" w:hAnsi="Times New Roman" w:cs="Times New Roman"/>
          <w:sz w:val="28"/>
          <w:szCs w:val="28"/>
          <w:lang w:val="en-US"/>
        </w:rPr>
        <w:t>com</w:t>
      </w:r>
      <w:r w:rsidRPr="00FD1E72">
        <w:rPr>
          <w:rFonts w:ascii="Times New Roman" w:hAnsi="Times New Roman" w:cs="Times New Roman"/>
          <w:sz w:val="28"/>
          <w:szCs w:val="28"/>
        </w:rPr>
        <w:t xml:space="preserve">). Внутри каждого примера выделялись участки текста (группы реплик, реплики или части реплик), выражающие пролайф, прочойс или смешанную позицию; были выделены ключевые слова, относящиеся к лексике политической сферы; а также были выделены слова, имеющие отношение к сторонам конфликта: их собственной идентичности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-высказывания, прямое обращение к единомышленникам, самоназвания) или отношению к оппонентам (прямое обращение к ним во втором лице, обозначение их как группы в третьем лице, а также уничижительные определения или высказывания в их адрес).</w:t>
      </w:r>
    </w:p>
    <w:p w:rsidR="00CF5149" w:rsidRPr="00FD1E72" w:rsidRDefault="00791802" w:rsidP="00D541D6">
      <w:pPr>
        <w:pStyle w:val="2"/>
        <w:spacing w:before="0" w:line="360" w:lineRule="auto"/>
        <w:ind w:firstLine="709"/>
        <w:jc w:val="center"/>
        <w:rPr>
          <w:rFonts w:ascii="Times New Roman" w:hAnsi="Times New Roman" w:cs="Times New Roman"/>
          <w:b w:val="0"/>
          <w:color w:val="auto"/>
          <w:sz w:val="28"/>
          <w:szCs w:val="28"/>
        </w:rPr>
      </w:pPr>
      <w:bookmarkStart w:id="27" w:name="_Toc483430565"/>
      <w:r w:rsidRPr="00FD1E72">
        <w:rPr>
          <w:rFonts w:ascii="Times New Roman" w:hAnsi="Times New Roman" w:cs="Times New Roman"/>
          <w:b w:val="0"/>
          <w:color w:val="auto"/>
          <w:sz w:val="28"/>
          <w:szCs w:val="28"/>
        </w:rPr>
        <w:t>3.</w:t>
      </w:r>
      <w:r w:rsidR="00F51990" w:rsidRPr="00FD1E72">
        <w:rPr>
          <w:rFonts w:ascii="Times New Roman" w:hAnsi="Times New Roman" w:cs="Times New Roman"/>
          <w:b w:val="0"/>
          <w:color w:val="auto"/>
          <w:sz w:val="28"/>
          <w:szCs w:val="28"/>
        </w:rPr>
        <w:t>2</w:t>
      </w:r>
      <w:r w:rsidRPr="00FD1E72">
        <w:rPr>
          <w:rFonts w:ascii="Times New Roman" w:hAnsi="Times New Roman" w:cs="Times New Roman"/>
          <w:b w:val="0"/>
          <w:color w:val="auto"/>
          <w:sz w:val="28"/>
          <w:szCs w:val="28"/>
        </w:rPr>
        <w:t xml:space="preserve">. </w:t>
      </w:r>
      <w:r w:rsidR="00CF5149" w:rsidRPr="00FD1E72">
        <w:rPr>
          <w:rFonts w:ascii="Times New Roman" w:hAnsi="Times New Roman" w:cs="Times New Roman"/>
          <w:b w:val="0"/>
          <w:color w:val="auto"/>
          <w:sz w:val="28"/>
          <w:szCs w:val="28"/>
        </w:rPr>
        <w:t>Результаты анализа</w:t>
      </w:r>
      <w:bookmarkEnd w:id="27"/>
    </w:p>
    <w:p w:rsidR="00791802" w:rsidRPr="00FD1E72" w:rsidRDefault="00CF5149" w:rsidP="00D541D6">
      <w:pPr>
        <w:pStyle w:val="3"/>
        <w:spacing w:before="0" w:line="360" w:lineRule="auto"/>
        <w:ind w:firstLine="709"/>
        <w:jc w:val="center"/>
        <w:rPr>
          <w:rFonts w:ascii="Times New Roman" w:hAnsi="Times New Roman" w:cs="Times New Roman"/>
          <w:b w:val="0"/>
          <w:color w:val="auto"/>
          <w:sz w:val="28"/>
          <w:szCs w:val="28"/>
        </w:rPr>
      </w:pPr>
      <w:bookmarkStart w:id="28" w:name="_Toc483430566"/>
      <w:r w:rsidRPr="00FD1E72">
        <w:rPr>
          <w:rFonts w:ascii="Times New Roman" w:hAnsi="Times New Roman" w:cs="Times New Roman"/>
          <w:b w:val="0"/>
          <w:color w:val="auto"/>
          <w:sz w:val="28"/>
          <w:szCs w:val="28"/>
        </w:rPr>
        <w:t xml:space="preserve">3.2.1. </w:t>
      </w:r>
      <w:r w:rsidR="00791802" w:rsidRPr="00FD1E72">
        <w:rPr>
          <w:rFonts w:ascii="Times New Roman" w:hAnsi="Times New Roman" w:cs="Times New Roman"/>
          <w:b w:val="0"/>
          <w:color w:val="auto"/>
          <w:sz w:val="28"/>
          <w:szCs w:val="28"/>
        </w:rPr>
        <w:t>Русскоязычный и англоязычный онлайн-дискурс</w:t>
      </w:r>
      <w:r w:rsidR="009F194D" w:rsidRPr="00FD1E72">
        <w:rPr>
          <w:rFonts w:ascii="Times New Roman" w:hAnsi="Times New Roman" w:cs="Times New Roman"/>
          <w:b w:val="0"/>
          <w:color w:val="auto"/>
          <w:sz w:val="28"/>
          <w:szCs w:val="28"/>
        </w:rPr>
        <w:t>, содержащий гендерный конфликт</w:t>
      </w:r>
      <w:bookmarkEnd w:id="28"/>
    </w:p>
    <w:p w:rsidR="00791802" w:rsidRPr="00FD1E72" w:rsidRDefault="00F51990" w:rsidP="00D541D6">
      <w:pPr>
        <w:pStyle w:val="4"/>
        <w:spacing w:before="0" w:line="360" w:lineRule="auto"/>
        <w:jc w:val="center"/>
        <w:rPr>
          <w:rFonts w:ascii="Times New Roman" w:hAnsi="Times New Roman" w:cs="Times New Roman"/>
          <w:b w:val="0"/>
          <w:i w:val="0"/>
          <w:color w:val="auto"/>
          <w:sz w:val="28"/>
          <w:szCs w:val="28"/>
        </w:rPr>
      </w:pPr>
      <w:bookmarkStart w:id="29" w:name="_Toc480864975"/>
      <w:bookmarkStart w:id="30" w:name="_Toc483430567"/>
      <w:r w:rsidRPr="00FD1E72">
        <w:rPr>
          <w:rFonts w:ascii="Times New Roman" w:hAnsi="Times New Roman" w:cs="Times New Roman"/>
          <w:b w:val="0"/>
          <w:i w:val="0"/>
          <w:color w:val="auto"/>
          <w:sz w:val="28"/>
          <w:szCs w:val="28"/>
        </w:rPr>
        <w:t>3.2</w:t>
      </w:r>
      <w:r w:rsidR="00F4250C" w:rsidRPr="00FD1E72">
        <w:rPr>
          <w:rFonts w:ascii="Times New Roman" w:hAnsi="Times New Roman" w:cs="Times New Roman"/>
          <w:b w:val="0"/>
          <w:i w:val="0"/>
          <w:color w:val="auto"/>
          <w:sz w:val="28"/>
          <w:szCs w:val="28"/>
        </w:rPr>
        <w:t>.1</w:t>
      </w:r>
      <w:r w:rsidR="00CF5149" w:rsidRPr="00FD1E72">
        <w:rPr>
          <w:rFonts w:ascii="Times New Roman" w:hAnsi="Times New Roman" w:cs="Times New Roman"/>
          <w:b w:val="0"/>
          <w:i w:val="0"/>
          <w:color w:val="auto"/>
          <w:sz w:val="28"/>
          <w:szCs w:val="28"/>
        </w:rPr>
        <w:t>.1</w:t>
      </w:r>
      <w:r w:rsidR="00F4250C" w:rsidRPr="00FD1E72">
        <w:rPr>
          <w:rFonts w:ascii="Times New Roman" w:hAnsi="Times New Roman" w:cs="Times New Roman"/>
          <w:b w:val="0"/>
          <w:i w:val="0"/>
          <w:color w:val="auto"/>
          <w:sz w:val="28"/>
          <w:szCs w:val="28"/>
        </w:rPr>
        <w:t xml:space="preserve">. </w:t>
      </w:r>
      <w:r w:rsidR="00791802" w:rsidRPr="00FD1E72">
        <w:rPr>
          <w:rFonts w:ascii="Times New Roman" w:hAnsi="Times New Roman" w:cs="Times New Roman"/>
          <w:b w:val="0"/>
          <w:i w:val="0"/>
          <w:color w:val="auto"/>
          <w:sz w:val="28"/>
          <w:szCs w:val="28"/>
        </w:rPr>
        <w:t xml:space="preserve">Структура </w:t>
      </w:r>
      <w:r w:rsidR="00F4250C" w:rsidRPr="00FD1E72">
        <w:rPr>
          <w:rFonts w:ascii="Times New Roman" w:hAnsi="Times New Roman" w:cs="Times New Roman"/>
          <w:b w:val="0"/>
          <w:i w:val="0"/>
          <w:color w:val="auto"/>
          <w:sz w:val="28"/>
          <w:szCs w:val="28"/>
        </w:rPr>
        <w:t xml:space="preserve">русскоязычного и англоязычного </w:t>
      </w:r>
      <w:r w:rsidR="00791802" w:rsidRPr="00FD1E72">
        <w:rPr>
          <w:rFonts w:ascii="Times New Roman" w:hAnsi="Times New Roman" w:cs="Times New Roman"/>
          <w:b w:val="0"/>
          <w:i w:val="0"/>
          <w:color w:val="auto"/>
          <w:sz w:val="28"/>
          <w:szCs w:val="28"/>
        </w:rPr>
        <w:t>Интернета</w:t>
      </w:r>
      <w:bookmarkEnd w:id="29"/>
      <w:bookmarkEnd w:id="30"/>
    </w:p>
    <w:p w:rsidR="00570B65" w:rsidRPr="00FD1E72" w:rsidRDefault="00570B65"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Чтобы охарактеризовать отличия в структуре русскоязычного и англоязычного сегментов Интернета, мы обратились к данным сервиса </w:t>
      </w:r>
      <w:r w:rsidRPr="00FD1E72">
        <w:rPr>
          <w:rFonts w:ascii="Times New Roman" w:hAnsi="Times New Roman" w:cs="Times New Roman"/>
          <w:sz w:val="28"/>
          <w:szCs w:val="28"/>
          <w:lang w:val="en-US"/>
        </w:rPr>
        <w:lastRenderedPageBreak/>
        <w:t>Alexa</w:t>
      </w:r>
      <w:r w:rsidRPr="00FD1E72">
        <w:rPr>
          <w:rFonts w:ascii="Times New Roman" w:hAnsi="Times New Roman" w:cs="Times New Roman"/>
          <w:sz w:val="28"/>
          <w:szCs w:val="28"/>
        </w:rPr>
        <w:t>.</w:t>
      </w:r>
      <w:r w:rsidRPr="00FD1E72">
        <w:rPr>
          <w:rFonts w:ascii="Times New Roman" w:hAnsi="Times New Roman" w:cs="Times New Roman"/>
          <w:sz w:val="28"/>
          <w:szCs w:val="28"/>
          <w:lang w:val="en-US"/>
        </w:rPr>
        <w:t>com</w:t>
      </w:r>
      <w:r w:rsidRPr="00FD1E72">
        <w:rPr>
          <w:rFonts w:ascii="Times New Roman" w:hAnsi="Times New Roman" w:cs="Times New Roman"/>
          <w:sz w:val="28"/>
          <w:szCs w:val="28"/>
        </w:rPr>
        <w:t xml:space="preserve">, который ведет рейтинг наиболее популярных </w:t>
      </w:r>
      <w:r w:rsidR="00E56C95" w:rsidRPr="00FD1E72">
        <w:rPr>
          <w:rFonts w:ascii="Times New Roman" w:hAnsi="Times New Roman" w:cs="Times New Roman"/>
          <w:sz w:val="28"/>
          <w:szCs w:val="28"/>
        </w:rPr>
        <w:t>веб-сайт</w:t>
      </w:r>
      <w:r w:rsidRPr="00FD1E72">
        <w:rPr>
          <w:rFonts w:ascii="Times New Roman" w:hAnsi="Times New Roman" w:cs="Times New Roman"/>
          <w:sz w:val="28"/>
          <w:szCs w:val="28"/>
        </w:rPr>
        <w:t>ов с учетом различий по странам, указывая время, ежедневно проводимое пользователями на том или ином ресурсе. Нами были отобраны только те сайты, которые имеют отношение к обсуждению общественно значимых вопросов (таким образом были исключены, например, сайты тех</w:t>
      </w:r>
      <w:r w:rsidR="00BF1C20" w:rsidRPr="00FD1E72">
        <w:rPr>
          <w:rFonts w:ascii="Times New Roman" w:hAnsi="Times New Roman" w:cs="Times New Roman"/>
          <w:sz w:val="28"/>
          <w:szCs w:val="28"/>
        </w:rPr>
        <w:t>нической</w:t>
      </w:r>
      <w:r w:rsidRPr="00FD1E72">
        <w:rPr>
          <w:rFonts w:ascii="Times New Roman" w:hAnsi="Times New Roman" w:cs="Times New Roman"/>
          <w:sz w:val="28"/>
          <w:szCs w:val="28"/>
        </w:rPr>
        <w:t xml:space="preserve"> поддержки или Интернет-магазины), сгруппированы по 7 типам и подсчитан процент времени, проводимого в сумме на каждом из этих типов пол</w:t>
      </w:r>
      <w:r w:rsidR="009F194D" w:rsidRPr="00FD1E72">
        <w:rPr>
          <w:rFonts w:ascii="Times New Roman" w:hAnsi="Times New Roman" w:cs="Times New Roman"/>
          <w:sz w:val="28"/>
          <w:szCs w:val="28"/>
        </w:rPr>
        <w:t>ьзователями Рунета и Англонета.</w:t>
      </w:r>
    </w:p>
    <w:p w:rsidR="00570B65" w:rsidRPr="00FD1E72" w:rsidRDefault="00570B65" w:rsidP="00D541D6">
      <w:pPr>
        <w:spacing w:after="0" w:line="360" w:lineRule="auto"/>
        <w:ind w:firstLine="709"/>
        <w:jc w:val="right"/>
        <w:rPr>
          <w:rFonts w:ascii="Times New Roman" w:hAnsi="Times New Roman" w:cs="Times New Roman"/>
          <w:sz w:val="20"/>
          <w:szCs w:val="20"/>
        </w:rPr>
      </w:pPr>
      <w:r w:rsidRPr="00FD1E72">
        <w:rPr>
          <w:rFonts w:ascii="Times New Roman" w:hAnsi="Times New Roman" w:cs="Times New Roman"/>
          <w:sz w:val="20"/>
          <w:szCs w:val="20"/>
        </w:rPr>
        <w:t>Таблица 2. Структура русскоязычного и англоязычного Интернета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0"/>
        <w:gridCol w:w="1265"/>
        <w:gridCol w:w="1827"/>
        <w:gridCol w:w="1270"/>
        <w:gridCol w:w="1265"/>
        <w:gridCol w:w="2815"/>
      </w:tblGrid>
      <w:tr w:rsidR="00570B65" w:rsidRPr="00FD1E72" w:rsidTr="00D4165E">
        <w:trPr>
          <w:trHeight w:val="20"/>
        </w:trPr>
        <w:tc>
          <w:tcPr>
            <w:tcW w:w="2245" w:type="pct"/>
            <w:gridSpan w:val="3"/>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ind w:firstLine="709"/>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Рунет</w:t>
            </w:r>
          </w:p>
        </w:tc>
        <w:tc>
          <w:tcPr>
            <w:tcW w:w="2755" w:type="pct"/>
            <w:gridSpan w:val="3"/>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ind w:firstLine="709"/>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Англоязычный Интернет</w:t>
            </w:r>
          </w:p>
        </w:tc>
      </w:tr>
      <w:tr w:rsidR="00D4165E" w:rsidRPr="00FD1E72"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Тип ресурса</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Количество минут в сутки</w:t>
            </w:r>
          </w:p>
        </w:tc>
        <w:tc>
          <w:tcPr>
            <w:tcW w:w="948" w:type="pct"/>
            <w:tcBorders>
              <w:top w:val="single" w:sz="4" w:space="0" w:color="auto"/>
              <w:left w:val="single" w:sz="4" w:space="0" w:color="auto"/>
              <w:bottom w:val="single" w:sz="4" w:space="0" w:color="auto"/>
              <w:right w:val="single" w:sz="4" w:space="0" w:color="auto"/>
            </w:tcBorders>
            <w:noWrap/>
            <w:hideMark/>
          </w:tcPr>
          <w:p w:rsidR="00D4165E" w:rsidRPr="00FD1E72" w:rsidRDefault="00E56C9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Веб-сайт</w:t>
            </w:r>
            <w:r w:rsidR="00D4165E" w:rsidRPr="00FD1E72">
              <w:rPr>
                <w:rFonts w:ascii="Times New Roman" w:eastAsia="Times New Roman" w:hAnsi="Times New Roman" w:cs="Times New Roman"/>
                <w:sz w:val="18"/>
                <w:szCs w:val="18"/>
                <w:lang w:eastAsia="ru-RU"/>
              </w:rPr>
              <w:t>ы</w:t>
            </w:r>
          </w:p>
        </w:tc>
        <w:tc>
          <w:tcPr>
            <w:tcW w:w="651"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Тип ресурса</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Количество минут в сутки</w:t>
            </w:r>
          </w:p>
        </w:tc>
        <w:tc>
          <w:tcPr>
            <w:tcW w:w="1459" w:type="pct"/>
            <w:tcBorders>
              <w:top w:val="single" w:sz="4" w:space="0" w:color="auto"/>
              <w:left w:val="single" w:sz="4" w:space="0" w:color="auto"/>
              <w:bottom w:val="single" w:sz="4" w:space="0" w:color="auto"/>
              <w:right w:val="single" w:sz="4" w:space="0" w:color="auto"/>
            </w:tcBorders>
            <w:noWrap/>
            <w:hideMark/>
          </w:tcPr>
          <w:p w:rsidR="00D4165E" w:rsidRPr="00FD1E72" w:rsidRDefault="00E56C9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Веб-сайт</w:t>
            </w:r>
            <w:r w:rsidR="00D4165E" w:rsidRPr="00FD1E72">
              <w:rPr>
                <w:rFonts w:ascii="Times New Roman" w:eastAsia="Times New Roman" w:hAnsi="Times New Roman" w:cs="Times New Roman"/>
                <w:sz w:val="18"/>
                <w:szCs w:val="18"/>
                <w:lang w:eastAsia="ru-RU"/>
              </w:rPr>
              <w:t>ы</w:t>
            </w:r>
          </w:p>
        </w:tc>
      </w:tr>
      <w:tr w:rsidR="00D4165E" w:rsidRPr="009E582A"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Микроблоги и видеоблоги</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0:15:19</w:t>
            </w:r>
          </w:p>
        </w:tc>
        <w:tc>
          <w:tcPr>
            <w:tcW w:w="948"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val="en-US" w:eastAsia="ru-RU"/>
              </w:rPr>
            </w:pPr>
            <w:r w:rsidRPr="00FD1E72">
              <w:rPr>
                <w:rFonts w:ascii="Times New Roman" w:eastAsia="Times New Roman" w:hAnsi="Times New Roman" w:cs="Times New Roman"/>
                <w:sz w:val="18"/>
                <w:szCs w:val="18"/>
                <w:lang w:val="en-US" w:eastAsia="ru-RU"/>
              </w:rPr>
              <w:t>Youtube.com, Instagram.com, Twitter.com</w:t>
            </w:r>
          </w:p>
        </w:tc>
        <w:tc>
          <w:tcPr>
            <w:tcW w:w="651"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Микроблоги и видеоблоги</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0:42:32</w:t>
            </w:r>
          </w:p>
        </w:tc>
        <w:tc>
          <w:tcPr>
            <w:tcW w:w="1459"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val="en-US" w:eastAsia="ru-RU"/>
              </w:rPr>
            </w:pPr>
            <w:r w:rsidRPr="00FD1E72">
              <w:rPr>
                <w:rFonts w:ascii="Times New Roman" w:eastAsia="Times New Roman" w:hAnsi="Times New Roman" w:cs="Times New Roman"/>
                <w:sz w:val="18"/>
                <w:szCs w:val="18"/>
                <w:lang w:val="en-US" w:eastAsia="ru-RU"/>
              </w:rPr>
              <w:t>Youtube.com, Twitter.com, Instagram.com, Reddit.com, Tumblr.com</w:t>
            </w:r>
          </w:p>
        </w:tc>
      </w:tr>
      <w:tr w:rsidR="00D4165E" w:rsidRPr="00FD1E72"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Порталы</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0:22:28</w:t>
            </w:r>
          </w:p>
        </w:tc>
        <w:tc>
          <w:tcPr>
            <w:tcW w:w="948"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Google.ru, Yandex.ru, Mail.ru, Rambler.ru</w:t>
            </w:r>
          </w:p>
        </w:tc>
        <w:tc>
          <w:tcPr>
            <w:tcW w:w="651"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Порталы</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0:16:29</w:t>
            </w:r>
          </w:p>
        </w:tc>
        <w:tc>
          <w:tcPr>
            <w:tcW w:w="1459"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Google.com, Yahoo.com, Bing.com</w:t>
            </w:r>
          </w:p>
        </w:tc>
      </w:tr>
      <w:tr w:rsidR="00D4165E" w:rsidRPr="00FD1E72"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Социальные сети</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0:28:12</w:t>
            </w:r>
          </w:p>
        </w:tc>
        <w:tc>
          <w:tcPr>
            <w:tcW w:w="948"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Vk.com, Ok.ru, Pikabu.ru, Facebook.com</w:t>
            </w:r>
          </w:p>
        </w:tc>
        <w:tc>
          <w:tcPr>
            <w:tcW w:w="651"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Социальные сети</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0:15:43</w:t>
            </w:r>
          </w:p>
        </w:tc>
        <w:tc>
          <w:tcPr>
            <w:tcW w:w="1459"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Facebook.com, Pinterest</w:t>
            </w:r>
          </w:p>
        </w:tc>
      </w:tr>
      <w:tr w:rsidR="00D4165E" w:rsidRPr="00FD1E72"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Вики</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0:04:29</w:t>
            </w:r>
          </w:p>
        </w:tc>
        <w:tc>
          <w:tcPr>
            <w:tcW w:w="948"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Wikipedia.org</w:t>
            </w:r>
          </w:p>
        </w:tc>
        <w:tc>
          <w:tcPr>
            <w:tcW w:w="651"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Вики</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0:04:29</w:t>
            </w:r>
          </w:p>
        </w:tc>
        <w:tc>
          <w:tcPr>
            <w:tcW w:w="1459"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Wikipedia.org</w:t>
            </w:r>
          </w:p>
        </w:tc>
      </w:tr>
      <w:tr w:rsidR="00D4165E" w:rsidRPr="009E582A"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Блоги</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0:09:27</w:t>
            </w:r>
          </w:p>
        </w:tc>
        <w:tc>
          <w:tcPr>
            <w:tcW w:w="948"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Livejournal.com, Blogspot.ru</w:t>
            </w:r>
          </w:p>
        </w:tc>
        <w:tc>
          <w:tcPr>
            <w:tcW w:w="651"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Пресса</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0:04:00</w:t>
            </w:r>
          </w:p>
        </w:tc>
        <w:tc>
          <w:tcPr>
            <w:tcW w:w="1459"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val="en-US" w:eastAsia="ru-RU"/>
              </w:rPr>
            </w:pPr>
            <w:r w:rsidRPr="00FD1E72">
              <w:rPr>
                <w:rFonts w:ascii="Times New Roman" w:eastAsia="Times New Roman" w:hAnsi="Times New Roman" w:cs="Times New Roman"/>
                <w:sz w:val="18"/>
                <w:szCs w:val="18"/>
                <w:lang w:val="en-US" w:eastAsia="ru-RU"/>
              </w:rPr>
              <w:t>New York Times, CNN, BBC, Daily Mail</w:t>
            </w:r>
          </w:p>
        </w:tc>
      </w:tr>
      <w:tr w:rsidR="00D4165E" w:rsidRPr="00FD1E72"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Пресса</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0:17:47</w:t>
            </w:r>
          </w:p>
        </w:tc>
        <w:tc>
          <w:tcPr>
            <w:tcW w:w="948"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Ria.ru, Lenta.ru, Rbc.ru, Kp.ru</w:t>
            </w:r>
          </w:p>
        </w:tc>
        <w:tc>
          <w:tcPr>
            <w:tcW w:w="651" w:type="pct"/>
            <w:tcBorders>
              <w:top w:val="single" w:sz="4" w:space="0" w:color="auto"/>
              <w:left w:val="single" w:sz="4" w:space="0" w:color="auto"/>
              <w:bottom w:val="single" w:sz="4" w:space="0" w:color="auto"/>
              <w:right w:val="single" w:sz="4" w:space="0" w:color="auto"/>
            </w:tcBorders>
            <w:noWrap/>
            <w:hideMark/>
          </w:tcPr>
          <w:p w:rsidR="00570B65"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Блоги</w:t>
            </w:r>
          </w:p>
        </w:tc>
        <w:tc>
          <w:tcPr>
            <w:tcW w:w="645"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0:02:50</w:t>
            </w:r>
          </w:p>
        </w:tc>
        <w:tc>
          <w:tcPr>
            <w:tcW w:w="1459" w:type="pct"/>
            <w:tcBorders>
              <w:top w:val="single" w:sz="4" w:space="0" w:color="auto"/>
              <w:left w:val="single" w:sz="4" w:space="0" w:color="auto"/>
              <w:bottom w:val="single" w:sz="4" w:space="0" w:color="auto"/>
              <w:right w:val="single" w:sz="4" w:space="0" w:color="auto"/>
            </w:tcBorders>
            <w:noWrap/>
            <w:hideMark/>
          </w:tcPr>
          <w:p w:rsidR="00570B65" w:rsidRPr="00FD1E72" w:rsidRDefault="00570B65"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Blogspot.com</w:t>
            </w:r>
          </w:p>
        </w:tc>
      </w:tr>
      <w:tr w:rsidR="00D4165E" w:rsidRPr="00FD1E72" w:rsidTr="00D4165E">
        <w:trPr>
          <w:trHeight w:val="20"/>
        </w:trPr>
        <w:tc>
          <w:tcPr>
            <w:tcW w:w="652"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Форумы и сайты</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0:11:04</w:t>
            </w:r>
          </w:p>
        </w:tc>
        <w:tc>
          <w:tcPr>
            <w:tcW w:w="948"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Другое</w:t>
            </w:r>
          </w:p>
        </w:tc>
        <w:tc>
          <w:tcPr>
            <w:tcW w:w="651"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Форумы и сайты</w:t>
            </w:r>
          </w:p>
        </w:tc>
        <w:tc>
          <w:tcPr>
            <w:tcW w:w="645"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0:09:54</w:t>
            </w:r>
          </w:p>
        </w:tc>
        <w:tc>
          <w:tcPr>
            <w:tcW w:w="1459" w:type="pct"/>
            <w:tcBorders>
              <w:top w:val="single" w:sz="4" w:space="0" w:color="auto"/>
              <w:left w:val="single" w:sz="4" w:space="0" w:color="auto"/>
              <w:bottom w:val="single" w:sz="4" w:space="0" w:color="auto"/>
              <w:right w:val="single" w:sz="4" w:space="0" w:color="auto"/>
            </w:tcBorders>
            <w:noWrap/>
            <w:hideMark/>
          </w:tcPr>
          <w:p w:rsidR="00D4165E" w:rsidRPr="00FD1E72" w:rsidRDefault="00D4165E" w:rsidP="00D541D6">
            <w:pPr>
              <w:spacing w:after="0" w:line="240" w:lineRule="auto"/>
              <w:rPr>
                <w:rFonts w:ascii="Times New Roman" w:eastAsia="Times New Roman" w:hAnsi="Times New Roman" w:cs="Times New Roman"/>
                <w:sz w:val="18"/>
                <w:szCs w:val="18"/>
                <w:lang w:eastAsia="ru-RU"/>
              </w:rPr>
            </w:pPr>
            <w:r w:rsidRPr="00FD1E72">
              <w:rPr>
                <w:rFonts w:ascii="Times New Roman" w:eastAsia="Times New Roman" w:hAnsi="Times New Roman" w:cs="Times New Roman"/>
                <w:sz w:val="18"/>
                <w:szCs w:val="18"/>
                <w:lang w:eastAsia="ru-RU"/>
              </w:rPr>
              <w:t>Другое</w:t>
            </w:r>
          </w:p>
        </w:tc>
      </w:tr>
    </w:tbl>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520000" cy="1795847"/>
            <wp:effectExtent l="19050" t="0" r="136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D1E72">
        <w:rPr>
          <w:rFonts w:ascii="Times New Roman" w:hAnsi="Times New Roman" w:cs="Times New Roman"/>
          <w:sz w:val="28"/>
          <w:szCs w:val="28"/>
        </w:rPr>
        <w:t xml:space="preserve"> </w:t>
      </w:r>
      <w:r w:rsidRPr="00FD1E72">
        <w:rPr>
          <w:rFonts w:ascii="Times New Roman" w:hAnsi="Times New Roman" w:cs="Times New Roman"/>
          <w:noProof/>
          <w:sz w:val="28"/>
          <w:szCs w:val="28"/>
          <w:lang w:eastAsia="ru-RU"/>
        </w:rPr>
        <w:drawing>
          <wp:inline distT="0" distB="0" distL="0" distR="0">
            <wp:extent cx="2520000" cy="1804737"/>
            <wp:effectExtent l="19050" t="0" r="13650" b="5013"/>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3. Схема русскоязычного и англоязычного Интернета</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Рунете лидируют соци</w:t>
      </w:r>
      <w:r w:rsidR="009E230C" w:rsidRPr="00FD1E72">
        <w:rPr>
          <w:rFonts w:ascii="Times New Roman" w:hAnsi="Times New Roman" w:cs="Times New Roman"/>
          <w:sz w:val="28"/>
          <w:szCs w:val="28"/>
        </w:rPr>
        <w:t xml:space="preserve">альные сети, причем локальные (ВКонтакте и Одноклассники; </w:t>
      </w:r>
      <w:r w:rsidRPr="00FD1E72">
        <w:rPr>
          <w:rFonts w:ascii="Times New Roman" w:hAnsi="Times New Roman" w:cs="Times New Roman"/>
          <w:sz w:val="28"/>
          <w:szCs w:val="28"/>
        </w:rPr>
        <w:t>Фейсбук не входит в лидирующие позиции) - 26%, затем идут Интернет-порталы (21%), официальная пресса (16%), микроблоги и видеоблоги (14%), блоги (9%), Википедия (4%). В англоязычном Интернете первое место занимают микроблоги и видеоблоги (44%), затем Интернет-</w:t>
      </w:r>
      <w:r w:rsidRPr="00FD1E72">
        <w:rPr>
          <w:rFonts w:ascii="Times New Roman" w:hAnsi="Times New Roman" w:cs="Times New Roman"/>
          <w:sz w:val="28"/>
          <w:szCs w:val="28"/>
        </w:rPr>
        <w:lastRenderedPageBreak/>
        <w:t>п</w:t>
      </w:r>
      <w:r w:rsidR="009E230C" w:rsidRPr="00FD1E72">
        <w:rPr>
          <w:rFonts w:ascii="Times New Roman" w:hAnsi="Times New Roman" w:cs="Times New Roman"/>
          <w:sz w:val="28"/>
          <w:szCs w:val="28"/>
        </w:rPr>
        <w:t>орталы (17%), социальные сети (</w:t>
      </w:r>
      <w:r w:rsidRPr="00FD1E72">
        <w:rPr>
          <w:rFonts w:ascii="Times New Roman" w:hAnsi="Times New Roman" w:cs="Times New Roman"/>
          <w:sz w:val="28"/>
          <w:szCs w:val="28"/>
        </w:rPr>
        <w:t xml:space="preserve">Фейсбук) занимает лишь третье место, блоги, пресса и Википедия занимают от 3 до 5%. И для Рунета, и для Англонета отдельные форумы и </w:t>
      </w:r>
      <w:r w:rsidR="00E56C95" w:rsidRPr="00FD1E72">
        <w:rPr>
          <w:rFonts w:ascii="Times New Roman" w:hAnsi="Times New Roman" w:cs="Times New Roman"/>
          <w:sz w:val="28"/>
          <w:szCs w:val="28"/>
        </w:rPr>
        <w:t>веб-сайт</w:t>
      </w:r>
      <w:r w:rsidRPr="00FD1E72">
        <w:rPr>
          <w:rFonts w:ascii="Times New Roman" w:hAnsi="Times New Roman" w:cs="Times New Roman"/>
          <w:sz w:val="28"/>
          <w:szCs w:val="28"/>
        </w:rPr>
        <w:t xml:space="preserve">ы, не принадлежащие к крупным платформам, были условно приняты за 10%. Уже при первом приближении видны различия в характере языковых онлайн-пространств. В Англонете лидирует наиболее открытый для участия пользователей и диалога тип платформы, где пользователи находят информацию либо через поиск по ключевым словам, в результаты которого включаются страницы с самыми разными идеологическими позициями, либо по хэштегам (под одним и тем же хэштегом высказывают зачастую полярные мнения). В Рунете лидируют классические социальные сети, в которых пользователи склонны объединяться в относительно закрытые группы по интересам и реже читают написанное теми, кто не разделяет их убеждений (возникает эффект эхо-камеры). Кроме того, в Рунете большую долю внимания занимает официальная пресса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РИА Новости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Комсомольская правда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где люди получают информацию не горизонтально от других пользователей, а вертикально, после ее фильтрации теми, кто находится 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экспертной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позиции. Иными словами, Рунет представляет собой более централизованное пространство, что отвечает российскому опыту доминирования централизованных СМИ. Несколько уравновешивает картину большей закрытости и централизованности Рунета больший вес блогосфе</w:t>
      </w:r>
      <w:r w:rsidR="00BF1C20" w:rsidRPr="00FD1E72">
        <w:rPr>
          <w:rFonts w:ascii="Times New Roman" w:hAnsi="Times New Roman" w:cs="Times New Roman"/>
          <w:sz w:val="28"/>
          <w:szCs w:val="28"/>
        </w:rPr>
        <w:t>ры в русскоязычном пространстве,</w:t>
      </w:r>
      <w:r w:rsidRPr="00FD1E72">
        <w:rPr>
          <w:rFonts w:ascii="Times New Roman" w:hAnsi="Times New Roman" w:cs="Times New Roman"/>
          <w:sz w:val="28"/>
          <w:szCs w:val="28"/>
        </w:rPr>
        <w:t xml:space="preserve"> </w:t>
      </w:r>
      <w:r w:rsidR="00BF1C20" w:rsidRPr="00FD1E72">
        <w:rPr>
          <w:rFonts w:ascii="Times New Roman" w:hAnsi="Times New Roman" w:cs="Times New Roman"/>
          <w:sz w:val="28"/>
          <w:szCs w:val="28"/>
        </w:rPr>
        <w:t xml:space="preserve">но </w:t>
      </w:r>
      <w:r w:rsidRPr="00FD1E72">
        <w:rPr>
          <w:rFonts w:ascii="Times New Roman" w:hAnsi="Times New Roman" w:cs="Times New Roman"/>
          <w:sz w:val="28"/>
          <w:szCs w:val="28"/>
        </w:rPr>
        <w:t>на данный момент по</w:t>
      </w:r>
      <w:r w:rsidR="00BF1C20" w:rsidRPr="00FD1E72">
        <w:rPr>
          <w:rFonts w:ascii="Times New Roman" w:hAnsi="Times New Roman" w:cs="Times New Roman"/>
          <w:sz w:val="28"/>
          <w:szCs w:val="28"/>
        </w:rPr>
        <w:t>пулярность классических блогов</w:t>
      </w:r>
      <w:r w:rsidRPr="00FD1E72">
        <w:rPr>
          <w:rFonts w:ascii="Times New Roman" w:hAnsi="Times New Roman" w:cs="Times New Roman"/>
          <w:sz w:val="28"/>
          <w:szCs w:val="28"/>
        </w:rPr>
        <w:t xml:space="preserve"> падает, а микроблогов – растет (структура русскоязычного пространства </w:t>
      </w:r>
      <w:r w:rsidR="00BF1C20" w:rsidRPr="00FD1E72">
        <w:rPr>
          <w:rFonts w:ascii="Times New Roman" w:hAnsi="Times New Roman" w:cs="Times New Roman"/>
          <w:sz w:val="28"/>
          <w:szCs w:val="28"/>
        </w:rPr>
        <w:t>постепенно</w:t>
      </w:r>
      <w:r w:rsidRPr="00FD1E72">
        <w:rPr>
          <w:rFonts w:ascii="Times New Roman" w:hAnsi="Times New Roman" w:cs="Times New Roman"/>
          <w:sz w:val="28"/>
          <w:szCs w:val="28"/>
        </w:rPr>
        <w:t xml:space="preserve"> приближается к англоязычному). Однако на начал</w:t>
      </w:r>
      <w:r w:rsidR="00BF1C20" w:rsidRPr="00FD1E72">
        <w:rPr>
          <w:rFonts w:ascii="Times New Roman" w:hAnsi="Times New Roman" w:cs="Times New Roman"/>
          <w:sz w:val="28"/>
          <w:szCs w:val="28"/>
        </w:rPr>
        <w:t>о</w:t>
      </w:r>
      <w:r w:rsidRPr="00FD1E72">
        <w:rPr>
          <w:rFonts w:ascii="Times New Roman" w:hAnsi="Times New Roman" w:cs="Times New Roman"/>
          <w:sz w:val="28"/>
          <w:szCs w:val="28"/>
        </w:rPr>
        <w:t xml:space="preserve"> 2017 года различия в структуре русскоязычного и англоязычного онлайн-пространств сохраняются, и это дает основания для проверки гипотез о том, как более закрытая и централизованная организация онлайн-пространства влияет на характер развертывания и политизации конфликтов вокруг общественно значимых вопросов, в данном случае – связанных с гендером.</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Таким образом, русскоязычные и англоязычные пользователи имеют доступ к различно организованным онлайн-пространствам, и эту ситуацию можно рассматривать в контексте цифрового разрыва. Когда речь идет о цифровом разрыве, как правило, говорят о различиях в физическом доступе к качественному Интернету и мобильной связи, и в уровне и характере умений использовать этот доступ, однако различный характер языковых сегментов Интернета также в определенном смысле формирует культурный барьер, препятствующий свободному и равному пользованию информацией. Этот аспект различий в цифровой жизни обществ и социальных групп до сих пор недостаточно часто включается в рассмотрение проблем цифрового разрыва и цифрового неравенства, и заслуживает более подробного рассмотрения в дальнейших исследованиях. В рамках данного исследования можно сказать, что представленные выше результаты сравнения Рунета и Англонета поддерживают социально-детерминистские (в большей степени, нежели технологический детерминизм) подходы к цифровому разрыву. Различия между структурами двух языковых сегментов Интернета вписываются в картину существовавших до Глобальной Сети различий в публичных сферах, степени их открытости и децентрализации, что поддерживает точку зрения о том, что характер технологий, то, как они разрабатываются, используются и распределяются, зависит от контекста социальных отношений, включаясь в которые, технологии могут не только и не столько помогать решать социальные проблемы, но усиливать их либо поддерживать статус-кво. В данном случае среди таких проблем – закрытость и фрагментированность публичной сферы, а также барьеры, существующие между российским и международным сообществом. Приведенные выше результаты также в большей степени являются аргументом в пользу модели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общества знания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(учитывающей особенности осмысленного использования информации, лингвистические и культурные различия и барьеры) по сравнению с моделью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информационного общества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(ставящей в центр доступ к ИКТ): имея в целом доступ к тем же технологиям Интернет-связи, тем же языкам </w:t>
      </w:r>
      <w:r w:rsidRPr="00FD1E72">
        <w:rPr>
          <w:rFonts w:ascii="Times New Roman" w:hAnsi="Times New Roman" w:cs="Times New Roman"/>
          <w:sz w:val="28"/>
          <w:szCs w:val="28"/>
        </w:rPr>
        <w:lastRenderedPageBreak/>
        <w:t xml:space="preserve">программирования и веб-дизайна, две сравниваемые культуры порождают различные по структуре онлайн-пространства, что, как будет показано ниже, связано и с различиями в содержании коммуникаций, в политическом дискурсе. </w:t>
      </w:r>
      <w:r w:rsidR="00BF1C20" w:rsidRPr="00FD1E72">
        <w:rPr>
          <w:rFonts w:ascii="Times New Roman" w:hAnsi="Times New Roman" w:cs="Times New Roman"/>
          <w:sz w:val="28"/>
          <w:szCs w:val="28"/>
        </w:rPr>
        <w:t xml:space="preserve">Если использовать пространственную метафору, </w:t>
      </w:r>
      <w:r w:rsidRPr="00FD1E72">
        <w:rPr>
          <w:rFonts w:ascii="Times New Roman" w:hAnsi="Times New Roman" w:cs="Times New Roman"/>
          <w:sz w:val="28"/>
          <w:szCs w:val="28"/>
        </w:rPr>
        <w:t>социальные сети, доминирующие в Рунете, организованы преимущественно по принципу отдельных комнат (групп, пабликов, коммьюнити) с более или менее закрытыми входами, где собираются для обсуждений люди со сходными интересами; микроблоги и видеоблоги, доминирующие в Англонете, организованы преимущественно по принципу открытых коридоров (хэштеги, поиск по сайту), по которым проходит множество людей с разной степенью интереса и разным отношением к затрагиваемым вопросам. Эти различия, однако, не абсолютны (микроблоги, не будучи организованными вокруг коммьюнити, все же включают их, социальные сети, хотя в меньшей степени, используют хэштеги; и те, и другие присутствуют и в англоязычном, и в русскоязычном пространствах), англоязычный Интернет оказывает воздействие на русскоязычный, хотя это глобализ</w:t>
      </w:r>
      <w:r w:rsidR="00BF1C20" w:rsidRPr="00FD1E72">
        <w:rPr>
          <w:rFonts w:ascii="Times New Roman" w:hAnsi="Times New Roman" w:cs="Times New Roman"/>
          <w:sz w:val="28"/>
          <w:szCs w:val="28"/>
        </w:rPr>
        <w:t>ир</w:t>
      </w:r>
      <w:r w:rsidRPr="00FD1E72">
        <w:rPr>
          <w:rFonts w:ascii="Times New Roman" w:hAnsi="Times New Roman" w:cs="Times New Roman"/>
          <w:sz w:val="28"/>
          <w:szCs w:val="28"/>
        </w:rPr>
        <w:t>ующее воздействие сталкивается с локальными традициями.</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Иными словами, в контексте большего или меньшего социального расслоения и фрагментированности культуры (в том числе политической) технологии развиваются соответствующим образом, формируя более или менее фрагментированное Интернет-пространство; как будет показано ниже, сложившись таким образом, фрагментированность Интернет-пространства в свою очередь начинает поддерживать фрагментированность публичной сферы.</w:t>
      </w:r>
    </w:p>
    <w:p w:rsidR="00791802" w:rsidRPr="00FD1E72" w:rsidRDefault="00F51990" w:rsidP="00D541D6">
      <w:pPr>
        <w:pStyle w:val="4"/>
        <w:spacing w:before="0" w:line="360" w:lineRule="auto"/>
        <w:jc w:val="center"/>
        <w:rPr>
          <w:rFonts w:ascii="Times New Roman" w:hAnsi="Times New Roman" w:cs="Times New Roman"/>
          <w:b w:val="0"/>
          <w:i w:val="0"/>
          <w:color w:val="auto"/>
          <w:sz w:val="28"/>
          <w:szCs w:val="28"/>
        </w:rPr>
      </w:pPr>
      <w:bookmarkStart w:id="31" w:name="_Toc483430568"/>
      <w:r w:rsidRPr="00FD1E72">
        <w:rPr>
          <w:rFonts w:ascii="Times New Roman" w:hAnsi="Times New Roman" w:cs="Times New Roman"/>
          <w:b w:val="0"/>
          <w:i w:val="0"/>
          <w:color w:val="auto"/>
          <w:sz w:val="28"/>
          <w:szCs w:val="28"/>
        </w:rPr>
        <w:t>3.2</w:t>
      </w:r>
      <w:r w:rsidR="00F4250C" w:rsidRPr="00FD1E72">
        <w:rPr>
          <w:rFonts w:ascii="Times New Roman" w:hAnsi="Times New Roman" w:cs="Times New Roman"/>
          <w:b w:val="0"/>
          <w:i w:val="0"/>
          <w:color w:val="auto"/>
          <w:sz w:val="28"/>
          <w:szCs w:val="28"/>
        </w:rPr>
        <w:t>.</w:t>
      </w:r>
      <w:r w:rsidR="00CF5149" w:rsidRPr="00FD1E72">
        <w:rPr>
          <w:rFonts w:ascii="Times New Roman" w:hAnsi="Times New Roman" w:cs="Times New Roman"/>
          <w:b w:val="0"/>
          <w:i w:val="0"/>
          <w:color w:val="auto"/>
          <w:sz w:val="28"/>
          <w:szCs w:val="28"/>
        </w:rPr>
        <w:t>1.</w:t>
      </w:r>
      <w:r w:rsidR="00F4250C" w:rsidRPr="00FD1E72">
        <w:rPr>
          <w:rFonts w:ascii="Times New Roman" w:hAnsi="Times New Roman" w:cs="Times New Roman"/>
          <w:b w:val="0"/>
          <w:i w:val="0"/>
          <w:color w:val="auto"/>
          <w:sz w:val="28"/>
          <w:szCs w:val="28"/>
        </w:rPr>
        <w:t xml:space="preserve">2. </w:t>
      </w:r>
      <w:r w:rsidR="00791802" w:rsidRPr="00FD1E72">
        <w:rPr>
          <w:rFonts w:ascii="Times New Roman" w:hAnsi="Times New Roman" w:cs="Times New Roman"/>
          <w:b w:val="0"/>
          <w:i w:val="0"/>
          <w:color w:val="auto"/>
          <w:sz w:val="28"/>
          <w:szCs w:val="28"/>
        </w:rPr>
        <w:t>Степень однородности, закрытости участков Интернет-пространств</w:t>
      </w:r>
      <w:bookmarkEnd w:id="31"/>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5088623" cy="1440000"/>
            <wp:effectExtent l="19050" t="0" r="16777" b="780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4CE4" w:rsidRPr="00FD1E72" w:rsidRDefault="00D74CE4"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lastRenderedPageBreak/>
        <w:drawing>
          <wp:inline distT="0" distB="0" distL="0" distR="0">
            <wp:extent cx="2520000" cy="1436170"/>
            <wp:effectExtent l="19050" t="0" r="1365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FD1E72">
        <w:rPr>
          <w:rFonts w:ascii="Times New Roman" w:hAnsi="Times New Roman" w:cs="Times New Roman"/>
          <w:sz w:val="28"/>
          <w:szCs w:val="28"/>
        </w:rPr>
        <w:t xml:space="preserve"> </w:t>
      </w:r>
      <w:r w:rsidRPr="00FD1E72">
        <w:rPr>
          <w:rFonts w:ascii="Times New Roman" w:hAnsi="Times New Roman" w:cs="Times New Roman"/>
          <w:noProof/>
          <w:sz w:val="28"/>
          <w:szCs w:val="28"/>
          <w:lang w:eastAsia="ru-RU"/>
        </w:rPr>
        <w:drawing>
          <wp:inline distT="0" distB="0" distL="0" distR="0">
            <wp:extent cx="2520000" cy="1436170"/>
            <wp:effectExtent l="19050" t="0" r="1365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520000" cy="1436169"/>
            <wp:effectExtent l="19050" t="0" r="136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D1E72">
        <w:rPr>
          <w:rFonts w:ascii="Times New Roman" w:hAnsi="Times New Roman" w:cs="Times New Roman"/>
          <w:sz w:val="28"/>
          <w:szCs w:val="28"/>
        </w:rPr>
        <w:t xml:space="preserve"> </w:t>
      </w:r>
      <w:r w:rsidRPr="00FD1E72">
        <w:rPr>
          <w:rFonts w:ascii="Times New Roman" w:hAnsi="Times New Roman" w:cs="Times New Roman"/>
          <w:noProof/>
          <w:sz w:val="28"/>
          <w:szCs w:val="28"/>
          <w:lang w:eastAsia="ru-RU"/>
        </w:rPr>
        <w:drawing>
          <wp:inline distT="0" distB="0" distL="0" distR="0">
            <wp:extent cx="2520000" cy="1436169"/>
            <wp:effectExtent l="19050" t="0" r="1365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4. Степень однородности Интернет-пространств</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Каждая исследуемая единица </w:t>
      </w:r>
      <w:r w:rsidR="00BF1C20" w:rsidRPr="00FD1E72">
        <w:rPr>
          <w:rFonts w:ascii="Times New Roman" w:hAnsi="Times New Roman" w:cs="Times New Roman"/>
          <w:sz w:val="28"/>
          <w:szCs w:val="28"/>
        </w:rPr>
        <w:t xml:space="preserve">(Интернет-ресурс) </w:t>
      </w:r>
      <w:r w:rsidRPr="00FD1E72">
        <w:rPr>
          <w:rFonts w:ascii="Times New Roman" w:hAnsi="Times New Roman" w:cs="Times New Roman"/>
          <w:sz w:val="28"/>
          <w:szCs w:val="28"/>
        </w:rPr>
        <w:t xml:space="preserve">анализировалась с точки зрения ее однородности, закрытости для диалога. Рассматривалось, какой процент высказываний, представленных в источнике, отличается от основной его позиции, выражая противоположную либо смешанную. В англоязычном контексте не выявилось различий между микроблогами и социальными сетями в данном отношении: в обоих случаях основная позиция занимает 71-72%. В русскоязычном контексте выявились значительные различия: в микроблогах основная позиция занимает 69%, в социальных сетях – 95%. В англоязычных микроблогах и социальных сетях и в русскоязычных микроблогах большинство (14-15 из 20) анализируемых онлайн-ресурсов содержит все три возможные позиции (пролайф, прочойс и смешанная либо нейтральная), в то время как в русскоязычных микроблогах 8 из 20 контекстов содержит только одну позицию (в большинстве случаев пролайф), и только 5 контекстов содержит все три возможные позиции. </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Средство коммуникации в данном случае определяет характер сообщения (</w:t>
      </w:r>
      <w:r w:rsidRPr="00FD1E72">
        <w:rPr>
          <w:rFonts w:ascii="Times New Roman" w:hAnsi="Times New Roman" w:cs="Times New Roman"/>
          <w:sz w:val="28"/>
          <w:szCs w:val="28"/>
          <w:lang w:val="en-US"/>
        </w:rPr>
        <w:t>the</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medium</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is</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the</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message</w:t>
      </w:r>
      <w:r w:rsidRPr="00FD1E72">
        <w:rPr>
          <w:rFonts w:ascii="Times New Roman" w:hAnsi="Times New Roman" w:cs="Times New Roman"/>
          <w:sz w:val="28"/>
          <w:szCs w:val="28"/>
        </w:rPr>
        <w:t xml:space="preserve">), его однородность. В случае с социальными сетями в рассмотренных примерах на однородность содержания воздействует наличие или отсутствие предварительной модерации публикуемых сообщений и условия вступления пользователя в группу. В </w:t>
      </w:r>
      <w:r w:rsidRPr="00FD1E72">
        <w:rPr>
          <w:rFonts w:ascii="Times New Roman" w:hAnsi="Times New Roman" w:cs="Times New Roman"/>
          <w:sz w:val="28"/>
          <w:szCs w:val="28"/>
        </w:rPr>
        <w:lastRenderedPageBreak/>
        <w:t>случаях, когда предварительная модерация сообщений была отменена, некоторые пролайф-коммьюнити заполнились потоком сообщений сторонников прочойс</w:t>
      </w:r>
      <w:r w:rsidR="00CD1385" w:rsidRPr="00FD1E72">
        <w:rPr>
          <w:rFonts w:ascii="Times New Roman" w:hAnsi="Times New Roman" w:cs="Times New Roman"/>
          <w:sz w:val="28"/>
          <w:szCs w:val="28"/>
        </w:rPr>
        <w:t xml:space="preserve"> (пример: https://vk.com/club16306)</w:t>
      </w:r>
      <w:r w:rsidRPr="00FD1E72">
        <w:rPr>
          <w:rFonts w:ascii="Times New Roman" w:hAnsi="Times New Roman" w:cs="Times New Roman"/>
          <w:sz w:val="28"/>
          <w:szCs w:val="28"/>
        </w:rPr>
        <w:t>. Иными словами, доминирование групп антиабортной ориентации в русскоязычных социальных сетях не говорит само по себе о доминировании антиабортных взглядов среди пользователей социальных сетей. Скорее можно говорить о том, что сторонники пролайф чаще склонны создавать полностью или по большей части закрытые для оппонентов группы и страницы для распространения своих взглядов в силу большей мотивации (либеральное российское законодательство) и ресурсов (поддержка со стороны церкви и политиков). Когда сторонники прочойс имеют возможность выразить в социальных сетях свое мнение, их количество не уступает сторонникам пролайф. В этом смысле инструменты, предоставляемые социальными сетями для пре-модерации сообщений выступают в качестве своеобразных гейткиперов; технология, если воспользоваться выражением Бруно Латура, является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агентом пересборки социального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этом проявляется социальное воздействие веб-дизайна – фактор, который играет роль в том, как развивается онлайн-дискуссия </w:t>
      </w:r>
      <w:r w:rsidR="00CD1385" w:rsidRPr="00FD1E72">
        <w:rPr>
          <w:rFonts w:ascii="Times New Roman" w:hAnsi="Times New Roman" w:cs="Times New Roman"/>
          <w:sz w:val="28"/>
          <w:szCs w:val="28"/>
        </w:rPr>
        <w:t>об абортоах</w:t>
      </w:r>
      <w:r w:rsidRPr="00FD1E72">
        <w:rPr>
          <w:rFonts w:ascii="Times New Roman" w:hAnsi="Times New Roman" w:cs="Times New Roman"/>
          <w:sz w:val="28"/>
          <w:szCs w:val="28"/>
        </w:rPr>
        <w:t>. Пользователи социальных сетей, состоящие в закрытых от оппонентов группах, оказываются изолированы от мнений, отличающихся от их собственных, и в этом смысле социальные сети как дискурсивное пространство скорее напоминают</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паноптикум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Фуко (пространство с изолированными камерами, где рядовой пользователь видит только небольшой участок пространства, а для того, чтобы увидеть более широкую картину, требуются дополнительные (временные, технологические и т.д.) ресурсы), нежели идеализированную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публичную сферу</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Хабермаса (где каждый может участвовать на равных в публичном диалоге). Тем не менее, в целом Интернет-пространство, где происходит обсуждение абортов как политически значимого вопроса, является местом, где сталкиваются позиции консервативных и прогрессивных сил и где в формировании повестки массово участвуют рядовые пользователи (в отличие от традиционных СМИ), и в этом </w:t>
      </w:r>
      <w:r w:rsidRPr="00FD1E72">
        <w:rPr>
          <w:rFonts w:ascii="Times New Roman" w:hAnsi="Times New Roman" w:cs="Times New Roman"/>
          <w:sz w:val="28"/>
          <w:szCs w:val="28"/>
        </w:rPr>
        <w:lastRenderedPageBreak/>
        <w:t>смысле данное пространство можно охарактеризовать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сетевую публичную сферу</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(Й. Бенклер).</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При этом в силу описанных в предыдущем параграфе причин русскоязычное пространство, особенно русскоязычные социальные сети, является более закрытым и фрагментированным: процент закрытых от оппонентов страниц здесь выше, процент сообщений, выражающих отличную от основной позицию – ниже.</w:t>
      </w:r>
    </w:p>
    <w:p w:rsidR="00791802" w:rsidRPr="00FD1E72" w:rsidRDefault="00F51990" w:rsidP="00D541D6">
      <w:pPr>
        <w:pStyle w:val="3"/>
        <w:spacing w:before="0" w:line="360" w:lineRule="auto"/>
        <w:jc w:val="center"/>
        <w:rPr>
          <w:rFonts w:ascii="Times New Roman" w:hAnsi="Times New Roman" w:cs="Times New Roman"/>
          <w:b w:val="0"/>
          <w:color w:val="auto"/>
          <w:sz w:val="28"/>
          <w:szCs w:val="28"/>
        </w:rPr>
      </w:pPr>
      <w:bookmarkStart w:id="32" w:name="_Toc483430569"/>
      <w:bookmarkStart w:id="33" w:name="_Toc480864978"/>
      <w:r w:rsidRPr="00FD1E72">
        <w:rPr>
          <w:rFonts w:ascii="Times New Roman" w:hAnsi="Times New Roman" w:cs="Times New Roman"/>
          <w:b w:val="0"/>
          <w:color w:val="auto"/>
          <w:sz w:val="28"/>
          <w:szCs w:val="28"/>
        </w:rPr>
        <w:t>3.</w:t>
      </w:r>
      <w:r w:rsidR="00CF5149" w:rsidRPr="00FD1E72">
        <w:rPr>
          <w:rFonts w:ascii="Times New Roman" w:hAnsi="Times New Roman" w:cs="Times New Roman"/>
          <w:b w:val="0"/>
          <w:color w:val="auto"/>
          <w:sz w:val="28"/>
          <w:szCs w:val="28"/>
        </w:rPr>
        <w:t>2.2</w:t>
      </w:r>
      <w:r w:rsidR="00791802" w:rsidRPr="00FD1E72">
        <w:rPr>
          <w:rFonts w:ascii="Times New Roman" w:hAnsi="Times New Roman" w:cs="Times New Roman"/>
          <w:b w:val="0"/>
          <w:color w:val="auto"/>
          <w:sz w:val="28"/>
          <w:szCs w:val="28"/>
        </w:rPr>
        <w:t>. Характер политизации дискурса об абортах</w:t>
      </w:r>
      <w:bookmarkEnd w:id="32"/>
    </w:p>
    <w:p w:rsidR="00791802" w:rsidRPr="00FD1E72" w:rsidRDefault="00F51990" w:rsidP="00D541D6">
      <w:pPr>
        <w:pStyle w:val="4"/>
        <w:spacing w:before="0" w:line="360" w:lineRule="auto"/>
        <w:jc w:val="center"/>
        <w:rPr>
          <w:rFonts w:ascii="Times New Roman" w:hAnsi="Times New Roman" w:cs="Times New Roman"/>
          <w:b w:val="0"/>
          <w:i w:val="0"/>
          <w:color w:val="auto"/>
          <w:sz w:val="28"/>
          <w:szCs w:val="28"/>
        </w:rPr>
      </w:pPr>
      <w:bookmarkStart w:id="34" w:name="_Toc483430570"/>
      <w:r w:rsidRPr="00FD1E72">
        <w:rPr>
          <w:rFonts w:ascii="Times New Roman" w:hAnsi="Times New Roman" w:cs="Times New Roman"/>
          <w:b w:val="0"/>
          <w:i w:val="0"/>
          <w:color w:val="auto"/>
          <w:sz w:val="28"/>
          <w:szCs w:val="28"/>
        </w:rPr>
        <w:t>3.</w:t>
      </w:r>
      <w:r w:rsidR="00CF5149" w:rsidRPr="00FD1E72">
        <w:rPr>
          <w:rFonts w:ascii="Times New Roman" w:hAnsi="Times New Roman" w:cs="Times New Roman"/>
          <w:b w:val="0"/>
          <w:i w:val="0"/>
          <w:color w:val="auto"/>
          <w:sz w:val="28"/>
          <w:szCs w:val="28"/>
        </w:rPr>
        <w:t>2.2</w:t>
      </w:r>
      <w:r w:rsidR="00F4250C" w:rsidRPr="00FD1E72">
        <w:rPr>
          <w:rFonts w:ascii="Times New Roman" w:hAnsi="Times New Roman" w:cs="Times New Roman"/>
          <w:b w:val="0"/>
          <w:i w:val="0"/>
          <w:color w:val="auto"/>
          <w:sz w:val="28"/>
          <w:szCs w:val="28"/>
        </w:rPr>
        <w:t xml:space="preserve">.1. </w:t>
      </w:r>
      <w:r w:rsidR="00791802" w:rsidRPr="00FD1E72">
        <w:rPr>
          <w:rFonts w:ascii="Times New Roman" w:hAnsi="Times New Roman" w:cs="Times New Roman"/>
          <w:b w:val="0"/>
          <w:i w:val="0"/>
          <w:color w:val="auto"/>
          <w:sz w:val="28"/>
          <w:szCs w:val="28"/>
        </w:rPr>
        <w:t>Степень общности дискурса, наличия или отсутствия общего языка</w:t>
      </w:r>
      <w:bookmarkEnd w:id="33"/>
      <w:bookmarkEnd w:id="34"/>
    </w:p>
    <w:p w:rsidR="00D74CE4" w:rsidRPr="00FD1E72" w:rsidRDefault="00D74CE4"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noProof/>
          <w:sz w:val="20"/>
          <w:szCs w:val="20"/>
          <w:lang w:eastAsia="ru-RU"/>
        </w:rPr>
        <w:drawing>
          <wp:inline distT="0" distB="0" distL="0" distR="0">
            <wp:extent cx="5500355" cy="1692000"/>
            <wp:effectExtent l="19050" t="0" r="24145" b="34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5. Количество терминов политической сферы, общих для пролайф и прочойс</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Наиболее важный </w:t>
      </w:r>
      <w:r w:rsidR="00CD1385" w:rsidRPr="00FD1E72">
        <w:rPr>
          <w:rFonts w:ascii="Times New Roman" w:hAnsi="Times New Roman" w:cs="Times New Roman"/>
          <w:sz w:val="28"/>
          <w:szCs w:val="28"/>
        </w:rPr>
        <w:t xml:space="preserve">анализируемый в данном исследовании </w:t>
      </w:r>
      <w:r w:rsidRPr="00FD1E72">
        <w:rPr>
          <w:rFonts w:ascii="Times New Roman" w:hAnsi="Times New Roman" w:cs="Times New Roman"/>
          <w:sz w:val="28"/>
          <w:szCs w:val="28"/>
        </w:rPr>
        <w:t xml:space="preserve">аспект связи условий коммуникации с характером политизации конфликта – степень общности дискурса, наличие или отсутствие общего языка. Перспективы разрешения конфликта во многом зависят от того, способны ли оппоненты говорить на одном языке, формулировать проблему в общих терминах и категориях. Нами было подсчитано число терминов, общих для сторонников и противников легальности абортов, в каждом из 4 </w:t>
      </w:r>
      <w:r w:rsidR="00CD1385" w:rsidRPr="00FD1E72">
        <w:rPr>
          <w:rFonts w:ascii="Times New Roman" w:hAnsi="Times New Roman" w:cs="Times New Roman"/>
          <w:sz w:val="28"/>
          <w:szCs w:val="28"/>
        </w:rPr>
        <w:t xml:space="preserve">типов </w:t>
      </w:r>
      <w:r w:rsidRPr="00FD1E72">
        <w:rPr>
          <w:rFonts w:ascii="Times New Roman" w:hAnsi="Times New Roman" w:cs="Times New Roman"/>
          <w:sz w:val="28"/>
          <w:szCs w:val="28"/>
        </w:rPr>
        <w:t xml:space="preserve">контекстов. Было обнаружено, что в среднем один и тот же термин из политической сферы может быть использован сторонниками пролайф и прочойс в англоязычных микроблогах – 7,6 раза, в англоязычных социальных сетях – 4,6 раза, в русскоязычных микроблогах – 6,5 раза, в рускоязычных социальных сетях – 2,1 раза. Иными словами, степень использования общего языка выше в микроблогах, чем в социальных сетях, и в англоязычном, нежели в русскоязычным пространстве. </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lastRenderedPageBreak/>
        <w:drawing>
          <wp:inline distT="0" distB="0" distL="0" distR="0">
            <wp:extent cx="4320000" cy="1156696"/>
            <wp:effectExtent l="19050" t="0" r="435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srcRect/>
                    <a:stretch>
                      <a:fillRect/>
                    </a:stretch>
                  </pic:blipFill>
                  <pic:spPr bwMode="auto">
                    <a:xfrm>
                      <a:off x="0" y="0"/>
                      <a:ext cx="4320000" cy="1156696"/>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6. Лексика пролайф, прочойс и общая в англоязычных микроблогах и видеоблогах</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hAnsi="Times New Roman" w:cs="Times New Roman"/>
          <w:sz w:val="28"/>
          <w:szCs w:val="28"/>
        </w:rPr>
        <w:t xml:space="preserve">В англоязычных микроблогах к наиболее популярным терминам, используемым обоими сторонами конфликта, относятся: </w:t>
      </w:r>
      <w:r w:rsidRPr="00FD1E72">
        <w:rPr>
          <w:rFonts w:ascii="Times New Roman" w:eastAsia="Times New Roman" w:hAnsi="Times New Roman" w:cs="Times New Roman"/>
          <w:sz w:val="28"/>
          <w:szCs w:val="28"/>
          <w:lang w:val="en-US" w:eastAsia="ru-RU"/>
        </w:rPr>
        <w:t>planned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parenthood</w:t>
      </w:r>
      <w:r w:rsidRPr="00FD1E72">
        <w:rPr>
          <w:rFonts w:ascii="Times New Roman" w:eastAsia="Times New Roman" w:hAnsi="Times New Roman" w:cs="Times New Roman"/>
          <w:sz w:val="28"/>
          <w:szCs w:val="28"/>
          <w:lang w:eastAsia="ru-RU"/>
        </w:rPr>
        <w:t xml:space="preserve"> (99), </w:t>
      </w:r>
      <w:r w:rsidRPr="00FD1E72">
        <w:rPr>
          <w:rFonts w:ascii="Times New Roman" w:eastAsia="Times New Roman" w:hAnsi="Times New Roman" w:cs="Times New Roman"/>
          <w:sz w:val="28"/>
          <w:szCs w:val="28"/>
          <w:lang w:val="en-US" w:eastAsia="ru-RU"/>
        </w:rPr>
        <w:t>celebrate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abortion</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providers</w:t>
      </w:r>
      <w:r w:rsidRPr="00FD1E72">
        <w:rPr>
          <w:rFonts w:ascii="Times New Roman" w:eastAsia="Times New Roman" w:hAnsi="Times New Roman" w:cs="Times New Roman"/>
          <w:sz w:val="28"/>
          <w:szCs w:val="28"/>
          <w:lang w:eastAsia="ru-RU"/>
        </w:rPr>
        <w:t xml:space="preserve"> (88), </w:t>
      </w:r>
      <w:r w:rsidRPr="00FD1E72">
        <w:rPr>
          <w:rFonts w:ascii="Times New Roman" w:eastAsia="Times New Roman" w:hAnsi="Times New Roman" w:cs="Times New Roman"/>
          <w:sz w:val="28"/>
          <w:szCs w:val="28"/>
          <w:lang w:val="en-US" w:eastAsia="ru-RU"/>
        </w:rPr>
        <w:t>pro</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life</w:t>
      </w:r>
      <w:r w:rsidRPr="00FD1E72">
        <w:rPr>
          <w:rFonts w:ascii="Times New Roman" w:eastAsia="Times New Roman" w:hAnsi="Times New Roman" w:cs="Times New Roman"/>
          <w:sz w:val="28"/>
          <w:szCs w:val="28"/>
          <w:lang w:eastAsia="ru-RU"/>
        </w:rPr>
        <w:t xml:space="preserve"> (79), </w:t>
      </w:r>
      <w:r w:rsidRPr="00FD1E72">
        <w:rPr>
          <w:rFonts w:ascii="Times New Roman" w:eastAsia="Times New Roman" w:hAnsi="Times New Roman" w:cs="Times New Roman"/>
          <w:sz w:val="28"/>
          <w:szCs w:val="28"/>
          <w:lang w:val="en-US" w:eastAsia="ru-RU"/>
        </w:rPr>
        <w:t>access</w:t>
      </w:r>
      <w:r w:rsidRPr="00FD1E72">
        <w:rPr>
          <w:rFonts w:ascii="Times New Roman" w:eastAsia="Times New Roman" w:hAnsi="Times New Roman" w:cs="Times New Roman"/>
          <w:sz w:val="28"/>
          <w:szCs w:val="28"/>
          <w:lang w:eastAsia="ru-RU"/>
        </w:rPr>
        <w:t xml:space="preserve"> (76), </w:t>
      </w:r>
      <w:r w:rsidRPr="00FD1E72">
        <w:rPr>
          <w:rFonts w:ascii="Times New Roman" w:eastAsia="Times New Roman" w:hAnsi="Times New Roman" w:cs="Times New Roman"/>
          <w:sz w:val="28"/>
          <w:szCs w:val="28"/>
          <w:lang w:val="en-US" w:eastAsia="ru-RU"/>
        </w:rPr>
        <w:t>pro</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choice</w:t>
      </w:r>
      <w:r w:rsidRPr="00FD1E72">
        <w:rPr>
          <w:rFonts w:ascii="Times New Roman" w:eastAsia="Times New Roman" w:hAnsi="Times New Roman" w:cs="Times New Roman"/>
          <w:sz w:val="28"/>
          <w:szCs w:val="28"/>
          <w:lang w:eastAsia="ru-RU"/>
        </w:rPr>
        <w:t xml:space="preserve"> (61), </w:t>
      </w:r>
      <w:r w:rsidRPr="00FD1E72">
        <w:rPr>
          <w:rFonts w:ascii="Times New Roman" w:eastAsia="Times New Roman" w:hAnsi="Times New Roman" w:cs="Times New Roman"/>
          <w:sz w:val="28"/>
          <w:szCs w:val="28"/>
          <w:lang w:val="en-US" w:eastAsia="ru-RU"/>
        </w:rPr>
        <w:t>consent</w:t>
      </w:r>
      <w:r w:rsidRPr="00FD1E72">
        <w:rPr>
          <w:rFonts w:ascii="Times New Roman" w:eastAsia="Times New Roman" w:hAnsi="Times New Roman" w:cs="Times New Roman"/>
          <w:sz w:val="28"/>
          <w:szCs w:val="28"/>
          <w:lang w:eastAsia="ru-RU"/>
        </w:rPr>
        <w:t xml:space="preserve"> (51), </w:t>
      </w:r>
      <w:r w:rsidRPr="00FD1E72">
        <w:rPr>
          <w:rFonts w:ascii="Times New Roman" w:eastAsia="Times New Roman" w:hAnsi="Times New Roman" w:cs="Times New Roman"/>
          <w:sz w:val="28"/>
          <w:szCs w:val="28"/>
          <w:lang w:val="en-US" w:eastAsia="ru-RU"/>
        </w:rPr>
        <w:t>murder</w:t>
      </w:r>
      <w:r w:rsidRPr="00FD1E72">
        <w:rPr>
          <w:rFonts w:ascii="Times New Roman" w:eastAsia="Times New Roman" w:hAnsi="Times New Roman" w:cs="Times New Roman"/>
          <w:sz w:val="28"/>
          <w:szCs w:val="28"/>
          <w:lang w:eastAsia="ru-RU"/>
        </w:rPr>
        <w:t xml:space="preserve"> (41), </w:t>
      </w:r>
      <w:r w:rsidRPr="00FD1E72">
        <w:rPr>
          <w:rFonts w:ascii="Times New Roman" w:eastAsia="Times New Roman" w:hAnsi="Times New Roman" w:cs="Times New Roman"/>
          <w:sz w:val="28"/>
          <w:szCs w:val="28"/>
          <w:lang w:val="en-US" w:eastAsia="ru-RU"/>
        </w:rPr>
        <w:t>right</w:t>
      </w:r>
      <w:r w:rsidRPr="00FD1E72">
        <w:rPr>
          <w:rFonts w:ascii="Times New Roman" w:eastAsia="Times New Roman" w:hAnsi="Times New Roman" w:cs="Times New Roman"/>
          <w:sz w:val="28"/>
          <w:szCs w:val="28"/>
          <w:lang w:eastAsia="ru-RU"/>
        </w:rPr>
        <w:t xml:space="preserve"> (33), </w:t>
      </w:r>
      <w:r w:rsidRPr="00FD1E72">
        <w:rPr>
          <w:rFonts w:ascii="Times New Roman" w:eastAsia="Times New Roman" w:hAnsi="Times New Roman" w:cs="Times New Roman"/>
          <w:sz w:val="28"/>
          <w:szCs w:val="28"/>
          <w:lang w:val="en-US" w:eastAsia="ru-RU"/>
        </w:rPr>
        <w:t>choice</w:t>
      </w:r>
      <w:r w:rsidRPr="00FD1E72">
        <w:rPr>
          <w:rFonts w:ascii="Times New Roman" w:eastAsia="Times New Roman" w:hAnsi="Times New Roman" w:cs="Times New Roman"/>
          <w:sz w:val="28"/>
          <w:szCs w:val="28"/>
          <w:lang w:eastAsia="ru-RU"/>
        </w:rPr>
        <w:t xml:space="preserve"> (32), </w:t>
      </w:r>
      <w:r w:rsidRPr="00FD1E72">
        <w:rPr>
          <w:rFonts w:ascii="Times New Roman" w:eastAsia="Times New Roman" w:hAnsi="Times New Roman" w:cs="Times New Roman"/>
          <w:sz w:val="28"/>
          <w:szCs w:val="28"/>
          <w:lang w:val="en-US" w:eastAsia="ru-RU"/>
        </w:rPr>
        <w:t>christian</w:t>
      </w:r>
      <w:r w:rsidR="00C70563" w:rsidRPr="00FD1E72">
        <w:rPr>
          <w:rFonts w:ascii="Times New Roman" w:eastAsia="Times New Roman" w:hAnsi="Times New Roman" w:cs="Times New Roman"/>
          <w:sz w:val="28"/>
          <w:szCs w:val="28"/>
          <w:lang w:eastAsia="ru-RU"/>
        </w:rPr>
        <w:t xml:space="preserve"> (32)</w:t>
      </w:r>
      <w:r w:rsidRPr="00FD1E72">
        <w:rPr>
          <w:rFonts w:ascii="Times New Roman" w:eastAsia="Times New Roman" w:hAnsi="Times New Roman" w:cs="Times New Roman"/>
          <w:sz w:val="28"/>
          <w:szCs w:val="28"/>
          <w:lang w:eastAsia="ru-RU"/>
        </w:rPr>
        <w:t xml:space="preserve">. К наиболее популярным в данном контексте терминам, используемым только пролайф, относятся: </w:t>
      </w:r>
      <w:r w:rsidRPr="00FD1E72">
        <w:rPr>
          <w:rFonts w:ascii="Times New Roman" w:eastAsia="Times New Roman" w:hAnsi="Times New Roman" w:cs="Times New Roman"/>
          <w:sz w:val="28"/>
          <w:szCs w:val="28"/>
          <w:lang w:val="en-US" w:eastAsia="ru-RU"/>
        </w:rPr>
        <w:t>defund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planned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parenthood</w:t>
      </w:r>
      <w:r w:rsidRPr="00FD1E72">
        <w:rPr>
          <w:rFonts w:ascii="Times New Roman" w:eastAsia="Times New Roman" w:hAnsi="Times New Roman" w:cs="Times New Roman"/>
          <w:sz w:val="28"/>
          <w:szCs w:val="28"/>
          <w:lang w:eastAsia="ru-RU"/>
        </w:rPr>
        <w:t xml:space="preserve"> (25), </w:t>
      </w:r>
      <w:r w:rsidRPr="00FD1E72">
        <w:rPr>
          <w:rFonts w:ascii="Times New Roman" w:eastAsia="Times New Roman" w:hAnsi="Times New Roman" w:cs="Times New Roman"/>
          <w:sz w:val="28"/>
          <w:szCs w:val="28"/>
          <w:lang w:val="en-US" w:eastAsia="ru-RU"/>
        </w:rPr>
        <w:t>choose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life</w:t>
      </w:r>
      <w:r w:rsidRPr="00FD1E72">
        <w:rPr>
          <w:rFonts w:ascii="Times New Roman" w:eastAsia="Times New Roman" w:hAnsi="Times New Roman" w:cs="Times New Roman"/>
          <w:sz w:val="28"/>
          <w:szCs w:val="28"/>
          <w:lang w:eastAsia="ru-RU"/>
        </w:rPr>
        <w:t xml:space="preserve"> (12), </w:t>
      </w:r>
      <w:r w:rsidRPr="00FD1E72">
        <w:rPr>
          <w:rFonts w:ascii="Times New Roman" w:eastAsia="Times New Roman" w:hAnsi="Times New Roman" w:cs="Times New Roman"/>
          <w:sz w:val="28"/>
          <w:szCs w:val="28"/>
          <w:lang w:val="en-US" w:eastAsia="ru-RU"/>
        </w:rPr>
        <w:t>stand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for</w:t>
      </w:r>
      <w:r w:rsidRPr="00FD1E72">
        <w:rPr>
          <w:rFonts w:ascii="Times New Roman" w:eastAsia="Times New Roman" w:hAnsi="Times New Roman" w:cs="Times New Roman"/>
          <w:sz w:val="28"/>
          <w:szCs w:val="28"/>
          <w:lang w:eastAsia="ru-RU"/>
        </w:rPr>
        <w:t xml:space="preserve"> (11), </w:t>
      </w:r>
      <w:r w:rsidRPr="00FD1E72">
        <w:rPr>
          <w:rFonts w:ascii="Times New Roman" w:eastAsia="Times New Roman" w:hAnsi="Times New Roman" w:cs="Times New Roman"/>
          <w:sz w:val="28"/>
          <w:szCs w:val="28"/>
          <w:lang w:val="en-US" w:eastAsia="ru-RU"/>
        </w:rPr>
        <w:t>abortion</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is</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murder</w:t>
      </w:r>
      <w:r w:rsidRPr="00FD1E72">
        <w:rPr>
          <w:rFonts w:ascii="Times New Roman" w:eastAsia="Times New Roman" w:hAnsi="Times New Roman" w:cs="Times New Roman"/>
          <w:sz w:val="28"/>
          <w:szCs w:val="28"/>
          <w:lang w:eastAsia="ru-RU"/>
        </w:rPr>
        <w:t xml:space="preserve"> (10), </w:t>
      </w:r>
      <w:r w:rsidRPr="00FD1E72">
        <w:rPr>
          <w:rFonts w:ascii="Times New Roman" w:eastAsia="Times New Roman" w:hAnsi="Times New Roman" w:cs="Times New Roman"/>
          <w:sz w:val="28"/>
          <w:szCs w:val="28"/>
          <w:lang w:val="en-US" w:eastAsia="ru-RU"/>
        </w:rPr>
        <w:t>deport</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the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illegals</w:t>
      </w:r>
      <w:r w:rsidRPr="00FD1E72">
        <w:rPr>
          <w:rFonts w:ascii="Times New Roman" w:eastAsia="Times New Roman" w:hAnsi="Times New Roman" w:cs="Times New Roman"/>
          <w:sz w:val="28"/>
          <w:szCs w:val="28"/>
          <w:lang w:eastAsia="ru-RU"/>
        </w:rPr>
        <w:t xml:space="preserve"> (8), </w:t>
      </w:r>
      <w:r w:rsidRPr="00FD1E72">
        <w:rPr>
          <w:rFonts w:ascii="Times New Roman" w:eastAsia="Times New Roman" w:hAnsi="Times New Roman" w:cs="Times New Roman"/>
          <w:sz w:val="28"/>
          <w:szCs w:val="28"/>
          <w:lang w:val="en-US" w:eastAsia="ru-RU"/>
        </w:rPr>
        <w:t>pro</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life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generation</w:t>
      </w:r>
      <w:r w:rsidRPr="00FD1E72">
        <w:rPr>
          <w:rFonts w:ascii="Times New Roman" w:eastAsia="Times New Roman" w:hAnsi="Times New Roman" w:cs="Times New Roman"/>
          <w:sz w:val="28"/>
          <w:szCs w:val="28"/>
          <w:lang w:eastAsia="ru-RU"/>
        </w:rPr>
        <w:t xml:space="preserve"> (8), </w:t>
      </w:r>
      <w:r w:rsidRPr="00FD1E72">
        <w:rPr>
          <w:rFonts w:ascii="Times New Roman" w:eastAsia="Times New Roman" w:hAnsi="Times New Roman" w:cs="Times New Roman"/>
          <w:sz w:val="28"/>
          <w:szCs w:val="28"/>
          <w:lang w:val="en-US" w:eastAsia="ru-RU"/>
        </w:rPr>
        <w:t>pp</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sells</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baby</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parts</w:t>
      </w:r>
      <w:r w:rsidRPr="00FD1E72">
        <w:rPr>
          <w:rFonts w:ascii="Times New Roman" w:eastAsia="Times New Roman" w:hAnsi="Times New Roman" w:cs="Times New Roman"/>
          <w:sz w:val="28"/>
          <w:szCs w:val="28"/>
          <w:lang w:eastAsia="ru-RU"/>
        </w:rPr>
        <w:t xml:space="preserve"> (6), </w:t>
      </w:r>
      <w:r w:rsidRPr="00FD1E72">
        <w:rPr>
          <w:rFonts w:ascii="Times New Roman" w:eastAsia="Times New Roman" w:hAnsi="Times New Roman" w:cs="Times New Roman"/>
          <w:sz w:val="28"/>
          <w:szCs w:val="28"/>
          <w:lang w:val="en-US" w:eastAsia="ru-RU"/>
        </w:rPr>
        <w:t>right</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to</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lif</w:t>
      </w:r>
      <w:r w:rsidR="00C70563" w:rsidRPr="00FD1E72">
        <w:rPr>
          <w:rFonts w:ascii="Times New Roman" w:eastAsia="Times New Roman" w:hAnsi="Times New Roman" w:cs="Times New Roman"/>
          <w:sz w:val="28"/>
          <w:szCs w:val="28"/>
          <w:lang w:val="en-US" w:eastAsia="ru-RU"/>
        </w:rPr>
        <w:t>e</w:t>
      </w:r>
      <w:r w:rsidR="00C70563" w:rsidRPr="00FD1E72">
        <w:rPr>
          <w:rFonts w:ascii="Times New Roman" w:eastAsia="Times New Roman" w:hAnsi="Times New Roman" w:cs="Times New Roman"/>
          <w:sz w:val="28"/>
          <w:szCs w:val="28"/>
          <w:lang w:eastAsia="ru-RU"/>
        </w:rPr>
        <w:t xml:space="preserve"> (6), </w:t>
      </w:r>
      <w:r w:rsidR="00C70563" w:rsidRPr="00FD1E72">
        <w:rPr>
          <w:rFonts w:ascii="Times New Roman" w:eastAsia="Times New Roman" w:hAnsi="Times New Roman" w:cs="Times New Roman"/>
          <w:sz w:val="28"/>
          <w:szCs w:val="28"/>
          <w:lang w:val="en-US" w:eastAsia="ru-RU"/>
        </w:rPr>
        <w:t>potus</w:t>
      </w:r>
      <w:r w:rsidR="00C70563" w:rsidRPr="00FD1E72">
        <w:rPr>
          <w:rFonts w:ascii="Times New Roman" w:eastAsia="Times New Roman" w:hAnsi="Times New Roman" w:cs="Times New Roman"/>
          <w:sz w:val="28"/>
          <w:szCs w:val="28"/>
          <w:lang w:eastAsia="ru-RU"/>
        </w:rPr>
        <w:t xml:space="preserve"> (6), </w:t>
      </w:r>
      <w:r w:rsidR="00C70563" w:rsidRPr="00FD1E72">
        <w:rPr>
          <w:rFonts w:ascii="Times New Roman" w:eastAsia="Times New Roman" w:hAnsi="Times New Roman" w:cs="Times New Roman"/>
          <w:sz w:val="28"/>
          <w:szCs w:val="28"/>
          <w:lang w:val="en-US" w:eastAsia="ru-RU"/>
        </w:rPr>
        <w:t>slaughter</w:t>
      </w:r>
      <w:r w:rsidR="00C70563" w:rsidRPr="00FD1E72">
        <w:rPr>
          <w:rFonts w:ascii="Times New Roman" w:eastAsia="Times New Roman" w:hAnsi="Times New Roman" w:cs="Times New Roman"/>
          <w:sz w:val="28"/>
          <w:szCs w:val="28"/>
          <w:lang w:eastAsia="ru-RU"/>
        </w:rPr>
        <w:t xml:space="preserve"> (6)</w:t>
      </w:r>
      <w:r w:rsidRPr="00FD1E72">
        <w:rPr>
          <w:rFonts w:ascii="Times New Roman" w:eastAsia="Times New Roman" w:hAnsi="Times New Roman" w:cs="Times New Roman"/>
          <w:sz w:val="28"/>
          <w:szCs w:val="28"/>
          <w:lang w:eastAsia="ru-RU"/>
        </w:rPr>
        <w:t xml:space="preserve">. К терминам, используемым только прочойс, здесь можно отнести следующие: </w:t>
      </w:r>
      <w:r w:rsidRPr="00FD1E72">
        <w:rPr>
          <w:rFonts w:ascii="Times New Roman" w:eastAsia="Times New Roman" w:hAnsi="Times New Roman" w:cs="Times New Roman"/>
          <w:sz w:val="28"/>
          <w:szCs w:val="28"/>
          <w:lang w:val="en-US" w:eastAsia="ru-RU"/>
        </w:rPr>
        <w:t>abort</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stigma</w:t>
      </w:r>
      <w:r w:rsidRPr="00FD1E72">
        <w:rPr>
          <w:rFonts w:ascii="Times New Roman" w:eastAsia="Times New Roman" w:hAnsi="Times New Roman" w:cs="Times New Roman"/>
          <w:sz w:val="28"/>
          <w:szCs w:val="28"/>
          <w:lang w:eastAsia="ru-RU"/>
        </w:rPr>
        <w:t xml:space="preserve"> (25), </w:t>
      </w:r>
      <w:r w:rsidRPr="00FD1E72">
        <w:rPr>
          <w:rFonts w:ascii="Times New Roman" w:eastAsia="Times New Roman" w:hAnsi="Times New Roman" w:cs="Times New Roman"/>
          <w:sz w:val="28"/>
          <w:szCs w:val="28"/>
          <w:lang w:val="en-US" w:eastAsia="ru-RU"/>
        </w:rPr>
        <w:t>anti</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choice</w:t>
      </w:r>
      <w:r w:rsidRPr="00FD1E72">
        <w:rPr>
          <w:rFonts w:ascii="Times New Roman" w:eastAsia="Times New Roman" w:hAnsi="Times New Roman" w:cs="Times New Roman"/>
          <w:sz w:val="28"/>
          <w:szCs w:val="28"/>
          <w:lang w:eastAsia="ru-RU"/>
        </w:rPr>
        <w:t xml:space="preserve"> (24), </w:t>
      </w:r>
      <w:r w:rsidRPr="00FD1E72">
        <w:rPr>
          <w:rFonts w:ascii="Times New Roman" w:eastAsia="Times New Roman" w:hAnsi="Times New Roman" w:cs="Times New Roman"/>
          <w:sz w:val="28"/>
          <w:szCs w:val="28"/>
          <w:lang w:val="en-US" w:eastAsia="ru-RU"/>
        </w:rPr>
        <w:t>inclusive</w:t>
      </w:r>
      <w:r w:rsidRPr="00FD1E72">
        <w:rPr>
          <w:rFonts w:ascii="Times New Roman" w:eastAsia="Times New Roman" w:hAnsi="Times New Roman" w:cs="Times New Roman"/>
          <w:sz w:val="28"/>
          <w:szCs w:val="28"/>
          <w:lang w:eastAsia="ru-RU"/>
        </w:rPr>
        <w:t xml:space="preserve"> (16), </w:t>
      </w:r>
      <w:r w:rsidRPr="00FD1E72">
        <w:rPr>
          <w:rFonts w:ascii="Times New Roman" w:eastAsia="Times New Roman" w:hAnsi="Times New Roman" w:cs="Times New Roman"/>
          <w:sz w:val="28"/>
          <w:szCs w:val="28"/>
          <w:lang w:val="en-US" w:eastAsia="ru-RU"/>
        </w:rPr>
        <w:t>stigma</w:t>
      </w:r>
      <w:r w:rsidRPr="00FD1E72">
        <w:rPr>
          <w:rFonts w:ascii="Times New Roman" w:eastAsia="Times New Roman" w:hAnsi="Times New Roman" w:cs="Times New Roman"/>
          <w:sz w:val="28"/>
          <w:szCs w:val="28"/>
          <w:lang w:eastAsia="ru-RU"/>
        </w:rPr>
        <w:t xml:space="preserve"> (16), </w:t>
      </w:r>
      <w:r w:rsidRPr="00FD1E72">
        <w:rPr>
          <w:rFonts w:ascii="Times New Roman" w:eastAsia="Times New Roman" w:hAnsi="Times New Roman" w:cs="Times New Roman"/>
          <w:sz w:val="28"/>
          <w:szCs w:val="28"/>
          <w:lang w:val="en-US" w:eastAsia="ru-RU"/>
        </w:rPr>
        <w:t>terf</w:t>
      </w:r>
      <w:r w:rsidRPr="00FD1E72">
        <w:rPr>
          <w:rFonts w:ascii="Times New Roman" w:eastAsia="Times New Roman" w:hAnsi="Times New Roman" w:cs="Times New Roman"/>
          <w:sz w:val="28"/>
          <w:szCs w:val="28"/>
          <w:lang w:eastAsia="ru-RU"/>
        </w:rPr>
        <w:t xml:space="preserve"> (15), </w:t>
      </w:r>
      <w:r w:rsidRPr="00FD1E72">
        <w:rPr>
          <w:rFonts w:ascii="Times New Roman" w:eastAsia="Times New Roman" w:hAnsi="Times New Roman" w:cs="Times New Roman"/>
          <w:sz w:val="28"/>
          <w:szCs w:val="28"/>
          <w:lang w:val="en-US" w:eastAsia="ru-RU"/>
        </w:rPr>
        <w:t>protester</w:t>
      </w:r>
      <w:r w:rsidRPr="00FD1E72">
        <w:rPr>
          <w:rFonts w:ascii="Times New Roman" w:eastAsia="Times New Roman" w:hAnsi="Times New Roman" w:cs="Times New Roman"/>
          <w:sz w:val="28"/>
          <w:szCs w:val="28"/>
          <w:lang w:eastAsia="ru-RU"/>
        </w:rPr>
        <w:t xml:space="preserve"> (10), </w:t>
      </w:r>
      <w:r w:rsidRPr="00FD1E72">
        <w:rPr>
          <w:rFonts w:ascii="Times New Roman" w:eastAsia="Times New Roman" w:hAnsi="Times New Roman" w:cs="Times New Roman"/>
          <w:sz w:val="28"/>
          <w:szCs w:val="28"/>
          <w:lang w:val="en-US" w:eastAsia="ru-RU"/>
        </w:rPr>
        <w:t>volunteer</w:t>
      </w:r>
      <w:r w:rsidRPr="00FD1E72">
        <w:rPr>
          <w:rFonts w:ascii="Times New Roman" w:eastAsia="Times New Roman" w:hAnsi="Times New Roman" w:cs="Times New Roman"/>
          <w:sz w:val="28"/>
          <w:szCs w:val="28"/>
          <w:lang w:eastAsia="ru-RU"/>
        </w:rPr>
        <w:t xml:space="preserve"> (9), </w:t>
      </w:r>
      <w:r w:rsidRPr="00FD1E72">
        <w:rPr>
          <w:rFonts w:ascii="Times New Roman" w:eastAsia="Times New Roman" w:hAnsi="Times New Roman" w:cs="Times New Roman"/>
          <w:sz w:val="28"/>
          <w:szCs w:val="28"/>
          <w:lang w:val="en-US" w:eastAsia="ru-RU"/>
        </w:rPr>
        <w:t>oklahoma</w:t>
      </w:r>
      <w:r w:rsidRPr="00FD1E72">
        <w:rPr>
          <w:rFonts w:ascii="Times New Roman" w:eastAsia="Times New Roman" w:hAnsi="Times New Roman" w:cs="Times New Roman"/>
          <w:sz w:val="28"/>
          <w:szCs w:val="28"/>
          <w:lang w:eastAsia="ru-RU"/>
        </w:rPr>
        <w:t xml:space="preserve"> (7), </w:t>
      </w:r>
      <w:r w:rsidRPr="00FD1E72">
        <w:rPr>
          <w:rFonts w:ascii="Times New Roman" w:eastAsia="Times New Roman" w:hAnsi="Times New Roman" w:cs="Times New Roman"/>
          <w:sz w:val="28"/>
          <w:szCs w:val="28"/>
          <w:lang w:val="en-US" w:eastAsia="ru-RU"/>
        </w:rPr>
        <w:t>oppressed</w:t>
      </w:r>
      <w:r w:rsidRPr="00FD1E72">
        <w:rPr>
          <w:rFonts w:ascii="Times New Roman" w:eastAsia="Times New Roman" w:hAnsi="Times New Roman" w:cs="Times New Roman"/>
          <w:sz w:val="28"/>
          <w:szCs w:val="28"/>
          <w:lang w:eastAsia="ru-RU"/>
        </w:rPr>
        <w:t xml:space="preserve"> </w:t>
      </w:r>
      <w:r w:rsidR="00C70563" w:rsidRPr="00FD1E72">
        <w:rPr>
          <w:rFonts w:ascii="Times New Roman" w:eastAsia="Times New Roman" w:hAnsi="Times New Roman" w:cs="Times New Roman"/>
          <w:sz w:val="28"/>
          <w:szCs w:val="28"/>
          <w:lang w:eastAsia="ru-RU"/>
        </w:rPr>
        <w:t xml:space="preserve">(7), </w:t>
      </w:r>
      <w:r w:rsidR="00C70563" w:rsidRPr="00FD1E72">
        <w:rPr>
          <w:rFonts w:ascii="Times New Roman" w:eastAsia="Times New Roman" w:hAnsi="Times New Roman" w:cs="Times New Roman"/>
          <w:sz w:val="28"/>
          <w:szCs w:val="28"/>
          <w:lang w:val="en-US" w:eastAsia="ru-RU"/>
        </w:rPr>
        <w:t>abortion</w:t>
      </w:r>
      <w:r w:rsidR="00C70563" w:rsidRPr="00FD1E72">
        <w:rPr>
          <w:rFonts w:ascii="Times New Roman" w:eastAsia="Times New Roman" w:hAnsi="Times New Roman" w:cs="Times New Roman"/>
          <w:sz w:val="28"/>
          <w:szCs w:val="28"/>
          <w:lang w:eastAsia="ru-RU"/>
        </w:rPr>
        <w:t xml:space="preserve"> </w:t>
      </w:r>
      <w:r w:rsidR="00C70563" w:rsidRPr="00FD1E72">
        <w:rPr>
          <w:rFonts w:ascii="Times New Roman" w:eastAsia="Times New Roman" w:hAnsi="Times New Roman" w:cs="Times New Roman"/>
          <w:sz w:val="28"/>
          <w:szCs w:val="28"/>
          <w:lang w:val="en-US" w:eastAsia="ru-RU"/>
        </w:rPr>
        <w:t>is</w:t>
      </w:r>
      <w:r w:rsidR="00C70563" w:rsidRPr="00FD1E72">
        <w:rPr>
          <w:rFonts w:ascii="Times New Roman" w:eastAsia="Times New Roman" w:hAnsi="Times New Roman" w:cs="Times New Roman"/>
          <w:sz w:val="28"/>
          <w:szCs w:val="28"/>
          <w:lang w:eastAsia="ru-RU"/>
        </w:rPr>
        <w:t xml:space="preserve"> </w:t>
      </w:r>
      <w:r w:rsidR="00C70563" w:rsidRPr="00FD1E72">
        <w:rPr>
          <w:rFonts w:ascii="Times New Roman" w:eastAsia="Times New Roman" w:hAnsi="Times New Roman" w:cs="Times New Roman"/>
          <w:sz w:val="28"/>
          <w:szCs w:val="28"/>
          <w:lang w:val="en-US" w:eastAsia="ru-RU"/>
        </w:rPr>
        <w:t>healthcare</w:t>
      </w:r>
      <w:r w:rsidR="00C70563" w:rsidRPr="00FD1E72">
        <w:rPr>
          <w:rFonts w:ascii="Times New Roman" w:eastAsia="Times New Roman" w:hAnsi="Times New Roman" w:cs="Times New Roman"/>
          <w:sz w:val="28"/>
          <w:szCs w:val="28"/>
          <w:lang w:eastAsia="ru-RU"/>
        </w:rPr>
        <w:t xml:space="preserve"> (6)</w:t>
      </w:r>
      <w:r w:rsidRPr="00FD1E72">
        <w:rPr>
          <w:rFonts w:ascii="Times New Roman" w:eastAsia="Times New Roman" w:hAnsi="Times New Roman" w:cs="Times New Roman"/>
          <w:sz w:val="28"/>
          <w:szCs w:val="28"/>
          <w:lang w:eastAsia="ru-RU"/>
        </w:rPr>
        <w:t>.</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sz w:val="28"/>
          <w:szCs w:val="28"/>
          <w:lang w:eastAsia="ru-RU"/>
        </w:rPr>
        <w:t>Термины политической лексики, используемые в высказываниях, выражающих пролайф либо прочойс позиции, в целом отражают разделение между</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левым</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правым</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частями спектра американской политики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Демократами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Республиканцами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либералами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консерваторами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Сторонники пролайф обращаются к религии и морали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вера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католический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Свидетели Иеговы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убийство</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при обосновании предлагаемой ими политики в отношении абортов, что характерно для американских консерваторов и в других сферах (а рядом с призывами отменить финансирование </w:t>
      </w:r>
      <w:r w:rsidRPr="00FD1E72">
        <w:rPr>
          <w:rFonts w:ascii="Times New Roman" w:eastAsia="Times New Roman" w:hAnsi="Times New Roman" w:cs="Times New Roman"/>
          <w:sz w:val="28"/>
          <w:szCs w:val="28"/>
          <w:lang w:val="en-US" w:eastAsia="ru-RU"/>
        </w:rPr>
        <w:t>Planned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Parenthood</w:t>
      </w:r>
      <w:r w:rsidRPr="00FD1E72">
        <w:rPr>
          <w:rFonts w:ascii="Times New Roman" w:eastAsia="Times New Roman" w:hAnsi="Times New Roman" w:cs="Times New Roman"/>
          <w:sz w:val="28"/>
          <w:szCs w:val="28"/>
          <w:lang w:eastAsia="ru-RU"/>
        </w:rPr>
        <w:t xml:space="preserve"> звучат призывы</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депортировать нелегалов</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что говорит о последовательно правых взглядах сторонников пролайф), в то время как сторонники прочойс используют лексику, характерную для феминистского дискурса и связанных с ним новых социальных движений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инклюзивный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стигма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угнетенный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патриархат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эмпауэрмент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репродуктивные права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автономия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00157B07" w:rsidRPr="00FD1E72">
        <w:rPr>
          <w:rFonts w:ascii="Times New Roman" w:eastAsia="Times New Roman" w:hAnsi="Times New Roman" w:cs="Times New Roman"/>
          <w:sz w:val="28"/>
          <w:szCs w:val="28"/>
          <w:lang w:eastAsia="ru-RU"/>
        </w:rPr>
        <w:lastRenderedPageBreak/>
        <w:t>«</w:t>
      </w:r>
      <w:r w:rsidRPr="00FD1E72">
        <w:rPr>
          <w:rFonts w:ascii="Times New Roman" w:eastAsia="Times New Roman" w:hAnsi="Times New Roman" w:cs="Times New Roman"/>
          <w:sz w:val="28"/>
          <w:szCs w:val="28"/>
          <w:lang w:eastAsia="ru-RU"/>
        </w:rPr>
        <w:t>невидимый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включая названия, связанные с внутренними различиями в феминистском движении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ТЭРФ</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радфем</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 что говорит о глубине погруженности в данный дискурс). И те, и другие часто используют положительные самоназвания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пролайф-поколение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deplorable</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(прозвучавшее изначально со стороны левых самоназвание сторонников Трампа, что также является своеобразным проявлением конфликтного диалога),</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прогрессивные в действии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 названия оппонентов, призванные создать их обобщенный образ и/или дискредитировать его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левые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 используется в контексте</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все левые одинаковы и неадекватны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античойс</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 в противовес самоназванию</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 жизнь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оно означает</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против выбора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Пролайф говорят о</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налогоплательщиках</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чтобы выразить типичную для сторонников Республиканской партии позицию о том, что налоги не должны идти на финансирование медицинских услуг (минимальное государство), прочойс утверждают, что</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аборт – это здравоохранение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высказываясь в поддержку социального государства. Дискурс прочойс преимущественно нацелен на рациональные аргументы, пролайф использует также средства эмоционального воздействия, расчет на то, чтобы шокировать и испугать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Planned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Parenthood</w:t>
      </w:r>
      <w:r w:rsidRPr="00FD1E72">
        <w:rPr>
          <w:rFonts w:ascii="Times New Roman" w:eastAsia="Times New Roman" w:hAnsi="Times New Roman" w:cs="Times New Roman"/>
          <w:sz w:val="28"/>
          <w:szCs w:val="28"/>
          <w:lang w:eastAsia="ru-RU"/>
        </w:rPr>
        <w:t xml:space="preserve"> торгует частями младенцев</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Иными словами, язык сторонников пролайф в микроблогах  – преимущественно язык христиан-сторонников Республиканской партии, язык сторонников прочойс – язык</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новых левых</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причем скорее преимущественно феминисток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патриархат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 социалистов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угнетение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чем классических Демократов. Несмотря на то, что эти языки принципиально различаются, многие термины используются обеими сторонами, что говорит о том, что оппоненты хорошо знакомы с языками друг друга и оспаривают ключевые термины. Сторонники прочойс оспаривают такие термины, как</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убийство</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христианский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церковь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Библия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оружие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сторонники пролайф оспаривают концепты</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согласия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выбора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здравоохранения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поддержки врачей, делающих аборты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И те, и другие рассуждают в терминах</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движений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поддержки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закона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lastRenderedPageBreak/>
        <w:drawing>
          <wp:inline distT="0" distB="0" distL="0" distR="0">
            <wp:extent cx="4320000" cy="1156697"/>
            <wp:effectExtent l="19050" t="0" r="435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srcRect/>
                    <a:stretch>
                      <a:fillRect/>
                    </a:stretch>
                  </pic:blipFill>
                  <pic:spPr bwMode="auto">
                    <a:xfrm>
                      <a:off x="0" y="0"/>
                      <a:ext cx="4320000" cy="1156697"/>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7. Лексика пролайф, прочойс и общая в англоязычных социальных сетях</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hAnsi="Times New Roman" w:cs="Times New Roman"/>
          <w:sz w:val="28"/>
          <w:szCs w:val="28"/>
        </w:rPr>
        <w:t>В англоязычных социальных сетях среди слов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общего языка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наиболее популярны: </w:t>
      </w:r>
      <w:r w:rsidRPr="00FD1E72">
        <w:rPr>
          <w:rFonts w:ascii="Times New Roman" w:eastAsia="Times New Roman" w:hAnsi="Times New Roman" w:cs="Times New Roman"/>
          <w:sz w:val="28"/>
          <w:szCs w:val="28"/>
          <w:lang w:val="en-US" w:eastAsia="ru-RU"/>
        </w:rPr>
        <w:t>pro</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life</w:t>
      </w:r>
      <w:r w:rsidRPr="00FD1E72">
        <w:rPr>
          <w:rFonts w:ascii="Times New Roman" w:eastAsia="Times New Roman" w:hAnsi="Times New Roman" w:cs="Times New Roman"/>
          <w:sz w:val="28"/>
          <w:szCs w:val="28"/>
          <w:lang w:eastAsia="ru-RU"/>
        </w:rPr>
        <w:t xml:space="preserve"> (137), </w:t>
      </w:r>
      <w:r w:rsidRPr="00FD1E72">
        <w:rPr>
          <w:rFonts w:ascii="Times New Roman" w:eastAsia="Times New Roman" w:hAnsi="Times New Roman" w:cs="Times New Roman"/>
          <w:sz w:val="28"/>
          <w:szCs w:val="28"/>
          <w:lang w:val="en-US" w:eastAsia="ru-RU"/>
        </w:rPr>
        <w:t>reproductive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right</w:t>
      </w:r>
      <w:r w:rsidRPr="00FD1E72">
        <w:rPr>
          <w:rFonts w:ascii="Times New Roman" w:eastAsia="Times New Roman" w:hAnsi="Times New Roman" w:cs="Times New Roman"/>
          <w:sz w:val="28"/>
          <w:szCs w:val="28"/>
          <w:lang w:eastAsia="ru-RU"/>
        </w:rPr>
        <w:t xml:space="preserve"> (53), </w:t>
      </w:r>
      <w:r w:rsidRPr="00FD1E72">
        <w:rPr>
          <w:rFonts w:ascii="Times New Roman" w:eastAsia="Times New Roman" w:hAnsi="Times New Roman" w:cs="Times New Roman"/>
          <w:sz w:val="28"/>
          <w:szCs w:val="28"/>
          <w:lang w:val="en-US" w:eastAsia="ru-RU"/>
        </w:rPr>
        <w:t>murder</w:t>
      </w:r>
      <w:r w:rsidRPr="00FD1E72">
        <w:rPr>
          <w:rFonts w:ascii="Times New Roman" w:eastAsia="Times New Roman" w:hAnsi="Times New Roman" w:cs="Times New Roman"/>
          <w:sz w:val="28"/>
          <w:szCs w:val="28"/>
          <w:lang w:eastAsia="ru-RU"/>
        </w:rPr>
        <w:t xml:space="preserve"> (44), </w:t>
      </w:r>
      <w:r w:rsidRPr="00FD1E72">
        <w:rPr>
          <w:rFonts w:ascii="Times New Roman" w:eastAsia="Times New Roman" w:hAnsi="Times New Roman" w:cs="Times New Roman"/>
          <w:sz w:val="28"/>
          <w:szCs w:val="28"/>
          <w:lang w:val="en-US" w:eastAsia="ru-RU"/>
        </w:rPr>
        <w:t>choice</w:t>
      </w:r>
      <w:r w:rsidRPr="00FD1E72">
        <w:rPr>
          <w:rFonts w:ascii="Times New Roman" w:eastAsia="Times New Roman" w:hAnsi="Times New Roman" w:cs="Times New Roman"/>
          <w:sz w:val="28"/>
          <w:szCs w:val="28"/>
          <w:lang w:eastAsia="ru-RU"/>
        </w:rPr>
        <w:t xml:space="preserve"> (43), </w:t>
      </w:r>
      <w:r w:rsidRPr="00FD1E72">
        <w:rPr>
          <w:rFonts w:ascii="Times New Roman" w:eastAsia="Times New Roman" w:hAnsi="Times New Roman" w:cs="Times New Roman"/>
          <w:sz w:val="28"/>
          <w:szCs w:val="28"/>
          <w:lang w:val="en-US" w:eastAsia="ru-RU"/>
        </w:rPr>
        <w:t>planned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parenthood</w:t>
      </w:r>
      <w:r w:rsidRPr="00FD1E72">
        <w:rPr>
          <w:rFonts w:ascii="Times New Roman" w:eastAsia="Times New Roman" w:hAnsi="Times New Roman" w:cs="Times New Roman"/>
          <w:sz w:val="28"/>
          <w:szCs w:val="28"/>
          <w:lang w:eastAsia="ru-RU"/>
        </w:rPr>
        <w:t xml:space="preserve"> (39), </w:t>
      </w:r>
      <w:r w:rsidRPr="00FD1E72">
        <w:rPr>
          <w:rFonts w:ascii="Times New Roman" w:eastAsia="Times New Roman" w:hAnsi="Times New Roman" w:cs="Times New Roman"/>
          <w:sz w:val="28"/>
          <w:szCs w:val="28"/>
          <w:lang w:val="en-US" w:eastAsia="ru-RU"/>
        </w:rPr>
        <w:t>right</w:t>
      </w:r>
      <w:r w:rsidRPr="00FD1E72">
        <w:rPr>
          <w:rFonts w:ascii="Times New Roman" w:eastAsia="Times New Roman" w:hAnsi="Times New Roman" w:cs="Times New Roman"/>
          <w:sz w:val="28"/>
          <w:szCs w:val="28"/>
          <w:lang w:eastAsia="ru-RU"/>
        </w:rPr>
        <w:t xml:space="preserve"> (33), </w:t>
      </w:r>
      <w:r w:rsidRPr="00FD1E72">
        <w:rPr>
          <w:rFonts w:ascii="Times New Roman" w:eastAsia="Times New Roman" w:hAnsi="Times New Roman" w:cs="Times New Roman"/>
          <w:sz w:val="28"/>
          <w:szCs w:val="28"/>
          <w:lang w:val="en-US" w:eastAsia="ru-RU"/>
        </w:rPr>
        <w:t>pro</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choice</w:t>
      </w:r>
      <w:r w:rsidRPr="00FD1E72">
        <w:rPr>
          <w:rFonts w:ascii="Times New Roman" w:eastAsia="Times New Roman" w:hAnsi="Times New Roman" w:cs="Times New Roman"/>
          <w:sz w:val="28"/>
          <w:szCs w:val="28"/>
          <w:lang w:eastAsia="ru-RU"/>
        </w:rPr>
        <w:t xml:space="preserve"> (26), </w:t>
      </w:r>
      <w:r w:rsidRPr="00FD1E72">
        <w:rPr>
          <w:rFonts w:ascii="Times New Roman" w:eastAsia="Times New Roman" w:hAnsi="Times New Roman" w:cs="Times New Roman"/>
          <w:sz w:val="28"/>
          <w:szCs w:val="28"/>
          <w:lang w:val="en-US" w:eastAsia="ru-RU"/>
        </w:rPr>
        <w:t>catholic</w:t>
      </w:r>
      <w:r w:rsidRPr="00FD1E72">
        <w:rPr>
          <w:rFonts w:ascii="Times New Roman" w:eastAsia="Times New Roman" w:hAnsi="Times New Roman" w:cs="Times New Roman"/>
          <w:sz w:val="28"/>
          <w:szCs w:val="28"/>
          <w:lang w:eastAsia="ru-RU"/>
        </w:rPr>
        <w:t xml:space="preserve"> (23</w:t>
      </w:r>
      <w:r w:rsidR="00C70563" w:rsidRPr="00FD1E72">
        <w:rPr>
          <w:rFonts w:ascii="Times New Roman" w:eastAsia="Times New Roman" w:hAnsi="Times New Roman" w:cs="Times New Roman"/>
          <w:sz w:val="28"/>
          <w:szCs w:val="28"/>
          <w:lang w:eastAsia="ru-RU"/>
        </w:rPr>
        <w:t xml:space="preserve">), </w:t>
      </w:r>
      <w:r w:rsidR="00C70563" w:rsidRPr="00FD1E72">
        <w:rPr>
          <w:rFonts w:ascii="Times New Roman" w:eastAsia="Times New Roman" w:hAnsi="Times New Roman" w:cs="Times New Roman"/>
          <w:sz w:val="28"/>
          <w:szCs w:val="28"/>
          <w:lang w:val="en-US" w:eastAsia="ru-RU"/>
        </w:rPr>
        <w:t>support</w:t>
      </w:r>
      <w:r w:rsidR="00C70563" w:rsidRPr="00FD1E72">
        <w:rPr>
          <w:rFonts w:ascii="Times New Roman" w:eastAsia="Times New Roman" w:hAnsi="Times New Roman" w:cs="Times New Roman"/>
          <w:sz w:val="28"/>
          <w:szCs w:val="28"/>
          <w:lang w:eastAsia="ru-RU"/>
        </w:rPr>
        <w:t xml:space="preserve"> (19), </w:t>
      </w:r>
      <w:r w:rsidR="00C70563" w:rsidRPr="00FD1E72">
        <w:rPr>
          <w:rFonts w:ascii="Times New Roman" w:eastAsia="Times New Roman" w:hAnsi="Times New Roman" w:cs="Times New Roman"/>
          <w:sz w:val="28"/>
          <w:szCs w:val="28"/>
          <w:lang w:val="en-US" w:eastAsia="ru-RU"/>
        </w:rPr>
        <w:t>christian</w:t>
      </w:r>
      <w:r w:rsidR="00C70563" w:rsidRPr="00FD1E72">
        <w:rPr>
          <w:rFonts w:ascii="Times New Roman" w:eastAsia="Times New Roman" w:hAnsi="Times New Roman" w:cs="Times New Roman"/>
          <w:sz w:val="28"/>
          <w:szCs w:val="28"/>
          <w:lang w:eastAsia="ru-RU"/>
        </w:rPr>
        <w:t xml:space="preserve"> (16)</w:t>
      </w:r>
      <w:r w:rsidRPr="00FD1E72">
        <w:rPr>
          <w:rFonts w:ascii="Times New Roman" w:eastAsia="Times New Roman" w:hAnsi="Times New Roman" w:cs="Times New Roman"/>
          <w:sz w:val="28"/>
          <w:szCs w:val="28"/>
          <w:lang w:eastAsia="ru-RU"/>
        </w:rPr>
        <w:t xml:space="preserve">. Слова и выражения, используемые здесь только сторонниками запрета абортов, включают: </w:t>
      </w:r>
      <w:r w:rsidRPr="00FD1E72">
        <w:rPr>
          <w:rFonts w:ascii="Times New Roman" w:eastAsia="Times New Roman" w:hAnsi="Times New Roman" w:cs="Times New Roman"/>
          <w:sz w:val="28"/>
          <w:szCs w:val="28"/>
          <w:lang w:val="en-US" w:eastAsia="ru-RU"/>
        </w:rPr>
        <w:t>march</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for</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life</w:t>
      </w:r>
      <w:r w:rsidRPr="00FD1E72">
        <w:rPr>
          <w:rFonts w:ascii="Times New Roman" w:eastAsia="Times New Roman" w:hAnsi="Times New Roman" w:cs="Times New Roman"/>
          <w:sz w:val="28"/>
          <w:szCs w:val="28"/>
          <w:lang w:eastAsia="ru-RU"/>
        </w:rPr>
        <w:t xml:space="preserve"> (17), </w:t>
      </w:r>
      <w:r w:rsidRPr="00FD1E72">
        <w:rPr>
          <w:rFonts w:ascii="Times New Roman" w:eastAsia="Times New Roman" w:hAnsi="Times New Roman" w:cs="Times New Roman"/>
          <w:sz w:val="28"/>
          <w:szCs w:val="28"/>
          <w:lang w:val="en-US" w:eastAsia="ru-RU"/>
        </w:rPr>
        <w:t>why</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we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march</w:t>
      </w:r>
      <w:r w:rsidRPr="00FD1E72">
        <w:rPr>
          <w:rFonts w:ascii="Times New Roman" w:eastAsia="Times New Roman" w:hAnsi="Times New Roman" w:cs="Times New Roman"/>
          <w:sz w:val="28"/>
          <w:szCs w:val="28"/>
          <w:lang w:eastAsia="ru-RU"/>
        </w:rPr>
        <w:t xml:space="preserve"> (11), </w:t>
      </w:r>
      <w:r w:rsidRPr="00FD1E72">
        <w:rPr>
          <w:rFonts w:ascii="Times New Roman" w:eastAsia="Times New Roman" w:hAnsi="Times New Roman" w:cs="Times New Roman"/>
          <w:sz w:val="28"/>
          <w:szCs w:val="28"/>
          <w:lang w:val="en-US" w:eastAsia="ru-RU"/>
        </w:rPr>
        <w:t>rwanda</w:t>
      </w:r>
      <w:r w:rsidRPr="00FD1E72">
        <w:rPr>
          <w:rFonts w:ascii="Times New Roman" w:eastAsia="Times New Roman" w:hAnsi="Times New Roman" w:cs="Times New Roman"/>
          <w:sz w:val="28"/>
          <w:szCs w:val="28"/>
          <w:lang w:eastAsia="ru-RU"/>
        </w:rPr>
        <w:t xml:space="preserve"> (10), </w:t>
      </w:r>
      <w:r w:rsidRPr="00FD1E72">
        <w:rPr>
          <w:rFonts w:ascii="Times New Roman" w:eastAsia="Times New Roman" w:hAnsi="Times New Roman" w:cs="Times New Roman"/>
          <w:sz w:val="28"/>
          <w:szCs w:val="28"/>
          <w:lang w:val="en-US" w:eastAsia="ru-RU"/>
        </w:rPr>
        <w:t>voice</w:t>
      </w:r>
      <w:r w:rsidRPr="00FD1E72">
        <w:rPr>
          <w:rFonts w:ascii="Times New Roman" w:eastAsia="Times New Roman" w:hAnsi="Times New Roman" w:cs="Times New Roman"/>
          <w:sz w:val="28"/>
          <w:szCs w:val="28"/>
          <w:lang w:eastAsia="ru-RU"/>
        </w:rPr>
        <w:t xml:space="preserve"> (10), </w:t>
      </w:r>
      <w:r w:rsidRPr="00FD1E72">
        <w:rPr>
          <w:rFonts w:ascii="Times New Roman" w:eastAsia="Times New Roman" w:hAnsi="Times New Roman" w:cs="Times New Roman"/>
          <w:sz w:val="28"/>
          <w:szCs w:val="28"/>
          <w:lang w:val="en-US" w:eastAsia="ru-RU"/>
        </w:rPr>
        <w:t>libertarian</w:t>
      </w:r>
      <w:r w:rsidRPr="00FD1E72">
        <w:rPr>
          <w:rFonts w:ascii="Times New Roman" w:eastAsia="Times New Roman" w:hAnsi="Times New Roman" w:cs="Times New Roman"/>
          <w:sz w:val="28"/>
          <w:szCs w:val="28"/>
          <w:lang w:eastAsia="ru-RU"/>
        </w:rPr>
        <w:t xml:space="preserve"> (8), </w:t>
      </w:r>
      <w:r w:rsidRPr="00FD1E72">
        <w:rPr>
          <w:rFonts w:ascii="Times New Roman" w:eastAsia="Times New Roman" w:hAnsi="Times New Roman" w:cs="Times New Roman"/>
          <w:sz w:val="28"/>
          <w:szCs w:val="28"/>
          <w:lang w:val="en-US" w:eastAsia="ru-RU"/>
        </w:rPr>
        <w:t>priests</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for</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life</w:t>
      </w:r>
      <w:r w:rsidRPr="00FD1E72">
        <w:rPr>
          <w:rFonts w:ascii="Times New Roman" w:eastAsia="Times New Roman" w:hAnsi="Times New Roman" w:cs="Times New Roman"/>
          <w:sz w:val="28"/>
          <w:szCs w:val="28"/>
          <w:lang w:eastAsia="ru-RU"/>
        </w:rPr>
        <w:t xml:space="preserve"> (8), </w:t>
      </w:r>
      <w:r w:rsidRPr="00FD1E72">
        <w:rPr>
          <w:rFonts w:ascii="Times New Roman" w:eastAsia="Times New Roman" w:hAnsi="Times New Roman" w:cs="Times New Roman"/>
          <w:sz w:val="28"/>
          <w:szCs w:val="28"/>
          <w:lang w:val="en-US" w:eastAsia="ru-RU"/>
        </w:rPr>
        <w:t>nation</w:t>
      </w:r>
      <w:r w:rsidRPr="00FD1E72">
        <w:rPr>
          <w:rFonts w:ascii="Times New Roman" w:eastAsia="Times New Roman" w:hAnsi="Times New Roman" w:cs="Times New Roman"/>
          <w:sz w:val="28"/>
          <w:szCs w:val="28"/>
          <w:lang w:eastAsia="ru-RU"/>
        </w:rPr>
        <w:t xml:space="preserve"> (7), </w:t>
      </w:r>
      <w:r w:rsidRPr="00FD1E72">
        <w:rPr>
          <w:rFonts w:ascii="Times New Roman" w:eastAsia="Times New Roman" w:hAnsi="Times New Roman" w:cs="Times New Roman"/>
          <w:sz w:val="28"/>
          <w:szCs w:val="28"/>
          <w:lang w:val="en-US" w:eastAsia="ru-RU"/>
        </w:rPr>
        <w:t>pro</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woman</w:t>
      </w:r>
      <w:r w:rsidRPr="00FD1E72">
        <w:rPr>
          <w:rFonts w:ascii="Times New Roman" w:eastAsia="Times New Roman" w:hAnsi="Times New Roman" w:cs="Times New Roman"/>
          <w:sz w:val="28"/>
          <w:szCs w:val="28"/>
          <w:lang w:eastAsia="ru-RU"/>
        </w:rPr>
        <w:t xml:space="preserve"> (7), </w:t>
      </w:r>
      <w:r w:rsidRPr="00FD1E72">
        <w:rPr>
          <w:rFonts w:ascii="Times New Roman" w:eastAsia="Times New Roman" w:hAnsi="Times New Roman" w:cs="Times New Roman"/>
          <w:sz w:val="28"/>
          <w:szCs w:val="28"/>
          <w:lang w:val="en-US" w:eastAsia="ru-RU"/>
        </w:rPr>
        <w:t>t</w:t>
      </w:r>
      <w:r w:rsidR="00C70563" w:rsidRPr="00FD1E72">
        <w:rPr>
          <w:rFonts w:ascii="Times New Roman" w:eastAsia="Times New Roman" w:hAnsi="Times New Roman" w:cs="Times New Roman"/>
          <w:sz w:val="28"/>
          <w:szCs w:val="28"/>
          <w:lang w:val="en-US" w:eastAsia="ru-RU"/>
        </w:rPr>
        <w:t>rump</w:t>
      </w:r>
      <w:r w:rsidR="00C70563" w:rsidRPr="00FD1E72">
        <w:rPr>
          <w:rFonts w:ascii="Times New Roman" w:eastAsia="Times New Roman" w:hAnsi="Times New Roman" w:cs="Times New Roman"/>
          <w:sz w:val="28"/>
          <w:szCs w:val="28"/>
          <w:lang w:eastAsia="ru-RU"/>
        </w:rPr>
        <w:t xml:space="preserve"> (6), </w:t>
      </w:r>
      <w:r w:rsidR="00C70563" w:rsidRPr="00FD1E72">
        <w:rPr>
          <w:rFonts w:ascii="Times New Roman" w:eastAsia="Times New Roman" w:hAnsi="Times New Roman" w:cs="Times New Roman"/>
          <w:sz w:val="28"/>
          <w:szCs w:val="28"/>
          <w:lang w:val="en-US" w:eastAsia="ru-RU"/>
        </w:rPr>
        <w:t>religious</w:t>
      </w:r>
      <w:r w:rsidR="00C70563" w:rsidRPr="00FD1E72">
        <w:rPr>
          <w:rFonts w:ascii="Times New Roman" w:eastAsia="Times New Roman" w:hAnsi="Times New Roman" w:cs="Times New Roman"/>
          <w:sz w:val="28"/>
          <w:szCs w:val="28"/>
          <w:lang w:eastAsia="ru-RU"/>
        </w:rPr>
        <w:t xml:space="preserve"> </w:t>
      </w:r>
      <w:r w:rsidR="00C70563" w:rsidRPr="00FD1E72">
        <w:rPr>
          <w:rFonts w:ascii="Times New Roman" w:eastAsia="Times New Roman" w:hAnsi="Times New Roman" w:cs="Times New Roman"/>
          <w:sz w:val="28"/>
          <w:szCs w:val="28"/>
          <w:lang w:val="en-US" w:eastAsia="ru-RU"/>
        </w:rPr>
        <w:t>leaders</w:t>
      </w:r>
      <w:r w:rsidR="00C70563" w:rsidRPr="00FD1E72">
        <w:rPr>
          <w:rFonts w:ascii="Times New Roman" w:eastAsia="Times New Roman" w:hAnsi="Times New Roman" w:cs="Times New Roman"/>
          <w:sz w:val="28"/>
          <w:szCs w:val="28"/>
          <w:lang w:eastAsia="ru-RU"/>
        </w:rPr>
        <w:t xml:space="preserve"> (5)</w:t>
      </w:r>
      <w:r w:rsidRPr="00FD1E72">
        <w:rPr>
          <w:rFonts w:ascii="Times New Roman" w:eastAsia="Times New Roman" w:hAnsi="Times New Roman" w:cs="Times New Roman"/>
          <w:sz w:val="28"/>
          <w:szCs w:val="28"/>
          <w:lang w:eastAsia="ru-RU"/>
        </w:rPr>
        <w:t xml:space="preserve">. Среди слов, популярных только среди прочойс в англоязычных социальных сетях, наиболее часты: </w:t>
      </w:r>
      <w:r w:rsidRPr="00FD1E72">
        <w:rPr>
          <w:rFonts w:ascii="Times New Roman" w:eastAsia="Times New Roman" w:hAnsi="Times New Roman" w:cs="Times New Roman"/>
          <w:sz w:val="28"/>
          <w:szCs w:val="28"/>
          <w:lang w:val="en-US" w:eastAsia="ru-RU"/>
        </w:rPr>
        <w:t>womens</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right</w:t>
      </w:r>
      <w:r w:rsidRPr="00FD1E72">
        <w:rPr>
          <w:rFonts w:ascii="Times New Roman" w:eastAsia="Times New Roman" w:hAnsi="Times New Roman" w:cs="Times New Roman"/>
          <w:sz w:val="28"/>
          <w:szCs w:val="28"/>
          <w:lang w:eastAsia="ru-RU"/>
        </w:rPr>
        <w:t xml:space="preserve"> (12), </w:t>
      </w:r>
      <w:r w:rsidRPr="00FD1E72">
        <w:rPr>
          <w:rFonts w:ascii="Times New Roman" w:eastAsia="Times New Roman" w:hAnsi="Times New Roman" w:cs="Times New Roman"/>
          <w:sz w:val="28"/>
          <w:szCs w:val="28"/>
          <w:lang w:val="en-US" w:eastAsia="ru-RU"/>
        </w:rPr>
        <w:t>force</w:t>
      </w:r>
      <w:r w:rsidRPr="00FD1E72">
        <w:rPr>
          <w:rFonts w:ascii="Times New Roman" w:eastAsia="Times New Roman" w:hAnsi="Times New Roman" w:cs="Times New Roman"/>
          <w:sz w:val="28"/>
          <w:szCs w:val="28"/>
          <w:lang w:eastAsia="ru-RU"/>
        </w:rPr>
        <w:t xml:space="preserve"> (8), </w:t>
      </w:r>
      <w:r w:rsidRPr="00FD1E72">
        <w:rPr>
          <w:rFonts w:ascii="Times New Roman" w:eastAsia="Times New Roman" w:hAnsi="Times New Roman" w:cs="Times New Roman"/>
          <w:sz w:val="28"/>
          <w:szCs w:val="28"/>
          <w:lang w:val="en-US" w:eastAsia="ru-RU"/>
        </w:rPr>
        <w:t>access</w:t>
      </w:r>
      <w:r w:rsidRPr="00FD1E72">
        <w:rPr>
          <w:rFonts w:ascii="Times New Roman" w:eastAsia="Times New Roman" w:hAnsi="Times New Roman" w:cs="Times New Roman"/>
          <w:sz w:val="28"/>
          <w:szCs w:val="28"/>
          <w:lang w:eastAsia="ru-RU"/>
        </w:rPr>
        <w:t xml:space="preserve"> (7), </w:t>
      </w:r>
      <w:r w:rsidRPr="00FD1E72">
        <w:rPr>
          <w:rFonts w:ascii="Times New Roman" w:eastAsia="Times New Roman" w:hAnsi="Times New Roman" w:cs="Times New Roman"/>
          <w:sz w:val="28"/>
          <w:szCs w:val="28"/>
          <w:lang w:val="en-US" w:eastAsia="ru-RU"/>
        </w:rPr>
        <w:t>pp</w:t>
      </w:r>
      <w:r w:rsidRPr="00FD1E72">
        <w:rPr>
          <w:rFonts w:ascii="Times New Roman" w:eastAsia="Times New Roman" w:hAnsi="Times New Roman" w:cs="Times New Roman"/>
          <w:sz w:val="28"/>
          <w:szCs w:val="28"/>
          <w:lang w:eastAsia="ru-RU"/>
        </w:rPr>
        <w:t xml:space="preserve"> (7), </w:t>
      </w:r>
      <w:r w:rsidRPr="00FD1E72">
        <w:rPr>
          <w:rFonts w:ascii="Times New Roman" w:eastAsia="Times New Roman" w:hAnsi="Times New Roman" w:cs="Times New Roman"/>
          <w:sz w:val="28"/>
          <w:szCs w:val="28"/>
          <w:lang w:val="en-US" w:eastAsia="ru-RU"/>
        </w:rPr>
        <w:t>government</w:t>
      </w:r>
      <w:r w:rsidRPr="00FD1E72">
        <w:rPr>
          <w:rFonts w:ascii="Times New Roman" w:eastAsia="Times New Roman" w:hAnsi="Times New Roman" w:cs="Times New Roman"/>
          <w:sz w:val="28"/>
          <w:szCs w:val="28"/>
          <w:lang w:eastAsia="ru-RU"/>
        </w:rPr>
        <w:t xml:space="preserve"> (6), </w:t>
      </w:r>
      <w:r w:rsidRPr="00FD1E72">
        <w:rPr>
          <w:rFonts w:ascii="Times New Roman" w:eastAsia="Times New Roman" w:hAnsi="Times New Roman" w:cs="Times New Roman"/>
          <w:sz w:val="28"/>
          <w:szCs w:val="28"/>
          <w:lang w:val="en-US" w:eastAsia="ru-RU"/>
        </w:rPr>
        <w:t>i</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stand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with</w:t>
      </w:r>
      <w:r w:rsidRPr="00FD1E72">
        <w:rPr>
          <w:rFonts w:ascii="Times New Roman" w:eastAsia="Times New Roman" w:hAnsi="Times New Roman" w:cs="Times New Roman"/>
          <w:sz w:val="28"/>
          <w:szCs w:val="28"/>
          <w:lang w:eastAsia="ru-RU"/>
        </w:rPr>
        <w:t xml:space="preserve"> (6), </w:t>
      </w:r>
      <w:r w:rsidRPr="00FD1E72">
        <w:rPr>
          <w:rFonts w:ascii="Times New Roman" w:eastAsia="Times New Roman" w:hAnsi="Times New Roman" w:cs="Times New Roman"/>
          <w:sz w:val="28"/>
          <w:szCs w:val="28"/>
          <w:lang w:val="en-US" w:eastAsia="ru-RU"/>
        </w:rPr>
        <w:t>morality</w:t>
      </w:r>
      <w:r w:rsidRPr="00FD1E72">
        <w:rPr>
          <w:rFonts w:ascii="Times New Roman" w:eastAsia="Times New Roman" w:hAnsi="Times New Roman" w:cs="Times New Roman"/>
          <w:sz w:val="28"/>
          <w:szCs w:val="28"/>
          <w:lang w:eastAsia="ru-RU"/>
        </w:rPr>
        <w:t xml:space="preserve"> (6), </w:t>
      </w:r>
      <w:r w:rsidRPr="00FD1E72">
        <w:rPr>
          <w:rFonts w:ascii="Times New Roman" w:eastAsia="Times New Roman" w:hAnsi="Times New Roman" w:cs="Times New Roman"/>
          <w:sz w:val="28"/>
          <w:szCs w:val="28"/>
          <w:lang w:val="en-US" w:eastAsia="ru-RU"/>
        </w:rPr>
        <w:t>protester</w:t>
      </w:r>
      <w:r w:rsidRPr="00FD1E72">
        <w:rPr>
          <w:rFonts w:ascii="Times New Roman" w:eastAsia="Times New Roman" w:hAnsi="Times New Roman" w:cs="Times New Roman"/>
          <w:sz w:val="28"/>
          <w:szCs w:val="28"/>
          <w:lang w:eastAsia="ru-RU"/>
        </w:rPr>
        <w:t xml:space="preserve"> </w:t>
      </w:r>
      <w:r w:rsidR="00C70563" w:rsidRPr="00FD1E72">
        <w:rPr>
          <w:rFonts w:ascii="Times New Roman" w:eastAsia="Times New Roman" w:hAnsi="Times New Roman" w:cs="Times New Roman"/>
          <w:sz w:val="28"/>
          <w:szCs w:val="28"/>
          <w:lang w:eastAsia="ru-RU"/>
        </w:rPr>
        <w:t xml:space="preserve">(6), </w:t>
      </w:r>
      <w:r w:rsidR="00C70563" w:rsidRPr="00FD1E72">
        <w:rPr>
          <w:rFonts w:ascii="Times New Roman" w:eastAsia="Times New Roman" w:hAnsi="Times New Roman" w:cs="Times New Roman"/>
          <w:sz w:val="28"/>
          <w:szCs w:val="28"/>
          <w:lang w:val="en-US" w:eastAsia="ru-RU"/>
        </w:rPr>
        <w:t>anti</w:t>
      </w:r>
      <w:r w:rsidR="00C70563" w:rsidRPr="00FD1E72">
        <w:rPr>
          <w:rFonts w:ascii="Times New Roman" w:eastAsia="Times New Roman" w:hAnsi="Times New Roman" w:cs="Times New Roman"/>
          <w:sz w:val="28"/>
          <w:szCs w:val="28"/>
          <w:lang w:eastAsia="ru-RU"/>
        </w:rPr>
        <w:t>-</w:t>
      </w:r>
      <w:r w:rsidR="00C70563" w:rsidRPr="00FD1E72">
        <w:rPr>
          <w:rFonts w:ascii="Times New Roman" w:eastAsia="Times New Roman" w:hAnsi="Times New Roman" w:cs="Times New Roman"/>
          <w:sz w:val="28"/>
          <w:szCs w:val="28"/>
          <w:lang w:val="en-US" w:eastAsia="ru-RU"/>
        </w:rPr>
        <w:t>choice</w:t>
      </w:r>
      <w:r w:rsidR="00C70563" w:rsidRPr="00FD1E72">
        <w:rPr>
          <w:rFonts w:ascii="Times New Roman" w:eastAsia="Times New Roman" w:hAnsi="Times New Roman" w:cs="Times New Roman"/>
          <w:sz w:val="28"/>
          <w:szCs w:val="28"/>
          <w:lang w:eastAsia="ru-RU"/>
        </w:rPr>
        <w:t xml:space="preserve"> (4), </w:t>
      </w:r>
      <w:r w:rsidR="00C70563" w:rsidRPr="00FD1E72">
        <w:rPr>
          <w:rFonts w:ascii="Times New Roman" w:eastAsia="Times New Roman" w:hAnsi="Times New Roman" w:cs="Times New Roman"/>
          <w:sz w:val="28"/>
          <w:szCs w:val="28"/>
          <w:lang w:val="en-US" w:eastAsia="ru-RU"/>
        </w:rPr>
        <w:t>mayor</w:t>
      </w:r>
      <w:r w:rsidR="00C70563" w:rsidRPr="00FD1E72">
        <w:rPr>
          <w:rFonts w:ascii="Times New Roman" w:eastAsia="Times New Roman" w:hAnsi="Times New Roman" w:cs="Times New Roman"/>
          <w:sz w:val="28"/>
          <w:szCs w:val="28"/>
          <w:lang w:eastAsia="ru-RU"/>
        </w:rPr>
        <w:t xml:space="preserve"> (4)</w:t>
      </w:r>
      <w:r w:rsidRPr="00FD1E72">
        <w:rPr>
          <w:rFonts w:ascii="Times New Roman" w:eastAsia="Times New Roman" w:hAnsi="Times New Roman" w:cs="Times New Roman"/>
          <w:sz w:val="28"/>
          <w:szCs w:val="28"/>
          <w:lang w:eastAsia="ru-RU"/>
        </w:rPr>
        <w:t>.</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sz w:val="28"/>
          <w:szCs w:val="28"/>
          <w:lang w:eastAsia="ru-RU"/>
        </w:rPr>
        <w:t xml:space="preserve">Среди контекстов, отобранных в социальных сетях, сохраняется разделение между индикаторами консервативных и прогрессивных установок, однако по сравнению с микроблогами среди сторонников пролайф несколько меньше обращения к религии и больше – к обозначению собственно социальных и политических позиций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консерваторы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либертарианцы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сторонники Трампа), а среди сторонников прочойс – меньше феминистской лексики (и она более общего плана, вроде выражения</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права женщин</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 также больше собственно политической лексики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мэр</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протесты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индивидуальные права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петиция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 обращения к другого рода социальным и политическим позициям (мормоны, сторонники Берни Сандерса); иными словами, сторонники прочойс в социальных сетях по сравнению с микроблогами меньше обеспокоены вопросами общественного мнения и репрезентации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стигмы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и больше рассуждают в терминах</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правительства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Это может быть связано с тем, что англоязычные социальные сети менее американоцентричны. В то время как в США </w:t>
      </w:r>
      <w:r w:rsidRPr="00FD1E72">
        <w:rPr>
          <w:rFonts w:ascii="Times New Roman" w:eastAsia="Times New Roman" w:hAnsi="Times New Roman" w:cs="Times New Roman"/>
          <w:sz w:val="28"/>
          <w:szCs w:val="28"/>
          <w:lang w:eastAsia="ru-RU"/>
        </w:rPr>
        <w:lastRenderedPageBreak/>
        <w:t xml:space="preserve">дискуссия об абортах происходит на уровне </w:t>
      </w:r>
      <w:r w:rsidRPr="00FD1E72">
        <w:rPr>
          <w:rFonts w:ascii="Times New Roman" w:eastAsia="Times New Roman" w:hAnsi="Times New Roman" w:cs="Times New Roman"/>
          <w:sz w:val="28"/>
          <w:szCs w:val="28"/>
          <w:lang w:val="en-US" w:eastAsia="ru-RU"/>
        </w:rPr>
        <w:t>culture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wars</w:t>
      </w:r>
      <w:r w:rsidRPr="00FD1E72">
        <w:rPr>
          <w:rFonts w:ascii="Times New Roman" w:eastAsia="Times New Roman" w:hAnsi="Times New Roman" w:cs="Times New Roman"/>
          <w:sz w:val="28"/>
          <w:szCs w:val="28"/>
          <w:lang w:eastAsia="ru-RU"/>
        </w:rPr>
        <w:t>, в контексте медиатизации политики и формирования постматериальных ценностей, в других странах (таких как Руанда), роль государства и законов остается ведущей по сравнению с ролью медиа. Таким образом, дискурс в социальных сетях имеет отличия от дискурса в микроблогах, общие для пролайф и прочойс. Тем не менее, различия между пролайф и прочойс и здесь глубоки: как показано выше, в социальных сетях оппоненты используют меньше общей лексики. Роль и состав общей лексики, однако, не имеет значительных отличий от таковых в микроблогах: сторонники прочойс оспаривают религиозную и моральную лексику, сторонники пролайф – концепты. связанные с правами человека.</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4320000" cy="1152976"/>
            <wp:effectExtent l="19050" t="0" r="435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srcRect/>
                    <a:stretch>
                      <a:fillRect/>
                    </a:stretch>
                  </pic:blipFill>
                  <pic:spPr bwMode="auto">
                    <a:xfrm>
                      <a:off x="0" y="0"/>
                      <a:ext cx="4320000" cy="1152976"/>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8. Лексика пролайф, прочойс и общая в русскоязычных микроблогах и видеоблогах</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hAnsi="Times New Roman" w:cs="Times New Roman"/>
          <w:sz w:val="28"/>
          <w:szCs w:val="28"/>
        </w:rPr>
        <w:t xml:space="preserve">В русскоязычных микроблогах к словам общего использования принадлежат следующие: </w:t>
      </w:r>
      <w:r w:rsidRPr="00FD1E72">
        <w:rPr>
          <w:rFonts w:ascii="Times New Roman" w:eastAsia="Times New Roman" w:hAnsi="Times New Roman" w:cs="Times New Roman"/>
          <w:sz w:val="28"/>
          <w:szCs w:val="28"/>
          <w:lang w:eastAsia="ru-RU"/>
        </w:rPr>
        <w:t>право на аборт (113), пролайф (92), запрет (87), убийство (75), женщины за жизнь (67), россия (62), за жизнь (44), прот</w:t>
      </w:r>
      <w:r w:rsidR="00C70563" w:rsidRPr="00FD1E72">
        <w:rPr>
          <w:rFonts w:ascii="Times New Roman" w:eastAsia="Times New Roman" w:hAnsi="Times New Roman" w:cs="Times New Roman"/>
          <w:sz w:val="28"/>
          <w:szCs w:val="28"/>
          <w:lang w:eastAsia="ru-RU"/>
        </w:rPr>
        <w:t>ив (34), налог (27), право (25)</w:t>
      </w:r>
      <w:r w:rsidRPr="00FD1E72">
        <w:rPr>
          <w:rFonts w:ascii="Times New Roman" w:eastAsia="Times New Roman" w:hAnsi="Times New Roman" w:cs="Times New Roman"/>
          <w:sz w:val="28"/>
          <w:szCs w:val="28"/>
          <w:lang w:eastAsia="ru-RU"/>
        </w:rPr>
        <w:t xml:space="preserve">. К словам, уникальным для пролайф, можно здесь отнести: нас не сломить (18), право на жизнь (17), движение (15), битва за жизнь (14), стояние (8), воины жизни (7), есм (7), подпись (7), протоиерей </w:t>
      </w:r>
      <w:r w:rsidR="00C70563" w:rsidRPr="00FD1E72">
        <w:rPr>
          <w:rFonts w:ascii="Times New Roman" w:eastAsia="Times New Roman" w:hAnsi="Times New Roman" w:cs="Times New Roman"/>
          <w:sz w:val="28"/>
          <w:szCs w:val="28"/>
          <w:lang w:eastAsia="ru-RU"/>
        </w:rPr>
        <w:t>(7), законодательный запрет (6)</w:t>
      </w:r>
      <w:r w:rsidRPr="00FD1E72">
        <w:rPr>
          <w:rFonts w:ascii="Times New Roman" w:eastAsia="Times New Roman" w:hAnsi="Times New Roman" w:cs="Times New Roman"/>
          <w:sz w:val="28"/>
          <w:szCs w:val="28"/>
          <w:lang w:eastAsia="ru-RU"/>
        </w:rPr>
        <w:t xml:space="preserve">. Слова, уникальные для прочойс, включают: czarny protest (10), аборт право женщины (9), прочойс (8), польша (7), антисексизм‏ (6), черный протест (6), </w:t>
      </w:r>
      <w:r w:rsidRPr="00FD1E72">
        <w:rPr>
          <w:rFonts w:ascii="Times New Roman" w:eastAsia="Times New Roman" w:hAnsi="Times New Roman" w:cs="Times New Roman"/>
          <w:sz w:val="28"/>
          <w:szCs w:val="28"/>
          <w:lang w:val="en-US" w:eastAsia="ru-RU"/>
        </w:rPr>
        <w:t>black</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protest</w:t>
      </w:r>
      <w:r w:rsidRPr="00FD1E72">
        <w:rPr>
          <w:rFonts w:ascii="Times New Roman" w:eastAsia="Times New Roman" w:hAnsi="Times New Roman" w:cs="Times New Roman"/>
          <w:sz w:val="28"/>
          <w:szCs w:val="28"/>
          <w:lang w:eastAsia="ru-RU"/>
        </w:rPr>
        <w:t xml:space="preserve"> (5), </w:t>
      </w:r>
      <w:r w:rsidRPr="00FD1E72">
        <w:rPr>
          <w:rFonts w:ascii="Times New Roman" w:eastAsia="Times New Roman" w:hAnsi="Times New Roman" w:cs="Times New Roman"/>
          <w:sz w:val="28"/>
          <w:szCs w:val="28"/>
          <w:lang w:val="en-US" w:eastAsia="ru-RU"/>
        </w:rPr>
        <w:t>soc</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fem</w:t>
      </w:r>
      <w:r w:rsidRPr="00FD1E72">
        <w:rPr>
          <w:rFonts w:ascii="Times New Roman" w:eastAsia="Times New Roman" w:hAnsi="Times New Roman" w:cs="Times New Roman"/>
          <w:sz w:val="28"/>
          <w:szCs w:val="28"/>
          <w:lang w:eastAsia="ru-RU"/>
        </w:rPr>
        <w:t xml:space="preserve"> (4), </w:t>
      </w:r>
      <w:r w:rsidR="00C70563" w:rsidRPr="00FD1E72">
        <w:rPr>
          <w:rFonts w:ascii="Times New Roman" w:eastAsia="Times New Roman" w:hAnsi="Times New Roman" w:cs="Times New Roman"/>
          <w:sz w:val="28"/>
          <w:szCs w:val="28"/>
          <w:lang w:eastAsia="ru-RU"/>
        </w:rPr>
        <w:t>подпольный (4), рождаемость (4)</w:t>
      </w:r>
      <w:r w:rsidRPr="00FD1E72">
        <w:rPr>
          <w:rFonts w:ascii="Times New Roman" w:eastAsia="Times New Roman" w:hAnsi="Times New Roman" w:cs="Times New Roman"/>
          <w:sz w:val="28"/>
          <w:szCs w:val="28"/>
          <w:lang w:eastAsia="ru-RU"/>
        </w:rPr>
        <w:t>.</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sz w:val="28"/>
          <w:szCs w:val="28"/>
          <w:lang w:eastAsia="ru-RU"/>
        </w:rPr>
        <w:t xml:space="preserve">Движение пролайф, представленное в русскоязычных микроблогах, активно обращается к религии при обосновании антиабортной политики, однако сторонники прочойс достаточно активно оспаривают религиозную аргументацию, поэтому религиозная лексика не является здесь </w:t>
      </w:r>
      <w:r w:rsidRPr="00FD1E72">
        <w:rPr>
          <w:rFonts w:ascii="Times New Roman" w:eastAsia="Times New Roman" w:hAnsi="Times New Roman" w:cs="Times New Roman"/>
          <w:sz w:val="28"/>
          <w:szCs w:val="28"/>
          <w:lang w:eastAsia="ru-RU"/>
        </w:rPr>
        <w:lastRenderedPageBreak/>
        <w:t>исключительным атрибутом пролайф. Таким атрибутом является милитаристская лексика:</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не сломить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битва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воины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марш</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геноцид</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противник</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сопротивление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и связанные с ней индикаторы сильной групповой идентичности (сплочение перед лицом врага):</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нас не сломить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наша страна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(которой по традиции противопоставляется</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Америка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мифологизированный образ</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народа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(который пролайферы, как смелые</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воины жизни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выходят</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защищать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По контрасту с ними, сторонники прочойс используют термины, свидетельствующие о вовлеченности в европейскую жизнь (Польша, Черный протест, Нидерланды). Основу дискурса прочойс здесь составляет светский рационалистический дискурс, являющийся наследием советской эпохи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рождаемость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смертность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подпольный</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закон</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россияне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Единая Россия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однако присутствуют и термины, связанные с фемини</w:t>
      </w:r>
      <w:r w:rsidR="001F266E" w:rsidRPr="00FD1E72">
        <w:rPr>
          <w:rFonts w:ascii="Times New Roman" w:eastAsia="Times New Roman" w:hAnsi="Times New Roman" w:cs="Times New Roman"/>
          <w:sz w:val="28"/>
          <w:szCs w:val="28"/>
          <w:lang w:eastAsia="ru-RU"/>
        </w:rPr>
        <w:t xml:space="preserve">змом </w:t>
      </w:r>
      <w:r w:rsidR="00157B07" w:rsidRPr="00FD1E72">
        <w:rPr>
          <w:rFonts w:ascii="Times New Roman" w:eastAsia="Times New Roman" w:hAnsi="Times New Roman" w:cs="Times New Roman"/>
          <w:sz w:val="28"/>
          <w:szCs w:val="28"/>
          <w:lang w:eastAsia="ru-RU"/>
        </w:rPr>
        <w:t>(«</w:t>
      </w:r>
      <w:r w:rsidR="001F266E" w:rsidRPr="00FD1E72">
        <w:rPr>
          <w:rFonts w:ascii="Times New Roman" w:eastAsia="Times New Roman" w:hAnsi="Times New Roman" w:cs="Times New Roman"/>
          <w:sz w:val="28"/>
          <w:szCs w:val="28"/>
          <w:lang w:eastAsia="ru-RU"/>
        </w:rPr>
        <w:t>феминизм</w:t>
      </w:r>
      <w:r w:rsidR="00157B07" w:rsidRPr="00FD1E72">
        <w:rPr>
          <w:rFonts w:ascii="Times New Roman" w:eastAsia="Times New Roman" w:hAnsi="Times New Roman" w:cs="Times New Roman"/>
          <w:sz w:val="28"/>
          <w:szCs w:val="28"/>
          <w:lang w:eastAsia="ru-RU"/>
        </w:rPr>
        <w:t>»</w:t>
      </w:r>
      <w:r w:rsidR="001F266E"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001F266E" w:rsidRPr="00FD1E72">
        <w:rPr>
          <w:rFonts w:ascii="Times New Roman" w:eastAsia="Times New Roman" w:hAnsi="Times New Roman" w:cs="Times New Roman"/>
          <w:sz w:val="28"/>
          <w:szCs w:val="28"/>
          <w:lang w:eastAsia="ru-RU"/>
        </w:rPr>
        <w:t>антисексизм</w:t>
      </w:r>
      <w:r w:rsidR="00157B07" w:rsidRPr="00FD1E72">
        <w:rPr>
          <w:rFonts w:ascii="Times New Roman" w:eastAsia="Times New Roman" w:hAnsi="Times New Roman" w:cs="Times New Roman"/>
          <w:sz w:val="28"/>
          <w:szCs w:val="28"/>
          <w:lang w:eastAsia="ru-RU"/>
        </w:rPr>
        <w:t>»</w:t>
      </w:r>
      <w:r w:rsidR="001F266E"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право женщины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soc</w:t>
      </w:r>
      <w:r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val="en-US" w:eastAsia="ru-RU"/>
        </w:rPr>
        <w:t>fem</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 социалистический феминизм). Что касается общей для пролайф и прочойс лексики в русскоязычных микроблогах, то основная ее часть касается роли государства: здесь может не идти речь о проправительственных ботах, однако именно государство все еще диктует повестку, и основным ключевым словом здесь является</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запрет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запретить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в чем тема абортов похожа на большинство общественно значимых вопросов, обсуждаемых в России сегодня; в эту же группу входят</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налог</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законопроект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инициатива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ОМС</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Помимо государства как института, доминирует лексика, относящаяся к государству как к стране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Россия</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страна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общество</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что является особенностью русскоязычного дискурса, где вопрос об абортах чаще обсуждается в контексте</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судеб Родины</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чем в контексте</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 женщин</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(вопросы интересов страны остаются более актуальными, чем вопросы интересов социальных групп или индивидов). Централизация наблюдается также в обсуждении религии: если в англоязычном контексте речь идет о различных течениях в рамках христианства, то в русскоязычном контексте говорят об РПЦ как единой организации с единым главой – Патриархом Кириллом. В этом смысле русскоязычные микроблоги отражают хорошо </w:t>
      </w:r>
      <w:r w:rsidRPr="00FD1E72">
        <w:rPr>
          <w:rFonts w:ascii="Times New Roman" w:eastAsia="Times New Roman" w:hAnsi="Times New Roman" w:cs="Times New Roman"/>
          <w:sz w:val="28"/>
          <w:szCs w:val="28"/>
          <w:lang w:eastAsia="ru-RU"/>
        </w:rPr>
        <w:lastRenderedPageBreak/>
        <w:t>известные черты российской политической культуры; однако внимания заслуживает уровень милитаризма в лексике, используемой исключительно пролайф, и степень интегрированности прочойс в общеевропейскую повестку и феминистский дискурс (учитывая растущую популярность русскоязычного сегмента микроблогов и распространенность в нем прочойс, можно ожидать усиления данных характеристик).</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noProof/>
          <w:sz w:val="28"/>
          <w:szCs w:val="28"/>
          <w:lang w:eastAsia="ru-RU"/>
        </w:rPr>
        <w:drawing>
          <wp:inline distT="0" distB="0" distL="0" distR="0">
            <wp:extent cx="4320000" cy="1170492"/>
            <wp:effectExtent l="19050" t="0" r="4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srcRect/>
                    <a:stretch>
                      <a:fillRect/>
                    </a:stretch>
                  </pic:blipFill>
                  <pic:spPr bwMode="auto">
                    <a:xfrm>
                      <a:off x="0" y="0"/>
                      <a:ext cx="4320000" cy="1170492"/>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eastAsia="Times New Roman" w:hAnsi="Times New Roman" w:cs="Times New Roman"/>
          <w:sz w:val="20"/>
          <w:szCs w:val="20"/>
          <w:lang w:eastAsia="ru-RU"/>
        </w:rPr>
      </w:pPr>
      <w:r w:rsidRPr="00FD1E72">
        <w:rPr>
          <w:rFonts w:ascii="Times New Roman" w:eastAsia="Times New Roman" w:hAnsi="Times New Roman" w:cs="Times New Roman"/>
          <w:sz w:val="20"/>
          <w:szCs w:val="20"/>
          <w:lang w:eastAsia="ru-RU"/>
        </w:rPr>
        <w:t>Рисунок 9. Лексика пролайф, прочойс и общая в русскоязычных социальных сетях</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sz w:val="28"/>
          <w:szCs w:val="28"/>
          <w:lang w:eastAsia="ru-RU"/>
        </w:rPr>
        <w:t xml:space="preserve">Общие слова для сторонников и противников легальности абортов в русскоязычных социальных сетях следующие: запрет (192), подписи (134), против (55), убийство (41), россия (39), грех (27), акция (16), запретить (16), общество (15), </w:t>
      </w:r>
      <w:r w:rsidR="00C70563" w:rsidRPr="00FD1E72">
        <w:rPr>
          <w:rFonts w:ascii="Times New Roman" w:eastAsia="Times New Roman" w:hAnsi="Times New Roman" w:cs="Times New Roman"/>
          <w:sz w:val="28"/>
          <w:szCs w:val="28"/>
          <w:lang w:eastAsia="ru-RU"/>
        </w:rPr>
        <w:t>страна (13)</w:t>
      </w:r>
      <w:r w:rsidRPr="00FD1E72">
        <w:rPr>
          <w:rFonts w:ascii="Times New Roman" w:eastAsia="Times New Roman" w:hAnsi="Times New Roman" w:cs="Times New Roman"/>
          <w:sz w:val="28"/>
          <w:szCs w:val="28"/>
          <w:lang w:eastAsia="ru-RU"/>
        </w:rPr>
        <w:t>. Уникальны для пролайф: за жизнь (115), собирать (50), лепта за жизнь (43), подписной лист за (34), движение за (33), сбор (32), движение (26), молодежное движение (26), по</w:t>
      </w:r>
      <w:r w:rsidR="00C70563" w:rsidRPr="00FD1E72">
        <w:rPr>
          <w:rFonts w:ascii="Times New Roman" w:eastAsia="Times New Roman" w:hAnsi="Times New Roman" w:cs="Times New Roman"/>
          <w:sz w:val="28"/>
          <w:szCs w:val="28"/>
          <w:lang w:eastAsia="ru-RU"/>
        </w:rPr>
        <w:t>дписной лист (25), флешмоб (23)</w:t>
      </w:r>
      <w:r w:rsidRPr="00FD1E72">
        <w:rPr>
          <w:rFonts w:ascii="Times New Roman" w:eastAsia="Times New Roman" w:hAnsi="Times New Roman" w:cs="Times New Roman"/>
          <w:sz w:val="28"/>
          <w:szCs w:val="28"/>
          <w:lang w:eastAsia="ru-RU"/>
        </w:rPr>
        <w:t>. Уникальны для прочойс: власть (4), налогоплательщик (4), рождаемость (4), арабы (3), овечки (3), отменить (3), пролайферы (3), лишена родительских прав (2</w:t>
      </w:r>
      <w:r w:rsidR="00C70563" w:rsidRPr="00FD1E72">
        <w:rPr>
          <w:rFonts w:ascii="Times New Roman" w:eastAsia="Times New Roman" w:hAnsi="Times New Roman" w:cs="Times New Roman"/>
          <w:sz w:val="28"/>
          <w:szCs w:val="28"/>
          <w:lang w:eastAsia="ru-RU"/>
        </w:rPr>
        <w:t>), минздрав (2), мракобесие (2)</w:t>
      </w:r>
      <w:r w:rsidRPr="00FD1E72">
        <w:rPr>
          <w:rFonts w:ascii="Times New Roman" w:eastAsia="Times New Roman" w:hAnsi="Times New Roman" w:cs="Times New Roman"/>
          <w:sz w:val="28"/>
          <w:szCs w:val="28"/>
          <w:lang w:eastAsia="ru-RU"/>
        </w:rPr>
        <w:t>.</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sz w:val="28"/>
          <w:szCs w:val="28"/>
          <w:lang w:eastAsia="ru-RU"/>
        </w:rPr>
        <w:t>Характеристики лексики пролайф и общей для оппонентов лексики в русскоязычных социальных сетях в целом совпадают с аналогичными пластами в русскоязычных микроблогах (за исключением того, что в социальных сетях лексики пролайф больше, общей – меньше). Основное отличие состоит в том, что в высказываниях, выражающих позицию прочойс, здесь практически полностью отсутствуют как индикаторы феминистского дискурса (присутствует всего одно слово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фем</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употреблено всего два раза), так и индикаторы вовлеченности в общеевропейскую повестку. Здесь позиция прочойс </w:t>
      </w:r>
      <w:r w:rsidR="001F266E" w:rsidRPr="00FD1E72">
        <w:rPr>
          <w:rFonts w:ascii="Times New Roman" w:eastAsia="Times New Roman" w:hAnsi="Times New Roman" w:cs="Times New Roman"/>
          <w:sz w:val="28"/>
          <w:szCs w:val="28"/>
          <w:lang w:eastAsia="ru-RU"/>
        </w:rPr>
        <w:t xml:space="preserve">чаще </w:t>
      </w:r>
      <w:r w:rsidRPr="00FD1E72">
        <w:rPr>
          <w:rFonts w:ascii="Times New Roman" w:eastAsia="Times New Roman" w:hAnsi="Times New Roman" w:cs="Times New Roman"/>
          <w:sz w:val="28"/>
          <w:szCs w:val="28"/>
          <w:lang w:eastAsia="ru-RU"/>
        </w:rPr>
        <w:t xml:space="preserve">основывается не на идеях, связанных с правами женщин, а на идеях, связанных с рациональными ценностями секуляризма и </w:t>
      </w:r>
      <w:r w:rsidRPr="00FD1E72">
        <w:rPr>
          <w:rFonts w:ascii="Times New Roman" w:eastAsia="Times New Roman" w:hAnsi="Times New Roman" w:cs="Times New Roman"/>
          <w:sz w:val="28"/>
          <w:szCs w:val="28"/>
          <w:lang w:eastAsia="ru-RU"/>
        </w:rPr>
        <w:lastRenderedPageBreak/>
        <w:t>социального государства и оппозицией официальной власти (антитеза</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население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власть</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чиновник</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овечки</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мракобесие</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атеист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социалка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p>
    <w:p w:rsidR="00791802" w:rsidRPr="00FD1E72" w:rsidRDefault="00791802" w:rsidP="00D541D6">
      <w:pPr>
        <w:spacing w:after="0" w:line="360" w:lineRule="auto"/>
        <w:ind w:firstLine="709"/>
        <w:jc w:val="both"/>
        <w:rPr>
          <w:rFonts w:ascii="Times New Roman" w:eastAsia="Times New Roman" w:hAnsi="Times New Roman" w:cs="Times New Roman"/>
          <w:sz w:val="28"/>
          <w:szCs w:val="28"/>
          <w:lang w:eastAsia="ru-RU"/>
        </w:rPr>
      </w:pPr>
      <w:r w:rsidRPr="00FD1E72">
        <w:rPr>
          <w:rFonts w:ascii="Times New Roman" w:eastAsia="Times New Roman" w:hAnsi="Times New Roman" w:cs="Times New Roman"/>
          <w:sz w:val="28"/>
          <w:szCs w:val="28"/>
          <w:lang w:eastAsia="ru-RU"/>
        </w:rPr>
        <w:t>В целом приведенные выше примеры наглядно показывают различия в количестве терминов, общих для сторон конфликта либо цитируемых ими друг у друга. Кроме того, они позволяют произвести некоторые качественные наблюдения. Одно из наиболее популярных общих выражений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celebrate</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abortion</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providers</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 хэштег, введенный на Твиттере сторонниками прочойс. Этот хэштег, однако, был захвачен приверженцами пролайф, что является одним из примеров не просто взаимодействия, но прямых конфликтных действий в Интернете. В целом наиболее популярными общими словами и выражениями в микроблогах являются те, что используются в качестве хэштегов, что позволяет ввести ту или иную категорию, идею в публичный дискурс. К примеру, один из таких хэштегов в русскоязычных микроблогах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право на аборт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В русскоязычном пространстве аборт реже, чем в англоязычном, осмысляется в терминах прав человека женщин (для сравнения, подобное выражение не входит в общую лексику русскоязычных пользователей социальных сетей, а слово</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право</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вошедшее там в общую лексику, использовано всего 7 раз против 113 случаев использования</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право на аборт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и тот факт, что это стало выражением, используемым обеими сторонами дискуссии, значим. Разумеется, необходимо учитывать, что само по себе использование одинаковых слов не означает, что говорящие придают им одинаковое значение; однако недостаток использования общих терминов</w:t>
      </w:r>
      <w:r w:rsidR="001F266E" w:rsidRPr="00FD1E72">
        <w:rPr>
          <w:rFonts w:ascii="Times New Roman" w:eastAsia="Times New Roman" w:hAnsi="Times New Roman" w:cs="Times New Roman"/>
          <w:sz w:val="28"/>
          <w:szCs w:val="28"/>
          <w:lang w:eastAsia="ru-RU"/>
        </w:rPr>
        <w:t>, общего языка связан с меньшими перспективами конструктивного развития</w:t>
      </w:r>
      <w:r w:rsidRPr="00FD1E72">
        <w:rPr>
          <w:rFonts w:ascii="Times New Roman" w:eastAsia="Times New Roman" w:hAnsi="Times New Roman" w:cs="Times New Roman"/>
          <w:sz w:val="28"/>
          <w:szCs w:val="28"/>
          <w:lang w:eastAsia="ru-RU"/>
        </w:rPr>
        <w:t xml:space="preserve"> конфликта. Выше отмечен конфликтный характер микроблогов, отражающийся, например, в таких действиях, как</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eastAsia="ru-RU"/>
        </w:rPr>
        <w:t>захват хэштега</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Среди слов, уникальных для той или иной стороны, также есть указывающие на различия в зависимости от используемого типа Интернет-ресурса. К примеру, наиболее популярное среди сторонников пролайф выражение в англоязычных микроблогах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defund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planned</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parenthood</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в социальных сетях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march</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for</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lastRenderedPageBreak/>
        <w:t>life</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Первое – это обозначение хэштега, используемого для прямого выражения требований; флешмоб с использованием хэштега – это самостоятельная форма политического участия. Второе – это слово, указывающее не на выражение требований здесь и сейчас, в режиме онлайн, а на акцию, проводимую оффлайн, о которой онлайн только пишут. Выше было отмечено, что социальные сети чаще используются для организации политических действий оффлайн, микроблоги же нередко используются как инструмент виртуального политического действия. К этой же тенденции можно отнести и наиболее популярный термин среди прочойс в микроблогах –</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abort</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stigma</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 действия по дестигматизации аборта предпринимаются непосредственно онлайн. Между соотношением микроблогов и социальных сетей в Рунете и Англонете есть и отличия. Одно из них очевидно по использованию лексики, обозначающей различные страны мира. В англоязычном контексте слова типа</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Northern</w:t>
      </w:r>
      <w:r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Ireland</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w:t>
      </w:r>
      <w:r w:rsidR="00157B07" w:rsidRPr="00FD1E72">
        <w:rPr>
          <w:rFonts w:ascii="Times New Roman" w:eastAsia="Times New Roman" w:hAnsi="Times New Roman" w:cs="Times New Roman"/>
          <w:sz w:val="28"/>
          <w:szCs w:val="28"/>
          <w:lang w:eastAsia="ru-RU"/>
        </w:rPr>
        <w:t xml:space="preserve"> «</w:t>
      </w:r>
      <w:r w:rsidRPr="00FD1E72">
        <w:rPr>
          <w:rFonts w:ascii="Times New Roman" w:eastAsia="Times New Roman" w:hAnsi="Times New Roman" w:cs="Times New Roman"/>
          <w:sz w:val="28"/>
          <w:szCs w:val="28"/>
          <w:lang w:val="en-US" w:eastAsia="ru-RU"/>
        </w:rPr>
        <w:t>Poland</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(обе страны известны жесткими антиабортными законами) встречаются прежде всего в социальных сетях, в русскоязычном слова, относящиеся к Польше </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Черный протест</w:t>
      </w:r>
      <w:r w:rsidR="00157B07"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и Нидерландам</w:t>
      </w:r>
      <w:r w:rsidR="001F266E"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встречаются в микроблогах. Это</w:t>
      </w:r>
      <w:r w:rsidR="001F266E"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вероятнее всего</w:t>
      </w:r>
      <w:r w:rsidR="001F266E" w:rsidRPr="00FD1E72">
        <w:rPr>
          <w:rFonts w:ascii="Times New Roman" w:eastAsia="Times New Roman" w:hAnsi="Times New Roman" w:cs="Times New Roman"/>
          <w:sz w:val="28"/>
          <w:szCs w:val="28"/>
          <w:lang w:eastAsia="ru-RU"/>
        </w:rPr>
        <w:t>,</w:t>
      </w:r>
      <w:r w:rsidRPr="00FD1E72">
        <w:rPr>
          <w:rFonts w:ascii="Times New Roman" w:eastAsia="Times New Roman" w:hAnsi="Times New Roman" w:cs="Times New Roman"/>
          <w:sz w:val="28"/>
          <w:szCs w:val="28"/>
          <w:lang w:eastAsia="ru-RU"/>
        </w:rPr>
        <w:t xml:space="preserve"> связано с тем, что основная англоязычная социальная сеть (Фейсбук) более космополитична, чем микроблоги, а основные </w:t>
      </w:r>
      <w:r w:rsidR="009E230C" w:rsidRPr="00FD1E72">
        <w:rPr>
          <w:rFonts w:ascii="Times New Roman" w:eastAsia="Times New Roman" w:hAnsi="Times New Roman" w:cs="Times New Roman"/>
          <w:sz w:val="28"/>
          <w:szCs w:val="28"/>
          <w:lang w:eastAsia="ru-RU"/>
        </w:rPr>
        <w:t xml:space="preserve">русскоязычные социальные сети (Одноклассники, </w:t>
      </w:r>
      <w:r w:rsidRPr="00FD1E72">
        <w:rPr>
          <w:rFonts w:ascii="Times New Roman" w:eastAsia="Times New Roman" w:hAnsi="Times New Roman" w:cs="Times New Roman"/>
          <w:sz w:val="28"/>
          <w:szCs w:val="28"/>
          <w:lang w:eastAsia="ru-RU"/>
        </w:rPr>
        <w:t>ВКонтакте) – менее.</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Количество и характер общей для оппонентов политической лексики является значимым, но не потому, что помогает добиться консенсуса и разрешить конфликт, а потому что позволяет сделать конфликт более открытым. Большая часть общей лексики в анализируемых контекстах не означает одинаковых стоящих за ней концептов и установок по отношению к ним, поскольку интерпретируется по-разному и изначально характерна для одной из сторон и употребляется другой стороной с целью оспаривания и переинтерпретации. В тех контекстах, где количество общей лексики больше (больше диалога и взаимодействия) нередко также больше индикаторов конфликтности (эмоционально негативно окрашенной лексики). Там, где </w:t>
      </w:r>
      <w:r w:rsidRPr="00FD1E72">
        <w:rPr>
          <w:rFonts w:ascii="Times New Roman" w:hAnsi="Times New Roman" w:cs="Times New Roman"/>
          <w:sz w:val="28"/>
          <w:szCs w:val="28"/>
        </w:rPr>
        <w:lastRenderedPageBreak/>
        <w:t>подобный диалог менее развит, языки, на которых говорят оппоненты, дальше расходятся друг от друга, соответственно углубляя противоречия. В тех контекстах, где конфликт свободнее проявляет себя, реализуются демократические практики, происходит борьба за инте</w:t>
      </w:r>
      <w:r w:rsidR="001F266E" w:rsidRPr="00FD1E72">
        <w:rPr>
          <w:rFonts w:ascii="Times New Roman" w:hAnsi="Times New Roman" w:cs="Times New Roman"/>
          <w:sz w:val="28"/>
          <w:szCs w:val="28"/>
        </w:rPr>
        <w:t>рпретацию</w:t>
      </w:r>
      <w:r w:rsidR="00157B07" w:rsidRPr="00FD1E72">
        <w:rPr>
          <w:rFonts w:ascii="Times New Roman" w:hAnsi="Times New Roman" w:cs="Times New Roman"/>
          <w:sz w:val="28"/>
          <w:szCs w:val="28"/>
        </w:rPr>
        <w:t xml:space="preserve"> «</w:t>
      </w:r>
      <w:r w:rsidR="001F266E"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001F266E"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 Лакло и Муфф). Часть из описанной выше общей лексики можно отнести к консенсусу по поводу условий или рамок, в которых происходит конфликт. В англоязычной среде это небольшая часть лексики, связанная с законом. В русскоязычной – это широкий пласт, связанный с государством. В контекстах, где встречается данный пласт лексики, государство выступает активным деятелем, выдвигающим законодательные инициативы и – в первую очередь – запреты, а граждане остаются на втором плане. Таким образом, более консенсусная лексика сопровождает здесь меньшую демократичность.</w:t>
      </w:r>
    </w:p>
    <w:p w:rsidR="00791802" w:rsidRPr="00FD1E72" w:rsidRDefault="00F51990" w:rsidP="00D541D6">
      <w:pPr>
        <w:pStyle w:val="4"/>
        <w:spacing w:before="0" w:line="360" w:lineRule="auto"/>
        <w:jc w:val="center"/>
        <w:rPr>
          <w:rFonts w:ascii="Times New Roman" w:hAnsi="Times New Roman" w:cs="Times New Roman"/>
          <w:b w:val="0"/>
          <w:i w:val="0"/>
          <w:color w:val="auto"/>
          <w:sz w:val="28"/>
          <w:szCs w:val="28"/>
        </w:rPr>
      </w:pPr>
      <w:bookmarkStart w:id="35" w:name="_Toc480864979"/>
      <w:bookmarkStart w:id="36" w:name="_Toc483430571"/>
      <w:r w:rsidRPr="00FD1E72">
        <w:rPr>
          <w:rFonts w:ascii="Times New Roman" w:hAnsi="Times New Roman" w:cs="Times New Roman"/>
          <w:b w:val="0"/>
          <w:i w:val="0"/>
          <w:color w:val="auto"/>
          <w:sz w:val="28"/>
          <w:szCs w:val="28"/>
        </w:rPr>
        <w:t>3.</w:t>
      </w:r>
      <w:r w:rsidR="00CF5149" w:rsidRPr="00FD1E72">
        <w:rPr>
          <w:rFonts w:ascii="Times New Roman" w:hAnsi="Times New Roman" w:cs="Times New Roman"/>
          <w:b w:val="0"/>
          <w:i w:val="0"/>
          <w:color w:val="auto"/>
          <w:sz w:val="28"/>
          <w:szCs w:val="28"/>
        </w:rPr>
        <w:t>2.2</w:t>
      </w:r>
      <w:r w:rsidR="00F4250C" w:rsidRPr="00FD1E72">
        <w:rPr>
          <w:rFonts w:ascii="Times New Roman" w:hAnsi="Times New Roman" w:cs="Times New Roman"/>
          <w:b w:val="0"/>
          <w:i w:val="0"/>
          <w:color w:val="auto"/>
          <w:sz w:val="28"/>
          <w:szCs w:val="28"/>
        </w:rPr>
        <w:t xml:space="preserve">.2. </w:t>
      </w:r>
      <w:r w:rsidR="00791802" w:rsidRPr="00FD1E72">
        <w:rPr>
          <w:rFonts w:ascii="Times New Roman" w:hAnsi="Times New Roman" w:cs="Times New Roman"/>
          <w:b w:val="0"/>
          <w:i w:val="0"/>
          <w:color w:val="auto"/>
          <w:sz w:val="28"/>
          <w:szCs w:val="28"/>
        </w:rPr>
        <w:t>У</w:t>
      </w:r>
      <w:r w:rsidR="00F4250C" w:rsidRPr="00FD1E72">
        <w:rPr>
          <w:rFonts w:ascii="Times New Roman" w:hAnsi="Times New Roman" w:cs="Times New Roman"/>
          <w:b w:val="0"/>
          <w:i w:val="0"/>
          <w:color w:val="auto"/>
          <w:sz w:val="28"/>
          <w:szCs w:val="28"/>
        </w:rPr>
        <w:t xml:space="preserve">ровень и характер </w:t>
      </w:r>
      <w:r w:rsidR="00791802" w:rsidRPr="00FD1E72">
        <w:rPr>
          <w:rFonts w:ascii="Times New Roman" w:hAnsi="Times New Roman" w:cs="Times New Roman"/>
          <w:b w:val="0"/>
          <w:i w:val="0"/>
          <w:color w:val="auto"/>
          <w:sz w:val="28"/>
          <w:szCs w:val="28"/>
        </w:rPr>
        <w:t xml:space="preserve">политизации вопроса в зависимости от языка и типа </w:t>
      </w:r>
      <w:bookmarkEnd w:id="35"/>
      <w:r w:rsidR="00791802" w:rsidRPr="00FD1E72">
        <w:rPr>
          <w:rFonts w:ascii="Times New Roman" w:hAnsi="Times New Roman" w:cs="Times New Roman"/>
          <w:b w:val="0"/>
          <w:i w:val="0"/>
          <w:color w:val="auto"/>
          <w:sz w:val="28"/>
          <w:szCs w:val="28"/>
        </w:rPr>
        <w:t>Интернет-ресурса</w:t>
      </w:r>
      <w:bookmarkEnd w:id="36"/>
    </w:p>
    <w:p w:rsidR="00791802" w:rsidRPr="00FD1E72" w:rsidRDefault="007B67A6"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5760292" cy="2124000"/>
            <wp:effectExtent l="19050" t="0" r="11858" b="0"/>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10. Уровень политизации полемики об абортах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В целом уровень политизации вопроса абортов высок во всех 4 контекстах. На 80 примеров каждый по ~1500 слов (~120 000 слов в сумме) было выделено 12 372 слова, относящихся к политической сфере, что составляет приблизительно 10%, или каждое десятое слово. При этом между 4 контекстами есть различия как в уровне, так и в характере политизации. И в Рунете, и в Англонете социальные сети менее политизированы по сравнению с микроблогами, но в Англонете эта разница больше (англоязычные микроблоги </w:t>
      </w:r>
      <w:r w:rsidRPr="00FD1E72">
        <w:rPr>
          <w:rFonts w:ascii="Times New Roman" w:hAnsi="Times New Roman" w:cs="Times New Roman"/>
          <w:sz w:val="28"/>
          <w:szCs w:val="28"/>
        </w:rPr>
        <w:lastRenderedPageBreak/>
        <w:t>– самый политизированный контекст, англоязычные социальные сети – наименее политизированный). При этом в Англонете уровень политизации со стороны пролайф и прочойс примерно одинаков, а в Рунете политизация в большей степени идет со стороны пролайф-движения.</w:t>
      </w:r>
    </w:p>
    <w:p w:rsidR="00570B65"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Таким образом, уровень политизации в целом выше там, где выше уровень диалога. Активное обсуждение в онлайн-пространстве общественно значимых вопросов как имеющих политическое значение можно рассматривать в контексте формирования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культуры участия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медиатизации политики (является ли это в большей степени дополнением или замещением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реальной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политики – вопрос открытый и зависящий от контекста). Так или иначе, Интернет на сегодняшний день является медиа, участвующим в формировании политической повестки. Однако социальные, культурные, экономические проблемы могут быть вводимы в политическую повестку по-разному, интерпретируясь в терминах различных с</w:t>
      </w:r>
      <w:r w:rsidR="00570B65" w:rsidRPr="00FD1E72">
        <w:rPr>
          <w:rFonts w:ascii="Times New Roman" w:hAnsi="Times New Roman" w:cs="Times New Roman"/>
          <w:sz w:val="28"/>
          <w:szCs w:val="28"/>
        </w:rPr>
        <w:t>оставляющих политической сферы. В ходе исследования было выделено 8 основных тематических групп, на которые можно подразделить политическую лексику, встречающуюся в анализируемых контекстах:</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международные отношения</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(лексика, относящаяся к зарубежным странам, отношениям между ними, глобальным проблемам),</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страна и народ</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(вопросы демографии и процветания страны),</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государство</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(лексика, относящаяся к государственной системе, служащим, органам, политике; сюда же отнесены политические партии),</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гражданское общество</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(лексика, относящаяся к формам самоорганизации и политического участия граждан),</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движения и организации</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(в данную отдельную категорию из предыдущей выделена большая группа слов, непосредственно относящихся к пролайф и прочойс),</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религия</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(хотя и в России, доминирующей в Рунете, и в США, доминирующих в англоязычных дискуссиях об абортах, церковь отделена от государства и относится к организациям гражданского общества, в обеих странах она продолжает занимать значительное место в государственной жизни, а при обсуждении вопроса аборта имена церковных деятелей и названия конфессий возникают в тех же контекстах, что имена </w:t>
      </w:r>
      <w:r w:rsidR="00570B65" w:rsidRPr="00FD1E72">
        <w:rPr>
          <w:rFonts w:ascii="Times New Roman" w:hAnsi="Times New Roman" w:cs="Times New Roman"/>
          <w:sz w:val="28"/>
          <w:szCs w:val="28"/>
        </w:rPr>
        <w:lastRenderedPageBreak/>
        <w:t>государственных деятелей и названия партий; все это побудило вынести религию в отдельную категорию),</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права</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(лексика, имеющая отношение к правам человека),</w:t>
      </w:r>
      <w:r w:rsidR="00157B07" w:rsidRPr="00FD1E72">
        <w:rPr>
          <w:rFonts w:ascii="Times New Roman" w:hAnsi="Times New Roman" w:cs="Times New Roman"/>
          <w:sz w:val="28"/>
          <w:szCs w:val="28"/>
        </w:rPr>
        <w:t xml:space="preserve"> «</w:t>
      </w:r>
      <w:r w:rsidR="00570B65" w:rsidRPr="00FD1E72">
        <w:rPr>
          <w:rFonts w:ascii="Times New Roman" w:hAnsi="Times New Roman" w:cs="Times New Roman"/>
          <w:sz w:val="28"/>
          <w:szCs w:val="28"/>
        </w:rPr>
        <w:t>закон и суд</w:t>
      </w:r>
      <w:r w:rsidR="00157B07" w:rsidRPr="00FD1E72">
        <w:rPr>
          <w:rFonts w:ascii="Times New Roman" w:hAnsi="Times New Roman" w:cs="Times New Roman"/>
          <w:sz w:val="28"/>
          <w:szCs w:val="28"/>
        </w:rPr>
        <w:t>»</w:t>
      </w:r>
      <w:r w:rsidR="00570B65" w:rsidRPr="00FD1E72">
        <w:rPr>
          <w:rFonts w:ascii="Times New Roman" w:hAnsi="Times New Roman" w:cs="Times New Roman"/>
          <w:sz w:val="28"/>
          <w:szCs w:val="28"/>
        </w:rPr>
        <w:t xml:space="preserve"> (лексика, имеющая отношение к юридической сфере). </w:t>
      </w:r>
    </w:p>
    <w:p w:rsidR="00791802" w:rsidRPr="00FD1E72" w:rsidRDefault="00791802"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937111" cy="1620000"/>
            <wp:effectExtent l="19050" t="0" r="15639" b="0"/>
            <wp:docPr id="1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D1E72">
        <w:rPr>
          <w:rFonts w:ascii="Times New Roman" w:hAnsi="Times New Roman" w:cs="Times New Roman"/>
          <w:noProof/>
          <w:sz w:val="28"/>
          <w:szCs w:val="28"/>
          <w:lang w:eastAsia="ru-RU"/>
        </w:rPr>
        <w:drawing>
          <wp:inline distT="0" distB="0" distL="0" distR="0">
            <wp:extent cx="2937111" cy="1620000"/>
            <wp:effectExtent l="19050" t="0" r="15639" b="0"/>
            <wp:docPr id="17"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1802" w:rsidRPr="00FD1E72" w:rsidRDefault="00791802"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937111" cy="1620000"/>
            <wp:effectExtent l="19050" t="0" r="15639" b="0"/>
            <wp:docPr id="1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D1E72">
        <w:rPr>
          <w:rFonts w:ascii="Times New Roman" w:hAnsi="Times New Roman" w:cs="Times New Roman"/>
          <w:noProof/>
          <w:sz w:val="28"/>
          <w:szCs w:val="28"/>
          <w:lang w:eastAsia="ru-RU"/>
        </w:rPr>
        <w:drawing>
          <wp:inline distT="0" distB="0" distL="0" distR="0">
            <wp:extent cx="2937111" cy="1620000"/>
            <wp:effectExtent l="19050" t="0" r="15639" b="0"/>
            <wp:docPr id="1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11. Тематическая структура политической лексики</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Основные отличия между тематической структурой политизации абортов пролайф и прочойс состоят в том, что прочойс в 2 раза активнее тематизирует политическое значения проблемы абортов в терминах прав человека и в 2 раза меньше в терминах религии; пролайф активнее осознает себя как движение и чаще использует лексику, связанную с гражданским обществом, движениями и организациями. </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Основные отличия тематической структуры политической лексики в полемике вокруг абортов между микроблогами и социальными сетями состоят в следующем. Пользователи социальных сетей более активно используют лексику, отнесенную к группе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гражданское общество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движение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протест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петиция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подписи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акция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т.д.), используя социальные сети для практических целей организации политического участия оффлайн, а пользователи микроблогов активнее используют лексику, относящуюся непосредственно к движениям пролайф и прочойс, активнее конструируя </w:t>
      </w:r>
      <w:r w:rsidRPr="00FD1E72">
        <w:rPr>
          <w:rFonts w:ascii="Times New Roman" w:hAnsi="Times New Roman" w:cs="Times New Roman"/>
          <w:sz w:val="28"/>
          <w:szCs w:val="28"/>
        </w:rPr>
        <w:lastRenderedPageBreak/>
        <w:t>собственные идентичности непосредственно как движений; они также меньше осмысляют проблему абортов в религиозном ключе. Что касается различий между полемикой об абортах в англоязычном и русскоязычном контекстах, то они состоят в следующем. Русскоязычные пользователи значительно реже говорят в терминах гражданского общества, движений и организаций, и значительно чаще – в терминах государства (одно из самых популярных слов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запрет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страны и народа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будущее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возрождение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вымирание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несколько чаще и в другом ключе идут разговоры о международных отношениях: если в англоязычном контексте названия зарубежных стран появляются в силу его интернационального статуса, внимание уделяется глобальным проблемам, то в русскоязычной полемике об абортах речь идет о международном положении России, ее демографической силе или слабости,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тлетворном влиянии Запада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войне против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так далее. Эти особенности дискуссии вокруг абортов сближают их с политическими дискуссиями на большинство других тем.</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Таким образом, политическая сфера в контексте проблемы абортов понимается максимально широко, не будучи сводимой к государственным структурам. Поскольку вопросы, связанные с гендером и сексуальностью, имеют символическое значение для</w:t>
      </w:r>
      <w:r w:rsidR="005678C4" w:rsidRPr="00FD1E72">
        <w:rPr>
          <w:rFonts w:ascii="Times New Roman" w:hAnsi="Times New Roman" w:cs="Times New Roman"/>
          <w:sz w:val="28"/>
          <w:szCs w:val="28"/>
        </w:rPr>
        <w:t xml:space="preserve"> разделения консервативной и либеральной</w:t>
      </w:r>
      <w:r w:rsidRPr="00FD1E72">
        <w:rPr>
          <w:rFonts w:ascii="Times New Roman" w:hAnsi="Times New Roman" w:cs="Times New Roman"/>
          <w:sz w:val="28"/>
          <w:szCs w:val="28"/>
        </w:rPr>
        <w:t xml:space="preserve"> политики и являются идеологически нагруженными, большая часть дискуссий, затрагивающих аборт как социальный (а не чисто медицинский) вопрос, становятся политизированными (наполняются политической лексикой всех тематических групп).</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373855" cy="1795045"/>
            <wp:effectExtent l="19050" t="0" r="0" b="0"/>
            <wp:docPr id="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srcRect/>
                    <a:stretch>
                      <a:fillRect/>
                    </a:stretch>
                  </pic:blipFill>
                  <pic:spPr bwMode="auto">
                    <a:xfrm>
                      <a:off x="0" y="0"/>
                      <a:ext cx="3383169" cy="1800000"/>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12. Лексика международных отношений в дискурсе об абортах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Пласт лексики, относящейся к международным отношениям, в обсуждениях вопросов абортов в целом невелик (см. диаграммы выше). В эту группу были отнесены названия зарубежных стран, народов, лексика, относящаяся к международным организациям и событиям и глобальным проблемам. Когда в англоязычных микроблогах проблема абортов рассматривается в контексте международных отношений, речь идет прежде всего о сравнении опыта США и других англоязычных стран (Канада, Австралия, Великобритания), их политики в отношении абортов и законодательства (Северная Ирландия с ее ограничением абортов является одним из наиболее частых предметов обсуждения); обсуждается в этом ключе также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Европа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целом. Постольку, поскольку вопрос иммиграции, как и вопрос абортов, является </w:t>
      </w:r>
      <w:r w:rsidR="005678C4" w:rsidRPr="00FD1E72">
        <w:rPr>
          <w:rFonts w:ascii="Times New Roman" w:hAnsi="Times New Roman" w:cs="Times New Roman"/>
          <w:sz w:val="28"/>
          <w:szCs w:val="28"/>
        </w:rPr>
        <w:t>линией водораздела между консервативными и либеральными</w:t>
      </w:r>
      <w:r w:rsidRPr="00FD1E72">
        <w:rPr>
          <w:rFonts w:ascii="Times New Roman" w:hAnsi="Times New Roman" w:cs="Times New Roman"/>
          <w:sz w:val="28"/>
          <w:szCs w:val="28"/>
        </w:rPr>
        <w:t xml:space="preserve"> силами в США, часто в одном контексте обсуждаются вопросы абортов и (не)легальной иммиграции, депортации и Мексики. Вопрос абортов также рассматривается в контексте глобальных проблем (перенаселение, глобальное неравенство в доступе к здравоохранению), которыми занимаются международные организации. В англоязычных социальных сетях обсуждается Международный женский день (как глобальная акция, связанная с обсуждением права на аборт) и страны, которым посвящены конкретные группы в социальных сетях (например,</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Жители Руанды против абортов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обсуждение которых происходит на английском языке и в контексте международных событий (например, вмешательства Америки во внутренние дела страны). В русскоязычных микроблогах чаще всего поднимается тема США (отчасти потому что в США сильные пролайф и прочойс движения, отчасти потому что тема США традиционно поднимается в контексте международных отношений с Россией), Франции (где были введены ограничения на распространение пропаганды пролайф) и Польши (в связи с</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Черным протестом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Что касается русскоязычных социальных сетей, то в них тема Польши затронута гораздо меньше; с позиций пролайф обсуждается политика Франции и часто </w:t>
      </w:r>
      <w:r w:rsidR="005678C4" w:rsidRPr="00FD1E72">
        <w:rPr>
          <w:rFonts w:ascii="Times New Roman" w:hAnsi="Times New Roman" w:cs="Times New Roman"/>
          <w:sz w:val="28"/>
          <w:szCs w:val="28"/>
        </w:rPr>
        <w:t>затрагивается</w:t>
      </w:r>
      <w:r w:rsidRPr="00FD1E72">
        <w:rPr>
          <w:rFonts w:ascii="Times New Roman" w:hAnsi="Times New Roman" w:cs="Times New Roman"/>
          <w:sz w:val="28"/>
          <w:szCs w:val="28"/>
        </w:rPr>
        <w:t xml:space="preserve"> тема Украины (которая играет ту же </w:t>
      </w:r>
      <w:r w:rsidRPr="00FD1E72">
        <w:rPr>
          <w:rFonts w:ascii="Times New Roman" w:hAnsi="Times New Roman" w:cs="Times New Roman"/>
          <w:sz w:val="28"/>
          <w:szCs w:val="28"/>
        </w:rPr>
        <w:lastRenderedPageBreak/>
        <w:t>роль, что Мексика в англоязычном контексте: как и вопрос абортов, вопрос войны в Украине является актуальным для водораздела между сторонниками и противниками правящего режима; кроме того, Украина занимает большое место в Рунете, поскольку многие пользователи Рунета – украинцы). В отличие от англоязычных контекстов, в русскоязычных значение имеет именно международное положение России как таковое, аборты концептуализируются со стороны пролайф как одна из форм оружия 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войне против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качестве одного из</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врагов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выступает образ</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Запада</w:t>
      </w:r>
      <w:r w:rsidR="00157B07" w:rsidRPr="00FD1E72">
        <w:rPr>
          <w:rFonts w:ascii="Times New Roman" w:hAnsi="Times New Roman" w:cs="Times New Roman"/>
          <w:sz w:val="28"/>
          <w:szCs w:val="28"/>
        </w:rPr>
        <w:t>»</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641026" w:rsidRPr="00FD1E72">
        <w:rPr>
          <w:rFonts w:ascii="Times New Roman" w:hAnsi="Times New Roman" w:cs="Times New Roman"/>
          <w:sz w:val="28"/>
          <w:szCs w:val="28"/>
        </w:rPr>
        <w:t>война проти России уже идет, миллионы погибших детей ежегодно</w:t>
      </w:r>
      <w:r w:rsidR="00157B07" w:rsidRPr="00FD1E72">
        <w:rPr>
          <w:rFonts w:ascii="Times New Roman" w:hAnsi="Times New Roman" w:cs="Times New Roman"/>
          <w:sz w:val="28"/>
          <w:szCs w:val="28"/>
        </w:rPr>
        <w:t>»</w:t>
      </w:r>
      <w:r w:rsidR="00641026" w:rsidRPr="00FD1E72">
        <w:rPr>
          <w:rFonts w:ascii="Times New Roman" w:hAnsi="Times New Roman" w:cs="Times New Roman"/>
          <w:sz w:val="28"/>
          <w:szCs w:val="28"/>
        </w:rPr>
        <w:t xml:space="preserve"> – https://www.youtube.com/channel/UCp4rW_6RORsZyetxo01FzJA</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Как было отмечено выше, разница между микроблогами и социальными сетями противоположна в Рунете и Англонете: в русскоязычном контексте социальные сети являются менее интернациональными, в англоязычном – более.</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373855" cy="1796196"/>
            <wp:effectExtent l="19050" t="0" r="0" b="0"/>
            <wp:docPr id="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srcRect/>
                    <a:stretch>
                      <a:fillRect/>
                    </a:stretch>
                  </pic:blipFill>
                  <pic:spPr bwMode="auto">
                    <a:xfrm>
                      <a:off x="0" y="0"/>
                      <a:ext cx="3381001" cy="1800000"/>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13. Лексика категории</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страна и народ</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 xml:space="preserve"> в дискурсе об абортах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Что касается политизации абортов в терминах категорий</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страна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народ</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(как политическое целое), то здесь между микроблогами и социальными сетями значительных различий не обнаружено. Различия между англоязычным и русскоязычным дискурсом в целом отражают различия между двумя политическими культурами. В англоязычном контексте тема абортов гораздо реже связывается с</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судьбами Родины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хотя сторонники пролайф и прибегают к метафоре геноцида, а сторонники прочойс помещают тему абортов в контекст таких системных проблем,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патриархат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изменение климата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гораздо чаще проблема абортов помещается в контекст</w:t>
      </w:r>
      <w:r w:rsidR="00157B07"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lastRenderedPageBreak/>
        <w:t>«</w:t>
      </w:r>
      <w:r w:rsidRPr="00FD1E72">
        <w:rPr>
          <w:rFonts w:ascii="Times New Roman" w:hAnsi="Times New Roman" w:cs="Times New Roman"/>
          <w:sz w:val="28"/>
          <w:szCs w:val="28"/>
        </w:rPr>
        <w:t>воли народа/большинства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свободной страны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отношений между штатами и федеральным правительством. В русскоязычном контексте проблема абортов концептуализируется сторонниками пролайф в контексте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демографии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вымирания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нравственного падения народа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возрождения и процветания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поднятия с колен</w:t>
      </w:r>
      <w:r w:rsidR="00157B07" w:rsidRPr="00FD1E72">
        <w:rPr>
          <w:rFonts w:ascii="Times New Roman" w:hAnsi="Times New Roman" w:cs="Times New Roman"/>
          <w:sz w:val="28"/>
          <w:szCs w:val="28"/>
        </w:rPr>
        <w:t>»</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641026" w:rsidRPr="00FD1E72">
        <w:rPr>
          <w:rFonts w:ascii="Times New Roman" w:hAnsi="Times New Roman" w:cs="Times New Roman"/>
          <w:sz w:val="28"/>
          <w:szCs w:val="28"/>
        </w:rPr>
        <w:t>Сейчас много говорят о возРОЖДЕНИИ России. С чего его начинать? Для того чтобы начать возрождать экономику, культуру, надо перестать совершать самые страшные грехи. Мы должны перестать убивать своих детей!..</w:t>
      </w:r>
      <w:r w:rsidR="00157B07" w:rsidRPr="00FD1E72">
        <w:rPr>
          <w:rFonts w:ascii="Times New Roman" w:hAnsi="Times New Roman" w:cs="Times New Roman"/>
          <w:sz w:val="28"/>
          <w:szCs w:val="28"/>
        </w:rPr>
        <w:t>»</w:t>
      </w:r>
      <w:r w:rsidR="00641026" w:rsidRPr="00FD1E72">
        <w:rPr>
          <w:rFonts w:ascii="Times New Roman" w:hAnsi="Times New Roman" w:cs="Times New Roman"/>
          <w:sz w:val="28"/>
          <w:szCs w:val="28"/>
        </w:rPr>
        <w:t xml:space="preserve"> – https://ok.ru/abortostan</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сторонники прочойс чаще рассуждают в терминах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становления/разрушения демократии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обнищания населения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разрушения социального государства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Сторонники пролайф в большей степени склонны рассуждать в терминах страны, народа, общества и его норм, сторонники прочойс – в терминах индивидуальных прав и свобод, поэтому в данной категории сторонники пролайф лидируют.</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373855" cy="1793292"/>
            <wp:effectExtent l="19050" t="0" r="0" b="0"/>
            <wp:docPr id="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srcRect/>
                    <a:stretch>
                      <a:fillRect/>
                    </a:stretch>
                  </pic:blipFill>
                  <pic:spPr bwMode="auto">
                    <a:xfrm>
                      <a:off x="0" y="0"/>
                      <a:ext cx="3386476" cy="1800000"/>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14. Лексика категории</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государство</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 xml:space="preserve"> в дискурсе об абортах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Так же как и политизация в терминах страны как политического целого, политизация в терминах государства как института в большей степени характерна для русскоязычного, чем для англоязычного контекста, что отражает доминирующую роль государства в российской политической культуре</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F63FA8" w:rsidRPr="00FD1E72">
        <w:rPr>
          <w:rFonts w:ascii="Times New Roman" w:hAnsi="Times New Roman" w:cs="Times New Roman"/>
          <w:sz w:val="28"/>
          <w:szCs w:val="28"/>
        </w:rPr>
        <w:t>Потому что ЕСЛИ человек родится, то он уже становится потенциальной дойной коровой государству. Он УЖЕ есть. И неважно для государства, будет ли этот человек жить 18 лет в детдоме... Кусок мяса. Обязанный работать, ходить на выборы, платить налоги</w:t>
      </w:r>
      <w:r w:rsidR="00157B07" w:rsidRPr="00FD1E72">
        <w:rPr>
          <w:rFonts w:ascii="Times New Roman" w:hAnsi="Times New Roman" w:cs="Times New Roman"/>
          <w:sz w:val="28"/>
          <w:szCs w:val="28"/>
        </w:rPr>
        <w:t>»</w:t>
      </w:r>
      <w:r w:rsidR="00F63FA8" w:rsidRPr="00FD1E72">
        <w:rPr>
          <w:rFonts w:ascii="Times New Roman" w:hAnsi="Times New Roman" w:cs="Times New Roman"/>
          <w:sz w:val="28"/>
          <w:szCs w:val="28"/>
        </w:rPr>
        <w:t xml:space="preserve"> – http://pikabu.ru/tag/%D0%B0%D0%B1%D0%BE%D1%80%D1%82/hot</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xml:space="preserve">. В </w:t>
      </w:r>
      <w:r w:rsidRPr="00FD1E72">
        <w:rPr>
          <w:rFonts w:ascii="Times New Roman" w:hAnsi="Times New Roman" w:cs="Times New Roman"/>
          <w:sz w:val="28"/>
          <w:szCs w:val="28"/>
        </w:rPr>
        <w:lastRenderedPageBreak/>
        <w:t xml:space="preserve">русскоязычном контексте это один из основных пластов политической лексики: именно государство часто задает повестку, выступая с теми или иными законодательными инициативами, увеличивая или сокращая финансирование, обращаясь к теме абортов в речах политиков. В англоязычном контексте зависимость включения проблемы абортов от государства меньше (больше зависимость от самих движений пролайф и прочойс, частных фондов и организаций вроде </w:t>
      </w:r>
      <w:r w:rsidRPr="00FD1E72">
        <w:rPr>
          <w:rFonts w:ascii="Times New Roman" w:hAnsi="Times New Roman" w:cs="Times New Roman"/>
          <w:sz w:val="28"/>
          <w:szCs w:val="28"/>
          <w:lang w:val="en-US"/>
        </w:rPr>
        <w:t>Planned</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Parenthood</w:t>
      </w:r>
      <w:r w:rsidRPr="00FD1E72">
        <w:rPr>
          <w:rFonts w:ascii="Times New Roman" w:hAnsi="Times New Roman" w:cs="Times New Roman"/>
          <w:sz w:val="28"/>
          <w:szCs w:val="28"/>
        </w:rPr>
        <w:t xml:space="preserve">). В англоязычном контексте в данной категории лидируют вопросы государственного финансирования </w:t>
      </w:r>
      <w:r w:rsidR="00157B07" w:rsidRPr="00FD1E72">
        <w:rPr>
          <w:rFonts w:ascii="Times New Roman" w:hAnsi="Times New Roman" w:cs="Times New Roman"/>
          <w:sz w:val="28"/>
          <w:szCs w:val="28"/>
        </w:rPr>
        <w:t>(«</w:t>
      </w:r>
      <w:r w:rsidRPr="00FD1E72">
        <w:rPr>
          <w:rFonts w:ascii="Times New Roman" w:hAnsi="Times New Roman" w:cs="Times New Roman"/>
          <w:sz w:val="28"/>
          <w:szCs w:val="28"/>
          <w:lang w:val="en-US"/>
        </w:rPr>
        <w:t>fund</w:t>
      </w:r>
      <w:r w:rsidRPr="00FD1E72">
        <w:rPr>
          <w:rFonts w:ascii="Times New Roman" w:hAnsi="Times New Roman" w:cs="Times New Roman"/>
          <w:sz w:val="28"/>
          <w:szCs w:val="28"/>
        </w:rPr>
        <w:t>/</w:t>
      </w:r>
      <w:r w:rsidRPr="00FD1E72">
        <w:rPr>
          <w:rFonts w:ascii="Times New Roman" w:hAnsi="Times New Roman" w:cs="Times New Roman"/>
          <w:sz w:val="28"/>
          <w:szCs w:val="28"/>
          <w:lang w:val="en-US"/>
        </w:rPr>
        <w:t>defund</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Planned</w:t>
      </w:r>
      <w:r w:rsidRPr="00FD1E72">
        <w:rPr>
          <w:rFonts w:ascii="Times New Roman" w:hAnsi="Times New Roman" w:cs="Times New Roman"/>
          <w:sz w:val="28"/>
          <w:szCs w:val="28"/>
        </w:rPr>
        <w:t xml:space="preserve"> </w:t>
      </w:r>
      <w:r w:rsidRPr="00FD1E72">
        <w:rPr>
          <w:rFonts w:ascii="Times New Roman" w:hAnsi="Times New Roman" w:cs="Times New Roman"/>
          <w:sz w:val="28"/>
          <w:szCs w:val="28"/>
          <w:lang w:val="en-US"/>
        </w:rPr>
        <w:t>Parenthood</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русскоязычном – законодательного запрета на аборты (реже – потенциального вывода абортов из системы ОМС). В англоязычном контексте вопросы абортов, как решаемые на самом высоком уровне, обсуждаются в связке с именами президентов или кандидатов в президенты (Обама, Сандерс, Трамп, Хиллари Клинтон). В русскоязычном они чаще связываются с фигурами меньшего масштаба: Мизулина, Милонов, Кузнецова. Подобная картина в целом нехарактерна для русскоязычного дискурса о политике, где имя Путина традиционно доминирует. Различия между микроблогами и социальными сетями в данной категории специфичны для каждого языкового контекста. В Англонете основное различие состоит в том, что микроблоги в большей степени ограничены американским контекстом, где воздействие государства в лице законодательной и исполнительной ветви сводится прежде всего к финансированию, а степень легальности абортов определяется судебным прецедентом, в силу чего лексика, связанная с законодательным процессом, здесь почти отсутствует. В англоязычных социальных сетях активнее присутствуют другие страны, поэтому одно из ключевых слов там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законопроект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Pr="00FD1E72">
        <w:rPr>
          <w:rFonts w:ascii="Times New Roman" w:hAnsi="Times New Roman" w:cs="Times New Roman"/>
          <w:sz w:val="28"/>
          <w:szCs w:val="28"/>
          <w:lang w:val="en-US"/>
        </w:rPr>
        <w:t>bill</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русскоязычном контексте среди анализируемых в данном исследовании источников микроблоги активнее следят за деятельностью законодательной ветви власти (лидируют слова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госдума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дума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законодательный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законопроект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инициатива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депутат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Милонов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Мизулина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а социальные сети – исполнительной (лидируют </w:t>
      </w:r>
      <w:r w:rsidRPr="00FD1E72">
        <w:rPr>
          <w:rFonts w:ascii="Times New Roman" w:hAnsi="Times New Roman" w:cs="Times New Roman"/>
          <w:sz w:val="28"/>
          <w:szCs w:val="28"/>
        </w:rPr>
        <w:lastRenderedPageBreak/>
        <w:t>слова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президент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правительство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министр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Медведев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национальная стратегия в интересах женщин</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373855" cy="1793481"/>
            <wp:effectExtent l="19050" t="0" r="0" b="0"/>
            <wp:docPr id="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srcRect/>
                    <a:stretch>
                      <a:fillRect/>
                    </a:stretch>
                  </pic:blipFill>
                  <pic:spPr bwMode="auto">
                    <a:xfrm>
                      <a:off x="0" y="0"/>
                      <a:ext cx="3386119" cy="1800000"/>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15. Лексика категории</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гражданское общество</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 xml:space="preserve"> в дискурсе об абортах</w:t>
      </w:r>
    </w:p>
    <w:p w:rsidR="00791802" w:rsidRPr="00FD1E72" w:rsidRDefault="00791802" w:rsidP="00D541D6">
      <w:pPr>
        <w:spacing w:after="0" w:line="360" w:lineRule="auto"/>
        <w:ind w:firstLine="709"/>
        <w:jc w:val="both"/>
        <w:rPr>
          <w:rFonts w:ascii="Times New Roman" w:hAnsi="Times New Roman" w:cs="Times New Roman"/>
          <w:sz w:val="10"/>
          <w:szCs w:val="10"/>
        </w:rPr>
      </w:pPr>
      <w:r w:rsidRPr="00FD1E72">
        <w:rPr>
          <w:rFonts w:ascii="Times New Roman" w:hAnsi="Times New Roman" w:cs="Times New Roman"/>
          <w:sz w:val="28"/>
          <w:szCs w:val="28"/>
        </w:rPr>
        <w:t>Когда вопрос абортов обсуждается в контексте политического участия граждан (категория, условно обозначенная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гражданское общество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англоязычном контексте основное различие состоит в том, что в микроблогах представлено больше лексики, связанной с прочойс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стигма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голос</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инклюзивный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социальных сетях – больше лексики, связанной с пролайф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марш</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русскоязычном контексте микроблоги также являются единственным пространством, где присутствует лексика прочойс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черный протест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то время как в социальных сетях основная часть лексики политического участия связана с движением пролайф</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Соратники! Единомышленники! Не все могут заниматься сбором подписей, но есть масса способов и видов сотрудничества в которых нуждается движение за запрет абортов</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 xml:space="preserve"> – 35 https://vk.com/petitia_za</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отличие от предыдущих тематических групп, данная группа терминов политической сферы используется не в связи с обсуждением политики, а в связи с организацией политического участия: организацией сбора подписей, пикетов, флешмобов, видеоканалов, посвященных борьбе со стигматизацией аборта. Таким образом, Интернет является здесь инструментом политического действия. Большая часть таких действий в англоязычных социальных сетях и в Рунете направлена на государство (речь идет об акциях протеста и петициях, обращенных к государству со стороны движения пролайф). Англоязычные микроблоги – пространство, где более всего представлено движение прочойс – более </w:t>
      </w:r>
      <w:r w:rsidRPr="00FD1E72">
        <w:rPr>
          <w:rFonts w:ascii="Times New Roman" w:hAnsi="Times New Roman" w:cs="Times New Roman"/>
          <w:sz w:val="28"/>
          <w:szCs w:val="28"/>
        </w:rPr>
        <w:lastRenderedPageBreak/>
        <w:t>ориентировано на прямое действие между социальными группами и институтами, минуя посредничество государства (изменение общественного мнения, дестигматизацию аборта, включение голосов женщин, переживших аборт, в публичную сферу, создание инклюзивного пространства). Такое различие связано, вероятно, с тем, что как в российском, так и в американском контексте существующее законодательство в отношении абортов достаточно либерально, в то время как общественное мнение об абортах противоречиво и часто связано с молчанием и стигматизацией, поэтому цели движения пролайф направлены на законодательство, а цели прочойс – на общественное мнение. Однако сторонники пролайф также используют Интернет в целях прямого действия без посредничества государства: цель в данном случае психологическое воздействие на людей, планирующих сделать аборт.</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373855" cy="1797482"/>
            <wp:effectExtent l="19050" t="0" r="0"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email"/>
                    <a:srcRect/>
                    <a:stretch>
                      <a:fillRect/>
                    </a:stretch>
                  </pic:blipFill>
                  <pic:spPr bwMode="auto">
                    <a:xfrm>
                      <a:off x="0" y="0"/>
                      <a:ext cx="3378581" cy="1800000"/>
                    </a:xfrm>
                    <a:prstGeom prst="rect">
                      <a:avLst/>
                    </a:prstGeom>
                    <a:noFill/>
                    <a:ln w="9525">
                      <a:noFill/>
                      <a:miter lim="800000"/>
                      <a:headEnd/>
                      <a:tailEnd/>
                    </a:ln>
                  </pic:spPr>
                </pic:pic>
              </a:graphicData>
            </a:graphic>
          </wp:inline>
        </w:drawing>
      </w:r>
    </w:p>
    <w:p w:rsidR="001C3272" w:rsidRPr="00FD1E72" w:rsidRDefault="001C3272"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16. Лексика, связанная с движениями пролайф и прочойс</w:t>
      </w:r>
    </w:p>
    <w:p w:rsidR="00791802" w:rsidRPr="00FD1E72" w:rsidRDefault="00791802" w:rsidP="00D541D6">
      <w:pPr>
        <w:pStyle w:val="a9"/>
        <w:spacing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Что касается лексики, непосредственно связанной с движениями и организациями, выступающими за или против легальности аборта, то в Рунете и в Англонете в микроблогах представлено больше лексики, характерной для прочойс. В англоязычных микроблогах популярен тэг</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celebrate abortion providers</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часто встречается термин</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прочойс</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движение пролайф обозначено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античойс</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противники выбора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Кроме того, здесь больше отражены различия внутри обоих групп движений: более дифференцированно представлена лексика, связанная с феминизмом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феминистка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феминизм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ТЭРФ</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проведено различие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пролайферами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аболиционистами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англоязычных социальных сетях наиболее популярен термин</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пролайф</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а для обозначения сторонников прочойс используется термин</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lastRenderedPageBreak/>
        <w:t>(«</w:t>
      </w:r>
      <w:r w:rsidRPr="00FD1E72">
        <w:rPr>
          <w:rFonts w:ascii="Times New Roman" w:hAnsi="Times New Roman" w:cs="Times New Roman"/>
          <w:sz w:val="28"/>
          <w:szCs w:val="28"/>
        </w:rPr>
        <w:t>сторонники аборта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вместо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сторонники выбора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Иными словами, с обеих сторон использованы негативные обозначения оппонентов: в микроблогах клеймо направлено против пролайф, в социальных сетях – против прочойс. Что касается русскоязычного Интернета, то здесь ситуация похожа. В микроблогах представлен термин</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прочойс</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(не употребляемый в социальных сетях), дифференцированно представлена лексика, связанная с феминизмом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феминистка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феминизм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антисексизм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soc-fem</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Наиболее популярный термин в социальных сетях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кроме того, часто встречается критика движения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чайлдфри</w:t>
      </w:r>
      <w:r w:rsidR="00157B07" w:rsidRPr="00FD1E72">
        <w:rPr>
          <w:rFonts w:ascii="Times New Roman" w:hAnsi="Times New Roman" w:cs="Times New Roman"/>
          <w:sz w:val="28"/>
          <w:szCs w:val="28"/>
        </w:rPr>
        <w:t>»</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Чайлдфри АТАКУЕТ Россию! Защитим Родину!</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 xml:space="preserve"> – https://ok.ru/aborteton</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Иными словами, и в Рунете, и в Англонете микроблоги являются пространством, где свою идентичность как движения конструирует прочойс, в то время как социальные сети – преимущественно пространство пролайф.</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301666" cy="1804366"/>
            <wp:effectExtent l="1905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srcRect/>
                    <a:stretch>
                      <a:fillRect/>
                    </a:stretch>
                  </pic:blipFill>
                  <pic:spPr bwMode="auto">
                    <a:xfrm>
                      <a:off x="0" y="0"/>
                      <a:ext cx="3293678" cy="1800000"/>
                    </a:xfrm>
                    <a:prstGeom prst="rect">
                      <a:avLst/>
                    </a:prstGeom>
                    <a:noFill/>
                    <a:ln w="9525">
                      <a:noFill/>
                      <a:miter lim="800000"/>
                      <a:headEnd/>
                      <a:tailEnd/>
                    </a:ln>
                  </pic:spPr>
                </pic:pic>
              </a:graphicData>
            </a:graphic>
          </wp:inline>
        </w:drawing>
      </w:r>
    </w:p>
    <w:p w:rsidR="00833223" w:rsidRPr="00FD1E72" w:rsidRDefault="00833223"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17. Религиозная лексика в полемике об абортах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В контексте обсуждения абортов как политически значимого вопроса одним из важных факторов является религия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христианские ценности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как обоснование консервативной политики в отношении абортов), а одним из важных акторов – церковь (как организация, являющаяся частью гражданского общества и исторически тесно связанная с государством) и верующие (как социальная группа, защищающая собственные интересы). В англоязычных микроблогах наиболее популярный термин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христианский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социальных сетях – более специфичный</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католический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кроме того, в микроблогах часто встречается термин</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атеист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социальных сетях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Иными словами, пользователи микроблогов рассуждают о религии в большей </w:t>
      </w:r>
      <w:r w:rsidRPr="00FD1E72">
        <w:rPr>
          <w:rFonts w:ascii="Times New Roman" w:hAnsi="Times New Roman" w:cs="Times New Roman"/>
          <w:sz w:val="28"/>
          <w:szCs w:val="28"/>
        </w:rPr>
        <w:lastRenderedPageBreak/>
        <w:t>степени со стороны, социальных сетей – изнутри. То же верно и для русскоязычного пространства. В микроблогах доминируют термины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РПЦ</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Патриарх Кирилл</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социальных сетях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православный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Библия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Иными словами, в первом случае речь идет о церкви как организации и ее лидере как общественном деятеле (название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РПЦ</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появляется в тех же контекстах, что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дума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или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Единая Россия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а имя Патриарха Кирилла – в тех же, что имена Мизулиной, Милонова или Кузнецовой:</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Мизулина выступила с пред</w:t>
      </w:r>
      <w:r w:rsidR="007F2A4A" w:rsidRPr="00FD1E72">
        <w:rPr>
          <w:rFonts w:ascii="Times New Roman" w:hAnsi="Times New Roman" w:cs="Times New Roman"/>
          <w:sz w:val="28"/>
          <w:szCs w:val="28"/>
        </w:rPr>
        <w:t>ложением запретить бэби-боксы</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государственные и церковные чиновники</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007F2A4A" w:rsidRPr="00FD1E72">
        <w:rPr>
          <w:rFonts w:ascii="Times New Roman" w:hAnsi="Times New Roman" w:cs="Times New Roman"/>
          <w:sz w:val="28"/>
          <w:szCs w:val="28"/>
        </w:rPr>
        <w:t>Патриарх Московский и всея Руси Кирилл... предложил исключить искусственное прерывание беременности из системы обязательного медицинского страхования</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 xml:space="preserve"> – http://pikabu.ru/tag/%D0%B0%D0%B1%D0%BE%D1%80%D1%82/hot</w:t>
      </w:r>
      <w:r w:rsidRPr="00FD1E72">
        <w:rPr>
          <w:rFonts w:ascii="Times New Roman" w:hAnsi="Times New Roman" w:cs="Times New Roman"/>
          <w:sz w:val="28"/>
          <w:szCs w:val="28"/>
        </w:rPr>
        <w:t>); во втором случае речь идет об утверждении собственной религиозной идентичности, ссылках на Библию как авторитет и концептуализацию аборта в терминах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целом в англоязычном контексте тема религии больше связана с социальными группами (католиками, мормонами и защитой их интересов) и меньше – с конкретными организациями и деятелями. Представления 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греховности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аборта имеют политическое значение, поскольку используются в качестве аргумента в пользу антиабортной политики: запрет абортов необходим, поскольку аборт – это грех. Несмотря на формальное отделение церкви от государства, и в российском, и в американском обществе церковь продолжает оказывать значительное влияние на государственную политику, что отражается и в дискуссии об абортах. Кроме того, понятие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используется еще и для того, чтобы привлечь новых сторонников позиции пролайф. Оно часто используется в сочетании с понятиями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вины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искупления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прощения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предполагается, что женщина, совершившая этот</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может и должна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искупить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его, включившись в борьбу пролайф (в некоторых англоязычных контекстах использование понятий</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убийства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сочетаются с оправданиями даже самых радикальных действий, например, убийств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христианским терроризмом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Pr="00FD1E72">
        <w:rPr>
          <w:rFonts w:ascii="Times New Roman" w:hAnsi="Times New Roman" w:cs="Times New Roman"/>
          <w:sz w:val="28"/>
          <w:szCs w:val="28"/>
        </w:rPr>
        <w:lastRenderedPageBreak/>
        <w:t>врачей, занимающихся абортами; в русскоязычных контекстах на данный момент подобного не обнаруживается, однако в связи с подъемом движения пролайф и усилием влияния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христианских ценностей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представляется полезным обратить внимание на предпосылки религиозной радикализации на христианской почве также и в российском контексте).</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3470108" cy="1796582"/>
            <wp:effectExtent l="19050" t="0" r="0"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email"/>
                    <a:srcRect/>
                    <a:stretch>
                      <a:fillRect/>
                    </a:stretch>
                  </pic:blipFill>
                  <pic:spPr bwMode="auto">
                    <a:xfrm>
                      <a:off x="0" y="0"/>
                      <a:ext cx="3476709" cy="1800000"/>
                    </a:xfrm>
                    <a:prstGeom prst="rect">
                      <a:avLst/>
                    </a:prstGeom>
                    <a:noFill/>
                    <a:ln w="9525">
                      <a:noFill/>
                      <a:miter lim="800000"/>
                      <a:headEnd/>
                      <a:tailEnd/>
                    </a:ln>
                  </pic:spPr>
                </pic:pic>
              </a:graphicData>
            </a:graphic>
          </wp:inline>
        </w:drawing>
      </w:r>
    </w:p>
    <w:p w:rsidR="00833223" w:rsidRPr="00FD1E72" w:rsidRDefault="00833223"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18. Лексика прав человека в полемике об абортах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Политизация в терминах прав человека – единственный вид включения проблемы абортов в политическую повестку, где безусловно доминирует прочойс. Если пролайф ссылается на международные и внутренние интересы страны и государства, религию и закон (на все это также ссылается прочойс, хотя менее активно), то прочойс активнее всего ссылается на концепты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 человека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 женщин</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репродуктивных прав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(а также связанные с ними концепты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свободы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справедливости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автономии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последнее время мы можем наблюдать, как консервативные движения присваивают себе дискурс 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правах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что в отношении проблемы абортов отражается в дискурсе 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праве на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правах нерожденных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противовес</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праву на 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правам женщин</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Однако анализ онлайн-дискуссий об абортах показал, что на сегодняшний день в дискурсе о правах по-пре</w:t>
      </w:r>
      <w:r w:rsidR="007F2A4A" w:rsidRPr="00FD1E72">
        <w:rPr>
          <w:rFonts w:ascii="Times New Roman" w:hAnsi="Times New Roman" w:cs="Times New Roman"/>
          <w:sz w:val="28"/>
          <w:szCs w:val="28"/>
        </w:rPr>
        <w:t>жнему доминируют либеральные</w:t>
      </w:r>
      <w:r w:rsidRPr="00FD1E72">
        <w:rPr>
          <w:rFonts w:ascii="Times New Roman" w:hAnsi="Times New Roman" w:cs="Times New Roman"/>
          <w:sz w:val="28"/>
          <w:szCs w:val="28"/>
        </w:rPr>
        <w:t xml:space="preserve"> движения</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женщина - это не вещь, и каждый имеет право распоряжаться своим телом как хочет</w:t>
      </w:r>
      <w:r w:rsidR="00157B07" w:rsidRPr="00FD1E72">
        <w:rPr>
          <w:rFonts w:ascii="Times New Roman" w:hAnsi="Times New Roman" w:cs="Times New Roman"/>
          <w:sz w:val="28"/>
          <w:szCs w:val="28"/>
        </w:rPr>
        <w:t>»</w:t>
      </w:r>
      <w:r w:rsidR="007F2A4A" w:rsidRPr="00FD1E72">
        <w:rPr>
          <w:rFonts w:ascii="Times New Roman" w:hAnsi="Times New Roman" w:cs="Times New Roman"/>
          <w:sz w:val="28"/>
          <w:szCs w:val="28"/>
        </w:rPr>
        <w:t xml:space="preserve"> – http://pikabu.ru/tag/%D0%B7%D0%B0%D0%BF%D1%80%D0%B5%D1%82%20%D0%B0%D0%B1%D0%BE%D1%80%D1%82%D0%B0/hot</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В англоязычном контексте пласт лексики, связанной с правами человека, более развит и дифференцирован. В англоязычных микроблогах концепт</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 xml:space="preserve">репродуктивных </w:t>
      </w:r>
      <w:r w:rsidRPr="00FD1E72">
        <w:rPr>
          <w:rFonts w:ascii="Times New Roman" w:hAnsi="Times New Roman" w:cs="Times New Roman"/>
          <w:sz w:val="28"/>
          <w:szCs w:val="28"/>
        </w:rPr>
        <w:lastRenderedPageBreak/>
        <w:t>прав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репродуктивной справедливости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настолько распространен, что получил сленговое обозначение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репро-права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репро-справедливость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там же активно развивается представление о том, что права на аборт недостаточно, необходимо также, чтобы аборт был доступным. В русскоязычном контексте последняя идея не имеет распространения, вероятно, потому что в российских реалиях доступность аборта является меньшей проблемой.</w:t>
      </w:r>
    </w:p>
    <w:p w:rsidR="00791802" w:rsidRPr="00FD1E72" w:rsidRDefault="00791802" w:rsidP="00D541D6">
      <w:pPr>
        <w:spacing w:after="0" w:line="360" w:lineRule="auto"/>
        <w:ind w:firstLine="709"/>
        <w:jc w:val="both"/>
        <w:rPr>
          <w:rFonts w:ascii="Times New Roman" w:hAnsi="Times New Roman" w:cs="Times New Roman"/>
          <w:sz w:val="28"/>
          <w:szCs w:val="28"/>
          <w:lang w:val="en-US"/>
        </w:rPr>
      </w:pPr>
      <w:r w:rsidRPr="00FD1E72">
        <w:rPr>
          <w:rFonts w:ascii="Times New Roman" w:hAnsi="Times New Roman" w:cs="Times New Roman"/>
          <w:noProof/>
          <w:sz w:val="28"/>
          <w:szCs w:val="28"/>
          <w:lang w:eastAsia="ru-RU"/>
        </w:rPr>
        <w:drawing>
          <wp:inline distT="0" distB="0" distL="0" distR="0">
            <wp:extent cx="3470108" cy="1804366"/>
            <wp:effectExtent l="19050" t="0" r="0" b="0"/>
            <wp:docPr id="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email"/>
                    <a:srcRect/>
                    <a:stretch>
                      <a:fillRect/>
                    </a:stretch>
                  </pic:blipFill>
                  <pic:spPr bwMode="auto">
                    <a:xfrm>
                      <a:off x="0" y="0"/>
                      <a:ext cx="3461711" cy="1800000"/>
                    </a:xfrm>
                    <a:prstGeom prst="rect">
                      <a:avLst/>
                    </a:prstGeom>
                    <a:noFill/>
                    <a:ln w="9525">
                      <a:noFill/>
                      <a:miter lim="800000"/>
                      <a:headEnd/>
                      <a:tailEnd/>
                    </a:ln>
                  </pic:spPr>
                </pic:pic>
              </a:graphicData>
            </a:graphic>
          </wp:inline>
        </w:drawing>
      </w:r>
    </w:p>
    <w:p w:rsidR="00833223" w:rsidRPr="00FD1E72" w:rsidRDefault="00833223" w:rsidP="00D541D6">
      <w:pPr>
        <w:autoSpaceDE w:val="0"/>
        <w:autoSpaceDN w:val="0"/>
        <w:adjustRightInd w:val="0"/>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19. Лексика категории</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Закон и суд</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 xml:space="preserve"> в полемике об абортах</w:t>
      </w:r>
    </w:p>
    <w:p w:rsidR="00791802" w:rsidRPr="00FD1E72" w:rsidRDefault="00791802" w:rsidP="00D541D6">
      <w:pPr>
        <w:autoSpaceDE w:val="0"/>
        <w:autoSpaceDN w:val="0"/>
        <w:adjustRightInd w:val="0"/>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анализируемых контекстах проблема абортов часто обсуждается с точки зрения легальности/нелегальности (проблема криминализации абортов, проблема законодательства, регулирующего аборты). Во всех четырех типах контекстов одно из наиболее часто встречающихся слов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убийство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(иногда шире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преступление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часто встречается слово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закон</w:t>
      </w:r>
      <w:r w:rsidR="00157B07" w:rsidRPr="00FD1E72">
        <w:rPr>
          <w:rFonts w:ascii="Times New Roman" w:hAnsi="Times New Roman" w:cs="Times New Roman"/>
          <w:sz w:val="28"/>
          <w:szCs w:val="28"/>
        </w:rPr>
        <w:t>»</w:t>
      </w:r>
      <w:r w:rsidR="00DE36E5"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Убийство не должно быть легальным</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 xml:space="preserve"> – https://vk.com/spasemdetej</w:t>
      </w:r>
      <w:r w:rsidR="00DE36E5" w:rsidRPr="00FD1E72">
        <w:rPr>
          <w:rFonts w:ascii="Times New Roman" w:hAnsi="Times New Roman" w:cs="Times New Roman"/>
          <w:sz w:val="28"/>
          <w:szCs w:val="28"/>
        </w:rPr>
        <w:t>)</w:t>
      </w:r>
      <w:r w:rsidRPr="00FD1E72">
        <w:rPr>
          <w:rFonts w:ascii="Times New Roman" w:hAnsi="Times New Roman" w:cs="Times New Roman"/>
          <w:sz w:val="28"/>
          <w:szCs w:val="28"/>
        </w:rPr>
        <w:t>. Основное различие между русскоязычными и англоязычными контекстами связано с различной ролью суда и прецедента в американском и российском законодательстве: поскольку судебная ветвь власти имеет в США больший вес, одни из наиболее часто встречающихся слов в англоязычных контекстах при обсуждении абортов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суд</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(часто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Верховный Суд</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судья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которые почти не встречаются в русскоязычных контекстах. В англоязычных микроблогах  (но не в социальных сетях) также большое значение имеет юридически значимое понятие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согласия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Pr="00FD1E72">
        <w:rPr>
          <w:rFonts w:ascii="Times New Roman" w:hAnsi="Times New Roman" w:cs="Times New Roman"/>
          <w:sz w:val="28"/>
          <w:szCs w:val="28"/>
          <w:lang w:val="en-US"/>
        </w:rPr>
        <w:t>consent</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связи с различными интерпретациями того, означает ли согласие на половую близость согласие на беременность и роды. Поскольку понятие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согласия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сексуальной и репродуктивной сфере на сегодняшний день наиболее активно используется в феминистском дискурсе, </w:t>
      </w:r>
      <w:r w:rsidRPr="00FD1E72">
        <w:rPr>
          <w:rFonts w:ascii="Times New Roman" w:hAnsi="Times New Roman" w:cs="Times New Roman"/>
          <w:sz w:val="28"/>
          <w:szCs w:val="28"/>
        </w:rPr>
        <w:lastRenderedPageBreak/>
        <w:t>как в англоязычных социальных сетях, так и в Рунете оно в таком количестве не представлено.</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Иными словами, в онлайн-обсуждениях аборты рассматриваются как фактор международного положения страны или региона и их внутреннего развития (интересов нации); как объект государственной политики как в плане законодательного регулирования, так и в плане финансирования; как объект, на который направлено политическое участие граждан (от петиций до уличных акций), вплоть до формирования общественно-политических движений сторонников и противников легальности абортов и включения вопроса абортов в повестку других социальных движений (феминизм, чайлдфри, социалисты, религиозные консерваторы); как объект интересов церкви как организации и верующих как социальных групп, сфера проявления роли религиозных ценностей в принятии политических решений; как вопрос прав человека, прав женщин, свобод, справедливости и равноправия; как объект регулирования закона, легализации или криминализации. Поскольку законодательство в отношении абортов и в российском, и в американском контексте достаточно либеральное, борьба за то, чтобы включить аборт в актуальную политическую повестку, сделать его политически значимым вопросом, идет прежде всего со стороны пролайф, и аборты политизируются прежде всего в терминах, характерных для данного движения. представлены различные формы включения абортов в политический контекст: прямые формулировки в духе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Аборты – это война против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публикация новостей о регулирующем аборты законодательстве в числе других политических новостей, призывы бороться с</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моральным злом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абортов политическими методами (уличными акциями, петициями) и так далее. Прочойс занимает оборонительную позицию, с одной стороны, ведя ответную борьбу за то, чтобы переинтерпретировать аборты в терминах не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интересов нации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христианских ценностей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а в терминах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 человека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 женщин</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 другой стороны, ведя борьбу за деполитизацию вопроса абортов, концептуализацию их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обычной медицинской процедуры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 xml:space="preserve">личного </w:t>
      </w:r>
      <w:r w:rsidRPr="00FD1E72">
        <w:rPr>
          <w:rFonts w:ascii="Times New Roman" w:hAnsi="Times New Roman" w:cs="Times New Roman"/>
          <w:sz w:val="28"/>
          <w:szCs w:val="28"/>
        </w:rPr>
        <w:lastRenderedPageBreak/>
        <w:t>выбора женщины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При этом существуют различия между русскоязычным и англоязычным контекстами, связанные с различиями российской и американской политической реальности, дополняемые различиями между микроблогами и социальными сетями, связанными с их инструментарием, степенью интернациональности, предпочтительностью среди сторонников пролайф и прочойс.</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целом можно сказать, что доля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общего языка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меньше в социальных сетях, чем в микроблогах, и в Рунете, чем в Англонете: фрагментированное онлайн-пространство сопровождает и, вероятно, поддерживает фрагментированность дискурса (углубленный разрыв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прогрессивными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консервативными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силами, вхождение вопроса в политическую повестку в условиях конфликта, для продуктивного развития которого отсутствует общий язык). Большее количество общих терминов, характеризующее более развитый диалог, сопровождает более высокую степень политизации; характер политизации отличается как в зависимости от языка, так и в зависимости от типа Интернет-ресурса.</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Этот пример иллюстрирует положение о том, что не только решения по вопросам, входящим в политическую повестку, но сама политическая повестка, включение или исключение из нее тех или иных вопросов – результат политической борьбы. Что касается абортов как вопроса, связанного с гендером и сексуальностью, то его включение в политическую повестку можно рассматривать в контексте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умножения измерений борьбы в развитых индустриальных обществах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 Лакло и Муфф). Как видно из анализа выше, подобное включение не оставляет объект неизменным: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для пролайф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для прочойс – не одно и то же явление, как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контексте прав человека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контексте демографических проблем. В дискуссиях об абортах борьба идет не только за определение того, какие действия следует предпринимать в отношении этой проблемы, но и за то, что такое аборт, за репрезентацию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пространстве дискурса. В про</w:t>
      </w:r>
      <w:r w:rsidR="008D15A8" w:rsidRPr="00FD1E72">
        <w:rPr>
          <w:rFonts w:ascii="Times New Roman" w:hAnsi="Times New Roman" w:cs="Times New Roman"/>
          <w:sz w:val="28"/>
          <w:szCs w:val="28"/>
        </w:rPr>
        <w:t xml:space="preserve">цессе этой борьбы </w:t>
      </w:r>
      <w:r w:rsidRPr="00FD1E72">
        <w:rPr>
          <w:rFonts w:ascii="Times New Roman" w:hAnsi="Times New Roman" w:cs="Times New Roman"/>
          <w:sz w:val="28"/>
          <w:szCs w:val="28"/>
        </w:rPr>
        <w:t>формируется не только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как явление в общественном сознании, но и </w:t>
      </w:r>
      <w:r w:rsidRPr="00FD1E72">
        <w:rPr>
          <w:rFonts w:ascii="Times New Roman" w:hAnsi="Times New Roman" w:cs="Times New Roman"/>
          <w:sz w:val="28"/>
          <w:szCs w:val="28"/>
        </w:rPr>
        <w:lastRenderedPageBreak/>
        <w:t>идентичности тех, кто участвует в дискуссии, что можно видеть на примере движений пролайф и прочойс, репрезентация которых в Интернете будет охарактеризована ниже.</w:t>
      </w:r>
    </w:p>
    <w:p w:rsidR="00791802" w:rsidRPr="00FD1E72" w:rsidRDefault="00F51990" w:rsidP="00D541D6">
      <w:pPr>
        <w:pStyle w:val="3"/>
        <w:spacing w:before="0" w:line="360" w:lineRule="auto"/>
        <w:jc w:val="center"/>
        <w:rPr>
          <w:rFonts w:ascii="Times New Roman" w:hAnsi="Times New Roman" w:cs="Times New Roman"/>
          <w:b w:val="0"/>
          <w:color w:val="auto"/>
          <w:sz w:val="28"/>
          <w:szCs w:val="28"/>
        </w:rPr>
      </w:pPr>
      <w:bookmarkStart w:id="37" w:name="_Toc483430572"/>
      <w:bookmarkStart w:id="38" w:name="_Toc480864976"/>
      <w:r w:rsidRPr="00FD1E72">
        <w:rPr>
          <w:rFonts w:ascii="Times New Roman" w:hAnsi="Times New Roman" w:cs="Times New Roman"/>
          <w:b w:val="0"/>
          <w:color w:val="auto"/>
          <w:sz w:val="28"/>
          <w:szCs w:val="28"/>
        </w:rPr>
        <w:t>3.</w:t>
      </w:r>
      <w:r w:rsidR="00CF5149" w:rsidRPr="00FD1E72">
        <w:rPr>
          <w:rFonts w:ascii="Times New Roman" w:hAnsi="Times New Roman" w:cs="Times New Roman"/>
          <w:b w:val="0"/>
          <w:color w:val="auto"/>
          <w:sz w:val="28"/>
          <w:szCs w:val="28"/>
        </w:rPr>
        <w:t>2.3</w:t>
      </w:r>
      <w:r w:rsidR="00791802" w:rsidRPr="00FD1E72">
        <w:rPr>
          <w:rFonts w:ascii="Times New Roman" w:hAnsi="Times New Roman" w:cs="Times New Roman"/>
          <w:b w:val="0"/>
          <w:color w:val="auto"/>
          <w:sz w:val="28"/>
          <w:szCs w:val="28"/>
        </w:rPr>
        <w:t>. Механизмы гендерного конфликта в репродуктивной сфере</w:t>
      </w:r>
      <w:bookmarkEnd w:id="37"/>
    </w:p>
    <w:p w:rsidR="00791802" w:rsidRPr="00FD1E72" w:rsidRDefault="00F4250C" w:rsidP="00D541D6">
      <w:pPr>
        <w:pStyle w:val="4"/>
        <w:spacing w:before="0" w:line="360" w:lineRule="auto"/>
        <w:jc w:val="center"/>
        <w:rPr>
          <w:rFonts w:ascii="Times New Roman" w:hAnsi="Times New Roman" w:cs="Times New Roman"/>
          <w:b w:val="0"/>
          <w:i w:val="0"/>
          <w:color w:val="auto"/>
          <w:sz w:val="28"/>
          <w:szCs w:val="28"/>
        </w:rPr>
      </w:pPr>
      <w:bookmarkStart w:id="39" w:name="_Toc483430573"/>
      <w:r w:rsidRPr="00FD1E72">
        <w:rPr>
          <w:rFonts w:ascii="Times New Roman" w:hAnsi="Times New Roman" w:cs="Times New Roman"/>
          <w:b w:val="0"/>
          <w:i w:val="0"/>
          <w:color w:val="auto"/>
          <w:sz w:val="28"/>
          <w:szCs w:val="28"/>
        </w:rPr>
        <w:t>3.</w:t>
      </w:r>
      <w:r w:rsidR="00CF5149" w:rsidRPr="00FD1E72">
        <w:rPr>
          <w:rFonts w:ascii="Times New Roman" w:hAnsi="Times New Roman" w:cs="Times New Roman"/>
          <w:b w:val="0"/>
          <w:i w:val="0"/>
          <w:color w:val="auto"/>
          <w:sz w:val="28"/>
          <w:szCs w:val="28"/>
        </w:rPr>
        <w:t>2.3</w:t>
      </w:r>
      <w:r w:rsidRPr="00FD1E72">
        <w:rPr>
          <w:rFonts w:ascii="Times New Roman" w:hAnsi="Times New Roman" w:cs="Times New Roman"/>
          <w:b w:val="0"/>
          <w:i w:val="0"/>
          <w:color w:val="auto"/>
          <w:sz w:val="28"/>
          <w:szCs w:val="28"/>
        </w:rPr>
        <w:t xml:space="preserve">.1. </w:t>
      </w:r>
      <w:r w:rsidR="00791802" w:rsidRPr="00FD1E72">
        <w:rPr>
          <w:rFonts w:ascii="Times New Roman" w:hAnsi="Times New Roman" w:cs="Times New Roman"/>
          <w:b w:val="0"/>
          <w:i w:val="0"/>
          <w:color w:val="auto"/>
          <w:sz w:val="28"/>
          <w:szCs w:val="28"/>
        </w:rPr>
        <w:t>Дви</w:t>
      </w:r>
      <w:r w:rsidRPr="00FD1E72">
        <w:rPr>
          <w:rFonts w:ascii="Times New Roman" w:hAnsi="Times New Roman" w:cs="Times New Roman"/>
          <w:b w:val="0"/>
          <w:i w:val="0"/>
          <w:color w:val="auto"/>
          <w:sz w:val="28"/>
          <w:szCs w:val="28"/>
        </w:rPr>
        <w:t>жения пролайф и прочойс в русскоязычном</w:t>
      </w:r>
      <w:r w:rsidR="00791802" w:rsidRPr="00FD1E72">
        <w:rPr>
          <w:rFonts w:ascii="Times New Roman" w:hAnsi="Times New Roman" w:cs="Times New Roman"/>
          <w:b w:val="0"/>
          <w:i w:val="0"/>
          <w:color w:val="auto"/>
          <w:sz w:val="28"/>
          <w:szCs w:val="28"/>
        </w:rPr>
        <w:t xml:space="preserve"> и </w:t>
      </w:r>
      <w:bookmarkEnd w:id="38"/>
      <w:r w:rsidRPr="00FD1E72">
        <w:rPr>
          <w:rFonts w:ascii="Times New Roman" w:hAnsi="Times New Roman" w:cs="Times New Roman"/>
          <w:b w:val="0"/>
          <w:i w:val="0"/>
          <w:color w:val="auto"/>
          <w:sz w:val="28"/>
          <w:szCs w:val="28"/>
        </w:rPr>
        <w:t>англоязычном Интернете</w:t>
      </w:r>
      <w:bookmarkEnd w:id="39"/>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Противостояние между различными позициями в отношении абортов </w:t>
      </w:r>
      <w:r w:rsidR="001F7CA8" w:rsidRPr="00FD1E72">
        <w:rPr>
          <w:rFonts w:ascii="Times New Roman" w:hAnsi="Times New Roman" w:cs="Times New Roman"/>
          <w:sz w:val="28"/>
          <w:szCs w:val="28"/>
        </w:rPr>
        <w:t>может</w:t>
      </w:r>
      <w:r w:rsidRPr="00FD1E72">
        <w:rPr>
          <w:rFonts w:ascii="Times New Roman" w:hAnsi="Times New Roman" w:cs="Times New Roman"/>
          <w:sz w:val="28"/>
          <w:szCs w:val="28"/>
        </w:rPr>
        <w:t xml:space="preserve"> быть понят</w:t>
      </w:r>
      <w:r w:rsidR="001F7CA8" w:rsidRPr="00FD1E72">
        <w:rPr>
          <w:rFonts w:ascii="Times New Roman" w:hAnsi="Times New Roman" w:cs="Times New Roman"/>
          <w:sz w:val="28"/>
          <w:szCs w:val="28"/>
        </w:rPr>
        <w:t>о</w:t>
      </w:r>
      <w:r w:rsidRPr="00FD1E72">
        <w:rPr>
          <w:rFonts w:ascii="Times New Roman" w:hAnsi="Times New Roman" w:cs="Times New Roman"/>
          <w:sz w:val="28"/>
          <w:szCs w:val="28"/>
        </w:rPr>
        <w:t xml:space="preserve"> в терминах гендерного конфликта в репродуктивной сфере. В данном конфликте могут быть задействованы различные средства борьбы, вплоть до физического насилия, однако данное исследование рассматривает в первую очередь дискурсивные механизмы, в которых воплощается антагонизм, включая конструирование и мобилизацию собственной идентичности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образа вра</w:t>
      </w:r>
      <w:r w:rsidR="001F7CA8" w:rsidRPr="00FD1E72">
        <w:rPr>
          <w:rFonts w:ascii="Times New Roman" w:hAnsi="Times New Roman" w:cs="Times New Roman"/>
          <w:sz w:val="28"/>
          <w:szCs w:val="28"/>
        </w:rPr>
        <w:t>га</w:t>
      </w:r>
      <w:r w:rsidR="00157B07" w:rsidRPr="00FD1E72">
        <w:rPr>
          <w:rFonts w:ascii="Times New Roman" w:hAnsi="Times New Roman" w:cs="Times New Roman"/>
          <w:sz w:val="28"/>
          <w:szCs w:val="28"/>
        </w:rPr>
        <w:t>»</w:t>
      </w:r>
      <w:r w:rsidR="001F7CA8" w:rsidRPr="00FD1E72">
        <w:rPr>
          <w:rFonts w:ascii="Times New Roman" w:hAnsi="Times New Roman" w:cs="Times New Roman"/>
          <w:sz w:val="28"/>
          <w:szCs w:val="28"/>
        </w:rPr>
        <w:t>, внутреннюю консолидацию и</w:t>
      </w:r>
      <w:r w:rsidRPr="00FD1E72">
        <w:rPr>
          <w:rFonts w:ascii="Times New Roman" w:hAnsi="Times New Roman" w:cs="Times New Roman"/>
          <w:sz w:val="28"/>
          <w:szCs w:val="28"/>
        </w:rPr>
        <w:t xml:space="preserve"> размежевание сторон.</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664000" cy="1435395"/>
            <wp:effectExtent l="19050" t="0" r="2205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FD1E72">
        <w:rPr>
          <w:rFonts w:ascii="Times New Roman" w:hAnsi="Times New Roman" w:cs="Times New Roman"/>
          <w:sz w:val="28"/>
          <w:szCs w:val="28"/>
        </w:rPr>
        <w:t xml:space="preserve"> </w:t>
      </w:r>
      <w:r w:rsidRPr="00FD1E72">
        <w:rPr>
          <w:rFonts w:ascii="Times New Roman" w:hAnsi="Times New Roman" w:cs="Times New Roman"/>
          <w:noProof/>
          <w:sz w:val="28"/>
          <w:szCs w:val="28"/>
          <w:lang w:eastAsia="ru-RU"/>
        </w:rPr>
        <w:drawing>
          <wp:inline distT="0" distB="0" distL="0" distR="0">
            <wp:extent cx="2664000" cy="1435395"/>
            <wp:effectExtent l="19050" t="0" r="22050"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33223" w:rsidRPr="00FD1E72" w:rsidRDefault="00833223"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20. Представленность движений пролайф и прочойс в русскоязычном и англоязычном Интернете</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С учетом пропорционального отбора материала в соответствии со структурой онлайн-пространства, результаты оценки представленности движений пролайф и прочойс получились следующими. В русскоязычном Интернете Интернет-ресурсы (или учитываемые в качестве единицы части Интернет-ресурсов), позиционируемые как прочойс, занимают 10%, пролайф – 41%, и 49% – смешанные или нейтральные. В англоязычном контексте прочойс занимает 31%, пролайф – 24%, смешанные или нейтральные – 45%.</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На сегодняшний день в русскоязычном контексте наиболее разнообразна группа движений и организаций, связанных с пролайф. В </w:t>
      </w:r>
      <w:r w:rsidRPr="00FD1E72">
        <w:rPr>
          <w:rFonts w:ascii="Times New Roman" w:hAnsi="Times New Roman" w:cs="Times New Roman"/>
          <w:sz w:val="28"/>
          <w:szCs w:val="28"/>
        </w:rPr>
        <w:lastRenderedPageBreak/>
        <w:t>анализируемых источниках в качестве пролайф-движений позиционируют себя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Движение ЗА Запрет Абортов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Женщины 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такие ответвления,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Мужчины 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Врачи 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Воины жизни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Сорок сороков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 пролайф-движением связан ряд организаций (таких как фонд</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Колыбель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регулярных акций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Россия – за жизнь! Россия – без абортов!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Битва 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стояние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фестиваль</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 проектов (таких как стенды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Стоп-аборт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женских консультациях). Что касается движения прочойс, то в рассмотренных в данном исследовании русскоязычных контекстах отсутствуют проявления организованных российских движений и организаций; повестка прочойс включена в такие движения, как феминизм и чайлдфри и реализуется в отдельных проектах, таких как канал</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Право на 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на </w:t>
      </w:r>
      <w:r w:rsidRPr="00FD1E72">
        <w:rPr>
          <w:rFonts w:ascii="Times New Roman" w:hAnsi="Times New Roman" w:cs="Times New Roman"/>
          <w:sz w:val="28"/>
          <w:szCs w:val="28"/>
          <w:lang w:val="en-US"/>
        </w:rPr>
        <w:t>YouTube</w:t>
      </w:r>
      <w:r w:rsidRPr="00FD1E72">
        <w:rPr>
          <w:rFonts w:ascii="Times New Roman" w:hAnsi="Times New Roman" w:cs="Times New Roman"/>
          <w:sz w:val="28"/>
          <w:szCs w:val="28"/>
        </w:rPr>
        <w:t xml:space="preserve"> и паблик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Мой 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ВКонтакте.</w:t>
      </w:r>
    </w:p>
    <w:p w:rsidR="00791802" w:rsidRPr="00FD1E72" w:rsidRDefault="00AD2290"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952000" cy="1775637"/>
            <wp:effectExtent l="19050" t="0" r="19800" b="0"/>
            <wp:docPr id="6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D1E72">
        <w:rPr>
          <w:rFonts w:ascii="Times New Roman" w:hAnsi="Times New Roman" w:cs="Times New Roman"/>
          <w:noProof/>
          <w:sz w:val="28"/>
          <w:szCs w:val="28"/>
          <w:lang w:eastAsia="ru-RU"/>
        </w:rPr>
        <w:drawing>
          <wp:inline distT="0" distB="0" distL="0" distR="0">
            <wp:extent cx="2952000" cy="1775637"/>
            <wp:effectExtent l="19050" t="0" r="19800" b="0"/>
            <wp:docPr id="6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33223" w:rsidRPr="00FD1E72" w:rsidRDefault="00833223"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21. Представленность пролайф и прочойс по типам ресурсов</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Как полностью смешанные или нейтральные учитывались материалы прессы, Интернет-порталов (новостных) и Википедии. В Рунете доминирование пролайф достигается в первую очередь за счет преобладания ресурсов данного рода в социальных сетях и на форумах; в блогах и микроблогах преобладание пролайф меньше. В Англонете доминирование прочойс достигается за счет категории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микроблоги и видеоблоги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социальных сетях было отобрано большее количество пролайф, на форумах – смешанных и нейтральных ресурсов, а блоги разделились приблизительно поровну. Иными словами, в отобранных нами материалах движение пролайф в </w:t>
      </w:r>
      <w:r w:rsidRPr="00FD1E72">
        <w:rPr>
          <w:rFonts w:ascii="Times New Roman" w:hAnsi="Times New Roman" w:cs="Times New Roman"/>
          <w:sz w:val="28"/>
          <w:szCs w:val="28"/>
        </w:rPr>
        <w:lastRenderedPageBreak/>
        <w:t>большей степени представлено в социальных сетях, прочойс – в микроблогах, и это верно для обоих языковых контекстов.</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Один из факторов, который может приводить к подобному положению вещей, – демографический. Микроблоггинг, как более новая технология, более популярен у более молодой и менее консервативной аудитории. Другой фактор – функциональный. Социальные сети дают больше возможностей для сплочения группы, утверждения в собственных убеждениях, организации последующих действий в оффлайн; микроблоги – для диалога с более широкой аудиторией, горизонтального участия, прямого действия (к примеру, оналйн-флешмоба, действий, направленных на общественное мнение: стигматизация и дестигматизация социальных групп, просвещение по определенным вопросам и т.д.). Выбор платформы, таким образом, может быть обусловлен в том числе приоритетами двух общественных движений.</w:t>
      </w:r>
    </w:p>
    <w:p w:rsidR="00791802" w:rsidRPr="00FD1E72" w:rsidRDefault="002B5BD8"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4576430" cy="1800000"/>
            <wp:effectExtent l="19050" t="0" r="14620" b="0"/>
            <wp:docPr id="6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33223" w:rsidRPr="00FD1E72" w:rsidRDefault="00833223"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22. Представленность пролайф и прочойс в социальных сетях и микроблогах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Кодирование непосредственно текста (а не источника целиком) несколько изменяет картину представленности пролайф и прочойс в онлайн-пространстве, поскольку внутри ресурсов, которые позиционируются как пролайф, присутствует большее или меньшее количество высказываний прочойс и наоборот. В ходе подобного кодирования были получены следующие результаты. В русскоязычных микроблогах: 61% высказываний пролайф, 27% прочойс, 12% высказываний, сохраняющих нейтралитет или сочетающих обе позиции. В русскоязычных социальных сетях: 62% пролайф, 19% прочойс, 19% нейтральных или смешанных. В англоязычных микроблогах: 46% пролайф, 41% прочойс, 13% смешанных или нейтральных. </w:t>
      </w:r>
      <w:r w:rsidRPr="00FD1E72">
        <w:rPr>
          <w:rFonts w:ascii="Times New Roman" w:hAnsi="Times New Roman" w:cs="Times New Roman"/>
          <w:sz w:val="28"/>
          <w:szCs w:val="28"/>
        </w:rPr>
        <w:lastRenderedPageBreak/>
        <w:t xml:space="preserve">В англоязычных социальных сетях: 40% пролайф, 32 прочойс, 28% смешанных или нейтральных. </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Иными словами, в микроблогах позиция прочойс представлена больше, чем в социальных сетях, и это верно и для Рунета, и для Англонета; однако в анализируемых контекстах смешанная или нейтральная позиция в большей степени представлена в социальных сетях, в то время как микроблоги в этом отношении более поляризованы, что на первый взгляд противоречит первоначально выдвинутой гипотезе. Однако высказывания, которые кодировались как смешанные или нейтральные (т.е. которые нельзя однозначно отнести к пролайф или прочойс) часто встречаются в примерах из групп, в которых представлены только пролайф или только прочойс: в разговорах между собой единомышленники могут позволить себе сомневаться или говорить нейтральные вещи (ярко выраженная позиция проявляется не в каждом высказывании), в то время как в присутствии оппонентов говорящие, как правило, склонны более четко определять и выражать свою позицию.</w:t>
      </w:r>
    </w:p>
    <w:p w:rsidR="00F44CAF" w:rsidRPr="00FD1E72" w:rsidRDefault="00F44CAF"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880000" cy="1435395"/>
            <wp:effectExtent l="19050" t="0" r="15600" b="0"/>
            <wp:docPr id="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FD1E72">
        <w:rPr>
          <w:rFonts w:ascii="Times New Roman" w:hAnsi="Times New Roman" w:cs="Times New Roman"/>
          <w:noProof/>
          <w:sz w:val="28"/>
          <w:szCs w:val="28"/>
          <w:lang w:eastAsia="ru-RU"/>
        </w:rPr>
        <w:drawing>
          <wp:inline distT="0" distB="0" distL="0" distR="0">
            <wp:extent cx="2880000" cy="1435396"/>
            <wp:effectExtent l="19050" t="0" r="15600" b="0"/>
            <wp:docPr id="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44CAF" w:rsidRPr="00FD1E72" w:rsidRDefault="00F44CAF"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2880000" cy="1435395"/>
            <wp:effectExtent l="19050" t="0" r="15600" b="0"/>
            <wp:docPr id="7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D1E72">
        <w:rPr>
          <w:rFonts w:ascii="Times New Roman" w:hAnsi="Times New Roman" w:cs="Times New Roman"/>
          <w:noProof/>
          <w:sz w:val="28"/>
          <w:szCs w:val="28"/>
          <w:lang w:eastAsia="ru-RU"/>
        </w:rPr>
        <w:drawing>
          <wp:inline distT="0" distB="0" distL="0" distR="0">
            <wp:extent cx="2880000" cy="1435396"/>
            <wp:effectExtent l="19050" t="0" r="15600" b="0"/>
            <wp:docPr id="7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33223" w:rsidRPr="00FD1E72" w:rsidRDefault="00833223" w:rsidP="00D541D6">
      <w:pPr>
        <w:spacing w:after="0" w:line="360" w:lineRule="auto"/>
        <w:jc w:val="both"/>
        <w:rPr>
          <w:rFonts w:ascii="Times New Roman" w:hAnsi="Times New Roman" w:cs="Times New Roman"/>
          <w:sz w:val="20"/>
          <w:szCs w:val="20"/>
        </w:rPr>
      </w:pPr>
      <w:r w:rsidRPr="00FD1E72">
        <w:rPr>
          <w:rFonts w:ascii="Times New Roman" w:hAnsi="Times New Roman" w:cs="Times New Roman"/>
          <w:sz w:val="20"/>
          <w:szCs w:val="20"/>
        </w:rPr>
        <w:t>Рисунок 23. Пролайф и прочойс в 80 анализируемых источниках</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Если сравнивать единицы анализа, взятые из русскоязычных микроблогов и русскоязычных социальных сетей, то основное отличие состоит в том, что в микроблогах практически в каждой анализируемой единице присутствуют как пролайф, так и прочойс высказывания, в то время </w:t>
      </w:r>
      <w:r w:rsidRPr="00FD1E72">
        <w:rPr>
          <w:rFonts w:ascii="Times New Roman" w:hAnsi="Times New Roman" w:cs="Times New Roman"/>
          <w:sz w:val="28"/>
          <w:szCs w:val="28"/>
        </w:rPr>
        <w:lastRenderedPageBreak/>
        <w:t>как в социальных сетях более половины единиц состоят полностью из высказываний только пролайф или только прочойс либо в их сочетании с нейтральными высказываниями, т.е. диалоги проходят без оппонентов. В Англонете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безоппонентных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дискуссий меньшее количество, и разница между микроблогами и социальными сетями в этом отношении незначительная. Здесь следует отметить, что дизайн социальных сетей, доминирующих в англоязычном</w:t>
      </w:r>
      <w:r w:rsidR="009E230C" w:rsidRPr="00FD1E72">
        <w:rPr>
          <w:rFonts w:ascii="Times New Roman" w:hAnsi="Times New Roman" w:cs="Times New Roman"/>
          <w:sz w:val="28"/>
          <w:szCs w:val="28"/>
        </w:rPr>
        <w:t xml:space="preserve"> пространстве (преимущественно Фейсбу</w:t>
      </w:r>
      <w:r w:rsidR="00157B07" w:rsidRPr="00FD1E72">
        <w:rPr>
          <w:rFonts w:ascii="Times New Roman" w:hAnsi="Times New Roman" w:cs="Times New Roman"/>
          <w:sz w:val="28"/>
          <w:szCs w:val="28"/>
        </w:rPr>
        <w:t>к</w:t>
      </w:r>
      <w:r w:rsidRPr="00FD1E72">
        <w:rPr>
          <w:rFonts w:ascii="Times New Roman" w:hAnsi="Times New Roman" w:cs="Times New Roman"/>
          <w:sz w:val="28"/>
          <w:szCs w:val="28"/>
        </w:rPr>
        <w:t>), и характер социальных сетей Рунета (п</w:t>
      </w:r>
      <w:r w:rsidR="009E230C" w:rsidRPr="00FD1E72">
        <w:rPr>
          <w:rFonts w:ascii="Times New Roman" w:hAnsi="Times New Roman" w:cs="Times New Roman"/>
          <w:sz w:val="28"/>
          <w:szCs w:val="28"/>
        </w:rPr>
        <w:t xml:space="preserve">реимущественно ВКонтакте и </w:t>
      </w:r>
      <w:r w:rsidRPr="00FD1E72">
        <w:rPr>
          <w:rFonts w:ascii="Times New Roman" w:hAnsi="Times New Roman" w:cs="Times New Roman"/>
          <w:sz w:val="28"/>
          <w:szCs w:val="28"/>
        </w:rPr>
        <w:t>Одноклассники</w:t>
      </w:r>
      <w:r w:rsidR="009E230C" w:rsidRPr="00FD1E72">
        <w:rPr>
          <w:rFonts w:ascii="Times New Roman" w:hAnsi="Times New Roman" w:cs="Times New Roman"/>
          <w:sz w:val="28"/>
          <w:szCs w:val="28"/>
        </w:rPr>
        <w:t xml:space="preserve">) различается: ВКонтакте, по сравнению с </w:t>
      </w:r>
      <w:r w:rsidRPr="00FD1E72">
        <w:rPr>
          <w:rFonts w:ascii="Times New Roman" w:hAnsi="Times New Roman" w:cs="Times New Roman"/>
          <w:sz w:val="28"/>
          <w:szCs w:val="28"/>
        </w:rPr>
        <w:t>Фейсбуком, к примеру, практически не использует хэштеги. Следует также отметить, что микроблоги содержат больше индикаторов конфликтности внутри каждой из сторон: в случае пролайф – представленные в англоязычных микроблогах разногласия между сторонниками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классического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пролайф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аболиционистами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в случае прочойс – конфликт между интерсекциональными феминистками и ТЭРФ, представленный во всех типах контекстов. В большинстве контекстов движение прочойс воспроизводит типичный для новых левых движений, связанных с правами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меньшинств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(включая права женщин), феномен, когда противоречия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мажорити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минорити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интернализуются, становясь противоречиями внутри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минорити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(нередко саморазрушительными), в то время как движения более правого спектра сохраняют высокую степень консолидации, внутреннего единства. В наиболее благоприятных для первых условиях реализуется задача экстернализации конфликта, выведения его наружу, обращения против правых сил, что можно наблюдать в англоязычных микроблогах, где наряду с конфликтами внутри прочойс активно развивается конфликт между прочойс и пролайф и внутри пролайф. Вероятно, это связано с благоприятными условиями для объединения минорити, существующими в микроблогах: в социальных сетях, где высока степень изоляции в относительно закрытых группах, условий для объединения тех, чьи идентичности или взгляды в меньшинстве, меньше. Эта высокая изолированность, сопровождаемая </w:t>
      </w:r>
      <w:r w:rsidRPr="00FD1E72">
        <w:rPr>
          <w:rFonts w:ascii="Times New Roman" w:hAnsi="Times New Roman" w:cs="Times New Roman"/>
          <w:sz w:val="28"/>
          <w:szCs w:val="28"/>
        </w:rPr>
        <w:lastRenderedPageBreak/>
        <w:t>эффектом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как было отмечено выше, – один из симптомов информационного кризиса. Следовательно, будущие возможности развития прочойс могут быть связаны с будущими способами решения информационного кризиса.</w:t>
      </w:r>
    </w:p>
    <w:p w:rsidR="00791802" w:rsidRPr="00FD1E72" w:rsidRDefault="00F4250C" w:rsidP="00D541D6">
      <w:pPr>
        <w:pStyle w:val="4"/>
        <w:spacing w:before="0" w:line="360" w:lineRule="auto"/>
        <w:jc w:val="center"/>
        <w:rPr>
          <w:rFonts w:ascii="Times New Roman" w:hAnsi="Times New Roman" w:cs="Times New Roman"/>
          <w:b w:val="0"/>
          <w:i w:val="0"/>
          <w:color w:val="auto"/>
          <w:sz w:val="28"/>
          <w:szCs w:val="28"/>
        </w:rPr>
      </w:pPr>
      <w:bookmarkStart w:id="40" w:name="_Toc480864977"/>
      <w:bookmarkStart w:id="41" w:name="_Toc483430574"/>
      <w:r w:rsidRPr="00FD1E72">
        <w:rPr>
          <w:rFonts w:ascii="Times New Roman" w:hAnsi="Times New Roman" w:cs="Times New Roman"/>
          <w:b w:val="0"/>
          <w:i w:val="0"/>
          <w:color w:val="auto"/>
          <w:sz w:val="28"/>
          <w:szCs w:val="28"/>
        </w:rPr>
        <w:t>3.</w:t>
      </w:r>
      <w:r w:rsidR="00CF5149" w:rsidRPr="00FD1E72">
        <w:rPr>
          <w:rFonts w:ascii="Times New Roman" w:hAnsi="Times New Roman" w:cs="Times New Roman"/>
          <w:b w:val="0"/>
          <w:i w:val="0"/>
          <w:color w:val="auto"/>
          <w:sz w:val="28"/>
          <w:szCs w:val="28"/>
        </w:rPr>
        <w:t>2.3</w:t>
      </w:r>
      <w:r w:rsidRPr="00FD1E72">
        <w:rPr>
          <w:rFonts w:ascii="Times New Roman" w:hAnsi="Times New Roman" w:cs="Times New Roman"/>
          <w:b w:val="0"/>
          <w:i w:val="0"/>
          <w:color w:val="auto"/>
          <w:sz w:val="28"/>
          <w:szCs w:val="28"/>
        </w:rPr>
        <w:t xml:space="preserve">.2. </w:t>
      </w:r>
      <w:r w:rsidR="00791802" w:rsidRPr="00FD1E72">
        <w:rPr>
          <w:rFonts w:ascii="Times New Roman" w:hAnsi="Times New Roman" w:cs="Times New Roman"/>
          <w:b w:val="0"/>
          <w:i w:val="0"/>
          <w:color w:val="auto"/>
          <w:sz w:val="28"/>
          <w:szCs w:val="28"/>
        </w:rPr>
        <w:t>Конструирование образов собственной группы и оппонентов</w:t>
      </w:r>
      <w:bookmarkEnd w:id="40"/>
      <w:bookmarkEnd w:id="41"/>
    </w:p>
    <w:p w:rsidR="00F44CAF" w:rsidRPr="00FD1E72" w:rsidRDefault="00F44CAF" w:rsidP="00D541D6">
      <w:pPr>
        <w:spacing w:after="0" w:line="360" w:lineRule="auto"/>
        <w:jc w:val="both"/>
        <w:rPr>
          <w:rFonts w:ascii="Times New Roman" w:hAnsi="Times New Roman" w:cs="Times New Roman"/>
          <w:sz w:val="28"/>
          <w:szCs w:val="28"/>
        </w:rPr>
      </w:pPr>
      <w:r w:rsidRPr="00FD1E72">
        <w:rPr>
          <w:rFonts w:ascii="Times New Roman" w:hAnsi="Times New Roman" w:cs="Times New Roman"/>
          <w:noProof/>
          <w:sz w:val="28"/>
          <w:szCs w:val="28"/>
          <w:lang w:eastAsia="ru-RU"/>
        </w:rPr>
        <w:drawing>
          <wp:inline distT="0" distB="0" distL="0" distR="0">
            <wp:extent cx="5952313" cy="1512000"/>
            <wp:effectExtent l="19050" t="0" r="10337" b="0"/>
            <wp:docPr id="7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33223" w:rsidRPr="00FD1E72" w:rsidRDefault="00833223" w:rsidP="00D541D6">
      <w:pPr>
        <w:spacing w:after="0" w:line="360" w:lineRule="auto"/>
        <w:ind w:firstLine="709"/>
        <w:jc w:val="both"/>
        <w:rPr>
          <w:rFonts w:ascii="Times New Roman" w:hAnsi="Times New Roman" w:cs="Times New Roman"/>
          <w:sz w:val="20"/>
          <w:szCs w:val="20"/>
        </w:rPr>
      </w:pPr>
      <w:r w:rsidRPr="00FD1E72">
        <w:rPr>
          <w:rFonts w:ascii="Times New Roman" w:hAnsi="Times New Roman" w:cs="Times New Roman"/>
          <w:sz w:val="20"/>
          <w:szCs w:val="20"/>
        </w:rPr>
        <w:t>Рисунок 24.</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Мы</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вы</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 xml:space="preserve"> и</w:t>
      </w:r>
      <w:r w:rsidR="00157B07" w:rsidRPr="00FD1E72">
        <w:rPr>
          <w:rFonts w:ascii="Times New Roman" w:hAnsi="Times New Roman" w:cs="Times New Roman"/>
          <w:sz w:val="20"/>
          <w:szCs w:val="20"/>
        </w:rPr>
        <w:t xml:space="preserve"> «</w:t>
      </w:r>
      <w:r w:rsidRPr="00FD1E72">
        <w:rPr>
          <w:rFonts w:ascii="Times New Roman" w:hAnsi="Times New Roman" w:cs="Times New Roman"/>
          <w:sz w:val="20"/>
          <w:szCs w:val="20"/>
        </w:rPr>
        <w:t>они</w:t>
      </w:r>
      <w:r w:rsidR="00157B07" w:rsidRPr="00FD1E72">
        <w:rPr>
          <w:rFonts w:ascii="Times New Roman" w:hAnsi="Times New Roman" w:cs="Times New Roman"/>
          <w:sz w:val="20"/>
          <w:szCs w:val="20"/>
        </w:rPr>
        <w:t>»</w:t>
      </w:r>
      <w:r w:rsidRPr="00FD1E72">
        <w:rPr>
          <w:rFonts w:ascii="Times New Roman" w:hAnsi="Times New Roman" w:cs="Times New Roman"/>
          <w:sz w:val="20"/>
          <w:szCs w:val="20"/>
        </w:rPr>
        <w:t xml:space="preserve"> в лексике пролайф и прочойс</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Анализ полемики вокруг темы абортов предполагает в качестве составляющей анализ того, каким образом стороны конфликта конструируют собственные идентичности и образы друг друга. В качестве индикаторов подобного конструирования были выбраны местоимения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 отношению к единомышленникам,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они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по отношению к оппонентам), слова, обозначающие свою или противоположную группы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пролайферы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защитники жизни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античойсеры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женщины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феминистки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слова и выражения, относящиеся к оппонентам и имеющие резко негативный окрас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убийцы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нелюди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дуры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православнутые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наплевать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сдохнуть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Общая картина схожа для Рунета и Англонета: способствующее консолидации группы, созданию коллективной идентичности и положительного образа себя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(чаще всего формы первого лица множественного числа используются для консолидации групповой идентичности, осознания себя как целого, общности и взаимной поддержки; для пролайф также характерно подчеркивание большого количества собственных сторонников: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Нас много, и мы – сила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что касается прочойс, то в русскоязычных контекстах, особенно в социальных сетях, высказывания, выражающие позицию прочойс, в основном производятся говорящими, </w:t>
      </w:r>
      <w:r w:rsidRPr="00FD1E72">
        <w:rPr>
          <w:rFonts w:ascii="Times New Roman" w:hAnsi="Times New Roman" w:cs="Times New Roman"/>
          <w:sz w:val="28"/>
          <w:szCs w:val="28"/>
        </w:rPr>
        <w:lastRenderedPageBreak/>
        <w:t>которые не выражают своей принадлежности к прочойс как к движению и не формируют единого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 единомышленниками –</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сочетании с позиции прочойс появляется преимущественно в феминистском контексте) или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о единомышленниках (формы второго лица, обращенные к единомышленникам, используются чаще всего не для консолидации, а для мобилизации идентичности и возникают в контекстах призывов к действию: поучаствовать в акции, подписать петицию, выразить поддержку, сделать материальное пожертвование, кроме того, пролайф часто использует обращения во втором лице для привлечения новых сторонников, часто это обращения к женщинам, когда-либо совершившим</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 аборта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им прямым текстом предлагается присоединиться к пролайф, чтобы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искупить грех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либо предлагается обратиться в организацию пролайф за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поддержкой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преобладает, на втором месте высказывания в третьем лице об оппонентах (нередко носящее стереотипный или уничижительный характер,</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образ врага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таким образом происходит поляризация сторон конфликта; однако таким образом происходит и своеобразный заочный диалог, в котором стороны излагают позиции друг друга с целью опровергнуть их, дискредитировав взгляды оппонента и утвердив свои), и меньше всего прямых обращений к оппонентам с использованием второго лица. При этом разрыв между этими тремя группами наиболее силен в социальных сетях; в микроблогах число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ниже, а число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они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выше по сравнению с социальными сетями. Иными словами, пользователи микроблогов чаще вступают в диалог с оппонентами. При этом для социальных сетей характерен и больший разрыв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пролайф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прочойс; в англоязычных микроблогах число индикаторов идентичности прочойс приближается к числу таковых пролайф, а в русскоязычных микроблогах разрыв хоть и сохраняется, но все же меньше, чем в социальных сетях. Иными словами, социальные сети – это место, где в первую очередь пролайф строит свое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Общая тенденция: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преобладает у пролайф,</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у прочойс (что, вероятно, связано с</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наступательным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характером деятельности пролайф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оборонительным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w:t>
      </w:r>
      <w:r w:rsidRPr="00FD1E72">
        <w:rPr>
          <w:rFonts w:ascii="Times New Roman" w:hAnsi="Times New Roman" w:cs="Times New Roman"/>
          <w:sz w:val="28"/>
          <w:szCs w:val="28"/>
        </w:rPr>
        <w:lastRenderedPageBreak/>
        <w:t xml:space="preserve">прочойс). Большой разрыв между обозначениями противников и сторонников легальности абортов в русскоязычном контексте, разумеется, несводим к влиянию Интернета. В русскоязычном пространстве движение прочойс на данный момент в целом представлено слабо, а у его сторонников меньше ресурсов, чем у сторонников пролайф, которое поддержано церковью, политиками и частью экономической элиты (свидетельства этой поддержки представлены в анализируемом материале, в том числе участием в видеоканалах сторонников пролайф), обладает высокой степенью централизованности и организованности, о которой свидетельствует и большое количество перепостов: если большая часть высказываний, публикуемых прочойс, представляет собой оригинальный материл, то среди высказываний сторонников пролайф присутствует большое количество текстов, имеющих один первичный источник публикации, откуда они организованно копируются по различным ресурсам. </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Что касается высказываний уничижительного характера, то их больше в микроблогах, чем в социальных сетях (поскольку там больше диалога), и в русскоязычном контексте по сравнению с англоязычным. Среди источников уничижительных высказываний преобладает пролайф; единственное место, где присутствует больше уничижительных высказываний со стороны сторонников прочойс, – англоязычные микроблоги (там же велико и количество их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-высказываний; сильная идентичность стороны, участвующей в конфликте, достигается в том числе демонизацией противников, противопоставлением себя им). Ни язык, ни тип Интернет-ресурса не вносит значительных корректив в содержание уничижительных высказываний: со стороны прочойс основные обвинения оппонентов касаются низкого уровня интеллекта и образования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мракобесия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8B51DF" w:rsidRPr="00FD1E72">
        <w:rPr>
          <w:rFonts w:ascii="Times New Roman" w:hAnsi="Times New Roman" w:cs="Times New Roman"/>
          <w:sz w:val="28"/>
          <w:szCs w:val="28"/>
        </w:rPr>
        <w:t>, а также морального лицемерия: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им наплевать на уже родившихся</w:t>
      </w:r>
      <w:r w:rsidR="008B51DF" w:rsidRPr="00FD1E72">
        <w:rPr>
          <w:rFonts w:ascii="Times New Roman" w:hAnsi="Times New Roman" w:cs="Times New Roman"/>
          <w:sz w:val="28"/>
          <w:szCs w:val="28"/>
        </w:rPr>
        <w:t xml:space="preserve"> детей, они поддерживают войны</w:t>
      </w:r>
      <w:r w:rsidR="00157B07" w:rsidRPr="00FD1E72">
        <w:rPr>
          <w:rFonts w:ascii="Times New Roman" w:hAnsi="Times New Roman" w:cs="Times New Roman"/>
          <w:sz w:val="28"/>
          <w:szCs w:val="28"/>
        </w:rPr>
        <w:t>»</w:t>
      </w:r>
      <w:r w:rsidR="008B51DF"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 xml:space="preserve">Вам до этих не </w:t>
      </w:r>
      <w:r w:rsidR="001F7CA8" w:rsidRPr="00FD1E72">
        <w:rPr>
          <w:rFonts w:ascii="Times New Roman" w:hAnsi="Times New Roman" w:cs="Times New Roman"/>
          <w:sz w:val="28"/>
          <w:szCs w:val="28"/>
        </w:rPr>
        <w:t xml:space="preserve">рожденных детей и дела нет. </w:t>
      </w:r>
      <w:r w:rsidR="000A3DE3" w:rsidRPr="00FD1E72">
        <w:rPr>
          <w:rFonts w:ascii="Times New Roman" w:hAnsi="Times New Roman" w:cs="Times New Roman"/>
          <w:sz w:val="28"/>
          <w:szCs w:val="28"/>
        </w:rPr>
        <w:t>вас не волнует: кем он станет?В благополучной семье ли он будет жить?</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 xml:space="preserve"> – https://www.instagram.com/explore/tags/%D0%B0%D0%B1%D0%BE%D1%80%</w:t>
      </w:r>
      <w:r w:rsidR="000A3DE3" w:rsidRPr="00FD1E72">
        <w:rPr>
          <w:rFonts w:ascii="Times New Roman" w:hAnsi="Times New Roman" w:cs="Times New Roman"/>
          <w:sz w:val="28"/>
          <w:szCs w:val="28"/>
        </w:rPr>
        <w:lastRenderedPageBreak/>
        <w:t>D1%82/</w:t>
      </w:r>
      <w:r w:rsidR="008B51DF" w:rsidRPr="00FD1E72">
        <w:rPr>
          <w:rFonts w:ascii="Times New Roman" w:hAnsi="Times New Roman" w:cs="Times New Roman"/>
          <w:sz w:val="28"/>
          <w:szCs w:val="28"/>
        </w:rPr>
        <w:t>)</w:t>
      </w:r>
      <w:r w:rsidRPr="00FD1E72">
        <w:rPr>
          <w:rFonts w:ascii="Times New Roman" w:hAnsi="Times New Roman" w:cs="Times New Roman"/>
          <w:sz w:val="28"/>
          <w:szCs w:val="28"/>
        </w:rPr>
        <w:t>, со стороны пролайф основные обвинения касаютс</w:t>
      </w:r>
      <w:r w:rsidR="008B51DF" w:rsidRPr="00FD1E72">
        <w:rPr>
          <w:rFonts w:ascii="Times New Roman" w:hAnsi="Times New Roman" w:cs="Times New Roman"/>
          <w:sz w:val="28"/>
          <w:szCs w:val="28"/>
        </w:rPr>
        <w:t>я моральных качеств оппонентов: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убийцы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нелюди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эго</w:t>
      </w:r>
      <w:r w:rsidR="008B51DF" w:rsidRPr="00FD1E72">
        <w:rPr>
          <w:rFonts w:ascii="Times New Roman" w:hAnsi="Times New Roman" w:cs="Times New Roman"/>
          <w:sz w:val="28"/>
          <w:szCs w:val="28"/>
        </w:rPr>
        <w:t>исты</w:t>
      </w:r>
      <w:r w:rsidR="00157B07" w:rsidRPr="00FD1E72">
        <w:rPr>
          <w:rFonts w:ascii="Times New Roman" w:hAnsi="Times New Roman" w:cs="Times New Roman"/>
          <w:sz w:val="28"/>
          <w:szCs w:val="28"/>
        </w:rPr>
        <w:t>»</w:t>
      </w:r>
      <w:r w:rsidR="008B51DF"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008B51DF" w:rsidRPr="00FD1E72">
        <w:rPr>
          <w:rFonts w:ascii="Times New Roman" w:hAnsi="Times New Roman" w:cs="Times New Roman"/>
          <w:sz w:val="28"/>
          <w:szCs w:val="28"/>
        </w:rPr>
        <w:t>сексуально распущенные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их отрицательно</w:t>
      </w:r>
      <w:r w:rsidR="008B51DF" w:rsidRPr="00FD1E72">
        <w:rPr>
          <w:rFonts w:ascii="Times New Roman" w:hAnsi="Times New Roman" w:cs="Times New Roman"/>
          <w:sz w:val="28"/>
          <w:szCs w:val="28"/>
        </w:rPr>
        <w:t>й оценки с точки зрения религии:</w:t>
      </w:r>
      <w:r w:rsidR="00157B07" w:rsidRPr="00FD1E72">
        <w:rPr>
          <w:rFonts w:ascii="Times New Roman" w:hAnsi="Times New Roman" w:cs="Times New Roman"/>
          <w:sz w:val="28"/>
          <w:szCs w:val="28"/>
        </w:rPr>
        <w:t xml:space="preserve"> «</w:t>
      </w:r>
      <w:r w:rsidR="008B51DF" w:rsidRPr="00FD1E72">
        <w:rPr>
          <w:rFonts w:ascii="Times New Roman" w:hAnsi="Times New Roman" w:cs="Times New Roman"/>
          <w:sz w:val="28"/>
          <w:szCs w:val="28"/>
        </w:rPr>
        <w:t>безбожники</w:t>
      </w:r>
      <w:r w:rsidR="00157B07" w:rsidRPr="00FD1E72">
        <w:rPr>
          <w:rFonts w:ascii="Times New Roman" w:hAnsi="Times New Roman" w:cs="Times New Roman"/>
          <w:sz w:val="28"/>
          <w:szCs w:val="28"/>
        </w:rPr>
        <w:t>»</w:t>
      </w:r>
      <w:r w:rsidR="008B51DF"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Рожать мешает только разврат</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 xml:space="preserve"> – https://ok.ru/stendystop</w:t>
      </w:r>
      <w:r w:rsidR="008B51DF" w:rsidRPr="00FD1E72">
        <w:rPr>
          <w:rFonts w:ascii="Times New Roman" w:hAnsi="Times New Roman" w:cs="Times New Roman"/>
          <w:sz w:val="28"/>
          <w:szCs w:val="28"/>
        </w:rPr>
        <w:t>)</w:t>
      </w:r>
      <w:r w:rsidRPr="00FD1E72">
        <w:rPr>
          <w:rFonts w:ascii="Times New Roman" w:hAnsi="Times New Roman" w:cs="Times New Roman"/>
          <w:sz w:val="28"/>
          <w:szCs w:val="28"/>
        </w:rPr>
        <w:t>.</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русскоязычных контекстах, содержащих позицию пролайф, можно выделить следующие категории говорящих по типу мотивации, выраженной в высказываниях. 1. Руководствующиеся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интересами нации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процветания России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как правило, выражают поддержку существующему режиму и РПЦ (патриотическая и религиозная мотивация тесно переплетены), часто выражают националистические, ми</w:t>
      </w:r>
      <w:r w:rsidR="000A3DE3" w:rsidRPr="00FD1E72">
        <w:rPr>
          <w:rFonts w:ascii="Times New Roman" w:hAnsi="Times New Roman" w:cs="Times New Roman"/>
          <w:sz w:val="28"/>
          <w:szCs w:val="28"/>
        </w:rPr>
        <w:t xml:space="preserve">литаристские настроения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аборты – заговор американцев с целью геноцида русского народа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чаще всего являются мужчинами (в этой категории возможно наличие проправительственных ботов, однако проверить его не входило в задачи данного исследования). 2. Мужчины, руководствующиеся идеями маскулизма (аборты нарушают права мужчин, женщинам не следует давать права принимать репродуктивные решения). 3. Женщины, руководствующиеся представлением о материнстве как женском предназначении и эмоциональным отношением к маленьким детям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жалко ребеночка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4. Женщины, начавшие активно практиковать религию после совершения аборта и стремящиеся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искупить грех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5. Женщины, пережившие репродуктивное насилие в виде принуждения к аборту родителями, врачами или партнером</w:t>
      </w:r>
      <w:r w:rsidR="000A3DE3" w:rsidRPr="00FD1E72">
        <w:rPr>
          <w:rFonts w:ascii="Times New Roman" w:hAnsi="Times New Roman" w:cs="Times New Roman"/>
          <w:sz w:val="28"/>
          <w:szCs w:val="28"/>
        </w:rPr>
        <w:t xml:space="preserve"> </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У меня 4 детей. И троих из них я вырвала из лап абортмахеров</w:t>
      </w:r>
      <w:r w:rsidR="00157B07" w:rsidRPr="00FD1E72">
        <w:rPr>
          <w:rFonts w:ascii="Times New Roman" w:hAnsi="Times New Roman" w:cs="Times New Roman"/>
          <w:sz w:val="28"/>
          <w:szCs w:val="28"/>
        </w:rPr>
        <w:t>»</w:t>
      </w:r>
      <w:r w:rsidR="000A3DE3" w:rsidRPr="00FD1E72">
        <w:rPr>
          <w:rFonts w:ascii="Times New Roman" w:hAnsi="Times New Roman" w:cs="Times New Roman"/>
          <w:sz w:val="28"/>
          <w:szCs w:val="28"/>
        </w:rPr>
        <w:t xml:space="preserve"> – https://ok.ru/abortostan);</w:t>
      </w:r>
      <w:r w:rsidRPr="00FD1E72">
        <w:rPr>
          <w:rFonts w:ascii="Times New Roman" w:hAnsi="Times New Roman" w:cs="Times New Roman"/>
          <w:sz w:val="28"/>
          <w:szCs w:val="28"/>
        </w:rPr>
        <w:t xml:space="preserve"> фактически данная категория близка к тем, кто разделяет ценности прочойс: право женщины решать, совершать или не совершать аборт – однако, поскольку движение прочойс на данный момент сосредоточено в большей степени на борьбе с репродуктивным насилием в виде принуждения к родам, а не к аборту, данная категория не находит в нем отражения своих интересов; следует добавить, что в данной категории подлинность мотивации некоторых говорящих вызывает сомнение, часть историй может быть выдумана с целью поддержки аргументации пролайф. В </w:t>
      </w:r>
      <w:r w:rsidRPr="00FD1E72">
        <w:rPr>
          <w:rFonts w:ascii="Times New Roman" w:hAnsi="Times New Roman" w:cs="Times New Roman"/>
          <w:sz w:val="28"/>
          <w:szCs w:val="28"/>
        </w:rPr>
        <w:lastRenderedPageBreak/>
        <w:t>англоязычном контексте меньше представлена мотивация, исходящая из</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интересов нации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 больше – исходящая из учения католической церкви.</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Что касается русскоязычных контекстов, содержащих позицию прочойс, то здесь можно выделить следующие типы говорящих. 1. Люди (часто мужчины), руководствующиеся рациональными секулярными ценностями и историческими данными, опасающиеся социальных и медицинских последствий криминализации абортов (здесь также играют роль представления 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цивилизованности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дикости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варварстве</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2. Люди (часто женщины), руководствующиеся опытом и этическими представлениями о том, что бесполезно и жестоко запрещать аборты там, где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народу кормить детей не на что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3. Люди (различных гендеров), руководствующиеся ценностью свободы репродуктивного выбора как таковой; часто чайлдфри. 4. Люди (различных гендеров, чаще женщины), руководствующиеся идеями феминизма. В англоязычном контексте феминистская мотивация значительно более распространена.</w:t>
      </w:r>
    </w:p>
    <w:p w:rsidR="00791802" w:rsidRPr="00FD1E72" w:rsidRDefault="0079180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Таким образом, дискуссия вокруг проблемы абортов иллюстрирует процесс формирования понятия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в общественном сознании как основанный на соперн</w:t>
      </w:r>
      <w:r w:rsidR="000A3DE3" w:rsidRPr="00FD1E72">
        <w:rPr>
          <w:rFonts w:ascii="Times New Roman" w:hAnsi="Times New Roman" w:cs="Times New Roman"/>
          <w:sz w:val="28"/>
          <w:szCs w:val="28"/>
        </w:rPr>
        <w:t>ичестве между движением и контр</w:t>
      </w:r>
      <w:r w:rsidRPr="00FD1E72">
        <w:rPr>
          <w:rFonts w:ascii="Times New Roman" w:hAnsi="Times New Roman" w:cs="Times New Roman"/>
          <w:sz w:val="28"/>
          <w:szCs w:val="28"/>
        </w:rPr>
        <w:t>движением и включающий все типичные риторические стратегии, анализированные МакКэ</w:t>
      </w:r>
      <w:r w:rsidR="001F7CA8" w:rsidRPr="00FD1E72">
        <w:rPr>
          <w:rFonts w:ascii="Times New Roman" w:hAnsi="Times New Roman" w:cs="Times New Roman"/>
          <w:sz w:val="28"/>
          <w:szCs w:val="28"/>
        </w:rPr>
        <w:t>ф</w:t>
      </w:r>
      <w:r w:rsidRPr="00FD1E72">
        <w:rPr>
          <w:rFonts w:ascii="Times New Roman" w:hAnsi="Times New Roman" w:cs="Times New Roman"/>
          <w:sz w:val="28"/>
          <w:szCs w:val="28"/>
        </w:rPr>
        <w:t>фри: поляризацию, дискредитацию соперников, дискредитацию фрейма оппонентов, защиту собственного фрейма; к этому списку мы можем добавить также консолидацию и мобилизацию идентичности.</w:t>
      </w:r>
    </w:p>
    <w:p w:rsidR="00791802" w:rsidRPr="00FD1E72" w:rsidRDefault="00473A33"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w:t>
      </w:r>
      <w:r w:rsidR="00791802" w:rsidRPr="00FD1E72">
        <w:rPr>
          <w:rFonts w:ascii="Times New Roman" w:hAnsi="Times New Roman" w:cs="Times New Roman"/>
          <w:sz w:val="28"/>
          <w:szCs w:val="28"/>
        </w:rPr>
        <w:t>риведенные здесь наблюдения подтверждают предположение о том, что чем менее Интернет-дискурсы на определенном языке представляют собой единую</w:t>
      </w:r>
      <w:r w:rsidR="00157B07" w:rsidRPr="00FD1E72">
        <w:rPr>
          <w:rFonts w:ascii="Times New Roman" w:hAnsi="Times New Roman" w:cs="Times New Roman"/>
          <w:sz w:val="28"/>
          <w:szCs w:val="28"/>
        </w:rPr>
        <w:t xml:space="preserve"> «</w:t>
      </w:r>
      <w:r w:rsidR="00791802" w:rsidRPr="00FD1E72">
        <w:rPr>
          <w:rFonts w:ascii="Times New Roman" w:hAnsi="Times New Roman" w:cs="Times New Roman"/>
          <w:sz w:val="28"/>
          <w:szCs w:val="28"/>
        </w:rPr>
        <w:t>публичную сферу</w:t>
      </w:r>
      <w:r w:rsidR="00157B07" w:rsidRPr="00FD1E72">
        <w:rPr>
          <w:rFonts w:ascii="Times New Roman" w:hAnsi="Times New Roman" w:cs="Times New Roman"/>
          <w:sz w:val="28"/>
          <w:szCs w:val="28"/>
        </w:rPr>
        <w:t>»</w:t>
      </w:r>
      <w:r w:rsidR="00791802" w:rsidRPr="00FD1E72">
        <w:rPr>
          <w:rFonts w:ascii="Times New Roman" w:hAnsi="Times New Roman" w:cs="Times New Roman"/>
          <w:sz w:val="28"/>
          <w:szCs w:val="28"/>
        </w:rPr>
        <w:t>, тем более в нем процесс политизации конфликта вокруг абортов будет связан с большей поляризацией консервативных и прогрессивных сил, большей внутренней раздробленностью прогрессивного лагеря при относительном единстве преобладающего консервативного.</w:t>
      </w:r>
    </w:p>
    <w:p w:rsidR="00791802" w:rsidRPr="00FD1E72" w:rsidRDefault="00F51990" w:rsidP="00D541D6">
      <w:pPr>
        <w:pStyle w:val="2"/>
        <w:spacing w:before="0" w:line="360" w:lineRule="auto"/>
        <w:ind w:firstLine="709"/>
        <w:jc w:val="center"/>
        <w:rPr>
          <w:rFonts w:ascii="Times New Roman" w:hAnsi="Times New Roman" w:cs="Times New Roman"/>
          <w:b w:val="0"/>
          <w:color w:val="auto"/>
          <w:sz w:val="28"/>
          <w:szCs w:val="28"/>
        </w:rPr>
      </w:pPr>
      <w:bookmarkStart w:id="42" w:name="_Toc449494036"/>
      <w:bookmarkStart w:id="43" w:name="_Toc480864981"/>
      <w:bookmarkStart w:id="44" w:name="_Toc483430575"/>
      <w:r w:rsidRPr="00FD1E72">
        <w:rPr>
          <w:rFonts w:ascii="Times New Roman" w:hAnsi="Times New Roman" w:cs="Times New Roman"/>
          <w:b w:val="0"/>
          <w:color w:val="auto"/>
          <w:sz w:val="28"/>
          <w:szCs w:val="28"/>
        </w:rPr>
        <w:lastRenderedPageBreak/>
        <w:t>3.</w:t>
      </w:r>
      <w:r w:rsidR="00CF5149" w:rsidRPr="00FD1E72">
        <w:rPr>
          <w:rFonts w:ascii="Times New Roman" w:hAnsi="Times New Roman" w:cs="Times New Roman"/>
          <w:b w:val="0"/>
          <w:color w:val="auto"/>
          <w:sz w:val="28"/>
          <w:szCs w:val="28"/>
        </w:rPr>
        <w:t>3</w:t>
      </w:r>
      <w:r w:rsidR="00791802" w:rsidRPr="00FD1E72">
        <w:rPr>
          <w:rFonts w:ascii="Times New Roman" w:hAnsi="Times New Roman" w:cs="Times New Roman"/>
          <w:b w:val="0"/>
          <w:color w:val="auto"/>
          <w:sz w:val="28"/>
          <w:szCs w:val="28"/>
        </w:rPr>
        <w:t xml:space="preserve">. </w:t>
      </w:r>
      <w:bookmarkEnd w:id="42"/>
      <w:bookmarkEnd w:id="43"/>
      <w:r w:rsidR="00186272" w:rsidRPr="00FD1E72">
        <w:rPr>
          <w:rFonts w:ascii="Times New Roman" w:hAnsi="Times New Roman" w:cs="Times New Roman"/>
          <w:b w:val="0"/>
          <w:color w:val="auto"/>
          <w:sz w:val="28"/>
          <w:szCs w:val="28"/>
        </w:rPr>
        <w:t>Схема влияния Интернета на политизацию гендерных конфликтов в репродуктивной сфере в русскоязычном и англоязычном контексте</w:t>
      </w:r>
      <w:bookmarkEnd w:id="44"/>
    </w:p>
    <w:p w:rsidR="00186272" w:rsidRPr="00FD1E72" w:rsidRDefault="00186272"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Основываясь на теоретической модели и результатах эмпирического исследования, влияние Интернета на политизацию гендерных конфликтов в репродуктивной сфере в русскоязычном и англоязычном контексте можно представить в виде следующей схемы:</w:t>
      </w:r>
    </w:p>
    <w:p w:rsidR="00186272" w:rsidRPr="00FD1E72" w:rsidRDefault="00033467" w:rsidP="00D541D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52" type="#_x0000_t104" style="position:absolute;left:0;text-align:left;margin-left:177.3pt;margin-top:101.7pt;width:161.55pt;height:19.85pt;rotation:10613173fd;z-index:251687936" fillcolor="#4f81bd [3204]"/>
        </w:pict>
      </w:r>
      <w:r>
        <w:rPr>
          <w:rFonts w:ascii="Times New Roman" w:hAnsi="Times New Roman" w:cs="Times New Roman"/>
          <w:noProof/>
          <w:sz w:val="28"/>
          <w:szCs w:val="28"/>
          <w:lang w:eastAsia="ru-RU"/>
        </w:rPr>
        <w:pict>
          <v:shape id="_x0000_s1053" type="#_x0000_t104" style="position:absolute;left:0;text-align:left;margin-left:177.3pt;margin-top:202.95pt;width:161.55pt;height:19.85pt;rotation:10727383fd;z-index:251688960" fillcolor="#4f81bd [3204]"/>
        </w:pict>
      </w:r>
      <w:r>
        <w:rPr>
          <w:rFonts w:ascii="Times New Roman" w:hAnsi="Times New Roman" w:cs="Times New Roman"/>
          <w:noProof/>
          <w:sz w:val="28"/>
          <w:szCs w:val="28"/>
          <w:lang w:eastAsia="ru-RU"/>
        </w:rPr>
        <w:pict>
          <v:shape id="_x0000_s1051" type="#_x0000_t13" style="position:absolute;left:0;text-align:left;margin-left:321.45pt;margin-top:280.05pt;width:16.5pt;height:18pt;z-index:251686912" fillcolor="#4f81bd [3204]"/>
        </w:pict>
      </w:r>
      <w:r>
        <w:rPr>
          <w:rFonts w:ascii="Times New Roman" w:hAnsi="Times New Roman" w:cs="Times New Roman"/>
          <w:noProof/>
          <w:sz w:val="28"/>
          <w:szCs w:val="28"/>
          <w:lang w:eastAsia="ru-RU"/>
        </w:rPr>
        <w:pict>
          <v:shape id="_x0000_s1050" type="#_x0000_t13" style="position:absolute;left:0;text-align:left;margin-left:321.45pt;margin-top:238.05pt;width:16.5pt;height:18pt;z-index:251685888" fillcolor="#4f81bd [3204]"/>
        </w:pict>
      </w:r>
      <w:r>
        <w:rPr>
          <w:rFonts w:ascii="Times New Roman" w:hAnsi="Times New Roman" w:cs="Times New Roman"/>
          <w:noProof/>
          <w:sz w:val="28"/>
          <w:szCs w:val="28"/>
          <w:lang w:eastAsia="ru-RU"/>
        </w:rPr>
        <w:pict>
          <v:shape id="_x0000_s1049" type="#_x0000_t13" style="position:absolute;left:0;text-align:left;margin-left:321.45pt;margin-top:211.8pt;width:16.5pt;height:18pt;z-index:251684864" fillcolor="#4f81bd [3204]"/>
        </w:pict>
      </w:r>
      <w:r>
        <w:rPr>
          <w:rFonts w:ascii="Times New Roman" w:hAnsi="Times New Roman" w:cs="Times New Roman"/>
          <w:noProof/>
          <w:sz w:val="28"/>
          <w:szCs w:val="28"/>
          <w:lang w:eastAsia="ru-RU"/>
        </w:rPr>
        <w:pict>
          <v:shape id="_x0000_s1048" type="#_x0000_t13" style="position:absolute;left:0;text-align:left;margin-left:321.45pt;margin-top:161.55pt;width:16.5pt;height:18pt;z-index:251683840" fillcolor="#4f81bd [3204]"/>
        </w:pict>
      </w:r>
      <w:r>
        <w:rPr>
          <w:rFonts w:ascii="Times New Roman" w:hAnsi="Times New Roman" w:cs="Times New Roman"/>
          <w:noProof/>
          <w:sz w:val="28"/>
          <w:szCs w:val="28"/>
          <w:lang w:eastAsia="ru-RU"/>
        </w:rPr>
        <w:pict>
          <v:shape id="_x0000_s1047" type="#_x0000_t13" style="position:absolute;left:0;text-align:left;margin-left:321.45pt;margin-top:125.55pt;width:16.5pt;height:18pt;z-index:251682816" fillcolor="#4f81bd [3204]"/>
        </w:pict>
      </w:r>
      <w:r>
        <w:rPr>
          <w:rFonts w:ascii="Times New Roman" w:hAnsi="Times New Roman" w:cs="Times New Roman"/>
          <w:noProof/>
          <w:sz w:val="28"/>
          <w:szCs w:val="28"/>
          <w:lang w:eastAsia="ru-RU"/>
        </w:rPr>
        <w:pict>
          <v:shape id="_x0000_s1046" type="#_x0000_t13" style="position:absolute;left:0;text-align:left;margin-left:321.45pt;margin-top:103.8pt;width:16.5pt;height:18pt;z-index:251681792" fillcolor="#4f81bd [3204]"/>
        </w:pict>
      </w:r>
      <w:r>
        <w:rPr>
          <w:rFonts w:ascii="Times New Roman" w:hAnsi="Times New Roman" w:cs="Times New Roman"/>
          <w:noProof/>
          <w:sz w:val="28"/>
          <w:szCs w:val="28"/>
          <w:lang w:eastAsia="ru-RU"/>
        </w:rPr>
        <w:pict>
          <v:shape id="_x0000_s1044" type="#_x0000_t13" style="position:absolute;left:0;text-align:left;margin-left:247.2pt;margin-top:238.05pt;width:16.5pt;height:18pt;z-index:251679744" fillcolor="#4f81bd [3204]"/>
        </w:pict>
      </w:r>
      <w:r>
        <w:rPr>
          <w:rFonts w:ascii="Times New Roman" w:hAnsi="Times New Roman" w:cs="Times New Roman"/>
          <w:noProof/>
          <w:sz w:val="28"/>
          <w:szCs w:val="28"/>
          <w:lang w:eastAsia="ru-RU"/>
        </w:rPr>
        <w:pict>
          <v:shape id="_x0000_s1045" type="#_x0000_t13" style="position:absolute;left:0;text-align:left;margin-left:247.2pt;margin-top:269.55pt;width:16.5pt;height:18pt;z-index:251680768" fillcolor="#4f81bd [3204]"/>
        </w:pict>
      </w:r>
      <w:r>
        <w:rPr>
          <w:rFonts w:ascii="Times New Roman" w:hAnsi="Times New Roman" w:cs="Times New Roman"/>
          <w:noProof/>
          <w:sz w:val="28"/>
          <w:szCs w:val="28"/>
          <w:lang w:eastAsia="ru-RU"/>
        </w:rPr>
        <w:pict>
          <v:shape id="_x0000_s1042" type="#_x0000_t13" style="position:absolute;left:0;text-align:left;margin-left:247.2pt;margin-top:131.55pt;width:16.5pt;height:18pt;z-index:251677696" fillcolor="#4f81bd [3204]"/>
        </w:pict>
      </w:r>
      <w:r>
        <w:rPr>
          <w:rFonts w:ascii="Times New Roman" w:hAnsi="Times New Roman" w:cs="Times New Roman"/>
          <w:noProof/>
          <w:sz w:val="28"/>
          <w:szCs w:val="28"/>
          <w:lang w:eastAsia="ru-RU"/>
        </w:rPr>
        <w:pict>
          <v:shape id="_x0000_s1043" type="#_x0000_t13" style="position:absolute;left:0;text-align:left;margin-left:247.2pt;margin-top:161.55pt;width:16.5pt;height:18pt;z-index:251678720" fillcolor="#4f81bd [3204]"/>
        </w:pict>
      </w:r>
      <w:r>
        <w:rPr>
          <w:rFonts w:ascii="Times New Roman" w:hAnsi="Times New Roman" w:cs="Times New Roman"/>
          <w:noProof/>
          <w:sz w:val="28"/>
          <w:szCs w:val="28"/>
          <w:lang w:eastAsia="ru-RU"/>
        </w:rPr>
        <w:pict>
          <v:shape id="_x0000_s1041" type="#_x0000_t13" style="position:absolute;left:0;text-align:left;margin-left:169.95pt;margin-top:251.55pt;width:16.5pt;height:18pt;z-index:251676672" fillcolor="#4f81bd [3204]"/>
        </w:pict>
      </w:r>
      <w:r>
        <w:rPr>
          <w:rFonts w:ascii="Times New Roman" w:hAnsi="Times New Roman" w:cs="Times New Roman"/>
          <w:noProof/>
          <w:sz w:val="28"/>
          <w:szCs w:val="28"/>
          <w:lang w:eastAsia="ru-RU"/>
        </w:rPr>
        <w:pict>
          <v:shape id="_x0000_s1040" type="#_x0000_t13" style="position:absolute;left:0;text-align:left;margin-left:169.95pt;margin-top:149.55pt;width:16.5pt;height:18pt;z-index:251675648" fillcolor="#4f81bd [3204]"/>
        </w:pict>
      </w:r>
      <w:r>
        <w:rPr>
          <w:rFonts w:ascii="Times New Roman" w:hAnsi="Times New Roman" w:cs="Times New Roman"/>
          <w:noProof/>
          <w:sz w:val="28"/>
          <w:szCs w:val="28"/>
          <w:lang w:eastAsia="ru-RU"/>
        </w:rPr>
        <w:pict>
          <v:shape id="_x0000_s1039" type="#_x0000_t13" style="position:absolute;left:0;text-align:left;margin-left:90.45pt;margin-top:229.8pt;width:16.5pt;height:18pt;z-index:251674624" fillcolor="#4f81bd [3204]"/>
        </w:pict>
      </w:r>
      <w:r>
        <w:rPr>
          <w:rFonts w:ascii="Times New Roman" w:hAnsi="Times New Roman" w:cs="Times New Roman"/>
          <w:noProof/>
          <w:sz w:val="28"/>
          <w:szCs w:val="28"/>
          <w:lang w:eastAsia="ru-RU"/>
        </w:rPr>
        <w:pict>
          <v:shape id="_x0000_s1038" type="#_x0000_t13" style="position:absolute;left:0;text-align:left;margin-left:90.45pt;margin-top:167.55pt;width:16.5pt;height:18pt;z-index:251673600" fillcolor="#4f81bd [3204]"/>
        </w:pict>
      </w:r>
      <w:r w:rsidR="00186272" w:rsidRPr="00FD1E72">
        <w:rPr>
          <w:rFonts w:ascii="Times New Roman" w:hAnsi="Times New Roman" w:cs="Times New Roman"/>
          <w:noProof/>
          <w:sz w:val="28"/>
          <w:szCs w:val="28"/>
          <w:lang w:eastAsia="ru-RU"/>
        </w:rPr>
        <w:drawing>
          <wp:inline distT="0" distB="0" distL="0" distR="0">
            <wp:extent cx="5905500" cy="3996000"/>
            <wp:effectExtent l="0" t="0" r="0" b="4500"/>
            <wp:docPr id="3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F2AF6" w:rsidRPr="00FD1E72" w:rsidRDefault="00833223" w:rsidP="00D541D6">
      <w:pPr>
        <w:spacing w:after="0" w:line="360" w:lineRule="auto"/>
        <w:jc w:val="both"/>
        <w:rPr>
          <w:rFonts w:ascii="Times New Roman" w:hAnsi="Times New Roman" w:cs="Times New Roman"/>
          <w:sz w:val="20"/>
          <w:szCs w:val="20"/>
        </w:rPr>
      </w:pPr>
      <w:r w:rsidRPr="00FD1E72">
        <w:rPr>
          <w:rFonts w:ascii="Times New Roman" w:hAnsi="Times New Roman" w:cs="Times New Roman"/>
          <w:sz w:val="20"/>
          <w:szCs w:val="20"/>
        </w:rPr>
        <w:t>Рисунок 25. Схема результатов анализа</w:t>
      </w:r>
    </w:p>
    <w:p w:rsidR="00276DC3" w:rsidRPr="00FD1E72" w:rsidRDefault="00276DC3" w:rsidP="00D541D6">
      <w:pPr>
        <w:pStyle w:val="2"/>
        <w:spacing w:before="0" w:line="360" w:lineRule="auto"/>
        <w:ind w:firstLine="709"/>
        <w:jc w:val="center"/>
        <w:rPr>
          <w:rFonts w:ascii="Times New Roman" w:hAnsi="Times New Roman" w:cs="Times New Roman"/>
          <w:b w:val="0"/>
          <w:color w:val="auto"/>
          <w:sz w:val="28"/>
          <w:szCs w:val="28"/>
        </w:rPr>
      </w:pPr>
      <w:bookmarkStart w:id="45" w:name="_Toc483430576"/>
      <w:r w:rsidRPr="00FD1E72">
        <w:rPr>
          <w:rFonts w:ascii="Times New Roman" w:hAnsi="Times New Roman" w:cs="Times New Roman"/>
          <w:b w:val="0"/>
          <w:color w:val="auto"/>
          <w:sz w:val="28"/>
          <w:szCs w:val="28"/>
        </w:rPr>
        <w:t>Выводы</w:t>
      </w:r>
      <w:bookmarkEnd w:id="45"/>
    </w:p>
    <w:p w:rsidR="00276DC3" w:rsidRPr="00FD1E72" w:rsidRDefault="006A19E6"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Анализ англоязычного и русскоязычного Интернета подтвердил предположение о том, что сегменты Интернета в разной степени справляются с информационной перегрузкой, связанной с массовым участием в публичном дискурсе, в разной степени преодолевают фрагментацию и поляризацию дискурса. Социальные сети более склонны к эффекту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чем микроблоги, что ведет к большей поляризации, большему расхождению между дискурсами пролайф и прочойс. То же верно и для русскоязычного Интернета в целом по сравнению с англоязычным (хотя причинно-следственная связь здесь не является однозначной: с одной стороны, </w:t>
      </w:r>
      <w:r w:rsidRPr="00FD1E72">
        <w:rPr>
          <w:rFonts w:ascii="Times New Roman" w:hAnsi="Times New Roman" w:cs="Times New Roman"/>
          <w:sz w:val="28"/>
          <w:szCs w:val="28"/>
        </w:rPr>
        <w:lastRenderedPageBreak/>
        <w:t>изначально большая фрагментированность российской публичной сферы, вероятно, способствует большей популярности склонных к разделению на группы социальных сетей, с другой – популярность социальных сетей, вероятно, поддерживает фрагментированность дискурсов). Социальные сети и Рунет в меньшей степени реализуются как сетевая публичная сфера, и процесс политизации конфликта вокруг абортов в них связан с большей поляризацией консервативных и либеральных сил, большей внутренней раздробленностью либерального лагеря (прочойс) при относительном единстве преобладающего консервативного (пролайф).</w:t>
      </w:r>
    </w:p>
    <w:p w:rsidR="00B30D4D" w:rsidRPr="00FD1E72" w:rsidRDefault="006F2AF6" w:rsidP="00D541D6">
      <w:pPr>
        <w:pStyle w:val="1"/>
        <w:spacing w:before="0" w:line="360" w:lineRule="auto"/>
        <w:jc w:val="center"/>
        <w:rPr>
          <w:rFonts w:ascii="Times New Roman" w:hAnsi="Times New Roman" w:cs="Times New Roman"/>
          <w:b w:val="0"/>
          <w:color w:val="auto"/>
        </w:rPr>
      </w:pPr>
      <w:r w:rsidRPr="00FD1E72">
        <w:rPr>
          <w:rFonts w:ascii="Times New Roman" w:hAnsi="Times New Roman" w:cs="Times New Roman"/>
          <w:color w:val="auto"/>
          <w:sz w:val="20"/>
          <w:szCs w:val="20"/>
        </w:rPr>
        <w:br w:type="page"/>
      </w:r>
      <w:bookmarkStart w:id="46" w:name="_Toc483430577"/>
      <w:r w:rsidR="00B30D4D" w:rsidRPr="00FD1E72">
        <w:rPr>
          <w:rFonts w:ascii="Times New Roman" w:hAnsi="Times New Roman" w:cs="Times New Roman"/>
          <w:b w:val="0"/>
          <w:color w:val="auto"/>
        </w:rPr>
        <w:lastRenderedPageBreak/>
        <w:t>Заключение</w:t>
      </w:r>
      <w:bookmarkEnd w:id="46"/>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В информационном обществе центральную роль играют информационные технологии, включая Интернет. Интернет имеет географию, связанную с физической и политической и отражающую информационный разрыв, и одно из ее измерений, не получающих достаточного теоретического осмысления, – национальный или языковой сегмент Интернета. Мы применили для его концептуализации теорию Йохая Бенклера</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сетевой публичной сферы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 альтернативной арены для публичного дискурса (включая политические дебаты), менее подверженной контролю государства и крупных медиа, комплексной экосистемы коммуникаций. Мы исходили из предположения, что сегмент Интернета может более или менее соответствовать представлению о публичной сфере.</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Значение медиа для становления публичной сферы было показано Хабермасом, Ван Дейк проанализировал значение контекста для содержания дискурса, а акторно-сетевая теория – социальное значение технологий. Виртуальное пространство, его структура и свойства – факторы, оказывающие влияние на социальное содержание коммуникаций. Одно из таких свойств – объем потоков информации, превышающий возможности обработки и усвоения, в силу чего она остается фрагментированной, подверженной эффекту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(изоляции от альтернативных мнений). Различные исследования дают разные ответы на вопрос, способствует ли Интернет этому эффекту. Мы исходили из того, что многое зависит от свойств конкретной онлайн-среды.</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Интернет, как медиа эпохи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культуры участия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играет роль в процессах политизации – включения вопросов в политическую повестку, артикуляции в терминах политической сферы. Электронная демократия все более связывается с совещательной, где политическое участие предполагает участие в дискуссиях, хотя информационная перегрузка и эффект</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затрудняют его. Такие теории политического участия, как</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равенство участия</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Фрейзер, обосновывают необходимость изучения повестки, </w:t>
      </w:r>
      <w:r w:rsidRPr="00FD1E72">
        <w:rPr>
          <w:rFonts w:ascii="Times New Roman" w:hAnsi="Times New Roman" w:cs="Times New Roman"/>
          <w:sz w:val="28"/>
          <w:szCs w:val="28"/>
        </w:rPr>
        <w:lastRenderedPageBreak/>
        <w:t xml:space="preserve">формулируемой общественными движениями (включая </w:t>
      </w:r>
      <w:r w:rsidRPr="00FD1E72">
        <w:rPr>
          <w:rFonts w:ascii="Times New Roman" w:hAnsi="Times New Roman" w:cs="Times New Roman"/>
          <w:sz w:val="28"/>
          <w:szCs w:val="28"/>
          <w:lang w:val="en-US"/>
        </w:rPr>
        <w:t>Netroots</w:t>
      </w:r>
      <w:r w:rsidRPr="00FD1E72">
        <w:rPr>
          <w:rFonts w:ascii="Times New Roman" w:hAnsi="Times New Roman" w:cs="Times New Roman"/>
          <w:sz w:val="28"/>
          <w:szCs w:val="28"/>
        </w:rPr>
        <w:t>-движения), для понимания проблем, требующих политического решения, включая требования расширения прав человека и признания субъектности (женщины или эмбриона) в контексте полемики об абортах. Становление политической повестки и ее субъектов связано с понятием конфликта в марксизме, в концепции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политического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Шмитта, в теории расколов Липсета и Роккана, отразившей актуальные для 20 века конфликты, которые сегодня дополняются культурно-символическими (включая гендерные).</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Теория радикальной демократии Лакло и Муфф ставит антагонизм в центр</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политического</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Согласно ей, в развитых индустриальных обществах все больше конфликтов включается в сферу политической борьбы (включая конфликты в репродуктивной сфере), и само включение в повестку, в ее центр или периферию (степень политизации), является предметом борьбы за интерпретацию</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Поэтому изучение конфликта включает анализ того, за интерпретацию каких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идет борьба, сколько общего в дискурсах оппонентов, какой дискурс доминирует, в каких терминах артикулируется предмет конфликта.</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Полемика об абортах – пример активно политизируемого гендерного конфликта (взаимодействия или психологического состояния, основанного на противоречивом восприятии гендерных ценностей, интересов, ролей). Вопрос абортов относится к камням преткновения между левым и правым политическим спектром, вокруг него сложилось движение пролайф, выступающие за ограничение права на аборт, и прочойс, выступающие за свободу репродуктивного выбора.</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Их соперничество – пример</w:t>
      </w:r>
      <w:r w:rsidR="00D4165E" w:rsidRPr="00FD1E72">
        <w:rPr>
          <w:rFonts w:ascii="Times New Roman" w:hAnsi="Times New Roman" w:cs="Times New Roman"/>
          <w:sz w:val="28"/>
          <w:szCs w:val="28"/>
        </w:rPr>
        <w:t xml:space="preserve"> борьбы между движением и контр</w:t>
      </w:r>
      <w:r w:rsidRPr="00FD1E72">
        <w:rPr>
          <w:rFonts w:ascii="Times New Roman" w:hAnsi="Times New Roman" w:cs="Times New Roman"/>
          <w:sz w:val="28"/>
          <w:szCs w:val="28"/>
        </w:rPr>
        <w:t xml:space="preserve">движением, включающей борьбу за привлечение и удержание сторонников, доминирование в публичном дискурсе. С этой целью используются стратегии консолидации и поляризации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мы</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против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них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создания образа врага, дискредитации идеологии оппонентов и защиты </w:t>
      </w:r>
      <w:r w:rsidRPr="00FD1E72">
        <w:rPr>
          <w:rFonts w:ascii="Times New Roman" w:hAnsi="Times New Roman" w:cs="Times New Roman"/>
          <w:sz w:val="28"/>
          <w:szCs w:val="28"/>
        </w:rPr>
        <w:lastRenderedPageBreak/>
        <w:t>собственной. Данное исследование сравнивает эту борьбу в англоязычном и русскоязычном контекстах в различных онлайн-средах.</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Анализ политизации гендерных конфликтов в репродуктивной сфере в англоязычной и русскоязычной онлайн-среде показал следующие результаты.</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Русскоязычный и англоязычный сегмент Интернета различаются по структуре: в англоязычном доминируют микроблоги и видеоблоги (44%), где контент производится пользователями, а под одними хэштегами публикуются сообщения, выражающие различные взгляды; в русскоязычном доминируют локальные социальные сети (ВКонтакте и Одноклассники, но не Фейсбук), где пользователи получают (и дают) информацию от</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друзей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или групп, на которые они подписаны и которые, как правило, разделяют их взгляды, что способствует эффекту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эхо-камер</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характеризующему фрагментированную публичную сферу. Как следствие, в проанализированных нами источниках в англоязычном Интернете и в микроблогах количество высказываний, выражающих позицию, отличную от основной позиции источника (пролайф, прочойс, смешанная либо нейтральная) ~ 30%, в русскоязычных социальных сетях высказываний</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несогласных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с основной позицией ресурса – всего 5%.</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Для социальных сетей характерен более фрагментированный дискурс, чем для микроблогов: доля</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общего языка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используемого пролайф и прочойс, здесь меньше. В социальных сетях и в русскоязычной онлайн-среде, где они доминируют, оспариваемых сторонами конфликта общих</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изменчивых знаков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меньше, а используемые общие термины меньше связаны с демократическим спором и больше – с государством и его запретами. Так, в англоязычных микроблогах в среднем один термин используется обеими сторонами 7,6 раза, в англоязычных социальных сетях – 4,6 раза, в русскоязычных микроблогах – 6,5 раза, в русскоязычных социальных сетях –  2,1 раза.</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Аборты рассматриваются как фактор международного положения страны или региона и их внутреннего развития (интересов нации), как объект государственной политики (законодательного регулирования, </w:t>
      </w:r>
      <w:r w:rsidRPr="00FD1E72">
        <w:rPr>
          <w:rFonts w:ascii="Times New Roman" w:hAnsi="Times New Roman" w:cs="Times New Roman"/>
          <w:sz w:val="28"/>
          <w:szCs w:val="28"/>
        </w:rPr>
        <w:lastRenderedPageBreak/>
        <w:t>финансирования), как тема политического участия граждан (от петиций до уличных акций), формирования общественно-политических движений пролайф и прочойс и включения в повестку феминизма, религиозного консерватизма, чайдфри, как объект интересов церкви и групп верующих, как вопрос прав человека, как объект легализации или криминализации. Пользователи микроблогов, вовлеченные в более активный диалог, чаще используют лексику движений, связанных с политиками идентичности: у англоязычных пролайф – религиозной и партийной, у русскоязычных пролайф – религиозной и военно-патриотической, у прочойс – феминистской и социалистической (у русскоязычных – европейской). В англоязычном Интернете  пролайф оспаривает интерпретацию аборта в терминах прав человека, прочойс –  интерпретацию в терминах религии и морали. В общем уровень политизации вопроса абортов высокий (10% лексики относится к политической сфере), особенно в микроблогах (большая борьба за общие термины связана с большей политизацией); социальные сети чаще используются для организации оффлайн-активизма, микроблоги – онлайн. В социальных сетях и в Рунете больше политической лексики, характерной для пролайф (активно позиционирующих себя как движение, вводящих аборты в политическую повестку в контексте религии и обращающихся к государству), в микроблогах и англоязычном Интернете – для прочойс (в терминах прав человека).</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Доминирование выражения позиции пролайф больше в социальных сетях, чем в микроблогах, и в Рунете (опережает на 43% и 34% соответственно), и в англоязычном Интернете (опережает на 8% и на 5%), причем в Рунете разрыв больше; пролайф представлены целым спектром движений и организаций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ЗА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Женщины за жизнь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Воины жизни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Сорок Сороков</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Колыбель</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стенды</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Стоп-аборт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т.д.), прочойс – отдельными проектами </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Право на 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Мой аборт</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В социальных сетях и в Рунете отсутствуют индикаторы конфликтности внутри пролайф (а их высказывания против прочойс производятся в </w:t>
      </w:r>
      <w:r w:rsidRPr="00FD1E72">
        <w:rPr>
          <w:rFonts w:ascii="Times New Roman" w:hAnsi="Times New Roman" w:cs="Times New Roman"/>
          <w:sz w:val="28"/>
          <w:szCs w:val="28"/>
        </w:rPr>
        <w:lastRenderedPageBreak/>
        <w:t>отсутствие оппонентов), но присутствуют внутри прочойс (между ТЭРФ и интерсекционализмом); споры между пролайф и прочойс и внутри пролайф (между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классическим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пролайф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аболиционизмом</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происходят в англоязычных микроблогах. В социальных сетях и в Рунете индикаторы идентичности пролайф преобладают, как и индикаторы мобилизации идентичности, конструирование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образа врага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дискредитация фрейма оппонента в его отсутствие преобладает над прямым диалогом между сторонниками пролайф и прочойс; в микроблогах форм второго и третьего лица, обращенных к оппонентам, больше. В англоязычных микроблогах больше всего индикаторов идентичности прочойс и дерогативов со стороны прочойс (характер обвинений с обеих сторон не зависит от контекста: прочойс обвиняют пролайф в низком интеллекте и лицемерии, пролайф обвиняют прочойс в моральном разложении и греховности). Между русскоязычным и англоязычным контекстом различается мотивация, выражаемая мужчинами-сторонниками пролайф: в русскоязычном контексте сильнее руководство</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интересами нации</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и слабее –  учением церкви, более открыто руководство идеями маскулизма; мотивация женщин-сторонниц пролайф одинакова (материнство как женское предназначение, эмоциональное отношение к детям, стремление искупить</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грех аборта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опыт принуждения к аборту); в мотивации прочойс в англоязычных микроблогах сильнее руководство идеями феминизма и слабее – низкой материальной обеспеченностью населения и рациональными секулярными ценностями в общем; мотивация ценностью свободы репродуктивного выбора (часто в контексте чайлдфри) приблизительно одинакова.</w:t>
      </w:r>
    </w:p>
    <w:p w:rsidR="00A52AC2"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Таким образом, эмпирическое исследование подтверждает предп</w:t>
      </w:r>
      <w:r w:rsidR="00A52AC2" w:rsidRPr="00FD1E72">
        <w:rPr>
          <w:rFonts w:ascii="Times New Roman" w:hAnsi="Times New Roman" w:cs="Times New Roman"/>
          <w:sz w:val="28"/>
          <w:szCs w:val="28"/>
        </w:rPr>
        <w:t>оложения, основанные на теории.</w:t>
      </w:r>
    </w:p>
    <w:p w:rsidR="00B30D4D"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Большая фрагментированность русскоязычного дискурса о социальных и политических вопросах – не следствие преобладания в Рунете более</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закрытых</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xml:space="preserve"> форм коммуникации, поскольку эта фрагментированность предшествовала ему. Однако, сложившись в определенную более закрытую </w:t>
      </w:r>
      <w:r w:rsidRPr="00FD1E72">
        <w:rPr>
          <w:rFonts w:ascii="Times New Roman" w:hAnsi="Times New Roman" w:cs="Times New Roman"/>
          <w:sz w:val="28"/>
          <w:szCs w:val="28"/>
        </w:rPr>
        <w:lastRenderedPageBreak/>
        <w:t>структуру, Рунет, вероятно, поддерживает статус-кво, если учесть, что и в другой по политической культуре англоязычной среде социальные сети характеризуются меньшим диалогом: условия, в которых происходит коммуникация, влияют на ее содержание.</w:t>
      </w:r>
    </w:p>
    <w:p w:rsidR="00AE6156" w:rsidRPr="00FD1E72" w:rsidRDefault="00B30D4D" w:rsidP="00D541D6">
      <w:pPr>
        <w:spacing w:after="0" w:line="360" w:lineRule="auto"/>
        <w:ind w:firstLine="709"/>
        <w:jc w:val="both"/>
        <w:rPr>
          <w:rFonts w:ascii="Times New Roman" w:hAnsi="Times New Roman" w:cs="Times New Roman"/>
          <w:sz w:val="28"/>
          <w:szCs w:val="28"/>
        </w:rPr>
      </w:pPr>
      <w:r w:rsidRPr="00FD1E72">
        <w:rPr>
          <w:rFonts w:ascii="Times New Roman" w:hAnsi="Times New Roman" w:cs="Times New Roman"/>
          <w:sz w:val="28"/>
          <w:szCs w:val="28"/>
        </w:rPr>
        <w:t>Данные результаты предполагают, что структура онлайн-пространства – важная характеристика, которую необходимо учитывать в исследованиях роли Интернета в различных странах, в том числе политической. Русскоязычная онлайн-среда, менее соответствующая представлению о единой публичной сфере, содержит более глубокий разрыв между прогрессивными и консервативными движениями, по крайней мере, в вопросе репродуктивных прав. Данная ситуация на сегодняшний день выглядит более благоприятной для приверженцев пролайф; перспективы развития прочойс могу быть связаны с нарастанием в Рунете популярности других форм коммуникации, таких как микроблоги. Исследование показало, что в российской среде складываются движения пролайф и прочойс, что требует их дальнейшего изучения. При изучении пролайф можно рекомендовать обратить внимание на роль в мотивации чувства вины и</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искупления греха</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которые потенциально могут быть связаны с радикализацией сторонников движения; при изучении прочойс – проблему исключения из их повестки вопросов репродуктивного насилия в виде принуждения к аборту, которое перенаправляет часть потенциальных сторонников прочойс в сторону пролайф, а также проблемы становления идентичности прочойс как самостоятельного движения.</w:t>
      </w:r>
    </w:p>
    <w:p w:rsidR="007D25BF" w:rsidRPr="00FD1E72" w:rsidRDefault="008773FC" w:rsidP="00D541D6">
      <w:pPr>
        <w:pStyle w:val="1"/>
        <w:spacing w:before="0" w:line="360" w:lineRule="auto"/>
        <w:jc w:val="center"/>
        <w:rPr>
          <w:rFonts w:ascii="Times New Roman" w:hAnsi="Times New Roman" w:cs="Times New Roman"/>
          <w:b w:val="0"/>
          <w:color w:val="auto"/>
        </w:rPr>
      </w:pPr>
      <w:r w:rsidRPr="00FD1E72">
        <w:rPr>
          <w:rFonts w:ascii="Times New Roman" w:hAnsi="Times New Roman" w:cs="Times New Roman"/>
        </w:rPr>
        <w:br w:type="page"/>
      </w:r>
      <w:bookmarkStart w:id="47" w:name="_Toc482219065"/>
      <w:bookmarkStart w:id="48" w:name="_Toc483430578"/>
      <w:r w:rsidR="007D25BF" w:rsidRPr="00FD1E72">
        <w:rPr>
          <w:rFonts w:ascii="Times New Roman" w:hAnsi="Times New Roman" w:cs="Times New Roman"/>
          <w:b w:val="0"/>
          <w:color w:val="auto"/>
        </w:rPr>
        <w:lastRenderedPageBreak/>
        <w:t>Список использованных источников</w:t>
      </w:r>
      <w:bookmarkEnd w:id="47"/>
      <w:bookmarkEnd w:id="48"/>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Алексеева, И.Ю. Возникновение идеологии информационного общества / И.Ю. Алексеева // Информационное общество. - 1999. - № 1. - С. 30-35.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Белл, Д. Грядущее пости</w:t>
      </w:r>
      <w:r w:rsidR="00207548" w:rsidRPr="00FD1E72">
        <w:rPr>
          <w:rFonts w:ascii="Times New Roman" w:hAnsi="Times New Roman" w:cs="Times New Roman"/>
          <w:sz w:val="28"/>
          <w:szCs w:val="28"/>
        </w:rPr>
        <w:t>ндустриальное общество / пер. В.Л. Иноземцева</w:t>
      </w:r>
      <w:r w:rsidRPr="00FD1E72">
        <w:rPr>
          <w:rFonts w:ascii="Times New Roman" w:hAnsi="Times New Roman" w:cs="Times New Roman"/>
          <w:sz w:val="28"/>
          <w:szCs w:val="28"/>
        </w:rPr>
        <w:t>. – М.: Академия, 200</w:t>
      </w:r>
      <w:r w:rsidR="00207548" w:rsidRPr="00FD1E72">
        <w:rPr>
          <w:rFonts w:ascii="Times New Roman" w:hAnsi="Times New Roman" w:cs="Times New Roman"/>
          <w:sz w:val="28"/>
          <w:szCs w:val="28"/>
        </w:rPr>
        <w:t>1</w:t>
      </w:r>
      <w:r w:rsidRPr="00FD1E72">
        <w:rPr>
          <w:rFonts w:ascii="Times New Roman" w:hAnsi="Times New Roman" w:cs="Times New Roman"/>
          <w:sz w:val="28"/>
          <w:szCs w:val="28"/>
        </w:rPr>
        <w:t>. – 790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Бондаренко, С.В. Информационная стратификация в информационном обществе / С.В. Бондаренко // Информационное общество. - 2000 - № 6. - С.16.</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Вершинин, М.С. Электронная демократия: российские перспективы / М.С. Вершинин // Технологии информационного общества – Интернет и современное общество. – СПб., 2001.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Горошко, Е.И. Гендер и блоггика Интернета (психолингвистический анализ) / Е.И. Горошко // Вопросы психолингвистики. – 2007. – № 5. – С.52-63.</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Гурко, Т.А. Феминистская ориентация в социологии / Т.А. Гурко// Хрестоматия по курсу</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Основы гендерных исследований</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 М.: МЦГИ- МВШСЭН-МФО, 2001. Раздел VI.</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Данилов, М.В. Формирование политической повестки дня в Посланиях Президента Федеральному Собранию РФ в 2000-е гг. и политизация общественных отношений в России / М.В. Данилов // Вестник СамГУ. – 2012. – № 2/1. – С. 19-22.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Дмитриев, А.В. Конфликтология: учебное пособие / А.В. Дмитриев. – М.: Гардарики, 2000. – 320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Дятлов, С.А. Принципы информационного общества / С.А. Дятлов // Информационное общество: информационно-аналитический журнал. – 2000. – № 2. – С.77-85.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Евдокимов, В.А. Роль средств массовой информации в политизации социального конфликта: дис. ... д-ра политических наук: 10.01.10 / Евдокимов Владимир Анатольевич. - Екатеринбург, 2007.- 280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Еляков, А.Д. Информационная перегрузка людей / А.Д. Еляков // Социологические исследования. – 2005. – № 5. – С. 114-121.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Емельянов, С.М. Практикум по конфликтологии / С.М. Емельянов. – СПб.: Питер, 2009. – 384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Здравомыслова, Е.А. Социологические подходы к анализу общественных движений / Е.А. Здравомыслова //Социологические исследования. – 1990. – № 7. – С. 88–94.</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Ионин, Л.Г. Восстание меньшинств / Л.Г. Ионин. – М.; СПб: Университетская книга, 2013. – 237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Йоргенсен, М.В., Филлипс, Л.Дж. Дискурс-анализ. Теория и метод / </w:t>
      </w:r>
      <w:r w:rsidR="00207548" w:rsidRPr="00FD1E72">
        <w:rPr>
          <w:rFonts w:ascii="Times New Roman" w:hAnsi="Times New Roman" w:cs="Times New Roman"/>
          <w:sz w:val="28"/>
          <w:szCs w:val="28"/>
        </w:rPr>
        <w:t>пер. А.А. Киселевой</w:t>
      </w:r>
      <w:r w:rsidRPr="00FD1E72">
        <w:rPr>
          <w:rFonts w:ascii="Times New Roman" w:hAnsi="Times New Roman" w:cs="Times New Roman"/>
          <w:sz w:val="28"/>
          <w:szCs w:val="28"/>
        </w:rPr>
        <w:t>. – Х.:</w:t>
      </w:r>
      <w:r w:rsidR="00207548" w:rsidRPr="00FD1E72">
        <w:rPr>
          <w:rFonts w:ascii="Times New Roman" w:hAnsi="Times New Roman" w:cs="Times New Roman"/>
          <w:sz w:val="28"/>
          <w:szCs w:val="28"/>
        </w:rPr>
        <w:t xml:space="preserve"> </w:t>
      </w:r>
      <w:r w:rsidRPr="00FD1E72">
        <w:rPr>
          <w:rFonts w:ascii="Times New Roman" w:hAnsi="Times New Roman" w:cs="Times New Roman"/>
          <w:sz w:val="28"/>
          <w:szCs w:val="28"/>
        </w:rPr>
        <w:t xml:space="preserve">Гуманитарный центр, 2008. – 352 с. </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Качанов, Ю.Л. Производство политического поля в современной России / Ю.Л. Качанов // Социологические исследования. - 1997. - № 11. - С. 3-13.</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Ким, Н.В. Женщина в семье: репрезентация семейной политики в российских СМИ до и после 2006 г. / Н.В. Ким // Женщина в российском обществе. – 2017. – № 1. – С. 64-74.</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Колин, К.К. Социальная информатика: учебное пособие для вузов / К.К. Колин.– М.: Академический Проект, 2003. – 432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Кэролл, С.Дж., Зерилли, Л.М. Феминистские вызовы политической науке / С.Дж. Кэролл, Л.М. Зерилли // Общественные науки и современность. – 2001. – №6. – С. 61-83.</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Латур, Б. Пересборка социального. Введение в акторно-сетевую теорию / Б. Латур. – М.: Изд. дом Высшей школы экономики, 2014. – 384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На перепутье: методология, теория и практика ЛГБТ и квир-исследований: сборник статей / ред.-сост. А. А. Кондаков. — СПб.: Центр независимых социологических исследований, 2014. –  466 с. </w:t>
      </w:r>
    </w:p>
    <w:p w:rsidR="002F7347" w:rsidRPr="00FD1E72" w:rsidRDefault="00207548"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Попова, О.В.</w:t>
      </w:r>
      <w:r w:rsidR="002F7347" w:rsidRPr="00FD1E72">
        <w:rPr>
          <w:rFonts w:ascii="Times New Roman" w:hAnsi="Times New Roman" w:cs="Times New Roman"/>
          <w:sz w:val="28"/>
          <w:szCs w:val="28"/>
        </w:rPr>
        <w:t xml:space="preserve"> Проблемы репродуктивного здоровья женщин и абортов в программах российских политических партий/ О.В. Попова, А.Е. </w:t>
      </w:r>
      <w:r w:rsidR="002F7347" w:rsidRPr="00FD1E72">
        <w:rPr>
          <w:rFonts w:ascii="Times New Roman" w:hAnsi="Times New Roman" w:cs="Times New Roman"/>
          <w:sz w:val="28"/>
          <w:szCs w:val="28"/>
        </w:rPr>
        <w:lastRenderedPageBreak/>
        <w:t>Маслова, М.И. Агапитова // Женщина в российском обществе. – 2016. – №4. – С. 58-84.</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Рейнхарц, С. Феминистское мультиметодное исследование / С. Рейнхарц // Введение в гендерные исследования: хрестоматия. – Харьков, 2001. – С. 264-386.</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Рябова, Т.Б., Рябов, О.В.</w:t>
      </w:r>
      <w:r w:rsidR="00157B07" w:rsidRPr="00FD1E72">
        <w:rPr>
          <w:rFonts w:ascii="Times New Roman" w:hAnsi="Times New Roman" w:cs="Times New Roman"/>
          <w:sz w:val="28"/>
          <w:szCs w:val="28"/>
        </w:rPr>
        <w:t xml:space="preserve"> «</w:t>
      </w:r>
      <w:r w:rsidRPr="00FD1E72">
        <w:rPr>
          <w:rFonts w:ascii="Times New Roman" w:hAnsi="Times New Roman" w:cs="Times New Roman"/>
          <w:sz w:val="28"/>
          <w:szCs w:val="28"/>
        </w:rPr>
        <w:t>Настоящий мужик</w:t>
      </w:r>
      <w:r w:rsidR="00157B07" w:rsidRPr="00FD1E72">
        <w:rPr>
          <w:rFonts w:ascii="Times New Roman" w:hAnsi="Times New Roman" w:cs="Times New Roman"/>
          <w:sz w:val="28"/>
          <w:szCs w:val="28"/>
        </w:rPr>
        <w:t>»</w:t>
      </w:r>
      <w:r w:rsidRPr="00FD1E72">
        <w:rPr>
          <w:rFonts w:ascii="Times New Roman" w:hAnsi="Times New Roman" w:cs="Times New Roman"/>
          <w:sz w:val="28"/>
          <w:szCs w:val="28"/>
        </w:rPr>
        <w:t>: о гендерном измерении символической политики / Т.Б. Рябова, О.В. Рябов // Женщина в российском обществе. – 2011. – № 3. – С. 68-72..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Сакевич, В. Непоследовательная политика в области контроля рождаемости и динамика уровня абортов в России / В. Сакевич, Б. Денисов, М. Ривкин-Фиш // Журнал исследований социальной политики. – 2016. - Т. 14, № 4. – C. 461-475.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Сейранян, М.Ю. Основные подходы к анализу конфликтогенного дискурса / М.Ю. Сейранян // Вестник. – 2010. – С 37-40.</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Сейранян М.Ю. Конфликтный политический дискурс и его просодическая реализация (на материале политических дебатов в парламенте Великобритании): дис. ... д-ра филологических наук: 10.02.04 / Сейранян Маргарита Юрьевна. – М, 2017. – 468 с.</w:t>
      </w:r>
    </w:p>
    <w:p w:rsidR="002F7347" w:rsidRPr="00FD1E72" w:rsidRDefault="00207548"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Словарь гендерных терминов /</w:t>
      </w:r>
      <w:r w:rsidR="002F7347" w:rsidRPr="00FD1E72">
        <w:rPr>
          <w:rFonts w:ascii="Times New Roman" w:hAnsi="Times New Roman" w:cs="Times New Roman"/>
          <w:sz w:val="28"/>
          <w:szCs w:val="28"/>
        </w:rPr>
        <w:t xml:space="preserve"> под ред. А. А. Денисовой – М., 2002.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Сороколетов, П.В. Мир на пороге четвертой информационной революции [Электронный ресурс] / П.В. Сороколетов // Режим доступа: http://goo.gl/VoR8AU.</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Темкина, А.А. Советы гинекологов о контрацепции и планировании беременности в контексте современной биополитики / А.А. Темкина // Журнал исследований социальной политики. – 2013. – Т.11, № 1. – С. 7-24.</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Томин, Л.В. Современные политические конфликты. Постструктуралистский анализ / Л.В. Томин. – СПб.: СПбГУП, 2014. – 172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lastRenderedPageBreak/>
        <w:t>Филиппова, В.А. Твиттер как инструмент формирования политической повестки дня в России 2010-2013 гг. / В.А. Филиппова // Вестник СПбГУ. – 2014. – Сер. 9, Вып. 4,. – С. 182-195.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Фуко, М. Воля к истине: По ту сторону знания, власти и сексуально</w:t>
      </w:r>
      <w:r w:rsidR="00207548" w:rsidRPr="00FD1E72">
        <w:rPr>
          <w:rFonts w:ascii="Times New Roman" w:hAnsi="Times New Roman" w:cs="Times New Roman"/>
          <w:sz w:val="28"/>
          <w:szCs w:val="28"/>
        </w:rPr>
        <w:t>сти: Работы разных лет / пер</w:t>
      </w:r>
      <w:r w:rsidRPr="00FD1E72">
        <w:rPr>
          <w:rFonts w:ascii="Times New Roman" w:hAnsi="Times New Roman" w:cs="Times New Roman"/>
          <w:sz w:val="28"/>
          <w:szCs w:val="28"/>
        </w:rPr>
        <w:t>.</w:t>
      </w:r>
      <w:r w:rsidR="00207548" w:rsidRPr="00FD1E72">
        <w:rPr>
          <w:rFonts w:ascii="Times New Roman" w:hAnsi="Times New Roman" w:cs="Times New Roman"/>
          <w:sz w:val="28"/>
          <w:szCs w:val="28"/>
        </w:rPr>
        <w:t xml:space="preserve"> С. Табачниковой.</w:t>
      </w:r>
      <w:r w:rsidRPr="00FD1E72">
        <w:rPr>
          <w:rFonts w:ascii="Times New Roman" w:hAnsi="Times New Roman" w:cs="Times New Roman"/>
          <w:sz w:val="28"/>
          <w:szCs w:val="28"/>
        </w:rPr>
        <w:t xml:space="preserve"> – М., 1996. – 448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Фурс, В.Н. Полемика Хабермаса и Фуко и идея критической социальной теории / В.Н. Фурс // Логос. – 2002. – № 2. – С. 120-152.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 xml:space="preserve">Шмитт, К. </w:t>
      </w:r>
      <w:r w:rsidR="00395D20" w:rsidRPr="00FD1E72">
        <w:rPr>
          <w:rFonts w:ascii="Times New Roman" w:hAnsi="Times New Roman" w:cs="Times New Roman"/>
          <w:sz w:val="28"/>
          <w:szCs w:val="28"/>
        </w:rPr>
        <w:t>Понятие политического / пер. Филиппова А.Ф.</w:t>
      </w:r>
      <w:r w:rsidRPr="00FD1E72">
        <w:rPr>
          <w:rFonts w:ascii="Times New Roman" w:hAnsi="Times New Roman" w:cs="Times New Roman"/>
          <w:sz w:val="28"/>
          <w:szCs w:val="28"/>
        </w:rPr>
        <w:t xml:space="preserve"> // Вопросы со</w:t>
      </w:r>
      <w:r w:rsidR="00207548" w:rsidRPr="00FD1E72">
        <w:rPr>
          <w:rFonts w:ascii="Times New Roman" w:hAnsi="Times New Roman" w:cs="Times New Roman"/>
          <w:sz w:val="28"/>
          <w:szCs w:val="28"/>
        </w:rPr>
        <w:t>циологии. – 1992. – № 1. – С. 35</w:t>
      </w:r>
      <w:r w:rsidRPr="00FD1E72">
        <w:rPr>
          <w:rFonts w:ascii="Times New Roman" w:hAnsi="Times New Roman" w:cs="Times New Roman"/>
          <w:sz w:val="28"/>
          <w:szCs w:val="28"/>
        </w:rPr>
        <w:t>-67.</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Штомпка, П. Социоло</w:t>
      </w:r>
      <w:r w:rsidR="00395D20" w:rsidRPr="00FD1E72">
        <w:rPr>
          <w:rFonts w:ascii="Times New Roman" w:hAnsi="Times New Roman" w:cs="Times New Roman"/>
          <w:sz w:val="28"/>
          <w:szCs w:val="28"/>
        </w:rPr>
        <w:t>гия социальных изменений / пер. под ред. В.А. Ядова</w:t>
      </w:r>
      <w:r w:rsidRPr="00FD1E72">
        <w:rPr>
          <w:rFonts w:ascii="Times New Roman" w:hAnsi="Times New Roman" w:cs="Times New Roman"/>
          <w:sz w:val="28"/>
          <w:szCs w:val="28"/>
        </w:rPr>
        <w:t>. – М.: Аспект-Пресс, 1996. – 416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Эйдман, И.В. Прорыв в будущее. Социология Интернет-революции / И.В. Эйдман. – М.: ОГИ, 2007. — 384 с.</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Alexanyan, K. Exploring Russian Cyberspace: Digitally-Mediated Collective Action and the Networked Public Sphere / K. Alexanyan // Berkman Center Research Publication. - 2012. – №. </w:t>
      </w:r>
      <w:r w:rsidRPr="00FD1E72">
        <w:rPr>
          <w:rFonts w:ascii="Times New Roman" w:hAnsi="Times New Roman" w:cs="Times New Roman"/>
          <w:sz w:val="28"/>
          <w:szCs w:val="28"/>
        </w:rPr>
        <w:t>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Benkler, Y. The Wealth of Networks: How Social Production Transforms Markets and Freedom / Y. Benkler. – New Haven, Conn: Yale University Press, 2006. – 515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Benkler, Y., Shaw A. A Tale of Two Blogospheres: Discursive Practices on the Left and Right / Y. Benkler, A. Shaw // Berkman Center for Internet and Society Publication. – 2010.</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Boonin, D. A Defense Of Abortion / D. Boonin. – New York: Cambridge University Press, 2003. – 350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Bourdieu, P. Language a</w:t>
      </w:r>
      <w:r w:rsidR="00B3716A" w:rsidRPr="00FD1E72">
        <w:rPr>
          <w:rFonts w:ascii="Times New Roman" w:hAnsi="Times New Roman" w:cs="Times New Roman"/>
          <w:sz w:val="28"/>
          <w:szCs w:val="28"/>
          <w:lang w:val="en-US"/>
        </w:rPr>
        <w:t>nd Symbolic Power / ed. J.B. Thompson</w:t>
      </w:r>
      <w:r w:rsidR="006750D9" w:rsidRPr="00FD1E72">
        <w:rPr>
          <w:rFonts w:ascii="Times New Roman" w:hAnsi="Times New Roman" w:cs="Times New Roman"/>
          <w:sz w:val="28"/>
          <w:szCs w:val="28"/>
          <w:lang w:val="en-US"/>
        </w:rPr>
        <w:t xml:space="preserve">, trans. </w:t>
      </w:r>
      <w:r w:rsidR="00B3716A" w:rsidRPr="00FD1E72">
        <w:rPr>
          <w:rFonts w:ascii="Times New Roman" w:hAnsi="Times New Roman" w:cs="Times New Roman"/>
          <w:sz w:val="28"/>
          <w:szCs w:val="28"/>
          <w:lang w:val="en-US"/>
        </w:rPr>
        <w:t>G. Raymond, M. Adamson.</w:t>
      </w:r>
      <w:r w:rsidRPr="00FD1E72">
        <w:rPr>
          <w:rFonts w:ascii="Times New Roman" w:hAnsi="Times New Roman" w:cs="Times New Roman"/>
          <w:sz w:val="28"/>
          <w:szCs w:val="28"/>
          <w:lang w:val="en-US"/>
        </w:rPr>
        <w:t xml:space="preserve"> – Cambridge: Polity Press, 1991. – 291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fr-FR"/>
        </w:rPr>
        <w:t>Bourdieu, P. Ma</w:t>
      </w:r>
      <w:r w:rsidR="00B3716A" w:rsidRPr="00FD1E72">
        <w:rPr>
          <w:rFonts w:ascii="Times New Roman" w:hAnsi="Times New Roman" w:cs="Times New Roman"/>
          <w:sz w:val="28"/>
          <w:szCs w:val="28"/>
          <w:lang w:val="fr-FR"/>
        </w:rPr>
        <w:t>sculine domination / trans</w:t>
      </w:r>
      <w:r w:rsidRPr="00FD1E72">
        <w:rPr>
          <w:rFonts w:ascii="Times New Roman" w:hAnsi="Times New Roman" w:cs="Times New Roman"/>
          <w:sz w:val="28"/>
          <w:szCs w:val="28"/>
          <w:lang w:val="fr-FR"/>
        </w:rPr>
        <w:t xml:space="preserve">. </w:t>
      </w:r>
      <w:r w:rsidR="00B3716A" w:rsidRPr="00FD1E72">
        <w:rPr>
          <w:rFonts w:ascii="Times New Roman" w:hAnsi="Times New Roman" w:cs="Times New Roman"/>
          <w:sz w:val="28"/>
          <w:szCs w:val="28"/>
          <w:lang w:val="en-US"/>
        </w:rPr>
        <w:t xml:space="preserve">R. Nice. </w:t>
      </w:r>
      <w:r w:rsidRPr="00FD1E72">
        <w:rPr>
          <w:rFonts w:ascii="Times New Roman" w:hAnsi="Times New Roman" w:cs="Times New Roman"/>
          <w:sz w:val="28"/>
          <w:szCs w:val="28"/>
          <w:lang w:val="en-US"/>
        </w:rPr>
        <w:t>– Stanford: Stanford University Press, 2001. – 133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lastRenderedPageBreak/>
        <w:t xml:space="preserve">Bourdieu, P., Passeron, J.C. Reproduction in Education Society and Culture / </w:t>
      </w:r>
      <w:r w:rsidR="006750D9" w:rsidRPr="00FD1E72">
        <w:rPr>
          <w:rFonts w:ascii="Times New Roman" w:hAnsi="Times New Roman" w:cs="Times New Roman"/>
          <w:sz w:val="28"/>
          <w:szCs w:val="28"/>
          <w:lang w:val="en-US"/>
        </w:rPr>
        <w:t>trans. R. Nice</w:t>
      </w:r>
      <w:r w:rsidRPr="00FD1E72">
        <w:rPr>
          <w:rFonts w:ascii="Times New Roman" w:hAnsi="Times New Roman" w:cs="Times New Roman"/>
          <w:sz w:val="28"/>
          <w:szCs w:val="28"/>
          <w:lang w:val="en-US"/>
        </w:rPr>
        <w:t>. – London, Thousand Oaks, New Delhi: SAGE Publications, 1977. – 254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Castells, M. The Information Age: Economy, Society and Culture Volume 1: The Rise of the Network Society / M. Castells. – Blackwell Publishing, 2010. – 597 p.</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Cobb, R.</w:t>
      </w:r>
      <w:r w:rsidR="002F7347" w:rsidRPr="00FD1E72">
        <w:rPr>
          <w:rFonts w:ascii="Times New Roman" w:hAnsi="Times New Roman" w:cs="Times New Roman"/>
          <w:sz w:val="28"/>
          <w:szCs w:val="28"/>
          <w:lang w:val="en-US"/>
        </w:rPr>
        <w:t xml:space="preserve"> Agenda Building as a Comparative Political Process / R. Cobb, J Ross, M. Ross // The American Political Science Review. – 1976. – 70 (1) – </w:t>
      </w:r>
      <w:r w:rsidR="002F7347" w:rsidRPr="00FD1E72">
        <w:rPr>
          <w:rFonts w:ascii="Times New Roman" w:hAnsi="Times New Roman" w:cs="Times New Roman"/>
          <w:sz w:val="28"/>
          <w:szCs w:val="28"/>
        </w:rPr>
        <w:t>С</w:t>
      </w:r>
      <w:r w:rsidR="002F7347" w:rsidRPr="00FD1E72">
        <w:rPr>
          <w:rFonts w:ascii="Times New Roman" w:hAnsi="Times New Roman" w:cs="Times New Roman"/>
          <w:sz w:val="28"/>
          <w:szCs w:val="28"/>
          <w:lang w:val="en-US"/>
        </w:rPr>
        <w:t xml:space="preserve"> 126–138.</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Colleoni, E.</w:t>
      </w:r>
      <w:r w:rsidR="002F7347" w:rsidRPr="00FD1E72">
        <w:rPr>
          <w:rFonts w:ascii="Times New Roman" w:hAnsi="Times New Roman" w:cs="Times New Roman"/>
          <w:sz w:val="28"/>
          <w:szCs w:val="28"/>
          <w:lang w:val="en-US"/>
        </w:rPr>
        <w:t xml:space="preserve"> Echo Chamber or Public Sphere? Predicting Political Orientation and Measuring Political Homophily in Twitter Using Big Data / E. Colleoni, A. Rozza, A. Arvidsson // Journal of Communication. – 2014. – V. 64, I. 2. </w:t>
      </w:r>
      <w:r w:rsidR="002F7347" w:rsidRPr="00FD1E72">
        <w:rPr>
          <w:rFonts w:ascii="Times New Roman" w:hAnsi="Times New Roman" w:cs="Times New Roman"/>
          <w:sz w:val="28"/>
          <w:szCs w:val="28"/>
        </w:rPr>
        <w:t>P. 317-332.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Dagger, R. Civic Virtues: Rights, Citizenship, and Republican Liberalism / R. Dagger. – New York: OUP, 1997. – 258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Danet, B., Herring, S. The Multilingual Internet Language, Culture, and Communication Online / B. Danet, S. Herring – Oxford University Press, 2007. – 443 p.</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DiMaggio, P.</w:t>
      </w:r>
      <w:r w:rsidR="002F7347" w:rsidRPr="00FD1E72">
        <w:rPr>
          <w:rFonts w:ascii="Times New Roman" w:hAnsi="Times New Roman" w:cs="Times New Roman"/>
          <w:sz w:val="28"/>
          <w:szCs w:val="28"/>
          <w:lang w:val="en-US"/>
        </w:rPr>
        <w:t xml:space="preserve"> Social Implications Of The Internet / P. DiMaggio, E. Hargittai, N.W. Russell, J.P. Robinson // Annu. Rev. Sociol. – 2001. – № 27 – P. 307–336.</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Doan, A.E. Opposition And Intimidation. The Abortion Wars &amp; Strategies Of Political Harassment / A.E. Doan. – The University Of Michigan Press, 2007. – 232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Dodge, M., Kitchin, R. Mapping cyberspace / M. Dodge, R. Kitchin. – London: Routledge, 2001. – 260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El-Bermawy, M. Your Filter Bubble Is Destroying Democracy / M. El-Bermawy // Wired. – 2016. – 18 Nov.</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lastRenderedPageBreak/>
        <w:t>Etling, B</w:t>
      </w:r>
      <w:r w:rsidR="002F7347" w:rsidRPr="00FD1E72">
        <w:rPr>
          <w:rFonts w:ascii="Times New Roman" w:hAnsi="Times New Roman" w:cs="Times New Roman"/>
          <w:sz w:val="28"/>
          <w:szCs w:val="28"/>
          <w:lang w:val="en-US"/>
        </w:rPr>
        <w:t>. Public Discourse in the Russian Blogosphere: Mapping RuNet Politics and Mobilization / B. Etling, K. Alexanyan, J. Kelly, R. Faris, J. Palfrey, U. Gasser // Berkman Center Research Publication. – 2010. – №. 11.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Etling, B. Russia, Ukraine, and the West: Social Media Sentiment in the Euromaidan Protests / B. Etling // Berkman Center Research Publication. – 2014. – № 13.</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Fairclough, N. Analysing Discourse: Textual Analysis for Social Research / N. Fairclough. – London, New York: Routledge, 2003. – 270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Fairclough, N. Discourse and Social Change / N. Fairclough. – Wiley, 1993. – 272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Fraser, N., Honneth, A. Redistribution or Recognition? A Political-Philosophical Exchange / N. Fraser, A. Honneth. – London: Verso, 2003. – 276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Friberg-Fernros, H. Abortion And The Limits Of Political Liberalism / H. Friberg-Fernros // Public Reason. – 2010. </w:t>
      </w:r>
      <w:r w:rsidRPr="00FD1E72">
        <w:rPr>
          <w:rFonts w:ascii="Times New Roman" w:hAnsi="Times New Roman" w:cs="Times New Roman"/>
          <w:sz w:val="28"/>
          <w:szCs w:val="28"/>
        </w:rPr>
        <w:t>№ 2 (1). P. 27-42.</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Galtung, J. Peace by peaceful means: Peace and Conflict, Development and Civilization / J. Galtung. – SAGE Publications, 1996. – 292 p.</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Gil de Zúñiga, H</w:t>
      </w:r>
      <w:r w:rsidR="002F7347" w:rsidRPr="00FD1E72">
        <w:rPr>
          <w:rFonts w:ascii="Times New Roman" w:hAnsi="Times New Roman" w:cs="Times New Roman"/>
          <w:sz w:val="28"/>
          <w:szCs w:val="28"/>
          <w:lang w:val="en-US"/>
        </w:rPr>
        <w:t>. Digital Democracy: Reimagining Pathways to Political Participation / H. Gil de Zúñiga, A. Veenstra, E. Vraga, D. Shah // Journal of Information Technology &amp; Politics. – 2010. – № 7: 1. – P. 36 — 51.</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 xml:space="preserve">Graham, M. </w:t>
      </w:r>
      <w:r w:rsidR="002F7347" w:rsidRPr="00FD1E72">
        <w:rPr>
          <w:rFonts w:ascii="Times New Roman" w:hAnsi="Times New Roman" w:cs="Times New Roman"/>
          <w:sz w:val="28"/>
          <w:szCs w:val="28"/>
          <w:lang w:val="en-US"/>
        </w:rPr>
        <w:t>Towards a study of information geographies: (im)mutable augmentations and a mapping of the geographies of information / M. Graham, S. De Sabbata, M.A. Zook // Geo: Geography and Environment. – 2015. – № 2. – P. 88–105.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Graham, M. The Knowledge Based Economy and Digital Divisions of Labour / M. Graham // Companion to Development Studies, 3rd edition, eds v. Desai, and R. Potter. </w:t>
      </w:r>
      <w:r w:rsidRPr="00FD1E72">
        <w:rPr>
          <w:rFonts w:ascii="Times New Roman" w:hAnsi="Times New Roman" w:cs="Times New Roman"/>
          <w:sz w:val="28"/>
          <w:szCs w:val="28"/>
        </w:rPr>
        <w:t>Hodder. – 2014. – P. 189-195.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Habermas</w:t>
      </w:r>
      <w:r w:rsidR="006750D9" w:rsidRPr="00FD1E72">
        <w:rPr>
          <w:rFonts w:ascii="Times New Roman" w:hAnsi="Times New Roman" w:cs="Times New Roman"/>
          <w:sz w:val="28"/>
          <w:szCs w:val="28"/>
          <w:lang w:val="en-US"/>
        </w:rPr>
        <w:t>,</w:t>
      </w:r>
      <w:r w:rsidRPr="00FD1E72">
        <w:rPr>
          <w:rFonts w:ascii="Times New Roman" w:hAnsi="Times New Roman" w:cs="Times New Roman"/>
          <w:sz w:val="28"/>
          <w:szCs w:val="28"/>
          <w:lang w:val="en-US"/>
        </w:rPr>
        <w:t xml:space="preserve"> J. The Structural Transformation of the Public Sphere: An Inquiry Into a Category of Bourgeois Society /</w:t>
      </w:r>
      <w:r w:rsidR="006750D9" w:rsidRPr="00FD1E72">
        <w:rPr>
          <w:rFonts w:ascii="Times New Roman" w:hAnsi="Times New Roman" w:cs="Times New Roman"/>
          <w:sz w:val="28"/>
          <w:szCs w:val="28"/>
          <w:lang w:val="en-US"/>
        </w:rPr>
        <w:t xml:space="preserve"> trans. T. Burger.</w:t>
      </w:r>
      <w:r w:rsidRPr="00FD1E72">
        <w:rPr>
          <w:rFonts w:ascii="Times New Roman" w:hAnsi="Times New Roman" w:cs="Times New Roman"/>
          <w:sz w:val="28"/>
          <w:szCs w:val="28"/>
          <w:lang w:val="en-US"/>
        </w:rPr>
        <w:t xml:space="preserve"> – MIT Press, 1991. – 301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lastRenderedPageBreak/>
        <w:t>Hargittai, E. Weaving the Western Web: Explaining Differences in Internet Connectivity Among OECD Countries / E. Hargittai // Telecommunications Policy. – 1999. – № 23(10/11). – P. 701-718.</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Hatemi, P. K.</w:t>
      </w:r>
      <w:r w:rsidR="002F7347" w:rsidRPr="00FD1E72">
        <w:rPr>
          <w:rFonts w:ascii="Times New Roman" w:hAnsi="Times New Roman" w:cs="Times New Roman"/>
          <w:sz w:val="28"/>
          <w:szCs w:val="28"/>
          <w:lang w:val="en-US"/>
        </w:rPr>
        <w:t xml:space="preserve"> The Relationship Between Sexual Preferences And Political Orientations: Do Positions In The Bedroom Affect Positions In The Ballot Box? / P.K. Hatemi, Ch. Crabtree, R. Mcdermott // Personality And Individual Differences. – 2017. – № 105. P. 318–325.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Hilbert, M. The Maturing Concept of E-Democracy: From E-Voting and Online Consultations to Democratic Value Out of Jumbled Online Chatter / M. Hilbert // Journal of Information Technology &amp; Politics. – 2009. – № 6(2). </w:t>
      </w:r>
      <w:r w:rsidRPr="00FD1E72">
        <w:rPr>
          <w:rFonts w:ascii="Times New Roman" w:hAnsi="Times New Roman" w:cs="Times New Roman"/>
          <w:sz w:val="28"/>
          <w:szCs w:val="28"/>
        </w:rPr>
        <w:t>P. 87–110.</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Holzer, M. Restoring Trust in Government: The Potential of Digital Citizen Participation / M. Holzer // Frontiers of Public Administration Proceedings of the Second Sino-U.S. International Conference: “Public Administration in the Changing World” Beijing, China May 24-25, 2004. – P. 6-23.</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Jenkins, H. Confronting the Challenges of Participatory Culture: Media Education for the 21st Century [</w:t>
      </w:r>
      <w:r w:rsidRPr="00FD1E72">
        <w:rPr>
          <w:rFonts w:ascii="Times New Roman" w:hAnsi="Times New Roman" w:cs="Times New Roman"/>
          <w:sz w:val="28"/>
          <w:szCs w:val="28"/>
        </w:rPr>
        <w:t>Электронный</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ресурс</w:t>
      </w:r>
      <w:r w:rsidRPr="00FD1E72">
        <w:rPr>
          <w:rFonts w:ascii="Times New Roman" w:hAnsi="Times New Roman" w:cs="Times New Roman"/>
          <w:sz w:val="28"/>
          <w:szCs w:val="28"/>
          <w:lang w:val="en-US"/>
        </w:rPr>
        <w:t xml:space="preserve">] / H. Jenkins // </w:t>
      </w:r>
      <w:r w:rsidRPr="00FD1E72">
        <w:rPr>
          <w:rFonts w:ascii="Times New Roman" w:hAnsi="Times New Roman" w:cs="Times New Roman"/>
          <w:sz w:val="28"/>
          <w:szCs w:val="28"/>
        </w:rPr>
        <w:t>Режим</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доступа</w:t>
      </w:r>
      <w:r w:rsidRPr="00FD1E72">
        <w:rPr>
          <w:rFonts w:ascii="Times New Roman" w:hAnsi="Times New Roman" w:cs="Times New Roman"/>
          <w:sz w:val="28"/>
          <w:szCs w:val="28"/>
          <w:lang w:val="en-US"/>
        </w:rPr>
        <w:t>: URL: http://henryjenkins.org/2006/10/confronting_the_challenges_of.html.</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Jurgenson, N. When Atoms Meet Bits: Social Media, the Mobile Web and Augmented Revolution / N. Jurgenson // Future Internet. – 2012. – № 4 – P. 83-91.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Klingberg, T. The Overflowing Brain. Information Overload and the Limits of Working Memory / T. Klingberg. – USA: Oxford University Press, 2009. – 202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Laclau E., Mouffe Ch. Hegemony and socialist strategy, 2nd Ed / E. Laclau, Ch. </w:t>
      </w:r>
      <w:r w:rsidRPr="00FD1E72">
        <w:rPr>
          <w:rFonts w:ascii="Times New Roman" w:hAnsi="Times New Roman" w:cs="Times New Roman"/>
          <w:sz w:val="28"/>
          <w:szCs w:val="28"/>
        </w:rPr>
        <w:t>Mouffe. – London, New York, 2001. – 198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Lipset S., Rokkan M. Cleavage Structures, Party Systems, and Voter Alignments: an Introduction / S. Lipset, M. Rokkan. – New York: The Free Press, 1967. – 554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lastRenderedPageBreak/>
        <w:t xml:space="preserve">Mcbride Stetson, D. Abortion Politics, Women's Movements, And The Democratic State. </w:t>
      </w:r>
      <w:r w:rsidRPr="00FD1E72">
        <w:rPr>
          <w:rFonts w:ascii="Times New Roman" w:hAnsi="Times New Roman" w:cs="Times New Roman"/>
          <w:sz w:val="28"/>
          <w:szCs w:val="28"/>
        </w:rPr>
        <w:t>A Comparative Study Of State Feminism. – OUP Oxford, 2001. – 340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Mccaffrey, D., Keys, J. Competitive Framing Processes In The Abortion Debate: Polarization-Vilification, Frame Saving, And Frame Debunking / D. Mccaffrey, J. Keys // The Sociological Quarterly. – 2000. – V. 41, № 1, P. 41-61.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McLuhan, M. The medium is the massage: An Inventory of Effects / M. McLuhan. – Penguin Books, 1967. – 157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O’Loughlin, B. Information Overload, Paradigm Underload? The Internet and Political Disruption / B. O'Loughlin // Global Policy. – 2011. – № 2(3). </w:t>
      </w:r>
      <w:r w:rsidRPr="00FD1E72">
        <w:rPr>
          <w:rFonts w:ascii="Times New Roman" w:hAnsi="Times New Roman" w:cs="Times New Roman"/>
          <w:sz w:val="28"/>
          <w:szCs w:val="28"/>
        </w:rPr>
        <w:t>P. 349-351.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OECD Report: Promise and Problems of E-Democracy: Challenges of Online Citizen Engagement. – OECD Publishing. – 2004. – 164 p.</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Park Sung-Yeon.</w:t>
      </w:r>
      <w:r w:rsidR="002F7347" w:rsidRPr="00FD1E72">
        <w:rPr>
          <w:rFonts w:ascii="Times New Roman" w:hAnsi="Times New Roman" w:cs="Times New Roman"/>
          <w:sz w:val="28"/>
          <w:szCs w:val="28"/>
          <w:lang w:val="en-US"/>
        </w:rPr>
        <w:t xml:space="preserve"> Inside The Blogosphere: A Taxonomy And Framing Analysis Of Abortion Weblogs / Park Sung-Yeon </w:t>
      </w:r>
      <w:r w:rsidRPr="00FD1E72">
        <w:rPr>
          <w:rFonts w:ascii="Times New Roman" w:hAnsi="Times New Roman" w:cs="Times New Roman"/>
          <w:sz w:val="28"/>
          <w:szCs w:val="28"/>
          <w:lang w:val="en-US"/>
        </w:rPr>
        <w:t>[</w:t>
      </w:r>
      <w:r w:rsidR="002F7347" w:rsidRPr="00FD1E72">
        <w:rPr>
          <w:rFonts w:ascii="Times New Roman" w:hAnsi="Times New Roman" w:cs="Times New Roman"/>
          <w:sz w:val="28"/>
          <w:szCs w:val="28"/>
          <w:lang w:val="en-US"/>
        </w:rPr>
        <w:t>et. al.</w:t>
      </w:r>
      <w:r w:rsidRPr="00FD1E72">
        <w:rPr>
          <w:rFonts w:ascii="Times New Roman" w:hAnsi="Times New Roman" w:cs="Times New Roman"/>
          <w:sz w:val="28"/>
          <w:szCs w:val="28"/>
          <w:lang w:val="en-US"/>
        </w:rPr>
        <w:t>]</w:t>
      </w:r>
      <w:r w:rsidR="002F7347" w:rsidRPr="00FD1E72">
        <w:rPr>
          <w:rFonts w:ascii="Times New Roman" w:hAnsi="Times New Roman" w:cs="Times New Roman"/>
          <w:sz w:val="28"/>
          <w:szCs w:val="28"/>
          <w:lang w:val="en-US"/>
        </w:rPr>
        <w:t xml:space="preserve"> // The Social Science Journal. – 2013. – № 50. – P. 616–624.</w:t>
      </w:r>
    </w:p>
    <w:p w:rsidR="002F7347" w:rsidRPr="00FD1E72" w:rsidRDefault="006750D9"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Pimienta, D.</w:t>
      </w:r>
      <w:r w:rsidR="002F7347" w:rsidRPr="00FD1E72">
        <w:rPr>
          <w:rFonts w:ascii="Times New Roman" w:hAnsi="Times New Roman" w:cs="Times New Roman"/>
          <w:sz w:val="28"/>
          <w:szCs w:val="28"/>
          <w:lang w:val="en-US"/>
        </w:rPr>
        <w:t xml:space="preserve"> Twelve years of measuring linguistic diversity in the Internet: balance and perspectives. – UNESCO, 2009. – 57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rPr>
        <w:t>Runet [Электронный ресурс] / Wikipedia // Режим доступа: URL: https://en.wikipedia.org/wiki/Runet.</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Sassi, S. Cultural differentiation or social segregation? Four approaches to the digital divide. / S. Sassy // New Media and Society. – 2005. – № 7(5). </w:t>
      </w:r>
      <w:r w:rsidRPr="00FD1E72">
        <w:rPr>
          <w:rFonts w:ascii="Times New Roman" w:hAnsi="Times New Roman" w:cs="Times New Roman"/>
          <w:sz w:val="28"/>
          <w:szCs w:val="28"/>
        </w:rPr>
        <w:t>P. 684–700.</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Smutny, Z. Social informatics as a concept: Widening the discourse / Z. Smutny // Journal of Information Science. – 2016. – № 42(5). – P. 681-710.</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Steinem, G. Hitler And The Abortion Debate / G. Steinem // Women And Social Change. – 2016. – № 1(1). – P. 41–56.</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Toffler, A. Future Shock / A. Toffler. – Bantam Books, 1990. – p.561</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Towards knowledge societies. – UNESCO, 2005. – 226 p.</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lastRenderedPageBreak/>
        <w:t>Tselikov, A. The Tightening Web of Russian Internet Regulation / A. Tselikov // Berkman Center Research Publication. – 2014. – № 15.</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Uffelmann, D. Post-Russian Eurasia and the proto-Eurasian usage of the Runet in Kazakhstan: A plea for a cyberlinguistic turn in area studies / D. Uffelmann // Journal of Eurasian Studies. – 2011. – № 2. </w:t>
      </w:r>
      <w:r w:rsidRPr="00FD1E72">
        <w:rPr>
          <w:rFonts w:ascii="Times New Roman" w:hAnsi="Times New Roman" w:cs="Times New Roman"/>
          <w:sz w:val="28"/>
          <w:szCs w:val="28"/>
        </w:rPr>
        <w:t>P. 172–183.</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Van Dijk, T. Discourse, knowledge, power and politics: Towards Critical Epistemic Discourse Analysis [</w:t>
      </w:r>
      <w:r w:rsidRPr="00FD1E72">
        <w:rPr>
          <w:rFonts w:ascii="Times New Roman" w:hAnsi="Times New Roman" w:cs="Times New Roman"/>
          <w:sz w:val="28"/>
          <w:szCs w:val="28"/>
        </w:rPr>
        <w:t>Электронный</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ресурс</w:t>
      </w:r>
      <w:r w:rsidRPr="00FD1E72">
        <w:rPr>
          <w:rFonts w:ascii="Times New Roman" w:hAnsi="Times New Roman" w:cs="Times New Roman"/>
          <w:sz w:val="28"/>
          <w:szCs w:val="28"/>
          <w:lang w:val="en-US"/>
        </w:rPr>
        <w:t xml:space="preserve">] / T. van Dijk // </w:t>
      </w:r>
      <w:r w:rsidRPr="00FD1E72">
        <w:rPr>
          <w:rFonts w:ascii="Times New Roman" w:hAnsi="Times New Roman" w:cs="Times New Roman"/>
          <w:sz w:val="28"/>
          <w:szCs w:val="28"/>
        </w:rPr>
        <w:t>Режим</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доступа</w:t>
      </w:r>
      <w:r w:rsidRPr="00FD1E72">
        <w:rPr>
          <w:rFonts w:ascii="Times New Roman" w:hAnsi="Times New Roman" w:cs="Times New Roman"/>
          <w:sz w:val="28"/>
          <w:szCs w:val="28"/>
          <w:lang w:val="en-US"/>
        </w:rPr>
        <w:t>: https://repositori.upf.edu/bitstream/handle/10230/20021/WORKING%20PAPERS%20TEUN%20VAN%20DIJK.pdf.</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Van Dijk, T. Ideology and Discourse: A Multidisciplinary Introduction [</w:t>
      </w:r>
      <w:r w:rsidRPr="00FD1E72">
        <w:rPr>
          <w:rFonts w:ascii="Times New Roman" w:hAnsi="Times New Roman" w:cs="Times New Roman"/>
          <w:sz w:val="28"/>
          <w:szCs w:val="28"/>
        </w:rPr>
        <w:t>Электронный</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ресурс</w:t>
      </w:r>
      <w:r w:rsidRPr="00FD1E72">
        <w:rPr>
          <w:rFonts w:ascii="Times New Roman" w:hAnsi="Times New Roman" w:cs="Times New Roman"/>
          <w:sz w:val="28"/>
          <w:szCs w:val="28"/>
          <w:lang w:val="en-US"/>
        </w:rPr>
        <w:t xml:space="preserve">] / T. van Dijk // </w:t>
      </w:r>
      <w:r w:rsidRPr="00FD1E72">
        <w:rPr>
          <w:rFonts w:ascii="Times New Roman" w:hAnsi="Times New Roman" w:cs="Times New Roman"/>
          <w:sz w:val="28"/>
          <w:szCs w:val="28"/>
        </w:rPr>
        <w:t>Режим</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доступа</w:t>
      </w:r>
      <w:r w:rsidRPr="00FD1E72">
        <w:rPr>
          <w:rFonts w:ascii="Times New Roman" w:hAnsi="Times New Roman" w:cs="Times New Roman"/>
          <w:sz w:val="28"/>
          <w:szCs w:val="28"/>
          <w:lang w:val="en-US"/>
        </w:rPr>
        <w:t>: http://www.discourses.org/UnpublishedArticles/Ideology%20and%20discourse.pdf.</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Villa, L. Political Information Overload and the New Filtering [</w:t>
      </w:r>
      <w:r w:rsidRPr="00FD1E72">
        <w:rPr>
          <w:rFonts w:ascii="Times New Roman" w:hAnsi="Times New Roman" w:cs="Times New Roman"/>
          <w:sz w:val="28"/>
          <w:szCs w:val="28"/>
        </w:rPr>
        <w:t>Электронный</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ресурс</w:t>
      </w:r>
      <w:r w:rsidRPr="00FD1E72">
        <w:rPr>
          <w:rFonts w:ascii="Times New Roman" w:hAnsi="Times New Roman" w:cs="Times New Roman"/>
          <w:sz w:val="28"/>
          <w:szCs w:val="28"/>
          <w:lang w:val="en-US"/>
        </w:rPr>
        <w:t xml:space="preserve">] / L. Villa // </w:t>
      </w:r>
      <w:r w:rsidRPr="00FD1E72">
        <w:rPr>
          <w:rFonts w:ascii="Times New Roman" w:hAnsi="Times New Roman" w:cs="Times New Roman"/>
          <w:sz w:val="28"/>
          <w:szCs w:val="28"/>
        </w:rPr>
        <w:t>Режим</w:t>
      </w:r>
      <w:r w:rsidRPr="00FD1E72">
        <w:rPr>
          <w:rFonts w:ascii="Times New Roman" w:hAnsi="Times New Roman" w:cs="Times New Roman"/>
          <w:sz w:val="28"/>
          <w:szCs w:val="28"/>
          <w:lang w:val="en-US"/>
        </w:rPr>
        <w:t xml:space="preserve"> </w:t>
      </w:r>
      <w:r w:rsidRPr="00FD1E72">
        <w:rPr>
          <w:rFonts w:ascii="Times New Roman" w:hAnsi="Times New Roman" w:cs="Times New Roman"/>
          <w:sz w:val="28"/>
          <w:szCs w:val="28"/>
        </w:rPr>
        <w:t>доступа</w:t>
      </w:r>
      <w:r w:rsidRPr="00FD1E72">
        <w:rPr>
          <w:rFonts w:ascii="Times New Roman" w:hAnsi="Times New Roman" w:cs="Times New Roman"/>
          <w:sz w:val="28"/>
          <w:szCs w:val="28"/>
          <w:lang w:val="en-US"/>
        </w:rPr>
        <w:t>: https://freedom-to-tinker.com/2008/10/03/political-information-overload-and-new-filtering.</w:t>
      </w:r>
    </w:p>
    <w:p w:rsidR="002F7347"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lang w:val="en-US"/>
        </w:rPr>
      </w:pPr>
      <w:r w:rsidRPr="00FD1E72">
        <w:rPr>
          <w:rFonts w:ascii="Times New Roman" w:hAnsi="Times New Roman" w:cs="Times New Roman"/>
          <w:sz w:val="28"/>
          <w:szCs w:val="28"/>
          <w:lang w:val="en-US"/>
        </w:rPr>
        <w:t>Webster, F. Theories of the Information Society / F. Webster. – Taylor &amp; Francis, 2007. – 304 p.</w:t>
      </w:r>
    </w:p>
    <w:p w:rsidR="007D25BF" w:rsidRPr="00FD1E72" w:rsidRDefault="002F7347" w:rsidP="00D541D6">
      <w:pPr>
        <w:pStyle w:val="a8"/>
        <w:numPr>
          <w:ilvl w:val="0"/>
          <w:numId w:val="77"/>
        </w:numPr>
        <w:spacing w:after="0" w:line="360" w:lineRule="auto"/>
        <w:ind w:left="0" w:firstLine="709"/>
        <w:jc w:val="both"/>
        <w:rPr>
          <w:rFonts w:ascii="Times New Roman" w:hAnsi="Times New Roman" w:cs="Times New Roman"/>
          <w:sz w:val="28"/>
          <w:szCs w:val="28"/>
        </w:rPr>
      </w:pPr>
      <w:r w:rsidRPr="00FD1E72">
        <w:rPr>
          <w:rFonts w:ascii="Times New Roman" w:hAnsi="Times New Roman" w:cs="Times New Roman"/>
          <w:sz w:val="28"/>
          <w:szCs w:val="28"/>
          <w:lang w:val="en-US"/>
        </w:rPr>
        <w:t xml:space="preserve">Wojnicka, K. Masculist Groups In Poland: Aids Of Mainstream Antifeminism / K. Wojnicka // International Journal For Crime, Justice And Social Democracy. – 2006. – № 5(2). </w:t>
      </w:r>
      <w:r w:rsidRPr="00FD1E72">
        <w:rPr>
          <w:rFonts w:ascii="Times New Roman" w:hAnsi="Times New Roman" w:cs="Times New Roman"/>
          <w:sz w:val="28"/>
          <w:szCs w:val="28"/>
        </w:rPr>
        <w:t>P. 36-49.</w:t>
      </w:r>
    </w:p>
    <w:p w:rsidR="007D25BF" w:rsidRPr="00FD1E72" w:rsidRDefault="007D25BF" w:rsidP="00D541D6">
      <w:pPr>
        <w:spacing w:after="0"/>
        <w:rPr>
          <w:rFonts w:ascii="Times New Roman" w:hAnsi="Times New Roman" w:cs="Times New Roman"/>
          <w:sz w:val="28"/>
          <w:szCs w:val="28"/>
          <w:lang w:val="en-US"/>
        </w:rPr>
      </w:pPr>
      <w:r w:rsidRPr="00FD1E72">
        <w:rPr>
          <w:rFonts w:ascii="Times New Roman" w:hAnsi="Times New Roman" w:cs="Times New Roman"/>
          <w:sz w:val="28"/>
          <w:szCs w:val="28"/>
          <w:lang w:val="en-US"/>
        </w:rPr>
        <w:br w:type="page"/>
      </w:r>
    </w:p>
    <w:p w:rsidR="007D25BF" w:rsidRPr="00FD1E72" w:rsidRDefault="007D25BF" w:rsidP="00D541D6">
      <w:pPr>
        <w:pStyle w:val="1"/>
        <w:spacing w:before="0" w:line="360" w:lineRule="auto"/>
        <w:jc w:val="center"/>
        <w:rPr>
          <w:rFonts w:ascii="Times New Roman" w:hAnsi="Times New Roman" w:cs="Times New Roman"/>
          <w:b w:val="0"/>
          <w:color w:val="auto"/>
        </w:rPr>
      </w:pPr>
      <w:bookmarkStart w:id="49" w:name="_Toc483430579"/>
      <w:r w:rsidRPr="00FD1E72">
        <w:rPr>
          <w:rFonts w:ascii="Times New Roman" w:hAnsi="Times New Roman" w:cs="Times New Roman"/>
          <w:b w:val="0"/>
          <w:color w:val="auto"/>
        </w:rPr>
        <w:lastRenderedPageBreak/>
        <w:t>Приложения</w:t>
      </w:r>
      <w:bookmarkEnd w:id="49"/>
    </w:p>
    <w:p w:rsidR="007D25BF" w:rsidRPr="00FD1E72" w:rsidRDefault="007D25BF" w:rsidP="00D541D6">
      <w:pPr>
        <w:pStyle w:val="2"/>
        <w:spacing w:before="0" w:line="360" w:lineRule="auto"/>
        <w:rPr>
          <w:rFonts w:ascii="Times New Roman" w:hAnsi="Times New Roman" w:cs="Times New Roman"/>
          <w:b w:val="0"/>
          <w:color w:val="auto"/>
          <w:sz w:val="28"/>
          <w:szCs w:val="28"/>
        </w:rPr>
      </w:pPr>
      <w:bookmarkStart w:id="50" w:name="_Toc483430580"/>
      <w:r w:rsidRPr="00FD1E72">
        <w:rPr>
          <w:rFonts w:ascii="Times New Roman" w:hAnsi="Times New Roman" w:cs="Times New Roman"/>
          <w:b w:val="0"/>
          <w:color w:val="auto"/>
          <w:sz w:val="28"/>
          <w:szCs w:val="28"/>
        </w:rPr>
        <w:t>Приложение 1. Пример из русскоязычных микроблогов</w:t>
      </w:r>
      <w:bookmarkEnd w:id="50"/>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https://www.instagram.com/explore/tags/%D0%B7%D0%B0%D0%BF%D1%80%D0%B5%D1%82%D0%B0%D0%B1%D0%BE%D1%80%D1%82%D0%BE%D0%B2/</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dvizhenie_za_zhiznЕкатерина Васильева, актриса театра и кино, за запрет абортов! </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Не будьте равнодушными - присоединяйтесь, внесите свою лепту за жизнь - соберите 10 подписей среди ближних, вся информация на сайте СпасиДетей.РФ</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#Улыбнитесь_ваша_мама_выбрала_жизнь!</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 #ЗапретАбортов #ЛептаЗАжизнь #МарафонНаМиллион #Дети #Семья#Любовь</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womenprolife дая женщина имеет одни и те же два вопроса. Первый:</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Это ребенок?</w:t>
      </w:r>
      <w:r w:rsidR="00157B07" w:rsidRPr="00FD1E72">
        <w:rPr>
          <w:rFonts w:ascii="Times New Roman" w:hAnsi="Times New Roman" w:cs="Times New Roman"/>
          <w:color w:val="FF0000"/>
          <w:sz w:val="20"/>
          <w:szCs w:val="20"/>
        </w:rPr>
        <w:t>» «</w:t>
      </w:r>
      <w:r w:rsidRPr="00FD1E72">
        <w:rPr>
          <w:rFonts w:ascii="Times New Roman" w:hAnsi="Times New Roman" w:cs="Times New Roman"/>
          <w:color w:val="FF0000"/>
          <w:sz w:val="20"/>
          <w:szCs w:val="20"/>
        </w:rPr>
        <w:t>Нет</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уверяет ее врач,</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это продукт развития зародыша (или сгусток крови, или кусок ткани)</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Несмотря на то, что эти врачи видят этих детей ежедневно, менее дюйма длиной, с руками, ногами и глазами, закрытыми, как у новорожденных щенков, они лгут женщинам. Сколько женщин решилось бы на аборт, если бы им сказали правду?</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 Кэролл Эверетт, бывшая владелица двух клиник по производству абортов и директор четырех. #аборт#абортэтоубийство #запретабортов #abortion #зажизнь</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annapavlova777Боже, как это страшно, это безмолвный крик...если бы матери задумывались, ни одна бы этого никогда не слелала...</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julievoronezhskayaОоооомг....., нереальная чудовищность</w:t>
      </w:r>
      <w:r w:rsidRPr="00FD1E72">
        <w:rPr>
          <w:rFonts w:ascii="Calibri" w:hAnsi="Calibri" w:cs="Times New Roman"/>
          <w:color w:val="FF0000"/>
          <w:sz w:val="20"/>
          <w:szCs w:val="20"/>
        </w:rPr>
        <w:t>🙄🙄🙄</w:t>
      </w:r>
      <w:r w:rsidRPr="00FD1E72">
        <w:rPr>
          <w:rFonts w:ascii="Times New Roman" w:hAnsi="Times New Roman"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obovsem_vseМамочкииииии.....</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lia_kennedy68</w:t>
      </w:r>
      <w:r w:rsidRPr="00FD1E72">
        <w:rPr>
          <w:rFonts w:ascii="Calibri" w:hAnsi="Calibri"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ekaterinabauerА мы сегодня во время прогулки подписи собирали #зажизнь ! Принимаем эстафету от Александры Семёновой, активиста движения</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За жизнь</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г. Мытищи! Ярославль тоже с вами!!!</w:t>
      </w:r>
      <w:r w:rsidRPr="00FD1E72">
        <w:rPr>
          <w:rFonts w:ascii="Calibri" w:hAnsi="Calibri" w:cs="Times New Roman"/>
          <w:color w:val="FF0000"/>
          <w:sz w:val="20"/>
          <w:szCs w:val="20"/>
        </w:rPr>
        <w:t>🌞🌞🌞</w:t>
      </w:r>
      <w:r w:rsidRPr="00FD1E72">
        <w:rPr>
          <w:rFonts w:ascii="Times New Roman" w:hAnsi="Times New Roman" w:cs="Times New Roman"/>
          <w:color w:val="FF0000"/>
          <w:sz w:val="20"/>
          <w:szCs w:val="20"/>
        </w:rPr>
        <w:t> #запретабортов #зажизнь#лептазажизнь</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petr_star_Просто класс!</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detkuler36</w:t>
      </w:r>
      <w:r w:rsidRPr="00FD1E72">
        <w:rPr>
          <w:rFonts w:ascii="Calibri" w:hAnsi="Calibri"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_grambet.ru_Nice picture</w:t>
      </w:r>
      <w:r w:rsidRPr="00FD1E72">
        <w:rPr>
          <w:rFonts w:ascii="Times New Roman" w:eastAsia="MS Mincho" w:hAnsi="MS Mincho" w:cs="Times New Roman"/>
          <w:color w:val="FF0000"/>
          <w:sz w:val="20"/>
          <w:szCs w:val="20"/>
          <w:lang w:val="en-US"/>
        </w:rPr>
        <w:t>✌</w:t>
      </w:r>
      <w:r w:rsidRPr="00FD1E72">
        <w:rPr>
          <w:rFonts w:ascii="Times New Roman" w:hAnsi="Times New Roman" w:cs="Times New Roman"/>
          <w:color w:val="FF0000"/>
          <w:sz w:val="20"/>
          <w:szCs w:val="20"/>
          <w:lang w:val="en-US"/>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pravoslavnyi_palomnik</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Женщины за жизнь</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14 февраля проходит общероссийская акция о запрете абортов.</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На улицы крупных городов России выходят тысячи женщин с серией одиночных пикетов.</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Акция организована движением</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Женщины за жизнь</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Активистки проведут пикеты в Москве, Петербурге, Екатеринбурге, Омске, Твери, Волгограде, Ростове-на-Дону.</w:t>
      </w:r>
    </w:p>
    <w:p w:rsidR="00157B07"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По словам лидера движения</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Женщины за жизнь</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Натальи Москвитиной, цель мирных протестов показать власти и СМИ, что в России есть тысячи женщин, которые не считают, что аборт — это право свободного выбора в демократическом обществе.</w:t>
      </w:r>
    </w:p>
    <w:p w:rsidR="007D25BF" w:rsidRPr="00FD1E72" w:rsidRDefault="00157B07"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Нам часто навязывают мнение, что это безопасно, а право на аборт -свободный выбор в демократическом обществе. Однако желание сделать аборт не похоже на желание съесть мороженое, скорее, это желание попавшего в капкан животного отгрызть себе лапу. Ведь на эту экзекуцию женщин направляют мужчины, родственники и врачи, часто манипулируя ими</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 сказала Наталья Москвитина @moskvitina_tata</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#женщинызажизнь #womenprolife #РоссияБезАбортов #НасНеСломить#ЗапретАбортов</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veronika.livitchiiПомоги вам Бог !!!!</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pravoslavnyi_palomnik@veronika.livitchii Спаси Господи!!! </w:t>
      </w:r>
      <w:r w:rsidRPr="00FD1E72">
        <w:rPr>
          <w:rFonts w:ascii="Calibri" w:hAnsi="Calibri"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stoilovaarinaОсобенно врачи: им так охота взять чужой грех на душу, после запрета абортов, увеличится количество подпольных, женщины начнут с тройным энтузиазмом глотать всякие вещества лишь бы отделаться от плода</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yox_alexГосподи помилуj! Само напред!</w:t>
      </w:r>
      <w:r w:rsidRPr="00FD1E72">
        <w:rPr>
          <w:rFonts w:ascii="Calibri" w:hAnsi="Calibri"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irinasaurinaНе делайте женщины аборты, даже по молодости, по глупости, и т.д..... рано или поздно ты однажды осознаешь, что убила дитя....возможно и не одно... Не возможно жить, постоянная боль. Не губите себя и своих малышей! Спаси вас Господи.</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iana.panchukАборты - это следствие, начинать надо с причин. Или делать все в комплексе. 1. Закон о запрете сексуальной пропаганды. Пропаганда целомудрия. 2. Запрет на внебрачный секс. 3. Запрет на супружескую неверность. Да! Пусть хоть штрафом или общественные работы за это назначат.. Запрет на употребление алкоголя... И потом уже запрет на аборты.</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lastRenderedPageBreak/>
        <w:t>garikova_sashaЭти цветы называются дельфиниумы. А эта шапка - про меня. Я верю в розовых единорогов и добрых людей. И, знаете, не зря!</w:t>
      </w:r>
      <w:r w:rsidRPr="00FD1E72">
        <w:rPr>
          <w:rFonts w:ascii="Calibri" w:hAnsi="Calibri" w:cs="Times New Roman"/>
          <w:color w:val="FF0000"/>
          <w:sz w:val="20"/>
          <w:szCs w:val="20"/>
        </w:rPr>
        <w:t>😄</w:t>
      </w:r>
      <w:r w:rsidRPr="00FD1E72">
        <w:rPr>
          <w:rFonts w:ascii="Times New Roman" w:hAnsi="Times New Roman" w:cs="Times New Roman"/>
          <w:color w:val="FF0000"/>
          <w:sz w:val="20"/>
          <w:szCs w:val="20"/>
        </w:rPr>
        <w:t xml:space="preserve"> Вчера меня поздравили и перевели на карту деньги люди, от которых я этого не смела ждать))) спасибо вам, люди! Пусть ваши дни благословит Бог!</w:t>
      </w:r>
      <w:r w:rsidRPr="00FD1E72">
        <w:rPr>
          <w:rFonts w:ascii="Calibri" w:hAnsi="Calibri"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А теперь вопрос на засыпку, насущный такой вопрос женщинам, которые сейчас воюют против запрета на аборты. Вы не хотите, чтобы вас до такой степени контролировало государство или вы реально хотите убивать своих детей? Скажите мне правду.</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Я на самом деле хочу услышать любые мнения. Особо интересует позиция веганов, которые проповедуют</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безубойную жизнь</w:t>
      </w:r>
      <w:r w:rsidR="00157B07" w:rsidRPr="00FD1E72">
        <w:rPr>
          <w:rFonts w:ascii="Times New Roman" w:hAnsi="Times New Roman" w:cs="Times New Roman"/>
          <w:color w:val="FF0000"/>
          <w:sz w:val="20"/>
          <w:szCs w:val="20"/>
        </w:rPr>
        <w:t>»</w:t>
      </w:r>
      <w:r w:rsidRPr="00FD1E72">
        <w:rPr>
          <w:rFonts w:ascii="Calibri" w:hAnsi="Calibri" w:cs="Times New Roman"/>
          <w:color w:val="FF000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ksu_art_portret@mrs.someonee даже такой случай не случаен , если это произошло то тут нужна помощь еще близких , только в нашем не идеальном обществе предпочитают отказаться сразу от возможности исцеления. Насильник и жертва встречаются всегда по запланированному пути у друг друга. Просто так не пройдешь через это, и конечно сразу это не принять и не понять. Только мне не ясно зачем такие контрастные и заведомо не часто встречающиеся примеры об изначиловании. Ведь речь идет о мнении сейчас , о мнении людей которые отвечают за себя. Зачем ссылаться на чужие случае. Лично вам хочется совершать убийство чужими руками ? Мне категорически нет.</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garikova_sasha@sofi_li_li_ha вот и я удивляюсь, зачем все сразу вспоминают о жертвах изнасилования, наркоманках и т.д.</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garikova_sasha@minizlo84 вы серьезно считаете, что это РПЦ устраивает? Это нужно государству, а не РПЦ. РПЦ как сказали, так она и вещает, имхо. Нет тут никакого вопроса морали и заповедь</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не убий</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 xml:space="preserve"> тут непричем. Детдомам нужны дети, стране нужны рабы. Это все имхо</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garikova_sasha@minizlo84 а про животных - пока их делят на домашних питомцев и сырье, бесмысленно говорить о жестоком обращении</w:t>
      </w:r>
      <w:r w:rsidRPr="00FD1E72">
        <w:rPr>
          <w:rFonts w:ascii="Calibri" w:hAnsi="Calibri" w:cs="Times New Roman"/>
          <w:color w:val="0070C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garikova_sasha@alexandra_7mirnova например, то, что планируют обязать всех выплачивать взнос 8 тысяч на стандартные медицинские услуги. Или еще чего поинтереснее))</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garikova_sasha@ksanfij я категорически с вами согласна!</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garikova_sasha@cucumbertea0 плюсую. 23 октября в мск будет митинг или что-то типа того</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за жизнь</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 xml:space="preserve"> - одно из требований - каждой семье с ребенком выплата в размере минимального оклада на ребенка. Как думаете, добьются?))))</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mrs.someonee@sofi_li_li_ha  в нашем мире и так много больных и несчатных детей, на которых собирают большое количество денег, и не факт, что это им поможет. Не вижу смысла мучать ребенка и мучать себя, если этого можно избежать. Зачем на чужие случаи ссылаться? Могу и на свой. Меня насиловали, мне было 15, но ттт, я не забеременела. А если бы да, то даже не задумываясь сделала бы аборт. Не хотела бы впоминать и так не забытый случай, глядя на результат этой несправедливости. Дело случая? У нас каждая женщина, так или иначе, сталкивается с этим. Кто-то просто трется в метро. Кто-то откровенно пристает. А кто-то насилует. Так что, это не дело случая, это факт</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garikova_sasha@yulia_vinstagram беда в том, что даже в лучших клиниках аборты ведут к проблемам со здоровьем</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minizlo84@garikova_sasha я, если честно, не слишком пристально слежу за обсуждением вопроса абортов, но тем не менее практически всё, что попадается на глаза по этой теме, связано с РПЦ и пролайферами, которые ей же и прикрываются. Выводы напрашиваются сами собой... И дело не в моем неприятии церкви, а именно в голых фактах.</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garikova_sasha@reasonvictory спасибо! Тоже подписалась, очень интересно у нее!</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garikova_sasha@veg.anka мы живем в системе. Государство так или иначе решает за нас почти всё</w:t>
      </w:r>
      <w:r w:rsidRPr="00FD1E72">
        <w:rPr>
          <w:rFonts w:ascii="Calibri" w:hAnsi="Calibri" w:cs="Times New Roman"/>
          <w:color w:val="0070C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minizlo84@garikova_sasha а про животных Вы не совсем правы имхо. Закон, касающийся домашних животных, нужен. И нужен срочно. Я понимаю то, о чем Вы говорите, но считаю это невозможным в России. А вот проблему бездомышей и издевательств над кошками и собаками решить вполне можно. Это успешно практикуется во многих странах.</w:t>
      </w:r>
    </w:p>
    <w:p w:rsidR="007D25BF" w:rsidRPr="00FD1E72" w:rsidRDefault="007D25BF" w:rsidP="00D541D6">
      <w:pPr>
        <w:pStyle w:val="a9"/>
        <w:tabs>
          <w:tab w:val="left" w:pos="709"/>
        </w:tabs>
        <w:spacing w:line="276" w:lineRule="auto"/>
        <w:rPr>
          <w:rFonts w:ascii="Times New Roman" w:hAnsi="Times New Roman" w:cs="Times New Roman"/>
          <w:color w:val="7030A0"/>
          <w:sz w:val="20"/>
          <w:szCs w:val="20"/>
        </w:rPr>
      </w:pPr>
      <w:r w:rsidRPr="00FD1E72">
        <w:rPr>
          <w:rFonts w:ascii="Times New Roman" w:hAnsi="Times New Roman" w:cs="Times New Roman"/>
          <w:color w:val="7030A0"/>
          <w:sz w:val="20"/>
          <w:szCs w:val="20"/>
        </w:rPr>
        <w:t>ksu_art_portret@mrs.someonee я сожалею что вы прошли через это и так распорядилась судьба , хотели бы вы исцелить эту боль?</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mrs.someonee@sofi_li_li_ha это уже никак не исцелишь. Это со мной на всегда. И я живу вполне нормальной жизнью. Особо не страдаю.</w:t>
      </w:r>
    </w:p>
    <w:p w:rsidR="007D25BF" w:rsidRPr="00FD1E72" w:rsidRDefault="007D25BF" w:rsidP="00D541D6">
      <w:pPr>
        <w:pStyle w:val="a9"/>
        <w:tabs>
          <w:tab w:val="left" w:pos="709"/>
        </w:tabs>
        <w:spacing w:line="276" w:lineRule="auto"/>
        <w:rPr>
          <w:rFonts w:ascii="Times New Roman" w:hAnsi="Times New Roman" w:cs="Times New Roman"/>
          <w:color w:val="7030A0"/>
          <w:sz w:val="20"/>
          <w:szCs w:val="20"/>
        </w:rPr>
      </w:pPr>
      <w:r w:rsidRPr="00FD1E72">
        <w:rPr>
          <w:rFonts w:ascii="Times New Roman" w:hAnsi="Times New Roman" w:cs="Times New Roman"/>
          <w:color w:val="7030A0"/>
          <w:sz w:val="20"/>
          <w:szCs w:val="20"/>
        </w:rPr>
        <w:t>garikova_sasha@minizlo84 я не говорю, что он не нужен. Я мечтаю, что он будет касаться всех животных, в том числе сельскохозяйственных</w:t>
      </w:r>
      <w:r w:rsidRPr="00FD1E72">
        <w:rPr>
          <w:rFonts w:ascii="Calibri" w:hAnsi="Calibri" w:cs="Times New Roman"/>
          <w:color w:val="7030A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7030A0"/>
          <w:sz w:val="20"/>
          <w:szCs w:val="20"/>
        </w:rPr>
      </w:pPr>
      <w:r w:rsidRPr="00FD1E72">
        <w:rPr>
          <w:rFonts w:ascii="Times New Roman" w:hAnsi="Times New Roman" w:cs="Times New Roman"/>
          <w:color w:val="7030A0"/>
          <w:sz w:val="20"/>
          <w:szCs w:val="20"/>
        </w:rPr>
        <w:lastRenderedPageBreak/>
        <w:t>ksu_art_portret@mrs.someonee есть способы , поверьте всякую боль можно убрать простить пережить , если только человек готов, ему дадут все рекомендации , только если полностью готовы . Я знаю что боль нужна только до того момента когда она даёт возможность развиваться , дальше она не нужна</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mrs.someonee@sofi_li_li_ha спасибо, справляюсь)</w:t>
      </w:r>
    </w:p>
    <w:p w:rsidR="007D25BF" w:rsidRPr="00FD1E72" w:rsidRDefault="007D25BF" w:rsidP="00D541D6">
      <w:pPr>
        <w:pStyle w:val="a9"/>
        <w:tabs>
          <w:tab w:val="left" w:pos="709"/>
        </w:tabs>
        <w:spacing w:line="276" w:lineRule="auto"/>
        <w:rPr>
          <w:rFonts w:ascii="Times New Roman" w:hAnsi="Times New Roman" w:cs="Times New Roman"/>
          <w:color w:val="7030A0"/>
          <w:sz w:val="20"/>
          <w:szCs w:val="20"/>
        </w:rPr>
      </w:pPr>
      <w:r w:rsidRPr="00FD1E72">
        <w:rPr>
          <w:rFonts w:ascii="Times New Roman" w:hAnsi="Times New Roman" w:cs="Times New Roman"/>
          <w:color w:val="7030A0"/>
          <w:sz w:val="20"/>
          <w:szCs w:val="20"/>
        </w:rPr>
        <w:t>minizlo84@garikova_sasha я тоже об этом мечтаю. Мое решение исключить из своей жизни мех, кожу, косметику и лекарства, содержащие животные продукты и тестируемые на животных, было связанно именно с тем, что творится на бойнях, фермах и фабриках. Но увы... Я реалист. Но можно же хотя бы позаботиться о домашних и жить дальше в пусть хоть на чуточку, но лучшем мире.</w:t>
      </w:r>
    </w:p>
    <w:p w:rsidR="007D25BF" w:rsidRPr="00FD1E72" w:rsidRDefault="007D25BF" w:rsidP="00D541D6">
      <w:pPr>
        <w:pStyle w:val="a9"/>
        <w:tabs>
          <w:tab w:val="left" w:pos="709"/>
        </w:tabs>
        <w:spacing w:line="276" w:lineRule="auto"/>
        <w:rPr>
          <w:rFonts w:ascii="Times New Roman" w:hAnsi="Times New Roman" w:cs="Times New Roman"/>
          <w:color w:val="7030A0"/>
          <w:sz w:val="20"/>
          <w:szCs w:val="20"/>
        </w:rPr>
      </w:pPr>
      <w:r w:rsidRPr="00FD1E72">
        <w:rPr>
          <w:rFonts w:ascii="Times New Roman" w:hAnsi="Times New Roman" w:cs="Times New Roman"/>
          <w:color w:val="7030A0"/>
          <w:sz w:val="20"/>
          <w:szCs w:val="20"/>
        </w:rPr>
        <w:t>sasha_happyveganЯ за только по медицинским показаниям и в исключительных случаях (типа изнасилованной 12летней девочки). Для всего остального есть контрацепция.</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zhenyalorealТак проходит сбор подписей ПРОТИВ АБОРТОВ на городских мероприятиях Ижевска. #запретабортов #зажизнь #абортубийство#зажизньбезабортов</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mama.fedyПотрясающе! У вас отменный вкус! Очень красивые кадры!</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dolgoprudnyofficial2 апреля в 16:00 в ДК</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Вперёд</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состоится встреча с президентом</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Международного фестиваля социальных технологий в защиту семейных ценностей</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За жизнь</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а также с координатором Движения</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ЗА запрет абортов</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общественным деятелем, публицистом, кандидатом исторических наук Сергеем Чесноковым. </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#благочиние #долгопрудный #Зажизнь #запретабортов #ДКВперед</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instamam_naberezhnye_chelny</w:t>
      </w:r>
      <w:r w:rsidRPr="00FD1E72">
        <w:rPr>
          <w:rFonts w:ascii="Calibri" w:hAnsi="Calibri" w:cs="Times New Roman"/>
          <w:color w:val="0070C0"/>
          <w:sz w:val="20"/>
          <w:szCs w:val="20"/>
        </w:rPr>
        <w:t>💻</w:t>
      </w:r>
      <w:r w:rsidRPr="00FD1E72">
        <w:rPr>
          <w:rFonts w:ascii="Times New Roman" w:hAnsi="Times New Roman" w:cs="Times New Roman"/>
          <w:color w:val="0070C0"/>
          <w:sz w:val="20"/>
          <w:szCs w:val="20"/>
        </w:rPr>
        <w:t>В сетях появился пост Лилии Хакимовой об абортах. Хакимова пишет, что в российском обществе принято переживать только за ещё не родившихся детей.</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Насчет абортов меня больше всего удивляет эта манипуляция. Когда женщина беременеет, все кричат про то, что это же уже ребенок, это же убийство, грех, — утверждает Лилия. — Но за время своего материнства и общения с такими же, как я, я поняла одно: общество больше волнует ребёнок, который находится в матке у женщины, а вот когда он выходит на свет, всем становится на него плевать</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w:t>
      </w:r>
    </w:p>
    <w:p w:rsidR="007D25BF"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Calibri" w:hAnsi="Calibri" w:cs="Times New Roman"/>
          <w:color w:val="0070C0"/>
          <w:sz w:val="20"/>
          <w:szCs w:val="20"/>
        </w:rPr>
        <w:t>👶🏼👶🏼</w:t>
      </w:r>
      <w:r w:rsidRPr="00FD1E72">
        <w:rPr>
          <w:rFonts w:ascii="Times New Roman" w:hAnsi="Times New Roman" w:cs="Times New Roman"/>
          <w:color w:val="0070C0"/>
          <w:sz w:val="20"/>
          <w:szCs w:val="20"/>
        </w:rPr>
        <w:t>Хакимова приводит в пример случаи, когда женщинам не дают похоронить или даже подержать недоношенного ребёнка, погибшего при рождении.</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А знаете, что говорят женщинам врачи? „Родишь ещё, молодая же“, „зачем хоронить, это же ещё не ребёнок“, „радуйся, что не жила с ним, не держала его на руках, а он сразу умер, так легче“</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 — рассказывает она. Хакимова считает, что</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личностью</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 xml:space="preserve"> ребёнка в обществе называют, пока он находится в животе матери, а когда рождается и умирает —</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он же ещё не человек, зачем его хоронить, как человека</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w:t>
      </w:r>
    </w:p>
    <w:p w:rsidR="00157B07" w:rsidRPr="00FD1E72" w:rsidRDefault="007D25BF"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Segoe UI Symbol" w:cs="Times New Roman"/>
          <w:color w:val="0070C0"/>
          <w:sz w:val="20"/>
          <w:szCs w:val="20"/>
        </w:rPr>
        <w:t>❌</w:t>
      </w:r>
      <w:r w:rsidRPr="00FD1E72">
        <w:rPr>
          <w:rFonts w:ascii="Times New Roman" w:hAnsi="Times New Roman" w:cs="Times New Roman"/>
          <w:color w:val="0070C0"/>
          <w:sz w:val="20"/>
          <w:szCs w:val="20"/>
        </w:rPr>
        <w:t>Она рассказывает о том, как сотрудники больницы запретили ей плакать при её месячном ребёнке, потому что она не имеет права делать это в госучреждении, и никто не хочет видеть её слёзы.</w:t>
      </w:r>
      <w:r w:rsidR="00157B07" w:rsidRPr="00FD1E72">
        <w:rPr>
          <w:rFonts w:ascii="Times New Roman" w:hAnsi="Times New Roman" w:cs="Times New Roman"/>
          <w:color w:val="0070C0"/>
          <w:sz w:val="20"/>
          <w:szCs w:val="20"/>
        </w:rPr>
        <w:t xml:space="preserve"> «</w:t>
      </w:r>
      <w:r w:rsidRPr="00FD1E72">
        <w:rPr>
          <w:rFonts w:ascii="Times New Roman" w:hAnsi="Times New Roman" w:cs="Times New Roman"/>
          <w:color w:val="0070C0"/>
          <w:sz w:val="20"/>
          <w:szCs w:val="20"/>
        </w:rPr>
        <w:t>После этого я поняла: всем плевать на моего ребенка</w:t>
      </w:r>
      <w:r w:rsidR="00157B07"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rPr>
        <w:t>.</w:t>
      </w:r>
    </w:p>
    <w:p w:rsidR="007D25BF" w:rsidRPr="00FD1E72" w:rsidRDefault="00157B07" w:rsidP="00D541D6">
      <w:pPr>
        <w:pStyle w:val="a9"/>
        <w:tabs>
          <w:tab w:val="left" w:pos="709"/>
        </w:tabs>
        <w:spacing w:line="276" w:lineRule="auto"/>
        <w:rPr>
          <w:rFonts w:ascii="Times New Roman" w:hAnsi="Times New Roman" w:cs="Times New Roman"/>
          <w:color w:val="0070C0"/>
          <w:sz w:val="20"/>
          <w:szCs w:val="20"/>
        </w:rPr>
      </w:pPr>
      <w:r w:rsidRPr="00FD1E72">
        <w:rPr>
          <w:rFonts w:ascii="Times New Roman" w:hAnsi="Times New Roman" w:cs="Times New Roman"/>
          <w:color w:val="0070C0"/>
          <w:sz w:val="20"/>
          <w:szCs w:val="20"/>
        </w:rPr>
        <w:t>«</w:t>
      </w:r>
      <w:r w:rsidR="007D25BF" w:rsidRPr="00FD1E72">
        <w:rPr>
          <w:rFonts w:ascii="Times New Roman" w:hAnsi="Times New Roman" w:cs="Times New Roman"/>
          <w:color w:val="0070C0"/>
          <w:sz w:val="20"/>
          <w:szCs w:val="20"/>
        </w:rPr>
        <w:t>Люди, которые говорят вам про грех абортов — им наплевать на вас и ваших детей. И вообще людям наплевать на то, как вы будете рожать, как вы будете растить детей. Просто плевать — это факт</w:t>
      </w:r>
      <w:r w:rsidRPr="00FD1E72">
        <w:rPr>
          <w:rFonts w:ascii="Times New Roman" w:hAnsi="Times New Roman" w:cs="Times New Roman"/>
          <w:color w:val="0070C0"/>
          <w:sz w:val="20"/>
          <w:szCs w:val="20"/>
        </w:rPr>
        <w:t>»</w:t>
      </w:r>
      <w:r w:rsidR="007D25BF" w:rsidRPr="00FD1E72">
        <w:rPr>
          <w:rFonts w:ascii="Times New Roman" w:hAnsi="Times New Roman" w:cs="Times New Roman"/>
          <w:color w:val="0070C0"/>
          <w:sz w:val="20"/>
          <w:szCs w:val="20"/>
        </w:rPr>
        <w:t>, — заключает Хакимова.</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Segoe UI Symbol" w:cs="Times New Roman"/>
          <w:color w:val="FF0000"/>
          <w:sz w:val="20"/>
          <w:szCs w:val="20"/>
        </w:rPr>
        <w:t>⛪</w:t>
      </w:r>
      <w:r w:rsidRPr="00FD1E72">
        <w:rPr>
          <w:rFonts w:ascii="Times New Roman" w:hAnsi="Calibri" w:cs="Times New Roman"/>
          <w:color w:val="FF0000"/>
          <w:sz w:val="20"/>
          <w:szCs w:val="20"/>
        </w:rPr>
        <w:t>️</w:t>
      </w:r>
      <w:r w:rsidRPr="00FD1E72">
        <w:rPr>
          <w:rFonts w:ascii="Times New Roman" w:hAnsi="Times New Roman" w:cs="Times New Roman"/>
          <w:color w:val="FF0000"/>
          <w:sz w:val="20"/>
          <w:szCs w:val="20"/>
        </w:rPr>
        <w:t>28 сентября Патриарх Кирилл подписал обращение, призывающее полностью запретить аборты на территории России, а также сделать незаконными любые вспомогательные репродуктивные технологии. Детский омбудсмен Анна Кузнецова поддержала позицию патриарха по абортам.</w:t>
      </w:r>
    </w:p>
    <w:p w:rsidR="007D25BF" w:rsidRPr="00FD1E72" w:rsidRDefault="007D25BF" w:rsidP="00D541D6">
      <w:pPr>
        <w:pStyle w:val="a9"/>
        <w:tabs>
          <w:tab w:val="left" w:pos="709"/>
        </w:tabs>
        <w:spacing w:line="276" w:lineRule="auto"/>
        <w:rPr>
          <w:rFonts w:ascii="Times New Roman" w:hAnsi="Times New Roman" w:cs="Times New Roman"/>
          <w:color w:val="FF0000"/>
          <w:sz w:val="20"/>
          <w:szCs w:val="20"/>
        </w:rPr>
      </w:pPr>
      <w:r w:rsidRPr="00FD1E72">
        <w:rPr>
          <w:rFonts w:ascii="Times New Roman" w:hAnsi="Times New Roman" w:cs="Times New Roman"/>
          <w:color w:val="FF0000"/>
          <w:sz w:val="20"/>
          <w:szCs w:val="20"/>
        </w:rPr>
        <w:t>#инстамам_челны #набережныечелны #запретабортов</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ALL PRO</w:t>
      </w:r>
    </w:p>
    <w:p w:rsidR="007D25BF" w:rsidRPr="00FD1E72" w:rsidRDefault="007D25BF" w:rsidP="00D541D6">
      <w:pPr>
        <w:pStyle w:val="a8"/>
        <w:numPr>
          <w:ilvl w:val="0"/>
          <w:numId w:val="1"/>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 xml:space="preserve">в нашем мире </w:t>
      </w:r>
    </w:p>
    <w:p w:rsidR="007D25BF" w:rsidRPr="00FD1E72" w:rsidRDefault="007D25BF" w:rsidP="00D541D6">
      <w:pPr>
        <w:pStyle w:val="a8"/>
        <w:numPr>
          <w:ilvl w:val="0"/>
          <w:numId w:val="1"/>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мы живем в системе</w:t>
      </w:r>
    </w:p>
    <w:p w:rsidR="007D25BF" w:rsidRPr="00FD1E72" w:rsidRDefault="007D25BF" w:rsidP="00D541D6">
      <w:pPr>
        <w:pStyle w:val="a8"/>
        <w:numPr>
          <w:ilvl w:val="0"/>
          <w:numId w:val="1"/>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 xml:space="preserve">решает за нас </w:t>
      </w:r>
    </w:p>
    <w:p w:rsidR="007D25BF" w:rsidRPr="00FD1E72" w:rsidRDefault="007D25BF" w:rsidP="00D541D6">
      <w:pPr>
        <w:pStyle w:val="a8"/>
        <w:numPr>
          <w:ilvl w:val="0"/>
          <w:numId w:val="1"/>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У нас каждая женщина</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ALL ANTI</w:t>
      </w:r>
    </w:p>
    <w:p w:rsidR="007D25BF" w:rsidRPr="00FD1E72" w:rsidRDefault="007D25BF" w:rsidP="00D541D6">
      <w:pPr>
        <w:pStyle w:val="a8"/>
        <w:numPr>
          <w:ilvl w:val="0"/>
          <w:numId w:val="2"/>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Нам часто навязывают мнение</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WE PRO</w:t>
      </w:r>
    </w:p>
    <w:p w:rsidR="007D25BF" w:rsidRPr="00FD1E72" w:rsidRDefault="007D25BF" w:rsidP="00D541D6">
      <w:pPr>
        <w:pStyle w:val="a8"/>
        <w:numPr>
          <w:ilvl w:val="0"/>
          <w:numId w:val="3"/>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категорически с вами согласна</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WE ANTI</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женщинызажизнь </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 </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 </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 </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lastRenderedPageBreak/>
        <w:t>Зажизнь </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мы сегодня во время прогулки подписи собирали </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НасНеСломить</w:t>
      </w:r>
    </w:p>
    <w:p w:rsidR="007D25BF" w:rsidRPr="00FD1E72" w:rsidRDefault="007D25BF" w:rsidP="00D541D6">
      <w:pPr>
        <w:pStyle w:val="a8"/>
        <w:numPr>
          <w:ilvl w:val="0"/>
          <w:numId w:val="4"/>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с вами</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YOU PRO</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YOU ANTI</w:t>
      </w:r>
    </w:p>
    <w:p w:rsidR="007D25BF" w:rsidRPr="00FD1E72" w:rsidRDefault="007D25BF" w:rsidP="00D541D6">
      <w:pPr>
        <w:pStyle w:val="a8"/>
        <w:numPr>
          <w:ilvl w:val="0"/>
          <w:numId w:val="5"/>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Вы не хотите, чтобы вас до такой степени контролировало государство </w:t>
      </w:r>
    </w:p>
    <w:p w:rsidR="007D25BF" w:rsidRPr="00FD1E72" w:rsidRDefault="007D25BF" w:rsidP="00D541D6">
      <w:pPr>
        <w:pStyle w:val="a8"/>
        <w:numPr>
          <w:ilvl w:val="0"/>
          <w:numId w:val="5"/>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вы реально хотите убивать </w:t>
      </w:r>
    </w:p>
    <w:p w:rsidR="007D25BF" w:rsidRPr="00FD1E72" w:rsidRDefault="007D25BF" w:rsidP="00D541D6">
      <w:pPr>
        <w:pStyle w:val="a8"/>
        <w:numPr>
          <w:ilvl w:val="0"/>
          <w:numId w:val="5"/>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Лично вам хочется совершать убийство </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THEY PRO</w:t>
      </w:r>
    </w:p>
    <w:p w:rsidR="007D25BF" w:rsidRPr="00FD1E72" w:rsidRDefault="007D25BF" w:rsidP="00D541D6">
      <w:pPr>
        <w:pStyle w:val="a8"/>
        <w:numPr>
          <w:ilvl w:val="0"/>
          <w:numId w:val="6"/>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дело не в моем неприятии церкви</w:t>
      </w:r>
    </w:p>
    <w:p w:rsidR="007D25BF" w:rsidRPr="00FD1E72" w:rsidRDefault="007D25BF" w:rsidP="00D541D6">
      <w:pPr>
        <w:pStyle w:val="a8"/>
        <w:numPr>
          <w:ilvl w:val="0"/>
          <w:numId w:val="6"/>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пролайферами, которые ей же и прикрываются</w:t>
      </w:r>
    </w:p>
    <w:p w:rsidR="007D25BF" w:rsidRPr="00FD1E72" w:rsidRDefault="007D25BF" w:rsidP="00D541D6">
      <w:pPr>
        <w:pStyle w:val="a9"/>
        <w:tabs>
          <w:tab w:val="left" w:pos="709"/>
        </w:tabs>
        <w:spacing w:line="276" w:lineRule="auto"/>
        <w:rPr>
          <w:rFonts w:ascii="Times New Roman" w:hAnsi="Times New Roman" w:cs="Times New Roman"/>
          <w:sz w:val="20"/>
          <w:szCs w:val="20"/>
          <w:lang w:val="en-US"/>
        </w:rPr>
      </w:pPr>
      <w:r w:rsidRPr="00FD1E72">
        <w:rPr>
          <w:rFonts w:ascii="Times New Roman" w:hAnsi="Times New Roman" w:cs="Times New Roman"/>
          <w:sz w:val="20"/>
          <w:szCs w:val="20"/>
          <w:lang w:val="en-US"/>
        </w:rPr>
        <w:t>THEY ANTI</w:t>
      </w:r>
    </w:p>
    <w:p w:rsidR="007D25BF" w:rsidRPr="00FD1E72" w:rsidRDefault="007D25BF" w:rsidP="00D541D6">
      <w:pPr>
        <w:pStyle w:val="a8"/>
        <w:numPr>
          <w:ilvl w:val="0"/>
          <w:numId w:val="7"/>
        </w:numPr>
        <w:tabs>
          <w:tab w:val="left" w:pos="709"/>
        </w:tabs>
        <w:spacing w:after="0"/>
        <w:ind w:left="0" w:firstLine="0"/>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rPr>
        <w:t>чудовищность</w:t>
      </w:r>
    </w:p>
    <w:p w:rsidR="007D25BF" w:rsidRPr="00FD1E72" w:rsidRDefault="007D25BF" w:rsidP="00D541D6">
      <w:pPr>
        <w:pStyle w:val="a9"/>
        <w:tabs>
          <w:tab w:val="left" w:pos="709"/>
        </w:tabs>
        <w:spacing w:line="276" w:lineRule="auto"/>
        <w:rPr>
          <w:rFonts w:ascii="Times New Roman" w:hAnsi="Times New Roman" w:cs="Times New Roman"/>
          <w:sz w:val="20"/>
          <w:szCs w:val="20"/>
          <w:lang w:val="en-US"/>
        </w:rPr>
      </w:pPr>
      <w:r w:rsidRPr="00FD1E72">
        <w:rPr>
          <w:rFonts w:ascii="Times New Roman" w:hAnsi="Times New Roman" w:cs="Times New Roman"/>
          <w:sz w:val="20"/>
          <w:szCs w:val="20"/>
          <w:lang w:val="en-US"/>
        </w:rPr>
        <w:t>THEY MIXED</w:t>
      </w:r>
    </w:p>
    <w:p w:rsidR="007D25BF" w:rsidRPr="00FD1E72" w:rsidRDefault="007D25BF" w:rsidP="00D541D6">
      <w:pPr>
        <w:pStyle w:val="a9"/>
        <w:tabs>
          <w:tab w:val="left" w:pos="709"/>
        </w:tabs>
        <w:spacing w:line="276" w:lineRule="auto"/>
        <w:rPr>
          <w:rFonts w:ascii="Times New Roman" w:hAnsi="Times New Roman" w:cs="Times New Roman"/>
          <w:sz w:val="20"/>
          <w:szCs w:val="20"/>
          <w:lang w:val="en-US"/>
        </w:rPr>
      </w:pPr>
      <w:r w:rsidRPr="00FD1E72">
        <w:rPr>
          <w:rFonts w:ascii="Times New Roman" w:hAnsi="Times New Roman" w:cs="Times New Roman"/>
          <w:sz w:val="20"/>
          <w:szCs w:val="20"/>
          <w:lang w:val="en-US"/>
        </w:rPr>
        <w:t>DEROGATORY PRO</w:t>
      </w:r>
    </w:p>
    <w:p w:rsidR="007D25BF" w:rsidRPr="00FD1E72" w:rsidRDefault="007D25BF" w:rsidP="00D541D6">
      <w:pPr>
        <w:pStyle w:val="a8"/>
        <w:numPr>
          <w:ilvl w:val="0"/>
          <w:numId w:val="8"/>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дело не в моем неприятии церкви</w:t>
      </w:r>
    </w:p>
    <w:p w:rsidR="007D25BF" w:rsidRPr="00FD1E72" w:rsidRDefault="007D25BF" w:rsidP="00D541D6">
      <w:pPr>
        <w:pStyle w:val="a8"/>
        <w:numPr>
          <w:ilvl w:val="0"/>
          <w:numId w:val="8"/>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пролайферами, которые ей же и прикрываются</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lang w:val="en-US"/>
        </w:rPr>
        <w:t>DEROGATORY ANTI</w:t>
      </w:r>
    </w:p>
    <w:p w:rsidR="007D25BF" w:rsidRPr="00FD1E72" w:rsidRDefault="007D25BF" w:rsidP="00D541D6">
      <w:pPr>
        <w:pStyle w:val="a8"/>
        <w:numPr>
          <w:ilvl w:val="0"/>
          <w:numId w:val="9"/>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Вы не хотите, чтобы вас до такой степени контролировало государство </w:t>
      </w:r>
    </w:p>
    <w:p w:rsidR="007D25BF" w:rsidRPr="00FD1E72" w:rsidRDefault="007D25BF" w:rsidP="00D541D6">
      <w:pPr>
        <w:pStyle w:val="a8"/>
        <w:numPr>
          <w:ilvl w:val="0"/>
          <w:numId w:val="9"/>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вы реально хотите убивать </w:t>
      </w:r>
    </w:p>
    <w:p w:rsidR="007D25BF" w:rsidRPr="00FD1E72" w:rsidRDefault="007D25BF" w:rsidP="00D541D6">
      <w:pPr>
        <w:pStyle w:val="a8"/>
        <w:numPr>
          <w:ilvl w:val="0"/>
          <w:numId w:val="9"/>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Лично вам хочется совершать убийство </w:t>
      </w:r>
    </w:p>
    <w:p w:rsidR="007D25BF" w:rsidRPr="00FD1E72" w:rsidRDefault="007D25BF" w:rsidP="00D541D6">
      <w:pPr>
        <w:pStyle w:val="a8"/>
        <w:numPr>
          <w:ilvl w:val="0"/>
          <w:numId w:val="9"/>
        </w:numPr>
        <w:tabs>
          <w:tab w:val="left" w:pos="709"/>
        </w:tabs>
        <w:spacing w:after="0"/>
        <w:ind w:left="0" w:firstLine="0"/>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rPr>
        <w:t>чудовищность</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INTERNATIONAL RELATIONS - PRO</w:t>
      </w:r>
    </w:p>
    <w:p w:rsidR="007D25BF" w:rsidRPr="00FD1E72" w:rsidRDefault="007D25BF" w:rsidP="00D541D6">
      <w:pPr>
        <w:pStyle w:val="a9"/>
        <w:numPr>
          <w:ilvl w:val="0"/>
          <w:numId w:val="10"/>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во многих странах</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COUNTRY AND PEOPLE - ANTI</w:t>
      </w:r>
    </w:p>
    <w:p w:rsidR="007D25BF" w:rsidRPr="00FD1E72" w:rsidRDefault="007D25BF" w:rsidP="00D541D6">
      <w:pPr>
        <w:pStyle w:val="a8"/>
        <w:numPr>
          <w:ilvl w:val="0"/>
          <w:numId w:val="11"/>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крупных городов России</w:t>
      </w:r>
    </w:p>
    <w:p w:rsidR="007D25BF" w:rsidRPr="00FD1E72" w:rsidRDefault="007D25BF" w:rsidP="00D541D6">
      <w:pPr>
        <w:pStyle w:val="a9"/>
        <w:numPr>
          <w:ilvl w:val="0"/>
          <w:numId w:val="11"/>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НасНеСломить</w:t>
      </w:r>
    </w:p>
    <w:p w:rsidR="007D25BF" w:rsidRPr="00FD1E72" w:rsidRDefault="007D25BF" w:rsidP="00D541D6">
      <w:pPr>
        <w:pStyle w:val="a8"/>
        <w:numPr>
          <w:ilvl w:val="0"/>
          <w:numId w:val="11"/>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не идеальном обществе</w:t>
      </w:r>
    </w:p>
    <w:p w:rsidR="007D25BF" w:rsidRPr="00FD1E72" w:rsidRDefault="007D25BF" w:rsidP="00D541D6">
      <w:pPr>
        <w:pStyle w:val="a8"/>
        <w:numPr>
          <w:ilvl w:val="0"/>
          <w:numId w:val="11"/>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России</w:t>
      </w:r>
    </w:p>
    <w:p w:rsidR="007D25BF" w:rsidRPr="00FD1E72" w:rsidRDefault="007D25BF" w:rsidP="00D541D6">
      <w:pPr>
        <w:pStyle w:val="a9"/>
        <w:numPr>
          <w:ilvl w:val="0"/>
          <w:numId w:val="11"/>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РоссияБезАбортов</w:t>
      </w:r>
    </w:p>
    <w:p w:rsidR="007D25BF" w:rsidRPr="00FD1E72" w:rsidRDefault="007D25BF" w:rsidP="00D541D6">
      <w:pPr>
        <w:pStyle w:val="a8"/>
        <w:numPr>
          <w:ilvl w:val="0"/>
          <w:numId w:val="11"/>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территории России</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COUNTRY AND PEOPLE - PRO</w:t>
      </w:r>
    </w:p>
    <w:p w:rsidR="007D25BF" w:rsidRPr="00FD1E72" w:rsidRDefault="007D25BF" w:rsidP="00D541D6">
      <w:pPr>
        <w:pStyle w:val="a8"/>
        <w:numPr>
          <w:ilvl w:val="0"/>
          <w:numId w:val="12"/>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общество</w:t>
      </w:r>
    </w:p>
    <w:p w:rsidR="007D25BF" w:rsidRPr="00FD1E72" w:rsidRDefault="007D25BF" w:rsidP="00D541D6">
      <w:pPr>
        <w:pStyle w:val="a8"/>
        <w:numPr>
          <w:ilvl w:val="0"/>
          <w:numId w:val="12"/>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России</w:t>
      </w:r>
    </w:p>
    <w:p w:rsidR="007D25BF" w:rsidRPr="00FD1E72" w:rsidRDefault="007D25BF" w:rsidP="00D541D6">
      <w:pPr>
        <w:pStyle w:val="a8"/>
        <w:numPr>
          <w:ilvl w:val="0"/>
          <w:numId w:val="12"/>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российском обществе</w:t>
      </w:r>
    </w:p>
    <w:p w:rsidR="007D25BF" w:rsidRPr="00FD1E72" w:rsidRDefault="007D25BF" w:rsidP="00D541D6">
      <w:pPr>
        <w:pStyle w:val="a8"/>
        <w:numPr>
          <w:ilvl w:val="0"/>
          <w:numId w:val="12"/>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0070C0"/>
          <w:sz w:val="20"/>
          <w:szCs w:val="20"/>
        </w:rPr>
        <w:t xml:space="preserve">стране </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STATE - ANTI</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власти</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встреча с президентом</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Детский омбудсмен Анна Кузнецова </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за запрет абортов! </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Закон о запрете</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 на аборты</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 </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lastRenderedPageBreak/>
        <w:t>запретабортов</w:t>
      </w:r>
    </w:p>
    <w:p w:rsidR="007D25BF" w:rsidRPr="00FD1E72" w:rsidRDefault="007D25BF" w:rsidP="00D541D6">
      <w:pPr>
        <w:pStyle w:val="a9"/>
        <w:numPr>
          <w:ilvl w:val="0"/>
          <w:numId w:val="1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запретабортов</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запрете абортов.</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контролировало государство</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поддержала позицию</w:t>
      </w:r>
    </w:p>
    <w:p w:rsidR="007D25BF" w:rsidRPr="00FD1E72" w:rsidRDefault="007D25BF" w:rsidP="00D541D6">
      <w:pPr>
        <w:pStyle w:val="a8"/>
        <w:numPr>
          <w:ilvl w:val="0"/>
          <w:numId w:val="1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полностью запретить аборты</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STATE - PRO</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взнос</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выплата</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Государство решает за нас</w:t>
      </w:r>
    </w:p>
    <w:p w:rsidR="007D25BF" w:rsidRPr="00FD1E72" w:rsidRDefault="007D25BF" w:rsidP="00D541D6">
      <w:pPr>
        <w:pStyle w:val="a8"/>
        <w:numPr>
          <w:ilvl w:val="0"/>
          <w:numId w:val="14"/>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государству</w:t>
      </w:r>
    </w:p>
    <w:p w:rsidR="007D25BF" w:rsidRPr="00FD1E72" w:rsidRDefault="007D25BF" w:rsidP="00D541D6">
      <w:pPr>
        <w:pStyle w:val="a8"/>
        <w:numPr>
          <w:ilvl w:val="0"/>
          <w:numId w:val="14"/>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госучреждении</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запрета абортов</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минимального оклада</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обязать</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рабы</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системе</w:t>
      </w:r>
    </w:p>
    <w:p w:rsidR="007D25BF" w:rsidRPr="00FD1E72" w:rsidRDefault="007D25BF" w:rsidP="00D541D6">
      <w:pPr>
        <w:pStyle w:val="a9"/>
        <w:numPr>
          <w:ilvl w:val="0"/>
          <w:numId w:val="1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стандартные медицинские услуги</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CIVIL SOCIETY - ANTI</w:t>
      </w:r>
    </w:p>
    <w:p w:rsidR="007D25BF" w:rsidRPr="00FD1E72" w:rsidRDefault="007D25BF" w:rsidP="00D541D6">
      <w:pPr>
        <w:pStyle w:val="a9"/>
        <w:numPr>
          <w:ilvl w:val="0"/>
          <w:numId w:val="15"/>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активиста движения </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Активистки</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Акция</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в демократическом обществе</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в защиту семейных ценностей </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воюют против</w:t>
      </w:r>
    </w:p>
    <w:p w:rsidR="007D25BF" w:rsidRPr="00FD1E72" w:rsidRDefault="007D25BF" w:rsidP="00D541D6">
      <w:pPr>
        <w:pStyle w:val="a9"/>
        <w:numPr>
          <w:ilvl w:val="0"/>
          <w:numId w:val="15"/>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городских мероприятиях</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движением</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демократическом обществе.</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деятелем</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координатором Движения </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лидера движения</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Международного фестиваля </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мирных протестов</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На улицы выходят </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общероссийская акция</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общественным </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пикеты</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подписей</w:t>
      </w:r>
    </w:p>
    <w:p w:rsidR="007D25BF" w:rsidRPr="00FD1E72" w:rsidRDefault="007D25BF" w:rsidP="00D541D6">
      <w:pPr>
        <w:pStyle w:val="a9"/>
        <w:numPr>
          <w:ilvl w:val="0"/>
          <w:numId w:val="15"/>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подписи собирали</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призывающее</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Пропаганда</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пропаганды</w:t>
      </w:r>
    </w:p>
    <w:p w:rsidR="007D25BF" w:rsidRPr="00FD1E72" w:rsidRDefault="007D25BF" w:rsidP="00D541D6">
      <w:pPr>
        <w:pStyle w:val="a9"/>
        <w:numPr>
          <w:ilvl w:val="0"/>
          <w:numId w:val="15"/>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ПРОТИВ</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публицистом</w:t>
      </w:r>
    </w:p>
    <w:p w:rsidR="007D25BF" w:rsidRPr="00FD1E72" w:rsidRDefault="007D25BF" w:rsidP="00D541D6">
      <w:pPr>
        <w:pStyle w:val="a9"/>
        <w:numPr>
          <w:ilvl w:val="0"/>
          <w:numId w:val="15"/>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сбор подписей</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серией одиночных пикетов.</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СМИ</w:t>
      </w:r>
    </w:p>
    <w:p w:rsidR="007D25BF" w:rsidRPr="00FD1E72" w:rsidRDefault="007D25BF" w:rsidP="00D541D6">
      <w:pPr>
        <w:pStyle w:val="a8"/>
        <w:numPr>
          <w:ilvl w:val="0"/>
          <w:numId w:val="15"/>
        </w:numPr>
        <w:tabs>
          <w:tab w:val="left" w:pos="709"/>
        </w:tabs>
        <w:spacing w:after="0"/>
        <w:ind w:left="0" w:firstLine="0"/>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rPr>
        <w:t xml:space="preserve">социальных технологий </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CIVIL SOCIETY - PRO</w:t>
      </w:r>
    </w:p>
    <w:p w:rsidR="007D25BF" w:rsidRPr="00FD1E72" w:rsidRDefault="007D25BF" w:rsidP="00D541D6">
      <w:pPr>
        <w:pStyle w:val="a9"/>
        <w:numPr>
          <w:ilvl w:val="0"/>
          <w:numId w:val="16"/>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митинг</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MOVEMENTS AND ORGANIZATIONS - ANTI</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Женщины за жизнь</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Женщины за жизнь</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Женщины за 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lastRenderedPageBreak/>
        <w:t>женщинызажизнь</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запрет абортов</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зажизньбезабортов</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ЛептаЗАжизнь</w:t>
      </w:r>
    </w:p>
    <w:p w:rsidR="007D25BF" w:rsidRPr="00FD1E72" w:rsidRDefault="007D25BF" w:rsidP="00D541D6">
      <w:pPr>
        <w:pStyle w:val="a9"/>
        <w:numPr>
          <w:ilvl w:val="0"/>
          <w:numId w:val="17"/>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лептазажизнь</w:t>
      </w:r>
    </w:p>
    <w:p w:rsidR="007D25BF" w:rsidRPr="00FD1E72" w:rsidRDefault="007D25BF" w:rsidP="00D541D6">
      <w:pPr>
        <w:pStyle w:val="a8"/>
        <w:numPr>
          <w:ilvl w:val="0"/>
          <w:numId w:val="17"/>
        </w:numPr>
        <w:tabs>
          <w:tab w:val="left" w:pos="709"/>
        </w:tabs>
        <w:spacing w:after="0"/>
        <w:ind w:left="0" w:firstLine="0"/>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rPr>
        <w:t xml:space="preserve">свободный выбор </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MOVEMENTS AND ORGANIZATIONS - PRO</w:t>
      </w:r>
    </w:p>
    <w:p w:rsidR="007D25BF" w:rsidRPr="00FD1E72" w:rsidRDefault="007D25BF" w:rsidP="00D541D6">
      <w:pPr>
        <w:pStyle w:val="a9"/>
        <w:numPr>
          <w:ilvl w:val="0"/>
          <w:numId w:val="18"/>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за жизнь</w:t>
      </w:r>
    </w:p>
    <w:p w:rsidR="007D25BF" w:rsidRPr="00FD1E72" w:rsidRDefault="007D25BF" w:rsidP="00D541D6">
      <w:pPr>
        <w:pStyle w:val="a8"/>
        <w:numPr>
          <w:ilvl w:val="0"/>
          <w:numId w:val="18"/>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пролайферами</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RELIGION - ANTI</w:t>
      </w:r>
    </w:p>
    <w:p w:rsidR="007D25BF" w:rsidRPr="00FD1E72" w:rsidRDefault="007D25BF" w:rsidP="00D541D6">
      <w:pPr>
        <w:pStyle w:val="a8"/>
        <w:numPr>
          <w:ilvl w:val="0"/>
          <w:numId w:val="19"/>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Патриарх Кирилл</w:t>
      </w:r>
    </w:p>
    <w:p w:rsidR="007D25BF" w:rsidRPr="00FD1E72" w:rsidRDefault="007D25BF" w:rsidP="00D541D6">
      <w:pPr>
        <w:pStyle w:val="a8"/>
        <w:numPr>
          <w:ilvl w:val="0"/>
          <w:numId w:val="19"/>
        </w:numPr>
        <w:tabs>
          <w:tab w:val="left" w:pos="709"/>
        </w:tabs>
        <w:spacing w:after="0"/>
        <w:ind w:left="0" w:firstLine="0"/>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rPr>
        <w:t>патриарха</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RELIGION - PRO</w:t>
      </w:r>
    </w:p>
    <w:p w:rsidR="007D25BF" w:rsidRPr="00FD1E72" w:rsidRDefault="007D25BF" w:rsidP="00D541D6">
      <w:pPr>
        <w:pStyle w:val="a8"/>
        <w:numPr>
          <w:ilvl w:val="0"/>
          <w:numId w:val="20"/>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грех</w:t>
      </w:r>
    </w:p>
    <w:p w:rsidR="007D25BF" w:rsidRPr="00FD1E72" w:rsidRDefault="007D25BF" w:rsidP="00D541D6">
      <w:pPr>
        <w:pStyle w:val="a8"/>
        <w:numPr>
          <w:ilvl w:val="0"/>
          <w:numId w:val="20"/>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грех</w:t>
      </w:r>
    </w:p>
    <w:p w:rsidR="007D25BF" w:rsidRPr="00FD1E72" w:rsidRDefault="007D25BF" w:rsidP="00D541D6">
      <w:pPr>
        <w:pStyle w:val="a8"/>
        <w:numPr>
          <w:ilvl w:val="0"/>
          <w:numId w:val="20"/>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РПЦ</w:t>
      </w:r>
    </w:p>
    <w:p w:rsidR="007D25BF" w:rsidRPr="00FD1E72" w:rsidRDefault="007D25BF" w:rsidP="00D541D6">
      <w:pPr>
        <w:pStyle w:val="a8"/>
        <w:numPr>
          <w:ilvl w:val="0"/>
          <w:numId w:val="20"/>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РПЦ</w:t>
      </w:r>
    </w:p>
    <w:p w:rsidR="007D25BF" w:rsidRPr="00FD1E72" w:rsidRDefault="007D25BF" w:rsidP="00D541D6">
      <w:pPr>
        <w:pStyle w:val="a8"/>
        <w:numPr>
          <w:ilvl w:val="0"/>
          <w:numId w:val="20"/>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РПЦ</w:t>
      </w:r>
    </w:p>
    <w:p w:rsidR="007D25BF" w:rsidRPr="00FD1E72" w:rsidRDefault="007D25BF" w:rsidP="00D541D6">
      <w:pPr>
        <w:pStyle w:val="a8"/>
        <w:numPr>
          <w:ilvl w:val="0"/>
          <w:numId w:val="20"/>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РПЦ</w:t>
      </w:r>
    </w:p>
    <w:p w:rsidR="007D25BF" w:rsidRPr="00FD1E72" w:rsidRDefault="007D25BF" w:rsidP="00D541D6">
      <w:pPr>
        <w:pStyle w:val="a9"/>
        <w:numPr>
          <w:ilvl w:val="0"/>
          <w:numId w:val="20"/>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церкви</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RIGHTS - ANTI</w:t>
      </w:r>
    </w:p>
    <w:p w:rsidR="007D25BF" w:rsidRPr="00FD1E72" w:rsidRDefault="007D25BF" w:rsidP="00D541D6">
      <w:pPr>
        <w:pStyle w:val="a8"/>
        <w:numPr>
          <w:ilvl w:val="0"/>
          <w:numId w:val="21"/>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право на аборт</w:t>
      </w:r>
    </w:p>
    <w:p w:rsidR="007D25BF" w:rsidRPr="00FD1E72" w:rsidRDefault="007D25BF" w:rsidP="00D541D6">
      <w:pPr>
        <w:pStyle w:val="a8"/>
        <w:numPr>
          <w:ilvl w:val="0"/>
          <w:numId w:val="21"/>
        </w:numPr>
        <w:tabs>
          <w:tab w:val="left" w:pos="709"/>
        </w:tabs>
        <w:spacing w:after="0"/>
        <w:ind w:left="0" w:firstLine="0"/>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rPr>
        <w:t>право свободного выбора</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RIGHTS - PRO</w:t>
      </w:r>
    </w:p>
    <w:p w:rsidR="007D25BF" w:rsidRPr="00FD1E72" w:rsidRDefault="007D25BF" w:rsidP="00D541D6">
      <w:pPr>
        <w:pStyle w:val="a8"/>
        <w:numPr>
          <w:ilvl w:val="0"/>
          <w:numId w:val="22"/>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не имеет права</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LAW AND COURT - ANTI</w:t>
      </w:r>
    </w:p>
    <w:p w:rsidR="007D25BF" w:rsidRPr="00FD1E72" w:rsidRDefault="007D25BF" w:rsidP="00D541D6">
      <w:pPr>
        <w:pStyle w:val="a9"/>
        <w:numPr>
          <w:ilvl w:val="0"/>
          <w:numId w:val="2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абортубийство</w:t>
      </w:r>
    </w:p>
    <w:p w:rsidR="007D25BF" w:rsidRPr="00FD1E72" w:rsidRDefault="007D25BF" w:rsidP="00D541D6">
      <w:pPr>
        <w:pStyle w:val="a9"/>
        <w:numPr>
          <w:ilvl w:val="0"/>
          <w:numId w:val="2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абортэтоубийство</w:t>
      </w:r>
    </w:p>
    <w:p w:rsidR="007D25BF" w:rsidRPr="00FD1E72" w:rsidRDefault="007D25BF" w:rsidP="00D541D6">
      <w:pPr>
        <w:pStyle w:val="a8"/>
        <w:numPr>
          <w:ilvl w:val="0"/>
          <w:numId w:val="23"/>
        </w:numPr>
        <w:tabs>
          <w:tab w:val="left" w:pos="709"/>
        </w:tabs>
        <w:spacing w:after="0"/>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незаконными</w:t>
      </w:r>
    </w:p>
    <w:p w:rsidR="007D25BF" w:rsidRPr="00FD1E72" w:rsidRDefault="007D25BF" w:rsidP="00D541D6">
      <w:pPr>
        <w:pStyle w:val="a9"/>
        <w:numPr>
          <w:ilvl w:val="0"/>
          <w:numId w:val="2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общественные работы</w:t>
      </w:r>
    </w:p>
    <w:p w:rsidR="007D25BF" w:rsidRPr="00FD1E72" w:rsidRDefault="007D25BF" w:rsidP="00D541D6">
      <w:pPr>
        <w:pStyle w:val="a9"/>
        <w:numPr>
          <w:ilvl w:val="0"/>
          <w:numId w:val="23"/>
        </w:numPr>
        <w:tabs>
          <w:tab w:val="left" w:pos="709"/>
        </w:tabs>
        <w:spacing w:line="276" w:lineRule="auto"/>
        <w:ind w:left="0" w:firstLine="0"/>
        <w:rPr>
          <w:rFonts w:ascii="Times New Roman" w:hAnsi="Times New Roman" w:cs="Times New Roman"/>
          <w:color w:val="FF0000"/>
          <w:sz w:val="20"/>
          <w:szCs w:val="20"/>
        </w:rPr>
      </w:pPr>
      <w:r w:rsidRPr="00FD1E72">
        <w:rPr>
          <w:rFonts w:ascii="Times New Roman" w:hAnsi="Times New Roman" w:cs="Times New Roman"/>
          <w:color w:val="FF0000"/>
          <w:sz w:val="20"/>
          <w:szCs w:val="20"/>
        </w:rPr>
        <w:t>убийство</w:t>
      </w:r>
    </w:p>
    <w:p w:rsidR="007D25BF" w:rsidRPr="00FD1E72" w:rsidRDefault="007D25BF" w:rsidP="00D541D6">
      <w:pPr>
        <w:pStyle w:val="a8"/>
        <w:numPr>
          <w:ilvl w:val="0"/>
          <w:numId w:val="23"/>
        </w:numPr>
        <w:tabs>
          <w:tab w:val="left" w:pos="709"/>
        </w:tabs>
        <w:spacing w:after="0"/>
        <w:ind w:left="0" w:firstLine="0"/>
        <w:rPr>
          <w:rFonts w:ascii="Times New Roman" w:hAnsi="Times New Roman" w:cs="Times New Roman"/>
          <w:sz w:val="20"/>
          <w:szCs w:val="20"/>
        </w:rPr>
      </w:pPr>
      <w:r w:rsidRPr="00FD1E72">
        <w:rPr>
          <w:rFonts w:ascii="Times New Roman" w:hAnsi="Times New Roman" w:cs="Times New Roman"/>
          <w:color w:val="FF0000"/>
          <w:sz w:val="20"/>
          <w:szCs w:val="20"/>
        </w:rPr>
        <w:t xml:space="preserve">штрафом </w:t>
      </w:r>
    </w:p>
    <w:p w:rsidR="007D25BF" w:rsidRPr="00FD1E72" w:rsidRDefault="007D25BF" w:rsidP="00D541D6">
      <w:pPr>
        <w:pStyle w:val="a9"/>
        <w:tabs>
          <w:tab w:val="left" w:pos="709"/>
        </w:tabs>
        <w:spacing w:line="276" w:lineRule="auto"/>
        <w:rPr>
          <w:rFonts w:ascii="Times New Roman" w:hAnsi="Times New Roman" w:cs="Times New Roman"/>
          <w:sz w:val="20"/>
          <w:szCs w:val="20"/>
        </w:rPr>
      </w:pPr>
      <w:r w:rsidRPr="00FD1E72">
        <w:rPr>
          <w:rFonts w:ascii="Times New Roman" w:hAnsi="Times New Roman" w:cs="Times New Roman"/>
          <w:sz w:val="20"/>
          <w:szCs w:val="20"/>
        </w:rPr>
        <w:t>LAW AND COURT - PRO</w:t>
      </w:r>
    </w:p>
    <w:p w:rsidR="007D25BF" w:rsidRPr="00FD1E72" w:rsidRDefault="007D25BF" w:rsidP="00D541D6">
      <w:pPr>
        <w:pStyle w:val="a8"/>
        <w:numPr>
          <w:ilvl w:val="0"/>
          <w:numId w:val="24"/>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Закон</w:t>
      </w:r>
    </w:p>
    <w:p w:rsidR="007D25BF" w:rsidRPr="00FD1E72" w:rsidRDefault="007D25BF" w:rsidP="00D541D6">
      <w:pPr>
        <w:pStyle w:val="a9"/>
        <w:numPr>
          <w:ilvl w:val="0"/>
          <w:numId w:val="24"/>
        </w:numPr>
        <w:tabs>
          <w:tab w:val="left" w:pos="709"/>
        </w:tabs>
        <w:spacing w:line="276" w:lineRule="auto"/>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подпольных</w:t>
      </w:r>
    </w:p>
    <w:p w:rsidR="007D25BF" w:rsidRPr="00FD1E72" w:rsidRDefault="007D25BF" w:rsidP="00D541D6">
      <w:pPr>
        <w:pStyle w:val="a8"/>
        <w:numPr>
          <w:ilvl w:val="0"/>
          <w:numId w:val="24"/>
        </w:numPr>
        <w:tabs>
          <w:tab w:val="left" w:pos="709"/>
        </w:tabs>
        <w:spacing w:after="0"/>
        <w:ind w:left="0" w:firstLine="0"/>
        <w:rPr>
          <w:rFonts w:ascii="Times New Roman" w:hAnsi="Times New Roman" w:cs="Times New Roman"/>
          <w:color w:val="0070C0"/>
          <w:sz w:val="20"/>
          <w:szCs w:val="20"/>
        </w:rPr>
      </w:pPr>
      <w:r w:rsidRPr="00FD1E72">
        <w:rPr>
          <w:rFonts w:ascii="Times New Roman" w:hAnsi="Times New Roman" w:cs="Times New Roman"/>
          <w:color w:val="0070C0"/>
          <w:sz w:val="20"/>
          <w:szCs w:val="20"/>
        </w:rPr>
        <w:t>убийство</w:t>
      </w:r>
    </w:p>
    <w:p w:rsidR="007D25BF" w:rsidRPr="00FD1E72" w:rsidRDefault="007D25BF" w:rsidP="00D541D6">
      <w:pPr>
        <w:pStyle w:val="2"/>
        <w:spacing w:before="0" w:line="360" w:lineRule="auto"/>
        <w:jc w:val="center"/>
        <w:rPr>
          <w:rFonts w:ascii="Times New Roman" w:hAnsi="Times New Roman" w:cs="Times New Roman"/>
          <w:b w:val="0"/>
          <w:color w:val="auto"/>
          <w:sz w:val="28"/>
          <w:szCs w:val="28"/>
        </w:rPr>
      </w:pPr>
      <w:bookmarkStart w:id="51" w:name="_Toc482149430"/>
      <w:bookmarkStart w:id="52" w:name="_Toc483430581"/>
      <w:r w:rsidRPr="00FD1E72">
        <w:rPr>
          <w:rFonts w:ascii="Times New Roman" w:hAnsi="Times New Roman" w:cs="Times New Roman"/>
          <w:b w:val="0"/>
          <w:color w:val="auto"/>
          <w:sz w:val="28"/>
          <w:szCs w:val="28"/>
        </w:rPr>
        <w:t>Приложение 2. Пример из русскоязычных социальных сетей</w:t>
      </w:r>
      <w:bookmarkEnd w:id="51"/>
      <w:bookmarkEnd w:id="52"/>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https://ok.ru/abortostan</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Аборт останавливает сердце!</w:t>
      </w:r>
    </w:p>
    <w:p w:rsidR="00157B07"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Группа, Дети</w:t>
      </w:r>
    </w:p>
    <w:p w:rsidR="007D25BF" w:rsidRPr="00FD1E72" w:rsidRDefault="00157B07"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Открывай уста твои за безгласного и для защиты всех сирот</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(Притчи 31:8)</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Администратор:</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3" w:history="1">
        <w:r w:rsidR="007D25BF" w:rsidRPr="00FD1E72">
          <w:rPr>
            <w:rStyle w:val="a5"/>
            <w:rFonts w:ascii="Times New Roman" w:hAnsi="Times New Roman" w:cs="Times New Roman"/>
            <w:color w:val="FF0000"/>
            <w:sz w:val="20"/>
            <w:szCs w:val="20"/>
            <w:u w:val="none"/>
          </w:rPr>
          <w:t>Камила Б</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4"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lastRenderedPageBreak/>
        <w:t>МИНИСТР ЗДРАВООХРАНЕНИЯ: АБОРТ ЭТО УБИЙСТВО</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5"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Как искупить грех аборта?</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6" w:history="1">
        <w:r w:rsidR="007D25BF" w:rsidRPr="00FD1E72">
          <w:rPr>
            <w:rStyle w:val="a5"/>
            <w:rFonts w:ascii="Times New Roman" w:hAnsi="Times New Roman" w:cs="Times New Roman"/>
            <w:color w:val="FF0000"/>
            <w:sz w:val="20"/>
            <w:szCs w:val="20"/>
            <w:u w:val="none"/>
          </w:rPr>
          <w:t>Монах Дамиан -</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добавил видео</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7" w:history="1">
        <w:r w:rsidR="007D25BF" w:rsidRPr="00FD1E72">
          <w:rPr>
            <w:rStyle w:val="a5"/>
            <w:rFonts w:ascii="Times New Roman" w:hAnsi="Times New Roman" w:cs="Times New Roman"/>
            <w:color w:val="FF0000"/>
            <w:sz w:val="20"/>
            <w:szCs w:val="20"/>
            <w:u w:val="none"/>
          </w:rPr>
          <w:t>СХИМОНАХИНЯ АНТОНИЯ ИЩИТЕ ПРЕЖДЕ ЦАРСТВИЯ НЕБЕСНОГО 1_cut</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8" w:history="1">
        <w:r w:rsidR="007D25BF" w:rsidRPr="00FD1E72">
          <w:rPr>
            <w:rStyle w:val="a5"/>
            <w:rFonts w:ascii="Times New Roman" w:hAnsi="Times New Roman" w:cs="Times New Roman"/>
            <w:color w:val="FF0000"/>
            <w:sz w:val="20"/>
            <w:szCs w:val="20"/>
            <w:u w:val="none"/>
          </w:rPr>
          <w:t>Монах Дамиан -</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добавил видео</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59" w:history="1">
        <w:r w:rsidR="007D25BF" w:rsidRPr="00FD1E72">
          <w:rPr>
            <w:rStyle w:val="a5"/>
            <w:rFonts w:ascii="Times New Roman" w:hAnsi="Times New Roman" w:cs="Times New Roman"/>
            <w:color w:val="FF0000"/>
            <w:sz w:val="20"/>
            <w:szCs w:val="20"/>
            <w:u w:val="none"/>
          </w:rPr>
          <w:t>Заговор против Бога! режиссер Царева Г.И.</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60"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61" w:history="1">
        <w:r w:rsidR="00157B07" w:rsidRPr="00FD1E72">
          <w:rPr>
            <w:rStyle w:val="a5"/>
            <w:rFonts w:ascii="Times New Roman" w:hAnsi="Times New Roman" w:cs="Times New Roman"/>
            <w:color w:val="FF0000"/>
            <w:sz w:val="20"/>
            <w:szCs w:val="20"/>
            <w:u w:val="none"/>
          </w:rPr>
          <w:t>»</w:t>
        </w:r>
        <w:r w:rsidR="007D25BF" w:rsidRPr="00FD1E72">
          <w:rPr>
            <w:rStyle w:val="a5"/>
            <w:rFonts w:ascii="Times New Roman" w:hAnsi="Times New Roman" w:cs="Times New Roman"/>
            <w:color w:val="FF0000"/>
            <w:sz w:val="20"/>
            <w:szCs w:val="20"/>
            <w:u w:val="none"/>
          </w:rPr>
          <w:t>ДАР ЖИЗНИ</w:t>
        </w:r>
        <w:r w:rsidR="00157B07" w:rsidRPr="00FD1E72">
          <w:rPr>
            <w:rStyle w:val="a5"/>
            <w:rFonts w:ascii="Times New Roman" w:hAnsi="Times New Roman" w:cs="Times New Roman"/>
            <w:color w:val="FF0000"/>
            <w:sz w:val="20"/>
            <w:szCs w:val="20"/>
            <w:u w:val="none"/>
          </w:rPr>
          <w:t>»</w:t>
        </w:r>
        <w:r w:rsidR="007D25BF" w:rsidRPr="00FD1E72">
          <w:rPr>
            <w:rStyle w:val="a5"/>
            <w:rFonts w:ascii="Times New Roman" w:hAnsi="Times New Roman" w:cs="Times New Roman"/>
            <w:color w:val="FF0000"/>
            <w:sz w:val="20"/>
            <w:szCs w:val="20"/>
            <w:u w:val="none"/>
          </w:rPr>
          <w:t xml:space="preserve"> СЕВЕРОУРАЛЬСК ЦЕНТР ЗАЩИТЫ МАТЕРИНСТВА</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Наш земляк, Сергей Горобченко - ЗА ЖИЗНЬ!</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Сергей Горобченко ЗА будущее России без абортов - за запрет убийств детей до рождения</w:t>
      </w:r>
    </w:p>
    <w:p w:rsidR="007D25BF" w:rsidRPr="00FD1E72" w:rsidRDefault="00033467" w:rsidP="00D541D6">
      <w:pPr>
        <w:pStyle w:val="a9"/>
        <w:spacing w:line="276" w:lineRule="auto"/>
        <w:jc w:val="both"/>
        <w:rPr>
          <w:rFonts w:ascii="Times New Roman" w:hAnsi="Times New Roman" w:cs="Times New Roman"/>
          <w:color w:val="FF0000"/>
          <w:sz w:val="20"/>
          <w:szCs w:val="20"/>
          <w:lang w:val="en-US"/>
        </w:rPr>
      </w:pPr>
      <w:hyperlink r:id="rId62" w:history="1">
        <w:r w:rsidR="007D25BF" w:rsidRPr="00FD1E72">
          <w:rPr>
            <w:rStyle w:val="a5"/>
            <w:rFonts w:ascii="Times New Roman" w:hAnsi="Times New Roman" w:cs="Times New Roman"/>
            <w:color w:val="FF0000"/>
            <w:sz w:val="20"/>
            <w:szCs w:val="20"/>
            <w:u w:val="none"/>
          </w:rPr>
          <w:t>Аборт</w:t>
        </w:r>
        <w:r w:rsidR="007D25BF" w:rsidRPr="00FD1E72">
          <w:rPr>
            <w:rStyle w:val="a5"/>
            <w:rFonts w:ascii="Times New Roman" w:hAnsi="Times New Roman" w:cs="Times New Roman"/>
            <w:color w:val="FF0000"/>
            <w:sz w:val="20"/>
            <w:szCs w:val="20"/>
            <w:u w:val="none"/>
            <w:lang w:val="en-US"/>
          </w:rPr>
          <w:t xml:space="preserve"> </w:t>
        </w:r>
        <w:r w:rsidR="007D25BF" w:rsidRPr="00FD1E72">
          <w:rPr>
            <w:rStyle w:val="a5"/>
            <w:rFonts w:ascii="Times New Roman" w:hAnsi="Times New Roman" w:cs="Times New Roman"/>
            <w:color w:val="FF0000"/>
            <w:sz w:val="20"/>
            <w:szCs w:val="20"/>
            <w:u w:val="none"/>
          </w:rPr>
          <w:t>останавливает</w:t>
        </w:r>
        <w:r w:rsidR="007D25BF" w:rsidRPr="00FD1E72">
          <w:rPr>
            <w:rStyle w:val="a5"/>
            <w:rFonts w:ascii="Times New Roman" w:hAnsi="Times New Roman" w:cs="Times New Roman"/>
            <w:color w:val="FF0000"/>
            <w:sz w:val="20"/>
            <w:szCs w:val="20"/>
            <w:u w:val="none"/>
            <w:lang w:val="en-US"/>
          </w:rPr>
          <w:t xml:space="preserve"> </w:t>
        </w:r>
        <w:r w:rsidR="007D25BF" w:rsidRPr="00FD1E72">
          <w:rPr>
            <w:rStyle w:val="a5"/>
            <w:rFonts w:ascii="Times New Roman" w:hAnsi="Times New Roman" w:cs="Times New Roman"/>
            <w:color w:val="FF0000"/>
            <w:sz w:val="20"/>
            <w:szCs w:val="20"/>
            <w:u w:val="none"/>
          </w:rPr>
          <w:t>сердце</w:t>
        </w:r>
        <w:r w:rsidR="007D25BF" w:rsidRPr="00FD1E72">
          <w:rPr>
            <w:rStyle w:val="a5"/>
            <w:rFonts w:ascii="Times New Roman" w:hAnsi="Times New Roman" w:cs="Times New Roman"/>
            <w:color w:val="FF0000"/>
            <w:sz w:val="20"/>
            <w:szCs w:val="20"/>
            <w:u w:val="none"/>
            <w:lang w:val="en-US"/>
          </w:rPr>
          <w:t>!</w:t>
        </w:r>
      </w:hyperlink>
    </w:p>
    <w:p w:rsidR="007D25BF" w:rsidRPr="00FD1E72" w:rsidRDefault="00033467" w:rsidP="00D541D6">
      <w:pPr>
        <w:pStyle w:val="a9"/>
        <w:spacing w:line="276" w:lineRule="auto"/>
        <w:jc w:val="both"/>
        <w:rPr>
          <w:rFonts w:ascii="Times New Roman" w:hAnsi="Times New Roman" w:cs="Times New Roman"/>
          <w:color w:val="FF0000"/>
          <w:sz w:val="20"/>
          <w:szCs w:val="20"/>
          <w:lang w:val="en-US"/>
        </w:rPr>
      </w:pPr>
      <w:hyperlink r:id="rId63" w:history="1">
        <w:r w:rsidR="007D25BF" w:rsidRPr="00FD1E72">
          <w:rPr>
            <w:rStyle w:val="a5"/>
            <w:rFonts w:ascii="Times New Roman" w:hAnsi="Times New Roman" w:cs="Times New Roman"/>
            <w:color w:val="FF0000"/>
            <w:sz w:val="20"/>
            <w:szCs w:val="20"/>
            <w:u w:val="none"/>
          </w:rPr>
          <w:t>Радость</w:t>
        </w:r>
        <w:r w:rsidR="007D25BF" w:rsidRPr="00FD1E72">
          <w:rPr>
            <w:rStyle w:val="a5"/>
            <w:rFonts w:ascii="Times New Roman" w:hAnsi="Times New Roman" w:cs="Times New Roman"/>
            <w:color w:val="FF0000"/>
            <w:sz w:val="20"/>
            <w:szCs w:val="20"/>
            <w:u w:val="none"/>
            <w:lang w:val="en-US"/>
          </w:rPr>
          <w:t xml:space="preserve"> </w:t>
        </w:r>
        <w:r w:rsidR="007D25BF" w:rsidRPr="00FD1E72">
          <w:rPr>
            <w:rStyle w:val="a5"/>
            <w:rFonts w:ascii="Times New Roman" w:hAnsi="Times New Roman" w:cs="Times New Roman"/>
            <w:color w:val="FF0000"/>
            <w:sz w:val="20"/>
            <w:szCs w:val="20"/>
            <w:u w:val="none"/>
          </w:rPr>
          <w:t>моя</w:t>
        </w:r>
      </w:hyperlink>
    </w:p>
    <w:p w:rsidR="007D25BF" w:rsidRPr="00FD1E72" w:rsidRDefault="00033467" w:rsidP="00D541D6">
      <w:pPr>
        <w:pStyle w:val="a9"/>
        <w:spacing w:line="276" w:lineRule="auto"/>
        <w:jc w:val="both"/>
        <w:rPr>
          <w:rFonts w:ascii="Times New Roman" w:hAnsi="Times New Roman" w:cs="Times New Roman"/>
          <w:color w:val="FF0000"/>
          <w:sz w:val="20"/>
          <w:szCs w:val="20"/>
          <w:lang w:val="en-US"/>
        </w:rPr>
      </w:pPr>
      <w:hyperlink r:id="rId64" w:history="1">
        <w:r w:rsidR="007D25BF" w:rsidRPr="00FD1E72">
          <w:rPr>
            <w:rStyle w:val="a5"/>
            <w:rFonts w:ascii="Times New Roman" w:hAnsi="Times New Roman" w:cs="Times New Roman"/>
            <w:color w:val="FF0000"/>
            <w:sz w:val="20"/>
            <w:szCs w:val="20"/>
            <w:u w:val="none"/>
            <w:lang w:val="en-US"/>
          </w:rPr>
          <w:t>Life in the womb (9 months in 4 minutes) HD - Presented to You from PSNX</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65"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66" w:history="1">
        <w:r w:rsidR="007D25BF" w:rsidRPr="00FD1E72">
          <w:rPr>
            <w:rStyle w:val="a5"/>
            <w:rFonts w:ascii="Times New Roman" w:hAnsi="Times New Roman" w:cs="Times New Roman"/>
            <w:color w:val="FF0000"/>
            <w:sz w:val="20"/>
            <w:szCs w:val="20"/>
            <w:u w:val="none"/>
          </w:rPr>
          <w:t>По просьбе о. Дмитрия Смирнова. Короткометражный фильм</w:t>
        </w:r>
        <w:r w:rsidR="00157B07" w:rsidRPr="00FD1E72">
          <w:rPr>
            <w:rStyle w:val="a5"/>
            <w:rFonts w:ascii="Times New Roman" w:hAnsi="Times New Roman" w:cs="Times New Roman"/>
            <w:color w:val="FF0000"/>
            <w:sz w:val="20"/>
            <w:szCs w:val="20"/>
            <w:u w:val="none"/>
          </w:rPr>
          <w:t xml:space="preserve"> «</w:t>
        </w:r>
        <w:r w:rsidR="007D25BF" w:rsidRPr="00FD1E72">
          <w:rPr>
            <w:rStyle w:val="a5"/>
            <w:rFonts w:ascii="Times New Roman" w:hAnsi="Times New Roman" w:cs="Times New Roman"/>
            <w:color w:val="FF0000"/>
            <w:sz w:val="20"/>
            <w:szCs w:val="20"/>
            <w:u w:val="none"/>
          </w:rPr>
          <w:t>Живи</w:t>
        </w:r>
        <w:r w:rsidR="00157B07" w:rsidRPr="00FD1E72">
          <w:rPr>
            <w:rStyle w:val="a5"/>
            <w:rFonts w:ascii="Times New Roman" w:hAnsi="Times New Roman" w:cs="Times New Roman"/>
            <w:color w:val="FF0000"/>
            <w:sz w:val="20"/>
            <w:szCs w:val="20"/>
            <w:u w:val="none"/>
          </w:rPr>
          <w:t>»</w:t>
        </w:r>
        <w:r w:rsidR="007D25BF" w:rsidRPr="00FD1E72">
          <w:rPr>
            <w:rStyle w:val="a5"/>
            <w:rFonts w:ascii="Times New Roman" w:hAnsi="Times New Roman" w:cs="Times New Roman"/>
            <w:color w:val="FF0000"/>
            <w:sz w:val="20"/>
            <w:szCs w:val="20"/>
            <w:u w:val="none"/>
          </w:rPr>
          <w:t xml:space="preserve"> Елены Пискаревой. Россия, 2016 г.</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иерей Алексий Есипов РПЦ МП</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Дети нас учат любви. Они нуждаются в нашей заботе. И забота эта учит нас любить и жертвовать. Не было бы детей, мы бы скисли как размокшие сухари. Тот, кто убивает ребенка - убивает прежде всего себя. Способность любить утрачивается. Остается лишь эгоизм и страстолюбие. Злые помыслы, черное сердце, одиночество в толпе, ад уже на земле.</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67" w:history="1">
        <w:r w:rsidR="007D25BF" w:rsidRPr="00FD1E72">
          <w:rPr>
            <w:rStyle w:val="a5"/>
            <w:rFonts w:ascii="Times New Roman" w:hAnsi="Times New Roman" w:cs="Times New Roman"/>
            <w:color w:val="FF0000"/>
            <w:sz w:val="20"/>
            <w:szCs w:val="20"/>
            <w:u w:val="none"/>
          </w:rPr>
          <w:t>Константин Васильевич (Отец)(Лось)</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ПРОТОИЕРЕЙ АНДРЕЙ ТКАЧЕВ О ЗАПРЕТАХ Я хочу поговорить с вами сегодня о запретах. Современная жизнь очень революционная, люди бунтуют против запретов - религиозных, гражданских, всяких. Когда говоришь человеку</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нельзя</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 он говорит: почему нельзя, кто сказал, что нельзя, где написано, что нельзя? А вот я хочу! Существует конфликт между</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я хочу</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и</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нельзя</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Как правило, мы часто хотим то, что нельзя. И в этом конфликте</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нельзя</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и</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хочу</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побеждает</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хочу</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Я говорю об этом вполне в конкретной пр</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68" w:history="1">
        <w:r w:rsidR="007D25BF" w:rsidRPr="00FD1E72">
          <w:rPr>
            <w:rStyle w:val="a5"/>
            <w:rFonts w:ascii="Times New Roman" w:hAnsi="Times New Roman" w:cs="Times New Roman"/>
            <w:color w:val="FF0000"/>
            <w:sz w:val="20"/>
            <w:szCs w:val="20"/>
            <w:u w:val="none"/>
          </w:rPr>
          <w:t>я ЗА ЖИЗНЬ</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В дни Великого Поста внеси свою</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ЛЕПТУ ЗА ЖИЗНЬ</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подробности акции на сайте: </w:t>
      </w:r>
      <w:hyperlink r:id="rId69" w:tgtFrame="_blank" w:history="1">
        <w:r w:rsidRPr="00FD1E72">
          <w:rPr>
            <w:rStyle w:val="a5"/>
            <w:rFonts w:ascii="Times New Roman" w:hAnsi="Times New Roman" w:cs="Times New Roman"/>
            <w:color w:val="FF0000"/>
            <w:sz w:val="20"/>
            <w:szCs w:val="20"/>
            <w:u w:val="none"/>
          </w:rPr>
          <w:t>запретабортов.рф</w:t>
        </w:r>
      </w:hyperlink>
      <w:r w:rsidRPr="00FD1E72">
        <w:rPr>
          <w:rFonts w:ascii="Times New Roman" w:hAnsi="Times New Roman" w:cs="Times New Roman"/>
          <w:color w:val="FF0000"/>
          <w:sz w:val="20"/>
          <w:szCs w:val="20"/>
        </w:rPr>
        <w:t xml:space="preserve"> и по тел.: +7(495)255-07-33.</w:t>
      </w:r>
    </w:p>
    <w:p w:rsidR="00157B07" w:rsidRPr="00FD1E72" w:rsidRDefault="00033467" w:rsidP="00D541D6">
      <w:pPr>
        <w:pStyle w:val="a9"/>
        <w:spacing w:line="276" w:lineRule="auto"/>
        <w:jc w:val="both"/>
        <w:rPr>
          <w:rFonts w:ascii="Times New Roman" w:hAnsi="Times New Roman" w:cs="Times New Roman"/>
          <w:color w:val="FF0000"/>
          <w:sz w:val="20"/>
          <w:szCs w:val="20"/>
        </w:rPr>
      </w:pPr>
      <w:hyperlink r:id="rId70" w:history="1">
        <w:r w:rsidR="007D25BF" w:rsidRPr="00FD1E72">
          <w:rPr>
            <w:rStyle w:val="a5"/>
            <w:rFonts w:ascii="Times New Roman" w:hAnsi="Times New Roman" w:cs="Times New Roman"/>
            <w:color w:val="FF0000"/>
            <w:sz w:val="20"/>
            <w:szCs w:val="20"/>
            <w:u w:val="none"/>
          </w:rPr>
          <w:t>я ЗА ЖИЗНЬ</w:t>
        </w:r>
      </w:hyperlink>
    </w:p>
    <w:p w:rsidR="007D25BF" w:rsidRPr="00FD1E72" w:rsidRDefault="00157B07"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Русские Мадонны</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xml:space="preserve"> выйдут на Тверскую для борьбы за право рожать детей 10 марта с 10.00 мск на Тверской улице (Москва) общероссийское движение</w:t>
      </w:r>
      <w:r w:rsidRPr="00FD1E72">
        <w:rPr>
          <w:rFonts w:ascii="Times New Roman" w:hAnsi="Times New Roman" w:cs="Times New Roman"/>
          <w:color w:val="FF0000"/>
          <w:sz w:val="20"/>
          <w:szCs w:val="20"/>
        </w:rPr>
        <w:t xml:space="preserve"> «</w:t>
      </w:r>
      <w:r w:rsidR="007D25BF" w:rsidRPr="00FD1E72">
        <w:rPr>
          <w:rFonts w:ascii="Times New Roman" w:hAnsi="Times New Roman" w:cs="Times New Roman"/>
          <w:color w:val="FF0000"/>
          <w:sz w:val="20"/>
          <w:szCs w:val="20"/>
        </w:rPr>
        <w:t>Женщины за жизнь</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xml:space="preserve"> проведут необычную</w:t>
      </w:r>
      <w:r w:rsidRPr="00FD1E72">
        <w:rPr>
          <w:rFonts w:ascii="Times New Roman" w:hAnsi="Times New Roman" w:cs="Times New Roman"/>
          <w:color w:val="FF0000"/>
          <w:sz w:val="20"/>
          <w:szCs w:val="20"/>
        </w:rPr>
        <w:t xml:space="preserve"> «</w:t>
      </w:r>
      <w:r w:rsidR="007D25BF" w:rsidRPr="00FD1E72">
        <w:rPr>
          <w:rFonts w:ascii="Times New Roman" w:hAnsi="Times New Roman" w:cs="Times New Roman"/>
          <w:color w:val="FF0000"/>
          <w:sz w:val="20"/>
          <w:szCs w:val="20"/>
        </w:rPr>
        <w:t>историческую</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xml:space="preserve"> акцию против абортов. Ее главными участницами станут</w:t>
      </w:r>
      <w:r w:rsidRPr="00FD1E72">
        <w:rPr>
          <w:rFonts w:ascii="Times New Roman" w:hAnsi="Times New Roman" w:cs="Times New Roman"/>
          <w:color w:val="FF0000"/>
          <w:sz w:val="20"/>
          <w:szCs w:val="20"/>
        </w:rPr>
        <w:t xml:space="preserve"> «</w:t>
      </w:r>
      <w:r w:rsidR="007D25BF" w:rsidRPr="00FD1E72">
        <w:rPr>
          <w:rFonts w:ascii="Times New Roman" w:hAnsi="Times New Roman" w:cs="Times New Roman"/>
          <w:color w:val="FF0000"/>
          <w:sz w:val="20"/>
          <w:szCs w:val="20"/>
        </w:rPr>
        <w:t>русские Мадонны</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которые в год 100-летия Октябрьской Революции выйдут на главную улицу столицы, чтобы защитить свое конституционное право рожать. Одиночные пикеты будут организованы практически по всей длине Тверской улицы - от Пушкинской площади до</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1" w:history="1">
        <w:r w:rsidR="007D25BF" w:rsidRPr="00FD1E72">
          <w:rPr>
            <w:rStyle w:val="a5"/>
            <w:rFonts w:ascii="Times New Roman" w:hAnsi="Times New Roman" w:cs="Times New Roman"/>
            <w:color w:val="FF0000"/>
            <w:sz w:val="20"/>
            <w:szCs w:val="20"/>
            <w:u w:val="none"/>
          </w:rPr>
          <w:t>ЩЕДРОЕ СЕРДЦЕ</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2" w:tgtFrame="_blank" w:tooltip="НЕТ незаконному «Регламенту отобрания детей»! #защитимнашисемьи" w:history="1">
        <w:r w:rsidR="007D25BF" w:rsidRPr="00FD1E72">
          <w:rPr>
            <w:rStyle w:val="a5"/>
            <w:rFonts w:ascii="Times New Roman" w:hAnsi="Times New Roman" w:cs="Times New Roman"/>
            <w:color w:val="FF0000"/>
            <w:sz w:val="20"/>
            <w:szCs w:val="20"/>
            <w:u w:val="none"/>
          </w:rPr>
          <w:t>НЕТ незаконному</w:t>
        </w:r>
        <w:r w:rsidR="00157B07" w:rsidRPr="00FD1E72">
          <w:rPr>
            <w:rStyle w:val="a5"/>
            <w:rFonts w:ascii="Times New Roman" w:hAnsi="Times New Roman" w:cs="Times New Roman"/>
            <w:color w:val="FF0000"/>
            <w:sz w:val="20"/>
            <w:szCs w:val="20"/>
            <w:u w:val="none"/>
          </w:rPr>
          <w:t xml:space="preserve"> «</w:t>
        </w:r>
        <w:r w:rsidR="007D25BF" w:rsidRPr="00FD1E72">
          <w:rPr>
            <w:rStyle w:val="a5"/>
            <w:rFonts w:ascii="Times New Roman" w:hAnsi="Times New Roman" w:cs="Times New Roman"/>
            <w:color w:val="FF0000"/>
            <w:sz w:val="20"/>
            <w:szCs w:val="20"/>
            <w:u w:val="none"/>
          </w:rPr>
          <w:t>Регламенту отобрания детей</w:t>
        </w:r>
        <w:r w:rsidR="00157B07" w:rsidRPr="00FD1E72">
          <w:rPr>
            <w:rStyle w:val="a5"/>
            <w:rFonts w:ascii="Times New Roman" w:hAnsi="Times New Roman" w:cs="Times New Roman"/>
            <w:color w:val="FF0000"/>
            <w:sz w:val="20"/>
            <w:szCs w:val="20"/>
            <w:u w:val="none"/>
          </w:rPr>
          <w:t>»</w:t>
        </w:r>
        <w:r w:rsidR="007D25BF" w:rsidRPr="00FD1E72">
          <w:rPr>
            <w:rStyle w:val="a5"/>
            <w:rFonts w:ascii="Times New Roman" w:hAnsi="Times New Roman" w:cs="Times New Roman"/>
            <w:color w:val="FF0000"/>
            <w:sz w:val="20"/>
            <w:szCs w:val="20"/>
            <w:u w:val="none"/>
          </w:rPr>
          <w:t>! #защитимнашисемьи</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В Москве подготовлен проект</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Регламента отобрания детей из семей</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Его положения противоречат Конституции и законам России, нарушая права граждан - семей, родителей и детей. При этом его мо...</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citizengo.org</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3" w:history="1">
        <w:r w:rsidR="007D25BF" w:rsidRPr="00FD1E72">
          <w:rPr>
            <w:rStyle w:val="a5"/>
            <w:rFonts w:ascii="Times New Roman" w:hAnsi="Times New Roman" w:cs="Times New Roman"/>
            <w:color w:val="FF0000"/>
            <w:sz w:val="20"/>
            <w:szCs w:val="20"/>
            <w:u w:val="none"/>
          </w:rPr>
          <w:t>Антонина Домоведова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4" w:history="1">
        <w:r w:rsidR="007D25BF" w:rsidRPr="00FD1E72">
          <w:rPr>
            <w:rStyle w:val="a5"/>
            <w:rFonts w:ascii="Times New Roman" w:hAnsi="Times New Roman" w:cs="Times New Roman"/>
            <w:color w:val="FF0000"/>
            <w:sz w:val="20"/>
            <w:szCs w:val="20"/>
            <w:u w:val="none"/>
          </w:rPr>
          <w:t>Митинг За Многодетную Россию 25 февраля 2017 г.</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5"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6" w:history="1">
        <w:r w:rsidR="007D25BF" w:rsidRPr="00FD1E72">
          <w:rPr>
            <w:rStyle w:val="a5"/>
            <w:rFonts w:ascii="Times New Roman" w:hAnsi="Times New Roman" w:cs="Times New Roman"/>
            <w:color w:val="FF0000"/>
            <w:sz w:val="20"/>
            <w:szCs w:val="20"/>
            <w:u w:val="none"/>
          </w:rPr>
          <w:t>ЩЕДРОЕ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Боль, неизмеримая ничем боль - все, что я увидела в глазах этой пожилой женщины… Из напряженной суеты ближайшего супермаркета торопливо выхожу на улицу: там, в коляске, под присмотром двух старших сестер, ждет меня месячный сынок. Рядом с моей ненаглядной троицей стоит пожилая женщина. Сердце тревожно ухнуло: мало ли что, человек-то незнакомый… Сдержанно здороваюсь, загружаю сумки в багажник коляски. - Ты прости меня, дочка, - произносит женщина надтреснутым голосом, словно сдерживая слезы. - </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7" w:history="1">
        <w:r w:rsidR="007D25BF" w:rsidRPr="00FD1E72">
          <w:rPr>
            <w:rStyle w:val="a5"/>
            <w:rFonts w:ascii="Times New Roman" w:hAnsi="Times New Roman" w:cs="Times New Roman"/>
            <w:color w:val="FF0000"/>
            <w:sz w:val="20"/>
            <w:szCs w:val="20"/>
            <w:u w:val="none"/>
          </w:rPr>
          <w:t>Контрацептивы. Убойный бизнес</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8" w:history="1">
        <w:r w:rsidR="007D25BF" w:rsidRPr="00FD1E72">
          <w:rPr>
            <w:rStyle w:val="a5"/>
            <w:rFonts w:ascii="Times New Roman" w:hAnsi="Times New Roman" w:cs="Times New Roman"/>
            <w:color w:val="FF0000"/>
            <w:sz w:val="20"/>
            <w:szCs w:val="20"/>
            <w:u w:val="none"/>
          </w:rPr>
          <w:t>Монах Дамиан -</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добавил видео</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79" w:history="1">
        <w:r w:rsidR="007D25BF" w:rsidRPr="00FD1E72">
          <w:rPr>
            <w:rStyle w:val="a5"/>
            <w:rFonts w:ascii="Times New Roman" w:hAnsi="Times New Roman" w:cs="Times New Roman"/>
            <w:color w:val="FF0000"/>
            <w:sz w:val="20"/>
            <w:szCs w:val="20"/>
            <w:u w:val="none"/>
          </w:rPr>
          <w:t>СВИДЕТЕЛЬСТВО О ПРАВИЛЕ СХИМОНАХИНИ АНТОНИИ</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0" w:history="1">
        <w:r w:rsidR="007D25BF" w:rsidRPr="00FD1E72">
          <w:rPr>
            <w:rStyle w:val="a5"/>
            <w:rFonts w:ascii="Times New Roman" w:hAnsi="Times New Roman" w:cs="Times New Roman"/>
            <w:color w:val="FF0000"/>
            <w:sz w:val="20"/>
            <w:szCs w:val="20"/>
            <w:u w:val="none"/>
          </w:rPr>
          <w:t>ВСЕ О ДЕТЯХ..</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1" w:history="1">
        <w:r w:rsidR="007D25BF" w:rsidRPr="00FD1E72">
          <w:rPr>
            <w:rStyle w:val="a5"/>
            <w:rFonts w:ascii="Times New Roman" w:hAnsi="Times New Roman" w:cs="Times New Roman"/>
            <w:color w:val="FF0000"/>
            <w:sz w:val="20"/>
            <w:szCs w:val="20"/>
            <w:u w:val="none"/>
          </w:rPr>
          <w:t>Против абортов - главный акушер-гинеколог Евгений Кира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2"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Добавлено фото в альбом </w:t>
      </w:r>
      <w:hyperlink r:id="rId83" w:history="1">
        <w:r w:rsidRPr="00FD1E72">
          <w:rPr>
            <w:rStyle w:val="a5"/>
            <w:rFonts w:ascii="Times New Roman" w:hAnsi="Times New Roman" w:cs="Times New Roman"/>
            <w:color w:val="FF0000"/>
            <w:sz w:val="20"/>
            <w:szCs w:val="20"/>
            <w:u w:val="none"/>
          </w:rPr>
          <w:t>Аборт - это убийство! Жизнь Детям!</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4" w:history="1">
        <w:r w:rsidR="007D25BF" w:rsidRPr="00FD1E72">
          <w:rPr>
            <w:rStyle w:val="a5"/>
            <w:rFonts w:ascii="Times New Roman" w:hAnsi="Times New Roman" w:cs="Times New Roman"/>
            <w:color w:val="FF0000"/>
            <w:sz w:val="20"/>
            <w:szCs w:val="20"/>
            <w:u w:val="none"/>
          </w:rPr>
          <w:t>священник Андрей Барабаш</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Почему Бог допускает трагедии и убийства?! Одну христианку спросили по поводу одной катастрофы 11 сентября в Америке. На вопрос ведущей Джейн Клэйсон:</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Как Бог мог позволить такому случиться?</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Анна Грэм дала очень глубокий и проницательный ответ. Она сказала:</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Я верю, что Бог так же, как и мы, глубоко скорбит о том, что произошло. Но ведь мы годами выгоняли Бога из наших школ, из нашего правительства, из нашей жизни. И я думаю, что Бог, будучи джентльменом, просто отступил. Можем ли мы ожидат</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5" w:history="1">
        <w:r w:rsidR="007D25BF" w:rsidRPr="00FD1E72">
          <w:rPr>
            <w:rStyle w:val="a5"/>
            <w:rFonts w:ascii="Times New Roman" w:hAnsi="Times New Roman" w:cs="Times New Roman"/>
            <w:color w:val="FF0000"/>
            <w:sz w:val="20"/>
            <w:szCs w:val="20"/>
            <w:u w:val="none"/>
          </w:rPr>
          <w:t>ЩЕДРОЕ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Наткнулась ВКонтакте... Мороз по коже...</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6"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Он убегал… в него стреляли люди… Проваливаясь лапой в рыхлый снег, Волк твёрдо знал: спасения не будет... И зверя нет страшней, чем ЧЕЛОВЕК… А в этот миг за сотни километров, Был в исполненье смертный приговор… Девчонка малолетняя там где-то Уже четвёртый делала аборт… Малыш кричал!!! Но крик никто не слушал… Он звал на помощь:</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МАМОЧКА, ПОСТОЙ!!! Ты дай мне шанс, чтобы тебе быть нужным!!! Дай мне возможность жить!!! Ведь я живой!!!</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А волк бежал… собаки глотку рвали… Кричали люди пьяные в ле</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7" w:history="1">
        <w:r w:rsidR="007D25BF" w:rsidRPr="00FD1E72">
          <w:rPr>
            <w:rStyle w:val="a5"/>
            <w:rFonts w:ascii="Times New Roman" w:hAnsi="Times New Roman" w:cs="Times New Roman"/>
            <w:color w:val="FF0000"/>
            <w:sz w:val="20"/>
            <w:szCs w:val="20"/>
            <w:u w:val="none"/>
          </w:rPr>
          <w:t>Ж и з н ь</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8"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#покаяние</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89" w:history="1">
        <w:r w:rsidR="007D25BF" w:rsidRPr="00FD1E72">
          <w:rPr>
            <w:rStyle w:val="a5"/>
            <w:rFonts w:ascii="Times New Roman" w:hAnsi="Times New Roman" w:cs="Times New Roman"/>
            <w:color w:val="FF0000"/>
            <w:sz w:val="20"/>
            <w:szCs w:val="20"/>
            <w:u w:val="none"/>
          </w:rPr>
          <w:t>Искупить грех аборта. Священник Максим Каскун</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0"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1" w:history="1">
        <w:r w:rsidR="007D25BF" w:rsidRPr="00FD1E72">
          <w:rPr>
            <w:rStyle w:val="a5"/>
            <w:rFonts w:ascii="Times New Roman" w:hAnsi="Times New Roman" w:cs="Times New Roman"/>
            <w:color w:val="FF0000"/>
            <w:sz w:val="20"/>
            <w:szCs w:val="20"/>
            <w:u w:val="none"/>
          </w:rPr>
          <w:t>Мать троих детей рассказывает о печальном опыте аборта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2" w:history="1">
        <w:r w:rsidR="007D25BF" w:rsidRPr="00FD1E72">
          <w:rPr>
            <w:rStyle w:val="a5"/>
            <w:rFonts w:ascii="Times New Roman" w:hAnsi="Times New Roman" w:cs="Times New Roman"/>
            <w:color w:val="FF0000"/>
            <w:sz w:val="20"/>
            <w:szCs w:val="20"/>
            <w:u w:val="none"/>
          </w:rPr>
          <w:t>священник Андрей Барабаш</w:t>
        </w:r>
      </w:hyperlink>
    </w:p>
    <w:p w:rsidR="007D25BF" w:rsidRPr="00FD1E72" w:rsidRDefault="007D25BF" w:rsidP="00D541D6">
      <w:pPr>
        <w:pStyle w:val="a9"/>
        <w:spacing w:line="276" w:lineRule="auto"/>
        <w:jc w:val="both"/>
        <w:rPr>
          <w:rFonts w:ascii="Times New Roman" w:hAnsi="Times New Roman" w:cs="Times New Roman"/>
          <w:color w:val="7030A0"/>
          <w:sz w:val="20"/>
          <w:szCs w:val="20"/>
        </w:rPr>
      </w:pPr>
      <w:r w:rsidRPr="00FD1E72">
        <w:rPr>
          <w:rFonts w:ascii="Times New Roman" w:hAnsi="Times New Roman" w:cs="Times New Roman"/>
          <w:color w:val="7030A0"/>
          <w:sz w:val="20"/>
          <w:szCs w:val="20"/>
        </w:rPr>
        <w:t>О Важном! Многие говорят:</w:t>
      </w:r>
      <w:r w:rsidR="00157B07" w:rsidRPr="00FD1E72">
        <w:rPr>
          <w:rFonts w:ascii="Times New Roman" w:hAnsi="Times New Roman" w:cs="Times New Roman"/>
          <w:color w:val="7030A0"/>
          <w:sz w:val="20"/>
          <w:szCs w:val="20"/>
        </w:rPr>
        <w:t>»</w:t>
      </w:r>
      <w:r w:rsidRPr="00FD1E72">
        <w:rPr>
          <w:rFonts w:ascii="Times New Roman" w:hAnsi="Times New Roman" w:cs="Times New Roman"/>
          <w:color w:val="7030A0"/>
          <w:sz w:val="20"/>
          <w:szCs w:val="20"/>
        </w:rPr>
        <w:t>Запретами абортов ничего не решишь, запрещать аборты не стоит, будет много подпольных абортов,из-за чего женщины будут умирать. Лучше людей просвещать</w:t>
      </w:r>
      <w:r w:rsidR="00157B07" w:rsidRPr="00FD1E72">
        <w:rPr>
          <w:rFonts w:ascii="Times New Roman" w:hAnsi="Times New Roman" w:cs="Times New Roman"/>
          <w:color w:val="7030A0"/>
          <w:sz w:val="20"/>
          <w:szCs w:val="20"/>
        </w:rPr>
        <w:t>»</w:t>
      </w:r>
      <w:r w:rsidRPr="00FD1E72">
        <w:rPr>
          <w:rFonts w:ascii="Times New Roman" w:hAnsi="Times New Roman" w:cs="Times New Roman"/>
          <w:color w:val="7030A0"/>
          <w:sz w:val="20"/>
          <w:szCs w:val="20"/>
        </w:rPr>
        <w:t xml:space="preserve"> 1. По поводу просвещения,сколько существует человечество,столько существует просвещение, и что? это что-то изменило в умах людей,которые шли и идут на это преступление? 2.По поводу смертей мамочек убийц. Давайте быть честными и называть всё своими именами. Так кого мы должны защищать и за чьи права бороться? За жертву ил</w:t>
      </w:r>
    </w:p>
    <w:p w:rsidR="007D25BF" w:rsidRPr="00FD1E72" w:rsidRDefault="00033467" w:rsidP="00D541D6">
      <w:pPr>
        <w:pStyle w:val="a9"/>
        <w:spacing w:line="276" w:lineRule="auto"/>
        <w:jc w:val="both"/>
        <w:rPr>
          <w:rFonts w:ascii="Times New Roman" w:hAnsi="Times New Roman" w:cs="Times New Roman"/>
          <w:color w:val="7030A0"/>
          <w:sz w:val="20"/>
          <w:szCs w:val="20"/>
        </w:rPr>
      </w:pPr>
      <w:hyperlink r:id="rId93" w:history="1">
        <w:r w:rsidR="007D25BF" w:rsidRPr="00FD1E72">
          <w:rPr>
            <w:rStyle w:val="a5"/>
            <w:rFonts w:ascii="Times New Roman" w:hAnsi="Times New Roman" w:cs="Times New Roman"/>
            <w:color w:val="7030A0"/>
            <w:sz w:val="20"/>
            <w:szCs w:val="20"/>
            <w:u w:val="none"/>
          </w:rPr>
          <w:t>ЩЕДРОЕ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11 января - День памяти Вифлеемских младенцев Жестокий царь Ирод, боясь потерять власть, богатство и почести, велел уничтожить в Вифлееме всех младенцев в возрасте до двух лет, надеясь, что среди них окажется новорожденный Царь царей, Спаситель мира. Господь покарал Ирода за такой грех. Он умер мучительной смертью, заживо съеденный червями. Мучимый нестерпимой болью, Ирод перед смертью приказал убить свою жену, детей, родственников и 70 мудрецов. Выжившие его дети тоже стали убийцами. Почитая пе</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4" w:history="1">
        <w:r w:rsidR="007D25BF" w:rsidRPr="00FD1E72">
          <w:rPr>
            <w:rStyle w:val="a5"/>
            <w:rFonts w:ascii="Times New Roman" w:hAnsi="Times New Roman" w:cs="Times New Roman"/>
            <w:color w:val="FF0000"/>
            <w:sz w:val="20"/>
            <w:szCs w:val="20"/>
            <w:u w:val="none"/>
          </w:rPr>
          <w:t>протоиерей Георгий МП</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У меня 4 детей. И троих из них я вырвала из лап абортмахеров. Мне обещали смерть в родах, уродства плода и то, что ребенок давно</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расплавился</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от принятых антибиотиков. И я три раза защищала свое право родить даже</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такое</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дитя. Да, я несколько десятков раз подтверждала, что я осознаю, что я делаю. Что это моя зона ответственности. В конце концов, я хотела просто сместить акценты на то, что это МОЙ ребенок и МОЙ выбор. Но фактически надо обладать недюжими душевными качествами, чтобы просто сломат</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5"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Со времени узаконения абортов все чаще совершаются убийства детей и после рождения. Если женщина может запросто убить ребенка ДО рождения, то что или кто сможет ей же-монстру в юбке, помешать это сделать немного позже, после рождения или просто бросить малыша? Все больше пополняются детские дома, детьми чьи родители живы и здоровы. Легализация абортов стала причиной обесценения человеческой жизни. Следствие этого стало более жестокое и безответственное отношение к детям, люди стали относиться</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6" w:history="1">
        <w:r w:rsidR="007D25BF" w:rsidRPr="00FD1E72">
          <w:rPr>
            <w:rStyle w:val="a5"/>
            <w:rFonts w:ascii="Times New Roman" w:hAnsi="Times New Roman" w:cs="Times New Roman"/>
            <w:color w:val="FF0000"/>
            <w:sz w:val="20"/>
            <w:szCs w:val="20"/>
            <w:u w:val="none"/>
          </w:rPr>
          <w:t>ЩЕДРОЕ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Ювенальный беспредел будет остановлен?.. </w:t>
      </w:r>
      <w:hyperlink r:id="rId97" w:tgtFrame="_blank" w:history="1">
        <w:r w:rsidRPr="00FD1E72">
          <w:rPr>
            <w:rStyle w:val="a5"/>
            <w:rFonts w:ascii="Times New Roman" w:hAnsi="Times New Roman" w:cs="Times New Roman"/>
            <w:color w:val="FF0000"/>
            <w:sz w:val="20"/>
            <w:szCs w:val="20"/>
            <w:u w:val="none"/>
          </w:rPr>
          <w:t>https://ria.ru/society/20161223/1484445174.html</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8" w:tgtFrame="_blank" w:tooltip="Путин выступил против перекошенных стандартов в ювенальной юстиции" w:history="1">
        <w:r w:rsidR="007D25BF" w:rsidRPr="00FD1E72">
          <w:rPr>
            <w:rStyle w:val="a5"/>
            <w:rFonts w:ascii="Times New Roman" w:hAnsi="Times New Roman" w:cs="Times New Roman"/>
            <w:color w:val="FF0000"/>
            <w:sz w:val="20"/>
            <w:szCs w:val="20"/>
            <w:u w:val="none"/>
          </w:rPr>
          <w:t>Путин выступил против перекошенных стандартов в ювенальной юстиции</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РИА Новости</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ria.ru</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99" w:history="1">
        <w:r w:rsidR="007D25BF" w:rsidRPr="00FD1E72">
          <w:rPr>
            <w:rStyle w:val="a5"/>
            <w:rFonts w:ascii="Times New Roman" w:hAnsi="Times New Roman" w:cs="Times New Roman"/>
            <w:color w:val="FF0000"/>
            <w:sz w:val="20"/>
            <w:szCs w:val="20"/>
            <w:u w:val="none"/>
          </w:rPr>
          <w:t>иерей Алексий Есипов РПЦ МП</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Вот ты знаешь, что ты один, избранный, родившейся среди горы трупов твоих братьев и сестер, которых абортированных твоя мать... И не знаешь, то ли спасибо говорить: мама, спасибо, что и меня тоже не убила..., или как? Ты не дурак, ты видишь, как твою маму жизнь наказала, пожалей её. Но сам такого не повторяй!</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0" w:history="1">
        <w:r w:rsidR="007D25BF" w:rsidRPr="00FD1E72">
          <w:rPr>
            <w:rStyle w:val="a5"/>
            <w:rFonts w:ascii="Times New Roman" w:hAnsi="Times New Roman" w:cs="Times New Roman"/>
            <w:color w:val="FF0000"/>
            <w:sz w:val="20"/>
            <w:szCs w:val="20"/>
            <w:u w:val="none"/>
          </w:rPr>
          <w:t xml:space="preserve">Надежда Салимгариева </w:t>
        </w:r>
        <w:r w:rsidR="007D25BF" w:rsidRPr="00FD1E72">
          <w:rPr>
            <w:rStyle w:val="a5"/>
            <w:rFonts w:ascii="Times New Roman" w:eastAsia="MS Gothic" w:hAnsi="MS Gothic" w:cs="Times New Roman"/>
            <w:color w:val="FF0000"/>
            <w:sz w:val="20"/>
            <w:szCs w:val="20"/>
            <w:u w:val="none"/>
          </w:rPr>
          <w:t>☦</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1" w:history="1">
        <w:r w:rsidR="007D25BF" w:rsidRPr="00FD1E72">
          <w:rPr>
            <w:rStyle w:val="a5"/>
            <w:rFonts w:ascii="Times New Roman" w:hAnsi="Times New Roman" w:cs="Times New Roman"/>
            <w:color w:val="FF0000"/>
            <w:sz w:val="20"/>
            <w:szCs w:val="20"/>
            <w:u w:val="none"/>
          </w:rPr>
          <w:t>По просьбе о. Дмитрия Смирнова. Короткометражный фильм</w:t>
        </w:r>
        <w:r w:rsidR="00157B07" w:rsidRPr="00FD1E72">
          <w:rPr>
            <w:rStyle w:val="a5"/>
            <w:rFonts w:ascii="Times New Roman" w:hAnsi="Times New Roman" w:cs="Times New Roman"/>
            <w:color w:val="FF0000"/>
            <w:sz w:val="20"/>
            <w:szCs w:val="20"/>
            <w:u w:val="none"/>
          </w:rPr>
          <w:t xml:space="preserve"> «</w:t>
        </w:r>
        <w:r w:rsidR="007D25BF" w:rsidRPr="00FD1E72">
          <w:rPr>
            <w:rStyle w:val="a5"/>
            <w:rFonts w:ascii="Times New Roman" w:hAnsi="Times New Roman" w:cs="Times New Roman"/>
            <w:color w:val="FF0000"/>
            <w:sz w:val="20"/>
            <w:szCs w:val="20"/>
            <w:u w:val="none"/>
          </w:rPr>
          <w:t>Живи</w:t>
        </w:r>
        <w:r w:rsidR="00157B07" w:rsidRPr="00FD1E72">
          <w:rPr>
            <w:rStyle w:val="a5"/>
            <w:rFonts w:ascii="Times New Roman" w:hAnsi="Times New Roman" w:cs="Times New Roman"/>
            <w:color w:val="FF0000"/>
            <w:sz w:val="20"/>
            <w:szCs w:val="20"/>
            <w:u w:val="none"/>
          </w:rPr>
          <w:t>»</w:t>
        </w:r>
        <w:r w:rsidR="007D25BF" w:rsidRPr="00FD1E72">
          <w:rPr>
            <w:rStyle w:val="a5"/>
            <w:rFonts w:ascii="Times New Roman" w:hAnsi="Times New Roman" w:cs="Times New Roman"/>
            <w:color w:val="FF0000"/>
            <w:sz w:val="20"/>
            <w:szCs w:val="20"/>
            <w:u w:val="none"/>
          </w:rPr>
          <w:t xml:space="preserve"> Елены Пискаревой. Россия, 2016 г.</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2"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3" w:tgtFrame="_blank" w:tooltip="Перестаньте служить смерти! Начните защищать жизнь!" w:history="1">
        <w:r w:rsidR="007D25BF" w:rsidRPr="00FD1E72">
          <w:rPr>
            <w:rStyle w:val="a5"/>
            <w:rFonts w:ascii="Times New Roman" w:hAnsi="Times New Roman" w:cs="Times New Roman"/>
            <w:color w:val="FF0000"/>
            <w:sz w:val="20"/>
            <w:szCs w:val="20"/>
            <w:u w:val="none"/>
          </w:rPr>
          <w:t>Перестаньте служить смерти! Начните защищать жизнь!</w:t>
        </w:r>
      </w:hyperlink>
    </w:p>
    <w:p w:rsidR="007D25BF" w:rsidRPr="00FD1E72" w:rsidRDefault="007D25BF" w:rsidP="00D541D6">
      <w:pPr>
        <w:pStyle w:val="a9"/>
        <w:spacing w:line="276" w:lineRule="auto"/>
        <w:jc w:val="both"/>
        <w:rPr>
          <w:rFonts w:ascii="Times New Roman" w:hAnsi="Times New Roman" w:cs="Times New Roman"/>
          <w:color w:val="7030A0"/>
          <w:sz w:val="20"/>
          <w:szCs w:val="20"/>
        </w:rPr>
      </w:pPr>
      <w:r w:rsidRPr="00FD1E72">
        <w:rPr>
          <w:rFonts w:ascii="Times New Roman" w:hAnsi="Times New Roman" w:cs="Times New Roman"/>
          <w:color w:val="7030A0"/>
          <w:sz w:val="20"/>
          <w:szCs w:val="20"/>
        </w:rPr>
        <w:t>8 декабря, Михаил Абызов, министр т.н.</w:t>
      </w:r>
      <w:r w:rsidR="00157B07" w:rsidRPr="00FD1E72">
        <w:rPr>
          <w:rFonts w:ascii="Times New Roman" w:hAnsi="Times New Roman" w:cs="Times New Roman"/>
          <w:color w:val="7030A0"/>
          <w:sz w:val="20"/>
          <w:szCs w:val="20"/>
        </w:rPr>
        <w:t xml:space="preserve"> «</w:t>
      </w:r>
      <w:r w:rsidRPr="00FD1E72">
        <w:rPr>
          <w:rFonts w:ascii="Times New Roman" w:hAnsi="Times New Roman" w:cs="Times New Roman"/>
          <w:color w:val="7030A0"/>
          <w:sz w:val="20"/>
          <w:szCs w:val="20"/>
        </w:rPr>
        <w:t>Открытого правительства</w:t>
      </w:r>
      <w:r w:rsidR="00157B07" w:rsidRPr="00FD1E72">
        <w:rPr>
          <w:rFonts w:ascii="Times New Roman" w:hAnsi="Times New Roman" w:cs="Times New Roman"/>
          <w:color w:val="7030A0"/>
          <w:sz w:val="20"/>
          <w:szCs w:val="20"/>
        </w:rPr>
        <w:t>»</w:t>
      </w:r>
      <w:r w:rsidRPr="00FD1E72">
        <w:rPr>
          <w:rFonts w:ascii="Times New Roman" w:hAnsi="Times New Roman" w:cs="Times New Roman"/>
          <w:color w:val="7030A0"/>
          <w:sz w:val="20"/>
          <w:szCs w:val="20"/>
        </w:rPr>
        <w:t xml:space="preserve"> при рассмотрении общественной инициативы о прекращении бюджетного финансирования абортов, назвал это предложение</w:t>
      </w:r>
      <w:r w:rsidR="00157B07" w:rsidRPr="00FD1E72">
        <w:rPr>
          <w:rFonts w:ascii="Times New Roman" w:hAnsi="Times New Roman" w:cs="Times New Roman"/>
          <w:color w:val="7030A0"/>
          <w:sz w:val="20"/>
          <w:szCs w:val="20"/>
        </w:rPr>
        <w:t xml:space="preserve"> «</w:t>
      </w:r>
      <w:r w:rsidRPr="00FD1E72">
        <w:rPr>
          <w:rFonts w:ascii="Times New Roman" w:hAnsi="Times New Roman" w:cs="Times New Roman"/>
          <w:color w:val="7030A0"/>
          <w:sz w:val="20"/>
          <w:szCs w:val="20"/>
        </w:rPr>
        <w:t>людоедским</w:t>
      </w:r>
      <w:r w:rsidR="00157B07" w:rsidRPr="00FD1E72">
        <w:rPr>
          <w:rFonts w:ascii="Times New Roman" w:hAnsi="Times New Roman" w:cs="Times New Roman"/>
          <w:color w:val="7030A0"/>
          <w:sz w:val="20"/>
          <w:szCs w:val="20"/>
        </w:rPr>
        <w:t>»</w:t>
      </w:r>
      <w:r w:rsidRPr="00FD1E72">
        <w:rPr>
          <w:rFonts w:ascii="Times New Roman" w:hAnsi="Times New Roman" w:cs="Times New Roman"/>
          <w:color w:val="7030A0"/>
          <w:sz w:val="20"/>
          <w:szCs w:val="20"/>
        </w:rPr>
        <w:t>, оскорбив ...</w:t>
      </w:r>
    </w:p>
    <w:p w:rsidR="007D25BF" w:rsidRPr="00FD1E72" w:rsidRDefault="007D25BF" w:rsidP="00D541D6">
      <w:pPr>
        <w:pStyle w:val="a9"/>
        <w:spacing w:line="276" w:lineRule="auto"/>
        <w:jc w:val="both"/>
        <w:rPr>
          <w:rFonts w:ascii="Times New Roman" w:hAnsi="Times New Roman" w:cs="Times New Roman"/>
          <w:color w:val="7030A0"/>
          <w:sz w:val="20"/>
          <w:szCs w:val="20"/>
        </w:rPr>
      </w:pPr>
      <w:r w:rsidRPr="00FD1E72">
        <w:rPr>
          <w:rFonts w:ascii="Times New Roman" w:hAnsi="Times New Roman" w:cs="Times New Roman"/>
          <w:color w:val="7030A0"/>
          <w:sz w:val="20"/>
          <w:szCs w:val="20"/>
        </w:rPr>
        <w:t>citizengo.org</w:t>
      </w:r>
    </w:p>
    <w:p w:rsidR="00157B07" w:rsidRPr="00FD1E72" w:rsidRDefault="00033467" w:rsidP="00D541D6">
      <w:pPr>
        <w:pStyle w:val="a9"/>
        <w:spacing w:line="276" w:lineRule="auto"/>
        <w:jc w:val="both"/>
        <w:rPr>
          <w:rFonts w:ascii="Times New Roman" w:hAnsi="Times New Roman" w:cs="Times New Roman"/>
          <w:color w:val="7030A0"/>
          <w:sz w:val="20"/>
          <w:szCs w:val="20"/>
        </w:rPr>
      </w:pPr>
      <w:hyperlink r:id="rId104" w:history="1">
        <w:r w:rsidR="007D25BF" w:rsidRPr="00FD1E72">
          <w:rPr>
            <w:rStyle w:val="a5"/>
            <w:rFonts w:ascii="Times New Roman" w:hAnsi="Times New Roman" w:cs="Times New Roman"/>
            <w:color w:val="7030A0"/>
            <w:sz w:val="20"/>
            <w:szCs w:val="20"/>
            <w:u w:val="none"/>
          </w:rPr>
          <w:t>Николай Моисеев</w:t>
        </w:r>
      </w:hyperlink>
    </w:p>
    <w:p w:rsidR="007D25BF" w:rsidRPr="00FD1E72" w:rsidRDefault="00157B07"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7030A0"/>
          <w:sz w:val="20"/>
          <w:szCs w:val="20"/>
        </w:rPr>
        <w:t>«</w:t>
      </w:r>
      <w:r w:rsidR="007D25BF" w:rsidRPr="00FD1E72">
        <w:rPr>
          <w:rFonts w:ascii="Times New Roman" w:hAnsi="Times New Roman" w:cs="Times New Roman"/>
          <w:color w:val="FF0000"/>
          <w:sz w:val="20"/>
          <w:szCs w:val="20"/>
        </w:rPr>
        <w:t>Предаст же брат брата на смерть, и отец - сына; и восстанут дети на родителей, и умертвят их</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xml:space="preserve"> (Матф.10:21) ..Около 100 лет назад Ленин и иже с ним узаконили убийство внутриутробных младенцев,люди понимали,что это безумие,но ничего сделать не смогли.Аборт стал нормой поведения в обществе и людей трудно убедить,что это зло с которым нужно вести борьбу,хотя-бы просветительским образом.Даже христиане,очень пассивны в этом... Сейчас приняли закон запрещающий воспитывать собственных детей,то какие пл</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5" w:history="1">
        <w:r w:rsidR="007D25BF" w:rsidRPr="00FD1E72">
          <w:rPr>
            <w:rStyle w:val="a5"/>
            <w:rFonts w:ascii="Times New Roman" w:hAnsi="Times New Roman" w:cs="Times New Roman"/>
            <w:color w:val="FF0000"/>
            <w:sz w:val="20"/>
            <w:szCs w:val="20"/>
            <w:u w:val="none"/>
          </w:rPr>
          <w:t>я ЗА ЖИЗНЬ</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Интервенция блуда В Ветхом Завете есть один эпизод, очень хорошо объясняющий то, что происходит сегодня с большей частью христианского мира. В главах 25 и 31 книги Чисел рассказано, как поступили мадианитяне, языческий народ, когда поняли, что ничего не могут сделать с народом Израиля, потому что Сам Бог поддерживает его, защищает и путеводит им. По совету чародaltея Валаама, мадианитяне прельстили израильтян, насадили среди них блуд, и они осквернялись и</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блудодействовали с дочерями Моава</w:t>
      </w:r>
      <w:r w:rsidR="00157B07" w:rsidRPr="00FD1E72">
        <w:rPr>
          <w:rFonts w:ascii="Times New Roman" w:hAnsi="Times New Roman" w:cs="Times New Roman"/>
          <w:color w:val="FF0000"/>
          <w:sz w:val="20"/>
          <w:szCs w:val="20"/>
        </w:rPr>
        <w:t>»</w:t>
      </w:r>
      <w:r w:rsidRPr="00FD1E72">
        <w:rPr>
          <w:rFonts w:ascii="Times New Roman" w:hAnsi="Times New Roman" w:cs="Times New Roman"/>
          <w:color w:val="FF0000"/>
          <w:sz w:val="20"/>
          <w:szCs w:val="20"/>
        </w:rPr>
        <w:t xml:space="preserve"> </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6"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Сейчас много говорят о возРОЖДЕНИИ России. С чего его начинать? Для того чтобы начать возрождать экономику, культуру, надо перестать совершать самые страшные грехи. Мы должны перестать убивать своих детей!.. Кровь убитых младенцев падает на весь РОД убийц #ВозрождениеРоссии</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7"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8" w:tgtFrame="_blank" w:tooltip="11 ответов сторонникам легальности абортов" w:history="1">
        <w:r w:rsidR="007D25BF" w:rsidRPr="00FD1E72">
          <w:rPr>
            <w:rStyle w:val="a5"/>
            <w:rFonts w:ascii="Times New Roman" w:hAnsi="Times New Roman" w:cs="Times New Roman"/>
            <w:color w:val="FF0000"/>
            <w:sz w:val="20"/>
            <w:szCs w:val="20"/>
            <w:u w:val="none"/>
          </w:rPr>
          <w:t>11 ответов сторонникам легальности абортов</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Опубликовал Кирилл в блоге Кирилл. Просмотры: 17993</w:t>
      </w:r>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azbyka.ru</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09" w:history="1">
        <w:r w:rsidR="007D25BF" w:rsidRPr="00FD1E72">
          <w:rPr>
            <w:rStyle w:val="a5"/>
            <w:rFonts w:ascii="Times New Roman" w:hAnsi="Times New Roman" w:cs="Times New Roman"/>
            <w:color w:val="FF0000"/>
            <w:sz w:val="20"/>
            <w:szCs w:val="20"/>
            <w:u w:val="none"/>
          </w:rPr>
          <w:t>Эдуард Чегляков поэт-песенник</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добавил видео</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0" w:history="1">
        <w:r w:rsidR="007D25BF" w:rsidRPr="00FD1E72">
          <w:rPr>
            <w:rStyle w:val="a5"/>
            <w:rFonts w:ascii="Times New Roman" w:hAnsi="Times New Roman" w:cs="Times New Roman"/>
            <w:color w:val="FF0000"/>
            <w:sz w:val="20"/>
            <w:szCs w:val="20"/>
            <w:u w:val="none"/>
          </w:rPr>
          <w:t>Судьба. Игорь Дудин. Слова Эдуарда Чеглякова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1" w:history="1">
        <w:r w:rsidR="007D25BF" w:rsidRPr="00FD1E72">
          <w:rPr>
            <w:rStyle w:val="a5"/>
            <w:rFonts w:ascii="Times New Roman" w:hAnsi="Times New Roman" w:cs="Times New Roman"/>
            <w:color w:val="FF0000"/>
            <w:sz w:val="20"/>
            <w:szCs w:val="20"/>
            <w:u w:val="none"/>
          </w:rPr>
          <w:t>Эдуард Чегляков поэт-песенник</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2" w:history="1">
        <w:r w:rsidR="007D25BF" w:rsidRPr="00FD1E72">
          <w:rPr>
            <w:rStyle w:val="a5"/>
            <w:rFonts w:ascii="Times New Roman" w:hAnsi="Times New Roman" w:cs="Times New Roman"/>
            <w:color w:val="FF0000"/>
            <w:sz w:val="20"/>
            <w:szCs w:val="20"/>
            <w:u w:val="none"/>
          </w:rPr>
          <w:t>Летайте самолётами, летайте. Муз., исп. Игорь Дудин. Сл. Эдуарда Чеглякова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3" w:history="1">
        <w:r w:rsidR="007D25BF" w:rsidRPr="00FD1E72">
          <w:rPr>
            <w:rStyle w:val="a5"/>
            <w:rFonts w:ascii="Times New Roman" w:hAnsi="Times New Roman" w:cs="Times New Roman"/>
            <w:color w:val="FF0000"/>
            <w:sz w:val="20"/>
            <w:szCs w:val="20"/>
            <w:u w:val="none"/>
          </w:rPr>
          <w:t>Николай Моисеев</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4" w:history="1">
        <w:r w:rsidR="007D25BF" w:rsidRPr="00FD1E72">
          <w:rPr>
            <w:rStyle w:val="a5"/>
            <w:rFonts w:ascii="Times New Roman" w:hAnsi="Times New Roman" w:cs="Times New Roman"/>
            <w:color w:val="FF0000"/>
            <w:sz w:val="20"/>
            <w:szCs w:val="20"/>
            <w:u w:val="none"/>
          </w:rPr>
          <w:t>Общество не просто отреагировало, а выступает открыто за запрет абортов</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5" w:history="1">
        <w:r w:rsidR="007D25BF" w:rsidRPr="00FD1E72">
          <w:rPr>
            <w:rStyle w:val="a5"/>
            <w:rFonts w:ascii="Times New Roman" w:hAnsi="Times New Roman" w:cs="Times New Roman"/>
            <w:color w:val="FF0000"/>
            <w:sz w:val="20"/>
            <w:szCs w:val="20"/>
            <w:u w:val="none"/>
          </w:rPr>
          <w:t>ВСЕ О ДЕТЯХ..</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6" w:history="1">
        <w:r w:rsidR="007D25BF" w:rsidRPr="00FD1E72">
          <w:rPr>
            <w:rStyle w:val="a5"/>
            <w:rFonts w:ascii="Times New Roman" w:hAnsi="Times New Roman" w:cs="Times New Roman"/>
            <w:color w:val="FF0000"/>
            <w:sz w:val="20"/>
            <w:szCs w:val="20"/>
            <w:u w:val="none"/>
          </w:rPr>
          <w:t>Против абортов - главный акушер-гинеколог Евгений Кира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7" w:history="1">
        <w:r w:rsidR="007D25BF" w:rsidRPr="00FD1E72">
          <w:rPr>
            <w:rStyle w:val="a5"/>
            <w:rFonts w:ascii="Times New Roman" w:hAnsi="Times New Roman" w:cs="Times New Roman"/>
            <w:color w:val="FF0000"/>
            <w:sz w:val="20"/>
            <w:szCs w:val="20"/>
            <w:u w:val="none"/>
          </w:rPr>
          <w:t>Эдуард Чегляков поэт-песенник</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8" w:history="1">
        <w:r w:rsidR="007D25BF" w:rsidRPr="00FD1E72">
          <w:rPr>
            <w:rStyle w:val="a5"/>
            <w:rFonts w:ascii="Times New Roman" w:hAnsi="Times New Roman" w:cs="Times New Roman"/>
            <w:color w:val="FF0000"/>
            <w:sz w:val="20"/>
            <w:szCs w:val="20"/>
            <w:u w:val="none"/>
          </w:rPr>
          <w:t>Мама, не убивай меня! Муз., исп.Игорь Дудин. Слова Эдуарда Чеглякова</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19" w:history="1">
        <w:r w:rsidR="007D25BF" w:rsidRPr="00FD1E72">
          <w:rPr>
            <w:rStyle w:val="a5"/>
            <w:rFonts w:ascii="Times New Roman" w:hAnsi="Times New Roman" w:cs="Times New Roman"/>
            <w:color w:val="FF0000"/>
            <w:sz w:val="20"/>
            <w:szCs w:val="20"/>
            <w:u w:val="none"/>
          </w:rPr>
          <w:t>Ж и з н ь</w:t>
        </w:r>
      </w:hyperlink>
    </w:p>
    <w:p w:rsidR="00157B07" w:rsidRPr="00FD1E72" w:rsidRDefault="00033467" w:rsidP="00D541D6">
      <w:pPr>
        <w:pStyle w:val="a9"/>
        <w:spacing w:line="276" w:lineRule="auto"/>
        <w:jc w:val="both"/>
        <w:rPr>
          <w:rFonts w:ascii="Times New Roman" w:hAnsi="Times New Roman" w:cs="Times New Roman"/>
          <w:color w:val="FF0000"/>
          <w:sz w:val="20"/>
          <w:szCs w:val="20"/>
        </w:rPr>
      </w:pPr>
      <w:hyperlink r:id="rId120" w:history="1">
        <w:r w:rsidR="007D25BF" w:rsidRPr="00FD1E72">
          <w:rPr>
            <w:rStyle w:val="a5"/>
            <w:rFonts w:ascii="Times New Roman" w:hAnsi="Times New Roman" w:cs="Times New Roman"/>
            <w:color w:val="FF0000"/>
            <w:sz w:val="20"/>
            <w:szCs w:val="20"/>
            <w:u w:val="none"/>
          </w:rPr>
          <w:t>Ж и з н ь</w:t>
        </w:r>
      </w:hyperlink>
    </w:p>
    <w:p w:rsidR="007D25BF" w:rsidRPr="00FD1E72" w:rsidRDefault="00157B07"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А сейчас я просто вынуждена сказать это: если аборт является одним из прав женщин, дамы и господа, где были мои права в тот момент? Не нашлось ни одной радикальной феминистки, которая бы поднялась и завопила о том, что были нарушены мои права, и что моя жизнь фактически приносилась в жертву во имя прав женщин</w:t>
      </w:r>
      <w:r w:rsidRPr="00FD1E72">
        <w:rPr>
          <w:rFonts w:ascii="Times New Roman" w:hAnsi="Times New Roman" w:cs="Times New Roman"/>
          <w:color w:val="FF0000"/>
          <w:sz w:val="20"/>
          <w:szCs w:val="20"/>
        </w:rPr>
        <w:t>»</w:t>
      </w:r>
      <w:r w:rsidR="007D25BF" w:rsidRPr="00FD1E72">
        <w:rPr>
          <w:rFonts w:ascii="Times New Roman" w:hAnsi="Times New Roman" w:cs="Times New Roman"/>
          <w:color w:val="FF0000"/>
          <w:sz w:val="20"/>
          <w:szCs w:val="20"/>
        </w:rPr>
        <w:t xml:space="preserve"> Джанна Джессен (родилась в результате аборта)</w:t>
      </w:r>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21" w:history="1">
        <w:r w:rsidR="007D25BF" w:rsidRPr="00FD1E72">
          <w:rPr>
            <w:rStyle w:val="a5"/>
            <w:rFonts w:ascii="Times New Roman" w:hAnsi="Times New Roman" w:cs="Times New Roman"/>
            <w:color w:val="FF0000"/>
            <w:sz w:val="20"/>
            <w:szCs w:val="20"/>
            <w:u w:val="none"/>
          </w:rPr>
          <w:t>Аборт останавливает сердце!</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22" w:history="1">
        <w:r w:rsidR="007D25BF" w:rsidRPr="00FD1E72">
          <w:rPr>
            <w:rStyle w:val="a5"/>
            <w:rFonts w:ascii="Times New Roman" w:hAnsi="Times New Roman" w:cs="Times New Roman"/>
            <w:color w:val="FF0000"/>
            <w:sz w:val="20"/>
            <w:szCs w:val="20"/>
            <w:u w:val="none"/>
          </w:rPr>
          <w:t>Аборт и разрушение семь.</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23" w:history="1">
        <w:r w:rsidR="007D25BF" w:rsidRPr="00FD1E72">
          <w:rPr>
            <w:rStyle w:val="a5"/>
            <w:rFonts w:ascii="Times New Roman" w:hAnsi="Times New Roman" w:cs="Times New Roman"/>
            <w:color w:val="FF0000"/>
            <w:sz w:val="20"/>
            <w:szCs w:val="20"/>
            <w:u w:val="none"/>
          </w:rPr>
          <w:t>Елена Т</w:t>
        </w:r>
      </w:hyperlink>
    </w:p>
    <w:p w:rsidR="007D25BF" w:rsidRPr="00FD1E72" w:rsidRDefault="00033467" w:rsidP="00D541D6">
      <w:pPr>
        <w:pStyle w:val="a9"/>
        <w:spacing w:line="276" w:lineRule="auto"/>
        <w:jc w:val="both"/>
        <w:rPr>
          <w:rFonts w:ascii="Times New Roman" w:hAnsi="Times New Roman" w:cs="Times New Roman"/>
          <w:color w:val="FF0000"/>
          <w:sz w:val="20"/>
          <w:szCs w:val="20"/>
        </w:rPr>
      </w:pPr>
      <w:hyperlink r:id="rId124" w:history="1">
        <w:r w:rsidR="007D25BF" w:rsidRPr="00FD1E72">
          <w:rPr>
            <w:rStyle w:val="a5"/>
            <w:rFonts w:ascii="Times New Roman" w:eastAsia="MS Gothic" w:hAnsi="Times New Roman" w:cs="Times New Roman"/>
            <w:color w:val="FF0000"/>
            <w:sz w:val="20"/>
            <w:szCs w:val="20"/>
            <w:u w:val="none"/>
          </w:rPr>
          <w:t>☨</w:t>
        </w:r>
        <w:r w:rsidR="007D25BF" w:rsidRPr="00FD1E72">
          <w:rPr>
            <w:rStyle w:val="a5"/>
            <w:rFonts w:ascii="Times New Roman" w:hAnsi="Times New Roman" w:cs="Times New Roman"/>
            <w:color w:val="FF0000"/>
            <w:sz w:val="20"/>
            <w:szCs w:val="20"/>
            <w:u w:val="none"/>
          </w:rPr>
          <w:t>Православные фильмы и молитвы на видео</w:t>
        </w:r>
      </w:hyperlink>
    </w:p>
    <w:p w:rsidR="007D25BF" w:rsidRPr="00FD1E72" w:rsidRDefault="007D25BF" w:rsidP="00D541D6">
      <w:pPr>
        <w:pStyle w:val="a9"/>
        <w:spacing w:line="276" w:lineRule="auto"/>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ЦЕННЫЕ СЛОВА БАТЮШКИ АНДРЕЯ ТКАЧЕВА.</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Был в Палестине, вообще на Ближнем Востоке такой культ Молоха. Там приносили в жертву детей. Это была какая-то пародия на приношение Авраама, которому Бог велел принести своего сына Исаака в жертву. Однако же крови не принял и удержал руку отца рукой ангела от кровопролития. Ну а люди, которые как-то отдаленно с Богом какие-то отношения имели, но, тем не менее, извратили их до крайности, реально приносили Молоху - божеству, одному из местного пантеона боже</w:t>
      </w:r>
    </w:p>
    <w:p w:rsidR="007D25BF" w:rsidRPr="00FD1E72" w:rsidRDefault="00033467" w:rsidP="00D541D6">
      <w:pPr>
        <w:pStyle w:val="a9"/>
        <w:spacing w:line="276" w:lineRule="auto"/>
        <w:jc w:val="both"/>
        <w:rPr>
          <w:rFonts w:ascii="Times New Roman" w:hAnsi="Times New Roman" w:cs="Times New Roman"/>
          <w:color w:val="FF0000"/>
          <w:sz w:val="20"/>
          <w:szCs w:val="20"/>
          <w:lang w:val="en-US"/>
        </w:rPr>
      </w:pPr>
      <w:hyperlink r:id="rId125" w:history="1">
        <w:r w:rsidR="007D25BF" w:rsidRPr="00FD1E72">
          <w:rPr>
            <w:rStyle w:val="a5"/>
            <w:rFonts w:ascii="Times New Roman" w:hAnsi="Times New Roman" w:cs="Times New Roman"/>
            <w:color w:val="FF0000"/>
            <w:sz w:val="20"/>
            <w:szCs w:val="20"/>
            <w:u w:val="none"/>
          </w:rPr>
          <w:t>ЩЕДРОЕ</w:t>
        </w:r>
        <w:r w:rsidR="007D25BF" w:rsidRPr="00FD1E72">
          <w:rPr>
            <w:rStyle w:val="a5"/>
            <w:rFonts w:ascii="Times New Roman" w:hAnsi="Times New Roman" w:cs="Times New Roman"/>
            <w:color w:val="FF0000"/>
            <w:sz w:val="20"/>
            <w:szCs w:val="20"/>
            <w:u w:val="none"/>
            <w:lang w:val="en-US"/>
          </w:rPr>
          <w:t xml:space="preserve"> </w:t>
        </w:r>
        <w:r w:rsidR="007D25BF" w:rsidRPr="00FD1E72">
          <w:rPr>
            <w:rStyle w:val="a5"/>
            <w:rFonts w:ascii="Times New Roman" w:hAnsi="Times New Roman" w:cs="Times New Roman"/>
            <w:color w:val="FF0000"/>
            <w:sz w:val="20"/>
            <w:szCs w:val="20"/>
            <w:u w:val="none"/>
          </w:rPr>
          <w:t>СЕРДЦЕ</w:t>
        </w:r>
      </w:hyperlink>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ALL PRO</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ALL ANTI</w:t>
      </w:r>
    </w:p>
    <w:p w:rsidR="007D25BF" w:rsidRPr="00FD1E72" w:rsidRDefault="007D25BF" w:rsidP="00D541D6">
      <w:pPr>
        <w:pStyle w:val="a8"/>
        <w:numPr>
          <w:ilvl w:val="0"/>
          <w:numId w:val="25"/>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Дети нас учат любви. Они нуждаются в нашей заботе</w:t>
      </w:r>
    </w:p>
    <w:p w:rsidR="007D25BF" w:rsidRPr="00FD1E72" w:rsidRDefault="007D25BF" w:rsidP="00D541D6">
      <w:pPr>
        <w:pStyle w:val="a8"/>
        <w:numPr>
          <w:ilvl w:val="0"/>
          <w:numId w:val="25"/>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мы годами выгоняли Бога из наших школ, из нашего правительства, из нашей жизни</w:t>
      </w:r>
    </w:p>
    <w:p w:rsidR="007D25BF" w:rsidRPr="00FD1E72" w:rsidRDefault="007D25BF" w:rsidP="00D541D6">
      <w:pPr>
        <w:pStyle w:val="a8"/>
        <w:numPr>
          <w:ilvl w:val="0"/>
          <w:numId w:val="25"/>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Мы должны перестать убивать </w:t>
      </w:r>
    </w:p>
    <w:p w:rsidR="007D25BF" w:rsidRPr="00FD1E72" w:rsidRDefault="007D25BF" w:rsidP="00D541D6">
      <w:pPr>
        <w:pStyle w:val="a8"/>
        <w:numPr>
          <w:ilvl w:val="0"/>
          <w:numId w:val="25"/>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мы часто хотим то, что нельзя</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lang w:val="en-US"/>
        </w:rPr>
        <w:t>WE</w:t>
      </w:r>
      <w:r w:rsidRPr="00FD1E72">
        <w:rPr>
          <w:rFonts w:ascii="Times New Roman" w:hAnsi="Times New Roman" w:cs="Times New Roman"/>
          <w:sz w:val="20"/>
          <w:szCs w:val="20"/>
        </w:rPr>
        <w:t xml:space="preserve"> </w:t>
      </w:r>
      <w:r w:rsidRPr="00FD1E72">
        <w:rPr>
          <w:rFonts w:ascii="Times New Roman" w:hAnsi="Times New Roman" w:cs="Times New Roman"/>
          <w:sz w:val="20"/>
          <w:szCs w:val="20"/>
          <w:lang w:val="en-US"/>
        </w:rPr>
        <w:t>PRO</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lang w:val="en-US"/>
        </w:rPr>
        <w:t>WE</w:t>
      </w:r>
      <w:r w:rsidRPr="00FD1E72">
        <w:rPr>
          <w:rFonts w:ascii="Times New Roman" w:hAnsi="Times New Roman" w:cs="Times New Roman"/>
          <w:sz w:val="20"/>
          <w:szCs w:val="20"/>
        </w:rPr>
        <w:t xml:space="preserve"> </w:t>
      </w:r>
      <w:r w:rsidRPr="00FD1E72">
        <w:rPr>
          <w:rFonts w:ascii="Times New Roman" w:hAnsi="Times New Roman" w:cs="Times New Roman"/>
          <w:sz w:val="20"/>
          <w:szCs w:val="20"/>
          <w:lang w:val="en-US"/>
        </w:rPr>
        <w:t>ANTI</w:t>
      </w:r>
    </w:p>
    <w:p w:rsidR="007D25BF" w:rsidRPr="00FD1E72" w:rsidRDefault="007D25BF" w:rsidP="00D541D6">
      <w:pPr>
        <w:pStyle w:val="a8"/>
        <w:numPr>
          <w:ilvl w:val="0"/>
          <w:numId w:val="2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Женщины за жизнь</w:t>
      </w:r>
    </w:p>
    <w:p w:rsidR="007D25BF" w:rsidRPr="00FD1E72" w:rsidRDefault="007D25BF" w:rsidP="00D541D6">
      <w:pPr>
        <w:pStyle w:val="a8"/>
        <w:numPr>
          <w:ilvl w:val="0"/>
          <w:numId w:val="26"/>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8"/>
        <w:numPr>
          <w:ilvl w:val="0"/>
          <w:numId w:val="26"/>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033467" w:rsidP="00D541D6">
      <w:pPr>
        <w:pStyle w:val="a9"/>
        <w:numPr>
          <w:ilvl w:val="0"/>
          <w:numId w:val="26"/>
        </w:numPr>
        <w:spacing w:line="276" w:lineRule="auto"/>
        <w:ind w:left="0" w:firstLine="0"/>
        <w:jc w:val="both"/>
        <w:rPr>
          <w:rFonts w:ascii="Times New Roman" w:hAnsi="Times New Roman" w:cs="Times New Roman"/>
          <w:color w:val="FF0000"/>
          <w:sz w:val="20"/>
          <w:szCs w:val="20"/>
        </w:rPr>
      </w:pPr>
      <w:hyperlink r:id="rId126" w:history="1">
        <w:r w:rsidR="007D25BF" w:rsidRPr="00FD1E72">
          <w:rPr>
            <w:rStyle w:val="a5"/>
            <w:rFonts w:ascii="Times New Roman" w:hAnsi="Times New Roman" w:cs="Times New Roman"/>
            <w:color w:val="FF0000"/>
            <w:sz w:val="20"/>
            <w:szCs w:val="20"/>
            <w:u w:val="none"/>
          </w:rPr>
          <w:t>Общество не просто отреагировало, а выступает открыто за запрет абортов</w:t>
        </w:r>
      </w:hyperlink>
    </w:p>
    <w:p w:rsidR="007D25BF" w:rsidRPr="00FD1E72" w:rsidRDefault="007D25BF" w:rsidP="00D541D6">
      <w:pPr>
        <w:pStyle w:val="a8"/>
        <w:numPr>
          <w:ilvl w:val="0"/>
          <w:numId w:val="2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Русские Мадонны</w:t>
      </w:r>
    </w:p>
    <w:p w:rsidR="007D25BF" w:rsidRPr="00FD1E72" w:rsidRDefault="007D25BF" w:rsidP="00D541D6">
      <w:pPr>
        <w:pStyle w:val="a8"/>
        <w:numPr>
          <w:ilvl w:val="0"/>
          <w:numId w:val="2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русские Мадонны</w:t>
      </w:r>
    </w:p>
    <w:p w:rsidR="007D25BF" w:rsidRPr="00FD1E72" w:rsidRDefault="007D25BF" w:rsidP="00D541D6">
      <w:pPr>
        <w:pStyle w:val="a8"/>
        <w:numPr>
          <w:ilvl w:val="0"/>
          <w:numId w:val="2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христиане</w:t>
      </w:r>
    </w:p>
    <w:p w:rsidR="007D25BF" w:rsidRPr="00FD1E72" w:rsidRDefault="007D25BF" w:rsidP="00D541D6">
      <w:pPr>
        <w:pStyle w:val="a8"/>
        <w:numPr>
          <w:ilvl w:val="0"/>
          <w:numId w:val="2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христианского мира</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YOU PRO</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YOU ANTI</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PRO</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lang w:val="en-US"/>
        </w:rPr>
        <w:t>THEY</w:t>
      </w:r>
      <w:r w:rsidRPr="00FD1E72">
        <w:rPr>
          <w:rFonts w:ascii="Times New Roman" w:hAnsi="Times New Roman" w:cs="Times New Roman"/>
          <w:sz w:val="20"/>
          <w:szCs w:val="20"/>
        </w:rPr>
        <w:t xml:space="preserve"> </w:t>
      </w:r>
      <w:r w:rsidRPr="00FD1E72">
        <w:rPr>
          <w:rFonts w:ascii="Times New Roman" w:hAnsi="Times New Roman" w:cs="Times New Roman"/>
          <w:sz w:val="20"/>
          <w:szCs w:val="20"/>
          <w:lang w:val="en-US"/>
        </w:rPr>
        <w:t>ANTI</w:t>
      </w:r>
    </w:p>
    <w:p w:rsidR="007D25BF" w:rsidRPr="00FD1E72" w:rsidRDefault="00033467" w:rsidP="00D541D6">
      <w:pPr>
        <w:pStyle w:val="a9"/>
        <w:numPr>
          <w:ilvl w:val="0"/>
          <w:numId w:val="27"/>
        </w:numPr>
        <w:spacing w:line="276" w:lineRule="auto"/>
        <w:ind w:left="0" w:firstLine="0"/>
        <w:jc w:val="both"/>
        <w:rPr>
          <w:rFonts w:ascii="Times New Roman" w:hAnsi="Times New Roman" w:cs="Times New Roman"/>
          <w:color w:val="FF0000"/>
          <w:sz w:val="20"/>
          <w:szCs w:val="20"/>
        </w:rPr>
      </w:pPr>
      <w:hyperlink r:id="rId127" w:tgtFrame="_blank" w:tooltip="11 ответов сторонникам легальности абортов" w:history="1">
        <w:r w:rsidR="007D25BF" w:rsidRPr="00FD1E72">
          <w:rPr>
            <w:rStyle w:val="a5"/>
            <w:rFonts w:ascii="Times New Roman" w:hAnsi="Times New Roman" w:cs="Times New Roman"/>
            <w:color w:val="FF0000"/>
            <w:sz w:val="20"/>
            <w:szCs w:val="20"/>
            <w:u w:val="none"/>
          </w:rPr>
          <w:t>11 ответов сторонникам легальности абортов</w:t>
        </w:r>
      </w:hyperlink>
    </w:p>
    <w:p w:rsidR="007D25BF" w:rsidRPr="00FD1E72" w:rsidRDefault="007D25BF" w:rsidP="00D541D6">
      <w:pPr>
        <w:pStyle w:val="a8"/>
        <w:numPr>
          <w:ilvl w:val="0"/>
          <w:numId w:val="2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абортмахеров</w:t>
      </w:r>
    </w:p>
    <w:p w:rsidR="007D25BF" w:rsidRPr="00FD1E72" w:rsidRDefault="007D25BF" w:rsidP="00D541D6">
      <w:pPr>
        <w:pStyle w:val="a8"/>
        <w:numPr>
          <w:ilvl w:val="0"/>
          <w:numId w:val="2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безумие</w:t>
      </w:r>
    </w:p>
    <w:p w:rsidR="007D25BF" w:rsidRPr="00FD1E72" w:rsidRDefault="007D25BF" w:rsidP="00D541D6">
      <w:pPr>
        <w:pStyle w:val="a8"/>
        <w:numPr>
          <w:ilvl w:val="0"/>
          <w:numId w:val="27"/>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Заговор против Бога!</w:t>
      </w:r>
    </w:p>
    <w:p w:rsidR="007D25BF" w:rsidRPr="00FD1E72" w:rsidRDefault="007D25BF" w:rsidP="00D541D6">
      <w:pPr>
        <w:pStyle w:val="a8"/>
        <w:numPr>
          <w:ilvl w:val="0"/>
          <w:numId w:val="2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зло </w:t>
      </w:r>
    </w:p>
    <w:p w:rsidR="007D25BF" w:rsidRPr="00FD1E72" w:rsidRDefault="007D25BF" w:rsidP="00D541D6">
      <w:pPr>
        <w:pStyle w:val="a8"/>
        <w:numPr>
          <w:ilvl w:val="0"/>
          <w:numId w:val="2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Злые помыслы, черное сердце, одиночество в толпе, ад уже на земле</w:t>
      </w:r>
    </w:p>
    <w:p w:rsidR="007D25BF" w:rsidRPr="00FD1E72" w:rsidRDefault="007D25BF" w:rsidP="00D541D6">
      <w:pPr>
        <w:pStyle w:val="a8"/>
        <w:numPr>
          <w:ilvl w:val="0"/>
          <w:numId w:val="27"/>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людоедским</w:t>
      </w:r>
    </w:p>
    <w:p w:rsidR="007D25BF" w:rsidRPr="00FD1E72" w:rsidRDefault="007D25BF" w:rsidP="00D541D6">
      <w:pPr>
        <w:pStyle w:val="a8"/>
        <w:numPr>
          <w:ilvl w:val="0"/>
          <w:numId w:val="27"/>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мамочек убийц</w:t>
      </w:r>
    </w:p>
    <w:p w:rsidR="007D25BF" w:rsidRPr="00FD1E72" w:rsidRDefault="007D25BF" w:rsidP="00D541D6">
      <w:pPr>
        <w:pStyle w:val="a8"/>
        <w:numPr>
          <w:ilvl w:val="0"/>
          <w:numId w:val="2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монстру в юбке</w:t>
      </w:r>
    </w:p>
    <w:p w:rsidR="007D25BF" w:rsidRPr="00FD1E72" w:rsidRDefault="007D25BF" w:rsidP="00D541D6">
      <w:pPr>
        <w:pStyle w:val="a8"/>
        <w:numPr>
          <w:ilvl w:val="0"/>
          <w:numId w:val="2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rPr>
        <w:t>радикальной</w:t>
      </w:r>
      <w:r w:rsidRPr="00FD1E72">
        <w:rPr>
          <w:rFonts w:ascii="Times New Roman" w:hAnsi="Times New Roman" w:cs="Times New Roman"/>
          <w:color w:val="FF0000"/>
          <w:sz w:val="20"/>
          <w:szCs w:val="20"/>
          <w:lang w:val="en-US"/>
        </w:rPr>
        <w:t xml:space="preserve"> </w:t>
      </w:r>
      <w:r w:rsidRPr="00FD1E72">
        <w:rPr>
          <w:rFonts w:ascii="Times New Roman" w:hAnsi="Times New Roman" w:cs="Times New Roman"/>
          <w:color w:val="FF0000"/>
          <w:sz w:val="20"/>
          <w:szCs w:val="20"/>
        </w:rPr>
        <w:t>феминистки</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MIXED</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DEROGATORY PRO</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lang w:val="en-US"/>
        </w:rPr>
        <w:t>DEROGATORY</w:t>
      </w:r>
      <w:r w:rsidRPr="00FD1E72">
        <w:rPr>
          <w:rFonts w:ascii="Times New Roman" w:hAnsi="Times New Roman" w:cs="Times New Roman"/>
          <w:sz w:val="20"/>
          <w:szCs w:val="20"/>
        </w:rPr>
        <w:t xml:space="preserve"> </w:t>
      </w:r>
      <w:r w:rsidRPr="00FD1E72">
        <w:rPr>
          <w:rFonts w:ascii="Times New Roman" w:hAnsi="Times New Roman" w:cs="Times New Roman"/>
          <w:sz w:val="20"/>
          <w:szCs w:val="20"/>
          <w:lang w:val="en-US"/>
        </w:rPr>
        <w:t>ANTI</w:t>
      </w:r>
    </w:p>
    <w:p w:rsidR="007D25BF" w:rsidRPr="00FD1E72" w:rsidRDefault="00033467" w:rsidP="00D541D6">
      <w:pPr>
        <w:pStyle w:val="a9"/>
        <w:numPr>
          <w:ilvl w:val="0"/>
          <w:numId w:val="28"/>
        </w:numPr>
        <w:spacing w:line="276" w:lineRule="auto"/>
        <w:ind w:left="0" w:firstLine="0"/>
        <w:jc w:val="both"/>
        <w:rPr>
          <w:rFonts w:ascii="Times New Roman" w:hAnsi="Times New Roman" w:cs="Times New Roman"/>
          <w:color w:val="FF0000"/>
          <w:sz w:val="20"/>
          <w:szCs w:val="20"/>
        </w:rPr>
      </w:pPr>
      <w:hyperlink r:id="rId128" w:tgtFrame="_blank" w:tooltip="11 ответов сторонникам легальности абортов" w:history="1">
        <w:r w:rsidR="007D25BF" w:rsidRPr="00FD1E72">
          <w:rPr>
            <w:rStyle w:val="a5"/>
            <w:rFonts w:ascii="Times New Roman" w:hAnsi="Times New Roman" w:cs="Times New Roman"/>
            <w:color w:val="FF0000"/>
            <w:sz w:val="20"/>
            <w:szCs w:val="20"/>
            <w:u w:val="none"/>
          </w:rPr>
          <w:t>11 ответов сторонникам легальности абортов</w:t>
        </w:r>
      </w:hyperlink>
    </w:p>
    <w:p w:rsidR="007D25BF" w:rsidRPr="00FD1E72" w:rsidRDefault="007D25BF" w:rsidP="00D541D6">
      <w:pPr>
        <w:pStyle w:val="a8"/>
        <w:numPr>
          <w:ilvl w:val="0"/>
          <w:numId w:val="2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абортмахеров</w:t>
      </w:r>
    </w:p>
    <w:p w:rsidR="007D25BF" w:rsidRPr="00FD1E72" w:rsidRDefault="007D25BF" w:rsidP="00D541D6">
      <w:pPr>
        <w:pStyle w:val="a8"/>
        <w:numPr>
          <w:ilvl w:val="0"/>
          <w:numId w:val="2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безумие</w:t>
      </w:r>
    </w:p>
    <w:p w:rsidR="007D25BF" w:rsidRPr="00FD1E72" w:rsidRDefault="007D25BF" w:rsidP="00D541D6">
      <w:pPr>
        <w:pStyle w:val="a8"/>
        <w:numPr>
          <w:ilvl w:val="0"/>
          <w:numId w:val="28"/>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Заговор против Бога!</w:t>
      </w:r>
    </w:p>
    <w:p w:rsidR="007D25BF" w:rsidRPr="00FD1E72" w:rsidRDefault="007D25BF" w:rsidP="00D541D6">
      <w:pPr>
        <w:pStyle w:val="a8"/>
        <w:numPr>
          <w:ilvl w:val="0"/>
          <w:numId w:val="2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зло </w:t>
      </w:r>
    </w:p>
    <w:p w:rsidR="007D25BF" w:rsidRPr="00FD1E72" w:rsidRDefault="007D25BF" w:rsidP="00D541D6">
      <w:pPr>
        <w:pStyle w:val="a8"/>
        <w:numPr>
          <w:ilvl w:val="0"/>
          <w:numId w:val="2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Злые помыслы, черное сердце, одиночество в толпе, ад уже на земле</w:t>
      </w:r>
    </w:p>
    <w:p w:rsidR="007D25BF" w:rsidRPr="00FD1E72" w:rsidRDefault="007D25BF" w:rsidP="00D541D6">
      <w:pPr>
        <w:pStyle w:val="a8"/>
        <w:numPr>
          <w:ilvl w:val="0"/>
          <w:numId w:val="28"/>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людоедским</w:t>
      </w:r>
    </w:p>
    <w:p w:rsidR="007D25BF" w:rsidRPr="00FD1E72" w:rsidRDefault="007D25BF" w:rsidP="00D541D6">
      <w:pPr>
        <w:pStyle w:val="a8"/>
        <w:numPr>
          <w:ilvl w:val="0"/>
          <w:numId w:val="28"/>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мамочек убийц</w:t>
      </w:r>
    </w:p>
    <w:p w:rsidR="007D25BF" w:rsidRPr="00FD1E72" w:rsidRDefault="007D25BF" w:rsidP="00D541D6">
      <w:pPr>
        <w:pStyle w:val="a8"/>
        <w:numPr>
          <w:ilvl w:val="0"/>
          <w:numId w:val="2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монстру в юбке</w:t>
      </w:r>
    </w:p>
    <w:p w:rsidR="007D25BF" w:rsidRPr="00FD1E72" w:rsidRDefault="007D25BF" w:rsidP="00D541D6">
      <w:pPr>
        <w:pStyle w:val="a8"/>
        <w:numPr>
          <w:ilvl w:val="0"/>
          <w:numId w:val="2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радикальной феминистки</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INTERNATIONAL RELATIONS - ANTI</w:t>
      </w:r>
    </w:p>
    <w:p w:rsidR="007D25BF" w:rsidRPr="00FD1E72" w:rsidRDefault="007D25BF" w:rsidP="00D541D6">
      <w:pPr>
        <w:pStyle w:val="a8"/>
        <w:numPr>
          <w:ilvl w:val="0"/>
          <w:numId w:val="29"/>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lastRenderedPageBreak/>
        <w:t>11 сентября</w:t>
      </w:r>
    </w:p>
    <w:p w:rsidR="007D25BF" w:rsidRPr="00FD1E72" w:rsidRDefault="007D25BF" w:rsidP="00D541D6">
      <w:pPr>
        <w:pStyle w:val="a8"/>
        <w:numPr>
          <w:ilvl w:val="0"/>
          <w:numId w:val="29"/>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Америке</w:t>
      </w:r>
    </w:p>
    <w:p w:rsidR="007D25BF" w:rsidRPr="00FD1E72" w:rsidRDefault="007D25BF" w:rsidP="00D541D6">
      <w:pPr>
        <w:pStyle w:val="a8"/>
        <w:numPr>
          <w:ilvl w:val="0"/>
          <w:numId w:val="2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Ближнем Востоке </w:t>
      </w:r>
    </w:p>
    <w:p w:rsidR="007D25BF" w:rsidRPr="00FD1E72" w:rsidRDefault="007D25BF" w:rsidP="00D541D6">
      <w:pPr>
        <w:pStyle w:val="a8"/>
        <w:numPr>
          <w:ilvl w:val="0"/>
          <w:numId w:val="2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израильтян</w:t>
      </w:r>
    </w:p>
    <w:p w:rsidR="007D25BF" w:rsidRPr="00FD1E72" w:rsidRDefault="007D25BF" w:rsidP="00D541D6">
      <w:pPr>
        <w:pStyle w:val="a8"/>
        <w:numPr>
          <w:ilvl w:val="0"/>
          <w:numId w:val="2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Израиля</w:t>
      </w:r>
    </w:p>
    <w:p w:rsidR="007D25BF" w:rsidRPr="00FD1E72" w:rsidRDefault="007D25BF" w:rsidP="00D541D6">
      <w:pPr>
        <w:pStyle w:val="a8"/>
        <w:numPr>
          <w:ilvl w:val="0"/>
          <w:numId w:val="2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Палестине</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COUNTRY AND PEOPLE - ANTI</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будущее России </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возрождать экономику, культуру</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ВозрождениеРоссии</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возРОЖДЕНИИ России</w:t>
      </w:r>
    </w:p>
    <w:p w:rsidR="007D25BF" w:rsidRPr="00FD1E72" w:rsidRDefault="007D25BF" w:rsidP="00D541D6">
      <w:pPr>
        <w:pStyle w:val="a8"/>
        <w:numPr>
          <w:ilvl w:val="0"/>
          <w:numId w:val="30"/>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Многодетную Россию</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народ</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народом </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нормой </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обществе </w:t>
      </w:r>
    </w:p>
    <w:p w:rsidR="007D25BF" w:rsidRPr="00FD1E72" w:rsidRDefault="007D25BF" w:rsidP="00D541D6">
      <w:pPr>
        <w:pStyle w:val="a8"/>
        <w:numPr>
          <w:ilvl w:val="0"/>
          <w:numId w:val="30"/>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Общество</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Октябрьской Революции </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Русские </w:t>
      </w:r>
    </w:p>
    <w:p w:rsidR="007D25BF" w:rsidRPr="00FD1E72" w:rsidRDefault="007D25BF" w:rsidP="00D541D6">
      <w:pPr>
        <w:pStyle w:val="a8"/>
        <w:numPr>
          <w:ilvl w:val="0"/>
          <w:numId w:val="3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русские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STATE - ANTI</w:t>
      </w:r>
    </w:p>
    <w:p w:rsidR="007D25BF" w:rsidRPr="00FD1E72" w:rsidRDefault="007D25BF" w:rsidP="00D541D6">
      <w:pPr>
        <w:pStyle w:val="a8"/>
        <w:numPr>
          <w:ilvl w:val="0"/>
          <w:numId w:val="31"/>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запрет </w:t>
      </w:r>
    </w:p>
    <w:p w:rsidR="007D25BF" w:rsidRPr="00FD1E72" w:rsidRDefault="00033467" w:rsidP="00D541D6">
      <w:pPr>
        <w:pStyle w:val="a8"/>
        <w:numPr>
          <w:ilvl w:val="0"/>
          <w:numId w:val="31"/>
        </w:numPr>
        <w:spacing w:after="0"/>
        <w:ind w:left="0" w:firstLine="0"/>
        <w:jc w:val="both"/>
        <w:rPr>
          <w:rFonts w:ascii="Times New Roman" w:hAnsi="Times New Roman" w:cs="Times New Roman"/>
          <w:color w:val="FF0000"/>
          <w:sz w:val="20"/>
          <w:szCs w:val="20"/>
        </w:rPr>
      </w:pPr>
      <w:hyperlink r:id="rId129" w:tgtFrame="_blank" w:history="1">
        <w:r w:rsidR="007D25BF" w:rsidRPr="00FD1E72">
          <w:rPr>
            <w:rStyle w:val="a5"/>
            <w:rFonts w:ascii="Times New Roman" w:hAnsi="Times New Roman" w:cs="Times New Roman"/>
            <w:color w:val="FF0000"/>
            <w:sz w:val="20"/>
            <w:szCs w:val="20"/>
            <w:u w:val="none"/>
          </w:rPr>
          <w:t>запретабортов.рф</w:t>
        </w:r>
      </w:hyperlink>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запретах</w:t>
      </w:r>
    </w:p>
    <w:p w:rsidR="007D25BF" w:rsidRPr="00FD1E72" w:rsidRDefault="007D25BF" w:rsidP="00D541D6">
      <w:pPr>
        <w:pStyle w:val="a8"/>
        <w:numPr>
          <w:ilvl w:val="0"/>
          <w:numId w:val="31"/>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запретов </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запрещающий </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Легализация </w:t>
      </w:r>
    </w:p>
    <w:p w:rsidR="007D25BF" w:rsidRPr="00FD1E72" w:rsidRDefault="007D25BF" w:rsidP="00D541D6">
      <w:pPr>
        <w:pStyle w:val="a8"/>
        <w:numPr>
          <w:ilvl w:val="0"/>
          <w:numId w:val="31"/>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легальности</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Ленин </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МИНИСТР ЗДРАВООХРАНЕНИЯ</w:t>
      </w:r>
    </w:p>
    <w:p w:rsidR="007D25BF" w:rsidRPr="00FD1E72" w:rsidRDefault="007D25BF" w:rsidP="00D541D6">
      <w:pPr>
        <w:pStyle w:val="a8"/>
        <w:numPr>
          <w:ilvl w:val="0"/>
          <w:numId w:val="31"/>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проект</w:t>
      </w:r>
      <w:r w:rsidR="00157B07" w:rsidRPr="00FD1E72">
        <w:rPr>
          <w:rFonts w:ascii="Times New Roman" w:hAnsi="Times New Roman" w:cs="Times New Roman"/>
          <w:color w:val="FF0000"/>
          <w:sz w:val="20"/>
          <w:szCs w:val="20"/>
        </w:rPr>
        <w:t xml:space="preserve"> «</w:t>
      </w:r>
      <w:r w:rsidRPr="00FD1E72">
        <w:rPr>
          <w:rFonts w:ascii="Times New Roman" w:hAnsi="Times New Roman" w:cs="Times New Roman"/>
          <w:color w:val="FF0000"/>
          <w:sz w:val="20"/>
          <w:szCs w:val="20"/>
        </w:rPr>
        <w:t>Регламента отобрания детей из семей</w:t>
      </w:r>
      <w:r w:rsidR="00157B07" w:rsidRPr="00FD1E72">
        <w:rPr>
          <w:rFonts w:ascii="Times New Roman" w:hAnsi="Times New Roman" w:cs="Times New Roman"/>
          <w:color w:val="FF0000"/>
          <w:sz w:val="20"/>
          <w:szCs w:val="20"/>
        </w:rPr>
        <w:t>»</w:t>
      </w:r>
    </w:p>
    <w:p w:rsidR="007D25BF" w:rsidRPr="00FD1E72" w:rsidRDefault="007D25BF" w:rsidP="00D541D6">
      <w:pPr>
        <w:pStyle w:val="a8"/>
        <w:numPr>
          <w:ilvl w:val="0"/>
          <w:numId w:val="31"/>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Путин выступил против</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узаконения </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узаконили </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царь </w:t>
      </w:r>
    </w:p>
    <w:p w:rsidR="007D25BF" w:rsidRPr="00FD1E72" w:rsidRDefault="007D25BF" w:rsidP="00D541D6">
      <w:pPr>
        <w:pStyle w:val="a8"/>
        <w:numPr>
          <w:ilvl w:val="0"/>
          <w:numId w:val="31"/>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ювенальной юстиции</w:t>
      </w:r>
    </w:p>
    <w:p w:rsidR="007D25BF" w:rsidRPr="00FD1E72" w:rsidRDefault="007D25BF" w:rsidP="00D541D6">
      <w:pPr>
        <w:pStyle w:val="a8"/>
        <w:numPr>
          <w:ilvl w:val="0"/>
          <w:numId w:val="3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Ювенальный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STATE - MIXED</w:t>
      </w:r>
    </w:p>
    <w:p w:rsidR="007D25BF" w:rsidRPr="00FD1E72" w:rsidRDefault="007D25BF" w:rsidP="00D541D6">
      <w:pPr>
        <w:pStyle w:val="a8"/>
        <w:numPr>
          <w:ilvl w:val="0"/>
          <w:numId w:val="3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бюджетного финансирования абортов</w:t>
      </w:r>
    </w:p>
    <w:p w:rsidR="007D25BF" w:rsidRPr="00FD1E72" w:rsidRDefault="007D25BF" w:rsidP="00D541D6">
      <w:pPr>
        <w:pStyle w:val="a8"/>
        <w:numPr>
          <w:ilvl w:val="0"/>
          <w:numId w:val="3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 xml:space="preserve">Запретами </w:t>
      </w:r>
    </w:p>
    <w:p w:rsidR="007D25BF" w:rsidRPr="00FD1E72" w:rsidRDefault="007D25BF" w:rsidP="00D541D6">
      <w:pPr>
        <w:pStyle w:val="a8"/>
        <w:numPr>
          <w:ilvl w:val="0"/>
          <w:numId w:val="3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 xml:space="preserve">запрещать </w:t>
      </w:r>
    </w:p>
    <w:p w:rsidR="007D25BF" w:rsidRPr="00FD1E72" w:rsidRDefault="007D25BF" w:rsidP="00D541D6">
      <w:pPr>
        <w:pStyle w:val="a8"/>
        <w:numPr>
          <w:ilvl w:val="0"/>
          <w:numId w:val="3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 xml:space="preserve">министр </w:t>
      </w:r>
    </w:p>
    <w:p w:rsidR="007D25BF" w:rsidRPr="00FD1E72" w:rsidRDefault="007D25BF" w:rsidP="00D541D6">
      <w:pPr>
        <w:pStyle w:val="a8"/>
        <w:numPr>
          <w:ilvl w:val="0"/>
          <w:numId w:val="37"/>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Открытого правительства</w:t>
      </w:r>
    </w:p>
    <w:p w:rsidR="007D25BF" w:rsidRPr="00FD1E72" w:rsidRDefault="007D25BF" w:rsidP="00D541D6">
      <w:pPr>
        <w:pStyle w:val="a8"/>
        <w:numPr>
          <w:ilvl w:val="0"/>
          <w:numId w:val="3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rPr>
        <w:t xml:space="preserve">рассмотрении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CIVIL SOCIETY - ANTI</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борьбы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бунтуют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выйдут </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выйдут на улицу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выступает за</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гражданских</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День памяти Вифлеемских младенцев </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защитить </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защищала </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lastRenderedPageBreak/>
        <w:t xml:space="preserve">историческую акцию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Митинг За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общероссийское движение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Одиночные пикеты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Против </w:t>
      </w:r>
    </w:p>
    <w:p w:rsidR="007D25BF" w:rsidRPr="00FD1E72" w:rsidRDefault="007D25BF" w:rsidP="00D541D6">
      <w:pPr>
        <w:pStyle w:val="a8"/>
        <w:numPr>
          <w:ilvl w:val="0"/>
          <w:numId w:val="32"/>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Против абортов</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против абортов</w:t>
      </w:r>
    </w:p>
    <w:p w:rsidR="007D25BF" w:rsidRPr="00FD1E72" w:rsidRDefault="007D25BF" w:rsidP="00D541D6">
      <w:pPr>
        <w:pStyle w:val="a8"/>
        <w:numPr>
          <w:ilvl w:val="0"/>
          <w:numId w:val="3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революционная</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CIVIL SOCIETY - MIXED</w:t>
      </w:r>
    </w:p>
    <w:p w:rsidR="007D25BF" w:rsidRPr="00FD1E72" w:rsidRDefault="007D25BF" w:rsidP="00D541D6">
      <w:pPr>
        <w:pStyle w:val="a8"/>
        <w:numPr>
          <w:ilvl w:val="0"/>
          <w:numId w:val="3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rPr>
        <w:t>общественной инициативы</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MOVEMENTS AND ORGANIZATIONS - ANTI</w:t>
      </w:r>
    </w:p>
    <w:p w:rsidR="007D25BF" w:rsidRPr="00FD1E72" w:rsidRDefault="007D25BF" w:rsidP="00D541D6">
      <w:pPr>
        <w:pStyle w:val="a8"/>
        <w:numPr>
          <w:ilvl w:val="0"/>
          <w:numId w:val="33"/>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выбор</w:t>
      </w:r>
    </w:p>
    <w:p w:rsidR="007D25BF" w:rsidRPr="00FD1E72" w:rsidRDefault="007D25BF" w:rsidP="00D541D6">
      <w:pPr>
        <w:pStyle w:val="a8"/>
        <w:numPr>
          <w:ilvl w:val="0"/>
          <w:numId w:val="33"/>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Женщины за жизнь</w:t>
      </w:r>
    </w:p>
    <w:p w:rsidR="007D25BF" w:rsidRPr="00FD1E72" w:rsidRDefault="007D25BF" w:rsidP="00D541D6">
      <w:pPr>
        <w:pStyle w:val="a8"/>
        <w:numPr>
          <w:ilvl w:val="0"/>
          <w:numId w:val="33"/>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8"/>
        <w:numPr>
          <w:ilvl w:val="0"/>
          <w:numId w:val="33"/>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8"/>
        <w:numPr>
          <w:ilvl w:val="0"/>
          <w:numId w:val="33"/>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ЗА ЖИЗНЬ</w:t>
      </w:r>
    </w:p>
    <w:p w:rsidR="007D25BF" w:rsidRPr="00FD1E72" w:rsidRDefault="007D25BF" w:rsidP="00D541D6">
      <w:pPr>
        <w:pStyle w:val="a8"/>
        <w:numPr>
          <w:ilvl w:val="0"/>
          <w:numId w:val="33"/>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ЛЕПТУ ЗА ЖИЗНЬ</w:t>
      </w:r>
    </w:p>
    <w:p w:rsidR="007D25BF" w:rsidRPr="00FD1E72" w:rsidRDefault="007D25BF" w:rsidP="00D541D6">
      <w:pPr>
        <w:pStyle w:val="a8"/>
        <w:numPr>
          <w:ilvl w:val="0"/>
          <w:numId w:val="33"/>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радикальной феминистки</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RELIGION - ANTI</w:t>
      </w:r>
    </w:p>
    <w:p w:rsidR="007D25BF" w:rsidRPr="00FD1E72" w:rsidRDefault="007D25BF" w:rsidP="00D541D6">
      <w:pPr>
        <w:pStyle w:val="a8"/>
        <w:numPr>
          <w:ilvl w:val="0"/>
          <w:numId w:val="34"/>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грех </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грех</w:t>
      </w:r>
    </w:p>
    <w:p w:rsidR="007D25BF" w:rsidRPr="00FD1E72" w:rsidRDefault="007D25BF" w:rsidP="00D541D6">
      <w:pPr>
        <w:pStyle w:val="a8"/>
        <w:numPr>
          <w:ilvl w:val="0"/>
          <w:numId w:val="34"/>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грехи</w:t>
      </w:r>
    </w:p>
    <w:p w:rsidR="007D25BF" w:rsidRPr="00FD1E72" w:rsidRDefault="007D25BF" w:rsidP="00D541D6">
      <w:pPr>
        <w:pStyle w:val="a8"/>
        <w:numPr>
          <w:ilvl w:val="0"/>
          <w:numId w:val="34"/>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иерей </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иерей</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Православные</w:t>
      </w:r>
    </w:p>
    <w:p w:rsidR="007D25BF" w:rsidRPr="00FD1E72" w:rsidRDefault="007D25BF" w:rsidP="00D541D6">
      <w:pPr>
        <w:pStyle w:val="a8"/>
        <w:numPr>
          <w:ilvl w:val="0"/>
          <w:numId w:val="34"/>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ПРОТОИЕРЕЙ </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протоиерей</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религиозных</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священник</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Священник</w:t>
      </w:r>
    </w:p>
    <w:p w:rsidR="007D25BF" w:rsidRPr="00FD1E72" w:rsidRDefault="007D25BF" w:rsidP="00D541D6">
      <w:pPr>
        <w:pStyle w:val="a8"/>
        <w:numPr>
          <w:ilvl w:val="0"/>
          <w:numId w:val="34"/>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священник</w:t>
      </w:r>
    </w:p>
    <w:p w:rsidR="007D25BF" w:rsidRPr="00FD1E72" w:rsidRDefault="007D25BF" w:rsidP="00D541D6">
      <w:pPr>
        <w:pStyle w:val="a8"/>
        <w:numPr>
          <w:ilvl w:val="0"/>
          <w:numId w:val="34"/>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христиане</w:t>
      </w:r>
    </w:p>
    <w:p w:rsidR="007D25BF" w:rsidRPr="00FD1E72" w:rsidRDefault="007D25BF" w:rsidP="00D541D6">
      <w:pPr>
        <w:pStyle w:val="a8"/>
        <w:numPr>
          <w:ilvl w:val="0"/>
          <w:numId w:val="34"/>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христианского мира</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RIGHTS - ANTI</w:t>
      </w:r>
    </w:p>
    <w:p w:rsidR="007D25BF" w:rsidRPr="00FD1E72" w:rsidRDefault="007D25BF" w:rsidP="00D541D6">
      <w:pPr>
        <w:pStyle w:val="a8"/>
        <w:numPr>
          <w:ilvl w:val="0"/>
          <w:numId w:val="35"/>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конституционное право рожать</w:t>
      </w:r>
    </w:p>
    <w:p w:rsidR="007D25BF" w:rsidRPr="00FD1E72" w:rsidRDefault="007D25BF" w:rsidP="00D541D6">
      <w:pPr>
        <w:pStyle w:val="a8"/>
        <w:numPr>
          <w:ilvl w:val="0"/>
          <w:numId w:val="35"/>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нарушая права граждан </w:t>
      </w:r>
    </w:p>
    <w:p w:rsidR="007D25BF" w:rsidRPr="00FD1E72" w:rsidRDefault="007D25BF" w:rsidP="00D541D6">
      <w:pPr>
        <w:pStyle w:val="a8"/>
        <w:numPr>
          <w:ilvl w:val="0"/>
          <w:numId w:val="35"/>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нарушены мои права</w:t>
      </w:r>
    </w:p>
    <w:p w:rsidR="007D25BF" w:rsidRPr="00FD1E72" w:rsidRDefault="007D25BF" w:rsidP="00D541D6">
      <w:pPr>
        <w:pStyle w:val="a8"/>
        <w:numPr>
          <w:ilvl w:val="0"/>
          <w:numId w:val="35"/>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прав женщин</w:t>
      </w:r>
    </w:p>
    <w:p w:rsidR="007D25BF" w:rsidRPr="00FD1E72" w:rsidRDefault="007D25BF" w:rsidP="00D541D6">
      <w:pPr>
        <w:pStyle w:val="a8"/>
        <w:numPr>
          <w:ilvl w:val="0"/>
          <w:numId w:val="35"/>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прав женщин</w:t>
      </w:r>
    </w:p>
    <w:p w:rsidR="007D25BF" w:rsidRPr="00FD1E72" w:rsidRDefault="007D25BF" w:rsidP="00D541D6">
      <w:pPr>
        <w:pStyle w:val="a8"/>
        <w:numPr>
          <w:ilvl w:val="0"/>
          <w:numId w:val="35"/>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 xml:space="preserve">права </w:t>
      </w:r>
    </w:p>
    <w:p w:rsidR="007D25BF" w:rsidRPr="00FD1E72" w:rsidRDefault="007D25BF" w:rsidP="00D541D6">
      <w:pPr>
        <w:pStyle w:val="a8"/>
        <w:numPr>
          <w:ilvl w:val="0"/>
          <w:numId w:val="35"/>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право </w:t>
      </w:r>
    </w:p>
    <w:p w:rsidR="007D25BF" w:rsidRPr="00FD1E72" w:rsidRDefault="007D25BF" w:rsidP="00D541D6">
      <w:pPr>
        <w:pStyle w:val="a8"/>
        <w:numPr>
          <w:ilvl w:val="0"/>
          <w:numId w:val="35"/>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право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RIGHTS - MIXED</w:t>
      </w:r>
    </w:p>
    <w:p w:rsidR="007D25BF" w:rsidRPr="00FD1E72" w:rsidRDefault="007D25BF" w:rsidP="00D541D6">
      <w:pPr>
        <w:pStyle w:val="a8"/>
        <w:numPr>
          <w:ilvl w:val="0"/>
          <w:numId w:val="3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права бороться</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LAW AND COURT - ANTI</w:t>
      </w:r>
    </w:p>
    <w:p w:rsidR="007D25BF" w:rsidRPr="00FD1E72" w:rsidRDefault="007D25BF" w:rsidP="00D541D6">
      <w:pPr>
        <w:pStyle w:val="a8"/>
        <w:numPr>
          <w:ilvl w:val="0"/>
          <w:numId w:val="3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закон </w:t>
      </w:r>
    </w:p>
    <w:p w:rsidR="007D25BF" w:rsidRPr="00FD1E72" w:rsidRDefault="007D25BF" w:rsidP="00D541D6">
      <w:pPr>
        <w:pStyle w:val="a8"/>
        <w:numPr>
          <w:ilvl w:val="0"/>
          <w:numId w:val="36"/>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незаконному</w:t>
      </w:r>
    </w:p>
    <w:p w:rsidR="007D25BF" w:rsidRPr="00FD1E72" w:rsidRDefault="007D25BF" w:rsidP="00D541D6">
      <w:pPr>
        <w:pStyle w:val="a8"/>
        <w:numPr>
          <w:ilvl w:val="0"/>
          <w:numId w:val="36"/>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положения противоречат Конституции и законам России</w:t>
      </w:r>
    </w:p>
    <w:p w:rsidR="007D25BF" w:rsidRPr="00FD1E72" w:rsidRDefault="007D25BF" w:rsidP="00D541D6">
      <w:pPr>
        <w:pStyle w:val="a8"/>
        <w:numPr>
          <w:ilvl w:val="0"/>
          <w:numId w:val="3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убийств </w:t>
      </w:r>
    </w:p>
    <w:p w:rsidR="007D25BF" w:rsidRPr="00FD1E72" w:rsidRDefault="007D25BF" w:rsidP="00D541D6">
      <w:pPr>
        <w:pStyle w:val="a8"/>
        <w:numPr>
          <w:ilvl w:val="0"/>
          <w:numId w:val="36"/>
        </w:numPr>
        <w:spacing w:after="0"/>
        <w:ind w:left="0" w:firstLine="0"/>
        <w:jc w:val="both"/>
        <w:rPr>
          <w:rFonts w:ascii="Times New Roman" w:hAnsi="Times New Roman" w:cs="Times New Roman"/>
          <w:color w:val="FF0000"/>
          <w:sz w:val="20"/>
          <w:szCs w:val="20"/>
        </w:rPr>
      </w:pPr>
      <w:r w:rsidRPr="00FD1E72">
        <w:rPr>
          <w:rFonts w:ascii="Times New Roman" w:hAnsi="Times New Roman" w:cs="Times New Roman"/>
          <w:color w:val="FF0000"/>
          <w:sz w:val="20"/>
          <w:szCs w:val="20"/>
        </w:rPr>
        <w:t>убийства</w:t>
      </w:r>
    </w:p>
    <w:p w:rsidR="007D25BF" w:rsidRPr="00FD1E72" w:rsidRDefault="007D25BF" w:rsidP="00D541D6">
      <w:pPr>
        <w:pStyle w:val="a8"/>
        <w:numPr>
          <w:ilvl w:val="0"/>
          <w:numId w:val="3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убийства </w:t>
      </w:r>
    </w:p>
    <w:p w:rsidR="007D25BF" w:rsidRPr="00FD1E72" w:rsidRDefault="007D25BF" w:rsidP="00D541D6">
      <w:pPr>
        <w:pStyle w:val="a8"/>
        <w:numPr>
          <w:ilvl w:val="0"/>
          <w:numId w:val="3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УБИЙСТВО</w:t>
      </w:r>
    </w:p>
    <w:p w:rsidR="007D25BF" w:rsidRPr="00FD1E72" w:rsidRDefault="007D25BF" w:rsidP="00D541D6">
      <w:pPr>
        <w:pStyle w:val="a8"/>
        <w:numPr>
          <w:ilvl w:val="0"/>
          <w:numId w:val="36"/>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rPr>
        <w:t xml:space="preserve">убийство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LAW AND COURT - MIXED</w:t>
      </w:r>
    </w:p>
    <w:p w:rsidR="007D25BF" w:rsidRPr="00FD1E72" w:rsidRDefault="007D25BF" w:rsidP="00D541D6">
      <w:pPr>
        <w:pStyle w:val="a8"/>
        <w:numPr>
          <w:ilvl w:val="0"/>
          <w:numId w:val="4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lastRenderedPageBreak/>
        <w:t xml:space="preserve">подпольных </w:t>
      </w:r>
    </w:p>
    <w:p w:rsidR="007D25BF" w:rsidRPr="00FD1E72" w:rsidRDefault="007D25BF" w:rsidP="00D541D6">
      <w:pPr>
        <w:pStyle w:val="a8"/>
        <w:numPr>
          <w:ilvl w:val="0"/>
          <w:numId w:val="40"/>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rPr>
        <w:t>преступление</w:t>
      </w:r>
    </w:p>
    <w:p w:rsidR="007D25BF" w:rsidRPr="00FD1E72" w:rsidRDefault="007D25BF" w:rsidP="00D541D6">
      <w:pPr>
        <w:pStyle w:val="2"/>
        <w:spacing w:before="0" w:line="360" w:lineRule="auto"/>
        <w:jc w:val="center"/>
        <w:rPr>
          <w:rFonts w:ascii="Times New Roman" w:hAnsi="Times New Roman" w:cs="Times New Roman"/>
          <w:b w:val="0"/>
          <w:color w:val="auto"/>
          <w:sz w:val="28"/>
          <w:szCs w:val="28"/>
        </w:rPr>
      </w:pPr>
      <w:bookmarkStart w:id="53" w:name="_Toc482149431"/>
      <w:bookmarkStart w:id="54" w:name="_Toc483430582"/>
      <w:r w:rsidRPr="00FD1E72">
        <w:rPr>
          <w:rFonts w:ascii="Times New Roman" w:hAnsi="Times New Roman" w:cs="Times New Roman"/>
          <w:b w:val="0"/>
          <w:color w:val="auto"/>
          <w:sz w:val="28"/>
          <w:szCs w:val="28"/>
        </w:rPr>
        <w:t>Приложение 3. Пример из англоязычных микроблогов</w:t>
      </w:r>
      <w:bookmarkEnd w:id="53"/>
      <w:bookmarkEnd w:id="54"/>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lang w:val="en-US"/>
        </w:rPr>
        <w:t>https</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www</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tumblr</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com</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tagged</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abortion</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abortion</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#politics</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#birth control</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#misogyny</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ethanredd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K I D D R A D D I C A L</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UGGG</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So buying a pregnancy test at Target:</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CSR: “You must be excited to take that!  Is this your first?”</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Me: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Originally posted by n-wordbelike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CSR:  “You’ll love having a baby they are just so cute!”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Me: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Originally posted by bustedphotographer</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Customer Service Folks, please don’t make comments health care related items, especially reproductive healthcare related items.  You don’t know the situations behind things, and they aren’t always what you think they are.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“Hey that’s a cute shirt!” - Totally acceptable and friendly</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“You are going to love being a mom” - weird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AND GUESS HOW SHE ENDED OUR INTERACTION…</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CSR: “Well you got to come back and let me know how it turns out!  I know what I’m betting on…*wink*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Me: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Originally posted by attack-clifford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#pregnancy tests#customer service#reproductive access#pregnancy#target#awkward</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saving-gladers-hunting-cranks</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I have an idea but it might be sketchy</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Imagine a world where once a women gets pregnant she has to sign an application to be a mother. If she fails than she has to get an abortion. This is a way to stop dividing pro-life and pro-choice, decrease the population, stop teen pregnancy, stop child abuse, and decrease the population of children in foster care.</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Of course realistically there are ways this cannot work. A women who dearly wants to be a mother may not be qualified because of an inconvenience flaw in her application. Or a women who does not want children may also qualified to be a mother.</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This method can also be qualified for same sex couples who want children to adopt or surrogacy.</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The mother application will be no longer funded by the government and your health care must pay for it. Someone who becomes pregnant cannot afford healthcare must be forced to have the baby despite any inconvenience.</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Also someone could flat out lie in the application just so they can have a child which in a way is the most selfish thing you can do.</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And what will happen to the children in foster care. Well, couples who are having trouble with trying to have a baby will of coarse go to the foster system and adopt or foster any children and the same for same sex couples. It’ll take years for the last foster child to be adopted.</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But of course if we must be realistic some states don’t have regular legal rights for Same sex couples and out of bias will not qualified them to be parents.</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And for some couples they can be perfectly qualified to be parents but the government won’t let them because somehow the government is going to fuck up the system.</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#Au world#imagine a world</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knaveofthewind</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What does a pregnant teen and her baby have in common?</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They’re both thinking “oh shit my mom is gonna kill me”</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#pro life#anti abortion#pro choice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lastRenderedPageBreak/>
        <w:t>bills-bible-basics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New Post has been published on https://www.billkochman.com/Blog/2017/03/24/abortion-children-pregnancy-graphic-18/</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Abortion * Children * Pregnancy Graphic 18</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Source:billkochman.com</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#bible#bill kochman#bills bible basics#blog#child#children#christian#discipline#fruit of the womb#innocent#obedience#pregnancy#slaughter#wordweaver#Bill's Graphics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libamericaorg</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WordPress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Deranged Oklahoma Republican Calls Rape And Incest The 'Will Of God' (VIDEO)</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Deranged Oklahoma Republican Calls Rape And Incest The ‘Will Of God’ (VIDEO)</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External image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Seems like lots of Republicans not only claim to know what’s best for a woman when it comes to her body and the reproductive choices she makes, but also what God thinks on the matter.</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Take Oklahoma GOP State Representative George Faught, who has authored a bill which would make it illegal for anyone to have an abortion if a genetic abnormality is detected.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Democrat Cory Williams asked Faught if…</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View On WordPress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#George Faught#oklahoma#wtf</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tiffanywillis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WordPress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Deranged Oklahoma Republican Calls Rape And Incest The 'Will Of God' (VIDEO)</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Deranged Oklahoma Republican Calls Rape And Incest The ‘Will Of God’ (VIDEO)</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External image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Seems like lots of Republicans not only claim to know what’s best for a woman when it comes to her body and the reproductive choices she makes, but also what God thinks on the matter.</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Take Oklahoma GOP State Representative George Faught, who has authored a bill which would make it illegal for anyone to have an abortion if a genetic abnormality is detected.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Democrat Cory Williams asked Faught if…</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View On WordPress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#George Faught#oklahoma#wtf</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bills-bible-basics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New Post has been published on https://www.billkochman.com/Blog/2017/03/24/abortion-children-pregnancy-graphic-17/</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Abortion * Children * Pregnancy Graphic 17</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Source:billkochman.com</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#bible#bill kochman#bills bible basics#blog#child#children#christian#discipline#fruit of the womb#innocent#obedience#pregnancy#slaughter#wordweaver#Bill's Graphics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facebook.com</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Where did the testimony video go?</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ahahahahah</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“Since the release of her testimony, we have discovered that she was not truthful with us. While there are precious few elements of her story that may have been true, the majority of her story was not true, including her name and social media accounts. We have worked with people who have also had contact with the false identity she created online. Even once we had made contact with the person behind these accounts, she continued to deceive us. It took a great deal of time and effort, as well as the effort of others, to even begin to untangle who she really is.   Once we were able to get confirmation from this person that they were indeed the one behind the fake accounts, we expressed our grief over her false witness, as well as the importance for her to set the story straight.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Anti-choice people make up so much shit.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#sheologians#summer white#false anti-choice story#anti-choice lies#apologia radio#apologia church#lies about abortion#lies about planned parenthood</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bills-bible-basics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lastRenderedPageBreak/>
        <w:t>New Post has been published on https://www.billkochman.com/Blog/2017/03/24/abortion-children-pregnancy-graphic-16/</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Abortion * Children * Pregnancy Graphic 16</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Source:billkochman.com</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#bible#bill kochman#bills bible basics#blog#child#children#christian#discipline#fruit of the womb#innocent#obedience#pregnancy#slaughter#wordweaver#Bill's Graphics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bills-bible-basics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New Post has been published on https://www.billkochman.com/Blog/2017/03/24/abortion-children-pregnancy-graphic-15/</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Abortion * Children * Pregnancy Graphic 15</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Source:billkochman.com</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#bible#bill kochman#bills bible basics#blog#child#children#christian#discipline#fruit of the womb#innocent#obedience#pregnancy#slaughter#wordweaver#Bill's Graphics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libertarianskelly</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The phrase “life, liberty, and the pursuit of happiness” was purposely ordered that way, there is no liberty without the protection of life, and no true way to pursue happiness without the protection of liberty. If we can not protect life, how can we truly be free or be happy?</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#life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10 notes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libertarianskelly</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 xml:space="preserve">People who say if we should prevent abortions we should also prevent men from jacking off then harvest all eggs from every woman as a counterpoint to show how conservatives are idiots at wanting life to be protected are just bringing up nonproblems. </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 xml:space="preserve">They do not realize that no, sperm and eggs by themselves do not constitute new life, it is only the joining of the two that do. And no one is pushing for all contraceptives to be banned, though I do understand that it also allows more promiscuity out of marriage, which I am against as that usually is not a good setting when that happens for many people, where a woman has no support or help in taking care of a child, which is a long and stressful task. </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#feminism</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fawnfreckles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fun fact: only 3% of services that Planned Parenthood provide are abortion services - a majority of their services are help with STDs/STIs (42%) and contraception (34%). they also provide help with women’s services (11%) and cancer screening (9%)</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also, Title X does not allow federal funding to be used for abortions, so government money is not spent on those abortion services. it all comes from private donations.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tl;dr - Planned Parenthood is so much more than just an abortion clinic</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#I'll provide a link whenever I get to my computer#planned parenthood#pro life#pro choice#mine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7 notes</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sataniccapitalist</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truthdig.com</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Activists Dress in ‘Handmaid’s Tale’ Robes to Protest Texas Abortion Legislation: Emma Niles</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Margaret Atwood’s dystopian novel inspires a group of women to wear the book’s signature red robes to a Texas Senate meeting. - 2017/03/22</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#handmaid's tale#margaret atwood#national#politics</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thelocalrebel</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dissecting the global and local situation</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In the wake of Trump’s presidency, the ever so controversial issue of abortion has been called to question once again. This time, on a large scale.</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Keep reading</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#growingupsingaporean#articles#feminism</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ihearthillary</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#plan b#women's rights#just a pill</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cathnews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WordPress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Speaking to parents of children with Down's syndrome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lastRenderedPageBreak/>
        <w:t>Speaking to parents of children with Down’s syndrome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External image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The day after Samantha was born, her mother Margaret was told she had Down’s syndrome. “After the doctors left my bed I held my baby tight and prayed to Our Lady and said I would always take care of her. “They were very negative in the hospital, telling us she probably wouldn’t live past 21 and all these other health problems. I wanted to get out of the hospital so I could take her to church.”…</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View On WordPress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#Down#Down syndrome#Down&amp;039;s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cathnews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WordPress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River has more rights than the unborn say Family First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River has more rights than the unborn say Family First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External image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Te Awa Tupua (Whanganui River Claims Settlement) Bill, which passed its third reading in Parliament last week, establishes a new legal framework for the river. Family First has taken the occasion as an opportunity to highlight the fact that the unborn child has no legal rights. They say the new law gives the Whanganui river and all its tributaries more rights than the unborn child. “Although New…</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View On WordPress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#Human rights#Maori Land#Pro Choice#Prolife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feminism-quotes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The greatest form of abortion is not letting the man put it there in the first place!</w:t>
      </w:r>
    </w:p>
    <w:p w:rsidR="007D25BF" w:rsidRPr="00FD1E72" w:rsidRDefault="007D25BF" w:rsidP="00D541D6">
      <w:pPr>
        <w:pStyle w:val="a9"/>
        <w:tabs>
          <w:tab w:val="left" w:pos="4002"/>
        </w:tabs>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Onuoha Adanma</w:t>
      </w:r>
      <w:r w:rsidRPr="00FD1E72">
        <w:rPr>
          <w:rFonts w:ascii="Times New Roman" w:hAnsi="Times New Roman" w:cs="Times New Roman"/>
          <w:color w:val="0070C0"/>
          <w:sz w:val="20"/>
          <w:szCs w:val="20"/>
          <w:lang w:val="en-US"/>
        </w:rPr>
        <w:tab/>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#feminism#humor#inspirational#love#women</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ALL PRO</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ALL ANTI</w:t>
      </w:r>
    </w:p>
    <w:p w:rsidR="007D25BF" w:rsidRPr="00FD1E72" w:rsidRDefault="007D25BF" w:rsidP="00D541D6">
      <w:pPr>
        <w:pStyle w:val="a8"/>
        <w:numPr>
          <w:ilvl w:val="0"/>
          <w:numId w:val="4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If we can not protect life, how can we truly be free or be happy</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WE PRO</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Democrat </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Democrat </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feminism</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feminism</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libamericaorg</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pro choice</w:t>
      </w:r>
    </w:p>
    <w:p w:rsidR="007D25BF" w:rsidRPr="00FD1E72" w:rsidRDefault="007D25BF" w:rsidP="00D541D6">
      <w:pPr>
        <w:pStyle w:val="a8"/>
        <w:numPr>
          <w:ilvl w:val="0"/>
          <w:numId w:val="42"/>
        </w:numPr>
        <w:spacing w:after="0"/>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women</w:t>
      </w:r>
    </w:p>
    <w:p w:rsidR="007D25BF" w:rsidRPr="00FD1E72" w:rsidRDefault="007D25BF" w:rsidP="00D541D6">
      <w:pPr>
        <w:pStyle w:val="a8"/>
        <w:numPr>
          <w:ilvl w:val="0"/>
          <w:numId w:val="4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women's rights</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WE ANTI</w:t>
      </w:r>
    </w:p>
    <w:p w:rsidR="007D25BF" w:rsidRPr="00FD1E72" w:rsidRDefault="007D25BF" w:rsidP="00D541D6">
      <w:pPr>
        <w:pStyle w:val="a8"/>
        <w:numPr>
          <w:ilvl w:val="0"/>
          <w:numId w:val="4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8"/>
        <w:numPr>
          <w:ilvl w:val="0"/>
          <w:numId w:val="4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8"/>
        <w:numPr>
          <w:ilvl w:val="0"/>
          <w:numId w:val="4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8"/>
        <w:numPr>
          <w:ilvl w:val="0"/>
          <w:numId w:val="4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9"/>
        <w:numPr>
          <w:ilvl w:val="0"/>
          <w:numId w:val="43"/>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libertarianskelly</w:t>
      </w:r>
    </w:p>
    <w:p w:rsidR="007D25BF" w:rsidRPr="00FD1E72" w:rsidRDefault="007D25BF" w:rsidP="00D541D6">
      <w:pPr>
        <w:pStyle w:val="a8"/>
        <w:numPr>
          <w:ilvl w:val="0"/>
          <w:numId w:val="4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Prolife</w:t>
      </w:r>
    </w:p>
    <w:p w:rsidR="007D25BF" w:rsidRPr="00FD1E72" w:rsidRDefault="007D25BF" w:rsidP="00D541D6">
      <w:pPr>
        <w:pStyle w:val="a9"/>
        <w:numPr>
          <w:ilvl w:val="0"/>
          <w:numId w:val="43"/>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 xml:space="preserve">People who say if we should prevent abortions we should also prevent men from jacking off then harvest all eggs from every woman as a counterpoint to show how conservatives are idiots at wanting life to be protected are just bringing up nonproblems.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YOU PRO</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YOU ANTI</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PRO</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anti-choice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anti-choice lies</w:t>
      </w:r>
    </w:p>
    <w:p w:rsidR="007D25BF" w:rsidRPr="00FD1E72" w:rsidRDefault="007D25BF" w:rsidP="00D541D6">
      <w:pPr>
        <w:pStyle w:val="a9"/>
        <w:numPr>
          <w:ilvl w:val="0"/>
          <w:numId w:val="44"/>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Anti-choice people make up so much shit.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GOP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GOP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misogyny</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lastRenderedPageBreak/>
        <w:t>pro life</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9"/>
        <w:numPr>
          <w:ilvl w:val="0"/>
          <w:numId w:val="44"/>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Seems like lots of Republicans not only claim to know what’s best for a woman when it comes to her body and the reproductive choices she makes, but also what God thinks on the matter.</w:t>
      </w:r>
    </w:p>
    <w:p w:rsidR="007D25BF" w:rsidRPr="00FD1E72" w:rsidRDefault="007D25BF" w:rsidP="00D541D6">
      <w:pPr>
        <w:pStyle w:val="a9"/>
        <w:numPr>
          <w:ilvl w:val="0"/>
          <w:numId w:val="44"/>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Seems like lots of Republicans not only claim to know what’s best for a woman when it comes to her body and the reproductive choices she makes, but also what God thinks on the matter.</w:t>
      </w:r>
    </w:p>
    <w:p w:rsidR="007D25BF" w:rsidRPr="00FD1E72" w:rsidRDefault="007D25BF" w:rsidP="00D541D6">
      <w:pPr>
        <w:pStyle w:val="a9"/>
        <w:numPr>
          <w:ilvl w:val="0"/>
          <w:numId w:val="44"/>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8"/>
        <w:numPr>
          <w:ilvl w:val="0"/>
          <w:numId w:val="4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ANTI</w:t>
      </w:r>
    </w:p>
    <w:p w:rsidR="007D25BF" w:rsidRPr="00FD1E72" w:rsidRDefault="007D25BF" w:rsidP="00D541D6">
      <w:pPr>
        <w:pStyle w:val="a8"/>
        <w:numPr>
          <w:ilvl w:val="0"/>
          <w:numId w:val="4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feminism</w:t>
      </w:r>
    </w:p>
    <w:p w:rsidR="007D25BF" w:rsidRPr="00FD1E72" w:rsidRDefault="007D25BF" w:rsidP="00D541D6">
      <w:pPr>
        <w:pStyle w:val="a8"/>
        <w:numPr>
          <w:ilvl w:val="0"/>
          <w:numId w:val="4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Pro Choice</w:t>
      </w:r>
    </w:p>
    <w:p w:rsidR="007D25BF" w:rsidRPr="00FD1E72" w:rsidRDefault="007D25BF" w:rsidP="00D541D6">
      <w:pPr>
        <w:pStyle w:val="a9"/>
        <w:numPr>
          <w:ilvl w:val="0"/>
          <w:numId w:val="45"/>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 xml:space="preserve">People who say if we should prevent abortions we should also prevent men from jacking off then harvest all eggs from every woman as a counterpoint to show how conservatives are idiots at wanting life to be protected are just bringing up nonproblems.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MIXED</w:t>
      </w:r>
    </w:p>
    <w:p w:rsidR="007D25BF" w:rsidRPr="00FD1E72" w:rsidRDefault="007D25BF" w:rsidP="00D541D6">
      <w:pPr>
        <w:pStyle w:val="a8"/>
        <w:numPr>
          <w:ilvl w:val="0"/>
          <w:numId w:val="4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feminism</w:t>
      </w:r>
    </w:p>
    <w:p w:rsidR="007D25BF" w:rsidRPr="00FD1E72" w:rsidRDefault="007D25BF" w:rsidP="00D541D6">
      <w:pPr>
        <w:pStyle w:val="a9"/>
        <w:numPr>
          <w:ilvl w:val="0"/>
          <w:numId w:val="46"/>
        </w:numPr>
        <w:spacing w:line="276" w:lineRule="auto"/>
        <w:ind w:left="0" w:firstLine="0"/>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pro choice</w:t>
      </w:r>
    </w:p>
    <w:p w:rsidR="007D25BF" w:rsidRPr="00FD1E72" w:rsidRDefault="007D25BF" w:rsidP="00D541D6">
      <w:pPr>
        <w:pStyle w:val="a9"/>
        <w:numPr>
          <w:ilvl w:val="0"/>
          <w:numId w:val="46"/>
        </w:numPr>
        <w:spacing w:line="276" w:lineRule="auto"/>
        <w:ind w:left="0" w:firstLine="0"/>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pro life</w:t>
      </w:r>
    </w:p>
    <w:p w:rsidR="007D25BF" w:rsidRPr="00FD1E72" w:rsidRDefault="007D25BF" w:rsidP="00D541D6">
      <w:pPr>
        <w:pStyle w:val="a8"/>
        <w:numPr>
          <w:ilvl w:val="0"/>
          <w:numId w:val="4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pro-choice</w:t>
      </w:r>
    </w:p>
    <w:p w:rsidR="007D25BF" w:rsidRPr="00FD1E72" w:rsidRDefault="007D25BF" w:rsidP="00D541D6">
      <w:pPr>
        <w:pStyle w:val="a8"/>
        <w:numPr>
          <w:ilvl w:val="0"/>
          <w:numId w:val="4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pro-life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DEROGATORY PRO</w:t>
      </w:r>
    </w:p>
    <w:p w:rsidR="007D25BF" w:rsidRPr="00FD1E72" w:rsidRDefault="007D25BF" w:rsidP="00D541D6">
      <w:pPr>
        <w:pStyle w:val="a8"/>
        <w:numPr>
          <w:ilvl w:val="0"/>
          <w:numId w:val="4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anti-choice </w:t>
      </w:r>
    </w:p>
    <w:p w:rsidR="007D25BF" w:rsidRPr="00FD1E72" w:rsidRDefault="007D25BF" w:rsidP="00D541D6">
      <w:pPr>
        <w:pStyle w:val="a8"/>
        <w:numPr>
          <w:ilvl w:val="0"/>
          <w:numId w:val="4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anti-choice lies</w:t>
      </w:r>
    </w:p>
    <w:p w:rsidR="007D25BF" w:rsidRPr="00FD1E72" w:rsidRDefault="007D25BF" w:rsidP="00D541D6">
      <w:pPr>
        <w:pStyle w:val="a9"/>
        <w:numPr>
          <w:ilvl w:val="0"/>
          <w:numId w:val="47"/>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 xml:space="preserve">Anti-choice people make up so much shit. </w:t>
      </w:r>
    </w:p>
    <w:p w:rsidR="007D25BF" w:rsidRPr="00FD1E72" w:rsidRDefault="007D25BF" w:rsidP="00D541D6">
      <w:pPr>
        <w:pStyle w:val="a8"/>
        <w:numPr>
          <w:ilvl w:val="0"/>
          <w:numId w:val="4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misogyny</w:t>
      </w:r>
    </w:p>
    <w:p w:rsidR="007D25BF" w:rsidRPr="00FD1E72" w:rsidRDefault="007D25BF" w:rsidP="00D541D6">
      <w:pPr>
        <w:pStyle w:val="a9"/>
        <w:numPr>
          <w:ilvl w:val="0"/>
          <w:numId w:val="47"/>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Seems like lots of Republicans not only claim to know what’s best for a woman when it comes to her body and the reproductive choices she makes, but also what God thinks on the matter.</w:t>
      </w:r>
    </w:p>
    <w:p w:rsidR="007D25BF" w:rsidRPr="00FD1E72" w:rsidRDefault="007D25BF" w:rsidP="00D541D6">
      <w:pPr>
        <w:pStyle w:val="a9"/>
        <w:numPr>
          <w:ilvl w:val="0"/>
          <w:numId w:val="47"/>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Seems like lots of Republicans not only claim to know what’s best for a woman when it comes to her body and the reproductive choices she makes, but also what God thinks on the matter.</w:t>
      </w:r>
    </w:p>
    <w:p w:rsidR="007D25BF" w:rsidRPr="00FD1E72" w:rsidRDefault="007D25BF" w:rsidP="00D541D6">
      <w:pPr>
        <w:pStyle w:val="a9"/>
        <w:numPr>
          <w:ilvl w:val="0"/>
          <w:numId w:val="47"/>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8"/>
        <w:numPr>
          <w:ilvl w:val="0"/>
          <w:numId w:val="4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DEROGATORY ANTI</w:t>
      </w:r>
    </w:p>
    <w:p w:rsidR="007D25BF" w:rsidRPr="00FD1E72" w:rsidRDefault="007D25BF" w:rsidP="00D541D6">
      <w:pPr>
        <w:pStyle w:val="a9"/>
        <w:numPr>
          <w:ilvl w:val="0"/>
          <w:numId w:val="48"/>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 xml:space="preserve">People who say if we should prevent abortions we should also prevent men from jacking off then harvest all eggs from every woman as a counterpoint to show how conservatives are idiots at wanting life to be protected are just bringing up nonproblems.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INTERNATIONAL RELATIONS - ANTI</w:t>
      </w:r>
    </w:p>
    <w:p w:rsidR="007D25BF" w:rsidRPr="00FD1E72" w:rsidRDefault="007D25BF" w:rsidP="00D541D6">
      <w:pPr>
        <w:pStyle w:val="a8"/>
        <w:numPr>
          <w:ilvl w:val="0"/>
          <w:numId w:val="4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lang w:val="en-US"/>
        </w:rPr>
        <w:t>Maori</w:t>
      </w:r>
      <w:r w:rsidRPr="00FD1E72">
        <w:rPr>
          <w:rFonts w:ascii="Times New Roman" w:hAnsi="Times New Roman" w:cs="Times New Roman"/>
          <w:color w:val="FF0000"/>
          <w:sz w:val="20"/>
          <w:szCs w:val="20"/>
        </w:rPr>
        <w:t xml:space="preserve">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INTERNATIONAL RELATIONS - MIXED</w:t>
      </w:r>
    </w:p>
    <w:p w:rsidR="007D25BF" w:rsidRPr="00FD1E72" w:rsidRDefault="007D25BF" w:rsidP="00D541D6">
      <w:pPr>
        <w:pStyle w:val="a8"/>
        <w:numPr>
          <w:ilvl w:val="0"/>
          <w:numId w:val="4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lang w:val="en-US"/>
        </w:rPr>
        <w:t>global</w:t>
      </w:r>
      <w:r w:rsidRPr="00FD1E72">
        <w:rPr>
          <w:rFonts w:ascii="Times New Roman" w:hAnsi="Times New Roman" w:cs="Times New Roman"/>
          <w:color w:val="7030A0"/>
          <w:sz w:val="20"/>
          <w:szCs w:val="20"/>
        </w:rPr>
        <w:t xml:space="preserve"> </w:t>
      </w:r>
    </w:p>
    <w:p w:rsidR="007D25BF" w:rsidRPr="00FD1E72" w:rsidRDefault="007D25BF" w:rsidP="00D541D6">
      <w:pPr>
        <w:pStyle w:val="a8"/>
        <w:numPr>
          <w:ilvl w:val="0"/>
          <w:numId w:val="4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singaporean</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COUNTRY AND PEOPLE - PRO</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fi-FI"/>
        </w:rPr>
      </w:pPr>
      <w:r w:rsidRPr="00FD1E72">
        <w:rPr>
          <w:rFonts w:ascii="Times New Roman" w:hAnsi="Times New Roman" w:cs="Times New Roman"/>
          <w:color w:val="0070C0"/>
          <w:sz w:val="20"/>
          <w:szCs w:val="20"/>
          <w:lang w:val="fi-FI"/>
        </w:rPr>
        <w:t xml:space="preserve">Oklahoma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fi-FI"/>
        </w:rPr>
      </w:pPr>
      <w:r w:rsidRPr="00FD1E72">
        <w:rPr>
          <w:rFonts w:ascii="Times New Roman" w:hAnsi="Times New Roman" w:cs="Times New Roman"/>
          <w:color w:val="0070C0"/>
          <w:sz w:val="20"/>
          <w:szCs w:val="20"/>
          <w:lang w:val="fi-FI"/>
        </w:rPr>
        <w:t xml:space="preserve">Oklahoma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fi-FI"/>
        </w:rPr>
      </w:pPr>
      <w:r w:rsidRPr="00FD1E72">
        <w:rPr>
          <w:rFonts w:ascii="Times New Roman" w:hAnsi="Times New Roman" w:cs="Times New Roman"/>
          <w:color w:val="0070C0"/>
          <w:sz w:val="20"/>
          <w:szCs w:val="20"/>
          <w:lang w:val="fi-FI"/>
        </w:rPr>
        <w:t xml:space="preserve">Oklahoma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fi-FI"/>
        </w:rPr>
      </w:pPr>
      <w:r w:rsidRPr="00FD1E72">
        <w:rPr>
          <w:rFonts w:ascii="Times New Roman" w:hAnsi="Times New Roman" w:cs="Times New Roman"/>
          <w:color w:val="0070C0"/>
          <w:sz w:val="20"/>
          <w:szCs w:val="20"/>
          <w:lang w:val="fi-FI"/>
        </w:rPr>
        <w:t>oklahoma</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fi-FI"/>
        </w:rPr>
      </w:pPr>
      <w:r w:rsidRPr="00FD1E72">
        <w:rPr>
          <w:rFonts w:ascii="Times New Roman" w:hAnsi="Times New Roman" w:cs="Times New Roman"/>
          <w:color w:val="0070C0"/>
          <w:sz w:val="20"/>
          <w:szCs w:val="20"/>
          <w:lang w:val="fi-FI"/>
        </w:rPr>
        <w:t xml:space="preserve">Oklahoma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fi-FI"/>
        </w:rPr>
      </w:pPr>
      <w:r w:rsidRPr="00FD1E72">
        <w:rPr>
          <w:rFonts w:ascii="Times New Roman" w:hAnsi="Times New Roman" w:cs="Times New Roman"/>
          <w:color w:val="0070C0"/>
          <w:sz w:val="20"/>
          <w:szCs w:val="20"/>
          <w:lang w:val="fi-FI"/>
        </w:rPr>
        <w:t xml:space="preserve">Oklahoma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Oklahoma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State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State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COUNTRY AND PEOPLE - MIXED</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lastRenderedPageBreak/>
        <w:t xml:space="preserve">dystopian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national</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population</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population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states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Texas </w:t>
      </w:r>
    </w:p>
    <w:p w:rsidR="007D25BF" w:rsidRPr="00FD1E72" w:rsidRDefault="007D25BF" w:rsidP="00D541D6">
      <w:pPr>
        <w:pStyle w:val="a8"/>
        <w:numPr>
          <w:ilvl w:val="0"/>
          <w:numId w:val="5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Texas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STATE - ANTI</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Bill</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libertarianskelly</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libertarianskelly</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protect </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protected </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protection </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protection </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Parliament </w:t>
      </w:r>
    </w:p>
    <w:p w:rsidR="007D25BF" w:rsidRPr="00FD1E72" w:rsidRDefault="007D25BF" w:rsidP="00D541D6">
      <w:pPr>
        <w:pStyle w:val="a8"/>
        <w:numPr>
          <w:ilvl w:val="0"/>
          <w:numId w:val="5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reading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STATE - PRO</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bill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bill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Democrat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Democrat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federal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funding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GOP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GOP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government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health care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healthcare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hillary</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Representative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Representative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Republicans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Republicans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STATE - MIXED</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funded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application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application</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application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application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government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government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government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health care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healthcare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Legislation</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politics</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politics</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presidency</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Senate </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lastRenderedPageBreak/>
        <w:t>system</w:t>
      </w:r>
    </w:p>
    <w:p w:rsidR="007D25BF" w:rsidRPr="00FD1E72" w:rsidRDefault="007D25BF" w:rsidP="00D541D6">
      <w:pPr>
        <w:pStyle w:val="a8"/>
        <w:numPr>
          <w:ilvl w:val="0"/>
          <w:numId w:val="57"/>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Trump’s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CIVIL SOCIETY - ANTI</w:t>
      </w:r>
    </w:p>
    <w:p w:rsidR="007D25BF" w:rsidRPr="00FD1E72" w:rsidRDefault="007D25BF" w:rsidP="00D541D6">
      <w:pPr>
        <w:pStyle w:val="a8"/>
        <w:numPr>
          <w:ilvl w:val="0"/>
          <w:numId w:val="5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blog</w:t>
      </w:r>
    </w:p>
    <w:p w:rsidR="007D25BF" w:rsidRPr="00FD1E72" w:rsidRDefault="007D25BF" w:rsidP="00D541D6">
      <w:pPr>
        <w:pStyle w:val="a8"/>
        <w:numPr>
          <w:ilvl w:val="0"/>
          <w:numId w:val="5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blog</w:t>
      </w:r>
    </w:p>
    <w:p w:rsidR="007D25BF" w:rsidRPr="00FD1E72" w:rsidRDefault="007D25BF" w:rsidP="00D541D6">
      <w:pPr>
        <w:pStyle w:val="a8"/>
        <w:numPr>
          <w:ilvl w:val="0"/>
          <w:numId w:val="5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blog</w:t>
      </w:r>
    </w:p>
    <w:p w:rsidR="007D25BF" w:rsidRPr="00FD1E72" w:rsidRDefault="007D25BF" w:rsidP="00D541D6">
      <w:pPr>
        <w:pStyle w:val="a8"/>
        <w:numPr>
          <w:ilvl w:val="0"/>
          <w:numId w:val="5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conservatives </w:t>
      </w:r>
    </w:p>
    <w:p w:rsidR="007D25BF" w:rsidRPr="00FD1E72" w:rsidRDefault="007D25BF" w:rsidP="00D541D6">
      <w:pPr>
        <w:pStyle w:val="a8"/>
        <w:numPr>
          <w:ilvl w:val="0"/>
          <w:numId w:val="52"/>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free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CIVIL SOCIETY - PRO</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donations</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libamericaorg</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misogyny</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private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CIVIL SOCIETY - MIXED</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Activists </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local </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meeting</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lang w:val="en-US"/>
        </w:rPr>
        <w:t>Protest</w:t>
      </w:r>
      <w:r w:rsidRPr="00FD1E72">
        <w:rPr>
          <w:rFonts w:ascii="Times New Roman" w:hAnsi="Times New Roman" w:cs="Times New Roman"/>
          <w:color w:val="7030A0"/>
          <w:sz w:val="20"/>
          <w:szCs w:val="20"/>
        </w:rPr>
        <w:t xml:space="preserve"> </w:t>
      </w:r>
    </w:p>
    <w:p w:rsidR="007D25BF" w:rsidRPr="00FD1E72" w:rsidRDefault="007D25BF" w:rsidP="00D541D6">
      <w:pPr>
        <w:pStyle w:val="a8"/>
        <w:numPr>
          <w:ilvl w:val="0"/>
          <w:numId w:val="5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7030A0"/>
          <w:sz w:val="20"/>
          <w:szCs w:val="20"/>
          <w:lang w:val="en-US"/>
        </w:rPr>
        <w:t>sign</w:t>
      </w:r>
      <w:r w:rsidRPr="00FD1E72">
        <w:rPr>
          <w:rFonts w:ascii="Times New Roman" w:hAnsi="Times New Roman" w:cs="Times New Roman"/>
          <w:color w:val="7030A0"/>
          <w:sz w:val="20"/>
          <w:szCs w:val="20"/>
        </w:rPr>
        <w:t xml:space="preserve">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MOVEMENTS AND ORGANIZATIONS - ANTI</w:t>
      </w:r>
    </w:p>
    <w:p w:rsidR="007D25BF" w:rsidRPr="00FD1E72" w:rsidRDefault="007D25BF" w:rsidP="00D541D6">
      <w:pPr>
        <w:pStyle w:val="a8"/>
        <w:numPr>
          <w:ilvl w:val="0"/>
          <w:numId w:val="5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feminism</w:t>
      </w:r>
    </w:p>
    <w:p w:rsidR="007D25BF" w:rsidRPr="00FD1E72" w:rsidRDefault="007D25BF" w:rsidP="00D541D6">
      <w:pPr>
        <w:pStyle w:val="a8"/>
        <w:numPr>
          <w:ilvl w:val="0"/>
          <w:numId w:val="5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Pro Choice</w:t>
      </w:r>
    </w:p>
    <w:p w:rsidR="007D25BF" w:rsidRPr="00FD1E72" w:rsidRDefault="007D25BF" w:rsidP="00D541D6">
      <w:pPr>
        <w:pStyle w:val="a8"/>
        <w:numPr>
          <w:ilvl w:val="0"/>
          <w:numId w:val="5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Prolife</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MOVEMENTS AND ORGANIZATIONS - PRO</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rPr>
      </w:pPr>
      <w:r w:rsidRPr="00FD1E72">
        <w:rPr>
          <w:rFonts w:ascii="Times New Roman" w:hAnsi="Times New Roman" w:cs="Times New Roman"/>
          <w:color w:val="0070C0"/>
          <w:sz w:val="20"/>
          <w:szCs w:val="20"/>
          <w:lang w:val="en-US"/>
        </w:rPr>
        <w:t>Anti</w:t>
      </w:r>
      <w:r w:rsidRPr="00FD1E72">
        <w:rPr>
          <w:rFonts w:ascii="Times New Roman" w:hAnsi="Times New Roman" w:cs="Times New Roman"/>
          <w:color w:val="0070C0"/>
          <w:sz w:val="20"/>
          <w:szCs w:val="20"/>
        </w:rPr>
        <w:t>-</w:t>
      </w:r>
      <w:r w:rsidRPr="00FD1E72">
        <w:rPr>
          <w:rFonts w:ascii="Times New Roman" w:hAnsi="Times New Roman" w:cs="Times New Roman"/>
          <w:color w:val="0070C0"/>
          <w:sz w:val="20"/>
          <w:szCs w:val="20"/>
          <w:lang w:val="en-US"/>
        </w:rPr>
        <w:t>choice</w:t>
      </w:r>
      <w:r w:rsidRPr="00FD1E72">
        <w:rPr>
          <w:rFonts w:ascii="Times New Roman" w:hAnsi="Times New Roman" w:cs="Times New Roman"/>
          <w:color w:val="0070C0"/>
          <w:sz w:val="20"/>
          <w:szCs w:val="20"/>
        </w:rPr>
        <w:t xml:space="preserve">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anti-choice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anti-choice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choices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choices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feminism</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feminism</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planned parenthood</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Planned Parenthood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Planned Parenthood </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planned parenthood</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pro choice</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pro life</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shitantichoiceprotesterssay</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MOVEMENTS AND ORGANIZATIONS - MIXED</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anti abortion</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feminism</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pro choice</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pro life</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pro-choice</w:t>
      </w:r>
    </w:p>
    <w:p w:rsidR="007D25BF" w:rsidRPr="00FD1E72" w:rsidRDefault="007D25BF" w:rsidP="00D541D6">
      <w:pPr>
        <w:pStyle w:val="a8"/>
        <w:numPr>
          <w:ilvl w:val="0"/>
          <w:numId w:val="5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pro-life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RELIGION - ANTI</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bible </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bible </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lastRenderedPageBreak/>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bible </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bible</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bible </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christian</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RELIGION - PRO</w:t>
      </w:r>
    </w:p>
    <w:p w:rsidR="007D25BF" w:rsidRPr="00FD1E72" w:rsidRDefault="007D25BF" w:rsidP="00D541D6">
      <w:pPr>
        <w:pStyle w:val="a8"/>
        <w:numPr>
          <w:ilvl w:val="0"/>
          <w:numId w:val="5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church</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RIGHTS - ANTI</w:t>
      </w:r>
    </w:p>
    <w:p w:rsidR="007D25BF" w:rsidRPr="00FD1E72" w:rsidRDefault="007D25BF" w:rsidP="00D541D6">
      <w:pPr>
        <w:pStyle w:val="a8"/>
        <w:numPr>
          <w:ilvl w:val="0"/>
          <w:numId w:val="5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Human rights</w:t>
      </w:r>
    </w:p>
    <w:p w:rsidR="007D25BF" w:rsidRPr="00FD1E72" w:rsidRDefault="007D25BF" w:rsidP="00D541D6">
      <w:pPr>
        <w:pStyle w:val="a8"/>
        <w:numPr>
          <w:ilvl w:val="0"/>
          <w:numId w:val="5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liberty</w:t>
      </w:r>
    </w:p>
    <w:p w:rsidR="007D25BF" w:rsidRPr="00FD1E72" w:rsidRDefault="007D25BF" w:rsidP="00D541D6">
      <w:pPr>
        <w:pStyle w:val="a8"/>
        <w:numPr>
          <w:ilvl w:val="0"/>
          <w:numId w:val="5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liberty </w:t>
      </w:r>
    </w:p>
    <w:p w:rsidR="007D25BF" w:rsidRPr="00FD1E72" w:rsidRDefault="007D25BF" w:rsidP="00D541D6">
      <w:pPr>
        <w:pStyle w:val="a8"/>
        <w:numPr>
          <w:ilvl w:val="0"/>
          <w:numId w:val="5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liberty</w:t>
      </w:r>
    </w:p>
    <w:p w:rsidR="007D25BF" w:rsidRPr="00FD1E72" w:rsidRDefault="007D25BF" w:rsidP="00D541D6">
      <w:pPr>
        <w:pStyle w:val="a8"/>
        <w:numPr>
          <w:ilvl w:val="0"/>
          <w:numId w:val="5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rights</w:t>
      </w:r>
    </w:p>
    <w:p w:rsidR="007D25BF" w:rsidRPr="00FD1E72" w:rsidRDefault="007D25BF" w:rsidP="00D541D6">
      <w:pPr>
        <w:pStyle w:val="a8"/>
        <w:numPr>
          <w:ilvl w:val="0"/>
          <w:numId w:val="5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rights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RIGHTS - PRO</w:t>
      </w:r>
    </w:p>
    <w:p w:rsidR="007D25BF" w:rsidRPr="00FD1E72" w:rsidRDefault="007D25BF" w:rsidP="00D541D6">
      <w:pPr>
        <w:pStyle w:val="a8"/>
        <w:numPr>
          <w:ilvl w:val="0"/>
          <w:numId w:val="6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access</w:t>
      </w:r>
    </w:p>
    <w:p w:rsidR="007D25BF" w:rsidRPr="00FD1E72" w:rsidRDefault="007D25BF" w:rsidP="00D541D6">
      <w:pPr>
        <w:pStyle w:val="a8"/>
        <w:numPr>
          <w:ilvl w:val="0"/>
          <w:numId w:val="6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women's rights</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RIGHTS - MIXED</w:t>
      </w:r>
    </w:p>
    <w:p w:rsidR="007D25BF" w:rsidRPr="00FD1E72" w:rsidRDefault="007D25BF" w:rsidP="00D541D6">
      <w:pPr>
        <w:pStyle w:val="a8"/>
        <w:numPr>
          <w:ilvl w:val="0"/>
          <w:numId w:val="6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rights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LAW AND COURT - ANTI</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law </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legal </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legal framework </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slaughter</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slaughter</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slaughter</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slaughter</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LAW AND COURT - PRO</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illegal </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illegal </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testimony </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testimony</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LAW AND COURT - MIXED</w:t>
      </w:r>
    </w:p>
    <w:p w:rsidR="007D25BF" w:rsidRPr="00FD1E72" w:rsidRDefault="007D25BF" w:rsidP="00D541D6">
      <w:pPr>
        <w:pStyle w:val="a8"/>
        <w:numPr>
          <w:ilvl w:val="0"/>
          <w:numId w:val="5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legal </w:t>
      </w:r>
    </w:p>
    <w:p w:rsidR="007D25BF" w:rsidRPr="00FD1E72" w:rsidRDefault="007D25BF" w:rsidP="00D541D6">
      <w:pPr>
        <w:pStyle w:val="2"/>
        <w:spacing w:before="0" w:line="360" w:lineRule="auto"/>
        <w:jc w:val="center"/>
        <w:rPr>
          <w:rFonts w:ascii="Times New Roman" w:hAnsi="Times New Roman" w:cs="Times New Roman"/>
          <w:b w:val="0"/>
          <w:color w:val="auto"/>
          <w:sz w:val="28"/>
          <w:szCs w:val="28"/>
        </w:rPr>
      </w:pPr>
      <w:bookmarkStart w:id="55" w:name="_Toc482149432"/>
      <w:bookmarkStart w:id="56" w:name="_Toc483430583"/>
      <w:r w:rsidRPr="00FD1E72">
        <w:rPr>
          <w:rFonts w:ascii="Times New Roman" w:hAnsi="Times New Roman" w:cs="Times New Roman"/>
          <w:b w:val="0"/>
          <w:color w:val="auto"/>
          <w:sz w:val="28"/>
          <w:szCs w:val="28"/>
        </w:rPr>
        <w:t>Приложение 4. Пример из англоязычных социальных сетей</w:t>
      </w:r>
      <w:bookmarkEnd w:id="55"/>
      <w:bookmarkEnd w:id="56"/>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lang w:val="en-US"/>
        </w:rPr>
        <w:t>https</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www</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facebook</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com</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groups</w:t>
      </w:r>
      <w:r w:rsidRPr="00FD1E72">
        <w:rPr>
          <w:rFonts w:ascii="Times New Roman" w:hAnsi="Times New Roman" w:cs="Times New Roman"/>
          <w:sz w:val="20"/>
          <w:szCs w:val="20"/>
        </w:rPr>
        <w:t>/157030171015107/?</w:t>
      </w:r>
      <w:r w:rsidRPr="00FD1E72">
        <w:rPr>
          <w:rFonts w:ascii="Times New Roman" w:hAnsi="Times New Roman" w:cs="Times New Roman"/>
          <w:sz w:val="20"/>
          <w:szCs w:val="20"/>
          <w:lang w:val="en-US"/>
        </w:rPr>
        <w:t>ref</w:t>
      </w:r>
      <w:r w:rsidRPr="00FD1E72">
        <w:rPr>
          <w:rFonts w:ascii="Times New Roman" w:hAnsi="Times New Roman" w:cs="Times New Roman"/>
          <w:sz w:val="20"/>
          <w:szCs w:val="20"/>
        </w:rPr>
        <w:t>=</w:t>
      </w:r>
      <w:r w:rsidRPr="00FD1E72">
        <w:rPr>
          <w:rFonts w:ascii="Times New Roman" w:hAnsi="Times New Roman" w:cs="Times New Roman"/>
          <w:sz w:val="20"/>
          <w:szCs w:val="20"/>
          <w:lang w:val="en-US"/>
        </w:rPr>
        <w:t>br</w:t>
      </w:r>
      <w:r w:rsidRPr="00FD1E72">
        <w:rPr>
          <w:rFonts w:ascii="Times New Roman" w:hAnsi="Times New Roman" w:cs="Times New Roman"/>
          <w:sz w:val="20"/>
          <w:szCs w:val="20"/>
        </w:rPr>
        <w:t>_</w:t>
      </w:r>
      <w:r w:rsidRPr="00FD1E72">
        <w:rPr>
          <w:rFonts w:ascii="Times New Roman" w:hAnsi="Times New Roman" w:cs="Times New Roman"/>
          <w:sz w:val="20"/>
          <w:szCs w:val="20"/>
          <w:lang w:val="en-US"/>
        </w:rPr>
        <w:t>rs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Stop Abortion</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Public Group</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DESCRIPTION</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Together we can stop abortion! Please, we need your help to make it happen. Invite all your friends to join us. Everybody helps, and we need you to help make a difference! Help us save the unborn because they need you!</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no!</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Olivia Ann Jenkins its fine if you dont support this group, but please don't direspect us by posting uncalled for things on this wall. I understand you have the freedom to post things, but I would really appreciate it if you just kept you opinion to yourself. Thanks.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this is stupid.</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Destiny Epperson then delete your self.</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Olivia Ann Jenkins Seriously, get outta here!</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lastRenderedPageBreak/>
        <w:t>Destiny Epperson thanks you!</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Cheyenne Coburn shared a link.</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Paid Surveys – MySurvey.com – Free to Join</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Voice your opinion and earn rewards for Cash, Amazon, Macy and More Vouchers! MySurvey.com has rewarded over $15,000,000 in 2012. Join Now!</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MYSURVEY.COM</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Kirsten Boyd Richard</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Amber Faye Miorana shared her post.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[m]Mother`s day beauty day 2014 - Amber Faye Miorana</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Hi I`m Amber ♥my mason just turned 1. he means the world ton me and his daddy ive been with for 5 yrs! I would really like to win this! the last time I had a…</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PHOTO CONTEST ENTRY - CARMEN AND SANTOS SALON/SPA</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Amber Faye Miorana</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I need 11 more votes please like carmen and santos salon &amp; spa and vote for my picture!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Amber Faye Miorana shared a link.</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 xml:space="preserve">Please mommas im far behind and I would really like to win this beauty day  ♥ ♥ PLEASE LIKE THE PAGE &amp; VOTE FOR MY PICTURE </w:t>
      </w:r>
      <w:r w:rsidRPr="00FD1E72">
        <w:rPr>
          <w:rFonts w:ascii="Times New Roman" w:eastAsia="MS Gothic" w:hAnsi="Times New Roman" w:cs="Times New Roman"/>
          <w:color w:val="FF0000"/>
          <w:sz w:val="20"/>
          <w:szCs w:val="20"/>
          <w:lang w:val="en-US"/>
        </w:rPr>
        <w: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Amber Faye Miorana.</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[m]Mother's day beauty day 2014</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PHOTO CONTEST ENTRY - CARMEN AND SANTOS SALON/SPA</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I do not agree with this</w:t>
      </w:r>
      <w:r w:rsidR="00157B07" w:rsidRPr="00FD1E72">
        <w:rPr>
          <w:rFonts w:ascii="Times New Roman" w:hAnsi="Times New Roman" w:cs="Times New Roman"/>
          <w:color w:val="0070C0"/>
          <w:sz w:val="20"/>
          <w:szCs w:val="20"/>
          <w:lang w:val="en-US"/>
        </w:rPr>
        <w:t xml:space="preserve"> «</w:t>
      </w:r>
      <w:r w:rsidRPr="00FD1E72">
        <w:rPr>
          <w:rFonts w:ascii="Times New Roman" w:hAnsi="Times New Roman" w:cs="Times New Roman"/>
          <w:color w:val="0070C0"/>
          <w:sz w:val="20"/>
          <w:szCs w:val="20"/>
          <w:lang w:val="en-US"/>
        </w:rPr>
        <w:t>group</w:t>
      </w:r>
      <w:r w:rsidR="00157B07" w:rsidRPr="00FD1E72">
        <w:rPr>
          <w:rFonts w:ascii="Times New Roman" w:hAnsi="Times New Roman" w:cs="Times New Roman"/>
          <w:color w:val="0070C0"/>
          <w:sz w:val="20"/>
          <w:szCs w:val="20"/>
          <w:lang w:val="en-US"/>
        </w:rPr>
        <w:t>»</w:t>
      </w:r>
      <w:r w:rsidRPr="00FD1E72">
        <w:rPr>
          <w:rFonts w:ascii="Times New Roman" w:hAnsi="Times New Roman" w:cs="Times New Roman"/>
          <w:color w:val="0070C0"/>
          <w:sz w:val="20"/>
          <w:szCs w:val="20"/>
          <w:lang w:val="en-US"/>
        </w:rPr>
        <w:t>. I don't agree with abortion but I dont think it is place to make that action. If you don't like abortion, thats wonderful, if you do that's cool for you too. It's not like it's easy for them to do it but sometime it's better if they do.</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Comments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Sara Elizabeth Ramos I think we all understand that. but this is a free country right? The person who made this group obviously has the opinion that abortion is wrong under any circumstance so she is voicing her opinion on it and so are the people who join it. If you don't like this group, why did you join it?</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amen! this group is stupid. people who make groups like this are closed minded and controlling.</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Brad Pritchard Bitch you don't have a fuckin clue what ur talking about. Obviously ur a whore an have been knocked up a few times. Its one thing if ur a rape victim but it shouldn't be an easy way out for a slut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Brad Pritchard Not directed at you Lindsey</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John Kartak Conversation is a great thing, and this is a great place to have a conversation.</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John Kartak Brad... Wow.</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John Kartak So, as I was saying, conversation is usually a great thing, and if someone's feelings get hurt by dissenting opinions, maybe their skin is just a bit too thin for the adult world.</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Breanna, the reason why this is a great place to help stop frivolous abortions, is because this is where people hang out. I think it begins in the hearts and minds of regular folks.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Brad Pritchard It was directed to Amanda. If it wasn't for abortions, I'd have a 5 year old right now but since the father doesn't have a say so in the matter, my ex was free to go have an abortion an kill my child after I begged her not too. All she had to do was carry it for 6 more months then never would have had to seen him/her again!!!!</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Sara Elizabeth Ramos I'm sorry to hear that. but that was a little to far in calling her a slut and all. Especially if you don't know her. not saying you dont but still.</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Brad that's awful. I would probably have a hard time controlling myself too. Sorry. No words can ease the pain, and your pain will be with you till you die. The only thing that can happen from here on out is healing, which I'd imagine would be slow.</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okay, bc I have an opinion I'm a slut? bc I don't agree that means I've been</w:t>
      </w:r>
      <w:r w:rsidR="00157B07" w:rsidRPr="00FD1E72">
        <w:rPr>
          <w:rFonts w:ascii="Times New Roman" w:hAnsi="Times New Roman" w:cs="Times New Roman"/>
          <w:color w:val="0070C0"/>
          <w:sz w:val="20"/>
          <w:szCs w:val="20"/>
          <w:lang w:val="en-US"/>
        </w:rPr>
        <w:t xml:space="preserve"> «</w:t>
      </w:r>
      <w:r w:rsidRPr="00FD1E72">
        <w:rPr>
          <w:rFonts w:ascii="Times New Roman" w:hAnsi="Times New Roman" w:cs="Times New Roman"/>
          <w:color w:val="0070C0"/>
          <w:sz w:val="20"/>
          <w:szCs w:val="20"/>
          <w:lang w:val="en-US"/>
        </w:rPr>
        <w:t>knocked up a few times</w:t>
      </w:r>
      <w:r w:rsidR="00157B07" w:rsidRPr="00FD1E72">
        <w:rPr>
          <w:rFonts w:ascii="Times New Roman" w:hAnsi="Times New Roman" w:cs="Times New Roman"/>
          <w:color w:val="0070C0"/>
          <w:sz w:val="20"/>
          <w:szCs w:val="20"/>
          <w:lang w:val="en-US"/>
        </w:rPr>
        <w:t>»</w:t>
      </w:r>
      <w:r w:rsidRPr="00FD1E72">
        <w:rPr>
          <w:rFonts w:ascii="Times New Roman" w:hAnsi="Times New Roman" w:cs="Times New Roman"/>
          <w:color w:val="0070C0"/>
          <w:sz w:val="20"/>
          <w:szCs w:val="20"/>
          <w:lang w:val="en-US"/>
        </w:rPr>
        <w:t>? haha, are you retaded? that's not my reasoning for feeling the way I do what so ever. I've just seen my sister have a baby at 16 and how hard of a st...See More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We all have a position in this world, and so do unborn babies. Do you really think innocent babies should have no say-so?</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Something might be inconvenient to us, but it's more than that when it's your own life that is at stake. These babies have wiggling little toes and suck their thumbs inside their mommas.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lastRenderedPageBreak/>
        <w:t>Amanda Malloy a say so? Idk, would you let your babie decide to be delivered at whatever hospital it wants? would you let it decide to be delivered in a c-section? would you let your infent decide on it's baby sitter?</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they don't have a mind of their own.they aren't even fully developt and don't have feelings at all up until a certant point.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The decision boils down to this...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On one hand, a biological mother might be inconvenienced by a baby that she [usually] helped create....See More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Amanda- I agree and understand my sister just had a baby, but it's pointless to waste your life on something you can NOT change! Everyone has an opinion, I didn't say I liked abortion I just said I understand if someone does.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There are other people who are waiting years and years to find a little baby to adopt.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*Many other people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Sara- I didn't join this dumb group, but thanks.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I resemble that remark! :0)</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Brad Pritchard There are thousands that can't have children an would give anything to adopt. My cousin for example can't have children. My ex had the abortion cause it was gonna interfere with her trip to Europe. Has all her life to go. Now my child doesn't even get ...See More</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By the way, the tiniest little babies can feel pain. They are born younger and younger every year (WAY younger than incredible numbers of babies that are being killed).</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The most dangerous place to be for any human on this planet is inside a womb. At least 20% of pregnancies are ended by abortion in the US.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Our Good Father in Heaven designed mothers' wombs to be the safest, most protective place for anyone to be, and it has become the greatest primary death chamber this world has ever seen.</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ItS No good, or whatever your name is, Sara has a point consider it.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Hmm.</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Amanda* my bad.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It's not good to judge people!  :)</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Sara Elizabeth Ramos Btw, the people who don't wanna be in this group, there is a option on the side that says</w:t>
      </w:r>
      <w:r w:rsidR="00157B07" w:rsidRPr="00FD1E72">
        <w:rPr>
          <w:rFonts w:ascii="Times New Roman" w:hAnsi="Times New Roman" w:cs="Times New Roman"/>
          <w:color w:val="FF0000"/>
          <w:sz w:val="20"/>
          <w:szCs w:val="20"/>
          <w:lang w:val="en-US"/>
        </w:rPr>
        <w:t xml:space="preserve"> «</w:t>
      </w:r>
      <w:r w:rsidRPr="00FD1E72">
        <w:rPr>
          <w:rFonts w:ascii="Times New Roman" w:hAnsi="Times New Roman" w:cs="Times New Roman"/>
          <w:color w:val="FF0000"/>
          <w:sz w:val="20"/>
          <w:szCs w:val="20"/>
          <w:lang w:val="en-US"/>
        </w:rPr>
        <w:t>Leave this group</w:t>
      </w:r>
      <w:r w:rsidR="00157B07" w:rsidRPr="00FD1E72">
        <w:rPr>
          <w:rFonts w:ascii="Times New Roman" w:hAnsi="Times New Roman" w:cs="Times New Roman"/>
          <w:color w:val="FF0000"/>
          <w:sz w:val="20"/>
          <w:szCs w:val="20"/>
          <w:lang w:val="en-US"/>
        </w:rPr>
        <w:t>»</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Breanna, I agree. I say judge the sin, not the sinner!</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By the way Breanna, I'm glad you're here. I love conversation, and for me, it's just not fun when everyone agrees with my thoughts.</w:t>
      </w:r>
    </w:p>
    <w:p w:rsidR="007D25BF" w:rsidRPr="00FD1E72" w:rsidRDefault="007D25BF" w:rsidP="00D541D6">
      <w:pPr>
        <w:pStyle w:val="a9"/>
        <w:spacing w:line="276" w:lineRule="auto"/>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John Kartak Not that this is my group. I'm a visitor just like you.</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I understand but unless your god, you can't say much about sinners. I mean army we all?</w:t>
      </w:r>
    </w:p>
    <w:p w:rsidR="007D25BF" w:rsidRPr="00FD1E72" w:rsidRDefault="007D25BF" w:rsidP="00D541D6">
      <w:pPr>
        <w:pStyle w:val="a9"/>
        <w:spacing w:line="276" w:lineRule="auto"/>
        <w:jc w:val="both"/>
        <w:rPr>
          <w:rFonts w:ascii="Times New Roman" w:hAnsi="Times New Roman" w:cs="Times New Roman"/>
          <w:color w:val="7030A0"/>
          <w:sz w:val="20"/>
          <w:szCs w:val="20"/>
          <w:lang w:val="en-US"/>
        </w:rPr>
      </w:pPr>
      <w:r w:rsidRPr="00FD1E72">
        <w:rPr>
          <w:rFonts w:ascii="Times New Roman" w:hAnsi="Times New Roman" w:cs="Times New Roman"/>
          <w:color w:val="7030A0"/>
          <w:sz w:val="20"/>
          <w:szCs w:val="20"/>
          <w:lang w:val="en-US"/>
        </w:rPr>
        <w:t>Olivia Ann Jenkins Ok brad that wasn't called for so calm down. everybody has there right for there opinion and that's is 100% fine with me. But please just delete yourself. I would never want to disrespect anyone. So please don't disrespect any of the supporting members...See More</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No discomfort to me just I think in situations when people get abortions, I understand.. Not that is right just I understand and will support anyone who needs a helping hand.</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Olivia Ann Jenkins Thank you, Breanna. I completely support you decision.  (: thank you for being so nice about stating your opinion instead of insulting. It is very much appreciated.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Sara Elizabeth Ramos Olivia, knows what to say. haha I was trying to get my words around that. but I couldn't have said it anyway better. so I'm sorry if I came off as judging or rude in this.</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Breanna Michele Tucker Haha! :))</w:t>
      </w:r>
    </w:p>
    <w:p w:rsidR="007D25BF" w:rsidRPr="00FD1E72" w:rsidRDefault="007D25BF" w:rsidP="00D541D6">
      <w:pPr>
        <w:pStyle w:val="a9"/>
        <w:spacing w:line="276" w:lineRule="auto"/>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Brooke Adale Worley Someone added me to this group, but I agree with Breanna. It's a woman's body, there fore it is NO ONE but that woman's choice If they want to have a baby or an abortion. I don't think it's right when people try to get rid of woman's choices. Isn't womens rights what we fought for, for so many years? And now people only want us to have SOME choices.</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ALL PRO</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ALL ANTI</w:t>
      </w:r>
    </w:p>
    <w:p w:rsidR="007D25BF" w:rsidRPr="00FD1E72" w:rsidRDefault="007D25BF" w:rsidP="00D541D6">
      <w:pPr>
        <w:pStyle w:val="a8"/>
        <w:numPr>
          <w:ilvl w:val="0"/>
          <w:numId w:val="6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Something might be inconvenient to us, but it's more than that when it's your own life that is at stake</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WE PRO</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WE ANTI</w:t>
      </w:r>
    </w:p>
    <w:p w:rsidR="007D25BF" w:rsidRPr="00FD1E72" w:rsidRDefault="007D25BF" w:rsidP="00D541D6">
      <w:pPr>
        <w:pStyle w:val="a9"/>
        <w:numPr>
          <w:ilvl w:val="0"/>
          <w:numId w:val="62"/>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lastRenderedPageBreak/>
        <w:t>Together we can stop abortion! Please, we need your help to make it happen. Invite all your friends to join us. Everybody helps, and we need you to help make a difference! Help us save the unborn because they need you!</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YOU PRO</w:t>
      </w:r>
    </w:p>
    <w:p w:rsidR="007D25BF" w:rsidRPr="00FD1E72" w:rsidRDefault="007D25BF" w:rsidP="00D541D6">
      <w:pPr>
        <w:pStyle w:val="a8"/>
        <w:numPr>
          <w:ilvl w:val="0"/>
          <w:numId w:val="6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bc I have an opinion I'm a slut? bc I don't agree that means I've been</w:t>
      </w:r>
      <w:r w:rsidR="00157B07" w:rsidRPr="00FD1E72">
        <w:rPr>
          <w:rFonts w:ascii="Times New Roman" w:hAnsi="Times New Roman" w:cs="Times New Roman"/>
          <w:color w:val="0070C0"/>
          <w:sz w:val="20"/>
          <w:szCs w:val="20"/>
          <w:lang w:val="en-US"/>
        </w:rPr>
        <w:t xml:space="preserve"> «</w:t>
      </w:r>
      <w:r w:rsidRPr="00FD1E72">
        <w:rPr>
          <w:rFonts w:ascii="Times New Roman" w:hAnsi="Times New Roman" w:cs="Times New Roman"/>
          <w:color w:val="0070C0"/>
          <w:sz w:val="20"/>
          <w:szCs w:val="20"/>
          <w:lang w:val="en-US"/>
        </w:rPr>
        <w:t>knocked up a few times</w:t>
      </w:r>
      <w:r w:rsidR="00157B07" w:rsidRPr="00FD1E72">
        <w:rPr>
          <w:rFonts w:ascii="Times New Roman" w:hAnsi="Times New Roman" w:cs="Times New Roman"/>
          <w:color w:val="0070C0"/>
          <w:sz w:val="20"/>
          <w:szCs w:val="20"/>
          <w:lang w:val="en-US"/>
        </w:rPr>
        <w:t>»</w:t>
      </w:r>
      <w:r w:rsidRPr="00FD1E72">
        <w:rPr>
          <w:rFonts w:ascii="Times New Roman" w:hAnsi="Times New Roman" w:cs="Times New Roman"/>
          <w:color w:val="0070C0"/>
          <w:sz w:val="20"/>
          <w:szCs w:val="20"/>
          <w:lang w:val="en-US"/>
        </w:rPr>
        <w:t>? haha, are you retaded</w:t>
      </w:r>
    </w:p>
    <w:p w:rsidR="007D25BF" w:rsidRPr="00FD1E72" w:rsidRDefault="007D25BF" w:rsidP="00D541D6">
      <w:pPr>
        <w:pStyle w:val="a9"/>
        <w:numPr>
          <w:ilvl w:val="0"/>
          <w:numId w:val="63"/>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I do not agree with this</w:t>
      </w:r>
      <w:r w:rsidR="00157B07" w:rsidRPr="00FD1E72">
        <w:rPr>
          <w:rFonts w:ascii="Times New Roman" w:hAnsi="Times New Roman" w:cs="Times New Roman"/>
          <w:color w:val="0070C0"/>
          <w:sz w:val="20"/>
          <w:szCs w:val="20"/>
          <w:lang w:val="en-US"/>
        </w:rPr>
        <w:t xml:space="preserve"> «</w:t>
      </w:r>
      <w:r w:rsidRPr="00FD1E72">
        <w:rPr>
          <w:rFonts w:ascii="Times New Roman" w:hAnsi="Times New Roman" w:cs="Times New Roman"/>
          <w:color w:val="0070C0"/>
          <w:sz w:val="20"/>
          <w:szCs w:val="20"/>
          <w:lang w:val="en-US"/>
        </w:rPr>
        <w:t>group</w:t>
      </w:r>
      <w:r w:rsidR="00157B07" w:rsidRPr="00FD1E72">
        <w:rPr>
          <w:rFonts w:ascii="Times New Roman" w:hAnsi="Times New Roman" w:cs="Times New Roman"/>
          <w:color w:val="0070C0"/>
          <w:sz w:val="20"/>
          <w:szCs w:val="20"/>
          <w:lang w:val="en-US"/>
        </w:rPr>
        <w:t>»</w:t>
      </w:r>
      <w:r w:rsidRPr="00FD1E72">
        <w:rPr>
          <w:rFonts w:ascii="Times New Roman" w:hAnsi="Times New Roman" w:cs="Times New Roman"/>
          <w:color w:val="0070C0"/>
          <w:sz w:val="20"/>
          <w:szCs w:val="20"/>
          <w:lang w:val="en-US"/>
        </w:rPr>
        <w:t>. I don't agree with abortion but I dont think it is place to make that action. If you don't like abortion, thats wonderful, if you do that's cool for you too. It's not like it's easy for them to do it but sometime it's better if they do.</w:t>
      </w:r>
    </w:p>
    <w:p w:rsidR="007D25BF" w:rsidRPr="00FD1E72" w:rsidRDefault="007D25BF" w:rsidP="00D541D6">
      <w:pPr>
        <w:pStyle w:val="a8"/>
        <w:numPr>
          <w:ilvl w:val="0"/>
          <w:numId w:val="6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it's pointless to waste your life on something you can NOT change</w:t>
      </w:r>
    </w:p>
    <w:p w:rsidR="007D25BF" w:rsidRPr="00FD1E72" w:rsidRDefault="007D25BF" w:rsidP="00D541D6">
      <w:pPr>
        <w:pStyle w:val="a8"/>
        <w:numPr>
          <w:ilvl w:val="0"/>
          <w:numId w:val="6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unless your god, you can't say much about sinners</w:t>
      </w:r>
    </w:p>
    <w:p w:rsidR="007D25BF" w:rsidRPr="00FD1E72" w:rsidRDefault="007D25BF" w:rsidP="00D541D6">
      <w:pPr>
        <w:pStyle w:val="a8"/>
        <w:numPr>
          <w:ilvl w:val="0"/>
          <w:numId w:val="6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would you let your babie decide to be delivered at whatever hospital it wants? would you let it decide to be delivered in a c-section? would you let your infent decide on it's baby sitter</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YOU ANTI</w:t>
      </w:r>
    </w:p>
    <w:p w:rsidR="007D25BF" w:rsidRPr="00FD1E72" w:rsidRDefault="007D25BF" w:rsidP="00D541D6">
      <w:pPr>
        <w:pStyle w:val="a9"/>
        <w:numPr>
          <w:ilvl w:val="0"/>
          <w:numId w:val="64"/>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Brad Pritchard Bitch you don't have a fuckin clue what ur talking about. Obviously ur a whore an have been knocked up a few times. Its one thing if ur a rape victim but it shouldn't be an easy way out for a slut</w:t>
      </w:r>
    </w:p>
    <w:p w:rsidR="007D25BF" w:rsidRPr="00FD1E72" w:rsidRDefault="007D25BF" w:rsidP="00D541D6">
      <w:pPr>
        <w:pStyle w:val="a9"/>
        <w:numPr>
          <w:ilvl w:val="0"/>
          <w:numId w:val="64"/>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If you don't like this group, why did you join it?</w:t>
      </w:r>
    </w:p>
    <w:p w:rsidR="007D25BF" w:rsidRPr="00FD1E72" w:rsidRDefault="007D25BF" w:rsidP="00D541D6">
      <w:pPr>
        <w:pStyle w:val="a9"/>
        <w:numPr>
          <w:ilvl w:val="0"/>
          <w:numId w:val="64"/>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Olivia Ann Jenkins its fine if you dont support this group, but please don't direspect us by posting uncalled for things on this wall. I understand you have the freedom to post things, but I would really appreciate it if you just kept you opinion to yourself. Thanks.</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PRO</w:t>
      </w:r>
    </w:p>
    <w:p w:rsidR="007D25BF" w:rsidRPr="00FD1E72" w:rsidRDefault="007D25BF" w:rsidP="00D541D6">
      <w:pPr>
        <w:pStyle w:val="a9"/>
        <w:numPr>
          <w:ilvl w:val="0"/>
          <w:numId w:val="65"/>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amen! this group is stupid. people who make groups like this are closed minded and controlling.</w:t>
      </w:r>
    </w:p>
    <w:p w:rsidR="007D25BF" w:rsidRPr="00FD1E72" w:rsidRDefault="007D25BF" w:rsidP="00D541D6">
      <w:pPr>
        <w:pStyle w:val="a9"/>
        <w:numPr>
          <w:ilvl w:val="0"/>
          <w:numId w:val="65"/>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this is stupid.</w:t>
      </w:r>
    </w:p>
    <w:p w:rsidR="007D25BF" w:rsidRPr="00FD1E72" w:rsidRDefault="007D25BF" w:rsidP="00D541D6">
      <w:pPr>
        <w:pStyle w:val="a8"/>
        <w:numPr>
          <w:ilvl w:val="0"/>
          <w:numId w:val="65"/>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I didn't join this dumb group</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ANTI</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THEY MIXED</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DEROGATORY PRO</w:t>
      </w:r>
    </w:p>
    <w:p w:rsidR="007D25BF" w:rsidRPr="00FD1E72" w:rsidRDefault="007D25BF" w:rsidP="00D541D6">
      <w:pPr>
        <w:pStyle w:val="a9"/>
        <w:numPr>
          <w:ilvl w:val="0"/>
          <w:numId w:val="66"/>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amen! this group is stupid. people who make groups like this are closed minded and controlling.</w:t>
      </w:r>
    </w:p>
    <w:p w:rsidR="007D25BF" w:rsidRPr="00FD1E72" w:rsidRDefault="007D25BF" w:rsidP="00D541D6">
      <w:pPr>
        <w:pStyle w:val="a9"/>
        <w:numPr>
          <w:ilvl w:val="0"/>
          <w:numId w:val="66"/>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Amanda Malloy this is stupid.</w:t>
      </w:r>
    </w:p>
    <w:p w:rsidR="007D25BF" w:rsidRPr="00FD1E72" w:rsidRDefault="007D25BF" w:rsidP="00D541D6">
      <w:pPr>
        <w:pStyle w:val="a8"/>
        <w:numPr>
          <w:ilvl w:val="0"/>
          <w:numId w:val="6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bc I have an opinion I'm a slut? bc I don't agree that means I've been</w:t>
      </w:r>
      <w:r w:rsidR="00157B07" w:rsidRPr="00FD1E72">
        <w:rPr>
          <w:rFonts w:ascii="Times New Roman" w:hAnsi="Times New Roman" w:cs="Times New Roman"/>
          <w:color w:val="0070C0"/>
          <w:sz w:val="20"/>
          <w:szCs w:val="20"/>
          <w:lang w:val="en-US"/>
        </w:rPr>
        <w:t xml:space="preserve"> «</w:t>
      </w:r>
      <w:r w:rsidRPr="00FD1E72">
        <w:rPr>
          <w:rFonts w:ascii="Times New Roman" w:hAnsi="Times New Roman" w:cs="Times New Roman"/>
          <w:color w:val="0070C0"/>
          <w:sz w:val="20"/>
          <w:szCs w:val="20"/>
          <w:lang w:val="en-US"/>
        </w:rPr>
        <w:t>knocked up a few times</w:t>
      </w:r>
      <w:r w:rsidR="00157B07" w:rsidRPr="00FD1E72">
        <w:rPr>
          <w:rFonts w:ascii="Times New Roman" w:hAnsi="Times New Roman" w:cs="Times New Roman"/>
          <w:color w:val="0070C0"/>
          <w:sz w:val="20"/>
          <w:szCs w:val="20"/>
          <w:lang w:val="en-US"/>
        </w:rPr>
        <w:t>»</w:t>
      </w:r>
      <w:r w:rsidRPr="00FD1E72">
        <w:rPr>
          <w:rFonts w:ascii="Times New Roman" w:hAnsi="Times New Roman" w:cs="Times New Roman"/>
          <w:color w:val="0070C0"/>
          <w:sz w:val="20"/>
          <w:szCs w:val="20"/>
          <w:lang w:val="en-US"/>
        </w:rPr>
        <w:t>? haha, are you retaded</w:t>
      </w:r>
    </w:p>
    <w:p w:rsidR="007D25BF" w:rsidRPr="00FD1E72" w:rsidRDefault="007D25BF" w:rsidP="00D541D6">
      <w:pPr>
        <w:pStyle w:val="a8"/>
        <w:numPr>
          <w:ilvl w:val="0"/>
          <w:numId w:val="6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I didn't join this dumb group</w:t>
      </w:r>
    </w:p>
    <w:p w:rsidR="007D25BF" w:rsidRPr="00FD1E72" w:rsidRDefault="007D25BF" w:rsidP="00D541D6">
      <w:pPr>
        <w:pStyle w:val="a9"/>
        <w:numPr>
          <w:ilvl w:val="0"/>
          <w:numId w:val="66"/>
        </w:numPr>
        <w:spacing w:line="276" w:lineRule="auto"/>
        <w:ind w:left="0" w:firstLine="0"/>
        <w:jc w:val="both"/>
        <w:rPr>
          <w:rFonts w:ascii="Times New Roman" w:hAnsi="Times New Roman" w:cs="Times New Roman"/>
          <w:color w:val="0070C0"/>
          <w:sz w:val="20"/>
          <w:szCs w:val="20"/>
          <w:lang w:val="en-US"/>
        </w:rPr>
      </w:pPr>
      <w:r w:rsidRPr="00FD1E72">
        <w:rPr>
          <w:rFonts w:ascii="Times New Roman" w:hAnsi="Times New Roman" w:cs="Times New Roman"/>
          <w:color w:val="0070C0"/>
          <w:sz w:val="20"/>
          <w:szCs w:val="20"/>
          <w:lang w:val="en-US"/>
        </w:rPr>
        <w:t>I do not agree with this</w:t>
      </w:r>
      <w:r w:rsidR="00157B07" w:rsidRPr="00FD1E72">
        <w:rPr>
          <w:rFonts w:ascii="Times New Roman" w:hAnsi="Times New Roman" w:cs="Times New Roman"/>
          <w:color w:val="0070C0"/>
          <w:sz w:val="20"/>
          <w:szCs w:val="20"/>
          <w:lang w:val="en-US"/>
        </w:rPr>
        <w:t xml:space="preserve"> «</w:t>
      </w:r>
      <w:r w:rsidRPr="00FD1E72">
        <w:rPr>
          <w:rFonts w:ascii="Times New Roman" w:hAnsi="Times New Roman" w:cs="Times New Roman"/>
          <w:color w:val="0070C0"/>
          <w:sz w:val="20"/>
          <w:szCs w:val="20"/>
          <w:lang w:val="en-US"/>
        </w:rPr>
        <w:t>group</w:t>
      </w:r>
      <w:r w:rsidR="00157B07" w:rsidRPr="00FD1E72">
        <w:rPr>
          <w:rFonts w:ascii="Times New Roman" w:hAnsi="Times New Roman" w:cs="Times New Roman"/>
          <w:color w:val="0070C0"/>
          <w:sz w:val="20"/>
          <w:szCs w:val="20"/>
          <w:lang w:val="en-US"/>
        </w:rPr>
        <w:t>»</w:t>
      </w:r>
      <w:r w:rsidRPr="00FD1E72">
        <w:rPr>
          <w:rFonts w:ascii="Times New Roman" w:hAnsi="Times New Roman" w:cs="Times New Roman"/>
          <w:color w:val="0070C0"/>
          <w:sz w:val="20"/>
          <w:szCs w:val="20"/>
          <w:lang w:val="en-US"/>
        </w:rPr>
        <w:t>. I don't agree with abortion but I dont think it is place to make that action. If you don't like abortion, thats wonderful, if you do that's cool for you too. It's not like it's easy for them to do it but sometime it's better if they do.</w:t>
      </w:r>
    </w:p>
    <w:p w:rsidR="007D25BF" w:rsidRPr="00FD1E72" w:rsidRDefault="007D25BF" w:rsidP="00D541D6">
      <w:pPr>
        <w:pStyle w:val="a8"/>
        <w:numPr>
          <w:ilvl w:val="0"/>
          <w:numId w:val="6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it's pointless to waste your life on something you can NOT change</w:t>
      </w:r>
    </w:p>
    <w:p w:rsidR="007D25BF" w:rsidRPr="00FD1E72" w:rsidRDefault="007D25BF" w:rsidP="00D541D6">
      <w:pPr>
        <w:pStyle w:val="a8"/>
        <w:numPr>
          <w:ilvl w:val="0"/>
          <w:numId w:val="6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unless your god, you can't say much about sinners</w:t>
      </w:r>
    </w:p>
    <w:p w:rsidR="007D25BF" w:rsidRPr="00FD1E72" w:rsidRDefault="007D25BF" w:rsidP="00D541D6">
      <w:pPr>
        <w:pStyle w:val="a8"/>
        <w:numPr>
          <w:ilvl w:val="0"/>
          <w:numId w:val="66"/>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would you let your babie decide to be delivered at whatever hospital it wants? would you let it decide to be delivered in a c-section? would you let your infent decide on it's baby sitter</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DEROGATORY ANTI</w:t>
      </w:r>
    </w:p>
    <w:p w:rsidR="007D25BF" w:rsidRPr="00FD1E72" w:rsidRDefault="007D25BF" w:rsidP="00D541D6">
      <w:pPr>
        <w:pStyle w:val="a9"/>
        <w:numPr>
          <w:ilvl w:val="0"/>
          <w:numId w:val="67"/>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Brad Pritchard Bitch you don't have a fuckin clue what ur talking about. Obviously ur a whore an have been knocked up a few times. Its one thing if ur a rape victim but it shouldn't be an easy way out for a slut</w:t>
      </w:r>
    </w:p>
    <w:p w:rsidR="007D25BF" w:rsidRPr="00FD1E72" w:rsidRDefault="007D25BF" w:rsidP="00D541D6">
      <w:pPr>
        <w:pStyle w:val="a9"/>
        <w:numPr>
          <w:ilvl w:val="0"/>
          <w:numId w:val="67"/>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If you don't like this group, why did you join it?</w:t>
      </w:r>
    </w:p>
    <w:p w:rsidR="007D25BF" w:rsidRPr="00FD1E72" w:rsidRDefault="007D25BF" w:rsidP="00D541D6">
      <w:pPr>
        <w:pStyle w:val="a9"/>
        <w:numPr>
          <w:ilvl w:val="0"/>
          <w:numId w:val="67"/>
        </w:numPr>
        <w:spacing w:line="276" w:lineRule="auto"/>
        <w:ind w:left="0" w:firstLine="0"/>
        <w:jc w:val="both"/>
        <w:rPr>
          <w:rFonts w:ascii="Times New Roman" w:hAnsi="Times New Roman" w:cs="Times New Roman"/>
          <w:color w:val="FF0000"/>
          <w:sz w:val="20"/>
          <w:szCs w:val="20"/>
          <w:lang w:val="en-US"/>
        </w:rPr>
      </w:pPr>
      <w:r w:rsidRPr="00FD1E72">
        <w:rPr>
          <w:rFonts w:ascii="Times New Roman" w:hAnsi="Times New Roman" w:cs="Times New Roman"/>
          <w:color w:val="FF0000"/>
          <w:sz w:val="20"/>
          <w:szCs w:val="20"/>
          <w:lang w:val="en-US"/>
        </w:rPr>
        <w:t>Olivia Ann Jenkins its fine if you dont support this group, but please don't direspect us by posting uncalled for things on this wall. I understand you have the freedom to post things, but I would really appreciate it if you just kept you opinion to yourself. Thanks.</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INTERNATIONAL RELATIONS</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COUNTRY AND PEOPLE - ANTI</w:t>
      </w:r>
    </w:p>
    <w:p w:rsidR="007D25BF" w:rsidRPr="00FD1E72" w:rsidRDefault="007D25BF" w:rsidP="00D541D6">
      <w:pPr>
        <w:pStyle w:val="a8"/>
        <w:numPr>
          <w:ilvl w:val="0"/>
          <w:numId w:val="68"/>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lang w:val="en-US"/>
        </w:rPr>
        <w:t>US</w:t>
      </w:r>
    </w:p>
    <w:p w:rsidR="007D25BF" w:rsidRPr="00FD1E72" w:rsidRDefault="007D25BF" w:rsidP="00D541D6">
      <w:pPr>
        <w:pStyle w:val="a8"/>
        <w:numPr>
          <w:ilvl w:val="0"/>
          <w:numId w:val="68"/>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free country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STATE - ANTI</w:t>
      </w:r>
    </w:p>
    <w:p w:rsidR="007D25BF" w:rsidRPr="00FD1E72" w:rsidRDefault="007D25BF" w:rsidP="00D541D6">
      <w:pPr>
        <w:pStyle w:val="a8"/>
        <w:numPr>
          <w:ilvl w:val="0"/>
          <w:numId w:val="6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position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STATE - PRO</w:t>
      </w:r>
    </w:p>
    <w:p w:rsidR="007D25BF" w:rsidRPr="00FD1E72" w:rsidRDefault="007D25BF" w:rsidP="00D541D6">
      <w:pPr>
        <w:pStyle w:val="a8"/>
        <w:numPr>
          <w:ilvl w:val="0"/>
          <w:numId w:val="69"/>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lastRenderedPageBreak/>
        <w:t>controlling</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CIVIL SOCIETY - ANTI</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conversation</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 xml:space="preserve">freedom </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FF0000"/>
          <w:sz w:val="20"/>
          <w:szCs w:val="20"/>
          <w:lang w:val="en-US"/>
        </w:rPr>
        <w:t>make a difference</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FF0000"/>
          <w:sz w:val="20"/>
          <w:szCs w:val="20"/>
          <w:lang w:val="fr-FR"/>
        </w:rPr>
        <w:t xml:space="preserve">opinion </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FF0000"/>
          <w:sz w:val="20"/>
          <w:szCs w:val="20"/>
          <w:lang w:val="fr-FR"/>
        </w:rPr>
        <w:t xml:space="preserve">opinion </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FF0000"/>
          <w:sz w:val="20"/>
          <w:szCs w:val="20"/>
          <w:lang w:val="fr-FR"/>
        </w:rPr>
        <w:t xml:space="preserve">opinion </w:t>
      </w:r>
    </w:p>
    <w:p w:rsidR="007D25BF" w:rsidRPr="00FD1E72" w:rsidRDefault="007D25BF" w:rsidP="00D541D6">
      <w:pPr>
        <w:pStyle w:val="a8"/>
        <w:numPr>
          <w:ilvl w:val="0"/>
          <w:numId w:val="70"/>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FF0000"/>
          <w:sz w:val="20"/>
          <w:szCs w:val="20"/>
          <w:lang w:val="fr-FR"/>
        </w:rPr>
        <w:t xml:space="preserve">support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lang w:val="en-US"/>
        </w:rPr>
        <w:t>CIVIL SOCIETY - PRO</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fought for</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opinion</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opinion </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support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CIVIL SOCIETY - MIXED</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7030A0"/>
          <w:sz w:val="20"/>
          <w:szCs w:val="20"/>
          <w:lang w:val="fr-FR"/>
        </w:rPr>
        <w:t xml:space="preserve">Conversation </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7030A0"/>
          <w:sz w:val="20"/>
          <w:szCs w:val="20"/>
          <w:lang w:val="fr-FR"/>
        </w:rPr>
        <w:t>conversation</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fr-FR"/>
        </w:rPr>
      </w:pPr>
      <w:r w:rsidRPr="00FD1E72">
        <w:rPr>
          <w:rFonts w:ascii="Times New Roman" w:hAnsi="Times New Roman" w:cs="Times New Roman"/>
          <w:color w:val="7030A0"/>
          <w:sz w:val="20"/>
          <w:szCs w:val="20"/>
          <w:lang w:val="fr-FR"/>
        </w:rPr>
        <w:t xml:space="preserve">conversation </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opinion </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opinions</w:t>
      </w:r>
    </w:p>
    <w:p w:rsidR="007D25BF" w:rsidRPr="00FD1E72" w:rsidRDefault="007D25BF" w:rsidP="00D541D6">
      <w:pPr>
        <w:pStyle w:val="a8"/>
        <w:numPr>
          <w:ilvl w:val="0"/>
          <w:numId w:val="74"/>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supporting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MOVEMENTS AND ORGANIZATIONS - PRO</w:t>
      </w:r>
    </w:p>
    <w:p w:rsidR="007D25BF" w:rsidRPr="00FD1E72" w:rsidRDefault="007D25BF" w:rsidP="00D541D6">
      <w:pPr>
        <w:pStyle w:val="a8"/>
        <w:numPr>
          <w:ilvl w:val="0"/>
          <w:numId w:val="71"/>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choice </w:t>
      </w:r>
    </w:p>
    <w:p w:rsidR="007D25BF" w:rsidRPr="00FD1E72" w:rsidRDefault="007D25BF" w:rsidP="00D541D6">
      <w:pPr>
        <w:pStyle w:val="a8"/>
        <w:numPr>
          <w:ilvl w:val="0"/>
          <w:numId w:val="7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0070C0"/>
          <w:sz w:val="20"/>
          <w:szCs w:val="20"/>
          <w:lang w:val="en-US"/>
        </w:rPr>
        <w:t>choices</w:t>
      </w:r>
    </w:p>
    <w:p w:rsidR="007D25BF" w:rsidRPr="00FD1E72" w:rsidRDefault="007D25BF" w:rsidP="00D541D6">
      <w:pPr>
        <w:pStyle w:val="a8"/>
        <w:numPr>
          <w:ilvl w:val="0"/>
          <w:numId w:val="71"/>
        </w:numPr>
        <w:spacing w:after="0"/>
        <w:ind w:left="0" w:firstLine="0"/>
        <w:jc w:val="both"/>
        <w:rPr>
          <w:rFonts w:ascii="Times New Roman" w:hAnsi="Times New Roman" w:cs="Times New Roman"/>
          <w:sz w:val="20"/>
          <w:szCs w:val="20"/>
        </w:rPr>
      </w:pPr>
      <w:r w:rsidRPr="00FD1E72">
        <w:rPr>
          <w:rFonts w:ascii="Times New Roman" w:hAnsi="Times New Roman" w:cs="Times New Roman"/>
          <w:color w:val="0070C0"/>
          <w:sz w:val="20"/>
          <w:szCs w:val="20"/>
          <w:lang w:val="en-US"/>
        </w:rPr>
        <w:t>choices</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RELIGION - ANTI</w:t>
      </w:r>
    </w:p>
    <w:p w:rsidR="007D25BF" w:rsidRPr="00FD1E72" w:rsidRDefault="007D25BF" w:rsidP="00D541D6">
      <w:pPr>
        <w:pStyle w:val="a8"/>
        <w:numPr>
          <w:ilvl w:val="0"/>
          <w:numId w:val="72"/>
        </w:numPr>
        <w:spacing w:after="0"/>
        <w:ind w:left="0" w:firstLine="0"/>
        <w:jc w:val="both"/>
        <w:rPr>
          <w:rFonts w:ascii="Times New Roman" w:hAnsi="Times New Roman" w:cs="Times New Roman"/>
          <w:sz w:val="20"/>
          <w:szCs w:val="20"/>
        </w:rPr>
      </w:pPr>
      <w:r w:rsidRPr="00FD1E72">
        <w:rPr>
          <w:rFonts w:ascii="Times New Roman" w:hAnsi="Times New Roman" w:cs="Times New Roman"/>
          <w:color w:val="FF0000"/>
          <w:sz w:val="20"/>
          <w:szCs w:val="20"/>
          <w:lang w:val="en-US"/>
        </w:rPr>
        <w:t>sin</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RIGHTS - PRO</w:t>
      </w:r>
    </w:p>
    <w:p w:rsidR="007D25BF" w:rsidRPr="00FD1E72" w:rsidRDefault="007D25BF" w:rsidP="00D541D6">
      <w:pPr>
        <w:pStyle w:val="a8"/>
        <w:numPr>
          <w:ilvl w:val="0"/>
          <w:numId w:val="7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0070C0"/>
          <w:sz w:val="20"/>
          <w:szCs w:val="20"/>
          <w:lang w:val="en-US"/>
        </w:rPr>
        <w:t xml:space="preserve">womens rights </w:t>
      </w:r>
    </w:p>
    <w:p w:rsidR="007D25BF" w:rsidRPr="00FD1E72" w:rsidRDefault="007D25BF" w:rsidP="00D541D6">
      <w:pPr>
        <w:pStyle w:val="a9"/>
        <w:spacing w:line="276" w:lineRule="auto"/>
        <w:jc w:val="both"/>
        <w:rPr>
          <w:rFonts w:ascii="Times New Roman" w:hAnsi="Times New Roman" w:cs="Times New Roman"/>
          <w:sz w:val="20"/>
          <w:szCs w:val="20"/>
        </w:rPr>
      </w:pPr>
      <w:r w:rsidRPr="00FD1E72">
        <w:rPr>
          <w:rFonts w:ascii="Times New Roman" w:hAnsi="Times New Roman" w:cs="Times New Roman"/>
          <w:sz w:val="20"/>
          <w:szCs w:val="20"/>
        </w:rPr>
        <w:t>RIGHTS - MIXED</w:t>
      </w:r>
    </w:p>
    <w:p w:rsidR="007D25BF" w:rsidRPr="00FD1E72" w:rsidRDefault="007D25BF" w:rsidP="00D541D6">
      <w:pPr>
        <w:pStyle w:val="a8"/>
        <w:numPr>
          <w:ilvl w:val="0"/>
          <w:numId w:val="73"/>
        </w:numPr>
        <w:spacing w:after="0"/>
        <w:ind w:left="0" w:firstLine="0"/>
        <w:jc w:val="both"/>
        <w:rPr>
          <w:rFonts w:ascii="Times New Roman" w:hAnsi="Times New Roman" w:cs="Times New Roman"/>
          <w:sz w:val="20"/>
          <w:szCs w:val="20"/>
          <w:lang w:val="en-US"/>
        </w:rPr>
      </w:pPr>
      <w:r w:rsidRPr="00FD1E72">
        <w:rPr>
          <w:rFonts w:ascii="Times New Roman" w:hAnsi="Times New Roman" w:cs="Times New Roman"/>
          <w:color w:val="7030A0"/>
          <w:sz w:val="20"/>
          <w:szCs w:val="20"/>
          <w:lang w:val="en-US"/>
        </w:rPr>
        <w:t xml:space="preserve">right </w:t>
      </w:r>
    </w:p>
    <w:p w:rsidR="007D25BF" w:rsidRPr="00FD1E72" w:rsidRDefault="007D25BF" w:rsidP="00D541D6">
      <w:pPr>
        <w:pStyle w:val="a9"/>
        <w:spacing w:line="276" w:lineRule="auto"/>
        <w:jc w:val="both"/>
        <w:rPr>
          <w:rFonts w:ascii="Times New Roman" w:hAnsi="Times New Roman" w:cs="Times New Roman"/>
          <w:sz w:val="20"/>
          <w:szCs w:val="20"/>
          <w:lang w:val="en-US"/>
        </w:rPr>
      </w:pPr>
      <w:r w:rsidRPr="00FD1E72">
        <w:rPr>
          <w:rFonts w:ascii="Times New Roman" w:hAnsi="Times New Roman" w:cs="Times New Roman"/>
          <w:sz w:val="20"/>
          <w:szCs w:val="20"/>
        </w:rPr>
        <w:t>ЗАКОНЫ</w:t>
      </w:r>
      <w:r w:rsidRPr="00FD1E72">
        <w:rPr>
          <w:rFonts w:ascii="Times New Roman" w:hAnsi="Times New Roman" w:cs="Times New Roman"/>
          <w:sz w:val="20"/>
          <w:szCs w:val="20"/>
          <w:lang w:val="en-US"/>
        </w:rPr>
        <w:t xml:space="preserve"> </w:t>
      </w:r>
      <w:r w:rsidRPr="00FD1E72">
        <w:rPr>
          <w:rFonts w:ascii="Times New Roman" w:hAnsi="Times New Roman" w:cs="Times New Roman"/>
          <w:sz w:val="20"/>
          <w:szCs w:val="20"/>
        </w:rPr>
        <w:t>И</w:t>
      </w:r>
      <w:r w:rsidRPr="00FD1E72">
        <w:rPr>
          <w:rFonts w:ascii="Times New Roman" w:hAnsi="Times New Roman" w:cs="Times New Roman"/>
          <w:sz w:val="20"/>
          <w:szCs w:val="20"/>
          <w:lang w:val="en-US"/>
        </w:rPr>
        <w:t xml:space="preserve"> </w:t>
      </w:r>
      <w:r w:rsidRPr="00FD1E72">
        <w:rPr>
          <w:rFonts w:ascii="Times New Roman" w:hAnsi="Times New Roman" w:cs="Times New Roman"/>
          <w:sz w:val="20"/>
          <w:szCs w:val="20"/>
        </w:rPr>
        <w:t>СУД</w:t>
      </w:r>
    </w:p>
    <w:p w:rsidR="007D25BF" w:rsidRPr="00FD1E72" w:rsidRDefault="007D25BF" w:rsidP="00D541D6">
      <w:pPr>
        <w:pStyle w:val="2"/>
        <w:spacing w:before="0" w:line="360" w:lineRule="auto"/>
        <w:jc w:val="center"/>
        <w:rPr>
          <w:rFonts w:ascii="Times New Roman" w:hAnsi="Times New Roman" w:cs="Times New Roman"/>
          <w:b w:val="0"/>
          <w:color w:val="auto"/>
          <w:sz w:val="28"/>
          <w:szCs w:val="28"/>
        </w:rPr>
      </w:pPr>
      <w:bookmarkStart w:id="57" w:name="_Toc482149433"/>
      <w:bookmarkStart w:id="58" w:name="_Toc483430584"/>
      <w:r w:rsidRPr="00FD1E72">
        <w:rPr>
          <w:rFonts w:ascii="Times New Roman" w:hAnsi="Times New Roman" w:cs="Times New Roman"/>
          <w:b w:val="0"/>
          <w:color w:val="auto"/>
          <w:sz w:val="28"/>
          <w:szCs w:val="28"/>
        </w:rPr>
        <w:t>Приложение 5. Список анализируемых Интернет-ресурсов № 1</w:t>
      </w:r>
      <w:bookmarkEnd w:id="57"/>
      <w:bookmarkEnd w:id="58"/>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https://twitter.com/hashtag/%D0%BD%D0%B5%D1%82%D0%B0%D0%B1%D0%BE%D1%80%D1%82%D0%B0%D0%BC?src=hash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https://twitter.com/hashtag/%D1%81%D1%82%D0%BE%D0%BF%D0%B0%D0%B1%D0%BE%D1%80%D1%82?src=hash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https://www.instagram.com/explore/tags/%D0%B0%D0%B1%D0%BE%D1%80%D1%82%D1%83%D0%B1%D0%B8%D0%B9%D1%81%D1%82%D0%B2%D0%BE/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https://www.instagram.com/explore/tags/%D0%B7%D0%B0%D0%BF%D1%80%D0%B5%D1%82%D0%B0%D0%B1%D0%BE%D1%80%D1%82%D0%BE%D0%B2/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https://www.instagram.com/explore/tags/%D0%BF%D1%80%D0%B0%D0%B2%D0%BE%D0%BD%D0%B0%D0%B0%D0%B1%D0%BE%D1%80%D1%82/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https://www.instagram.com/explore/tags/%D1%80%D0%BE%D1%81%D1%81%D0%B8%D1%8F%D0%B1%D0%B5%D0%B7%D0%B0%D0%B1%D0%BE%D1%80%D1%82%D0%BE%D0%B2/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https://www.youtube.com/channel/UC2fk9yCXqWsDVzM1KtmSbmw</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https://www.youtube.com/channel/UCp4rW_6RORsZyetxo01FzJA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https://www.youtube.com/channel/UCRjMQYPVQSbPjJ8IzJnu5iA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https://www.youtube.com/channel/UCuHdLsmwjbK47MACimSRqvA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https://www.youtube.com/channel/UCww43eE-Vctct1M_TJm6EEQ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https://www.youtube.com/channel/UCXt_jPeV4Xmaatj_kSO82qA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https://twitter.com/hashtag/%D0%B0%D0%B1%D0%BE%D1%80%D1%82%D1%8B?src=hash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https://twitter.com/hashtag/%D0%B0%D0%B1%D0%BE%D1%80%D1%82?src=hash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https://twitter.com/hashtag/%D0%B7%D0%B0%D0%BF%D1%80%D0%B5%D1%82_%D0%B0%D0%B1%D0%BE%D1%80%D1%82%D0%BE%D0%B2?src=hash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https://twitter.com/hashtag/%D0%BF%D1%80%D0%BE%D0%BB%D0%B0%D0%B9%D1%84?src=hash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https://www.instagram.com/explore/tags/%D0%B0%D0%B1%D0%BE%D1%80%D1%82%D1%8B/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https://twitter.com/hashtag/%D0%B0%D0%B1%D0%BE%D1%80%D1%82%D0%BD%D0%B5%D1%83%D0%B1%D0%B8%D0%B9%D1%81%D1%82%D0%B2%D0%BE?src=hash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https://www.instagram.com/explore/tags/%D0%BF%D1%80%D0%B0%D0%B2%D0%BE%D0%BD%D0%B0%D0%B0%D0%B1%D0%BE%D1%80%D1%82/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https://www.youtube.com/channel/UCRpGArygiXdUxd1zlk13kPQ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https://www.google.ru/webhp?hl=en&amp;sa=X&amp;ved=0ahUKEwi84r2T4NHSAhWBvSwKHQscCLkQPAgD#q=%D0%B0%D0%B1%D0%BE%D1%80%D1%82&amp;newwindow=1&amp;hl=en&amp;tbm=nws&amp;*</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https://www.google.ru/search?q=%D0%B0%D0%B1%D0%BE%D1%80%D1%82&amp;newwindow=1&amp;hl=en&amp;tbm=vid&amp;source=lnms&amp;sa=X&amp;ved=0ahUKEwjHx_m14dHSAhWBqiwKHaaPBYoQ_AUICCgB&amp;biw=1517&amp;bih=708&amp;dpr=0.9#q=%D0%B0%D0%B1%D0%BE%D1%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https://www.google.ru/search?q=%D0%B0%D0%B1%D0%BE%D1%80%D1%82&amp;newwindow=1&amp;hl=en&amp;biw=1517&amp;bih=708&amp;tbm=nws&amp;ei=pKnFWM_kCYqosAHq4Ky4AQ&amp;start=20&amp;sa=N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https://www.google.ru/search?q=%D0%B0%D0%B1%D0%BE%D1%80%D1%82&amp;newwindow=1&amp;hl=en&amp;biw=1517&amp;bih=708&amp;tbm=nws&amp;ei=q6nFWIuNGcG8swGlx5HgBg&amp;start=30&amp;sa=N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https://www.google.ru/search?q=%D0%B0%D0%B1%D0%BE%D1%80%D1%82&amp;newwindow=1&amp;hl=en&amp;biw=1517&amp;bih=708&amp;tbm=nws&amp;ei=sqnFWN7VM4WusAHK_pKoCA&amp;start=40&amp;sa=N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https://www.google.ru/search?q=%D0%B0%D0%B1%D0%BE%D1%80%D1%82&amp;newwindow=1&amp;hl=en&amp;biw=1517&amp;bih=708&amp;tbm=nws&amp;ei=sqnFWN7VM4WusAHK_pKoCA&amp;start=50&amp;sa=N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https://www.google.ru/search?q=%D0%B0%D0%B1%D0%BE%D1%80%D1%82&amp;newwindow=1&amp;hl=en&amp;biw=1517&amp;bih=708&amp;tbm=nws&amp;ei=sqnFWN7VM4WusAHK_pKoCA&amp;start=60&amp;sa=N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https://www.google.ru/search?q=%D0%B0%D0%B1%D0%BE%D1%80%D1%82&amp;newwindow=1&amp;hl=en&amp;biw=1517&amp;bih=708&amp;tbm=nws&amp;ei=sqnFWN7VM4WusAHK_pKoCA&amp;start=70&amp;sa=N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https://www.google.ru/search?q=%D0%B0%D0%B1%D0%BE%D1%80%D1%82&amp;newwindow=1&amp;hl=en&amp;biw=1517&amp;bih=708&amp;tbm=nws&amp;ei=sqnFWN7VM4WusAHK_pKoCA&amp;start=80&amp;sa=N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https://www.google.ru/search?q=%D0%B0%D0%B1%D0%BE%D1%80%D1%82&amp;newwindow=1&amp;hl=en&amp;biw=1517&amp;bih=708&amp;tbm=nws&amp;ei=sqnFWN7VM4WusAHK_pKoCA&amp;start=90&amp;sa=N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https://www.google.ru/search?q=%D0%B0%D0%B1%D0%BE%D1%80%D1%82&amp;newwindow=1&amp;hl=en&amp;biw=1517&amp;bih=708&amp;tbm=nws&amp;ei=yanFWLSBOMuesAH49LugBQ&amp;start=100&amp;sa=N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https://www.google.ru/search?q=%D0%B0%D0%B1%D0%BE%D1%80%D1%82&amp;newwindow=1&amp;hl=en&amp;biw=1517&amp;bih=708&amp;tbm=nws&amp;ei=yanFWLSBOMuesAH49LugBQ&amp;start=100&amp;sa=N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https://www.google.ru/search?q=%D0%B0%D0%B1%D0%BE%D1%80%D1%82&amp;newwindow=1&amp;hl=en&amp;biw=1517&amp;bih=708&amp;tbm=nws&amp;ei=yanFWLSBOMuesAH49LugBQ&amp;start=120&amp;sa=N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https://www.google.ru/search?q=%D0%B0%D0%B1%D0%BE%D1%80%D1%82&amp;newwindow=1&amp;hl=en&amp;biw=1517&amp;bih=708&amp;tbm=nws&amp;ei=NavFWPucGMqsswHYqYqwBg&amp;start=130&amp;sa=N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https://www.google.ru/search?q=%D0%B0%D0%B1%D0%BE%D1%80%D1%82&amp;newwindow=1&amp;hl=en&amp;biw=1517&amp;bih=708&amp;tbm=nws&amp;ei=NavFWPucGMqsswHYqYqwBg&amp;start=140&amp;sa=N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https://news.yandex.ru/yandsearch?text=%D0%B0%D0%B1%D0%BE%D1%80%D1%82&amp;rpt=nnews2&amp;grhow=clutop&amp;catnews=0&amp;p=1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https://news.yandex.ru/yandsearch?text=%D0%B0%D0%B1%D0%BE%D1%80%D1%82&amp;rpt=nnews2&amp;grhow=clutop&amp;catnews=0&amp;p=2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https://news.yandex.ru/yandsearch?text=%D0%B0%D0%B1%D0%BE%D1%80%D1%82&amp;rpt=nnews2&amp;grhow=clutop&amp;catnews=0&amp;p=3</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https://news.yandex.ru/yandsearch?text=%D0%B0%D0%B1%D0%BE%D1%80%D1%82&amp;rpt=nnews2&amp;grhow=clutop&amp;catnews=0&amp;p=4</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https://news.yandex.ru/yandsearch?text=%D0%B0%D0%B1%D0%BE%D1%80%D1%82&amp;rpt=nnews2&amp;grhow=clutop&amp;catnews=0&amp;p=5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https://news.yandex.ru/yandsearch?text=%D0%B0%D0%B1%D0%BE%D1%80%D1%82&amp;rpt=nnews2&amp;grhow=clutop&amp;catnews=0&amp;p=6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https://news.yandex.ru/yandsearch?text=%D0%B0%D0%B1%D0%BE%D1%80%D1%82&amp;rpt=nnews2&amp;grhow=clutop&amp;catnews=40&amp;p=1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https://news.yandex.ru/yandsearch?text=%D0%B0%D0%B1%D0%BE%D1%80%D1%82&amp;rpt=nnews2&amp;grhow=clutop&amp;catnews=40&amp;p=2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https://news.yandex.ru/yandsearch?text=%D0%B0%D0%B1%D0%BE%D1%80%D1%82&amp;rpt=nnews2&amp;grhow=clutop&amp;catnews=40&amp;p=3</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https://news.yandex.ru/yandsearch?text=%D0%B0%D0%B1%D0%BE%D1%80%D1%82&amp;rpt=nnews2&amp;grhow=clutop&amp;catnews=40&amp;p=4</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https://news.yandex.ru/yandsearch?text=%D0%B0%D0%B1%D0%BE%D1%80%D1%82&amp;rpt=nnews2&amp;grhow=clutop&amp;catnews=40&amp;p=5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https://news.yandex.ru/yandsearch?text=%D0%B0%D0%B1%D0%BE%D1%80%D1%82&amp;rpt=nnews2&amp;grhow=clutop&amp;catnews=40&amp;p=6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https://news.rambler.ru/search/?query=%D0%B0%D0%B1%D0%BE%D1%80%D1%82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https://news.mail.ru/search/?usid=91&amp;q=%D0%B0%D0%B1%D0%BE%D1%80%D1%82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https://ok.ru/stendystop</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https://ok.ru/abortostan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https://ok.ru/aborteton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https://ok.ru/group52749392806053</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https://ok.ru/abortkhuzh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https://ok.ru/aborty.net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https://vk.com/club16306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https://vk.com/public22121684</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https://vk.com/zapretabortov</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https://vk.com/petitia_za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https://vk.com/club13629295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https://vk.com/club4783956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https://vk.com/spasemdetej</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https://vk.com/russian_prolife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https://vk.com/a6opm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https://vk.com/vredmedaborta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https://vk.com/zapretiabort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https://vk.com/club5068457</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https://vk.com/prolife_woman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https://vk.com/prolife_doctor</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https://vk.com/prolife_film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https://www.facebook.com/groups/1031018653576474/?ref=br_rs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https://www.facebook.com/groups/356965740989435/?ref=br_rs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https://www.facebook.com/groups/855430784522315/?ref=br_rs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https://www.facebook.com/hashtag/%D1%81%D1%82%D0%BE%D0%BF%D0%B0%D0%B1%D0%BE%D1%80%D1%82?source=feed_text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https://www.facebook.com/hashtag/%D0%B0%D0%B1%D0%BE%D1%80%D1%82%D1%83%D0%B1%D0%B8%D0%B9%D1%81%D1%82%D0%B2%D0%BE?source=feed_text&amp;story_id=326361294391415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https://www.facebook.com/hashtag/%D0%B6%D0%B5%D0%BD%D1%89%D0%B8%D0%BD%D1%8B%D0%BF%D1%80%D0%BE%D1%82%D0%B8%D0%B2%D0%B0%D0%B1%D0%BE%D1%80%D1%82%D0%BE%D0%B2?source=feed_text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https://www.facebook.com/hashtag/%D0%B7%D0%B0%D0%B7%D0%B0%D0%BF%D1%80%D0%B5%D1%82%D0%B0%D0%B1%D0%BE%D1%80%D1%82%D0%BE%D0%B2?source=feed_text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https://ok.ru/nezaplanir</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http://pikabu.ru/tag/%D0%B0%D0%B1%D0%BE%D1%80%D1%82/hot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https://www.facebook.com/groups/522939187907577/?ref=br_rs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https://www.facebook.com/groups/nezaplanirovana.beremenost/?ref=br_rs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https://www.facebook.com/hashtag/%D0%B0%D0%B1%D0%BE%D1%80%D1%82?source=feed_text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http://pikabu.ru/tag/%D0%B7%D0%B0%D0%BF%D1%80%D0%B5%D1%82%20%D0%B0%D0%B1%D0%BE%D1%80%D1%82%D0%B0/hot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http://pikabu.ru/tag/%D0%BC%D1%8B%20%D0%B7%D0%B0%20%D0%B0%D0%B1%D0%BE%D1%80%D1%82%D1%8B/hot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http://pikabu.ru/tag/%D0%B0%D0%B1%D0%BE%D1%80%D1%82%D1%83%20%D0%BD%D0%B5%D1%82%3F/hot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http://pikabu.ru/tag/%D0%B0%D0%B1%D0%BE%D1%80%D1%82%D1%8B%20%D0%B7%D0%B0%D0%BF%D1%80%D0%B5%D1%82%20%D0%B4%D1%83%D0%BC%D0%B0/hot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https://vk.com/myabortion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https://www.facebook.com/hashtag/%D0%BF%D1%80%D0%B0%D0%B2%D0%BE_%D0%BD%D0%B0_%D0%B0%D0%B1%D0%BE%D1%80%D1%82?source=feed_text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https://ru.wikipedia.org/wiki/%D0%9A%D0%B0%D1%82%D0%B5%D0%B3%D0%BE%D1%80%D0%B8%D1%8F:%D0%90%D0%B1%D0%BE%D1%80%D1%82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https://ru.wikipedia.org/wiki/%D0%9A%D0%B0%D1%82%D0%B5%D0%B3%D0%BE%D1%80%D0%B8%D1%8F:%D0%9F%D0%BE%D0%BB%D0%B5%D0%BC%D0%B8%D0%BA%D0%B0_%D0%B2%D0%BE%D0%BA%D1%80%D1%83%D0%B3_%D0%BF%D1%80%D0%BE%D0%B1%D0%B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https://ru.wikipedia.org/wiki/%D0%9A%D0%B0%D1%82%D0%B5%D0%B3%D0%BE%D1%80%D0%B8%D1%8F:%D0%90%D0%B1%D0%BE%D1%80%D1%82%D1%8B_%D0%BF%D0%BE_%D1%81%D1%82%D1%80%D0%B0%D0%BD%D0%B0%D0%BC</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https://ru.wikipedia.org/wiki/%D0%A0%D0%B5%D0%BF%D1%80%D0%BE%D0%B4%D1%83%D0%BA%D1%82%D0%B8%D0%B2%D0%BD%D1%8B%D0%B5_%D0%BF%D1%80%D0%B0%D0%B2%D0%B0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https://ru.wikipedia.org/wiki/%D0%9A%D0%B0%D1%82%D0%B5%D0%B3%D0%BE%D1%80%D0%B8%D1%8F:%D0%94%D0%B5%D0%BC%D0%BE%D0%B3%D1%80%D0%B0%D1%84%D0%B8%D1%8F</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https://ru.wikipedia.org/wiki/%D0%9A%D0%B0%D1%82%D0%B5%D0%B3%D0%BE%D1%80%D0%B8%D1%8F:%D0%94%D0%B5%D0%BC%D0%BE%D0%B3%D1%80%D0%B0%D1%84%D0%B8%D1%87%D0%B5%D1%81%D0%BA%D0%B0%D1%8F_%D0%BF%D0%BE%D0%BB%D0%B8</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http://o-megas.livejournal.com/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http://nt-dar.livejournal.com/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http://zapretabortov.livejournal.com/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http://pravdaobaborte.blogspot.ru/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http://abort-v-barnaule.blogspot.ru/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http://aborti.blogspot.ru/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https://abort-eto-uzhas.blogspot.ru/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http://nadia1995-theharmofabortions.blogspot.ru/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https://kolybel-ivanovo.blogspot.ru/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http://feministki.livejournal.com/tag/%D0%B0%D0%B1%D0%BE%D1%80%D1%82%D1%8B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http://ru-childfree.livejournal.com/tag/%D0%90%D0%B1%D0%BE%D1%80%D1%82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http://femunity.livejournal.com/tag/%D0%B0%D0%B1%D0%BE%D1%80%D1%82%D1%8B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http://feminism.livejournal.com/tag/%D0%B0%D0%B1%D0%BE%D1%80%D1%82%D1%8B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http://ove4nom.blogspot.ru/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https://ria.ru/search/?query=%D0%B0%D0%B1%D0%BE%D1%80%D1%82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https://lenta.ru/search?query=%D0%B0%D0%B1%D0%BE%D1%80%D1%82#start=1|limit=10|sort=2|snp.around=15|domain=1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http://www.rbc.ru/search/?project=rbcnews&amp;query=%D0%B0%D0%B1%D0%BE%D1%80%D1%82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http://www.spb.kp.ru/search/index.html?cx=partner-pub-2014754550821676%3A4769673942&amp;cof=FORID%3A11&amp;ie=utf-8&amp;q=%D0%B0%D0%B1%D0%BE%D1%80%D1%82&amp;siteurl=www.spb.kp.ru%2F&amp;ref=&amp;ss=682j124430j5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https://www.novayagazeta.ru/tags/aborty</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https://snob.ru/search/tag/abort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http://tass.ru/search?query=%D0%B0%D0%B1%D0%BE%D1%80%D1%82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http://vm.ru/search?q=%D0%B0%D0%B1%D0%BE%D1%80%D1%82&amp;rub=all</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http://www.vesti.ru/search?q=%D0%B0%D0%B1%D0%BE%D1%80%D1%82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https://www.google.ru/search?domains=CentrAsia.ru&amp;q=%E0%E1%EE%F0%F2&amp;sitesearch=CentrAsia.ru&amp;sa=%CF%EE%E8%F1%EA&amp;client=pub-1303731217861755&amp;forid=1&amp;channel=0929155990&amp;ie=windows-1251&amp;oe=windows-1251&amp;co</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http://www.tv21.ru/search/?q=%D0%B0%D0%B1%D0%BE%D1%80%D1%82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https://news-front.info/?s=%D0%B0%D0%B1%D0%BE%D1%80%D1%82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http://ura.ru/search?q=%D0%B0%D0%B1%D0%BE%D1%80%D1%82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http://ren.tv/search/%D0%B0%D0%B1%D0%BE%D1%80%D1%82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http://pln-pskov.ru/search/?text=%E0%E1%EE%F0%F2&amp;search.x=0&amp;search.y=0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http://apostrophe.ua/site/search?q=%D0%B0%D0%B1%D0%BE%D1%80%D1%82&amp;yt0=Find%21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http://www.bryansktoday.ru/search.html?searchword=%D0%B0%D0%B1%D0%BE%D1%80%D1%82&amp;categories=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http://www.belta.by/search/getResultsForPeriod/?query=%D0%B0%D0%B1%D0%BE%D1%80%D1%82&amp;group=0&amp;period=0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https://www.gazeta.ru/search.shtml?text=%E0%E1%EE%F0%F2&amp;p=search&amp;how=pt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http://www.mk.ru/search/?q=%D0%B0%D0%B1%D0%BE%D1%80%D1%82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http://nv.ua/search.html?s%5Btext%5D=%D0%B0%D0%B1%D0%BE%D1%80%D1%82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http://fedpress.ru/search?SearchForm%5Bs%5D=%D0%B0%D0%B1%D0%BE%D1%80%D1%82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https://life.ru/t/%D0%B0%D0%B1%D0%BE%D1%80%D1%82%D1%8B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http://www.aif.ru/search?text=%D0%B0%D0%B1%D0%BE%D1%80%D1%82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http://www.aborti.ru/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http://www.abortu.net/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http://abortion.ru/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http://www.noabort.net/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http://theme.orthodoxy.ru/abort/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http://www.k-istine.ru/aborts/abort.htm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http://abortamnet.ru/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http://foma.ru/tag/abort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https://cont.ws/search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http://proaist.ru/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http://xn--b1amnebsh.ru-an.info/%D0%B0%D0%B1%D0%BE%D1%80%D1%82/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http://www.orthomama.ru/cat24.htm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http://abortions.ru/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http://blagmama.ru/forum/index.php?showforum=92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http://www.wonderzine.com/tags/%D0%90%D0%B1%D0%BE%D1%80%D1%82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https://www.youtube.com/user/AbolishHumanAbortion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https://www.youtube.com/user/createdequalfilms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https://www.youtube.com/user/wewire4u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https://www.youtube.com/user/centerformedprogress/feed</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https://www.youtube.com/channel/UCLBy5ZeZFV8MSd10Woc-quQ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https://www.youtube.com/user/FrFrankPavone/about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https://www.youtube.com/user/Starlitshores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https://twitter.com/hashtag/StopAbortion?src=hash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https://twitter.com/hashtag/abortionismurder?src=hash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https://twitter.com/hashtag/EndAbortion?src=hash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https://www.instagram.com/anti_abortion_/</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https://www.instagram.com/pro_life/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https://www.instagram.com/savetheunborn/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https://www.instagram.com/pro_life_forever/</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https://www.instagram.com/anti__abortion/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https://www.instagram.com/explore/tags/abortioniswrong/</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https://www.instagram.com/explore/tags/abortionismurder/</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https://www.instagram.com/explore/tags/abortionkills/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http://personhoodusa.tumblr.com/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https://www.reddit.com/r/gendercide/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https://www.reddit.com/r/AbolishHumanAbortion/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https://www.youtube.com/channel/UCZbr-sYg9AXm7kuualRZNQg/videos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https://www.youtube.com/channel/UCdewTMWlCZyw6YKeVtCjgAA/featured</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https://twitter.com/hashtag/abortions?src=hash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https://twitter.com/hashtag/abortionaccess?src=hash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https://www.instagram.com/explore/tags/abortionfacts/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https://www.tumblr.com/tagged/abortion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https://www.reddit.com/r/roevwade/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https://www.reddit.com/r/debateabortion/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https://www.youtube.com/channel/UC-zikEgBZyUu9OhbnDlTsJQ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https://twitter.com/AbortionFunds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https://twitter.com/freesafelegal</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https://twitter.com/Abortion_Rights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https://twitter.com/DCAbortionFund</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https://twitter.com/NatAbortionFed</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https://twitter.com/AbortionCare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https://twitter.com/AbortionSupport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https://twitter.com/PretermMAML</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https://twitter.com/ChiAbortionFund</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https://twitter.com/hashtag/CelebrateAbortionProviders?src=hash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https://twitter.com/hashtag/NoAbortionBan?src=hash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https://www.instagram.com/abortionlookslike/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https://www.instagram.com/prochoice_mlb/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https://www.instagram.com/abortionfunds/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https://www.instagram.com/abortionsupport/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https://www.instagram.com/explore/tags/abortionrights/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https://www.instagram.com/explore/tags/abortionaccess/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https://www.instagram.com/explore/tags/abortionislife/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https://i-was-a-naive-prolifer.tumblr.com/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http://shitantichoiceprotesterssay.tumblr.com/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http://abortstigma.tumblr.com/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http://tobeyisprochoice.tumblr.com/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http://bpas1968.tumblr.com/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http://arguing-about-abortions.tumblr.com/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https://alwaysprochoice.tumblr.com/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http://theabortiondiarypodcast.tumblr.com/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http://abortionconfessions.tumblr.com/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https://www.reddit.com/r/ProAbortion/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https://www.reddit.com/r/AbortStigma/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https://www.reddit.com/r/abortionisprolife/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https://www.reddit.com/r/howaboutabortion/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https://www.reddit.com/r/AbortNOLA/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https://ru.pinterest.com/search/pins/?q=abortion%20regret&amp;rs=guide&amp;term_meta[]=regret%7Cguide%7Cword%7C1&amp;add_refine=regret%7Cguide%7Cword%7C1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https://www.facebook.com/groups/157030171015107/?ref=br_rs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https://www.facebook.com/groups/487815684715092/?ref=br_rs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https://www.facebook.com/groups/PROLIFEWARRIOR/?ref=br_rs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https://www.facebook.com/groups/445383275605220/?ref=br_rs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https://www.facebook.com/groups/596960477103860/?ref=br_rs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https://www.facebook.com/groups/239023226175842/?ref=br_rs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https://www.facebook.com/hashtag/prolife?source=feed_text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https://www.facebook.com/hashtag/voteprolife?source=feed_text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https://www.facebook.com/hashtag/prolifegen?source=feed_text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https://www.facebook.com/hashtag/abolishabortion?source=feed_text&amp;story_id=10154123067192176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https://www.facebook.com/hashtag/defundpp?source=feed_text&amp;story_id=10154252471972176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https://ru.pinterest.com/search/pins/?q=abortion%20quotes&amp;rs=guide&amp;term_meta[]=quotes%7Cguide%7Cword%7C2&amp;add_refine=quotes%7Cguide%7Cword%7C2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https://ru.pinterest.com/search/pins/?q=abortion%20funny&amp;rs=guide&amp;term_meta[]=funny%7Cguide%7Cword%7C3&amp;add_refine=funny%7Cguide%7Cword%7C3</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https://ru.pinterest.com/search/pins/?q=abortion%20pictures&amp;rs=guide&amp;term_meta[]=pictures%7Cguide%7Cword%7C4&amp;add_refine=pictures%7Cguide%7Cword%7C4</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https://ru.pinterest.com/search/pins/?q=abortion%20pill&amp;rs=guide&amp;term_meta[]=pill%7Cguide%7Cword%7C5&amp;add_refine=pill%7Cguide%7Cword%7C5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https://ru.pinterest.com/search/pins/?q=abortion%20facts&amp;rs=guide&amp;term_meta[]=facts%7Cguide%7Cword%7C6&amp;add_refine=facts%7Cguide%7Cword%7C6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https://www.facebook.com/groups/206191216470378/?ref=br_rs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https://www.facebook.com/hashtag/abortion?source=feed_text&amp;story_id=10151977770569241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https://ru.pinterest.com/search/pins/?q=abortion%20pro%20choice&amp;rs=guide&amp;term_meta[]=pro%20choice%7Cguide%7Cword%7C0&amp;add_refine=pro%20choice%7Cguide%7Cword%7C0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https://www.facebook.com/groups/prochoiceabortion/?ref=br_rs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https://www.facebook.com/groups/1538311396443567/?ref=br_rs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https://www.facebook.com/hashtag/reproductiverights?source=feed_text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https://www.facebook.com/hashtag/plannedparenthood?source=feed_text&amp;story_id=10153078323982582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https://www.facebook.com/hashtag/blackprotest?source=feed_text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https://www.yahoo.com/news/tagged/abortion/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http://www.bing.com/news/search?q=abortion&amp;FORM=HDRSC6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https://www.google.ru/?gfe_rd=cr&amp;ei=6Z_EWL-0MsnHZJyYl_AJ#q=abortion&amp;newwindow=1&amp;tbm=nws&amp;*</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https://www.google.ru/search?q=abortion&amp;newwindow=1&amp;biw=738&amp;bih=683&amp;tbm=nws&amp;ei=Ls_GWPuLNMKnsAGDhYuYBA&amp;start=10&amp;sa=N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https://www.google.ru/search?q=abortion&amp;newwindow=1&amp;biw=738&amp;bih=683&amp;tbm=nws&amp;ei=Ls_GWPuLNMKnsAGDhYuYBA&amp;start=20&amp;sa=N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https://www.google.ru/search?q=abortion&amp;newwindow=1&amp;biw=738&amp;bih=683&amp;tbm=nws&amp;ei=Ls_GWPuLNMKnsAGDhYuYBA&amp;start=30&amp;sa=N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https://www.google.ru/search?q=abortion&amp;newwindow=1&amp;biw=738&amp;bih=683&amp;tbm=nws&amp;ei=Ls_GWPuLNMKnsAGDhYuYBA&amp;start=40&amp;sa=N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https://www.google.ru/search?q=abortion&amp;newwindow=1&amp;biw=738&amp;bih=683&amp;tbm=nws&amp;ei=Ls_GWPuLNMKnsAGDhYuYBA&amp;start=50&amp;sa=N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https://www.google.ru/search?q=abortion&amp;newwindow=1&amp;biw=738&amp;bih=683&amp;tbm=nws&amp;ei=Ls_GWPuLNMKnsAGDhYuYBA&amp;start=60&amp;sa=N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https://www.google.ru/search?q=abortion&amp;newwindow=1&amp;biw=738&amp;bih=683&amp;tbm=nws&amp;ei=Ls_GWPuLNMKnsAGDhYuYBA&amp;start=70&amp;sa=N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https://www.google.ru/search?q=abortion&amp;newwindow=1&amp;biw=738&amp;bih=683&amp;tbm=nws&amp;ei=Ls_GWPuLNMKnsAGDhYuYBA&amp;start=80&amp;sa=N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https://www.google.ru/search?q=abortion&amp;newwindow=1&amp;biw=738&amp;bih=683&amp;tbm=nws&amp;ei=Ls_GWPuLNMKnsAGDhYuYBA&amp;start=90&amp;sa=N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https://www.google.ru/search?q=abortion&amp;newwindow=1&amp;biw=738&amp;bih=683&amp;tbm=nws&amp;ei=etDGWIuUDsKrswH8x7PoAQ&amp;start=100&amp;sa=N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https://www.google.ru/search?q=abortion&amp;newwindow=1&amp;biw=738&amp;bih=683&amp;tbm=nws&amp;ei=etDGWIuUDsKrswH8x7PoAQ&amp;start=110&amp;sa=N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https://www.google.ru/search?q=abortion&amp;newwindow=1&amp;biw=738&amp;bih=683&amp;tbm=nws&amp;ei=etDGWIuUDsKrswH8x7PoAQ&amp;start=120&amp;sa=N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https://www.google.ru/search?q=abortion&amp;newwindow=1&amp;biw=738&amp;bih=683&amp;tbm=nws&amp;ei=etDGWIuUDsKrswH8x7PoAQ&amp;start=130&amp;sa=N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https://www.google.ru/search?q=abortion&amp;newwindow=1&amp;biw=738&amp;bih=683&amp;tbm=nws&amp;ei=etDGWIuUDsKrswH8x7PoAQ&amp;start=140&amp;sa=N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https://www.google.ru/search?q=abortion&amp;newwindow=1&amp;biw=738&amp;bih=683&amp;tbm=nws&amp;ei=etDGWIuUDsKrswH8x7PoAQ&amp;start=150&amp;sa=N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https://www.google.ru/search?q=abortion&amp;newwindow=1&amp;biw=738&amp;bih=683&amp;tbm=nws&amp;ei=etDGWIuUDsKrswH8x7PoAQ&amp;start=160&amp;sa=N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https://www.google.ru/search?q=abortion&amp;newwindow=1&amp;biw=738&amp;bih=683&amp;tbm=nws&amp;ei=etDGWIuUDsKrswH8x7PoAQ&amp;start=170&amp;sa=N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https://www.google.ru/search?q=abortion&amp;newwindow=1&amp;biw=738&amp;bih=683&amp;tbm=nws&amp;ei=etDGWIuUDsKrswH8x7PoAQ&amp;start=180&amp;sa=N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https://www.google.ru/search?q=abortion&amp;newwindow=1&amp;biw=738&amp;bih=683&amp;tbm=nws&amp;ei=3NDGWPO3CcKisgH_6LnICg&amp;start=190&amp;sa=N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https://www.google.ru/search?q=abortion&amp;newwindow=1&amp;biw=738&amp;bih=683&amp;tbm=nws&amp;ei=3NDGWPO3CcKisgH_6LnICg&amp;start=200&amp;sa=N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https://www.google.ru/search?q=abortion&amp;newwindow=1&amp;biw=738&amp;bih=683&amp;tbm=nws&amp;ei=3NDGWPO3CcKisgH_6LnICg&amp;start=210&amp;sa=N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https://www.google.ru/search?q=abortion&amp;newwindow=1&amp;biw=738&amp;bih=683&amp;tbm=nws&amp;ei=3NDGWPO3CcKisgH_6LnICg&amp;start=220&amp;sa=N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https://en.wikipedia.org/wiki/Category:Abortion_debate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https://en.wikipedia.org/wiki/Category:Abortion_in_media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https://en.wikipedia.org/wiki/Category:Abortion_law</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https://en.wikipedia.org/wiki/Category:Reproductive_rights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https://en.wikipedia.org/wiki/Category:Abortion_by_country</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https://en.wikipedia.org/wiki/Category:History_of_abortion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http://abortionstate.blogspot.ru/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http://coloradorighttolife.blogspot.ru/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http://upbphilosophy.blogspot.ru/search/label/abortion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http://prochoiceabortionblog.blogspot.ru/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http://wordsofchoice.blogspot.ru/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https://www.nytimes.com/topic/subject/abortion?8qa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http://edition.cnn.com/search/?text=abortion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http://www.bbc.com/news/topics/f16883ee-804f-43cd-8bc3-80d0fed59682/abortion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http://www.dailymail.co.uk/home/search.html?sel=site&amp;searchPhrase=abortion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https://www.theguardian.com/world/abortion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http://video.foxnews.com/v/5350357079001/?#sp=show-clips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http://www.operationrescue.org/</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http://www.justfacts.com/abortion.asp</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http://www.pewresearch.org/topics/abortion/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http://abortion.procon.org/</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https://www.isidewith.com/poll/965629</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http://www.justmommies.com/forums/f104-abortion-debate/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http://www.topix.com/forum/news/abortion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http://www.experienceproject.com/groups/Had-An-Abortion/366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http://www.womensforumaustralia.org/significant-issues/abortion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http://www.pewforum.org/topics/abortion/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https://www.plannedparenthood.org/learn/abortion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https://www.womenonweb.org/</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http://www.familyplanning.org.nz/advice/abortion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https://www.guttmacher.org/</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http://www.prochoiceforum.org.uk/index.php</w:t>
      </w:r>
    </w:p>
    <w:p w:rsidR="007D25BF" w:rsidRPr="00FD1E72" w:rsidRDefault="007D25BF" w:rsidP="00D541D6">
      <w:pPr>
        <w:pStyle w:val="2"/>
        <w:spacing w:before="0" w:line="360" w:lineRule="auto"/>
        <w:jc w:val="center"/>
        <w:rPr>
          <w:rFonts w:ascii="Times New Roman" w:hAnsi="Times New Roman" w:cs="Times New Roman"/>
          <w:b w:val="0"/>
          <w:color w:val="auto"/>
          <w:sz w:val="28"/>
          <w:szCs w:val="28"/>
        </w:rPr>
      </w:pPr>
      <w:bookmarkStart w:id="59" w:name="_Toc482149434"/>
      <w:bookmarkStart w:id="60" w:name="_Toc483430585"/>
      <w:r w:rsidRPr="00FD1E72">
        <w:rPr>
          <w:rFonts w:ascii="Times New Roman" w:hAnsi="Times New Roman" w:cs="Times New Roman"/>
          <w:b w:val="0"/>
          <w:color w:val="auto"/>
          <w:sz w:val="28"/>
          <w:szCs w:val="28"/>
        </w:rPr>
        <w:t>Приложение 6. Список анализируемых Интернет-ресурсов № 2</w:t>
      </w:r>
      <w:bookmarkEnd w:id="59"/>
      <w:bookmarkEnd w:id="60"/>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https://www.instagram.com/explore/tags/%D1%80%D0%BE%D1%81%D1%81%D0%B8%D1%8F%D0%B1%D0%B5%D0%B7%D0%B0%D0%B1%D0%BE%D1%80%D1%82%D0%BE%D0%B2/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https://www.instagram.com/explore/tags/%D0%B0%D0%B1%D0%BE%D1%80%D1%82%D1%8B/</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https://www.instagram.com/explore/tags/%D0%BF%D1%80%D0%B0%D0%B2%D0%BE%D0%BD%D0%B0%D0%B0%D0%B1%D0%BE%D1%80%D1%82/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https://www.instagram.com/explore/tags/%D0%B0%D0%B1%D0%BE%D1%80%D1%82%D1%83%D0%B1%D0%B8%D0%B9%D1%81%D1%82%D0%B2%D0%BE/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https://www.instagram.com/explore/tags/%D0%BF%D1%80%D0%B0%D0%B2%D0%BE%D0%BD%D0%B0%D0%B0%D0%B1%D0%BE%D1%80%D1%82/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https://www.instagram.com/explore/tags/%D0%B7%D0%B0%D0%BF%D1%80%D0%B5%D1%82%D0%B0%D0%B1%D0%BE%D1%80%D1%82%D0%BE%D0%B2/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https://twitter.com/hashtag/%D0%B0%D0%B1%D0%BE%D1%80%D1%82?src=hash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https://twitter.com/hashtag/%D0%BF%D1%80%D0%BE%D0%BB%D0%B0%D0%B9%D1%84?src=hash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https://twitter.com/hashtag/%D0%BF%D1%80%D0%B0%D0%B2%D0%BE%D0%BD%D0%B0%D0%B0%D0%B1%D0%BE%D1%80%D1%82?src=hash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https://twitter.com/hashtag/%D1%81%D1%82%D0%BE%D0%BF%D0%B0%D0%B1%D0%BE%D1%80%D1%82?src=hash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https://twitter.com/hashtag/%D0%BD%D0%B5%D1%82%D0%B0%D0%B1%D0%BE%D1%80%D1%82%D0%B0%D0%BC?src=hash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https://twitter.com/hashtag/%D0%B0%D0%B1%D0%BE%D1%80%D1%82%D1%8B?src=hash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https://twitter.com/hashtag/%D0%B7%D0%B0%D0%BF%D1%80%D0%B5%D1%82_%D0%B0%D0%B1%D0%BE%D1%80%D1%82%D0%BE%D0%B2?src=hash</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https://www.youtube.com/channel/UCRpGArygiXdUxd1zlk13kPQ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https://www.youtube.com/channel/UCww43eE-Vctct1M_TJm6EEQ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https://www.youtube.com/channel/UCRjMQYPVQSbPjJ8IzJnu5iA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https://www.youtube.com/channel/UCzM-s5eb2uKdBtiuxSqpMNQ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https://www.youtube.com/channel/UCp4rW_6RORsZyetxo01FzJA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https://www.youtube.com/user/omegaprolife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https://ok.ru/stendystop</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https://ok.ru/nezaplanir</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https://ok.ru/abortostan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https://ok.ru/aborteton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https://ok.ru/group52749392806053</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http://pikabu.ru/tag/%D0%B0%D0%B1%D0%BE%D1%80%D1%82/hot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http://pikabu.ru/tag/%D0%B7%D0%B0%D0%BF%D1%80%D0%B5%D1%82%20%D0%B0%D0%B1%D0%BE%D1%80%D1%82%D0%B0/hot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http://pikabu.ru/tag/%D0%BC%D1%8B%20%D0%B7%D0%B0%20%D0%B0%D0%B1%D0%BE%D1%80%D1%82%D1%8B/hot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http://pikabu.ru/tag/%D0%B0%D0%B1%D0%BE%D1%80%D1%82%D1%83%20%D0%BD%D0%B5%D1%82%3F/hot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http://pikabu.ru/tag/%D0%B0%D0%B1%D0%BE%D1%80%D1%82%D1%8B%20%D0%B7%D0%B0%D0%BF%D1%80%D0%B5%D1%82%20%D0%B4%D1%83%D0%BC%D0%B0/hot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https://vk.com/club16306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https://vk.com/public22121684</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https://vk.com/zapretabortov</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https://vk.com/myabortion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https://vk.com/petitia_za</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https://vk.com/club13629295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https://vk.com/club4783956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https://vk.com/spasemdetej</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https://vk.com/russian_prolife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https://vk.com/a6opm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https://www.youtube.com/channel/UC-zikEgBZyUu9OhbnDlTsJQ</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https://www.youtube.com/user/AbolishHumanAbortion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lastRenderedPageBreak/>
        <w:t>https://www.youtube.com/user/createdequalfilms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https://www.youtube.com/user/wewire4u</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https://www.youtube.com/user/centerformedprogress/feed</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https://twitter.com/hashtag/CelebrateAbortionProviders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https://twitter.com/hashtag/StopAbortions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https://twitter.com/hashtag/abortionaccess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https://www.instagram.com/explore/tags/abortioniswrong/</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https://www.instagram.com/explore/tags/abortionismurder/</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https://www.instagram.com/explore/tags/abortionkills/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https://www.tumblr.com/tagged/abortion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https://i-was-a-naive-prolifer.tumblr.com/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http://shitantichoiceprotesterssay.tumblr.com/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http://abortstigma.tumblr.com/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http://tobeyisprochoice.tumblr.com/</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https://ru.pinterest.com/search/pins/?q=abortion%20pro%20choice&amp;rs=guide&amp;term_meta[]=pro%20choice%7Cguide%7Cword%7C0&amp;add_refine=pro%20choice%7Cguide%7Cword%7C0</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https://ru.pinterest.com/search/pins/?q=abortion%20regret&amp;rs=guide&amp;term_meta[]=regret%7Cguide%7Cword%7C1&amp;add_refine=regret%7Cguide%7Cword%7C1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https://ru.pinterest.com/search/pins/?q=abortion%20quotes&amp;rs=guide&amp;term_meta[]=quotes%7Cguide%7Cword%7C2&amp;add_refine=quotes%7Cguide%7Cword%7C2</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https://ru.pinterest.com/search/pins/?q=abortion%20funny&amp;rs=guide&amp;term_meta[]=funny%7Cguide%7Cword%7C3&amp;add_refine=funny%7Cguide%7Cword%7C3</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https://ru.pinterest.com/search/pins/?q=abortion%20pictures&amp;rs=guide&amp;term_meta[]=pictures%7Cguide%7Cword%7C4&amp;add_refine=pictures%7Cguide%7Cword%7C4</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https://ru.pinterest.com/search/pins/?q=abortion%20pill&amp;rs=guide&amp;term_meta[]=pill%7Cguide%7Cword%7C5&amp;add_refine=pill%7Cguide%7Cword%7C5</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https://ru.pinterest.com/search/pins/?q=abortion%20facts&amp;rs=guide&amp;term_meta[]=facts%7Cguide%7Cword%7C6&amp;add_refine=facts%7Cguide%7Cword%7C6</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https://www.facebook.com/groups/206191216470378/?ref=br_rs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https://www.facebook.com/groups/157030171015107/?ref=br_rs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https://www.facebook.com/groups/487815684715092/?ref=br_rs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https://www.facebook.com/groups/PROLIFEWARRIOR/?ref=br_rs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https://www.facebook.com/groups/445383275605220/?ref=br_rs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https://www.facebook.com/groups/239023226175842/?ref=br_rs</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https://www.facebook.com/hashtag/abortion?source=feed_text&amp;story_id=10151977770569241</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https://www.facebook.com/hashtag/prolife?source=feed_text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https://www.facebook.com/hashtag/reproductiverights?source=feed_text</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https://www.reddit.com/r/abortion/</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https://www.reddit.com/r/abortionisprolife/</w:t>
      </w:r>
    </w:p>
    <w:p w:rsidR="007D25BF" w:rsidRPr="00FD1E72" w:rsidRDefault="007D25BF" w:rsidP="00D541D6">
      <w:pPr>
        <w:spacing w:after="0"/>
        <w:jc w:val="both"/>
        <w:rPr>
          <w:rFonts w:ascii="Times New Roman" w:eastAsia="Times New Roman" w:hAnsi="Times New Roman" w:cs="Times New Roman"/>
          <w:color w:val="000000"/>
          <w:sz w:val="20"/>
          <w:szCs w:val="20"/>
          <w:lang w:eastAsia="ru-RU"/>
        </w:rPr>
      </w:pPr>
      <w:r w:rsidRPr="00FD1E72">
        <w:rPr>
          <w:rFonts w:ascii="Times New Roman" w:eastAsia="Times New Roman" w:hAnsi="Times New Roman" w:cs="Times New Roman"/>
          <w:color w:val="000000"/>
          <w:sz w:val="20"/>
          <w:szCs w:val="20"/>
          <w:lang w:eastAsia="ru-RU"/>
        </w:rPr>
        <w:t>https://www.reddit.com/r/AbortNOLA/</w:t>
      </w:r>
    </w:p>
    <w:p w:rsidR="00B30D4D" w:rsidRPr="00FD1E72" w:rsidRDefault="00B30D4D" w:rsidP="00D541D6">
      <w:pPr>
        <w:spacing w:after="0" w:line="360" w:lineRule="auto"/>
        <w:ind w:firstLine="709"/>
        <w:jc w:val="both"/>
        <w:rPr>
          <w:rFonts w:ascii="Times New Roman" w:hAnsi="Times New Roman" w:cs="Times New Roman"/>
          <w:sz w:val="28"/>
          <w:szCs w:val="28"/>
        </w:rPr>
      </w:pPr>
    </w:p>
    <w:sectPr w:rsidR="00B30D4D" w:rsidRPr="00FD1E72" w:rsidSect="00312732">
      <w:headerReference w:type="default" r:id="rId130"/>
      <w:pgSz w:w="11906" w:h="16838"/>
      <w:pgMar w:top="1134" w:right="850" w:bottom="1134" w:left="156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70F" w:rsidRDefault="001D070F" w:rsidP="007258BE">
      <w:pPr>
        <w:spacing w:after="0" w:line="240" w:lineRule="auto"/>
      </w:pPr>
      <w:r>
        <w:separator/>
      </w:r>
    </w:p>
  </w:endnote>
  <w:endnote w:type="continuationSeparator" w:id="0">
    <w:p w:rsidR="001D070F" w:rsidRDefault="001D070F" w:rsidP="007258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70F" w:rsidRDefault="001D070F" w:rsidP="007258BE">
      <w:pPr>
        <w:spacing w:after="0" w:line="240" w:lineRule="auto"/>
      </w:pPr>
      <w:r>
        <w:separator/>
      </w:r>
    </w:p>
  </w:footnote>
  <w:footnote w:type="continuationSeparator" w:id="0">
    <w:p w:rsidR="001D070F" w:rsidRDefault="001D070F" w:rsidP="007258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652237"/>
      <w:docPartObj>
        <w:docPartGallery w:val="Page Numbers (Top of Page)"/>
        <w:docPartUnique/>
      </w:docPartObj>
    </w:sdtPr>
    <w:sdtContent>
      <w:p w:rsidR="00CD7FFE" w:rsidRDefault="00033467">
        <w:pPr>
          <w:pStyle w:val="aa"/>
          <w:jc w:val="center"/>
        </w:pPr>
        <w:fldSimple w:instr=" PAGE   \* MERGEFORMAT ">
          <w:r w:rsidR="009E582A">
            <w:rPr>
              <w:noProof/>
            </w:rPr>
            <w:t>50</w:t>
          </w:r>
        </w:fldSimple>
      </w:p>
    </w:sdtContent>
  </w:sdt>
  <w:p w:rsidR="00CD7FFE" w:rsidRDefault="00CD7FF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62E0"/>
    <w:multiLevelType w:val="hybridMultilevel"/>
    <w:tmpl w:val="12303F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58309B"/>
    <w:multiLevelType w:val="hybridMultilevel"/>
    <w:tmpl w:val="E7C8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B3989"/>
    <w:multiLevelType w:val="hybridMultilevel"/>
    <w:tmpl w:val="0352A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F2385"/>
    <w:multiLevelType w:val="hybridMultilevel"/>
    <w:tmpl w:val="F550A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C93631"/>
    <w:multiLevelType w:val="hybridMultilevel"/>
    <w:tmpl w:val="49F6E3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DE1320"/>
    <w:multiLevelType w:val="hybridMultilevel"/>
    <w:tmpl w:val="324E67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2F0264A"/>
    <w:multiLevelType w:val="hybridMultilevel"/>
    <w:tmpl w:val="9078D5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3FF44C0"/>
    <w:multiLevelType w:val="hybridMultilevel"/>
    <w:tmpl w:val="65A4B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C3D3F"/>
    <w:multiLevelType w:val="hybridMultilevel"/>
    <w:tmpl w:val="9E5CAC0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E94E8A"/>
    <w:multiLevelType w:val="hybridMultilevel"/>
    <w:tmpl w:val="96E8E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205A63"/>
    <w:multiLevelType w:val="hybridMultilevel"/>
    <w:tmpl w:val="8A7E8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6B70A6"/>
    <w:multiLevelType w:val="hybridMultilevel"/>
    <w:tmpl w:val="DEBA2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2656D8"/>
    <w:multiLevelType w:val="hybridMultilevel"/>
    <w:tmpl w:val="C88A0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2660CA"/>
    <w:multiLevelType w:val="hybridMultilevel"/>
    <w:tmpl w:val="335A50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AE209EF"/>
    <w:multiLevelType w:val="hybridMultilevel"/>
    <w:tmpl w:val="09C87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0F480B"/>
    <w:multiLevelType w:val="hybridMultilevel"/>
    <w:tmpl w:val="3E64D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570BC3"/>
    <w:multiLevelType w:val="hybridMultilevel"/>
    <w:tmpl w:val="DBF6E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C438C6"/>
    <w:multiLevelType w:val="hybridMultilevel"/>
    <w:tmpl w:val="AF806F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DAB700E"/>
    <w:multiLevelType w:val="hybridMultilevel"/>
    <w:tmpl w:val="DDB4F9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DFD1AFF"/>
    <w:multiLevelType w:val="hybridMultilevel"/>
    <w:tmpl w:val="ED16E7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E5E4036"/>
    <w:multiLevelType w:val="hybridMultilevel"/>
    <w:tmpl w:val="3932B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81625B"/>
    <w:multiLevelType w:val="hybridMultilevel"/>
    <w:tmpl w:val="2DA688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05875C1"/>
    <w:multiLevelType w:val="hybridMultilevel"/>
    <w:tmpl w:val="6BE0F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FC2B55"/>
    <w:multiLevelType w:val="hybridMultilevel"/>
    <w:tmpl w:val="4C408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6156A4"/>
    <w:multiLevelType w:val="hybridMultilevel"/>
    <w:tmpl w:val="49943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197518"/>
    <w:multiLevelType w:val="hybridMultilevel"/>
    <w:tmpl w:val="8A7E8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E724CB"/>
    <w:multiLevelType w:val="hybridMultilevel"/>
    <w:tmpl w:val="9078D5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A471288"/>
    <w:multiLevelType w:val="hybridMultilevel"/>
    <w:tmpl w:val="58482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A5C4237"/>
    <w:multiLevelType w:val="hybridMultilevel"/>
    <w:tmpl w:val="ED16E7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BE82A14"/>
    <w:multiLevelType w:val="hybridMultilevel"/>
    <w:tmpl w:val="F618A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B300DE"/>
    <w:multiLevelType w:val="hybridMultilevel"/>
    <w:tmpl w:val="DCF8B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2C286D"/>
    <w:multiLevelType w:val="hybridMultilevel"/>
    <w:tmpl w:val="09C87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C607A7"/>
    <w:multiLevelType w:val="hybridMultilevel"/>
    <w:tmpl w:val="639CF1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2EA73BB"/>
    <w:multiLevelType w:val="hybridMultilevel"/>
    <w:tmpl w:val="2DA688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55655EA"/>
    <w:multiLevelType w:val="hybridMultilevel"/>
    <w:tmpl w:val="92240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240991"/>
    <w:multiLevelType w:val="hybridMultilevel"/>
    <w:tmpl w:val="52F87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5A09D5"/>
    <w:multiLevelType w:val="hybridMultilevel"/>
    <w:tmpl w:val="CD9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7B0D55"/>
    <w:multiLevelType w:val="hybridMultilevel"/>
    <w:tmpl w:val="5DEEE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A2C7C0B"/>
    <w:multiLevelType w:val="hybridMultilevel"/>
    <w:tmpl w:val="1EB68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C776E42"/>
    <w:multiLevelType w:val="hybridMultilevel"/>
    <w:tmpl w:val="1D3CF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DEB1D80"/>
    <w:multiLevelType w:val="hybridMultilevel"/>
    <w:tmpl w:val="FB94F9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3E4E7BF9"/>
    <w:multiLevelType w:val="hybridMultilevel"/>
    <w:tmpl w:val="94A02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F0C5ECF"/>
    <w:multiLevelType w:val="hybridMultilevel"/>
    <w:tmpl w:val="1EB68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EF0A1E"/>
    <w:multiLevelType w:val="hybridMultilevel"/>
    <w:tmpl w:val="FB94F9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46C702B4"/>
    <w:multiLevelType w:val="hybridMultilevel"/>
    <w:tmpl w:val="AF806FA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484A0772"/>
    <w:multiLevelType w:val="hybridMultilevel"/>
    <w:tmpl w:val="5DEEE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8621BD3"/>
    <w:multiLevelType w:val="hybridMultilevel"/>
    <w:tmpl w:val="E7C8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9D838FC"/>
    <w:multiLevelType w:val="hybridMultilevel"/>
    <w:tmpl w:val="49F6E3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ADB6AB8"/>
    <w:multiLevelType w:val="hybridMultilevel"/>
    <w:tmpl w:val="D26AB1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4BCB7C8B"/>
    <w:multiLevelType w:val="hybridMultilevel"/>
    <w:tmpl w:val="F550A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D810D5C"/>
    <w:multiLevelType w:val="hybridMultilevel"/>
    <w:tmpl w:val="8C3E9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EE7346C"/>
    <w:multiLevelType w:val="hybridMultilevel"/>
    <w:tmpl w:val="8C74B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F106C70"/>
    <w:multiLevelType w:val="hybridMultilevel"/>
    <w:tmpl w:val="AB36D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F7750CB"/>
    <w:multiLevelType w:val="hybridMultilevel"/>
    <w:tmpl w:val="7F3ED9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507B3751"/>
    <w:multiLevelType w:val="hybridMultilevel"/>
    <w:tmpl w:val="C3EE0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19F0E85"/>
    <w:multiLevelType w:val="hybridMultilevel"/>
    <w:tmpl w:val="DDB4F9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52C52528"/>
    <w:multiLevelType w:val="hybridMultilevel"/>
    <w:tmpl w:val="CD92C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57B0C3C"/>
    <w:multiLevelType w:val="hybridMultilevel"/>
    <w:tmpl w:val="7CE6DF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584F10B6"/>
    <w:multiLevelType w:val="hybridMultilevel"/>
    <w:tmpl w:val="58482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8631A9F"/>
    <w:multiLevelType w:val="hybridMultilevel"/>
    <w:tmpl w:val="DF1E3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87723B0"/>
    <w:multiLevelType w:val="hybridMultilevel"/>
    <w:tmpl w:val="C3EE0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DF00CD0"/>
    <w:multiLevelType w:val="hybridMultilevel"/>
    <w:tmpl w:val="92240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973043"/>
    <w:multiLevelType w:val="hybridMultilevel"/>
    <w:tmpl w:val="0352A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1EF4929"/>
    <w:multiLevelType w:val="hybridMultilevel"/>
    <w:tmpl w:val="DDB4F9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CD90F10"/>
    <w:multiLevelType w:val="hybridMultilevel"/>
    <w:tmpl w:val="1D3CF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CFF37C7"/>
    <w:multiLevelType w:val="hybridMultilevel"/>
    <w:tmpl w:val="FA264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D663361"/>
    <w:multiLevelType w:val="hybridMultilevel"/>
    <w:tmpl w:val="DEBA2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E1E389F"/>
    <w:multiLevelType w:val="hybridMultilevel"/>
    <w:tmpl w:val="C1A09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2CB2DF4"/>
    <w:multiLevelType w:val="hybridMultilevel"/>
    <w:tmpl w:val="324E67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73124762"/>
    <w:multiLevelType w:val="hybridMultilevel"/>
    <w:tmpl w:val="20469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7E73BC2"/>
    <w:multiLevelType w:val="hybridMultilevel"/>
    <w:tmpl w:val="8E420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82C0413"/>
    <w:multiLevelType w:val="hybridMultilevel"/>
    <w:tmpl w:val="F3EC6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8E00A09"/>
    <w:multiLevelType w:val="hybridMultilevel"/>
    <w:tmpl w:val="50041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ADF7E90"/>
    <w:multiLevelType w:val="hybridMultilevel"/>
    <w:tmpl w:val="7CE6DF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7DB27692"/>
    <w:multiLevelType w:val="hybridMultilevel"/>
    <w:tmpl w:val="2258D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F6E607C"/>
    <w:multiLevelType w:val="hybridMultilevel"/>
    <w:tmpl w:val="96FCA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74"/>
  </w:num>
  <w:num w:numId="27">
    <w:abstractNumId w:val="71"/>
  </w:num>
  <w:num w:numId="28">
    <w:abstractNumId w:val="35"/>
  </w:num>
  <w:num w:numId="29">
    <w:abstractNumId w:val="23"/>
  </w:num>
  <w:num w:numId="30">
    <w:abstractNumId w:val="24"/>
  </w:num>
  <w:num w:numId="31">
    <w:abstractNumId w:val="38"/>
  </w:num>
  <w:num w:numId="32">
    <w:abstractNumId w:val="34"/>
  </w:num>
  <w:num w:numId="33">
    <w:abstractNumId w:val="70"/>
  </w:num>
  <w:num w:numId="34">
    <w:abstractNumId w:val="16"/>
  </w:num>
  <w:num w:numId="35">
    <w:abstractNumId w:val="36"/>
  </w:num>
  <w:num w:numId="36">
    <w:abstractNumId w:val="31"/>
  </w:num>
  <w:num w:numId="37">
    <w:abstractNumId w:val="42"/>
  </w:num>
  <w:num w:numId="38">
    <w:abstractNumId w:val="61"/>
  </w:num>
  <w:num w:numId="39">
    <w:abstractNumId w:val="56"/>
  </w:num>
  <w:num w:numId="40">
    <w:abstractNumId w:val="14"/>
  </w:num>
  <w:num w:numId="41">
    <w:abstractNumId w:val="49"/>
  </w:num>
  <w:num w:numId="42">
    <w:abstractNumId w:val="3"/>
  </w:num>
  <w:num w:numId="43">
    <w:abstractNumId w:val="51"/>
  </w:num>
  <w:num w:numId="44">
    <w:abstractNumId w:val="9"/>
  </w:num>
  <w:num w:numId="45">
    <w:abstractNumId w:val="30"/>
  </w:num>
  <w:num w:numId="46">
    <w:abstractNumId w:val="20"/>
  </w:num>
  <w:num w:numId="47">
    <w:abstractNumId w:val="52"/>
  </w:num>
  <w:num w:numId="48">
    <w:abstractNumId w:val="1"/>
  </w:num>
  <w:num w:numId="49">
    <w:abstractNumId w:val="46"/>
  </w:num>
  <w:num w:numId="50">
    <w:abstractNumId w:val="15"/>
  </w:num>
  <w:num w:numId="51">
    <w:abstractNumId w:val="54"/>
  </w:num>
  <w:num w:numId="52">
    <w:abstractNumId w:val="27"/>
  </w:num>
  <w:num w:numId="53">
    <w:abstractNumId w:val="10"/>
  </w:num>
  <w:num w:numId="54">
    <w:abstractNumId w:val="12"/>
  </w:num>
  <w:num w:numId="55">
    <w:abstractNumId w:val="11"/>
  </w:num>
  <w:num w:numId="56">
    <w:abstractNumId w:val="50"/>
  </w:num>
  <w:num w:numId="57">
    <w:abstractNumId w:val="60"/>
  </w:num>
  <w:num w:numId="58">
    <w:abstractNumId w:val="58"/>
  </w:num>
  <w:num w:numId="59">
    <w:abstractNumId w:val="25"/>
  </w:num>
  <w:num w:numId="60">
    <w:abstractNumId w:val="66"/>
  </w:num>
  <w:num w:numId="61">
    <w:abstractNumId w:val="69"/>
  </w:num>
  <w:num w:numId="62">
    <w:abstractNumId w:val="64"/>
  </w:num>
  <w:num w:numId="63">
    <w:abstractNumId w:val="39"/>
  </w:num>
  <w:num w:numId="64">
    <w:abstractNumId w:val="22"/>
  </w:num>
  <w:num w:numId="65">
    <w:abstractNumId w:val="67"/>
  </w:num>
  <w:num w:numId="66">
    <w:abstractNumId w:val="41"/>
  </w:num>
  <w:num w:numId="67">
    <w:abstractNumId w:val="65"/>
  </w:num>
  <w:num w:numId="68">
    <w:abstractNumId w:val="59"/>
  </w:num>
  <w:num w:numId="69">
    <w:abstractNumId w:val="75"/>
  </w:num>
  <w:num w:numId="70">
    <w:abstractNumId w:val="37"/>
  </w:num>
  <w:num w:numId="71">
    <w:abstractNumId w:val="72"/>
  </w:num>
  <w:num w:numId="72">
    <w:abstractNumId w:val="62"/>
  </w:num>
  <w:num w:numId="73">
    <w:abstractNumId w:val="2"/>
  </w:num>
  <w:num w:numId="74">
    <w:abstractNumId w:val="45"/>
  </w:num>
  <w:num w:numId="75">
    <w:abstractNumId w:val="32"/>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C1291"/>
    <w:rsid w:val="00000905"/>
    <w:rsid w:val="00022792"/>
    <w:rsid w:val="00033467"/>
    <w:rsid w:val="00050389"/>
    <w:rsid w:val="00070C21"/>
    <w:rsid w:val="0008398A"/>
    <w:rsid w:val="000A1BED"/>
    <w:rsid w:val="000A3DE3"/>
    <w:rsid w:val="000B7B63"/>
    <w:rsid w:val="000C5359"/>
    <w:rsid w:val="000C684B"/>
    <w:rsid w:val="000D1B34"/>
    <w:rsid w:val="000D3FA6"/>
    <w:rsid w:val="000D554A"/>
    <w:rsid w:val="000E127A"/>
    <w:rsid w:val="000F55FF"/>
    <w:rsid w:val="00120328"/>
    <w:rsid w:val="00127C67"/>
    <w:rsid w:val="00157B07"/>
    <w:rsid w:val="00177BF6"/>
    <w:rsid w:val="00186272"/>
    <w:rsid w:val="001C3272"/>
    <w:rsid w:val="001D070F"/>
    <w:rsid w:val="001F266E"/>
    <w:rsid w:val="001F7CA8"/>
    <w:rsid w:val="001F7CCC"/>
    <w:rsid w:val="002070D4"/>
    <w:rsid w:val="00207548"/>
    <w:rsid w:val="002208EB"/>
    <w:rsid w:val="002224FF"/>
    <w:rsid w:val="00246391"/>
    <w:rsid w:val="00257C1C"/>
    <w:rsid w:val="00263A75"/>
    <w:rsid w:val="00276DC3"/>
    <w:rsid w:val="002868E9"/>
    <w:rsid w:val="00287A31"/>
    <w:rsid w:val="002B5BD8"/>
    <w:rsid w:val="002C1291"/>
    <w:rsid w:val="002F7347"/>
    <w:rsid w:val="00312732"/>
    <w:rsid w:val="003164D7"/>
    <w:rsid w:val="00325BCD"/>
    <w:rsid w:val="00395D20"/>
    <w:rsid w:val="003A390F"/>
    <w:rsid w:val="003A4357"/>
    <w:rsid w:val="003A7FC5"/>
    <w:rsid w:val="003E5152"/>
    <w:rsid w:val="003E70F5"/>
    <w:rsid w:val="003E72FB"/>
    <w:rsid w:val="00401447"/>
    <w:rsid w:val="0041358F"/>
    <w:rsid w:val="00416DD3"/>
    <w:rsid w:val="00443884"/>
    <w:rsid w:val="00453C95"/>
    <w:rsid w:val="00455171"/>
    <w:rsid w:val="00473A33"/>
    <w:rsid w:val="004868A1"/>
    <w:rsid w:val="00490BB6"/>
    <w:rsid w:val="004A2010"/>
    <w:rsid w:val="004A73B5"/>
    <w:rsid w:val="004C5C06"/>
    <w:rsid w:val="004C7330"/>
    <w:rsid w:val="004D7261"/>
    <w:rsid w:val="00501FA0"/>
    <w:rsid w:val="00505D03"/>
    <w:rsid w:val="0056114D"/>
    <w:rsid w:val="00562C94"/>
    <w:rsid w:val="005678C4"/>
    <w:rsid w:val="005700A8"/>
    <w:rsid w:val="00570B65"/>
    <w:rsid w:val="00581A4F"/>
    <w:rsid w:val="005B0049"/>
    <w:rsid w:val="005C4C66"/>
    <w:rsid w:val="005D53AA"/>
    <w:rsid w:val="006020F3"/>
    <w:rsid w:val="006122EA"/>
    <w:rsid w:val="00641026"/>
    <w:rsid w:val="006540EA"/>
    <w:rsid w:val="006750D9"/>
    <w:rsid w:val="006806DD"/>
    <w:rsid w:val="00683278"/>
    <w:rsid w:val="006955BC"/>
    <w:rsid w:val="006A19E6"/>
    <w:rsid w:val="006B10EE"/>
    <w:rsid w:val="006B46FB"/>
    <w:rsid w:val="006E163F"/>
    <w:rsid w:val="006F2AF6"/>
    <w:rsid w:val="006F3D36"/>
    <w:rsid w:val="006F408E"/>
    <w:rsid w:val="007135F2"/>
    <w:rsid w:val="007258BE"/>
    <w:rsid w:val="00741342"/>
    <w:rsid w:val="00744686"/>
    <w:rsid w:val="007503AD"/>
    <w:rsid w:val="0076517D"/>
    <w:rsid w:val="00791802"/>
    <w:rsid w:val="007B67A6"/>
    <w:rsid w:val="007C3C57"/>
    <w:rsid w:val="007D25BF"/>
    <w:rsid w:val="007E0316"/>
    <w:rsid w:val="007F2A4A"/>
    <w:rsid w:val="008024AD"/>
    <w:rsid w:val="008123B5"/>
    <w:rsid w:val="008171D1"/>
    <w:rsid w:val="00833223"/>
    <w:rsid w:val="008773FC"/>
    <w:rsid w:val="0089715D"/>
    <w:rsid w:val="008B51DF"/>
    <w:rsid w:val="008B710E"/>
    <w:rsid w:val="008D15A8"/>
    <w:rsid w:val="009004C7"/>
    <w:rsid w:val="009163A1"/>
    <w:rsid w:val="00931296"/>
    <w:rsid w:val="00933B68"/>
    <w:rsid w:val="009348FB"/>
    <w:rsid w:val="00986054"/>
    <w:rsid w:val="00990E75"/>
    <w:rsid w:val="0099422E"/>
    <w:rsid w:val="009A129B"/>
    <w:rsid w:val="009C4BDC"/>
    <w:rsid w:val="009E230C"/>
    <w:rsid w:val="009E582A"/>
    <w:rsid w:val="009F194D"/>
    <w:rsid w:val="00A00470"/>
    <w:rsid w:val="00A116F4"/>
    <w:rsid w:val="00A1224E"/>
    <w:rsid w:val="00A25BDA"/>
    <w:rsid w:val="00A33D28"/>
    <w:rsid w:val="00A357BB"/>
    <w:rsid w:val="00A37C75"/>
    <w:rsid w:val="00A52AC2"/>
    <w:rsid w:val="00A91CA3"/>
    <w:rsid w:val="00AB26D8"/>
    <w:rsid w:val="00AC75F5"/>
    <w:rsid w:val="00AD2290"/>
    <w:rsid w:val="00AE6156"/>
    <w:rsid w:val="00B30D4D"/>
    <w:rsid w:val="00B33844"/>
    <w:rsid w:val="00B3716A"/>
    <w:rsid w:val="00B50867"/>
    <w:rsid w:val="00B65098"/>
    <w:rsid w:val="00BA792D"/>
    <w:rsid w:val="00BB39CA"/>
    <w:rsid w:val="00BC018D"/>
    <w:rsid w:val="00BC1827"/>
    <w:rsid w:val="00BE4575"/>
    <w:rsid w:val="00BF1C20"/>
    <w:rsid w:val="00C10C6C"/>
    <w:rsid w:val="00C16180"/>
    <w:rsid w:val="00C35C6E"/>
    <w:rsid w:val="00C415DB"/>
    <w:rsid w:val="00C52FBD"/>
    <w:rsid w:val="00C64F9A"/>
    <w:rsid w:val="00C66B72"/>
    <w:rsid w:val="00C70563"/>
    <w:rsid w:val="00C76462"/>
    <w:rsid w:val="00C81B19"/>
    <w:rsid w:val="00C9298F"/>
    <w:rsid w:val="00CB6275"/>
    <w:rsid w:val="00CC4D59"/>
    <w:rsid w:val="00CC6F69"/>
    <w:rsid w:val="00CC7615"/>
    <w:rsid w:val="00CD0552"/>
    <w:rsid w:val="00CD1385"/>
    <w:rsid w:val="00CD29FE"/>
    <w:rsid w:val="00CD7FFE"/>
    <w:rsid w:val="00CE0A51"/>
    <w:rsid w:val="00CF5149"/>
    <w:rsid w:val="00CF6ED7"/>
    <w:rsid w:val="00D04B86"/>
    <w:rsid w:val="00D4165E"/>
    <w:rsid w:val="00D541D6"/>
    <w:rsid w:val="00D74CE4"/>
    <w:rsid w:val="00D76A8C"/>
    <w:rsid w:val="00D76EDA"/>
    <w:rsid w:val="00D82BCA"/>
    <w:rsid w:val="00D87A23"/>
    <w:rsid w:val="00DA3B10"/>
    <w:rsid w:val="00DB1AB3"/>
    <w:rsid w:val="00DE36E5"/>
    <w:rsid w:val="00E00B0A"/>
    <w:rsid w:val="00E05D57"/>
    <w:rsid w:val="00E174EE"/>
    <w:rsid w:val="00E25BB6"/>
    <w:rsid w:val="00E26A68"/>
    <w:rsid w:val="00E40482"/>
    <w:rsid w:val="00E546FC"/>
    <w:rsid w:val="00E56C95"/>
    <w:rsid w:val="00E63EE6"/>
    <w:rsid w:val="00EE518E"/>
    <w:rsid w:val="00EE5850"/>
    <w:rsid w:val="00EF6739"/>
    <w:rsid w:val="00F01603"/>
    <w:rsid w:val="00F03D58"/>
    <w:rsid w:val="00F11D0E"/>
    <w:rsid w:val="00F36F80"/>
    <w:rsid w:val="00F4250C"/>
    <w:rsid w:val="00F44CAF"/>
    <w:rsid w:val="00F47B2F"/>
    <w:rsid w:val="00F515F2"/>
    <w:rsid w:val="00F51990"/>
    <w:rsid w:val="00F56DEA"/>
    <w:rsid w:val="00F632E7"/>
    <w:rsid w:val="00F63FA8"/>
    <w:rsid w:val="00F769A9"/>
    <w:rsid w:val="00F77DC5"/>
    <w:rsid w:val="00F81215"/>
    <w:rsid w:val="00F8296C"/>
    <w:rsid w:val="00FB3FD1"/>
    <w:rsid w:val="00FC327F"/>
    <w:rsid w:val="00FD1E72"/>
    <w:rsid w:val="00FD4A69"/>
    <w:rsid w:val="00FE10FF"/>
    <w:rsid w:val="00FF71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91"/>
  </w:style>
  <w:style w:type="paragraph" w:styleId="1">
    <w:name w:val="heading 1"/>
    <w:basedOn w:val="a"/>
    <w:next w:val="a"/>
    <w:link w:val="10"/>
    <w:uiPriority w:val="9"/>
    <w:qFormat/>
    <w:rsid w:val="002C12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918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9180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F51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1">
    <w:name w:val="Средний список 21"/>
    <w:basedOn w:val="a1"/>
    <w:uiPriority w:val="66"/>
    <w:rsid w:val="00A357BB"/>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auto"/>
        <w:insideV w:val="single" w:sz="4" w:space="0" w:color="auto"/>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single" w:sz="4" w:space="0" w:color="auto"/>
          <w:insideV w:val="single" w:sz="4" w:space="0" w:color="auto"/>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single" w:sz="4" w:space="0" w:color="auto"/>
          <w:insideV w:val="single" w:sz="4" w:space="0" w:color="auto"/>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F2F2F2" w:themeFill="background1" w:themeFillShade="F2"/>
      </w:tcPr>
    </w:tblStylePr>
    <w:tblStylePr w:type="band2Horz">
      <w:tblPr/>
      <w:tcPr>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customStyle="1" w:styleId="11">
    <w:name w:val="Стиль1"/>
    <w:basedOn w:val="a1"/>
    <w:uiPriority w:val="99"/>
    <w:qFormat/>
    <w:rsid w:val="00D82BC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blStylePr w:type="firstRow">
      <w:tblPr/>
      <w:tcPr>
        <w:tcBorders>
          <w:bottom w:val="single" w:sz="18" w:space="0" w:color="auto"/>
        </w:tcBorders>
      </w:tcPr>
    </w:tblStylePr>
    <w:tblStylePr w:type="firstCol">
      <w:rPr>
        <w:color w:val="auto"/>
      </w:rPr>
      <w:tblPr/>
      <w:tcPr>
        <w:tcBorders>
          <w:right w:val="single" w:sz="12" w:space="0" w:color="auto"/>
        </w:tcBorders>
      </w:tcPr>
    </w:tblStylePr>
    <w:tblStylePr w:type="band2Horz">
      <w:tblPr/>
      <w:tcPr>
        <w:shd w:val="clear" w:color="auto" w:fill="F2F2F2" w:themeFill="background1" w:themeFillShade="F2"/>
      </w:tcPr>
    </w:tblStylePr>
  </w:style>
  <w:style w:type="table" w:styleId="a3">
    <w:name w:val="Table Grid"/>
    <w:basedOn w:val="a1"/>
    <w:uiPriority w:val="59"/>
    <w:rsid w:val="00E25B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C1291"/>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2C1291"/>
    <w:pPr>
      <w:outlineLvl w:val="9"/>
    </w:pPr>
  </w:style>
  <w:style w:type="paragraph" w:styleId="22">
    <w:name w:val="toc 2"/>
    <w:basedOn w:val="a"/>
    <w:next w:val="a"/>
    <w:autoRedefine/>
    <w:uiPriority w:val="39"/>
    <w:unhideWhenUsed/>
    <w:rsid w:val="002C1291"/>
    <w:pPr>
      <w:spacing w:before="240" w:after="0"/>
    </w:pPr>
    <w:rPr>
      <w:b/>
      <w:bCs/>
      <w:sz w:val="20"/>
      <w:szCs w:val="20"/>
    </w:rPr>
  </w:style>
  <w:style w:type="character" w:styleId="a5">
    <w:name w:val="Hyperlink"/>
    <w:basedOn w:val="a0"/>
    <w:uiPriority w:val="99"/>
    <w:unhideWhenUsed/>
    <w:rsid w:val="002C1291"/>
    <w:rPr>
      <w:color w:val="0000FF" w:themeColor="hyperlink"/>
      <w:u w:val="single"/>
    </w:rPr>
  </w:style>
  <w:style w:type="paragraph" w:styleId="31">
    <w:name w:val="toc 3"/>
    <w:basedOn w:val="a"/>
    <w:next w:val="a"/>
    <w:autoRedefine/>
    <w:uiPriority w:val="39"/>
    <w:unhideWhenUsed/>
    <w:rsid w:val="002C1291"/>
    <w:pPr>
      <w:spacing w:after="0"/>
      <w:ind w:left="220"/>
    </w:pPr>
    <w:rPr>
      <w:sz w:val="20"/>
      <w:szCs w:val="20"/>
    </w:rPr>
  </w:style>
  <w:style w:type="paragraph" w:styleId="12">
    <w:name w:val="toc 1"/>
    <w:basedOn w:val="a"/>
    <w:next w:val="a"/>
    <w:autoRedefine/>
    <w:uiPriority w:val="39"/>
    <w:unhideWhenUsed/>
    <w:rsid w:val="006540EA"/>
    <w:pPr>
      <w:tabs>
        <w:tab w:val="right" w:leader="dot" w:pos="9486"/>
      </w:tabs>
      <w:spacing w:before="360" w:after="0" w:line="240" w:lineRule="auto"/>
    </w:pPr>
    <w:rPr>
      <w:rFonts w:asciiTheme="majorHAnsi" w:hAnsiTheme="majorHAnsi"/>
      <w:b/>
      <w:bCs/>
      <w:caps/>
      <w:sz w:val="24"/>
      <w:szCs w:val="24"/>
    </w:rPr>
  </w:style>
  <w:style w:type="paragraph" w:styleId="a6">
    <w:name w:val="Balloon Text"/>
    <w:basedOn w:val="a"/>
    <w:link w:val="a7"/>
    <w:uiPriority w:val="99"/>
    <w:semiHidden/>
    <w:unhideWhenUsed/>
    <w:rsid w:val="002C12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1291"/>
    <w:rPr>
      <w:rFonts w:ascii="Tahoma" w:hAnsi="Tahoma" w:cs="Tahoma"/>
      <w:sz w:val="16"/>
      <w:szCs w:val="16"/>
    </w:rPr>
  </w:style>
  <w:style w:type="character" w:customStyle="1" w:styleId="20">
    <w:name w:val="Заголовок 2 Знак"/>
    <w:basedOn w:val="a0"/>
    <w:link w:val="2"/>
    <w:uiPriority w:val="9"/>
    <w:rsid w:val="00791802"/>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791802"/>
    <w:pPr>
      <w:ind w:left="720"/>
      <w:contextualSpacing/>
    </w:pPr>
  </w:style>
  <w:style w:type="paragraph" w:styleId="a9">
    <w:name w:val="No Spacing"/>
    <w:uiPriority w:val="1"/>
    <w:qFormat/>
    <w:rsid w:val="00791802"/>
    <w:pPr>
      <w:spacing w:after="0" w:line="240" w:lineRule="auto"/>
    </w:pPr>
  </w:style>
  <w:style w:type="character" w:customStyle="1" w:styleId="30">
    <w:name w:val="Заголовок 3 Знак"/>
    <w:basedOn w:val="a0"/>
    <w:link w:val="3"/>
    <w:uiPriority w:val="9"/>
    <w:rsid w:val="00791802"/>
    <w:rPr>
      <w:rFonts w:asciiTheme="majorHAnsi" w:eastAsiaTheme="majorEastAsia" w:hAnsiTheme="majorHAnsi" w:cstheme="majorBidi"/>
      <w:b/>
      <w:bCs/>
      <w:color w:val="4F81BD" w:themeColor="accent1"/>
    </w:rPr>
  </w:style>
  <w:style w:type="paragraph" w:styleId="41">
    <w:name w:val="toc 4"/>
    <w:basedOn w:val="a"/>
    <w:next w:val="a"/>
    <w:autoRedefine/>
    <w:uiPriority w:val="39"/>
    <w:unhideWhenUsed/>
    <w:rsid w:val="00A00470"/>
    <w:pPr>
      <w:spacing w:after="0"/>
      <w:ind w:left="440"/>
    </w:pPr>
    <w:rPr>
      <w:sz w:val="20"/>
      <w:szCs w:val="20"/>
    </w:rPr>
  </w:style>
  <w:style w:type="paragraph" w:styleId="5">
    <w:name w:val="toc 5"/>
    <w:basedOn w:val="a"/>
    <w:next w:val="a"/>
    <w:autoRedefine/>
    <w:uiPriority w:val="39"/>
    <w:unhideWhenUsed/>
    <w:rsid w:val="00A00470"/>
    <w:pPr>
      <w:spacing w:after="0"/>
      <w:ind w:left="660"/>
    </w:pPr>
    <w:rPr>
      <w:sz w:val="20"/>
      <w:szCs w:val="20"/>
    </w:rPr>
  </w:style>
  <w:style w:type="paragraph" w:styleId="6">
    <w:name w:val="toc 6"/>
    <w:basedOn w:val="a"/>
    <w:next w:val="a"/>
    <w:autoRedefine/>
    <w:uiPriority w:val="39"/>
    <w:unhideWhenUsed/>
    <w:rsid w:val="00A00470"/>
    <w:pPr>
      <w:spacing w:after="0"/>
      <w:ind w:left="880"/>
    </w:pPr>
    <w:rPr>
      <w:sz w:val="20"/>
      <w:szCs w:val="20"/>
    </w:rPr>
  </w:style>
  <w:style w:type="paragraph" w:styleId="7">
    <w:name w:val="toc 7"/>
    <w:basedOn w:val="a"/>
    <w:next w:val="a"/>
    <w:autoRedefine/>
    <w:uiPriority w:val="39"/>
    <w:unhideWhenUsed/>
    <w:rsid w:val="00A00470"/>
    <w:pPr>
      <w:spacing w:after="0"/>
      <w:ind w:left="1100"/>
    </w:pPr>
    <w:rPr>
      <w:sz w:val="20"/>
      <w:szCs w:val="20"/>
    </w:rPr>
  </w:style>
  <w:style w:type="paragraph" w:styleId="8">
    <w:name w:val="toc 8"/>
    <w:basedOn w:val="a"/>
    <w:next w:val="a"/>
    <w:autoRedefine/>
    <w:uiPriority w:val="39"/>
    <w:unhideWhenUsed/>
    <w:rsid w:val="00A00470"/>
    <w:pPr>
      <w:spacing w:after="0"/>
      <w:ind w:left="1320"/>
    </w:pPr>
    <w:rPr>
      <w:sz w:val="20"/>
      <w:szCs w:val="20"/>
    </w:rPr>
  </w:style>
  <w:style w:type="paragraph" w:styleId="9">
    <w:name w:val="toc 9"/>
    <w:basedOn w:val="a"/>
    <w:next w:val="a"/>
    <w:autoRedefine/>
    <w:uiPriority w:val="39"/>
    <w:unhideWhenUsed/>
    <w:rsid w:val="00A00470"/>
    <w:pPr>
      <w:spacing w:after="0"/>
      <w:ind w:left="1540"/>
    </w:pPr>
    <w:rPr>
      <w:sz w:val="20"/>
      <w:szCs w:val="20"/>
    </w:rPr>
  </w:style>
  <w:style w:type="paragraph" w:styleId="aa">
    <w:name w:val="header"/>
    <w:basedOn w:val="a"/>
    <w:link w:val="ab"/>
    <w:uiPriority w:val="99"/>
    <w:unhideWhenUsed/>
    <w:rsid w:val="007258B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258BE"/>
  </w:style>
  <w:style w:type="paragraph" w:styleId="ac">
    <w:name w:val="footer"/>
    <w:basedOn w:val="a"/>
    <w:link w:val="ad"/>
    <w:uiPriority w:val="99"/>
    <w:semiHidden/>
    <w:unhideWhenUsed/>
    <w:rsid w:val="007258B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258BE"/>
  </w:style>
  <w:style w:type="character" w:styleId="ae">
    <w:name w:val="FollowedHyperlink"/>
    <w:basedOn w:val="a0"/>
    <w:uiPriority w:val="99"/>
    <w:semiHidden/>
    <w:unhideWhenUsed/>
    <w:rsid w:val="00FF7124"/>
    <w:rPr>
      <w:color w:val="800080" w:themeColor="followedHyperlink"/>
      <w:u w:val="single"/>
    </w:rPr>
  </w:style>
  <w:style w:type="table" w:customStyle="1" w:styleId="220">
    <w:name w:val="Средний список 22"/>
    <w:basedOn w:val="a1"/>
    <w:uiPriority w:val="66"/>
    <w:rsid w:val="006540EA"/>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auto"/>
        <w:insideV w:val="single" w:sz="4" w:space="0" w:color="auto"/>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single" w:sz="4" w:space="0" w:color="auto"/>
          <w:insideV w:val="single" w:sz="4" w:space="0" w:color="auto"/>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single" w:sz="4" w:space="0" w:color="auto"/>
          <w:insideV w:val="single" w:sz="4" w:space="0" w:color="auto"/>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F2F2F2" w:themeFill="background1" w:themeFillShade="F2"/>
      </w:tcPr>
    </w:tblStylePr>
    <w:tblStylePr w:type="band2Horz">
      <w:tblPr/>
      <w:tcPr>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paragraph" w:styleId="af">
    <w:name w:val="Normal (Web)"/>
    <w:basedOn w:val="a"/>
    <w:uiPriority w:val="99"/>
    <w:unhideWhenUsed/>
    <w:rsid w:val="00570B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CF5149"/>
    <w:rPr>
      <w:rFonts w:asciiTheme="majorHAnsi" w:eastAsiaTheme="majorEastAsia" w:hAnsiTheme="majorHAnsi" w:cstheme="majorBidi"/>
      <w:b/>
      <w:bCs/>
      <w:i/>
      <w:iCs/>
      <w:color w:val="4F81BD" w:themeColor="accent1"/>
    </w:rPr>
  </w:style>
  <w:style w:type="table" w:customStyle="1" w:styleId="23">
    <w:name w:val="Средний список 23"/>
    <w:basedOn w:val="a1"/>
    <w:uiPriority w:val="66"/>
    <w:rsid w:val="007D25BF"/>
    <w:pPr>
      <w:spacing w:after="0" w:line="240" w:lineRule="auto"/>
    </w:pPr>
    <w:rPr>
      <w:rFonts w:asciiTheme="majorHAnsi" w:eastAsiaTheme="majorEastAsia" w:hAnsiTheme="majorHAnsi" w:cstheme="majorBidi"/>
      <w:color w:val="000000" w:themeColor="text1"/>
      <w:sz w:val="20"/>
      <w:szCs w:val="20"/>
      <w:lang w:eastAsia="ru-R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4" w:space="0" w:color="auto"/>
        <w:insideV w:val="single" w:sz="4" w:space="0" w:color="auto"/>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single" w:sz="4" w:space="0" w:color="auto"/>
          <w:insideV w:val="single" w:sz="4" w:space="0" w:color="auto"/>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single" w:sz="4" w:space="0" w:color="auto"/>
          <w:insideV w:val="single" w:sz="4" w:space="0" w:color="auto"/>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F2F2F2" w:themeFill="background1" w:themeFillShade="F2"/>
      </w:tcPr>
    </w:tblStylePr>
    <w:tblStylePr w:type="band2Horz">
      <w:tblPr/>
      <w:tcPr>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a0"/>
    <w:rsid w:val="006F3D36"/>
  </w:style>
</w:styles>
</file>

<file path=word/webSettings.xml><?xml version="1.0" encoding="utf-8"?>
<w:webSettings xmlns:r="http://schemas.openxmlformats.org/officeDocument/2006/relationships" xmlns:w="http://schemas.openxmlformats.org/wordprocessingml/2006/main">
  <w:divs>
    <w:div w:id="174227144">
      <w:bodyDiv w:val="1"/>
      <w:marLeft w:val="0"/>
      <w:marRight w:val="0"/>
      <w:marTop w:val="0"/>
      <w:marBottom w:val="0"/>
      <w:divBdr>
        <w:top w:val="none" w:sz="0" w:space="0" w:color="auto"/>
        <w:left w:val="none" w:sz="0" w:space="0" w:color="auto"/>
        <w:bottom w:val="none" w:sz="0" w:space="0" w:color="auto"/>
        <w:right w:val="none" w:sz="0" w:space="0" w:color="auto"/>
      </w:divBdr>
    </w:div>
    <w:div w:id="1352340699">
      <w:bodyDiv w:val="1"/>
      <w:marLeft w:val="0"/>
      <w:marRight w:val="0"/>
      <w:marTop w:val="0"/>
      <w:marBottom w:val="0"/>
      <w:divBdr>
        <w:top w:val="none" w:sz="0" w:space="0" w:color="auto"/>
        <w:left w:val="none" w:sz="0" w:space="0" w:color="auto"/>
        <w:bottom w:val="none" w:sz="0" w:space="0" w:color="auto"/>
        <w:right w:val="none" w:sz="0" w:space="0" w:color="auto"/>
      </w:divBdr>
    </w:div>
    <w:div w:id="1741947307">
      <w:bodyDiv w:val="1"/>
      <w:marLeft w:val="0"/>
      <w:marRight w:val="0"/>
      <w:marTop w:val="0"/>
      <w:marBottom w:val="0"/>
      <w:divBdr>
        <w:top w:val="none" w:sz="0" w:space="0" w:color="auto"/>
        <w:left w:val="none" w:sz="0" w:space="0" w:color="auto"/>
        <w:bottom w:val="none" w:sz="0" w:space="0" w:color="auto"/>
        <w:right w:val="none" w:sz="0" w:space="0" w:color="auto"/>
      </w:divBdr>
    </w:div>
    <w:div w:id="188941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hyperlink" Target="https://ok.ru/profile/330581731161" TargetMode="External"/><Relationship Id="rId21" Type="http://schemas.openxmlformats.org/officeDocument/2006/relationships/image" Target="media/image1.png"/><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hyperlink" Target="https://ok.ru/radyvsemte?st._aid=WideFeed_openGroup" TargetMode="External"/><Relationship Id="rId68" Type="http://schemas.openxmlformats.org/officeDocument/2006/relationships/hyperlink" Target="https://ok.ru/profile/570187948375?st._aid=Reshare_openAuthor" TargetMode="External"/><Relationship Id="rId84" Type="http://schemas.openxmlformats.org/officeDocument/2006/relationships/hyperlink" Target="https://ok.ru/profile/142819845364?st._aid=Reshare_openAuthor" TargetMode="External"/><Relationship Id="rId89" Type="http://schemas.openxmlformats.org/officeDocument/2006/relationships/hyperlink" Target="https://ok.ru/abortostan" TargetMode="External"/><Relationship Id="rId112" Type="http://schemas.openxmlformats.org/officeDocument/2006/relationships/hyperlink" Target="https://ok.ru/abortostan" TargetMode="External"/><Relationship Id="rId16" Type="http://schemas.openxmlformats.org/officeDocument/2006/relationships/chart" Target="charts/chart4.xml"/><Relationship Id="rId107" Type="http://schemas.openxmlformats.org/officeDocument/2006/relationships/hyperlink" Target="https://ok.ru/profile/582326707745?st._aid=Reshare_openAuthor" TargetMode="External"/><Relationship Id="rId11" Type="http://schemas.openxmlformats.org/officeDocument/2006/relationships/diagramColors" Target="diagrams/colors1.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ok.ru/profile/589068948?st._aid=GroupMain_RightColumn_GroupMember" TargetMode="External"/><Relationship Id="rId58" Type="http://schemas.openxmlformats.org/officeDocument/2006/relationships/hyperlink" Target="https://ok.ru/profile/589281965103" TargetMode="External"/><Relationship Id="rId74" Type="http://schemas.openxmlformats.org/officeDocument/2006/relationships/hyperlink" Target="https://ok.ru/abortostan" TargetMode="External"/><Relationship Id="rId79" Type="http://schemas.openxmlformats.org/officeDocument/2006/relationships/hyperlink" Target="https://ok.ru/abortostan" TargetMode="External"/><Relationship Id="rId102" Type="http://schemas.openxmlformats.org/officeDocument/2006/relationships/hyperlink" Target="https://ok.ru/abortostan" TargetMode="External"/><Relationship Id="rId123" Type="http://schemas.openxmlformats.org/officeDocument/2006/relationships/hyperlink" Target="https://ok.ru/profile/582326707745?st._aid=WideFeed_openAuthor" TargetMode="External"/><Relationship Id="rId128" Type="http://schemas.openxmlformats.org/officeDocument/2006/relationships/hyperlink" Target="https://ok.ru/dk?cmd=logExternal&amp;st.cmd=logExternal&amp;st.link=https%3A%2F%2Fazbyka.ru%2Fforum%2Fxfa-blog-entry%2F11-otvetov-storonnikam-legalnosti-abortov.1756%2F&amp;st.name=externalLinkRedirect&amp;st.tid=66038900408353&amp;st._aid=Reshare_openLink" TargetMode="External"/><Relationship Id="rId5" Type="http://schemas.openxmlformats.org/officeDocument/2006/relationships/webSettings" Target="webSettings.xml"/><Relationship Id="rId90" Type="http://schemas.openxmlformats.org/officeDocument/2006/relationships/hyperlink" Target="https://ok.ru/profile/582326707745?st._aid=Reshare_openAuthor" TargetMode="External"/><Relationship Id="rId95" Type="http://schemas.openxmlformats.org/officeDocument/2006/relationships/hyperlink" Target="https://ok.ru/profile/582326707745?st._aid=Reshare_openAuthor" TargetMode="Externa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2.png"/><Relationship Id="rId27" Type="http://schemas.openxmlformats.org/officeDocument/2006/relationships/chart" Target="charts/chart1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chart" Target="charts/chart19.xml"/><Relationship Id="rId48" Type="http://schemas.openxmlformats.org/officeDocument/2006/relationships/diagramData" Target="diagrams/data2.xml"/><Relationship Id="rId56" Type="http://schemas.openxmlformats.org/officeDocument/2006/relationships/hyperlink" Target="https://ok.ru/profile/589281965103" TargetMode="External"/><Relationship Id="rId64" Type="http://schemas.openxmlformats.org/officeDocument/2006/relationships/hyperlink" Target="https://ok.ru/abortostan" TargetMode="External"/><Relationship Id="rId69" Type="http://schemas.openxmlformats.org/officeDocument/2006/relationships/hyperlink" Target="https://ok.ru/dk?cmd=logExternal&amp;st.cmd=logExternal&amp;st.link=http%3A%2F%2F%D0%B7%D0%B0%D0%BF%D1%80%D0%B5%D1%82%D0%B0%D0%B1%D0%BE%D1%80%D1%82%D0%BE%D0%B2.%D1%80%D1%84&amp;st.name=externalLinkRedirect&amp;st.source=f436&amp;st.tid=66663928324183" TargetMode="External"/><Relationship Id="rId77" Type="http://schemas.openxmlformats.org/officeDocument/2006/relationships/hyperlink" Target="https://ok.ru/abortostan" TargetMode="External"/><Relationship Id="rId100" Type="http://schemas.openxmlformats.org/officeDocument/2006/relationships/hyperlink" Target="https://ok.ru/profile/573588476297?st._aid=WideFeed_openAuthor" TargetMode="External"/><Relationship Id="rId105" Type="http://schemas.openxmlformats.org/officeDocument/2006/relationships/hyperlink" Target="https://ok.ru/profile/570187948375?st._aid=Reshare_openAuthor" TargetMode="External"/><Relationship Id="rId113" Type="http://schemas.openxmlformats.org/officeDocument/2006/relationships/hyperlink" Target="https://ok.ru/profile/568107187612?st._aid=WideFeed_openAuthor" TargetMode="External"/><Relationship Id="rId118" Type="http://schemas.openxmlformats.org/officeDocument/2006/relationships/hyperlink" Target="https://ok.ru/abortostan" TargetMode="External"/><Relationship Id="rId126" Type="http://schemas.openxmlformats.org/officeDocument/2006/relationships/hyperlink" Target="https://ok.ru/abortostan" TargetMode="External"/><Relationship Id="rId8" Type="http://schemas.openxmlformats.org/officeDocument/2006/relationships/diagramData" Target="diagrams/data1.xml"/><Relationship Id="rId51" Type="http://schemas.openxmlformats.org/officeDocument/2006/relationships/diagramColors" Target="diagrams/colors2.xml"/><Relationship Id="rId72" Type="http://schemas.openxmlformats.org/officeDocument/2006/relationships/hyperlink" Target="https://ok.ru/dk?cmd=logExternal&amp;st.cmd=logExternal&amp;st.link=http%3A%2F%2Fcitizengo.org%2Fru%2Ffm%2F41844-net-antikonstitucionnomu-reglamentu-otobraniya-detey-zashchitimnashisemi%3Fdr%3D6596335%3A%3A9830b8c8f207011f3f2e2a4154361e6c%26utm_source%3Demail%26mkt_tok%3DeyJpIjoiT0dFeU5EQTRPV0V3TmpkayIsInQiOiJBM3ZPbk10MTQ1UXhURjE2ZlZ3SHBRM0I3MGVHMDFONm1XVXF6QzEwbitKSVBRczFiM0NiclgybFdUb1RRTURaN1RYZjIxR2lhUG9cL2xUdGFybVp0WDBNdDlPNDFNaWZFSGdacit4S0FvMGVKVFFJTHJNWlpSc3JsUWJ5ajFyXC91In0&amp;st.name=externalLinkRedirect&amp;st.tid=66644513808471&amp;st._aid=Reshare_openLink" TargetMode="External"/><Relationship Id="rId80" Type="http://schemas.openxmlformats.org/officeDocument/2006/relationships/hyperlink" Target="https://ok.ru/semyaetod?st._aid=WideFeed_openGroup" TargetMode="External"/><Relationship Id="rId85" Type="http://schemas.openxmlformats.org/officeDocument/2006/relationships/hyperlink" Target="https://ok.ru/shchedroes?st._aid=Reshare_openGroup" TargetMode="External"/><Relationship Id="rId93" Type="http://schemas.openxmlformats.org/officeDocument/2006/relationships/hyperlink" Target="https://ok.ru/shchedroes?st._aid=Reshare_openGroup" TargetMode="External"/><Relationship Id="rId98" Type="http://schemas.openxmlformats.org/officeDocument/2006/relationships/hyperlink" Target="https://ok.ru/dk?cmd=logExternal&amp;st.cmd=logExternal&amp;st.link=https%3A%2F%2Fria.ru%2Fsociety%2F20161223%2F1484445174.html&amp;st.name=externalLinkRedirect&amp;st.tid=66323613573207&amp;st._aid=Reshare_openLink" TargetMode="External"/><Relationship Id="rId121" Type="http://schemas.openxmlformats.org/officeDocument/2006/relationships/hyperlink" Target="https://ok.ru/abortostan"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chart" Target="charts/chart9.xml"/><Relationship Id="rId33" Type="http://schemas.openxmlformats.org/officeDocument/2006/relationships/image" Target="media/image8.png"/><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hyperlink" Target="https://ok.ru/abortostan" TargetMode="External"/><Relationship Id="rId67" Type="http://schemas.openxmlformats.org/officeDocument/2006/relationships/hyperlink" Target="https://ok.ru/profile/569126455131?st._aid=Reshare_openAuthor" TargetMode="External"/><Relationship Id="rId103" Type="http://schemas.openxmlformats.org/officeDocument/2006/relationships/hyperlink" Target="https://ok.ru/dk?cmd=logExternal&amp;st.cmd=logExternal&amp;st.link=http%3A%2F%2Fcitizengo.org%2Fru%2Flf%2F39511-perestante-sluzhit-smerti-nachnite-zashchishchat-zhizn%3Fdr%3D620806%3A%3A839407b0ec6b2cb20f5923818e79e713%26utm_source%3Demail%26mkt_tok%3DeyJpIjoiTm1FNFpqZG1NVGRpWmpFeCIsInQiOiJjQkhzN0JtU1hGK2ZNcXppdTdsNEJqYW9aQnVEeDFvZDBWc09Db0dpSnRzVWtqVmNCNCtEb2lVdmxJU2l0eUFcL0VPNzBpTStieXpOMnFYRjkrbHlUZkZzV0ZLVVd0QXZjRWN3Sm5ybGpyOUU0SUZTNnErcWdlSU1yM0NHWGY4ankifQ&amp;st.name=externalLinkRedirect&amp;st.tid=66245684106516&amp;st._aid=WideFeed_openLink" TargetMode="External"/><Relationship Id="rId108" Type="http://schemas.openxmlformats.org/officeDocument/2006/relationships/hyperlink" Target="https://ok.ru/dk?cmd=logExternal&amp;st.cmd=logExternal&amp;st.link=https%3A%2F%2Fazbyka.ru%2Fforum%2Fxfa-blog-entry%2F11-otvetov-storonnikam-legalnosti-abortov.1756%2F&amp;st.name=externalLinkRedirect&amp;st.tid=66038900408353&amp;st._aid=Reshare_openLink" TargetMode="External"/><Relationship Id="rId116" Type="http://schemas.openxmlformats.org/officeDocument/2006/relationships/hyperlink" Target="https://ok.ru/abortostan" TargetMode="External"/><Relationship Id="rId124" Type="http://schemas.openxmlformats.org/officeDocument/2006/relationships/hyperlink" Target="https://ok.ru/vgruppes?st._aid=Reshare_openGroup" TargetMode="External"/><Relationship Id="rId129" Type="http://schemas.openxmlformats.org/officeDocument/2006/relationships/hyperlink" Target="https://ok.ru/dk?cmd=logExternal&amp;st.cmd=logExternal&amp;st.link=http%3A%2F%2F%D0%B7%D0%B0%D0%BF%D1%80%D0%B5%D1%82%D0%B0%D0%B1%D0%BE%D1%80%D1%82%D0%BE%D0%B2.%D1%80%D1%84&amp;st.name=externalLinkRedirect&amp;st.source=f436&amp;st.tid=66663928324183" TargetMode="External"/><Relationship Id="rId20" Type="http://schemas.openxmlformats.org/officeDocument/2006/relationships/chart" Target="charts/chart8.xml"/><Relationship Id="rId41" Type="http://schemas.openxmlformats.org/officeDocument/2006/relationships/chart" Target="charts/chart17.xml"/><Relationship Id="rId54" Type="http://schemas.openxmlformats.org/officeDocument/2006/relationships/hyperlink" Target="https://ok.ru/profile/582326707745?st._aid=Reshare_openAuthor" TargetMode="External"/><Relationship Id="rId62" Type="http://schemas.openxmlformats.org/officeDocument/2006/relationships/hyperlink" Target="https://ok.ru/abortostan" TargetMode="External"/><Relationship Id="rId70" Type="http://schemas.openxmlformats.org/officeDocument/2006/relationships/hyperlink" Target="https://ok.ru/profile/570187948375?st._aid=Reshare_openAuthor" TargetMode="External"/><Relationship Id="rId75" Type="http://schemas.openxmlformats.org/officeDocument/2006/relationships/hyperlink" Target="https://ok.ru/abortostan" TargetMode="External"/><Relationship Id="rId83" Type="http://schemas.openxmlformats.org/officeDocument/2006/relationships/hyperlink" Target="https://ok.ru/abortostan/album/55060060176404" TargetMode="External"/><Relationship Id="rId88" Type="http://schemas.openxmlformats.org/officeDocument/2006/relationships/hyperlink" Target="https://ok.ru/abortostan" TargetMode="External"/><Relationship Id="rId91" Type="http://schemas.openxmlformats.org/officeDocument/2006/relationships/hyperlink" Target="https://ok.ru/abortostan" TargetMode="External"/><Relationship Id="rId96" Type="http://schemas.openxmlformats.org/officeDocument/2006/relationships/hyperlink" Target="https://ok.ru/shchedroes?st._aid=Reshare_openGroup" TargetMode="External"/><Relationship Id="rId111" Type="http://schemas.openxmlformats.org/officeDocument/2006/relationships/hyperlink" Target="https://ok.ru/profile/330581731161"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chart" Target="charts/chart12.xml"/><Relationship Id="rId36" Type="http://schemas.openxmlformats.org/officeDocument/2006/relationships/image" Target="media/image11.png"/><Relationship Id="rId49" Type="http://schemas.openxmlformats.org/officeDocument/2006/relationships/diagramLayout" Target="diagrams/layout2.xml"/><Relationship Id="rId57" Type="http://schemas.openxmlformats.org/officeDocument/2006/relationships/hyperlink" Target="https://ok.ru/abortostan" TargetMode="External"/><Relationship Id="rId106" Type="http://schemas.openxmlformats.org/officeDocument/2006/relationships/hyperlink" Target="https://ok.ru/abortostan?st._aid=Reshare_openGroup" TargetMode="External"/><Relationship Id="rId114" Type="http://schemas.openxmlformats.org/officeDocument/2006/relationships/hyperlink" Target="https://ok.ru/abortostan" TargetMode="External"/><Relationship Id="rId119" Type="http://schemas.openxmlformats.org/officeDocument/2006/relationships/hyperlink" Target="https://ok.ru/profile/569453074012?st._aid=WideFeed_openAuthor" TargetMode="External"/><Relationship Id="rId127" Type="http://schemas.openxmlformats.org/officeDocument/2006/relationships/hyperlink" Target="https://ok.ru/dk?cmd=logExternal&amp;st.cmd=logExternal&amp;st.link=https%3A%2F%2Fazbyka.ru%2Fforum%2Fxfa-blog-entry%2F11-otvetov-storonnikam-legalnosti-abortov.1756%2F&amp;st.name=externalLinkRedirect&amp;st.tid=66038900408353&amp;st._aid=Reshare_openLink" TargetMode="External"/><Relationship Id="rId10" Type="http://schemas.openxmlformats.org/officeDocument/2006/relationships/diagramQuickStyle" Target="diagrams/quickStyle1.xml"/><Relationship Id="rId31" Type="http://schemas.openxmlformats.org/officeDocument/2006/relationships/image" Target="media/image6.png"/><Relationship Id="rId44" Type="http://schemas.openxmlformats.org/officeDocument/2006/relationships/chart" Target="charts/chart20.xml"/><Relationship Id="rId52" Type="http://schemas.microsoft.com/office/2007/relationships/diagramDrawing" Target="diagrams/drawing2.xml"/><Relationship Id="rId60" Type="http://schemas.openxmlformats.org/officeDocument/2006/relationships/hyperlink" Target="https://ok.ru/abortostan" TargetMode="External"/><Relationship Id="rId65" Type="http://schemas.openxmlformats.org/officeDocument/2006/relationships/hyperlink" Target="https://ok.ru/profile/582326707745?st._aid=WideFeed_openAuthor" TargetMode="External"/><Relationship Id="rId73" Type="http://schemas.openxmlformats.org/officeDocument/2006/relationships/hyperlink" Target="https://ok.ru/profile/435973892183?st._aid=Reshare_openAuthor" TargetMode="External"/><Relationship Id="rId78" Type="http://schemas.openxmlformats.org/officeDocument/2006/relationships/hyperlink" Target="https://ok.ru/profile/589281965103" TargetMode="External"/><Relationship Id="rId81" Type="http://schemas.openxmlformats.org/officeDocument/2006/relationships/hyperlink" Target="https://ok.ru/abortostan" TargetMode="External"/><Relationship Id="rId86" Type="http://schemas.openxmlformats.org/officeDocument/2006/relationships/hyperlink" Target="https://ok.ru/abortostan" TargetMode="External"/><Relationship Id="rId94" Type="http://schemas.openxmlformats.org/officeDocument/2006/relationships/hyperlink" Target="https://ok.ru/profile/571020162580?st._aid=Reshare_openAuthor" TargetMode="External"/><Relationship Id="rId99" Type="http://schemas.openxmlformats.org/officeDocument/2006/relationships/hyperlink" Target="https://ok.ru/alexei.esipoff?st._aid=Reshare_openAuthor" TargetMode="External"/><Relationship Id="rId101" Type="http://schemas.openxmlformats.org/officeDocument/2006/relationships/hyperlink" Target="https://ok.ru/abortostan" TargetMode="External"/><Relationship Id="rId122" Type="http://schemas.openxmlformats.org/officeDocument/2006/relationships/hyperlink" Target="https://ok.ru/abortostan" TargetMode="External"/><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15.xml"/><Relationship Id="rId109" Type="http://schemas.openxmlformats.org/officeDocument/2006/relationships/hyperlink" Target="https://ok.ru/profile/330581731161" TargetMode="External"/><Relationship Id="rId34" Type="http://schemas.openxmlformats.org/officeDocument/2006/relationships/image" Target="media/image9.png"/><Relationship Id="rId50" Type="http://schemas.openxmlformats.org/officeDocument/2006/relationships/diagramQuickStyle" Target="diagrams/quickStyle2.xml"/><Relationship Id="rId55" Type="http://schemas.openxmlformats.org/officeDocument/2006/relationships/hyperlink" Target="https://ok.ru/profile/582326707745?st._aid=Reshare_openAuthor" TargetMode="External"/><Relationship Id="rId76" Type="http://schemas.openxmlformats.org/officeDocument/2006/relationships/hyperlink" Target="https://ok.ru/shchedroes?st._aid=Reshare_openGroup" TargetMode="External"/><Relationship Id="rId97" Type="http://schemas.openxmlformats.org/officeDocument/2006/relationships/hyperlink" Target="https://ok.ru/dk?cmd=logExternal&amp;st.cmd=logExternal&amp;st.link=https%3A%2F%2Fria.ru%2Fsociety%2F20161223%2F1484445174.html&amp;st.name=externalLinkRedirect&amp;st.source=f436&amp;st.tid=66323613573207" TargetMode="External"/><Relationship Id="rId104" Type="http://schemas.openxmlformats.org/officeDocument/2006/relationships/hyperlink" Target="https://ok.ru/profile/568107187612?st._aid=Reshare_openAuthor" TargetMode="External"/><Relationship Id="rId120" Type="http://schemas.openxmlformats.org/officeDocument/2006/relationships/hyperlink" Target="https://ok.ru/profile/569453074012?st._aid=Reshare_openAuthor" TargetMode="External"/><Relationship Id="rId125" Type="http://schemas.openxmlformats.org/officeDocument/2006/relationships/hyperlink" Target="https://ok.ru/shchedroes?st._aid=Reshare_openGroup" TargetMode="External"/><Relationship Id="rId7" Type="http://schemas.openxmlformats.org/officeDocument/2006/relationships/endnotes" Target="endnotes.xml"/><Relationship Id="rId71" Type="http://schemas.openxmlformats.org/officeDocument/2006/relationships/hyperlink" Target="https://ok.ru/shchedroes?st._aid=Reshare_openGroup" TargetMode="External"/><Relationship Id="rId92" Type="http://schemas.openxmlformats.org/officeDocument/2006/relationships/hyperlink" Target="https://ok.ru/profile/142819845364?st._aid=Reshare_openAuthor" TargetMode="Externa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image" Target="media/image4.png"/><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hyperlink" Target="https://ok.ru/abortostan" TargetMode="External"/><Relationship Id="rId87" Type="http://schemas.openxmlformats.org/officeDocument/2006/relationships/hyperlink" Target="https://ok.ru/profile/569453074012?st._aid=WideFeed_openAuthor" TargetMode="External"/><Relationship Id="rId110" Type="http://schemas.openxmlformats.org/officeDocument/2006/relationships/hyperlink" Target="https://ok.ru/abortostan" TargetMode="External"/><Relationship Id="rId115" Type="http://schemas.openxmlformats.org/officeDocument/2006/relationships/hyperlink" Target="https://ok.ru/semyaetod?st._aid=WideFeed_openGroup" TargetMode="External"/><Relationship Id="rId131" Type="http://schemas.openxmlformats.org/officeDocument/2006/relationships/fontTable" Target="fontTable.xml"/><Relationship Id="rId61" Type="http://schemas.openxmlformats.org/officeDocument/2006/relationships/hyperlink" Target="https://ok.ru/darzhizni66?st._aid=Reshare_openGroup" TargetMode="External"/><Relationship Id="rId82" Type="http://schemas.openxmlformats.org/officeDocument/2006/relationships/hyperlink" Target="https://ok.ru/abortosta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_Research%20project\materials2\z%20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Desktop\_Research%20project\materials2\z%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_Research%20project\materials2\z%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Desktop\_Research%20project\materials2\z%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Desktop\_Research%20project\materials2\z%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_Research%20project\materials2\z%20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1\Desktop\&#1064;&#1072;&#1084;&#1086;&#1074;&#1072;%20&#1040;.%20&#1042;&#1050;&#1056;\&#1053;&#1086;&#1074;&#1072;&#1103;%20&#1087;&#1072;&#1087;&#1082;&#1072;\Analysi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Рунет</a:t>
            </a:r>
          </a:p>
        </c:rich>
      </c:tx>
      <c:layout>
        <c:manualLayout>
          <c:xMode val="edge"/>
          <c:yMode val="edge"/>
          <c:x val="0.41104960317460387"/>
          <c:y val="0"/>
        </c:manualLayout>
      </c:layout>
    </c:title>
    <c:view3D>
      <c:rotX val="30"/>
      <c:perspective val="30"/>
    </c:view3D>
    <c:plotArea>
      <c:layout/>
      <c:pie3DChart>
        <c:varyColors val="1"/>
        <c:ser>
          <c:idx val="0"/>
          <c:order val="0"/>
          <c:dLbls>
            <c:dLbl>
              <c:idx val="0"/>
              <c:tx>
                <c:rich>
                  <a:bodyPr/>
                  <a:lstStyle/>
                  <a:p>
                    <a:r>
                      <a:rPr lang="ru-RU"/>
                      <a:t>Микроблоги и влоги</a:t>
                    </a:r>
                    <a:r>
                      <a:rPr lang="en-US"/>
                      <a:t>
14%</a:t>
                    </a:r>
                  </a:p>
                </c:rich>
              </c:tx>
              <c:showCatName val="1"/>
              <c:showPercent val="1"/>
            </c:dLbl>
            <c:dLbl>
              <c:idx val="1"/>
              <c:tx>
                <c:rich>
                  <a:bodyPr/>
                  <a:lstStyle/>
                  <a:p>
                    <a:r>
                      <a:rPr lang="ru-RU"/>
                      <a:t>Порталы</a:t>
                    </a:r>
                    <a:r>
                      <a:rPr lang="en-US"/>
                      <a:t>
21%</a:t>
                    </a:r>
                  </a:p>
                </c:rich>
              </c:tx>
              <c:showCatName val="1"/>
              <c:showPercent val="1"/>
            </c:dLbl>
            <c:dLbl>
              <c:idx val="2"/>
              <c:tx>
                <c:rich>
                  <a:bodyPr/>
                  <a:lstStyle/>
                  <a:p>
                    <a:r>
                      <a:rPr lang="ru-RU"/>
                      <a:t>Соц. сети</a:t>
                    </a:r>
                    <a:r>
                      <a:rPr lang="en-US"/>
                      <a:t>
26%</a:t>
                    </a:r>
                  </a:p>
                </c:rich>
              </c:tx>
              <c:showCatName val="1"/>
              <c:showPercent val="1"/>
            </c:dLbl>
            <c:dLbl>
              <c:idx val="3"/>
              <c:tx>
                <c:rich>
                  <a:bodyPr/>
                  <a:lstStyle/>
                  <a:p>
                    <a:r>
                      <a:rPr lang="ru-RU"/>
                      <a:t>Вики</a:t>
                    </a:r>
                    <a:r>
                      <a:rPr lang="en-US"/>
                      <a:t>
4%</a:t>
                    </a:r>
                  </a:p>
                </c:rich>
              </c:tx>
              <c:showCatName val="1"/>
              <c:showPercent val="1"/>
            </c:dLbl>
            <c:dLbl>
              <c:idx val="4"/>
              <c:tx>
                <c:rich>
                  <a:bodyPr/>
                  <a:lstStyle/>
                  <a:p>
                    <a:r>
                      <a:rPr lang="ru-RU"/>
                      <a:t>Блоги</a:t>
                    </a:r>
                    <a:r>
                      <a:rPr lang="en-US"/>
                      <a:t>
9%</a:t>
                    </a:r>
                  </a:p>
                </c:rich>
              </c:tx>
              <c:showCatName val="1"/>
              <c:showPercent val="1"/>
            </c:dLbl>
            <c:dLbl>
              <c:idx val="5"/>
              <c:tx>
                <c:rich>
                  <a:bodyPr/>
                  <a:lstStyle/>
                  <a:p>
                    <a:r>
                      <a:rPr lang="ru-RU"/>
                      <a:t>Пресса</a:t>
                    </a:r>
                    <a:r>
                      <a:rPr lang="en-US"/>
                      <a:t>
16%</a:t>
                    </a:r>
                  </a:p>
                </c:rich>
              </c:tx>
              <c:showCatName val="1"/>
              <c:showPercent val="1"/>
            </c:dLbl>
            <c:dLbl>
              <c:idx val="6"/>
              <c:tx>
                <c:rich>
                  <a:bodyPr/>
                  <a:lstStyle/>
                  <a:p>
                    <a:r>
                      <a:rPr lang="ru-RU"/>
                      <a:t>Форумы и сайты </a:t>
                    </a:r>
                    <a:r>
                      <a:rPr lang="en-US"/>
                      <a:t>10%</a:t>
                    </a:r>
                  </a:p>
                </c:rich>
              </c:tx>
              <c:showCatName val="1"/>
              <c:showPercent val="1"/>
            </c:dLbl>
            <c:showCatName val="1"/>
            <c:showPercent val="1"/>
            <c:showLeaderLines val="1"/>
          </c:dLbls>
          <c:cat>
            <c:strRef>
              <c:f>'Лист 1'!$A$3:$A$9</c:f>
              <c:strCache>
                <c:ptCount val="7"/>
                <c:pt idx="0">
                  <c:v>Microblogs and vlogs</c:v>
                </c:pt>
                <c:pt idx="1">
                  <c:v>Portals</c:v>
                </c:pt>
                <c:pt idx="2">
                  <c:v>Social networks</c:v>
                </c:pt>
                <c:pt idx="3">
                  <c:v>Wiki</c:v>
                </c:pt>
                <c:pt idx="4">
                  <c:v>Blogs</c:v>
                </c:pt>
                <c:pt idx="5">
                  <c:v>Press</c:v>
                </c:pt>
                <c:pt idx="6">
                  <c:v>Forums and Websites</c:v>
                </c:pt>
              </c:strCache>
            </c:strRef>
          </c:cat>
          <c:val>
            <c:numRef>
              <c:f>'Лист 1'!$B$3:$B$9</c:f>
              <c:numCache>
                <c:formatCode>[$-F400]h:mm:ss\ AM/PM</c:formatCode>
                <c:ptCount val="7"/>
                <c:pt idx="0">
                  <c:v>1.063657407407408E-2</c:v>
                </c:pt>
                <c:pt idx="1">
                  <c:v>1.5601851851851886E-2</c:v>
                </c:pt>
                <c:pt idx="2">
                  <c:v>1.9583333333333779E-2</c:v>
                </c:pt>
                <c:pt idx="3">
                  <c:v>3.1134259259259296E-3</c:v>
                </c:pt>
                <c:pt idx="4">
                  <c:v>6.5625000000000024E-3</c:v>
                </c:pt>
                <c:pt idx="5">
                  <c:v>1.2349537037037407E-2</c:v>
                </c:pt>
                <c:pt idx="6">
                  <c:v>7.6851851851851994E-3</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200"/>
              <a:t>Англ. микроблоги</a:t>
            </a:r>
          </a:p>
        </c:rich>
      </c:tx>
      <c:layout>
        <c:manualLayout>
          <c:xMode val="edge"/>
          <c:yMode val="edge"/>
          <c:x val="0.28954183813443068"/>
          <c:y val="0"/>
        </c:manualLayout>
      </c:layout>
    </c:title>
    <c:view3D>
      <c:rotX val="30"/>
      <c:perspective val="30"/>
    </c:view3D>
    <c:plotArea>
      <c:layout/>
      <c:pie3DChart>
        <c:varyColors val="1"/>
        <c:ser>
          <c:idx val="0"/>
          <c:order val="0"/>
          <c:dLbls>
            <c:dLbl>
              <c:idx val="0"/>
              <c:tx>
                <c:rich>
                  <a:bodyPr/>
                  <a:lstStyle/>
                  <a:p>
                    <a:r>
                      <a:rPr lang="ru-RU"/>
                      <a:t>МО</a:t>
                    </a:r>
                    <a:r>
                      <a:rPr lang="en-US"/>
                      <a:t>
3%</a:t>
                    </a:r>
                  </a:p>
                </c:rich>
              </c:tx>
              <c:showCatName val="1"/>
              <c:showPercent val="1"/>
            </c:dLbl>
            <c:dLbl>
              <c:idx val="1"/>
              <c:tx>
                <c:rich>
                  <a:bodyPr/>
                  <a:lstStyle/>
                  <a:p>
                    <a:r>
                      <a:rPr lang="ru-RU"/>
                      <a:t>страна</a:t>
                    </a:r>
                    <a:r>
                      <a:rPr lang="en-US"/>
                      <a:t>
10%</a:t>
                    </a:r>
                  </a:p>
                </c:rich>
              </c:tx>
              <c:showCatName val="1"/>
              <c:showPercent val="1"/>
            </c:dLbl>
            <c:dLbl>
              <c:idx val="2"/>
              <c:tx>
                <c:rich>
                  <a:bodyPr/>
                  <a:lstStyle/>
                  <a:p>
                    <a:r>
                      <a:rPr lang="ru-RU"/>
                      <a:t>государство</a:t>
                    </a:r>
                    <a:r>
                      <a:rPr lang="en-US"/>
                      <a:t>
13%</a:t>
                    </a:r>
                  </a:p>
                </c:rich>
              </c:tx>
              <c:showCatName val="1"/>
              <c:showPercent val="1"/>
            </c:dLbl>
            <c:dLbl>
              <c:idx val="3"/>
              <c:tx>
                <c:rich>
                  <a:bodyPr/>
                  <a:lstStyle/>
                  <a:p>
                    <a:r>
                      <a:rPr lang="ru-RU"/>
                      <a:t>гражд. общество </a:t>
                    </a:r>
                    <a:r>
                      <a:rPr lang="en-US"/>
                      <a:t>26%</a:t>
                    </a:r>
                  </a:p>
                </c:rich>
              </c:tx>
              <c:showCatName val="1"/>
              <c:showPercent val="1"/>
            </c:dLbl>
            <c:dLbl>
              <c:idx val="4"/>
              <c:tx>
                <c:rich>
                  <a:bodyPr/>
                  <a:lstStyle/>
                  <a:p>
                    <a:r>
                      <a:rPr lang="ru-RU"/>
                      <a:t>движения</a:t>
                    </a:r>
                    <a:r>
                      <a:rPr lang="en-US"/>
                      <a:t>
29%</a:t>
                    </a:r>
                  </a:p>
                </c:rich>
              </c:tx>
              <c:showCatName val="1"/>
              <c:showPercent val="1"/>
            </c:dLbl>
            <c:dLbl>
              <c:idx val="5"/>
              <c:tx>
                <c:rich>
                  <a:bodyPr/>
                  <a:lstStyle/>
                  <a:p>
                    <a:r>
                      <a:rPr lang="ru-RU"/>
                      <a:t>религия</a:t>
                    </a:r>
                    <a:r>
                      <a:rPr lang="en-US"/>
                      <a:t>
5%</a:t>
                    </a:r>
                  </a:p>
                </c:rich>
              </c:tx>
              <c:showCatName val="1"/>
              <c:showPercent val="1"/>
            </c:dLbl>
            <c:dLbl>
              <c:idx val="6"/>
              <c:tx>
                <c:rich>
                  <a:bodyPr/>
                  <a:lstStyle/>
                  <a:p>
                    <a:r>
                      <a:rPr lang="ru-RU"/>
                      <a:t>права</a:t>
                    </a:r>
                    <a:r>
                      <a:rPr lang="en-US"/>
                      <a:t>
5%</a:t>
                    </a:r>
                  </a:p>
                </c:rich>
              </c:tx>
              <c:showCatName val="1"/>
              <c:showPercent val="1"/>
            </c:dLbl>
            <c:dLbl>
              <c:idx val="7"/>
              <c:tx>
                <c:rich>
                  <a:bodyPr/>
                  <a:lstStyle/>
                  <a:p>
                    <a:r>
                      <a:rPr lang="ru-RU"/>
                      <a:t>закон и суд</a:t>
                    </a:r>
                    <a:r>
                      <a:rPr lang="en-US"/>
                      <a:t>
9%</a:t>
                    </a:r>
                  </a:p>
                </c:rich>
              </c:tx>
              <c:showCatName val="1"/>
              <c:showPercent val="1"/>
            </c:dLbl>
            <c:showCatName val="1"/>
            <c:showPercent val="1"/>
            <c:showLeaderLines val="1"/>
          </c:dLbls>
          <c:cat>
            <c:strRef>
              <c:f>Лист1!$X$1:$AE$1</c:f>
              <c:strCache>
                <c:ptCount val="8"/>
                <c:pt idx="0">
                  <c:v>IR</c:v>
                </c:pt>
                <c:pt idx="1">
                  <c:v>country</c:v>
                </c:pt>
                <c:pt idx="2">
                  <c:v>state</c:v>
                </c:pt>
                <c:pt idx="3">
                  <c:v>civil society</c:v>
                </c:pt>
                <c:pt idx="4">
                  <c:v>movements</c:v>
                </c:pt>
                <c:pt idx="5">
                  <c:v>religion</c:v>
                </c:pt>
                <c:pt idx="6">
                  <c:v>rights</c:v>
                </c:pt>
                <c:pt idx="7">
                  <c:v>law</c:v>
                </c:pt>
              </c:strCache>
            </c:strRef>
          </c:cat>
          <c:val>
            <c:numRef>
              <c:f>Лист1!$X$64:$AE$64</c:f>
              <c:numCache>
                <c:formatCode>General</c:formatCode>
                <c:ptCount val="8"/>
                <c:pt idx="0">
                  <c:v>3</c:v>
                </c:pt>
                <c:pt idx="1">
                  <c:v>11</c:v>
                </c:pt>
                <c:pt idx="2">
                  <c:v>15</c:v>
                </c:pt>
                <c:pt idx="3">
                  <c:v>29.5</c:v>
                </c:pt>
                <c:pt idx="4">
                  <c:v>33</c:v>
                </c:pt>
                <c:pt idx="5">
                  <c:v>5.5</c:v>
                </c:pt>
                <c:pt idx="6">
                  <c:v>5</c:v>
                </c:pt>
                <c:pt idx="7">
                  <c:v>10.5</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Англ. соц. сети</a:t>
            </a:r>
          </a:p>
        </c:rich>
      </c:tx>
      <c:layout>
        <c:manualLayout>
          <c:xMode val="edge"/>
          <c:yMode val="edge"/>
          <c:x val="0.32068209876543363"/>
          <c:y val="0"/>
        </c:manualLayout>
      </c:layout>
    </c:title>
    <c:view3D>
      <c:rotX val="30"/>
      <c:perspective val="30"/>
    </c:view3D>
    <c:plotArea>
      <c:layout/>
      <c:pie3DChart>
        <c:varyColors val="1"/>
        <c:ser>
          <c:idx val="0"/>
          <c:order val="0"/>
          <c:dLbls>
            <c:dLbl>
              <c:idx val="0"/>
              <c:tx>
                <c:rich>
                  <a:bodyPr/>
                  <a:lstStyle/>
                  <a:p>
                    <a:r>
                      <a:rPr lang="ru-RU"/>
                      <a:t>МО</a:t>
                    </a:r>
                    <a:r>
                      <a:rPr lang="en-US"/>
                      <a:t>
3%</a:t>
                    </a:r>
                  </a:p>
                </c:rich>
              </c:tx>
              <c:showCatName val="1"/>
              <c:showPercent val="1"/>
            </c:dLbl>
            <c:dLbl>
              <c:idx val="1"/>
              <c:tx>
                <c:rich>
                  <a:bodyPr/>
                  <a:lstStyle/>
                  <a:p>
                    <a:r>
                      <a:rPr lang="ru-RU"/>
                      <a:t>страна</a:t>
                    </a:r>
                    <a:r>
                      <a:rPr lang="en-US"/>
                      <a:t>
7%</a:t>
                    </a:r>
                  </a:p>
                </c:rich>
              </c:tx>
              <c:showCatName val="1"/>
              <c:showPercent val="1"/>
            </c:dLbl>
            <c:dLbl>
              <c:idx val="2"/>
              <c:tx>
                <c:rich>
                  <a:bodyPr/>
                  <a:lstStyle/>
                  <a:p>
                    <a:r>
                      <a:rPr lang="ru-RU"/>
                      <a:t>государство</a:t>
                    </a:r>
                    <a:r>
                      <a:rPr lang="en-US"/>
                      <a:t>
19%</a:t>
                    </a:r>
                  </a:p>
                </c:rich>
              </c:tx>
              <c:showCatName val="1"/>
              <c:showPercent val="1"/>
            </c:dLbl>
            <c:dLbl>
              <c:idx val="3"/>
              <c:tx>
                <c:rich>
                  <a:bodyPr/>
                  <a:lstStyle/>
                  <a:p>
                    <a:r>
                      <a:rPr lang="ru-RU"/>
                      <a:t>гражд. общество </a:t>
                    </a:r>
                    <a:r>
                      <a:rPr lang="en-US"/>
                      <a:t>30%</a:t>
                    </a:r>
                  </a:p>
                </c:rich>
              </c:tx>
              <c:showCatName val="1"/>
              <c:showPercent val="1"/>
            </c:dLbl>
            <c:dLbl>
              <c:idx val="4"/>
              <c:tx>
                <c:rich>
                  <a:bodyPr/>
                  <a:lstStyle/>
                  <a:p>
                    <a:r>
                      <a:rPr lang="ru-RU"/>
                      <a:t>движения</a:t>
                    </a:r>
                    <a:r>
                      <a:rPr lang="en-US"/>
                      <a:t>
18%</a:t>
                    </a:r>
                  </a:p>
                </c:rich>
              </c:tx>
              <c:showCatName val="1"/>
              <c:showPercent val="1"/>
            </c:dLbl>
            <c:dLbl>
              <c:idx val="5"/>
              <c:tx>
                <c:rich>
                  <a:bodyPr/>
                  <a:lstStyle/>
                  <a:p>
                    <a:r>
                      <a:rPr lang="ru-RU"/>
                      <a:t>религия</a:t>
                    </a:r>
                    <a:r>
                      <a:rPr lang="en-US"/>
                      <a:t>
7%</a:t>
                    </a:r>
                  </a:p>
                </c:rich>
              </c:tx>
              <c:showCatName val="1"/>
              <c:showPercent val="1"/>
            </c:dLbl>
            <c:dLbl>
              <c:idx val="6"/>
              <c:tx>
                <c:rich>
                  <a:bodyPr/>
                  <a:lstStyle/>
                  <a:p>
                    <a:r>
                      <a:rPr lang="ru-RU"/>
                      <a:t>права</a:t>
                    </a:r>
                    <a:r>
                      <a:rPr lang="en-US"/>
                      <a:t>
6%</a:t>
                    </a:r>
                  </a:p>
                </c:rich>
              </c:tx>
              <c:showCatName val="1"/>
              <c:showPercent val="1"/>
            </c:dLbl>
            <c:dLbl>
              <c:idx val="7"/>
              <c:tx>
                <c:rich>
                  <a:bodyPr/>
                  <a:lstStyle/>
                  <a:p>
                    <a:r>
                      <a:rPr lang="ru-RU"/>
                      <a:t>закон и суд</a:t>
                    </a:r>
                    <a:r>
                      <a:rPr lang="en-US"/>
                      <a:t>
10%</a:t>
                    </a:r>
                  </a:p>
                </c:rich>
              </c:tx>
              <c:showCatName val="1"/>
              <c:showPercent val="1"/>
            </c:dLbl>
            <c:showCatName val="1"/>
            <c:showPercent val="1"/>
            <c:showLeaderLines val="1"/>
          </c:dLbls>
          <c:cat>
            <c:strRef>
              <c:f>Лист1!$X$1:$AE$1</c:f>
              <c:strCache>
                <c:ptCount val="8"/>
                <c:pt idx="0">
                  <c:v>IR</c:v>
                </c:pt>
                <c:pt idx="1">
                  <c:v>country</c:v>
                </c:pt>
                <c:pt idx="2">
                  <c:v>state</c:v>
                </c:pt>
                <c:pt idx="3">
                  <c:v>civil society</c:v>
                </c:pt>
                <c:pt idx="4">
                  <c:v>movements</c:v>
                </c:pt>
                <c:pt idx="5">
                  <c:v>religion</c:v>
                </c:pt>
                <c:pt idx="6">
                  <c:v>rights</c:v>
                </c:pt>
                <c:pt idx="7">
                  <c:v>law</c:v>
                </c:pt>
              </c:strCache>
            </c:strRef>
          </c:cat>
          <c:val>
            <c:numRef>
              <c:f>Лист1!$X$85:$AE$85</c:f>
              <c:numCache>
                <c:formatCode>General</c:formatCode>
                <c:ptCount val="8"/>
                <c:pt idx="0">
                  <c:v>2</c:v>
                </c:pt>
                <c:pt idx="1">
                  <c:v>4</c:v>
                </c:pt>
                <c:pt idx="2">
                  <c:v>11.5</c:v>
                </c:pt>
                <c:pt idx="3">
                  <c:v>18</c:v>
                </c:pt>
                <c:pt idx="4">
                  <c:v>11</c:v>
                </c:pt>
                <c:pt idx="5">
                  <c:v>4.5</c:v>
                </c:pt>
                <c:pt idx="6">
                  <c:v>3.5</c:v>
                </c:pt>
                <c:pt idx="7">
                  <c:v>6</c:v>
                </c:pt>
              </c:numCache>
            </c:numRef>
          </c:val>
        </c:ser>
        <c:dLbls>
          <c:showCatName val="1"/>
          <c:showPercent val="1"/>
        </c:dLbls>
      </c:pie3D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Рус. микроблоги</a:t>
            </a:r>
          </a:p>
        </c:rich>
      </c:tx>
      <c:layout>
        <c:manualLayout>
          <c:xMode val="edge"/>
          <c:yMode val="edge"/>
          <c:x val="0.29775171467764178"/>
          <c:y val="0"/>
        </c:manualLayout>
      </c:layout>
    </c:title>
    <c:view3D>
      <c:rotX val="30"/>
      <c:perspective val="30"/>
    </c:view3D>
    <c:plotArea>
      <c:layout/>
      <c:pie3DChart>
        <c:varyColors val="1"/>
        <c:ser>
          <c:idx val="0"/>
          <c:order val="0"/>
          <c:dLbls>
            <c:dLbl>
              <c:idx val="0"/>
              <c:tx>
                <c:rich>
                  <a:bodyPr/>
                  <a:lstStyle/>
                  <a:p>
                    <a:r>
                      <a:rPr lang="ru-RU"/>
                      <a:t>МО</a:t>
                    </a:r>
                    <a:r>
                      <a:rPr lang="en-US"/>
                      <a:t>
6%</a:t>
                    </a:r>
                  </a:p>
                </c:rich>
              </c:tx>
              <c:showCatName val="1"/>
              <c:showPercent val="1"/>
            </c:dLbl>
            <c:dLbl>
              <c:idx val="1"/>
              <c:tx>
                <c:rich>
                  <a:bodyPr/>
                  <a:lstStyle/>
                  <a:p>
                    <a:r>
                      <a:rPr lang="ru-RU"/>
                      <a:t>страна</a:t>
                    </a:r>
                    <a:r>
                      <a:rPr lang="en-US"/>
                      <a:t>
14%</a:t>
                    </a:r>
                  </a:p>
                </c:rich>
              </c:tx>
              <c:showCatName val="1"/>
              <c:showPercent val="1"/>
            </c:dLbl>
            <c:dLbl>
              <c:idx val="2"/>
              <c:tx>
                <c:rich>
                  <a:bodyPr/>
                  <a:lstStyle/>
                  <a:p>
                    <a:r>
                      <a:rPr lang="ru-RU"/>
                      <a:t>государство</a:t>
                    </a:r>
                    <a:r>
                      <a:rPr lang="en-US"/>
                      <a:t>
24%</a:t>
                    </a:r>
                  </a:p>
                </c:rich>
              </c:tx>
              <c:showCatName val="1"/>
              <c:showPercent val="1"/>
            </c:dLbl>
            <c:dLbl>
              <c:idx val="3"/>
              <c:tx>
                <c:rich>
                  <a:bodyPr/>
                  <a:lstStyle/>
                  <a:p>
                    <a:r>
                      <a:rPr lang="ru-RU"/>
                      <a:t>гражд. общество </a:t>
                    </a:r>
                    <a:r>
                      <a:rPr lang="en-US"/>
                      <a:t>21%</a:t>
                    </a:r>
                  </a:p>
                </c:rich>
              </c:tx>
              <c:showCatName val="1"/>
              <c:showPercent val="1"/>
            </c:dLbl>
            <c:dLbl>
              <c:idx val="4"/>
              <c:tx>
                <c:rich>
                  <a:bodyPr/>
                  <a:lstStyle/>
                  <a:p>
                    <a:r>
                      <a:rPr lang="ru-RU"/>
                      <a:t>движения</a:t>
                    </a:r>
                    <a:r>
                      <a:rPr lang="en-US"/>
                      <a:t>
14%</a:t>
                    </a:r>
                  </a:p>
                </c:rich>
              </c:tx>
              <c:showCatName val="1"/>
              <c:showPercent val="1"/>
            </c:dLbl>
            <c:dLbl>
              <c:idx val="5"/>
              <c:tx>
                <c:rich>
                  <a:bodyPr/>
                  <a:lstStyle/>
                  <a:p>
                    <a:r>
                      <a:rPr lang="ru-RU"/>
                      <a:t>религия</a:t>
                    </a:r>
                    <a:r>
                      <a:rPr lang="en-US"/>
                      <a:t>
5%</a:t>
                    </a:r>
                  </a:p>
                </c:rich>
              </c:tx>
              <c:showCatName val="1"/>
              <c:showPercent val="1"/>
            </c:dLbl>
            <c:dLbl>
              <c:idx val="6"/>
              <c:tx>
                <c:rich>
                  <a:bodyPr/>
                  <a:lstStyle/>
                  <a:p>
                    <a:r>
                      <a:rPr lang="ru-RU"/>
                      <a:t>права</a:t>
                    </a:r>
                    <a:r>
                      <a:rPr lang="en-US"/>
                      <a:t>
5%</a:t>
                    </a:r>
                  </a:p>
                </c:rich>
              </c:tx>
              <c:showCatName val="1"/>
              <c:showPercent val="1"/>
            </c:dLbl>
            <c:dLbl>
              <c:idx val="7"/>
              <c:tx>
                <c:rich>
                  <a:bodyPr/>
                  <a:lstStyle/>
                  <a:p>
                    <a:r>
                      <a:rPr lang="ru-RU"/>
                      <a:t>закон и суд</a:t>
                    </a:r>
                    <a:r>
                      <a:rPr lang="en-US"/>
                      <a:t>
11%</a:t>
                    </a:r>
                  </a:p>
                </c:rich>
              </c:tx>
              <c:showCatName val="1"/>
              <c:showPercent val="1"/>
            </c:dLbl>
            <c:showCatName val="1"/>
            <c:showPercent val="1"/>
            <c:showLeaderLines val="1"/>
          </c:dLbls>
          <c:cat>
            <c:strRef>
              <c:f>Лист1!$X$1:$AE$1</c:f>
              <c:strCache>
                <c:ptCount val="8"/>
                <c:pt idx="0">
                  <c:v>IR</c:v>
                </c:pt>
                <c:pt idx="1">
                  <c:v>country</c:v>
                </c:pt>
                <c:pt idx="2">
                  <c:v>state</c:v>
                </c:pt>
                <c:pt idx="3">
                  <c:v>civil society</c:v>
                </c:pt>
                <c:pt idx="4">
                  <c:v>movements</c:v>
                </c:pt>
                <c:pt idx="5">
                  <c:v>religion</c:v>
                </c:pt>
                <c:pt idx="6">
                  <c:v>rights</c:v>
                </c:pt>
                <c:pt idx="7">
                  <c:v>law</c:v>
                </c:pt>
              </c:strCache>
            </c:strRef>
          </c:cat>
          <c:val>
            <c:numRef>
              <c:f>Лист1!$X$22:$AE$22</c:f>
              <c:numCache>
                <c:formatCode>General</c:formatCode>
                <c:ptCount val="8"/>
                <c:pt idx="0">
                  <c:v>3.5</c:v>
                </c:pt>
                <c:pt idx="1">
                  <c:v>9</c:v>
                </c:pt>
                <c:pt idx="2">
                  <c:v>15</c:v>
                </c:pt>
                <c:pt idx="3">
                  <c:v>13.5</c:v>
                </c:pt>
                <c:pt idx="4">
                  <c:v>9</c:v>
                </c:pt>
                <c:pt idx="5">
                  <c:v>3</c:v>
                </c:pt>
                <c:pt idx="6">
                  <c:v>3</c:v>
                </c:pt>
                <c:pt idx="7">
                  <c:v>7</c:v>
                </c:pt>
              </c:numCache>
            </c:numRef>
          </c:val>
        </c:ser>
        <c:dLbls>
          <c:showCatName val="1"/>
          <c:showPercent val="1"/>
        </c:dLbls>
      </c:pie3DChart>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Рус. соц. сети</a:t>
            </a:r>
          </a:p>
        </c:rich>
      </c:tx>
      <c:layout>
        <c:manualLayout>
          <c:xMode val="edge"/>
          <c:yMode val="edge"/>
          <c:x val="0.31392866941015368"/>
          <c:y val="6.2756244796728792E-3"/>
        </c:manualLayout>
      </c:layout>
    </c:title>
    <c:view3D>
      <c:rotX val="30"/>
      <c:perspective val="30"/>
    </c:view3D>
    <c:plotArea>
      <c:layout/>
      <c:pie3DChart>
        <c:varyColors val="1"/>
        <c:ser>
          <c:idx val="0"/>
          <c:order val="0"/>
          <c:dLbls>
            <c:dLbl>
              <c:idx val="0"/>
              <c:tx>
                <c:rich>
                  <a:bodyPr/>
                  <a:lstStyle/>
                  <a:p>
                    <a:r>
                      <a:rPr lang="ru-RU"/>
                      <a:t>МО</a:t>
                    </a:r>
                    <a:r>
                      <a:rPr lang="en-US"/>
                      <a:t>
4%</a:t>
                    </a:r>
                  </a:p>
                </c:rich>
              </c:tx>
              <c:showCatName val="1"/>
              <c:showPercent val="1"/>
            </c:dLbl>
            <c:dLbl>
              <c:idx val="1"/>
              <c:tx>
                <c:rich>
                  <a:bodyPr/>
                  <a:lstStyle/>
                  <a:p>
                    <a:r>
                      <a:rPr lang="ru-RU"/>
                      <a:t>страна</a:t>
                    </a:r>
                    <a:r>
                      <a:rPr lang="en-US"/>
                      <a:t>
16%</a:t>
                    </a:r>
                  </a:p>
                </c:rich>
              </c:tx>
              <c:showCatName val="1"/>
              <c:showPercent val="1"/>
            </c:dLbl>
            <c:dLbl>
              <c:idx val="2"/>
              <c:tx>
                <c:rich>
                  <a:bodyPr/>
                  <a:lstStyle/>
                  <a:p>
                    <a:r>
                      <a:rPr lang="ru-RU"/>
                      <a:t>государство</a:t>
                    </a:r>
                    <a:r>
                      <a:rPr lang="en-US"/>
                      <a:t>
20%</a:t>
                    </a:r>
                  </a:p>
                </c:rich>
              </c:tx>
              <c:showCatName val="1"/>
              <c:showPercent val="1"/>
            </c:dLbl>
            <c:dLbl>
              <c:idx val="3"/>
              <c:tx>
                <c:rich>
                  <a:bodyPr/>
                  <a:lstStyle/>
                  <a:p>
                    <a:r>
                      <a:rPr lang="ru-RU"/>
                      <a:t>гражд. общество </a:t>
                    </a:r>
                    <a:r>
                      <a:rPr lang="en-US"/>
                      <a:t>29%</a:t>
                    </a:r>
                  </a:p>
                </c:rich>
              </c:tx>
              <c:showCatName val="1"/>
              <c:showPercent val="1"/>
            </c:dLbl>
            <c:dLbl>
              <c:idx val="4"/>
              <c:tx>
                <c:rich>
                  <a:bodyPr/>
                  <a:lstStyle/>
                  <a:p>
                    <a:r>
                      <a:rPr lang="ru-RU"/>
                      <a:t>движения</a:t>
                    </a:r>
                    <a:r>
                      <a:rPr lang="en-US"/>
                      <a:t>
5%</a:t>
                    </a:r>
                  </a:p>
                </c:rich>
              </c:tx>
              <c:showCatName val="1"/>
              <c:showPercent val="1"/>
            </c:dLbl>
            <c:dLbl>
              <c:idx val="5"/>
              <c:tx>
                <c:rich>
                  <a:bodyPr/>
                  <a:lstStyle/>
                  <a:p>
                    <a:r>
                      <a:rPr lang="ru-RU"/>
                      <a:t>религия</a:t>
                    </a:r>
                    <a:r>
                      <a:rPr lang="en-US"/>
                      <a:t>
15%</a:t>
                    </a:r>
                  </a:p>
                </c:rich>
              </c:tx>
              <c:showCatName val="1"/>
              <c:showPercent val="1"/>
            </c:dLbl>
            <c:dLbl>
              <c:idx val="6"/>
              <c:tx>
                <c:rich>
                  <a:bodyPr/>
                  <a:lstStyle/>
                  <a:p>
                    <a:r>
                      <a:rPr lang="ru-RU"/>
                      <a:t>права</a:t>
                    </a:r>
                    <a:r>
                      <a:rPr lang="en-US"/>
                      <a:t>
2%</a:t>
                    </a:r>
                  </a:p>
                </c:rich>
              </c:tx>
              <c:showCatName val="1"/>
              <c:showPercent val="1"/>
            </c:dLbl>
            <c:dLbl>
              <c:idx val="7"/>
              <c:tx>
                <c:rich>
                  <a:bodyPr/>
                  <a:lstStyle/>
                  <a:p>
                    <a:r>
                      <a:rPr lang="ru-RU"/>
                      <a:t>закон и суд</a:t>
                    </a:r>
                    <a:r>
                      <a:rPr lang="en-US"/>
                      <a:t>
9%</a:t>
                    </a:r>
                  </a:p>
                </c:rich>
              </c:tx>
              <c:showCatName val="1"/>
              <c:showPercent val="1"/>
            </c:dLbl>
            <c:showCatName val="1"/>
            <c:showPercent val="1"/>
            <c:showLeaderLines val="1"/>
          </c:dLbls>
          <c:cat>
            <c:strRef>
              <c:f>Лист1!$X$1:$AE$1</c:f>
              <c:strCache>
                <c:ptCount val="8"/>
                <c:pt idx="0">
                  <c:v>IR</c:v>
                </c:pt>
                <c:pt idx="1">
                  <c:v>country</c:v>
                </c:pt>
                <c:pt idx="2">
                  <c:v>state</c:v>
                </c:pt>
                <c:pt idx="3">
                  <c:v>civil society</c:v>
                </c:pt>
                <c:pt idx="4">
                  <c:v>movements</c:v>
                </c:pt>
                <c:pt idx="5">
                  <c:v>religion</c:v>
                </c:pt>
                <c:pt idx="6">
                  <c:v>rights</c:v>
                </c:pt>
                <c:pt idx="7">
                  <c:v>law</c:v>
                </c:pt>
              </c:strCache>
            </c:strRef>
          </c:cat>
          <c:val>
            <c:numRef>
              <c:f>Лист1!$X$43:$AE$43</c:f>
              <c:numCache>
                <c:formatCode>General</c:formatCode>
                <c:ptCount val="8"/>
                <c:pt idx="0">
                  <c:v>2</c:v>
                </c:pt>
                <c:pt idx="1">
                  <c:v>8</c:v>
                </c:pt>
                <c:pt idx="2">
                  <c:v>10</c:v>
                </c:pt>
                <c:pt idx="3">
                  <c:v>14.5</c:v>
                </c:pt>
                <c:pt idx="4">
                  <c:v>2.5</c:v>
                </c:pt>
                <c:pt idx="5">
                  <c:v>7.5</c:v>
                </c:pt>
                <c:pt idx="6">
                  <c:v>1</c:v>
                </c:pt>
                <c:pt idx="7">
                  <c:v>4.5</c:v>
                </c:pt>
              </c:numCache>
            </c:numRef>
          </c:val>
        </c:ser>
        <c:dLbls>
          <c:showCatName val="1"/>
          <c:showPercent val="1"/>
        </c:dLbls>
      </c:pie3DChart>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Рунет</a:t>
            </a:r>
          </a:p>
        </c:rich>
      </c:tx>
      <c:layout>
        <c:manualLayout>
          <c:xMode val="edge"/>
          <c:yMode val="edge"/>
          <c:x val="0.41104960317460537"/>
          <c:y val="0"/>
        </c:manualLayout>
      </c:layout>
    </c:title>
    <c:view3D>
      <c:rotX val="30"/>
      <c:perspective val="30"/>
    </c:view3D>
    <c:plotArea>
      <c:layout/>
      <c:pie3DChart>
        <c:varyColors val="1"/>
        <c:ser>
          <c:idx val="0"/>
          <c:order val="0"/>
          <c:dPt>
            <c:idx val="2"/>
            <c:spPr>
              <a:solidFill>
                <a:srgbClr val="7030A0"/>
              </a:solidFill>
            </c:spPr>
          </c:dPt>
          <c:dLbls>
            <c:dLbl>
              <c:idx val="0"/>
              <c:tx>
                <c:rich>
                  <a:bodyPr/>
                  <a:lstStyle/>
                  <a:p>
                    <a:r>
                      <a:rPr lang="ru-RU"/>
                      <a:t>прочойс</a:t>
                    </a:r>
                    <a:r>
                      <a:rPr lang="en-US"/>
                      <a:t>
10%</a:t>
                    </a:r>
                  </a:p>
                </c:rich>
              </c:tx>
              <c:showCatName val="1"/>
              <c:showPercent val="1"/>
            </c:dLbl>
            <c:dLbl>
              <c:idx val="1"/>
              <c:tx>
                <c:rich>
                  <a:bodyPr/>
                  <a:lstStyle/>
                  <a:p>
                    <a:r>
                      <a:rPr lang="ru-RU"/>
                      <a:t>пролайф</a:t>
                    </a:r>
                    <a:r>
                      <a:rPr lang="en-US"/>
                      <a:t>
41%</a:t>
                    </a:r>
                  </a:p>
                </c:rich>
              </c:tx>
              <c:showCatName val="1"/>
              <c:showPercent val="1"/>
            </c:dLbl>
            <c:dLbl>
              <c:idx val="2"/>
              <c:tx>
                <c:rich>
                  <a:bodyPr/>
                  <a:lstStyle/>
                  <a:p>
                    <a:r>
                      <a:rPr lang="ru-RU"/>
                      <a:t>смешанное</a:t>
                    </a:r>
                    <a:r>
                      <a:rPr lang="en-US"/>
                      <a:t>
49%</a:t>
                    </a:r>
                  </a:p>
                </c:rich>
              </c:tx>
              <c:showCatName val="1"/>
              <c:showPercent val="1"/>
            </c:dLbl>
            <c:showCatName val="1"/>
            <c:showPercent val="1"/>
            <c:showLeaderLines val="1"/>
          </c:dLbls>
          <c:cat>
            <c:strRef>
              <c:f>Лист1!$B$1:$D$1</c:f>
              <c:strCache>
                <c:ptCount val="3"/>
                <c:pt idx="0">
                  <c:v>pro</c:v>
                </c:pt>
                <c:pt idx="1">
                  <c:v>anti</c:v>
                </c:pt>
                <c:pt idx="2">
                  <c:v>mixed</c:v>
                </c:pt>
              </c:strCache>
            </c:strRef>
          </c:cat>
          <c:val>
            <c:numRef>
              <c:f>Лист1!$B$9:$D$9</c:f>
              <c:numCache>
                <c:formatCode>General</c:formatCode>
                <c:ptCount val="3"/>
                <c:pt idx="0">
                  <c:v>15</c:v>
                </c:pt>
                <c:pt idx="1">
                  <c:v>61</c:v>
                </c:pt>
                <c:pt idx="2">
                  <c:v>74</c:v>
                </c:pt>
              </c:numCache>
            </c:numRef>
          </c:val>
        </c:ser>
        <c:dLbls>
          <c:showCatName val="1"/>
          <c:showPercent val="1"/>
        </c:dLbls>
      </c:pie3DChart>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Англоязычный Интернет</a:t>
            </a:r>
          </a:p>
        </c:rich>
      </c:tx>
      <c:layout>
        <c:manualLayout>
          <c:xMode val="edge"/>
          <c:yMode val="edge"/>
          <c:x val="0.16482301587301582"/>
          <c:y val="0"/>
        </c:manualLayout>
      </c:layout>
    </c:title>
    <c:view3D>
      <c:rotX val="30"/>
      <c:perspective val="30"/>
    </c:view3D>
    <c:plotArea>
      <c:layout/>
      <c:pie3DChart>
        <c:varyColors val="1"/>
        <c:ser>
          <c:idx val="0"/>
          <c:order val="0"/>
          <c:dPt>
            <c:idx val="2"/>
            <c:spPr>
              <a:solidFill>
                <a:srgbClr val="7030A0"/>
              </a:solidFill>
            </c:spPr>
          </c:dPt>
          <c:dLbls>
            <c:dLbl>
              <c:idx val="0"/>
              <c:tx>
                <c:rich>
                  <a:bodyPr/>
                  <a:lstStyle/>
                  <a:p>
                    <a:r>
                      <a:rPr lang="ru-RU"/>
                      <a:t>прочойс</a:t>
                    </a:r>
                    <a:r>
                      <a:rPr lang="en-US"/>
                      <a:t>
31%</a:t>
                    </a:r>
                  </a:p>
                </c:rich>
              </c:tx>
              <c:showCatName val="1"/>
              <c:showPercent val="1"/>
            </c:dLbl>
            <c:dLbl>
              <c:idx val="1"/>
              <c:tx>
                <c:rich>
                  <a:bodyPr/>
                  <a:lstStyle/>
                  <a:p>
                    <a:r>
                      <a:rPr lang="ru-RU"/>
                      <a:t>пролайф</a:t>
                    </a:r>
                    <a:r>
                      <a:rPr lang="en-US"/>
                      <a:t>
24%</a:t>
                    </a:r>
                  </a:p>
                </c:rich>
              </c:tx>
              <c:showCatName val="1"/>
              <c:showPercent val="1"/>
            </c:dLbl>
            <c:dLbl>
              <c:idx val="2"/>
              <c:tx>
                <c:rich>
                  <a:bodyPr/>
                  <a:lstStyle/>
                  <a:p>
                    <a:r>
                      <a:rPr lang="ru-RU"/>
                      <a:t>смешанное</a:t>
                    </a:r>
                    <a:r>
                      <a:rPr lang="en-US"/>
                      <a:t>
45%</a:t>
                    </a:r>
                  </a:p>
                </c:rich>
              </c:tx>
              <c:showCatName val="1"/>
              <c:showPercent val="1"/>
            </c:dLbl>
            <c:showCatName val="1"/>
            <c:showPercent val="1"/>
            <c:showLeaderLines val="1"/>
          </c:dLbls>
          <c:cat>
            <c:strRef>
              <c:f>Лист1!$B$11:$D$11</c:f>
              <c:strCache>
                <c:ptCount val="3"/>
                <c:pt idx="0">
                  <c:v>pro</c:v>
                </c:pt>
                <c:pt idx="1">
                  <c:v>anti</c:v>
                </c:pt>
                <c:pt idx="2">
                  <c:v>mixed</c:v>
                </c:pt>
              </c:strCache>
            </c:strRef>
          </c:cat>
          <c:val>
            <c:numRef>
              <c:f>Лист1!$B$19:$D$19</c:f>
              <c:numCache>
                <c:formatCode>General</c:formatCode>
                <c:ptCount val="3"/>
                <c:pt idx="0">
                  <c:v>46</c:v>
                </c:pt>
                <c:pt idx="1">
                  <c:v>36</c:v>
                </c:pt>
                <c:pt idx="2">
                  <c:v>68</c:v>
                </c:pt>
              </c:numCache>
            </c:numRef>
          </c:val>
        </c:ser>
        <c:dLbls>
          <c:showCatName val="1"/>
          <c:showPercent val="1"/>
        </c:dLbls>
      </c:pie3D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Рунет</a:t>
            </a:r>
          </a:p>
        </c:rich>
      </c:tx>
      <c:layout>
        <c:manualLayout>
          <c:xMode val="edge"/>
          <c:yMode val="edge"/>
          <c:x val="0.53991959064327733"/>
          <c:y val="0"/>
        </c:manualLayout>
      </c:layout>
      <c:overlay val="1"/>
    </c:title>
    <c:view3D>
      <c:rAngAx val="1"/>
    </c:view3D>
    <c:plotArea>
      <c:layout/>
      <c:bar3DChart>
        <c:barDir val="bar"/>
        <c:grouping val="stacked"/>
        <c:ser>
          <c:idx val="0"/>
          <c:order val="0"/>
          <c:tx>
            <c:strRef>
              <c:f>Лист3!$B$1</c:f>
              <c:strCache>
                <c:ptCount val="1"/>
                <c:pt idx="0">
                  <c:v>прочойс</c:v>
                </c:pt>
              </c:strCache>
            </c:strRef>
          </c:tx>
          <c:cat>
            <c:strRef>
              <c:f>Лист3!$A$2:$A$8</c:f>
              <c:strCache>
                <c:ptCount val="7"/>
                <c:pt idx="0">
                  <c:v>Порталы</c:v>
                </c:pt>
                <c:pt idx="1">
                  <c:v>Вики</c:v>
                </c:pt>
                <c:pt idx="2">
                  <c:v>Пресса</c:v>
                </c:pt>
                <c:pt idx="3">
                  <c:v>Микроблоги</c:v>
                </c:pt>
                <c:pt idx="4">
                  <c:v>Соц.сети</c:v>
                </c:pt>
                <c:pt idx="5">
                  <c:v>Блоги</c:v>
                </c:pt>
                <c:pt idx="6">
                  <c:v>Сайты</c:v>
                </c:pt>
              </c:strCache>
            </c:strRef>
          </c:cat>
          <c:val>
            <c:numRef>
              <c:f>Лист3!$B$2:$B$8</c:f>
              <c:numCache>
                <c:formatCode>General</c:formatCode>
                <c:ptCount val="7"/>
                <c:pt idx="0">
                  <c:v>0</c:v>
                </c:pt>
                <c:pt idx="1">
                  <c:v>0</c:v>
                </c:pt>
                <c:pt idx="2">
                  <c:v>0</c:v>
                </c:pt>
                <c:pt idx="3">
                  <c:v>3</c:v>
                </c:pt>
                <c:pt idx="4">
                  <c:v>6</c:v>
                </c:pt>
                <c:pt idx="5">
                  <c:v>5</c:v>
                </c:pt>
                <c:pt idx="6">
                  <c:v>1</c:v>
                </c:pt>
              </c:numCache>
            </c:numRef>
          </c:val>
        </c:ser>
        <c:ser>
          <c:idx val="1"/>
          <c:order val="1"/>
          <c:tx>
            <c:strRef>
              <c:f>Лист3!$C$1</c:f>
              <c:strCache>
                <c:ptCount val="1"/>
                <c:pt idx="0">
                  <c:v>пролайф</c:v>
                </c:pt>
              </c:strCache>
            </c:strRef>
          </c:tx>
          <c:cat>
            <c:strRef>
              <c:f>Лист3!$A$2:$A$8</c:f>
              <c:strCache>
                <c:ptCount val="7"/>
                <c:pt idx="0">
                  <c:v>Порталы</c:v>
                </c:pt>
                <c:pt idx="1">
                  <c:v>Вики</c:v>
                </c:pt>
                <c:pt idx="2">
                  <c:v>Пресса</c:v>
                </c:pt>
                <c:pt idx="3">
                  <c:v>Микроблоги</c:v>
                </c:pt>
                <c:pt idx="4">
                  <c:v>Соц.сети</c:v>
                </c:pt>
                <c:pt idx="5">
                  <c:v>Блоги</c:v>
                </c:pt>
                <c:pt idx="6">
                  <c:v>Сайты</c:v>
                </c:pt>
              </c:strCache>
            </c:strRef>
          </c:cat>
          <c:val>
            <c:numRef>
              <c:f>Лист3!$C$2:$C$8</c:f>
              <c:numCache>
                <c:formatCode>General</c:formatCode>
                <c:ptCount val="7"/>
                <c:pt idx="0">
                  <c:v>0</c:v>
                </c:pt>
                <c:pt idx="1">
                  <c:v>0</c:v>
                </c:pt>
                <c:pt idx="2">
                  <c:v>0</c:v>
                </c:pt>
                <c:pt idx="3">
                  <c:v>12</c:v>
                </c:pt>
                <c:pt idx="4">
                  <c:v>28</c:v>
                </c:pt>
                <c:pt idx="5">
                  <c:v>9</c:v>
                </c:pt>
                <c:pt idx="6">
                  <c:v>12</c:v>
                </c:pt>
              </c:numCache>
            </c:numRef>
          </c:val>
        </c:ser>
        <c:ser>
          <c:idx val="2"/>
          <c:order val="2"/>
          <c:tx>
            <c:strRef>
              <c:f>Лист3!$D$1</c:f>
              <c:strCache>
                <c:ptCount val="1"/>
                <c:pt idx="0">
                  <c:v>смешанное</c:v>
                </c:pt>
              </c:strCache>
            </c:strRef>
          </c:tx>
          <c:spPr>
            <a:solidFill>
              <a:srgbClr val="7030A0"/>
            </a:solidFill>
          </c:spPr>
          <c:cat>
            <c:strRef>
              <c:f>Лист3!$A$2:$A$8</c:f>
              <c:strCache>
                <c:ptCount val="7"/>
                <c:pt idx="0">
                  <c:v>Порталы</c:v>
                </c:pt>
                <c:pt idx="1">
                  <c:v>Вики</c:v>
                </c:pt>
                <c:pt idx="2">
                  <c:v>Пресса</c:v>
                </c:pt>
                <c:pt idx="3">
                  <c:v>Микроблоги</c:v>
                </c:pt>
                <c:pt idx="4">
                  <c:v>Соц.сети</c:v>
                </c:pt>
                <c:pt idx="5">
                  <c:v>Блоги</c:v>
                </c:pt>
                <c:pt idx="6">
                  <c:v>Сайты</c:v>
                </c:pt>
              </c:strCache>
            </c:strRef>
          </c:cat>
          <c:val>
            <c:numRef>
              <c:f>Лист3!$D$2:$D$8</c:f>
              <c:numCache>
                <c:formatCode>General</c:formatCode>
                <c:ptCount val="7"/>
                <c:pt idx="0">
                  <c:v>31</c:v>
                </c:pt>
                <c:pt idx="1">
                  <c:v>6</c:v>
                </c:pt>
                <c:pt idx="2">
                  <c:v>24</c:v>
                </c:pt>
                <c:pt idx="3">
                  <c:v>6</c:v>
                </c:pt>
                <c:pt idx="4">
                  <c:v>5</c:v>
                </c:pt>
                <c:pt idx="5">
                  <c:v>0</c:v>
                </c:pt>
                <c:pt idx="6">
                  <c:v>2</c:v>
                </c:pt>
              </c:numCache>
            </c:numRef>
          </c:val>
        </c:ser>
        <c:shape val="box"/>
        <c:axId val="156558848"/>
        <c:axId val="156560384"/>
        <c:axId val="0"/>
      </c:bar3DChart>
      <c:catAx>
        <c:axId val="156558848"/>
        <c:scaling>
          <c:orientation val="minMax"/>
        </c:scaling>
        <c:axPos val="l"/>
        <c:tickLblPos val="nextTo"/>
        <c:crossAx val="156560384"/>
        <c:crosses val="autoZero"/>
        <c:auto val="1"/>
        <c:lblAlgn val="ctr"/>
        <c:lblOffset val="100"/>
      </c:catAx>
      <c:valAx>
        <c:axId val="156560384"/>
        <c:scaling>
          <c:orientation val="minMax"/>
        </c:scaling>
        <c:axPos val="b"/>
        <c:majorGridlines/>
        <c:numFmt formatCode="General" sourceLinked="1"/>
        <c:tickLblPos val="nextTo"/>
        <c:crossAx val="156558848"/>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Англ. Интернет</a:t>
            </a:r>
          </a:p>
        </c:rich>
      </c:tx>
      <c:layout>
        <c:manualLayout>
          <c:xMode val="edge"/>
          <c:yMode val="edge"/>
          <c:x val="0.35276188425506488"/>
          <c:y val="0"/>
        </c:manualLayout>
      </c:layout>
      <c:overlay val="1"/>
    </c:title>
    <c:view3D>
      <c:rAngAx val="1"/>
    </c:view3D>
    <c:plotArea>
      <c:layout/>
      <c:bar3DChart>
        <c:barDir val="bar"/>
        <c:grouping val="stacked"/>
        <c:ser>
          <c:idx val="0"/>
          <c:order val="0"/>
          <c:tx>
            <c:strRef>
              <c:f>Лист3!$B$9</c:f>
              <c:strCache>
                <c:ptCount val="1"/>
                <c:pt idx="0">
                  <c:v>прочойс</c:v>
                </c:pt>
              </c:strCache>
            </c:strRef>
          </c:tx>
          <c:cat>
            <c:strRef>
              <c:f>Лист3!$A$10:$A$16</c:f>
              <c:strCache>
                <c:ptCount val="7"/>
                <c:pt idx="0">
                  <c:v>Порталы</c:v>
                </c:pt>
                <c:pt idx="1">
                  <c:v>Вики</c:v>
                </c:pt>
                <c:pt idx="2">
                  <c:v>Пресса</c:v>
                </c:pt>
                <c:pt idx="3">
                  <c:v>Микроблоги</c:v>
                </c:pt>
                <c:pt idx="4">
                  <c:v>Соц.сети</c:v>
                </c:pt>
                <c:pt idx="5">
                  <c:v>Блоги</c:v>
                </c:pt>
                <c:pt idx="6">
                  <c:v>Сайты</c:v>
                </c:pt>
              </c:strCache>
            </c:strRef>
          </c:cat>
          <c:val>
            <c:numRef>
              <c:f>Лист3!$B$10:$B$16</c:f>
              <c:numCache>
                <c:formatCode>General</c:formatCode>
                <c:ptCount val="7"/>
                <c:pt idx="0">
                  <c:v>0</c:v>
                </c:pt>
                <c:pt idx="1">
                  <c:v>0</c:v>
                </c:pt>
                <c:pt idx="2">
                  <c:v>0</c:v>
                </c:pt>
                <c:pt idx="3">
                  <c:v>33</c:v>
                </c:pt>
                <c:pt idx="4">
                  <c:v>6</c:v>
                </c:pt>
                <c:pt idx="5">
                  <c:v>2</c:v>
                </c:pt>
                <c:pt idx="6">
                  <c:v>5</c:v>
                </c:pt>
              </c:numCache>
            </c:numRef>
          </c:val>
        </c:ser>
        <c:ser>
          <c:idx val="1"/>
          <c:order val="1"/>
          <c:tx>
            <c:strRef>
              <c:f>Лист3!$C$9</c:f>
              <c:strCache>
                <c:ptCount val="1"/>
                <c:pt idx="0">
                  <c:v>пролайф</c:v>
                </c:pt>
              </c:strCache>
            </c:strRef>
          </c:tx>
          <c:cat>
            <c:strRef>
              <c:f>Лист3!$A$10:$A$16</c:f>
              <c:strCache>
                <c:ptCount val="7"/>
                <c:pt idx="0">
                  <c:v>Порталы</c:v>
                </c:pt>
                <c:pt idx="1">
                  <c:v>Вики</c:v>
                </c:pt>
                <c:pt idx="2">
                  <c:v>Пресса</c:v>
                </c:pt>
                <c:pt idx="3">
                  <c:v>Микроблоги</c:v>
                </c:pt>
                <c:pt idx="4">
                  <c:v>Соц.сети</c:v>
                </c:pt>
                <c:pt idx="5">
                  <c:v>Блоги</c:v>
                </c:pt>
                <c:pt idx="6">
                  <c:v>Сайты</c:v>
                </c:pt>
              </c:strCache>
            </c:strRef>
          </c:cat>
          <c:val>
            <c:numRef>
              <c:f>Лист3!$C$10:$C$16</c:f>
              <c:numCache>
                <c:formatCode>General</c:formatCode>
                <c:ptCount val="7"/>
                <c:pt idx="0">
                  <c:v>0</c:v>
                </c:pt>
                <c:pt idx="1">
                  <c:v>0</c:v>
                </c:pt>
                <c:pt idx="2">
                  <c:v>0</c:v>
                </c:pt>
                <c:pt idx="3">
                  <c:v>21</c:v>
                </c:pt>
                <c:pt idx="4">
                  <c:v>12</c:v>
                </c:pt>
                <c:pt idx="5">
                  <c:v>2</c:v>
                </c:pt>
                <c:pt idx="6">
                  <c:v>1</c:v>
                </c:pt>
              </c:numCache>
            </c:numRef>
          </c:val>
        </c:ser>
        <c:ser>
          <c:idx val="2"/>
          <c:order val="2"/>
          <c:tx>
            <c:strRef>
              <c:f>Лист3!$D$9</c:f>
              <c:strCache>
                <c:ptCount val="1"/>
                <c:pt idx="0">
                  <c:v>смешанное</c:v>
                </c:pt>
              </c:strCache>
            </c:strRef>
          </c:tx>
          <c:spPr>
            <a:solidFill>
              <a:srgbClr val="7030A0"/>
            </a:solidFill>
          </c:spPr>
          <c:cat>
            <c:strRef>
              <c:f>Лист3!$A$10:$A$16</c:f>
              <c:strCache>
                <c:ptCount val="7"/>
                <c:pt idx="0">
                  <c:v>Порталы</c:v>
                </c:pt>
                <c:pt idx="1">
                  <c:v>Вики</c:v>
                </c:pt>
                <c:pt idx="2">
                  <c:v>Пресса</c:v>
                </c:pt>
                <c:pt idx="3">
                  <c:v>Микроблоги</c:v>
                </c:pt>
                <c:pt idx="4">
                  <c:v>Соц.сети</c:v>
                </c:pt>
                <c:pt idx="5">
                  <c:v>Блоги</c:v>
                </c:pt>
                <c:pt idx="6">
                  <c:v>Сайты</c:v>
                </c:pt>
              </c:strCache>
            </c:strRef>
          </c:cat>
          <c:val>
            <c:numRef>
              <c:f>Лист3!$D$10:$D$16</c:f>
              <c:numCache>
                <c:formatCode>General</c:formatCode>
                <c:ptCount val="7"/>
                <c:pt idx="0">
                  <c:v>25</c:v>
                </c:pt>
                <c:pt idx="1">
                  <c:v>7</c:v>
                </c:pt>
                <c:pt idx="2">
                  <c:v>6</c:v>
                </c:pt>
                <c:pt idx="3">
                  <c:v>12</c:v>
                </c:pt>
                <c:pt idx="4">
                  <c:v>8</c:v>
                </c:pt>
                <c:pt idx="5">
                  <c:v>1</c:v>
                </c:pt>
                <c:pt idx="6">
                  <c:v>9</c:v>
                </c:pt>
              </c:numCache>
            </c:numRef>
          </c:val>
        </c:ser>
        <c:shape val="box"/>
        <c:axId val="157446912"/>
        <c:axId val="157448448"/>
        <c:axId val="0"/>
      </c:bar3DChart>
      <c:catAx>
        <c:axId val="157446912"/>
        <c:scaling>
          <c:orientation val="minMax"/>
        </c:scaling>
        <c:axPos val="l"/>
        <c:tickLblPos val="nextTo"/>
        <c:crossAx val="157448448"/>
        <c:crosses val="autoZero"/>
        <c:auto val="1"/>
        <c:lblAlgn val="ctr"/>
        <c:lblOffset val="100"/>
      </c:catAx>
      <c:valAx>
        <c:axId val="157448448"/>
        <c:scaling>
          <c:orientation val="minMax"/>
        </c:scaling>
        <c:axPos val="b"/>
        <c:majorGridlines/>
        <c:numFmt formatCode="General" sourceLinked="1"/>
        <c:tickLblPos val="nextTo"/>
        <c:crossAx val="157446912"/>
        <c:crosses val="autoZero"/>
        <c:crossBetween val="between"/>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Лист1!$B$87</c:f>
              <c:strCache>
                <c:ptCount val="1"/>
                <c:pt idx="0">
                  <c:v>% прочойс</c:v>
                </c:pt>
              </c:strCache>
            </c:strRef>
          </c:tx>
          <c:cat>
            <c:strRef>
              <c:f>Лист1!$A$88:$A$91</c:f>
              <c:strCache>
                <c:ptCount val="4"/>
                <c:pt idx="0">
                  <c:v>Рус. Микроблоги</c:v>
                </c:pt>
                <c:pt idx="1">
                  <c:v>Рус. Соц. Сети</c:v>
                </c:pt>
                <c:pt idx="2">
                  <c:v>Англ. Микроблоги</c:v>
                </c:pt>
                <c:pt idx="3">
                  <c:v>Англ. Соц. Сети</c:v>
                </c:pt>
              </c:strCache>
            </c:strRef>
          </c:cat>
          <c:val>
            <c:numRef>
              <c:f>Лист1!$B$88:$B$91</c:f>
              <c:numCache>
                <c:formatCode>General</c:formatCode>
                <c:ptCount val="4"/>
                <c:pt idx="0">
                  <c:v>26.625</c:v>
                </c:pt>
                <c:pt idx="1">
                  <c:v>18.744999999999987</c:v>
                </c:pt>
                <c:pt idx="2">
                  <c:v>41.230000000000011</c:v>
                </c:pt>
                <c:pt idx="3">
                  <c:v>32.17</c:v>
                </c:pt>
              </c:numCache>
            </c:numRef>
          </c:val>
        </c:ser>
        <c:ser>
          <c:idx val="1"/>
          <c:order val="1"/>
          <c:tx>
            <c:strRef>
              <c:f>Лист1!$C$87</c:f>
              <c:strCache>
                <c:ptCount val="1"/>
                <c:pt idx="0">
                  <c:v>% пролайф</c:v>
                </c:pt>
              </c:strCache>
            </c:strRef>
          </c:tx>
          <c:cat>
            <c:strRef>
              <c:f>Лист1!$A$88:$A$91</c:f>
              <c:strCache>
                <c:ptCount val="4"/>
                <c:pt idx="0">
                  <c:v>Рус. Микроблоги</c:v>
                </c:pt>
                <c:pt idx="1">
                  <c:v>Рус. Соц. Сети</c:v>
                </c:pt>
                <c:pt idx="2">
                  <c:v>Англ. Микроблоги</c:v>
                </c:pt>
                <c:pt idx="3">
                  <c:v>Англ. Соц. Сети</c:v>
                </c:pt>
              </c:strCache>
            </c:strRef>
          </c:cat>
          <c:val>
            <c:numRef>
              <c:f>Лист1!$C$88:$C$91</c:f>
              <c:numCache>
                <c:formatCode>General</c:formatCode>
                <c:ptCount val="4"/>
                <c:pt idx="0">
                  <c:v>61.105000000000011</c:v>
                </c:pt>
                <c:pt idx="1">
                  <c:v>61.895000000000003</c:v>
                </c:pt>
                <c:pt idx="2">
                  <c:v>45.870000000000005</c:v>
                </c:pt>
                <c:pt idx="3">
                  <c:v>39.910000000000004</c:v>
                </c:pt>
              </c:numCache>
            </c:numRef>
          </c:val>
        </c:ser>
        <c:ser>
          <c:idx val="2"/>
          <c:order val="2"/>
          <c:tx>
            <c:strRef>
              <c:f>Лист1!$D$87</c:f>
              <c:strCache>
                <c:ptCount val="1"/>
                <c:pt idx="0">
                  <c:v>% смешанное</c:v>
                </c:pt>
              </c:strCache>
            </c:strRef>
          </c:tx>
          <c:spPr>
            <a:solidFill>
              <a:srgbClr val="7030A0"/>
            </a:solidFill>
          </c:spPr>
          <c:cat>
            <c:strRef>
              <c:f>Лист1!$A$88:$A$91</c:f>
              <c:strCache>
                <c:ptCount val="4"/>
                <c:pt idx="0">
                  <c:v>Рус. Микроблоги</c:v>
                </c:pt>
                <c:pt idx="1">
                  <c:v>Рус. Соц. Сети</c:v>
                </c:pt>
                <c:pt idx="2">
                  <c:v>Англ. Микроблоги</c:v>
                </c:pt>
                <c:pt idx="3">
                  <c:v>Англ. Соц. Сети</c:v>
                </c:pt>
              </c:strCache>
            </c:strRef>
          </c:cat>
          <c:val>
            <c:numRef>
              <c:f>Лист1!$D$88:$D$91</c:f>
              <c:numCache>
                <c:formatCode>General</c:formatCode>
                <c:ptCount val="4"/>
                <c:pt idx="0">
                  <c:v>12.270000000000001</c:v>
                </c:pt>
                <c:pt idx="1">
                  <c:v>19.360000000000003</c:v>
                </c:pt>
                <c:pt idx="2">
                  <c:v>12.9</c:v>
                </c:pt>
                <c:pt idx="3">
                  <c:v>27.919999999999987</c:v>
                </c:pt>
              </c:numCache>
            </c:numRef>
          </c:val>
        </c:ser>
        <c:axId val="157465984"/>
        <c:axId val="157471872"/>
      </c:barChart>
      <c:catAx>
        <c:axId val="157465984"/>
        <c:scaling>
          <c:orientation val="minMax"/>
        </c:scaling>
        <c:axPos val="l"/>
        <c:tickLblPos val="nextTo"/>
        <c:crossAx val="157471872"/>
        <c:crosses val="autoZero"/>
        <c:auto val="1"/>
        <c:lblAlgn val="ctr"/>
        <c:lblOffset val="100"/>
      </c:catAx>
      <c:valAx>
        <c:axId val="157471872"/>
        <c:scaling>
          <c:orientation val="minMax"/>
        </c:scaling>
        <c:axPos val="b"/>
        <c:majorGridlines/>
        <c:numFmt formatCode="General" sourceLinked="1"/>
        <c:tickLblPos val="nextTo"/>
        <c:crossAx val="157465984"/>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t>Рус. микроблоги</a:t>
            </a:r>
          </a:p>
        </c:rich>
      </c:tx>
    </c:title>
    <c:view3D>
      <c:rAngAx val="1"/>
    </c:view3D>
    <c:plotArea>
      <c:layout/>
      <c:bar3DChart>
        <c:barDir val="col"/>
        <c:grouping val="stacked"/>
        <c:ser>
          <c:idx val="0"/>
          <c:order val="0"/>
          <c:tx>
            <c:strRef>
              <c:f>Лист1!$G$1</c:f>
              <c:strCache>
                <c:ptCount val="1"/>
                <c:pt idx="0">
                  <c:v>% прочойс</c:v>
                </c:pt>
              </c:strCache>
            </c:strRef>
          </c:tx>
          <c:val>
            <c:numRef>
              <c:f>Лист1!$G$2:$G$21</c:f>
              <c:numCache>
                <c:formatCode>General</c:formatCode>
                <c:ptCount val="20"/>
                <c:pt idx="0">
                  <c:v>28.5</c:v>
                </c:pt>
                <c:pt idx="1">
                  <c:v>11.5</c:v>
                </c:pt>
                <c:pt idx="2">
                  <c:v>24</c:v>
                </c:pt>
                <c:pt idx="3">
                  <c:v>46</c:v>
                </c:pt>
                <c:pt idx="4">
                  <c:v>11.4</c:v>
                </c:pt>
                <c:pt idx="5">
                  <c:v>14.5</c:v>
                </c:pt>
                <c:pt idx="6">
                  <c:v>43</c:v>
                </c:pt>
                <c:pt idx="7">
                  <c:v>15</c:v>
                </c:pt>
                <c:pt idx="8">
                  <c:v>27</c:v>
                </c:pt>
                <c:pt idx="9">
                  <c:v>93.5</c:v>
                </c:pt>
                <c:pt idx="10">
                  <c:v>0</c:v>
                </c:pt>
                <c:pt idx="11">
                  <c:v>5.5</c:v>
                </c:pt>
                <c:pt idx="12">
                  <c:v>31.2</c:v>
                </c:pt>
                <c:pt idx="13">
                  <c:v>21</c:v>
                </c:pt>
                <c:pt idx="14">
                  <c:v>50.8</c:v>
                </c:pt>
                <c:pt idx="15">
                  <c:v>8.3000000000000007</c:v>
                </c:pt>
                <c:pt idx="16">
                  <c:v>35.800000000000004</c:v>
                </c:pt>
                <c:pt idx="17">
                  <c:v>24.8</c:v>
                </c:pt>
                <c:pt idx="18">
                  <c:v>33.700000000000003</c:v>
                </c:pt>
                <c:pt idx="19">
                  <c:v>7</c:v>
                </c:pt>
              </c:numCache>
            </c:numRef>
          </c:val>
        </c:ser>
        <c:ser>
          <c:idx val="1"/>
          <c:order val="1"/>
          <c:tx>
            <c:strRef>
              <c:f>Лист1!$H$1</c:f>
              <c:strCache>
                <c:ptCount val="1"/>
                <c:pt idx="0">
                  <c:v>% пролайф</c:v>
                </c:pt>
              </c:strCache>
            </c:strRef>
          </c:tx>
          <c:val>
            <c:numRef>
              <c:f>Лист1!$H$2:$H$21</c:f>
              <c:numCache>
                <c:formatCode>General</c:formatCode>
                <c:ptCount val="20"/>
                <c:pt idx="0">
                  <c:v>48</c:v>
                </c:pt>
                <c:pt idx="1">
                  <c:v>86</c:v>
                </c:pt>
                <c:pt idx="2">
                  <c:v>51.5</c:v>
                </c:pt>
                <c:pt idx="3">
                  <c:v>54</c:v>
                </c:pt>
                <c:pt idx="4">
                  <c:v>87.9</c:v>
                </c:pt>
                <c:pt idx="5">
                  <c:v>85.5</c:v>
                </c:pt>
                <c:pt idx="6">
                  <c:v>46.5</c:v>
                </c:pt>
                <c:pt idx="7">
                  <c:v>30.5</c:v>
                </c:pt>
                <c:pt idx="8">
                  <c:v>63.5</c:v>
                </c:pt>
                <c:pt idx="9">
                  <c:v>3.7</c:v>
                </c:pt>
                <c:pt idx="10">
                  <c:v>100</c:v>
                </c:pt>
                <c:pt idx="11">
                  <c:v>87.5</c:v>
                </c:pt>
                <c:pt idx="12">
                  <c:v>17.3</c:v>
                </c:pt>
                <c:pt idx="13">
                  <c:v>79</c:v>
                </c:pt>
                <c:pt idx="14">
                  <c:v>40.4</c:v>
                </c:pt>
                <c:pt idx="15">
                  <c:v>85.9</c:v>
                </c:pt>
                <c:pt idx="16">
                  <c:v>33.700000000000003</c:v>
                </c:pt>
                <c:pt idx="17">
                  <c:v>75.2</c:v>
                </c:pt>
                <c:pt idx="18">
                  <c:v>62</c:v>
                </c:pt>
                <c:pt idx="19">
                  <c:v>84</c:v>
                </c:pt>
              </c:numCache>
            </c:numRef>
          </c:val>
        </c:ser>
        <c:ser>
          <c:idx val="2"/>
          <c:order val="2"/>
          <c:tx>
            <c:strRef>
              <c:f>Лист1!$I$1</c:f>
              <c:strCache>
                <c:ptCount val="1"/>
                <c:pt idx="0">
                  <c:v>% смешанное</c:v>
                </c:pt>
              </c:strCache>
            </c:strRef>
          </c:tx>
          <c:spPr>
            <a:solidFill>
              <a:srgbClr val="7030A0"/>
            </a:solidFill>
          </c:spPr>
          <c:val>
            <c:numRef>
              <c:f>Лист1!$I$2:$I$21</c:f>
              <c:numCache>
                <c:formatCode>General</c:formatCode>
                <c:ptCount val="20"/>
                <c:pt idx="0">
                  <c:v>23.5</c:v>
                </c:pt>
                <c:pt idx="1">
                  <c:v>2.5</c:v>
                </c:pt>
                <c:pt idx="2">
                  <c:v>24.5</c:v>
                </c:pt>
                <c:pt idx="3">
                  <c:v>0</c:v>
                </c:pt>
                <c:pt idx="4">
                  <c:v>0.70000000000000062</c:v>
                </c:pt>
                <c:pt idx="5">
                  <c:v>0</c:v>
                </c:pt>
                <c:pt idx="6">
                  <c:v>10.5</c:v>
                </c:pt>
                <c:pt idx="7">
                  <c:v>54.5</c:v>
                </c:pt>
                <c:pt idx="8">
                  <c:v>9.5</c:v>
                </c:pt>
                <c:pt idx="9">
                  <c:v>2.8</c:v>
                </c:pt>
                <c:pt idx="10">
                  <c:v>0</c:v>
                </c:pt>
                <c:pt idx="11">
                  <c:v>7</c:v>
                </c:pt>
                <c:pt idx="12">
                  <c:v>51.5</c:v>
                </c:pt>
                <c:pt idx="13">
                  <c:v>0</c:v>
                </c:pt>
                <c:pt idx="14">
                  <c:v>8.8000000000000007</c:v>
                </c:pt>
                <c:pt idx="15">
                  <c:v>5.8</c:v>
                </c:pt>
                <c:pt idx="16">
                  <c:v>30.5</c:v>
                </c:pt>
                <c:pt idx="17">
                  <c:v>0</c:v>
                </c:pt>
                <c:pt idx="18">
                  <c:v>4.3</c:v>
                </c:pt>
                <c:pt idx="19">
                  <c:v>9</c:v>
                </c:pt>
              </c:numCache>
            </c:numRef>
          </c:val>
        </c:ser>
        <c:gapWidth val="55"/>
        <c:gapDepth val="55"/>
        <c:shape val="box"/>
        <c:axId val="159033600"/>
        <c:axId val="159047680"/>
        <c:axId val="0"/>
      </c:bar3DChart>
      <c:catAx>
        <c:axId val="159033600"/>
        <c:scaling>
          <c:orientation val="minMax"/>
        </c:scaling>
        <c:axPos val="b"/>
        <c:majorTickMark val="none"/>
        <c:tickLblPos val="nextTo"/>
        <c:crossAx val="159047680"/>
        <c:crosses val="autoZero"/>
        <c:auto val="1"/>
        <c:lblAlgn val="ctr"/>
        <c:lblOffset val="100"/>
      </c:catAx>
      <c:valAx>
        <c:axId val="159047680"/>
        <c:scaling>
          <c:orientation val="minMax"/>
        </c:scaling>
        <c:axPos val="l"/>
        <c:majorGridlines/>
        <c:numFmt formatCode="General" sourceLinked="1"/>
        <c:majorTickMark val="none"/>
        <c:tickLblPos val="nextTo"/>
        <c:crossAx val="1590336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Англонет</a:t>
            </a:r>
          </a:p>
        </c:rich>
      </c:tx>
      <c:layout>
        <c:manualLayout>
          <c:xMode val="edge"/>
          <c:yMode val="edge"/>
          <c:x val="0.36497420634920719"/>
          <c:y val="1.4074072842746616E-2"/>
        </c:manualLayout>
      </c:layout>
    </c:title>
    <c:view3D>
      <c:rotX val="30"/>
      <c:perspective val="30"/>
    </c:view3D>
    <c:plotArea>
      <c:layout/>
      <c:pie3DChart>
        <c:varyColors val="1"/>
        <c:ser>
          <c:idx val="0"/>
          <c:order val="0"/>
          <c:dLbls>
            <c:dLbl>
              <c:idx val="0"/>
              <c:tx>
                <c:rich>
                  <a:bodyPr/>
                  <a:lstStyle/>
                  <a:p>
                    <a:r>
                      <a:rPr lang="ru-RU"/>
                      <a:t>Микроблоги и влоги</a:t>
                    </a:r>
                    <a:r>
                      <a:rPr lang="en-US"/>
                      <a:t>
44%</a:t>
                    </a:r>
                  </a:p>
                </c:rich>
              </c:tx>
              <c:showCatName val="1"/>
              <c:showPercent val="1"/>
            </c:dLbl>
            <c:dLbl>
              <c:idx val="1"/>
              <c:tx>
                <c:rich>
                  <a:bodyPr/>
                  <a:lstStyle/>
                  <a:p>
                    <a:r>
                      <a:rPr lang="ru-RU"/>
                      <a:t>Порталы</a:t>
                    </a:r>
                    <a:r>
                      <a:rPr lang="en-US"/>
                      <a:t>
17%</a:t>
                    </a:r>
                  </a:p>
                </c:rich>
              </c:tx>
              <c:showCatName val="1"/>
              <c:showPercent val="1"/>
            </c:dLbl>
            <c:dLbl>
              <c:idx val="2"/>
              <c:tx>
                <c:rich>
                  <a:bodyPr/>
                  <a:lstStyle/>
                  <a:p>
                    <a:r>
                      <a:rPr lang="ru-RU"/>
                      <a:t>Соц. сети</a:t>
                    </a:r>
                    <a:r>
                      <a:rPr lang="en-US"/>
                      <a:t>
17%</a:t>
                    </a:r>
                  </a:p>
                </c:rich>
              </c:tx>
              <c:showCatName val="1"/>
              <c:showPercent val="1"/>
            </c:dLbl>
            <c:dLbl>
              <c:idx val="3"/>
              <c:tx>
                <c:rich>
                  <a:bodyPr/>
                  <a:lstStyle/>
                  <a:p>
                    <a:r>
                      <a:rPr lang="ru-RU"/>
                      <a:t>Вики</a:t>
                    </a:r>
                    <a:r>
                      <a:rPr lang="en-US"/>
                      <a:t>
5%</a:t>
                    </a:r>
                  </a:p>
                </c:rich>
              </c:tx>
              <c:showCatName val="1"/>
              <c:showPercent val="1"/>
            </c:dLbl>
            <c:dLbl>
              <c:idx val="4"/>
              <c:tx>
                <c:rich>
                  <a:bodyPr/>
                  <a:lstStyle/>
                  <a:p>
                    <a:r>
                      <a:rPr lang="ru-RU"/>
                      <a:t>Пресса</a:t>
                    </a:r>
                    <a:r>
                      <a:rPr lang="en-US"/>
                      <a:t>
4%</a:t>
                    </a:r>
                  </a:p>
                </c:rich>
              </c:tx>
              <c:showCatName val="1"/>
              <c:showPercent val="1"/>
            </c:dLbl>
            <c:dLbl>
              <c:idx val="5"/>
              <c:tx>
                <c:rich>
                  <a:bodyPr/>
                  <a:lstStyle/>
                  <a:p>
                    <a:r>
                      <a:rPr lang="ru-RU"/>
                      <a:t>Блоги</a:t>
                    </a:r>
                    <a:r>
                      <a:rPr lang="en-US"/>
                      <a:t>
3%</a:t>
                    </a:r>
                  </a:p>
                </c:rich>
              </c:tx>
              <c:showCatName val="1"/>
              <c:showPercent val="1"/>
            </c:dLbl>
            <c:dLbl>
              <c:idx val="6"/>
              <c:tx>
                <c:rich>
                  <a:bodyPr/>
                  <a:lstStyle/>
                  <a:p>
                    <a:r>
                      <a:rPr lang="ru-RU"/>
                      <a:t>Форумы и сайты</a:t>
                    </a:r>
                    <a:r>
                      <a:rPr lang="en-US"/>
                      <a:t>
10%</a:t>
                    </a:r>
                  </a:p>
                </c:rich>
              </c:tx>
              <c:showCatName val="1"/>
              <c:showPercent val="1"/>
            </c:dLbl>
            <c:showCatName val="1"/>
            <c:showPercent val="1"/>
            <c:showLeaderLines val="1"/>
          </c:dLbls>
          <c:cat>
            <c:strRef>
              <c:f>'Лист 1'!$D$3:$D$9</c:f>
              <c:strCache>
                <c:ptCount val="7"/>
                <c:pt idx="0">
                  <c:v>Microblogs and vlogs</c:v>
                </c:pt>
                <c:pt idx="1">
                  <c:v>Portals</c:v>
                </c:pt>
                <c:pt idx="2">
                  <c:v>Social networks</c:v>
                </c:pt>
                <c:pt idx="3">
                  <c:v>Encyclopedia</c:v>
                </c:pt>
                <c:pt idx="4">
                  <c:v>Press</c:v>
                </c:pt>
                <c:pt idx="5">
                  <c:v>Blogs</c:v>
                </c:pt>
                <c:pt idx="6">
                  <c:v>Forums and Websites</c:v>
                </c:pt>
              </c:strCache>
            </c:strRef>
          </c:cat>
          <c:val>
            <c:numRef>
              <c:f>'Лист 1'!$E$3:$E$9</c:f>
              <c:numCache>
                <c:formatCode>[$-F400]h:mm:ss\ AM/PM</c:formatCode>
                <c:ptCount val="7"/>
                <c:pt idx="0">
                  <c:v>2.9537037037037042E-2</c:v>
                </c:pt>
                <c:pt idx="1">
                  <c:v>1.1446759259259739E-2</c:v>
                </c:pt>
                <c:pt idx="2">
                  <c:v>1.091435185185185E-2</c:v>
                </c:pt>
                <c:pt idx="3">
                  <c:v>3.1134259259259292E-3</c:v>
                </c:pt>
                <c:pt idx="4">
                  <c:v>2.7777777777779405E-3</c:v>
                </c:pt>
                <c:pt idx="5">
                  <c:v>1.9675925925925941E-3</c:v>
                </c:pt>
                <c:pt idx="6">
                  <c:v>6.8750000000000434E-3</c:v>
                </c:pt>
              </c:numCache>
            </c:numRef>
          </c:val>
        </c:ser>
        <c:dLbls>
          <c:showCatName val="1"/>
          <c:showPercent val="1"/>
        </c:dLbls>
      </c:pie3DChart>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Рус. соц. сети</a:t>
            </a:r>
          </a:p>
        </c:rich>
      </c:tx>
    </c:title>
    <c:view3D>
      <c:rAngAx val="1"/>
    </c:view3D>
    <c:plotArea>
      <c:layout/>
      <c:bar3DChart>
        <c:barDir val="col"/>
        <c:grouping val="stacked"/>
        <c:ser>
          <c:idx val="0"/>
          <c:order val="0"/>
          <c:tx>
            <c:strRef>
              <c:f>Лист1!$G$1</c:f>
              <c:strCache>
                <c:ptCount val="1"/>
                <c:pt idx="0">
                  <c:v>% прочойс</c:v>
                </c:pt>
              </c:strCache>
            </c:strRef>
          </c:tx>
          <c:val>
            <c:numRef>
              <c:f>Лист1!$G$23:$G$42</c:f>
              <c:numCache>
                <c:formatCode>General</c:formatCode>
                <c:ptCount val="20"/>
                <c:pt idx="0">
                  <c:v>0</c:v>
                </c:pt>
                <c:pt idx="1">
                  <c:v>0</c:v>
                </c:pt>
                <c:pt idx="2">
                  <c:v>0</c:v>
                </c:pt>
                <c:pt idx="3">
                  <c:v>5.5</c:v>
                </c:pt>
                <c:pt idx="4">
                  <c:v>0</c:v>
                </c:pt>
                <c:pt idx="5">
                  <c:v>51.3</c:v>
                </c:pt>
                <c:pt idx="6">
                  <c:v>68</c:v>
                </c:pt>
                <c:pt idx="7">
                  <c:v>46.5</c:v>
                </c:pt>
                <c:pt idx="8">
                  <c:v>7.9</c:v>
                </c:pt>
                <c:pt idx="9">
                  <c:v>4.2</c:v>
                </c:pt>
                <c:pt idx="10">
                  <c:v>63</c:v>
                </c:pt>
                <c:pt idx="11">
                  <c:v>5.3</c:v>
                </c:pt>
                <c:pt idx="12">
                  <c:v>0</c:v>
                </c:pt>
                <c:pt idx="13">
                  <c:v>100</c:v>
                </c:pt>
                <c:pt idx="14">
                  <c:v>0</c:v>
                </c:pt>
                <c:pt idx="15">
                  <c:v>0</c:v>
                </c:pt>
                <c:pt idx="16">
                  <c:v>22.2</c:v>
                </c:pt>
                <c:pt idx="17">
                  <c:v>0</c:v>
                </c:pt>
                <c:pt idx="18">
                  <c:v>0</c:v>
                </c:pt>
                <c:pt idx="19">
                  <c:v>1</c:v>
                </c:pt>
              </c:numCache>
            </c:numRef>
          </c:val>
        </c:ser>
        <c:ser>
          <c:idx val="1"/>
          <c:order val="1"/>
          <c:tx>
            <c:strRef>
              <c:f>Лист1!$H$1</c:f>
              <c:strCache>
                <c:ptCount val="1"/>
                <c:pt idx="0">
                  <c:v>% пролайф</c:v>
                </c:pt>
              </c:strCache>
            </c:strRef>
          </c:tx>
          <c:val>
            <c:numRef>
              <c:f>Лист1!$H$23:$H$42</c:f>
              <c:numCache>
                <c:formatCode>General</c:formatCode>
                <c:ptCount val="20"/>
                <c:pt idx="0">
                  <c:v>100</c:v>
                </c:pt>
                <c:pt idx="1">
                  <c:v>59</c:v>
                </c:pt>
                <c:pt idx="2">
                  <c:v>93.8</c:v>
                </c:pt>
                <c:pt idx="3">
                  <c:v>82.8</c:v>
                </c:pt>
                <c:pt idx="4">
                  <c:v>100</c:v>
                </c:pt>
                <c:pt idx="5">
                  <c:v>34</c:v>
                </c:pt>
                <c:pt idx="6">
                  <c:v>0</c:v>
                </c:pt>
                <c:pt idx="7">
                  <c:v>14.2</c:v>
                </c:pt>
                <c:pt idx="8">
                  <c:v>0</c:v>
                </c:pt>
                <c:pt idx="9">
                  <c:v>0</c:v>
                </c:pt>
                <c:pt idx="10">
                  <c:v>27.7</c:v>
                </c:pt>
                <c:pt idx="11">
                  <c:v>94.7</c:v>
                </c:pt>
                <c:pt idx="12">
                  <c:v>100</c:v>
                </c:pt>
                <c:pt idx="13">
                  <c:v>0</c:v>
                </c:pt>
                <c:pt idx="14">
                  <c:v>100</c:v>
                </c:pt>
                <c:pt idx="15">
                  <c:v>100</c:v>
                </c:pt>
                <c:pt idx="16">
                  <c:v>32.700000000000003</c:v>
                </c:pt>
                <c:pt idx="17">
                  <c:v>100</c:v>
                </c:pt>
                <c:pt idx="18">
                  <c:v>100</c:v>
                </c:pt>
                <c:pt idx="19">
                  <c:v>99</c:v>
                </c:pt>
              </c:numCache>
            </c:numRef>
          </c:val>
        </c:ser>
        <c:ser>
          <c:idx val="2"/>
          <c:order val="2"/>
          <c:tx>
            <c:strRef>
              <c:f>Лист1!$I$1</c:f>
              <c:strCache>
                <c:ptCount val="1"/>
                <c:pt idx="0">
                  <c:v>% смешанное</c:v>
                </c:pt>
              </c:strCache>
            </c:strRef>
          </c:tx>
          <c:spPr>
            <a:solidFill>
              <a:srgbClr val="7030A0"/>
            </a:solidFill>
          </c:spPr>
          <c:val>
            <c:numRef>
              <c:f>Лист1!$I$23:$I$42</c:f>
              <c:numCache>
                <c:formatCode>General</c:formatCode>
                <c:ptCount val="20"/>
                <c:pt idx="0">
                  <c:v>0</c:v>
                </c:pt>
                <c:pt idx="1">
                  <c:v>41</c:v>
                </c:pt>
                <c:pt idx="2">
                  <c:v>6.2</c:v>
                </c:pt>
                <c:pt idx="3">
                  <c:v>11.7</c:v>
                </c:pt>
                <c:pt idx="4">
                  <c:v>0</c:v>
                </c:pt>
                <c:pt idx="5">
                  <c:v>14.7</c:v>
                </c:pt>
                <c:pt idx="6">
                  <c:v>32</c:v>
                </c:pt>
                <c:pt idx="7">
                  <c:v>39.300000000000004</c:v>
                </c:pt>
                <c:pt idx="8">
                  <c:v>92.1</c:v>
                </c:pt>
                <c:pt idx="9">
                  <c:v>95.8</c:v>
                </c:pt>
                <c:pt idx="10">
                  <c:v>9.3000000000000007</c:v>
                </c:pt>
                <c:pt idx="11">
                  <c:v>0</c:v>
                </c:pt>
                <c:pt idx="12">
                  <c:v>0</c:v>
                </c:pt>
                <c:pt idx="13">
                  <c:v>0</c:v>
                </c:pt>
                <c:pt idx="14">
                  <c:v>0</c:v>
                </c:pt>
                <c:pt idx="15">
                  <c:v>0</c:v>
                </c:pt>
                <c:pt idx="16">
                  <c:v>45.1</c:v>
                </c:pt>
                <c:pt idx="17">
                  <c:v>0</c:v>
                </c:pt>
                <c:pt idx="18">
                  <c:v>0</c:v>
                </c:pt>
                <c:pt idx="19">
                  <c:v>0</c:v>
                </c:pt>
              </c:numCache>
            </c:numRef>
          </c:val>
        </c:ser>
        <c:gapWidth val="55"/>
        <c:gapDepth val="55"/>
        <c:shape val="box"/>
        <c:axId val="159065600"/>
        <c:axId val="159067136"/>
        <c:axId val="0"/>
      </c:bar3DChart>
      <c:catAx>
        <c:axId val="159065600"/>
        <c:scaling>
          <c:orientation val="minMax"/>
        </c:scaling>
        <c:axPos val="b"/>
        <c:majorTickMark val="none"/>
        <c:tickLblPos val="nextTo"/>
        <c:crossAx val="159067136"/>
        <c:crosses val="autoZero"/>
        <c:auto val="1"/>
        <c:lblAlgn val="ctr"/>
        <c:lblOffset val="100"/>
      </c:catAx>
      <c:valAx>
        <c:axId val="159067136"/>
        <c:scaling>
          <c:orientation val="minMax"/>
        </c:scaling>
        <c:axPos val="l"/>
        <c:majorGridlines/>
        <c:numFmt formatCode="General" sourceLinked="1"/>
        <c:majorTickMark val="none"/>
        <c:tickLblPos val="nextTo"/>
        <c:crossAx val="159065600"/>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Англ. микроблоги</a:t>
            </a:r>
          </a:p>
        </c:rich>
      </c:tx>
    </c:title>
    <c:view3D>
      <c:rAngAx val="1"/>
    </c:view3D>
    <c:plotArea>
      <c:layout/>
      <c:bar3DChart>
        <c:barDir val="col"/>
        <c:grouping val="stacked"/>
        <c:ser>
          <c:idx val="0"/>
          <c:order val="0"/>
          <c:tx>
            <c:strRef>
              <c:f>Лист1!$G$1</c:f>
              <c:strCache>
                <c:ptCount val="1"/>
                <c:pt idx="0">
                  <c:v>% прочойс</c:v>
                </c:pt>
              </c:strCache>
            </c:strRef>
          </c:tx>
          <c:val>
            <c:numRef>
              <c:f>Лист1!$G$44:$G$63</c:f>
              <c:numCache>
                <c:formatCode>General</c:formatCode>
                <c:ptCount val="20"/>
                <c:pt idx="0">
                  <c:v>100</c:v>
                </c:pt>
                <c:pt idx="1">
                  <c:v>5</c:v>
                </c:pt>
                <c:pt idx="2">
                  <c:v>8.5</c:v>
                </c:pt>
                <c:pt idx="3">
                  <c:v>15.7</c:v>
                </c:pt>
                <c:pt idx="4">
                  <c:v>2</c:v>
                </c:pt>
                <c:pt idx="5">
                  <c:v>28</c:v>
                </c:pt>
                <c:pt idx="6">
                  <c:v>27.3</c:v>
                </c:pt>
                <c:pt idx="7">
                  <c:v>53.5</c:v>
                </c:pt>
                <c:pt idx="8">
                  <c:v>1</c:v>
                </c:pt>
                <c:pt idx="9">
                  <c:v>65.7</c:v>
                </c:pt>
                <c:pt idx="10">
                  <c:v>17.899999999999999</c:v>
                </c:pt>
                <c:pt idx="11">
                  <c:v>12.5</c:v>
                </c:pt>
                <c:pt idx="12">
                  <c:v>58.3</c:v>
                </c:pt>
                <c:pt idx="13">
                  <c:v>37</c:v>
                </c:pt>
                <c:pt idx="14">
                  <c:v>18.3</c:v>
                </c:pt>
                <c:pt idx="15">
                  <c:v>41.8</c:v>
                </c:pt>
                <c:pt idx="16">
                  <c:v>100</c:v>
                </c:pt>
                <c:pt idx="17">
                  <c:v>84.6</c:v>
                </c:pt>
                <c:pt idx="18">
                  <c:v>100</c:v>
                </c:pt>
                <c:pt idx="19">
                  <c:v>47.5</c:v>
                </c:pt>
              </c:numCache>
            </c:numRef>
          </c:val>
        </c:ser>
        <c:ser>
          <c:idx val="1"/>
          <c:order val="1"/>
          <c:tx>
            <c:strRef>
              <c:f>Лист1!$H$1</c:f>
              <c:strCache>
                <c:ptCount val="1"/>
                <c:pt idx="0">
                  <c:v>% пролайф</c:v>
                </c:pt>
              </c:strCache>
            </c:strRef>
          </c:tx>
          <c:val>
            <c:numRef>
              <c:f>Лист1!$H$44:$H$63</c:f>
              <c:numCache>
                <c:formatCode>General</c:formatCode>
                <c:ptCount val="20"/>
                <c:pt idx="0">
                  <c:v>0</c:v>
                </c:pt>
                <c:pt idx="1">
                  <c:v>79.2</c:v>
                </c:pt>
                <c:pt idx="2">
                  <c:v>61.8</c:v>
                </c:pt>
                <c:pt idx="3">
                  <c:v>80</c:v>
                </c:pt>
                <c:pt idx="4">
                  <c:v>96.6</c:v>
                </c:pt>
                <c:pt idx="5">
                  <c:v>47.3</c:v>
                </c:pt>
                <c:pt idx="6">
                  <c:v>33.9</c:v>
                </c:pt>
                <c:pt idx="7">
                  <c:v>38</c:v>
                </c:pt>
                <c:pt idx="8">
                  <c:v>94.4</c:v>
                </c:pt>
                <c:pt idx="9">
                  <c:v>15.6</c:v>
                </c:pt>
                <c:pt idx="10">
                  <c:v>44.5</c:v>
                </c:pt>
                <c:pt idx="11">
                  <c:v>64.7</c:v>
                </c:pt>
                <c:pt idx="12">
                  <c:v>39</c:v>
                </c:pt>
                <c:pt idx="13">
                  <c:v>55.5</c:v>
                </c:pt>
                <c:pt idx="14">
                  <c:v>81.7</c:v>
                </c:pt>
                <c:pt idx="15">
                  <c:v>31.2</c:v>
                </c:pt>
                <c:pt idx="16">
                  <c:v>0</c:v>
                </c:pt>
                <c:pt idx="17">
                  <c:v>1.5</c:v>
                </c:pt>
                <c:pt idx="18">
                  <c:v>0</c:v>
                </c:pt>
                <c:pt idx="19">
                  <c:v>52.5</c:v>
                </c:pt>
              </c:numCache>
            </c:numRef>
          </c:val>
        </c:ser>
        <c:ser>
          <c:idx val="2"/>
          <c:order val="2"/>
          <c:tx>
            <c:strRef>
              <c:f>Лист1!$I$1</c:f>
              <c:strCache>
                <c:ptCount val="1"/>
                <c:pt idx="0">
                  <c:v>% смешанное</c:v>
                </c:pt>
              </c:strCache>
            </c:strRef>
          </c:tx>
          <c:spPr>
            <a:solidFill>
              <a:srgbClr val="7030A0"/>
            </a:solidFill>
          </c:spPr>
          <c:val>
            <c:numRef>
              <c:f>Лист1!$I$44:$I$63</c:f>
              <c:numCache>
                <c:formatCode>General</c:formatCode>
                <c:ptCount val="20"/>
                <c:pt idx="0">
                  <c:v>0</c:v>
                </c:pt>
                <c:pt idx="1">
                  <c:v>15.8</c:v>
                </c:pt>
                <c:pt idx="2">
                  <c:v>29.7</c:v>
                </c:pt>
                <c:pt idx="3">
                  <c:v>4.3</c:v>
                </c:pt>
                <c:pt idx="4">
                  <c:v>1.4</c:v>
                </c:pt>
                <c:pt idx="5">
                  <c:v>24.7</c:v>
                </c:pt>
                <c:pt idx="6">
                  <c:v>38.800000000000004</c:v>
                </c:pt>
                <c:pt idx="7">
                  <c:v>8.5</c:v>
                </c:pt>
                <c:pt idx="8">
                  <c:v>4.5999999999999996</c:v>
                </c:pt>
                <c:pt idx="9">
                  <c:v>18.7</c:v>
                </c:pt>
                <c:pt idx="10">
                  <c:v>37.6</c:v>
                </c:pt>
                <c:pt idx="11">
                  <c:v>22.8</c:v>
                </c:pt>
                <c:pt idx="12">
                  <c:v>2.7</c:v>
                </c:pt>
                <c:pt idx="13">
                  <c:v>7.5</c:v>
                </c:pt>
                <c:pt idx="14">
                  <c:v>0</c:v>
                </c:pt>
                <c:pt idx="15">
                  <c:v>27</c:v>
                </c:pt>
                <c:pt idx="16">
                  <c:v>0</c:v>
                </c:pt>
                <c:pt idx="17">
                  <c:v>13.9</c:v>
                </c:pt>
                <c:pt idx="18">
                  <c:v>0</c:v>
                </c:pt>
                <c:pt idx="19">
                  <c:v>0</c:v>
                </c:pt>
              </c:numCache>
            </c:numRef>
          </c:val>
        </c:ser>
        <c:gapWidth val="55"/>
        <c:gapDepth val="55"/>
        <c:shape val="box"/>
        <c:axId val="159122176"/>
        <c:axId val="159123712"/>
        <c:axId val="0"/>
      </c:bar3DChart>
      <c:catAx>
        <c:axId val="159122176"/>
        <c:scaling>
          <c:orientation val="minMax"/>
        </c:scaling>
        <c:axPos val="b"/>
        <c:majorTickMark val="none"/>
        <c:tickLblPos val="nextTo"/>
        <c:crossAx val="159123712"/>
        <c:crosses val="autoZero"/>
        <c:auto val="1"/>
        <c:lblAlgn val="ctr"/>
        <c:lblOffset val="100"/>
      </c:catAx>
      <c:valAx>
        <c:axId val="159123712"/>
        <c:scaling>
          <c:orientation val="minMax"/>
        </c:scaling>
        <c:axPos val="l"/>
        <c:majorGridlines/>
        <c:numFmt formatCode="General" sourceLinked="1"/>
        <c:majorTickMark val="none"/>
        <c:tickLblPos val="nextTo"/>
        <c:crossAx val="159122176"/>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Англ. соц. сети</a:t>
            </a:r>
          </a:p>
        </c:rich>
      </c:tx>
    </c:title>
    <c:view3D>
      <c:rAngAx val="1"/>
    </c:view3D>
    <c:plotArea>
      <c:layout/>
      <c:bar3DChart>
        <c:barDir val="col"/>
        <c:grouping val="stacked"/>
        <c:ser>
          <c:idx val="0"/>
          <c:order val="0"/>
          <c:tx>
            <c:strRef>
              <c:f>Лист1!$G$1</c:f>
              <c:strCache>
                <c:ptCount val="1"/>
                <c:pt idx="0">
                  <c:v>% прочойс</c:v>
                </c:pt>
              </c:strCache>
            </c:strRef>
          </c:tx>
          <c:val>
            <c:numRef>
              <c:f>Лист1!$G$65:$G$84</c:f>
              <c:numCache>
                <c:formatCode>General</c:formatCode>
                <c:ptCount val="20"/>
                <c:pt idx="0">
                  <c:v>59.4</c:v>
                </c:pt>
                <c:pt idx="1">
                  <c:v>66.2</c:v>
                </c:pt>
                <c:pt idx="2">
                  <c:v>13.2</c:v>
                </c:pt>
                <c:pt idx="3">
                  <c:v>35.5</c:v>
                </c:pt>
                <c:pt idx="4">
                  <c:v>49.5</c:v>
                </c:pt>
                <c:pt idx="5">
                  <c:v>19.3</c:v>
                </c:pt>
                <c:pt idx="6">
                  <c:v>20.6</c:v>
                </c:pt>
                <c:pt idx="7">
                  <c:v>47.4</c:v>
                </c:pt>
                <c:pt idx="8">
                  <c:v>18.7</c:v>
                </c:pt>
                <c:pt idx="9">
                  <c:v>31.3</c:v>
                </c:pt>
                <c:pt idx="10">
                  <c:v>0</c:v>
                </c:pt>
                <c:pt idx="11">
                  <c:v>0</c:v>
                </c:pt>
                <c:pt idx="12">
                  <c:v>3.3</c:v>
                </c:pt>
                <c:pt idx="13">
                  <c:v>0</c:v>
                </c:pt>
                <c:pt idx="14">
                  <c:v>36.300000000000004</c:v>
                </c:pt>
                <c:pt idx="15">
                  <c:v>0</c:v>
                </c:pt>
                <c:pt idx="16">
                  <c:v>98.2</c:v>
                </c:pt>
                <c:pt idx="17">
                  <c:v>18</c:v>
                </c:pt>
                <c:pt idx="18">
                  <c:v>75.7</c:v>
                </c:pt>
                <c:pt idx="19">
                  <c:v>50.8</c:v>
                </c:pt>
              </c:numCache>
            </c:numRef>
          </c:val>
        </c:ser>
        <c:ser>
          <c:idx val="1"/>
          <c:order val="1"/>
          <c:tx>
            <c:strRef>
              <c:f>Лист1!$H$1</c:f>
              <c:strCache>
                <c:ptCount val="1"/>
                <c:pt idx="0">
                  <c:v>% пролайф</c:v>
                </c:pt>
              </c:strCache>
            </c:strRef>
          </c:tx>
          <c:val>
            <c:numRef>
              <c:f>Лист1!$H$65:$H$84</c:f>
              <c:numCache>
                <c:formatCode>General</c:formatCode>
                <c:ptCount val="20"/>
                <c:pt idx="0">
                  <c:v>25.7</c:v>
                </c:pt>
                <c:pt idx="1">
                  <c:v>16.5</c:v>
                </c:pt>
                <c:pt idx="2">
                  <c:v>79.099999999999994</c:v>
                </c:pt>
                <c:pt idx="3">
                  <c:v>55</c:v>
                </c:pt>
                <c:pt idx="4">
                  <c:v>24.9</c:v>
                </c:pt>
                <c:pt idx="5">
                  <c:v>72.8</c:v>
                </c:pt>
                <c:pt idx="6">
                  <c:v>3.6</c:v>
                </c:pt>
                <c:pt idx="7">
                  <c:v>43.6</c:v>
                </c:pt>
                <c:pt idx="8">
                  <c:v>33.4</c:v>
                </c:pt>
                <c:pt idx="9">
                  <c:v>56.5</c:v>
                </c:pt>
                <c:pt idx="10">
                  <c:v>41.6</c:v>
                </c:pt>
                <c:pt idx="11">
                  <c:v>88</c:v>
                </c:pt>
                <c:pt idx="12">
                  <c:v>2.8</c:v>
                </c:pt>
                <c:pt idx="13">
                  <c:v>95.1</c:v>
                </c:pt>
                <c:pt idx="14">
                  <c:v>38.300000000000004</c:v>
                </c:pt>
                <c:pt idx="15">
                  <c:v>100</c:v>
                </c:pt>
                <c:pt idx="16">
                  <c:v>1.8</c:v>
                </c:pt>
                <c:pt idx="17">
                  <c:v>0</c:v>
                </c:pt>
                <c:pt idx="18">
                  <c:v>7.5</c:v>
                </c:pt>
                <c:pt idx="19">
                  <c:v>12</c:v>
                </c:pt>
              </c:numCache>
            </c:numRef>
          </c:val>
        </c:ser>
        <c:ser>
          <c:idx val="2"/>
          <c:order val="2"/>
          <c:tx>
            <c:strRef>
              <c:f>Лист1!$I$1</c:f>
              <c:strCache>
                <c:ptCount val="1"/>
                <c:pt idx="0">
                  <c:v>% смешанное</c:v>
                </c:pt>
              </c:strCache>
            </c:strRef>
          </c:tx>
          <c:spPr>
            <a:solidFill>
              <a:srgbClr val="7030A0"/>
            </a:solidFill>
          </c:spPr>
          <c:val>
            <c:numRef>
              <c:f>Лист1!$I$65:$I$84</c:f>
              <c:numCache>
                <c:formatCode>General</c:formatCode>
                <c:ptCount val="20"/>
                <c:pt idx="0">
                  <c:v>14.9</c:v>
                </c:pt>
                <c:pt idx="1">
                  <c:v>17.3</c:v>
                </c:pt>
                <c:pt idx="2">
                  <c:v>7.7</c:v>
                </c:pt>
                <c:pt idx="3">
                  <c:v>9.5</c:v>
                </c:pt>
                <c:pt idx="4">
                  <c:v>25.6</c:v>
                </c:pt>
                <c:pt idx="5">
                  <c:v>7.9</c:v>
                </c:pt>
                <c:pt idx="6">
                  <c:v>75.8</c:v>
                </c:pt>
                <c:pt idx="7">
                  <c:v>9</c:v>
                </c:pt>
                <c:pt idx="8">
                  <c:v>47.9</c:v>
                </c:pt>
                <c:pt idx="9">
                  <c:v>12.2</c:v>
                </c:pt>
                <c:pt idx="10">
                  <c:v>58.4</c:v>
                </c:pt>
                <c:pt idx="11">
                  <c:v>12</c:v>
                </c:pt>
                <c:pt idx="12">
                  <c:v>93.9</c:v>
                </c:pt>
                <c:pt idx="13">
                  <c:v>4.9000000000000004</c:v>
                </c:pt>
                <c:pt idx="14">
                  <c:v>25.4</c:v>
                </c:pt>
                <c:pt idx="15">
                  <c:v>0</c:v>
                </c:pt>
                <c:pt idx="16">
                  <c:v>0</c:v>
                </c:pt>
                <c:pt idx="17">
                  <c:v>82</c:v>
                </c:pt>
                <c:pt idx="18">
                  <c:v>16.8</c:v>
                </c:pt>
                <c:pt idx="19">
                  <c:v>37.200000000000003</c:v>
                </c:pt>
              </c:numCache>
            </c:numRef>
          </c:val>
        </c:ser>
        <c:gapWidth val="55"/>
        <c:gapDepth val="55"/>
        <c:shape val="box"/>
        <c:axId val="159170560"/>
        <c:axId val="159172096"/>
        <c:axId val="0"/>
      </c:bar3DChart>
      <c:catAx>
        <c:axId val="159170560"/>
        <c:scaling>
          <c:orientation val="minMax"/>
        </c:scaling>
        <c:axPos val="b"/>
        <c:majorTickMark val="none"/>
        <c:tickLblPos val="nextTo"/>
        <c:crossAx val="159172096"/>
        <c:crosses val="autoZero"/>
        <c:auto val="1"/>
        <c:lblAlgn val="ctr"/>
        <c:lblOffset val="100"/>
      </c:catAx>
      <c:valAx>
        <c:axId val="159172096"/>
        <c:scaling>
          <c:orientation val="minMax"/>
        </c:scaling>
        <c:axPos val="l"/>
        <c:majorGridlines/>
        <c:numFmt formatCode="General" sourceLinked="1"/>
        <c:majorTickMark val="none"/>
        <c:tickLblPos val="nextTo"/>
        <c:crossAx val="159170560"/>
        <c:crosses val="autoZero"/>
        <c:crossBetween val="between"/>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Лист1!$O$1</c:f>
              <c:strCache>
                <c:ptCount val="1"/>
                <c:pt idx="0">
                  <c:v>мы/вы у прочойс</c:v>
                </c:pt>
              </c:strCache>
            </c:strRef>
          </c:tx>
          <c:val>
            <c:numRef>
              <c:f>(Лист1!$O$22;Лист1!$O$43;Лист1!$O$64;Лист1!$O$85)</c:f>
              <c:numCache>
                <c:formatCode>General</c:formatCode>
                <c:ptCount val="4"/>
                <c:pt idx="0">
                  <c:v>52</c:v>
                </c:pt>
                <c:pt idx="1">
                  <c:v>22</c:v>
                </c:pt>
                <c:pt idx="2">
                  <c:v>194</c:v>
                </c:pt>
                <c:pt idx="3">
                  <c:v>80</c:v>
                </c:pt>
              </c:numCache>
            </c:numRef>
          </c:val>
        </c:ser>
        <c:ser>
          <c:idx val="1"/>
          <c:order val="1"/>
          <c:tx>
            <c:strRef>
              <c:f>Лист1!$P$1</c:f>
              <c:strCache>
                <c:ptCount val="1"/>
                <c:pt idx="0">
                  <c:v>мы/вы у пролайф</c:v>
                </c:pt>
              </c:strCache>
            </c:strRef>
          </c:tx>
          <c:val>
            <c:numRef>
              <c:f>(Лист1!$P$22;Лист1!$P$43;Лист1!$P$64;Лист1!$P$85)</c:f>
              <c:numCache>
                <c:formatCode>General</c:formatCode>
                <c:ptCount val="4"/>
                <c:pt idx="0">
                  <c:v>272</c:v>
                </c:pt>
                <c:pt idx="1">
                  <c:v>316</c:v>
                </c:pt>
                <c:pt idx="2">
                  <c:v>211</c:v>
                </c:pt>
                <c:pt idx="3">
                  <c:v>230</c:v>
                </c:pt>
              </c:numCache>
            </c:numRef>
          </c:val>
        </c:ser>
        <c:ser>
          <c:idx val="2"/>
          <c:order val="2"/>
          <c:tx>
            <c:strRef>
              <c:f>Лист1!$Q$1</c:f>
              <c:strCache>
                <c:ptCount val="1"/>
                <c:pt idx="0">
                  <c:v>вы у прочойс</c:v>
                </c:pt>
              </c:strCache>
            </c:strRef>
          </c:tx>
          <c:spPr>
            <a:solidFill>
              <a:srgbClr val="00B0F0"/>
            </a:solidFill>
          </c:spPr>
          <c:val>
            <c:numRef>
              <c:f>(Лист1!$Q$22;Лист1!$Q$43;Лист1!$Q$64;Лист1!$Q$85)</c:f>
              <c:numCache>
                <c:formatCode>General</c:formatCode>
                <c:ptCount val="4"/>
                <c:pt idx="0">
                  <c:v>40</c:v>
                </c:pt>
                <c:pt idx="1">
                  <c:v>18</c:v>
                </c:pt>
                <c:pt idx="2">
                  <c:v>24</c:v>
                </c:pt>
                <c:pt idx="3">
                  <c:v>43</c:v>
                </c:pt>
              </c:numCache>
            </c:numRef>
          </c:val>
        </c:ser>
        <c:ser>
          <c:idx val="3"/>
          <c:order val="3"/>
          <c:tx>
            <c:strRef>
              <c:f>Лист1!$R$1</c:f>
              <c:strCache>
                <c:ptCount val="1"/>
                <c:pt idx="0">
                  <c:v>вы у пролайф</c:v>
                </c:pt>
              </c:strCache>
            </c:strRef>
          </c:tx>
          <c:spPr>
            <a:solidFill>
              <a:schemeClr val="accent2">
                <a:lumMod val="40000"/>
                <a:lumOff val="60000"/>
              </a:schemeClr>
            </a:solidFill>
          </c:spPr>
          <c:val>
            <c:numRef>
              <c:f>(Лист1!$R$22;Лист1!$R$43;Лист1!$R$64;Лист1!$R$85)</c:f>
              <c:numCache>
                <c:formatCode>General</c:formatCode>
                <c:ptCount val="4"/>
                <c:pt idx="0">
                  <c:v>33</c:v>
                </c:pt>
                <c:pt idx="1">
                  <c:v>5</c:v>
                </c:pt>
                <c:pt idx="2">
                  <c:v>29</c:v>
                </c:pt>
                <c:pt idx="3">
                  <c:v>33</c:v>
                </c:pt>
              </c:numCache>
            </c:numRef>
          </c:val>
        </c:ser>
        <c:ser>
          <c:idx val="4"/>
          <c:order val="4"/>
          <c:tx>
            <c:strRef>
              <c:f>Лист1!$S$1</c:f>
              <c:strCache>
                <c:ptCount val="1"/>
                <c:pt idx="0">
                  <c:v>они у прочойс</c:v>
                </c:pt>
              </c:strCache>
            </c:strRef>
          </c:tx>
          <c:spPr>
            <a:solidFill>
              <a:schemeClr val="accent5">
                <a:lumMod val="40000"/>
                <a:lumOff val="60000"/>
              </a:schemeClr>
            </a:solidFill>
          </c:spPr>
          <c:val>
            <c:numRef>
              <c:f>(Лист1!$S$22;Лист1!$S$43;Лист1!$S$64;Лист1!$S$85)</c:f>
              <c:numCache>
                <c:formatCode>General</c:formatCode>
                <c:ptCount val="4"/>
                <c:pt idx="0">
                  <c:v>92</c:v>
                </c:pt>
                <c:pt idx="1">
                  <c:v>66</c:v>
                </c:pt>
                <c:pt idx="2">
                  <c:v>87</c:v>
                </c:pt>
                <c:pt idx="3">
                  <c:v>57</c:v>
                </c:pt>
              </c:numCache>
            </c:numRef>
          </c:val>
        </c:ser>
        <c:ser>
          <c:idx val="5"/>
          <c:order val="5"/>
          <c:tx>
            <c:strRef>
              <c:f>Лист1!$T$1</c:f>
              <c:strCache>
                <c:ptCount val="1"/>
                <c:pt idx="0">
                  <c:v>они у пролайф</c:v>
                </c:pt>
              </c:strCache>
            </c:strRef>
          </c:tx>
          <c:spPr>
            <a:solidFill>
              <a:schemeClr val="accent2">
                <a:lumMod val="20000"/>
                <a:lumOff val="80000"/>
              </a:schemeClr>
            </a:solidFill>
          </c:spPr>
          <c:val>
            <c:numRef>
              <c:f>(Лист1!$T$22;Лист1!$T$43;Лист1!$T$64;Лист1!$T$85)</c:f>
              <c:numCache>
                <c:formatCode>General</c:formatCode>
                <c:ptCount val="4"/>
                <c:pt idx="0">
                  <c:v>65</c:v>
                </c:pt>
                <c:pt idx="1">
                  <c:v>79</c:v>
                </c:pt>
                <c:pt idx="2">
                  <c:v>72</c:v>
                </c:pt>
                <c:pt idx="3">
                  <c:v>20</c:v>
                </c:pt>
              </c:numCache>
            </c:numRef>
          </c:val>
        </c:ser>
        <c:shape val="box"/>
        <c:axId val="159246976"/>
        <c:axId val="159256960"/>
        <c:axId val="0"/>
      </c:bar3DChart>
      <c:catAx>
        <c:axId val="159246976"/>
        <c:scaling>
          <c:orientation val="minMax"/>
        </c:scaling>
        <c:axPos val="b"/>
        <c:tickLblPos val="nextTo"/>
        <c:crossAx val="159256960"/>
        <c:crosses val="autoZero"/>
        <c:auto val="1"/>
        <c:lblAlgn val="ctr"/>
        <c:lblOffset val="100"/>
      </c:catAx>
      <c:valAx>
        <c:axId val="159256960"/>
        <c:scaling>
          <c:orientation val="minMax"/>
        </c:scaling>
        <c:axPos val="l"/>
        <c:majorGridlines/>
        <c:numFmt formatCode="General" sourceLinked="1"/>
        <c:tickLblPos val="nextTo"/>
        <c:crossAx val="159246976"/>
        <c:crosses val="autoZero"/>
        <c:crossBetween val="between"/>
      </c:valAx>
    </c:plotArea>
    <c:legend>
      <c:legendPos val="r"/>
      <c:txPr>
        <a:bodyPr/>
        <a:lstStyle/>
        <a:p>
          <a:pPr>
            <a:defRPr sz="900"/>
          </a:pPr>
          <a:endParaRPr lang="ru-RU"/>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percentStacked"/>
        <c:ser>
          <c:idx val="0"/>
          <c:order val="0"/>
          <c:tx>
            <c:strRef>
              <c:f>Лист1!$J$1</c:f>
              <c:strCache>
                <c:ptCount val="1"/>
                <c:pt idx="0">
                  <c:v>% основная позиция</c:v>
                </c:pt>
              </c:strCache>
            </c:strRef>
          </c:tx>
          <c:val>
            <c:numRef>
              <c:f>(Лист1!$J$22;Лист1!$J$43;Лист1!$J$64;Лист1!$J$85)</c:f>
              <c:numCache>
                <c:formatCode>General</c:formatCode>
                <c:ptCount val="4"/>
                <c:pt idx="0">
                  <c:v>69.349999999999994</c:v>
                </c:pt>
                <c:pt idx="1">
                  <c:v>95.25</c:v>
                </c:pt>
                <c:pt idx="2">
                  <c:v>65.2</c:v>
                </c:pt>
                <c:pt idx="3">
                  <c:v>69.5</c:v>
                </c:pt>
              </c:numCache>
            </c:numRef>
          </c:val>
        </c:ser>
        <c:ser>
          <c:idx val="1"/>
          <c:order val="1"/>
          <c:tx>
            <c:strRef>
              <c:f>Лист1!$K$1</c:f>
              <c:strCache>
                <c:ptCount val="1"/>
                <c:pt idx="0">
                  <c:v>% вторая позиция</c:v>
                </c:pt>
              </c:strCache>
            </c:strRef>
          </c:tx>
          <c:val>
            <c:numRef>
              <c:f>(Лист1!$K$22;Лист1!$K$43;Лист1!$K$64;Лист1!$K$85)</c:f>
              <c:numCache>
                <c:formatCode>General</c:formatCode>
                <c:ptCount val="4"/>
                <c:pt idx="0">
                  <c:v>24.650000000000031</c:v>
                </c:pt>
                <c:pt idx="1">
                  <c:v>4.75</c:v>
                </c:pt>
                <c:pt idx="2">
                  <c:v>20.75</c:v>
                </c:pt>
                <c:pt idx="3">
                  <c:v>19.950000000000003</c:v>
                </c:pt>
              </c:numCache>
            </c:numRef>
          </c:val>
        </c:ser>
        <c:ser>
          <c:idx val="2"/>
          <c:order val="2"/>
          <c:tx>
            <c:strRef>
              <c:f>Лист1!$L$1</c:f>
              <c:strCache>
                <c:ptCount val="1"/>
                <c:pt idx="0">
                  <c:v>% третья позиция</c:v>
                </c:pt>
              </c:strCache>
            </c:strRef>
          </c:tx>
          <c:val>
            <c:numRef>
              <c:f>(Лист1!$L$22;Лист1!$L$43;Лист1!$L$64;Лист1!$L$85)</c:f>
              <c:numCache>
                <c:formatCode>General</c:formatCode>
                <c:ptCount val="4"/>
                <c:pt idx="0">
                  <c:v>5.6499999999999995</c:v>
                </c:pt>
                <c:pt idx="1">
                  <c:v>0</c:v>
                </c:pt>
                <c:pt idx="2">
                  <c:v>4.6499999999999995</c:v>
                </c:pt>
                <c:pt idx="3">
                  <c:v>7.8000000000000007</c:v>
                </c:pt>
              </c:numCache>
            </c:numRef>
          </c:val>
        </c:ser>
        <c:shape val="box"/>
        <c:axId val="152828544"/>
        <c:axId val="152842624"/>
        <c:axId val="0"/>
      </c:bar3DChart>
      <c:catAx>
        <c:axId val="152828544"/>
        <c:scaling>
          <c:orientation val="minMax"/>
        </c:scaling>
        <c:axPos val="b"/>
        <c:tickLblPos val="nextTo"/>
        <c:crossAx val="152842624"/>
        <c:crosses val="autoZero"/>
        <c:auto val="1"/>
        <c:lblAlgn val="ctr"/>
        <c:lblOffset val="100"/>
      </c:catAx>
      <c:valAx>
        <c:axId val="152842624"/>
        <c:scaling>
          <c:orientation val="minMax"/>
        </c:scaling>
        <c:axPos val="l"/>
        <c:majorGridlines/>
        <c:numFmt formatCode="0%" sourceLinked="1"/>
        <c:tickLblPos val="nextTo"/>
        <c:crossAx val="1528285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100"/>
              <a:t>1 Русскоязычные микроблоги</a:t>
            </a:r>
          </a:p>
        </c:rich>
      </c:tx>
    </c:title>
    <c:view3D>
      <c:rAngAx val="1"/>
    </c:view3D>
    <c:plotArea>
      <c:layout/>
      <c:bar3DChart>
        <c:barDir val="col"/>
        <c:grouping val="stacked"/>
        <c:ser>
          <c:idx val="0"/>
          <c:order val="0"/>
          <c:tx>
            <c:strRef>
              <c:f>Лист1!$J$1</c:f>
              <c:strCache>
                <c:ptCount val="1"/>
                <c:pt idx="0">
                  <c:v>% основная позиция</c:v>
                </c:pt>
              </c:strCache>
            </c:strRef>
          </c:tx>
          <c:val>
            <c:numRef>
              <c:f>Лист1!$J$2:$J$21</c:f>
              <c:numCache>
                <c:formatCode>General</c:formatCode>
                <c:ptCount val="20"/>
                <c:pt idx="0">
                  <c:v>48</c:v>
                </c:pt>
                <c:pt idx="1">
                  <c:v>86</c:v>
                </c:pt>
                <c:pt idx="2">
                  <c:v>51.5</c:v>
                </c:pt>
                <c:pt idx="3">
                  <c:v>54</c:v>
                </c:pt>
                <c:pt idx="4">
                  <c:v>87.9</c:v>
                </c:pt>
                <c:pt idx="5">
                  <c:v>85.5</c:v>
                </c:pt>
                <c:pt idx="6">
                  <c:v>46.5</c:v>
                </c:pt>
                <c:pt idx="7">
                  <c:v>54.5</c:v>
                </c:pt>
                <c:pt idx="8">
                  <c:v>63.5</c:v>
                </c:pt>
                <c:pt idx="9">
                  <c:v>93.5</c:v>
                </c:pt>
                <c:pt idx="10">
                  <c:v>100</c:v>
                </c:pt>
                <c:pt idx="11">
                  <c:v>87.5</c:v>
                </c:pt>
                <c:pt idx="12">
                  <c:v>51.5</c:v>
                </c:pt>
                <c:pt idx="13">
                  <c:v>79</c:v>
                </c:pt>
                <c:pt idx="14">
                  <c:v>50.8</c:v>
                </c:pt>
                <c:pt idx="15">
                  <c:v>85.9</c:v>
                </c:pt>
                <c:pt idx="16">
                  <c:v>35.800000000000004</c:v>
                </c:pt>
                <c:pt idx="17">
                  <c:v>75.2</c:v>
                </c:pt>
                <c:pt idx="18">
                  <c:v>62</c:v>
                </c:pt>
                <c:pt idx="19">
                  <c:v>84</c:v>
                </c:pt>
              </c:numCache>
            </c:numRef>
          </c:val>
        </c:ser>
        <c:ser>
          <c:idx val="1"/>
          <c:order val="1"/>
          <c:tx>
            <c:strRef>
              <c:f>Лист1!$K$1</c:f>
              <c:strCache>
                <c:ptCount val="1"/>
                <c:pt idx="0">
                  <c:v>% вторая позиция</c:v>
                </c:pt>
              </c:strCache>
            </c:strRef>
          </c:tx>
          <c:val>
            <c:numRef>
              <c:f>Лист1!$K$2:$K$21</c:f>
              <c:numCache>
                <c:formatCode>General</c:formatCode>
                <c:ptCount val="20"/>
                <c:pt idx="0">
                  <c:v>28.5</c:v>
                </c:pt>
                <c:pt idx="1">
                  <c:v>11.5</c:v>
                </c:pt>
                <c:pt idx="2">
                  <c:v>24.5</c:v>
                </c:pt>
                <c:pt idx="3">
                  <c:v>46</c:v>
                </c:pt>
                <c:pt idx="4">
                  <c:v>11.4</c:v>
                </c:pt>
                <c:pt idx="5">
                  <c:v>14.5</c:v>
                </c:pt>
                <c:pt idx="6">
                  <c:v>43</c:v>
                </c:pt>
                <c:pt idx="7">
                  <c:v>30.5</c:v>
                </c:pt>
                <c:pt idx="8">
                  <c:v>27</c:v>
                </c:pt>
                <c:pt idx="9">
                  <c:v>3.7</c:v>
                </c:pt>
                <c:pt idx="10">
                  <c:v>0</c:v>
                </c:pt>
                <c:pt idx="11">
                  <c:v>7</c:v>
                </c:pt>
                <c:pt idx="12">
                  <c:v>31.2</c:v>
                </c:pt>
                <c:pt idx="13">
                  <c:v>21</c:v>
                </c:pt>
                <c:pt idx="14">
                  <c:v>40.4</c:v>
                </c:pt>
                <c:pt idx="15">
                  <c:v>8.3000000000000007</c:v>
                </c:pt>
                <c:pt idx="16">
                  <c:v>33.700000000000003</c:v>
                </c:pt>
                <c:pt idx="17">
                  <c:v>24.8</c:v>
                </c:pt>
                <c:pt idx="18">
                  <c:v>33.700000000000003</c:v>
                </c:pt>
                <c:pt idx="19">
                  <c:v>9</c:v>
                </c:pt>
              </c:numCache>
            </c:numRef>
          </c:val>
        </c:ser>
        <c:ser>
          <c:idx val="2"/>
          <c:order val="2"/>
          <c:tx>
            <c:strRef>
              <c:f>Лист1!$L$1</c:f>
              <c:strCache>
                <c:ptCount val="1"/>
                <c:pt idx="0">
                  <c:v>% третья позиция</c:v>
                </c:pt>
              </c:strCache>
            </c:strRef>
          </c:tx>
          <c:val>
            <c:numRef>
              <c:f>Лист1!$L$2:$L$21</c:f>
              <c:numCache>
                <c:formatCode>General</c:formatCode>
                <c:ptCount val="20"/>
                <c:pt idx="0">
                  <c:v>23.5</c:v>
                </c:pt>
                <c:pt idx="1">
                  <c:v>2.5</c:v>
                </c:pt>
                <c:pt idx="2">
                  <c:v>24</c:v>
                </c:pt>
                <c:pt idx="3">
                  <c:v>0</c:v>
                </c:pt>
                <c:pt idx="4">
                  <c:v>0.70000000000000062</c:v>
                </c:pt>
                <c:pt idx="5">
                  <c:v>0</c:v>
                </c:pt>
                <c:pt idx="6">
                  <c:v>10.5</c:v>
                </c:pt>
                <c:pt idx="7">
                  <c:v>15</c:v>
                </c:pt>
                <c:pt idx="8">
                  <c:v>9.5</c:v>
                </c:pt>
                <c:pt idx="9">
                  <c:v>2.8</c:v>
                </c:pt>
                <c:pt idx="10">
                  <c:v>0</c:v>
                </c:pt>
                <c:pt idx="11">
                  <c:v>5.5</c:v>
                </c:pt>
                <c:pt idx="12">
                  <c:v>17.3</c:v>
                </c:pt>
                <c:pt idx="13">
                  <c:v>0</c:v>
                </c:pt>
                <c:pt idx="14">
                  <c:v>8.8000000000000007</c:v>
                </c:pt>
                <c:pt idx="15">
                  <c:v>5.8</c:v>
                </c:pt>
                <c:pt idx="16">
                  <c:v>30.5</c:v>
                </c:pt>
                <c:pt idx="17">
                  <c:v>0</c:v>
                </c:pt>
                <c:pt idx="18">
                  <c:v>4.3</c:v>
                </c:pt>
                <c:pt idx="19">
                  <c:v>7</c:v>
                </c:pt>
              </c:numCache>
            </c:numRef>
          </c:val>
        </c:ser>
        <c:gapWidth val="55"/>
        <c:gapDepth val="55"/>
        <c:shape val="box"/>
        <c:axId val="152860160"/>
        <c:axId val="152861696"/>
        <c:axId val="0"/>
      </c:bar3DChart>
      <c:catAx>
        <c:axId val="152860160"/>
        <c:scaling>
          <c:orientation val="minMax"/>
        </c:scaling>
        <c:axPos val="b"/>
        <c:majorTickMark val="none"/>
        <c:tickLblPos val="nextTo"/>
        <c:crossAx val="152861696"/>
        <c:crosses val="autoZero"/>
        <c:auto val="1"/>
        <c:lblAlgn val="ctr"/>
        <c:lblOffset val="100"/>
      </c:catAx>
      <c:valAx>
        <c:axId val="152861696"/>
        <c:scaling>
          <c:orientation val="minMax"/>
        </c:scaling>
        <c:axPos val="l"/>
        <c:majorGridlines/>
        <c:numFmt formatCode="General" sourceLinked="1"/>
        <c:majorTickMark val="none"/>
        <c:tickLblPos val="nextTo"/>
        <c:crossAx val="152860160"/>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2 Русскоязычные соц. сети</a:t>
            </a:r>
          </a:p>
        </c:rich>
      </c:tx>
    </c:title>
    <c:view3D>
      <c:rAngAx val="1"/>
    </c:view3D>
    <c:plotArea>
      <c:layout/>
      <c:bar3DChart>
        <c:barDir val="col"/>
        <c:grouping val="stacked"/>
        <c:ser>
          <c:idx val="0"/>
          <c:order val="0"/>
          <c:tx>
            <c:strRef>
              <c:f>Лист1!$J$1</c:f>
              <c:strCache>
                <c:ptCount val="1"/>
                <c:pt idx="0">
                  <c:v>% основная позиция</c:v>
                </c:pt>
              </c:strCache>
            </c:strRef>
          </c:tx>
          <c:val>
            <c:numRef>
              <c:f>Лист1!$J$23:$J$42</c:f>
              <c:numCache>
                <c:formatCode>General</c:formatCode>
                <c:ptCount val="20"/>
                <c:pt idx="0">
                  <c:v>100</c:v>
                </c:pt>
                <c:pt idx="1">
                  <c:v>59</c:v>
                </c:pt>
                <c:pt idx="2">
                  <c:v>93.8</c:v>
                </c:pt>
                <c:pt idx="3">
                  <c:v>82.8</c:v>
                </c:pt>
                <c:pt idx="4">
                  <c:v>100</c:v>
                </c:pt>
                <c:pt idx="5">
                  <c:v>51.3</c:v>
                </c:pt>
                <c:pt idx="6">
                  <c:v>68</c:v>
                </c:pt>
                <c:pt idx="7">
                  <c:v>46.5</c:v>
                </c:pt>
                <c:pt idx="8">
                  <c:v>92.1</c:v>
                </c:pt>
                <c:pt idx="9">
                  <c:v>95.8</c:v>
                </c:pt>
                <c:pt idx="10">
                  <c:v>63</c:v>
                </c:pt>
                <c:pt idx="11">
                  <c:v>94.7</c:v>
                </c:pt>
                <c:pt idx="12">
                  <c:v>100</c:v>
                </c:pt>
                <c:pt idx="13">
                  <c:v>100</c:v>
                </c:pt>
                <c:pt idx="14">
                  <c:v>100</c:v>
                </c:pt>
                <c:pt idx="15">
                  <c:v>100</c:v>
                </c:pt>
                <c:pt idx="16">
                  <c:v>45.1</c:v>
                </c:pt>
                <c:pt idx="17">
                  <c:v>100</c:v>
                </c:pt>
                <c:pt idx="18">
                  <c:v>100</c:v>
                </c:pt>
                <c:pt idx="19">
                  <c:v>99</c:v>
                </c:pt>
              </c:numCache>
            </c:numRef>
          </c:val>
        </c:ser>
        <c:ser>
          <c:idx val="1"/>
          <c:order val="1"/>
          <c:tx>
            <c:strRef>
              <c:f>Лист1!$K$1</c:f>
              <c:strCache>
                <c:ptCount val="1"/>
                <c:pt idx="0">
                  <c:v>% вторая позиция</c:v>
                </c:pt>
              </c:strCache>
            </c:strRef>
          </c:tx>
          <c:val>
            <c:numRef>
              <c:f>Лист1!$K$23:$K$42</c:f>
              <c:numCache>
                <c:formatCode>General</c:formatCode>
                <c:ptCount val="20"/>
                <c:pt idx="0">
                  <c:v>0</c:v>
                </c:pt>
                <c:pt idx="1">
                  <c:v>41</c:v>
                </c:pt>
                <c:pt idx="2">
                  <c:v>6.2</c:v>
                </c:pt>
                <c:pt idx="3">
                  <c:v>11.7</c:v>
                </c:pt>
                <c:pt idx="4">
                  <c:v>0</c:v>
                </c:pt>
                <c:pt idx="5">
                  <c:v>34</c:v>
                </c:pt>
                <c:pt idx="6">
                  <c:v>32</c:v>
                </c:pt>
                <c:pt idx="7">
                  <c:v>39.300000000000004</c:v>
                </c:pt>
                <c:pt idx="8">
                  <c:v>7.9</c:v>
                </c:pt>
                <c:pt idx="9">
                  <c:v>4.2</c:v>
                </c:pt>
                <c:pt idx="10">
                  <c:v>27.7</c:v>
                </c:pt>
                <c:pt idx="11">
                  <c:v>5.3</c:v>
                </c:pt>
                <c:pt idx="12">
                  <c:v>0</c:v>
                </c:pt>
                <c:pt idx="13">
                  <c:v>0</c:v>
                </c:pt>
                <c:pt idx="14">
                  <c:v>0</c:v>
                </c:pt>
                <c:pt idx="15">
                  <c:v>0</c:v>
                </c:pt>
                <c:pt idx="16">
                  <c:v>32.700000000000003</c:v>
                </c:pt>
                <c:pt idx="17">
                  <c:v>0</c:v>
                </c:pt>
                <c:pt idx="18">
                  <c:v>0</c:v>
                </c:pt>
                <c:pt idx="19">
                  <c:v>1</c:v>
                </c:pt>
              </c:numCache>
            </c:numRef>
          </c:val>
        </c:ser>
        <c:ser>
          <c:idx val="2"/>
          <c:order val="2"/>
          <c:tx>
            <c:strRef>
              <c:f>Лист1!$L$1</c:f>
              <c:strCache>
                <c:ptCount val="1"/>
                <c:pt idx="0">
                  <c:v>% третья позиция</c:v>
                </c:pt>
              </c:strCache>
            </c:strRef>
          </c:tx>
          <c:val>
            <c:numRef>
              <c:f>Лист1!$L$23:$L$42</c:f>
              <c:numCache>
                <c:formatCode>General</c:formatCode>
                <c:ptCount val="20"/>
                <c:pt idx="0">
                  <c:v>0</c:v>
                </c:pt>
                <c:pt idx="1">
                  <c:v>0</c:v>
                </c:pt>
                <c:pt idx="2">
                  <c:v>0</c:v>
                </c:pt>
                <c:pt idx="3">
                  <c:v>5.5</c:v>
                </c:pt>
                <c:pt idx="4">
                  <c:v>0</c:v>
                </c:pt>
                <c:pt idx="5">
                  <c:v>14.7</c:v>
                </c:pt>
                <c:pt idx="6">
                  <c:v>0</c:v>
                </c:pt>
                <c:pt idx="7">
                  <c:v>14.2</c:v>
                </c:pt>
                <c:pt idx="8">
                  <c:v>0</c:v>
                </c:pt>
                <c:pt idx="9">
                  <c:v>0</c:v>
                </c:pt>
                <c:pt idx="10">
                  <c:v>9.3000000000000007</c:v>
                </c:pt>
                <c:pt idx="11">
                  <c:v>0</c:v>
                </c:pt>
                <c:pt idx="12">
                  <c:v>0</c:v>
                </c:pt>
                <c:pt idx="13">
                  <c:v>0</c:v>
                </c:pt>
                <c:pt idx="14">
                  <c:v>0</c:v>
                </c:pt>
                <c:pt idx="15">
                  <c:v>0</c:v>
                </c:pt>
                <c:pt idx="16">
                  <c:v>22.2</c:v>
                </c:pt>
                <c:pt idx="17">
                  <c:v>0</c:v>
                </c:pt>
                <c:pt idx="18">
                  <c:v>0</c:v>
                </c:pt>
                <c:pt idx="19">
                  <c:v>0</c:v>
                </c:pt>
              </c:numCache>
            </c:numRef>
          </c:val>
        </c:ser>
        <c:gapWidth val="55"/>
        <c:gapDepth val="55"/>
        <c:shape val="box"/>
        <c:axId val="152895872"/>
        <c:axId val="152897408"/>
        <c:axId val="0"/>
      </c:bar3DChart>
      <c:catAx>
        <c:axId val="152895872"/>
        <c:scaling>
          <c:orientation val="minMax"/>
        </c:scaling>
        <c:axPos val="b"/>
        <c:majorTickMark val="none"/>
        <c:tickLblPos val="nextTo"/>
        <c:crossAx val="152897408"/>
        <c:crosses val="autoZero"/>
        <c:auto val="1"/>
        <c:lblAlgn val="ctr"/>
        <c:lblOffset val="100"/>
      </c:catAx>
      <c:valAx>
        <c:axId val="152897408"/>
        <c:scaling>
          <c:orientation val="minMax"/>
        </c:scaling>
        <c:axPos val="l"/>
        <c:majorGridlines/>
        <c:numFmt formatCode="General" sourceLinked="1"/>
        <c:majorTickMark val="none"/>
        <c:tickLblPos val="nextTo"/>
        <c:crossAx val="15289587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3 Англоязычные микроблоги</a:t>
            </a:r>
          </a:p>
        </c:rich>
      </c:tx>
    </c:title>
    <c:view3D>
      <c:rAngAx val="1"/>
    </c:view3D>
    <c:plotArea>
      <c:layout/>
      <c:bar3DChart>
        <c:barDir val="col"/>
        <c:grouping val="stacked"/>
        <c:ser>
          <c:idx val="0"/>
          <c:order val="0"/>
          <c:tx>
            <c:strRef>
              <c:f>Лист1!$J$1</c:f>
              <c:strCache>
                <c:ptCount val="1"/>
                <c:pt idx="0">
                  <c:v>% main position</c:v>
                </c:pt>
              </c:strCache>
            </c:strRef>
          </c:tx>
          <c:val>
            <c:numRef>
              <c:f>Лист1!$J$44:$J$63</c:f>
              <c:numCache>
                <c:formatCode>General</c:formatCode>
                <c:ptCount val="20"/>
                <c:pt idx="0">
                  <c:v>100</c:v>
                </c:pt>
                <c:pt idx="1">
                  <c:v>79.2</c:v>
                </c:pt>
                <c:pt idx="2">
                  <c:v>61.8</c:v>
                </c:pt>
                <c:pt idx="3">
                  <c:v>80</c:v>
                </c:pt>
                <c:pt idx="4">
                  <c:v>96.6</c:v>
                </c:pt>
                <c:pt idx="5">
                  <c:v>47.3</c:v>
                </c:pt>
                <c:pt idx="6">
                  <c:v>38.800000000000004</c:v>
                </c:pt>
                <c:pt idx="7">
                  <c:v>53.5</c:v>
                </c:pt>
                <c:pt idx="8">
                  <c:v>94.4</c:v>
                </c:pt>
                <c:pt idx="9">
                  <c:v>65.7</c:v>
                </c:pt>
                <c:pt idx="10">
                  <c:v>44.5</c:v>
                </c:pt>
                <c:pt idx="11">
                  <c:v>64.7</c:v>
                </c:pt>
                <c:pt idx="12">
                  <c:v>58.3</c:v>
                </c:pt>
                <c:pt idx="13">
                  <c:v>55.5</c:v>
                </c:pt>
                <c:pt idx="14">
                  <c:v>81.7</c:v>
                </c:pt>
                <c:pt idx="15">
                  <c:v>41.8</c:v>
                </c:pt>
                <c:pt idx="16">
                  <c:v>100</c:v>
                </c:pt>
                <c:pt idx="17">
                  <c:v>84.6</c:v>
                </c:pt>
                <c:pt idx="18">
                  <c:v>100</c:v>
                </c:pt>
                <c:pt idx="19">
                  <c:v>52.5</c:v>
                </c:pt>
              </c:numCache>
            </c:numRef>
          </c:val>
        </c:ser>
        <c:ser>
          <c:idx val="1"/>
          <c:order val="1"/>
          <c:tx>
            <c:strRef>
              <c:f>Лист1!$K$1</c:f>
              <c:strCache>
                <c:ptCount val="1"/>
                <c:pt idx="0">
                  <c:v>% second position</c:v>
                </c:pt>
              </c:strCache>
            </c:strRef>
          </c:tx>
          <c:val>
            <c:numRef>
              <c:f>Лист1!$K$44:$K$63</c:f>
              <c:numCache>
                <c:formatCode>General</c:formatCode>
                <c:ptCount val="20"/>
                <c:pt idx="0">
                  <c:v>0</c:v>
                </c:pt>
                <c:pt idx="1">
                  <c:v>15.8</c:v>
                </c:pt>
                <c:pt idx="2">
                  <c:v>29.7</c:v>
                </c:pt>
                <c:pt idx="3">
                  <c:v>15.7</c:v>
                </c:pt>
                <c:pt idx="4">
                  <c:v>2</c:v>
                </c:pt>
                <c:pt idx="5">
                  <c:v>28</c:v>
                </c:pt>
                <c:pt idx="6">
                  <c:v>33.9</c:v>
                </c:pt>
                <c:pt idx="7">
                  <c:v>38</c:v>
                </c:pt>
                <c:pt idx="8">
                  <c:v>4.5999999999999996</c:v>
                </c:pt>
                <c:pt idx="9">
                  <c:v>18.7</c:v>
                </c:pt>
                <c:pt idx="10">
                  <c:v>37.6</c:v>
                </c:pt>
                <c:pt idx="11">
                  <c:v>22.8</c:v>
                </c:pt>
                <c:pt idx="12">
                  <c:v>39</c:v>
                </c:pt>
                <c:pt idx="13">
                  <c:v>37</c:v>
                </c:pt>
                <c:pt idx="14">
                  <c:v>18.3</c:v>
                </c:pt>
                <c:pt idx="15">
                  <c:v>31.2</c:v>
                </c:pt>
                <c:pt idx="16">
                  <c:v>0</c:v>
                </c:pt>
                <c:pt idx="17">
                  <c:v>13.9</c:v>
                </c:pt>
                <c:pt idx="18">
                  <c:v>0</c:v>
                </c:pt>
                <c:pt idx="19">
                  <c:v>47.5</c:v>
                </c:pt>
              </c:numCache>
            </c:numRef>
          </c:val>
        </c:ser>
        <c:ser>
          <c:idx val="2"/>
          <c:order val="2"/>
          <c:tx>
            <c:strRef>
              <c:f>Лист1!$L$1</c:f>
              <c:strCache>
                <c:ptCount val="1"/>
                <c:pt idx="0">
                  <c:v>% third position</c:v>
                </c:pt>
              </c:strCache>
            </c:strRef>
          </c:tx>
          <c:val>
            <c:numRef>
              <c:f>Лист1!$L$44:$L$63</c:f>
              <c:numCache>
                <c:formatCode>General</c:formatCode>
                <c:ptCount val="20"/>
                <c:pt idx="0">
                  <c:v>0</c:v>
                </c:pt>
                <c:pt idx="1">
                  <c:v>5</c:v>
                </c:pt>
                <c:pt idx="2">
                  <c:v>8.5</c:v>
                </c:pt>
                <c:pt idx="3">
                  <c:v>4.3</c:v>
                </c:pt>
                <c:pt idx="4">
                  <c:v>1.4</c:v>
                </c:pt>
                <c:pt idx="5">
                  <c:v>24.7</c:v>
                </c:pt>
                <c:pt idx="6">
                  <c:v>27.3</c:v>
                </c:pt>
                <c:pt idx="7">
                  <c:v>8.5</c:v>
                </c:pt>
                <c:pt idx="8">
                  <c:v>1</c:v>
                </c:pt>
                <c:pt idx="9">
                  <c:v>15.6</c:v>
                </c:pt>
                <c:pt idx="10">
                  <c:v>17.899999999999999</c:v>
                </c:pt>
                <c:pt idx="11">
                  <c:v>12.5</c:v>
                </c:pt>
                <c:pt idx="12">
                  <c:v>2.7</c:v>
                </c:pt>
                <c:pt idx="13">
                  <c:v>7.5</c:v>
                </c:pt>
                <c:pt idx="14">
                  <c:v>0</c:v>
                </c:pt>
                <c:pt idx="15">
                  <c:v>27</c:v>
                </c:pt>
                <c:pt idx="16">
                  <c:v>0</c:v>
                </c:pt>
                <c:pt idx="17">
                  <c:v>1.5</c:v>
                </c:pt>
                <c:pt idx="18">
                  <c:v>0</c:v>
                </c:pt>
                <c:pt idx="19">
                  <c:v>0</c:v>
                </c:pt>
              </c:numCache>
            </c:numRef>
          </c:val>
        </c:ser>
        <c:gapWidth val="55"/>
        <c:gapDepth val="55"/>
        <c:shape val="box"/>
        <c:axId val="152919040"/>
        <c:axId val="152937216"/>
        <c:axId val="0"/>
      </c:bar3DChart>
      <c:catAx>
        <c:axId val="152919040"/>
        <c:scaling>
          <c:orientation val="minMax"/>
        </c:scaling>
        <c:axPos val="b"/>
        <c:majorTickMark val="none"/>
        <c:tickLblPos val="nextTo"/>
        <c:crossAx val="152937216"/>
        <c:crosses val="autoZero"/>
        <c:auto val="1"/>
        <c:lblAlgn val="ctr"/>
        <c:lblOffset val="100"/>
      </c:catAx>
      <c:valAx>
        <c:axId val="152937216"/>
        <c:scaling>
          <c:orientation val="minMax"/>
        </c:scaling>
        <c:axPos val="l"/>
        <c:majorGridlines/>
        <c:numFmt formatCode="General" sourceLinked="1"/>
        <c:majorTickMark val="none"/>
        <c:tickLblPos val="nextTo"/>
        <c:crossAx val="15291904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a:t>4 Англоязычные соц. сети</a:t>
            </a:r>
          </a:p>
        </c:rich>
      </c:tx>
    </c:title>
    <c:view3D>
      <c:rAngAx val="1"/>
    </c:view3D>
    <c:plotArea>
      <c:layout/>
      <c:bar3DChart>
        <c:barDir val="col"/>
        <c:grouping val="stacked"/>
        <c:ser>
          <c:idx val="0"/>
          <c:order val="0"/>
          <c:tx>
            <c:strRef>
              <c:f>Лист1!$J$1</c:f>
              <c:strCache>
                <c:ptCount val="1"/>
                <c:pt idx="0">
                  <c:v>% main position</c:v>
                </c:pt>
              </c:strCache>
            </c:strRef>
          </c:tx>
          <c:val>
            <c:numRef>
              <c:f>Лист1!$J$65:$J$84</c:f>
              <c:numCache>
                <c:formatCode>General</c:formatCode>
                <c:ptCount val="20"/>
                <c:pt idx="0">
                  <c:v>59.4</c:v>
                </c:pt>
                <c:pt idx="1">
                  <c:v>66.2</c:v>
                </c:pt>
                <c:pt idx="2">
                  <c:v>79.099999999999994</c:v>
                </c:pt>
                <c:pt idx="3">
                  <c:v>55</c:v>
                </c:pt>
                <c:pt idx="4">
                  <c:v>49.5</c:v>
                </c:pt>
                <c:pt idx="5">
                  <c:v>72.8</c:v>
                </c:pt>
                <c:pt idx="6">
                  <c:v>75.8</c:v>
                </c:pt>
                <c:pt idx="7">
                  <c:v>47.4</c:v>
                </c:pt>
                <c:pt idx="8">
                  <c:v>47.9</c:v>
                </c:pt>
                <c:pt idx="9">
                  <c:v>56.5</c:v>
                </c:pt>
                <c:pt idx="10">
                  <c:v>58.4</c:v>
                </c:pt>
                <c:pt idx="11">
                  <c:v>88</c:v>
                </c:pt>
                <c:pt idx="12">
                  <c:v>93.9</c:v>
                </c:pt>
                <c:pt idx="13">
                  <c:v>95.1</c:v>
                </c:pt>
                <c:pt idx="14">
                  <c:v>38.300000000000004</c:v>
                </c:pt>
                <c:pt idx="15">
                  <c:v>100</c:v>
                </c:pt>
                <c:pt idx="16">
                  <c:v>98.2</c:v>
                </c:pt>
                <c:pt idx="17">
                  <c:v>82</c:v>
                </c:pt>
                <c:pt idx="18">
                  <c:v>75.7</c:v>
                </c:pt>
                <c:pt idx="19">
                  <c:v>50.8</c:v>
                </c:pt>
              </c:numCache>
            </c:numRef>
          </c:val>
        </c:ser>
        <c:ser>
          <c:idx val="1"/>
          <c:order val="1"/>
          <c:tx>
            <c:strRef>
              <c:f>Лист1!$K$1</c:f>
              <c:strCache>
                <c:ptCount val="1"/>
                <c:pt idx="0">
                  <c:v>% second position</c:v>
                </c:pt>
              </c:strCache>
            </c:strRef>
          </c:tx>
          <c:val>
            <c:numRef>
              <c:f>Лист1!$K$65:$K$84</c:f>
              <c:numCache>
                <c:formatCode>General</c:formatCode>
                <c:ptCount val="20"/>
                <c:pt idx="0">
                  <c:v>25.7</c:v>
                </c:pt>
                <c:pt idx="1">
                  <c:v>17.3</c:v>
                </c:pt>
                <c:pt idx="2">
                  <c:v>13.2</c:v>
                </c:pt>
                <c:pt idx="3">
                  <c:v>35.5</c:v>
                </c:pt>
                <c:pt idx="4">
                  <c:v>25.6</c:v>
                </c:pt>
                <c:pt idx="5">
                  <c:v>19.3</c:v>
                </c:pt>
                <c:pt idx="6">
                  <c:v>20.6</c:v>
                </c:pt>
                <c:pt idx="7">
                  <c:v>43.6</c:v>
                </c:pt>
                <c:pt idx="8">
                  <c:v>33.4</c:v>
                </c:pt>
                <c:pt idx="9">
                  <c:v>31.3</c:v>
                </c:pt>
                <c:pt idx="10">
                  <c:v>41.6</c:v>
                </c:pt>
                <c:pt idx="11">
                  <c:v>12</c:v>
                </c:pt>
                <c:pt idx="12">
                  <c:v>3.3</c:v>
                </c:pt>
                <c:pt idx="13">
                  <c:v>4.9000000000000004</c:v>
                </c:pt>
                <c:pt idx="14">
                  <c:v>36.300000000000004</c:v>
                </c:pt>
                <c:pt idx="15">
                  <c:v>0</c:v>
                </c:pt>
                <c:pt idx="16">
                  <c:v>1.8</c:v>
                </c:pt>
                <c:pt idx="17">
                  <c:v>18</c:v>
                </c:pt>
                <c:pt idx="18">
                  <c:v>16.8</c:v>
                </c:pt>
                <c:pt idx="19">
                  <c:v>37.200000000000003</c:v>
                </c:pt>
              </c:numCache>
            </c:numRef>
          </c:val>
        </c:ser>
        <c:ser>
          <c:idx val="2"/>
          <c:order val="2"/>
          <c:tx>
            <c:strRef>
              <c:f>Лист1!$L$1</c:f>
              <c:strCache>
                <c:ptCount val="1"/>
                <c:pt idx="0">
                  <c:v>% third position</c:v>
                </c:pt>
              </c:strCache>
            </c:strRef>
          </c:tx>
          <c:val>
            <c:numRef>
              <c:f>Лист1!$L$65:$L$84</c:f>
              <c:numCache>
                <c:formatCode>General</c:formatCode>
                <c:ptCount val="20"/>
                <c:pt idx="0">
                  <c:v>14.9</c:v>
                </c:pt>
                <c:pt idx="1">
                  <c:v>16.5</c:v>
                </c:pt>
                <c:pt idx="2">
                  <c:v>7.7</c:v>
                </c:pt>
                <c:pt idx="3">
                  <c:v>9.5</c:v>
                </c:pt>
                <c:pt idx="4">
                  <c:v>24.9</c:v>
                </c:pt>
                <c:pt idx="5">
                  <c:v>7.9</c:v>
                </c:pt>
                <c:pt idx="6">
                  <c:v>3.6</c:v>
                </c:pt>
                <c:pt idx="7">
                  <c:v>9</c:v>
                </c:pt>
                <c:pt idx="8">
                  <c:v>18.7</c:v>
                </c:pt>
                <c:pt idx="9">
                  <c:v>12.2</c:v>
                </c:pt>
                <c:pt idx="10">
                  <c:v>0</c:v>
                </c:pt>
                <c:pt idx="11">
                  <c:v>0</c:v>
                </c:pt>
                <c:pt idx="12">
                  <c:v>2.8</c:v>
                </c:pt>
                <c:pt idx="13">
                  <c:v>0</c:v>
                </c:pt>
                <c:pt idx="14">
                  <c:v>25.4</c:v>
                </c:pt>
                <c:pt idx="15">
                  <c:v>0</c:v>
                </c:pt>
                <c:pt idx="16">
                  <c:v>0</c:v>
                </c:pt>
                <c:pt idx="17">
                  <c:v>0</c:v>
                </c:pt>
                <c:pt idx="18">
                  <c:v>7.5</c:v>
                </c:pt>
                <c:pt idx="19">
                  <c:v>12</c:v>
                </c:pt>
              </c:numCache>
            </c:numRef>
          </c:val>
        </c:ser>
        <c:gapWidth val="55"/>
        <c:gapDepth val="55"/>
        <c:shape val="box"/>
        <c:axId val="152967040"/>
        <c:axId val="152968576"/>
        <c:axId val="0"/>
      </c:bar3DChart>
      <c:catAx>
        <c:axId val="152967040"/>
        <c:scaling>
          <c:orientation val="minMax"/>
        </c:scaling>
        <c:axPos val="b"/>
        <c:majorTickMark val="none"/>
        <c:tickLblPos val="nextTo"/>
        <c:crossAx val="152968576"/>
        <c:crosses val="autoZero"/>
        <c:auto val="1"/>
        <c:lblAlgn val="ctr"/>
        <c:lblOffset val="100"/>
      </c:catAx>
      <c:valAx>
        <c:axId val="152968576"/>
        <c:scaling>
          <c:orientation val="minMax"/>
        </c:scaling>
        <c:axPos val="l"/>
        <c:majorGridlines/>
        <c:numFmt formatCode="General" sourceLinked="1"/>
        <c:majorTickMark val="none"/>
        <c:tickLblPos val="nextTo"/>
        <c:crossAx val="15296704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stacked"/>
        <c:ser>
          <c:idx val="0"/>
          <c:order val="0"/>
          <c:tx>
            <c:strRef>
              <c:f>Лист1!$B$1</c:f>
              <c:strCache>
                <c:ptCount val="1"/>
                <c:pt idx="0">
                  <c:v>Общая политическая терминология</c:v>
                </c:pt>
              </c:strCache>
            </c:strRef>
          </c:tx>
          <c:cat>
            <c:strRef>
              <c:f>Лист1!$A$2:$A$5</c:f>
              <c:strCache>
                <c:ptCount val="4"/>
                <c:pt idx="0">
                  <c:v>Англ. микроблоги</c:v>
                </c:pt>
                <c:pt idx="1">
                  <c:v>Англ. соц. Сети</c:v>
                </c:pt>
                <c:pt idx="2">
                  <c:v>Рус. микроблоги</c:v>
                </c:pt>
                <c:pt idx="3">
                  <c:v>Рус. соц. сети</c:v>
                </c:pt>
              </c:strCache>
            </c:strRef>
          </c:cat>
          <c:val>
            <c:numRef>
              <c:f>Лист1!$B$2:$B$5</c:f>
              <c:numCache>
                <c:formatCode>General</c:formatCode>
                <c:ptCount val="4"/>
                <c:pt idx="0">
                  <c:v>7.6</c:v>
                </c:pt>
                <c:pt idx="1">
                  <c:v>4.5999999999999996</c:v>
                </c:pt>
                <c:pt idx="2">
                  <c:v>6.5</c:v>
                </c:pt>
                <c:pt idx="3">
                  <c:v>2.1</c:v>
                </c:pt>
              </c:numCache>
            </c:numRef>
          </c:val>
        </c:ser>
        <c:shape val="box"/>
        <c:axId val="152988672"/>
        <c:axId val="153006848"/>
        <c:axId val="0"/>
      </c:bar3DChart>
      <c:catAx>
        <c:axId val="152988672"/>
        <c:scaling>
          <c:orientation val="minMax"/>
        </c:scaling>
        <c:axPos val="b"/>
        <c:tickLblPos val="nextTo"/>
        <c:crossAx val="153006848"/>
        <c:crosses val="autoZero"/>
        <c:auto val="1"/>
        <c:lblAlgn val="ctr"/>
        <c:lblOffset val="100"/>
      </c:catAx>
      <c:valAx>
        <c:axId val="153006848"/>
        <c:scaling>
          <c:orientation val="minMax"/>
        </c:scaling>
        <c:axPos val="l"/>
        <c:majorGridlines/>
        <c:numFmt formatCode="General" sourceLinked="1"/>
        <c:tickLblPos val="nextTo"/>
        <c:crossAx val="152988672"/>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Лист3!$B$1</c:f>
              <c:strCache>
                <c:ptCount val="1"/>
                <c:pt idx="0">
                  <c:v>Полит. лексика (пролайф)</c:v>
                </c:pt>
              </c:strCache>
            </c:strRef>
          </c:tx>
          <c:spPr>
            <a:solidFill>
              <a:srgbClr val="C00000"/>
            </a:solidFill>
          </c:spPr>
          <c:cat>
            <c:strRef>
              <c:f>Лист3!$A$2:$A$5</c:f>
              <c:strCache>
                <c:ptCount val="4"/>
                <c:pt idx="0">
                  <c:v>Англ. Микроблоги</c:v>
                </c:pt>
                <c:pt idx="1">
                  <c:v>Англ. соц. сети</c:v>
                </c:pt>
                <c:pt idx="2">
                  <c:v>Рус. Микроблоги</c:v>
                </c:pt>
                <c:pt idx="3">
                  <c:v>Рус. соц. Сети</c:v>
                </c:pt>
              </c:strCache>
            </c:strRef>
          </c:cat>
          <c:val>
            <c:numRef>
              <c:f>Лист3!$B$2:$B$5</c:f>
              <c:numCache>
                <c:formatCode>General</c:formatCode>
                <c:ptCount val="4"/>
                <c:pt idx="0">
                  <c:v>1868</c:v>
                </c:pt>
                <c:pt idx="1">
                  <c:v>1070</c:v>
                </c:pt>
                <c:pt idx="2">
                  <c:v>1806</c:v>
                </c:pt>
                <c:pt idx="3">
                  <c:v>2312</c:v>
                </c:pt>
              </c:numCache>
            </c:numRef>
          </c:val>
        </c:ser>
        <c:ser>
          <c:idx val="1"/>
          <c:order val="1"/>
          <c:tx>
            <c:strRef>
              <c:f>Лист3!$C$1</c:f>
              <c:strCache>
                <c:ptCount val="1"/>
                <c:pt idx="0">
                  <c:v>Полит. лексика (прочойс)</c:v>
                </c:pt>
              </c:strCache>
            </c:strRef>
          </c:tx>
          <c:spPr>
            <a:solidFill>
              <a:srgbClr val="0070C0"/>
            </a:solidFill>
          </c:spPr>
          <c:cat>
            <c:strRef>
              <c:f>Лист3!$A$2:$A$5</c:f>
              <c:strCache>
                <c:ptCount val="4"/>
                <c:pt idx="0">
                  <c:v>Англ. Микроблоги</c:v>
                </c:pt>
                <c:pt idx="1">
                  <c:v>Англ. соц. сети</c:v>
                </c:pt>
                <c:pt idx="2">
                  <c:v>Рус. Микроблоги</c:v>
                </c:pt>
                <c:pt idx="3">
                  <c:v>Рус. соц. Сети</c:v>
                </c:pt>
              </c:strCache>
            </c:strRef>
          </c:cat>
          <c:val>
            <c:numRef>
              <c:f>Лист3!$C$2:$C$5</c:f>
              <c:numCache>
                <c:formatCode>General</c:formatCode>
                <c:ptCount val="4"/>
                <c:pt idx="0">
                  <c:v>1595</c:v>
                </c:pt>
                <c:pt idx="1">
                  <c:v>972</c:v>
                </c:pt>
                <c:pt idx="2">
                  <c:v>1051</c:v>
                </c:pt>
                <c:pt idx="3">
                  <c:v>325</c:v>
                </c:pt>
              </c:numCache>
            </c:numRef>
          </c:val>
        </c:ser>
        <c:ser>
          <c:idx val="2"/>
          <c:order val="2"/>
          <c:tx>
            <c:strRef>
              <c:f>Лист3!$D$1</c:f>
              <c:strCache>
                <c:ptCount val="1"/>
                <c:pt idx="0">
                  <c:v>Полит. лексика (смешанная)</c:v>
                </c:pt>
              </c:strCache>
            </c:strRef>
          </c:tx>
          <c:spPr>
            <a:solidFill>
              <a:srgbClr val="7030A0"/>
            </a:solidFill>
          </c:spPr>
          <c:cat>
            <c:strRef>
              <c:f>Лист3!$A$2:$A$5</c:f>
              <c:strCache>
                <c:ptCount val="4"/>
                <c:pt idx="0">
                  <c:v>Англ. Микроблоги</c:v>
                </c:pt>
                <c:pt idx="1">
                  <c:v>Англ. соц. сети</c:v>
                </c:pt>
                <c:pt idx="2">
                  <c:v>Рус. Микроблоги</c:v>
                </c:pt>
                <c:pt idx="3">
                  <c:v>Рус. соц. Сети</c:v>
                </c:pt>
              </c:strCache>
            </c:strRef>
          </c:cat>
          <c:val>
            <c:numRef>
              <c:f>Лист3!$D$2:$D$5</c:f>
              <c:numCache>
                <c:formatCode>General</c:formatCode>
                <c:ptCount val="4"/>
                <c:pt idx="0">
                  <c:v>492</c:v>
                </c:pt>
                <c:pt idx="1">
                  <c:v>350</c:v>
                </c:pt>
                <c:pt idx="2">
                  <c:v>353</c:v>
                </c:pt>
                <c:pt idx="3">
                  <c:v>182</c:v>
                </c:pt>
              </c:numCache>
            </c:numRef>
          </c:val>
        </c:ser>
        <c:shape val="box"/>
        <c:axId val="153294720"/>
        <c:axId val="153296256"/>
        <c:axId val="0"/>
      </c:bar3DChart>
      <c:catAx>
        <c:axId val="153294720"/>
        <c:scaling>
          <c:orientation val="minMax"/>
        </c:scaling>
        <c:axPos val="b"/>
        <c:tickLblPos val="nextTo"/>
        <c:crossAx val="153296256"/>
        <c:crosses val="autoZero"/>
        <c:auto val="1"/>
        <c:lblAlgn val="ctr"/>
        <c:lblOffset val="100"/>
      </c:catAx>
      <c:valAx>
        <c:axId val="153296256"/>
        <c:scaling>
          <c:orientation val="minMax"/>
        </c:scaling>
        <c:axPos val="l"/>
        <c:majorGridlines/>
        <c:numFmt formatCode="General" sourceLinked="1"/>
        <c:tickLblPos val="nextTo"/>
        <c:crossAx val="153294720"/>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BECD83-7384-437A-9DBA-C756B22E5B53}"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ru-RU"/>
        </a:p>
      </dgm:t>
    </dgm:pt>
    <dgm:pt modelId="{EEF4953A-A76F-4FCD-B7C3-B36CA74A199D}">
      <dgm:prSet phldrT="[Текст]" custT="1"/>
      <dgm:spPr>
        <a:ln>
          <a:solidFill>
            <a:schemeClr val="tx2">
              <a:lumMod val="60000"/>
              <a:lumOff val="40000"/>
            </a:schemeClr>
          </a:solidFill>
        </a:ln>
      </dgm:spPr>
      <dgm:t>
        <a:bodyPr/>
        <a:lstStyle/>
        <a:p>
          <a:r>
            <a:rPr lang="ru-RU" sz="800"/>
            <a:t>Гендерный конфликт в репродуктивной сфере</a:t>
          </a:r>
        </a:p>
      </dgm:t>
    </dgm:pt>
    <dgm:pt modelId="{05AB440D-4C26-47B8-9CFF-8E1EA4FCC5BB}" type="parTrans" cxnId="{C0ED671A-6392-46B4-A2F4-6F77AACD130D}">
      <dgm:prSet/>
      <dgm:spPr/>
      <dgm:t>
        <a:bodyPr/>
        <a:lstStyle/>
        <a:p>
          <a:endParaRPr lang="ru-RU" sz="800"/>
        </a:p>
      </dgm:t>
    </dgm:pt>
    <dgm:pt modelId="{6B451BA2-C983-4B4E-BE11-2DEBE8546BE1}" type="sibTrans" cxnId="{C0ED671A-6392-46B4-A2F4-6F77AACD130D}">
      <dgm:prSet/>
      <dgm:spPr/>
      <dgm:t>
        <a:bodyPr/>
        <a:lstStyle/>
        <a:p>
          <a:endParaRPr lang="ru-RU" sz="800"/>
        </a:p>
      </dgm:t>
    </dgm:pt>
    <dgm:pt modelId="{672507DC-35C7-4969-AD0E-4A2FCA95DF33}">
      <dgm:prSet phldrT="[Текст]" custT="1"/>
      <dgm:spPr>
        <a:ln>
          <a:solidFill>
            <a:schemeClr val="tx2">
              <a:lumMod val="60000"/>
              <a:lumOff val="40000"/>
            </a:schemeClr>
          </a:solidFill>
        </a:ln>
      </dgm:spPr>
      <dgm:t>
        <a:bodyPr/>
        <a:lstStyle/>
        <a:p>
          <a:r>
            <a:rPr lang="ru-RU" sz="800"/>
            <a:t>Англоязычный</a:t>
          </a:r>
        </a:p>
      </dgm:t>
    </dgm:pt>
    <dgm:pt modelId="{ACE65BE9-8E8A-40B4-9F0E-3A077D269278}" type="parTrans" cxnId="{874DDC06-22A8-4C36-A7BC-323828A8441F}">
      <dgm:prSet custT="1"/>
      <dgm:spPr>
        <a:ln>
          <a:noFill/>
        </a:ln>
      </dgm:spPr>
      <dgm:t>
        <a:bodyPr/>
        <a:lstStyle/>
        <a:p>
          <a:endParaRPr lang="ru-RU" sz="800"/>
        </a:p>
      </dgm:t>
    </dgm:pt>
    <dgm:pt modelId="{1D6C1301-D664-47E6-8C3E-78D39D8B05A7}" type="sibTrans" cxnId="{874DDC06-22A8-4C36-A7BC-323828A8441F}">
      <dgm:prSet/>
      <dgm:spPr/>
      <dgm:t>
        <a:bodyPr/>
        <a:lstStyle/>
        <a:p>
          <a:endParaRPr lang="ru-RU" sz="800"/>
        </a:p>
      </dgm:t>
    </dgm:pt>
    <dgm:pt modelId="{0E72F53B-8370-419D-9917-8B7799ECD4F6}">
      <dgm:prSet phldrT="[Текст]" custT="1"/>
      <dgm:spPr>
        <a:ln>
          <a:solidFill>
            <a:schemeClr val="tx2">
              <a:lumMod val="60000"/>
              <a:lumOff val="40000"/>
            </a:schemeClr>
          </a:solidFill>
        </a:ln>
      </dgm:spPr>
      <dgm:t>
        <a:bodyPr/>
        <a:lstStyle/>
        <a:p>
          <a:r>
            <a:rPr lang="ru-RU" sz="800"/>
            <a:t>Уровень диалога между сторонами</a:t>
          </a:r>
        </a:p>
      </dgm:t>
    </dgm:pt>
    <dgm:pt modelId="{91C3B7D7-3F9F-401D-B5A2-CA6D18F984E6}" type="parTrans" cxnId="{3BF62BED-29CD-4454-8A64-442735F7B82E}">
      <dgm:prSet custT="1"/>
      <dgm:spPr>
        <a:ln>
          <a:noFill/>
        </a:ln>
      </dgm:spPr>
      <dgm:t>
        <a:bodyPr/>
        <a:lstStyle/>
        <a:p>
          <a:endParaRPr lang="ru-RU" sz="800"/>
        </a:p>
      </dgm:t>
    </dgm:pt>
    <dgm:pt modelId="{45BB7745-CA30-4AB7-A84D-975FCF94D733}" type="sibTrans" cxnId="{3BF62BED-29CD-4454-8A64-442735F7B82E}">
      <dgm:prSet/>
      <dgm:spPr/>
      <dgm:t>
        <a:bodyPr/>
        <a:lstStyle/>
        <a:p>
          <a:endParaRPr lang="ru-RU" sz="800"/>
        </a:p>
      </dgm:t>
    </dgm:pt>
    <dgm:pt modelId="{49D2C91D-8C04-40B7-ACD8-46DEE1C2864F}">
      <dgm:prSet phldrT="[Текст]" custT="1"/>
      <dgm:spPr>
        <a:ln>
          <a:solidFill>
            <a:schemeClr val="tx2">
              <a:lumMod val="60000"/>
              <a:lumOff val="40000"/>
            </a:schemeClr>
          </a:solidFill>
        </a:ln>
      </dgm:spPr>
      <dgm:t>
        <a:bodyPr/>
        <a:lstStyle/>
        <a:p>
          <a:r>
            <a:rPr lang="ru-RU" sz="800"/>
            <a:t>Соотношение сторон</a:t>
          </a:r>
        </a:p>
      </dgm:t>
    </dgm:pt>
    <dgm:pt modelId="{5D6C2ED8-2C60-4E18-85AA-C25F10486FAA}" type="parTrans" cxnId="{D299BF8A-B746-4318-ACF8-809F65F61436}">
      <dgm:prSet custT="1"/>
      <dgm:spPr>
        <a:ln>
          <a:noFill/>
        </a:ln>
      </dgm:spPr>
      <dgm:t>
        <a:bodyPr/>
        <a:lstStyle/>
        <a:p>
          <a:endParaRPr lang="ru-RU" sz="800"/>
        </a:p>
      </dgm:t>
    </dgm:pt>
    <dgm:pt modelId="{1C2B3800-A3A9-4AA5-A807-4C0658BD53B3}" type="sibTrans" cxnId="{D299BF8A-B746-4318-ACF8-809F65F61436}">
      <dgm:prSet/>
      <dgm:spPr/>
      <dgm:t>
        <a:bodyPr/>
        <a:lstStyle/>
        <a:p>
          <a:endParaRPr lang="ru-RU" sz="800"/>
        </a:p>
      </dgm:t>
    </dgm:pt>
    <dgm:pt modelId="{B749E183-8A4D-4F8F-BEF6-4A72F1ACC0C1}">
      <dgm:prSet phldrT="[Текст]" custT="1"/>
      <dgm:spPr>
        <a:ln>
          <a:solidFill>
            <a:schemeClr val="tx2">
              <a:lumMod val="60000"/>
              <a:lumOff val="40000"/>
            </a:schemeClr>
          </a:solidFill>
        </a:ln>
      </dgm:spPr>
      <dgm:t>
        <a:bodyPr/>
        <a:lstStyle/>
        <a:p>
          <a:r>
            <a:rPr lang="ru-RU" sz="800"/>
            <a:t>Русскоязычный</a:t>
          </a:r>
        </a:p>
      </dgm:t>
    </dgm:pt>
    <dgm:pt modelId="{7158BB62-3C59-4093-9A8B-2FE10F9C4242}" type="parTrans" cxnId="{42B0761E-F382-46FB-B0DE-30F048BF9499}">
      <dgm:prSet custT="1"/>
      <dgm:spPr>
        <a:ln>
          <a:noFill/>
        </a:ln>
      </dgm:spPr>
      <dgm:t>
        <a:bodyPr/>
        <a:lstStyle/>
        <a:p>
          <a:endParaRPr lang="ru-RU" sz="800"/>
        </a:p>
      </dgm:t>
    </dgm:pt>
    <dgm:pt modelId="{F86EE330-7CEB-4844-BFFF-5411E1ADDF8E}" type="sibTrans" cxnId="{42B0761E-F382-46FB-B0DE-30F048BF9499}">
      <dgm:prSet/>
      <dgm:spPr/>
      <dgm:t>
        <a:bodyPr/>
        <a:lstStyle/>
        <a:p>
          <a:endParaRPr lang="ru-RU" sz="800"/>
        </a:p>
      </dgm:t>
    </dgm:pt>
    <dgm:pt modelId="{4AF05E06-57B5-4E5A-A7BB-34F0537D393B}">
      <dgm:prSet phldrT="[Текст]" custT="1"/>
      <dgm:spPr>
        <a:ln>
          <a:solidFill>
            <a:schemeClr val="tx2">
              <a:lumMod val="60000"/>
              <a:lumOff val="40000"/>
            </a:schemeClr>
          </a:solidFill>
        </a:ln>
      </dgm:spPr>
      <dgm:t>
        <a:bodyPr/>
        <a:lstStyle/>
        <a:p>
          <a:r>
            <a:rPr lang="ru-RU" sz="800"/>
            <a:t>Уровень диалога между сторонами</a:t>
          </a:r>
        </a:p>
      </dgm:t>
    </dgm:pt>
    <dgm:pt modelId="{ADF9D262-E2D7-4B1D-B7CD-6AA70E6E82EF}" type="parTrans" cxnId="{ECF705DF-DF74-49F8-8E7D-071177F94D20}">
      <dgm:prSet custT="1"/>
      <dgm:spPr>
        <a:ln>
          <a:noFill/>
        </a:ln>
      </dgm:spPr>
      <dgm:t>
        <a:bodyPr/>
        <a:lstStyle/>
        <a:p>
          <a:endParaRPr lang="ru-RU" sz="800"/>
        </a:p>
      </dgm:t>
    </dgm:pt>
    <dgm:pt modelId="{F2D63F60-C159-47CB-871E-87C4F9DBBDBE}" type="sibTrans" cxnId="{ECF705DF-DF74-49F8-8E7D-071177F94D20}">
      <dgm:prSet/>
      <dgm:spPr/>
      <dgm:t>
        <a:bodyPr/>
        <a:lstStyle/>
        <a:p>
          <a:endParaRPr lang="ru-RU" sz="800"/>
        </a:p>
      </dgm:t>
    </dgm:pt>
    <dgm:pt modelId="{F384EDCC-C99C-422D-BEA4-EDB09432F3EF}">
      <dgm:prSet phldrT="[Текст]" custT="1"/>
      <dgm:spPr>
        <a:ln>
          <a:solidFill>
            <a:schemeClr val="tx2">
              <a:lumMod val="60000"/>
              <a:lumOff val="40000"/>
            </a:schemeClr>
          </a:solidFill>
        </a:ln>
      </dgm:spPr>
      <dgm:t>
        <a:bodyPr/>
        <a:lstStyle/>
        <a:p>
          <a:r>
            <a:rPr lang="ru-RU" sz="800"/>
            <a:t>Реализация конфликта в сетевой публичной сфере (разной структуры и степени фрагменитрованности)</a:t>
          </a:r>
        </a:p>
      </dgm:t>
    </dgm:pt>
    <dgm:pt modelId="{3B8A04F2-E58B-4DBF-A477-D0152B33E894}" type="parTrans" cxnId="{CAC273D6-8E11-4006-A191-87E85D6CA8F9}">
      <dgm:prSet/>
      <dgm:spPr/>
      <dgm:t>
        <a:bodyPr/>
        <a:lstStyle/>
        <a:p>
          <a:endParaRPr lang="ru-RU" sz="800"/>
        </a:p>
      </dgm:t>
    </dgm:pt>
    <dgm:pt modelId="{11BD1AD9-A9A9-477B-8579-4CC8568219AE}" type="sibTrans" cxnId="{CAC273D6-8E11-4006-A191-87E85D6CA8F9}">
      <dgm:prSet/>
      <dgm:spPr/>
      <dgm:t>
        <a:bodyPr/>
        <a:lstStyle/>
        <a:p>
          <a:endParaRPr lang="ru-RU" sz="800"/>
        </a:p>
      </dgm:t>
    </dgm:pt>
    <dgm:pt modelId="{ABF810B9-D28A-4806-825F-56356FB95A7C}">
      <dgm:prSet custT="1"/>
      <dgm:spPr>
        <a:ln>
          <a:solidFill>
            <a:schemeClr val="tx2">
              <a:lumMod val="60000"/>
              <a:lumOff val="40000"/>
            </a:schemeClr>
          </a:solidFill>
        </a:ln>
      </dgm:spPr>
      <dgm:t>
        <a:bodyPr/>
        <a:lstStyle/>
        <a:p>
          <a:r>
            <a:rPr lang="ru-RU" sz="800"/>
            <a:t>Степень оьщности дискурса пролайф и прочойс</a:t>
          </a:r>
        </a:p>
      </dgm:t>
    </dgm:pt>
    <dgm:pt modelId="{3C7BA2B9-37BC-428B-95F0-7E78F863B8B8}" type="parTrans" cxnId="{7296726B-A370-490E-AA83-C6B5E7C810E4}">
      <dgm:prSet custT="1"/>
      <dgm:spPr>
        <a:ln>
          <a:noFill/>
        </a:ln>
      </dgm:spPr>
      <dgm:t>
        <a:bodyPr/>
        <a:lstStyle/>
        <a:p>
          <a:endParaRPr lang="ru-RU" sz="800"/>
        </a:p>
      </dgm:t>
    </dgm:pt>
    <dgm:pt modelId="{F34312BC-58C4-4C0E-873B-60E0DAEE17A6}" type="sibTrans" cxnId="{7296726B-A370-490E-AA83-C6B5E7C810E4}">
      <dgm:prSet/>
      <dgm:spPr/>
      <dgm:t>
        <a:bodyPr/>
        <a:lstStyle/>
        <a:p>
          <a:endParaRPr lang="ru-RU" sz="800"/>
        </a:p>
      </dgm:t>
    </dgm:pt>
    <dgm:pt modelId="{62AEADA3-30F1-4A49-A56F-99BD99102B7A}">
      <dgm:prSet custT="1"/>
      <dgm:spPr>
        <a:ln>
          <a:solidFill>
            <a:schemeClr val="tx2">
              <a:lumMod val="60000"/>
              <a:lumOff val="40000"/>
            </a:schemeClr>
          </a:solidFill>
        </a:ln>
      </dgm:spPr>
      <dgm:t>
        <a:bodyPr/>
        <a:lstStyle/>
        <a:p>
          <a:r>
            <a:rPr lang="ru-RU" sz="800"/>
            <a:t>Уровень политизации проблемы абортов</a:t>
          </a:r>
        </a:p>
      </dgm:t>
    </dgm:pt>
    <dgm:pt modelId="{328E14C7-55B2-4EFA-B59E-635F89407CDE}" type="parTrans" cxnId="{0996A036-FC4D-4004-ACDB-784FC517F9DD}">
      <dgm:prSet custT="1"/>
      <dgm:spPr>
        <a:ln>
          <a:noFill/>
        </a:ln>
      </dgm:spPr>
      <dgm:t>
        <a:bodyPr/>
        <a:lstStyle/>
        <a:p>
          <a:endParaRPr lang="ru-RU" sz="800"/>
        </a:p>
      </dgm:t>
    </dgm:pt>
    <dgm:pt modelId="{3DCCC06F-8956-4460-9F6C-5B03DA175233}" type="sibTrans" cxnId="{0996A036-FC4D-4004-ACDB-784FC517F9DD}">
      <dgm:prSet/>
      <dgm:spPr/>
      <dgm:t>
        <a:bodyPr/>
        <a:lstStyle/>
        <a:p>
          <a:endParaRPr lang="ru-RU" sz="800"/>
        </a:p>
      </dgm:t>
    </dgm:pt>
    <dgm:pt modelId="{38B5C164-9632-456E-ACD7-4EA24E64AC4E}">
      <dgm:prSet custT="1"/>
      <dgm:spPr>
        <a:ln>
          <a:solidFill>
            <a:schemeClr val="tx2">
              <a:lumMod val="60000"/>
              <a:lumOff val="40000"/>
            </a:schemeClr>
          </a:solidFill>
        </a:ln>
      </dgm:spPr>
      <dgm:t>
        <a:bodyPr/>
        <a:lstStyle/>
        <a:p>
          <a:r>
            <a:rPr lang="ru-RU" sz="800"/>
            <a:t>Характер политизации проблемы абортов</a:t>
          </a:r>
        </a:p>
      </dgm:t>
    </dgm:pt>
    <dgm:pt modelId="{BE35E723-D1B6-4EEE-B431-0F8CB54BAB48}" type="parTrans" cxnId="{D44DEAD8-90D3-4787-B45E-6A0DCDB0F095}">
      <dgm:prSet custT="1"/>
      <dgm:spPr>
        <a:ln>
          <a:noFill/>
        </a:ln>
      </dgm:spPr>
      <dgm:t>
        <a:bodyPr/>
        <a:lstStyle/>
        <a:p>
          <a:endParaRPr lang="ru-RU" sz="800"/>
        </a:p>
      </dgm:t>
    </dgm:pt>
    <dgm:pt modelId="{BC14B006-B251-41D8-B209-1C73CAEACB56}" type="sibTrans" cxnId="{D44DEAD8-90D3-4787-B45E-6A0DCDB0F095}">
      <dgm:prSet/>
      <dgm:spPr/>
      <dgm:t>
        <a:bodyPr/>
        <a:lstStyle/>
        <a:p>
          <a:endParaRPr lang="ru-RU" sz="800"/>
        </a:p>
      </dgm:t>
    </dgm:pt>
    <dgm:pt modelId="{C4E6F2A5-257D-4E1B-958F-42204179C5E5}">
      <dgm:prSet phldrT="[Текст]" custT="1"/>
      <dgm:spPr>
        <a:ln>
          <a:solidFill>
            <a:schemeClr val="tx2">
              <a:lumMod val="60000"/>
              <a:lumOff val="40000"/>
            </a:schemeClr>
          </a:solidFill>
        </a:ln>
      </dgm:spPr>
      <dgm:t>
        <a:bodyPr/>
        <a:lstStyle/>
        <a:p>
          <a:r>
            <a:rPr lang="ru-RU" sz="800"/>
            <a:t>Включение конфликта в контекст политики</a:t>
          </a:r>
        </a:p>
      </dgm:t>
    </dgm:pt>
    <dgm:pt modelId="{AF0CE9A4-7C79-4358-98C9-F333DEC769B0}" type="parTrans" cxnId="{81BB4D85-1FDB-4C92-9631-63A300B09235}">
      <dgm:prSet/>
      <dgm:spPr/>
      <dgm:t>
        <a:bodyPr/>
        <a:lstStyle/>
        <a:p>
          <a:endParaRPr lang="ru-RU" sz="800"/>
        </a:p>
      </dgm:t>
    </dgm:pt>
    <dgm:pt modelId="{512E96B1-F2E0-46F0-B443-3F3FC2803783}" type="sibTrans" cxnId="{81BB4D85-1FDB-4C92-9631-63A300B09235}">
      <dgm:prSet/>
      <dgm:spPr/>
      <dgm:t>
        <a:bodyPr/>
        <a:lstStyle/>
        <a:p>
          <a:endParaRPr lang="ru-RU" sz="800"/>
        </a:p>
      </dgm:t>
    </dgm:pt>
    <dgm:pt modelId="{9587D22B-DEAF-4FC5-9CFD-FF18FC3EDED9}">
      <dgm:prSet phldrT="[Текст]" custT="1"/>
      <dgm:spPr>
        <a:ln>
          <a:solidFill>
            <a:schemeClr val="tx2">
              <a:lumMod val="60000"/>
              <a:lumOff val="40000"/>
            </a:schemeClr>
          </a:solidFill>
        </a:ln>
      </dgm:spPr>
      <dgm:t>
        <a:bodyPr/>
        <a:lstStyle/>
        <a:p>
          <a:r>
            <a:rPr lang="ru-RU" sz="800"/>
            <a:t>Соотношение сторон</a:t>
          </a:r>
        </a:p>
      </dgm:t>
    </dgm:pt>
    <dgm:pt modelId="{153CDD61-268A-425F-AC62-2A136A9E8A8C}" type="parTrans" cxnId="{70B8A0FE-637B-441E-94C7-79F83CB02E1E}">
      <dgm:prSet custT="1"/>
      <dgm:spPr>
        <a:ln>
          <a:noFill/>
        </a:ln>
      </dgm:spPr>
      <dgm:t>
        <a:bodyPr/>
        <a:lstStyle/>
        <a:p>
          <a:endParaRPr lang="ru-RU" sz="800"/>
        </a:p>
      </dgm:t>
    </dgm:pt>
    <dgm:pt modelId="{04A6279B-ABDF-49E9-A00E-DC297D6302D8}" type="sibTrans" cxnId="{70B8A0FE-637B-441E-94C7-79F83CB02E1E}">
      <dgm:prSet/>
      <dgm:spPr/>
      <dgm:t>
        <a:bodyPr/>
        <a:lstStyle/>
        <a:p>
          <a:endParaRPr lang="ru-RU" sz="800"/>
        </a:p>
      </dgm:t>
    </dgm:pt>
    <dgm:pt modelId="{5088F9A2-BEF8-490B-A3AA-A4AD4961D4AD}">
      <dgm:prSet custT="1"/>
      <dgm:spPr>
        <a:ln>
          <a:solidFill>
            <a:schemeClr val="tx2">
              <a:lumMod val="60000"/>
              <a:lumOff val="40000"/>
            </a:schemeClr>
          </a:solidFill>
        </a:ln>
      </dgm:spPr>
      <dgm:t>
        <a:bodyPr/>
        <a:lstStyle/>
        <a:p>
          <a:r>
            <a:rPr lang="ru-RU" sz="800"/>
            <a:t>Степень оьщности дискурса пролайф и прочойс</a:t>
          </a:r>
        </a:p>
      </dgm:t>
    </dgm:pt>
    <dgm:pt modelId="{21071182-BB34-4504-9F6D-FF93E9EB7D07}" type="parTrans" cxnId="{37A6701E-1820-4D7C-9DDA-1116A85252C8}">
      <dgm:prSet custT="1"/>
      <dgm:spPr>
        <a:ln>
          <a:noFill/>
        </a:ln>
      </dgm:spPr>
      <dgm:t>
        <a:bodyPr/>
        <a:lstStyle/>
        <a:p>
          <a:endParaRPr lang="ru-RU" sz="800"/>
        </a:p>
      </dgm:t>
    </dgm:pt>
    <dgm:pt modelId="{A3963C7C-5503-45A7-A89D-1D95403A0622}" type="sibTrans" cxnId="{37A6701E-1820-4D7C-9DDA-1116A85252C8}">
      <dgm:prSet/>
      <dgm:spPr/>
      <dgm:t>
        <a:bodyPr/>
        <a:lstStyle/>
        <a:p>
          <a:endParaRPr lang="ru-RU" sz="800"/>
        </a:p>
      </dgm:t>
    </dgm:pt>
    <dgm:pt modelId="{C85C872F-E734-47FF-8A0C-5B570ED4D466}">
      <dgm:prSet custT="1"/>
      <dgm:spPr>
        <a:ln>
          <a:solidFill>
            <a:schemeClr val="tx2">
              <a:lumMod val="60000"/>
              <a:lumOff val="40000"/>
            </a:schemeClr>
          </a:solidFill>
        </a:ln>
      </dgm:spPr>
      <dgm:t>
        <a:bodyPr/>
        <a:lstStyle/>
        <a:p>
          <a:r>
            <a:rPr lang="ru-RU" sz="800"/>
            <a:t>Уровень политизации проблемы абортов</a:t>
          </a:r>
        </a:p>
      </dgm:t>
    </dgm:pt>
    <dgm:pt modelId="{64CC3319-F92C-4361-A949-5E152A7D9799}" type="parTrans" cxnId="{42B95FE3-6852-4733-A571-C25DE67D688B}">
      <dgm:prSet custT="1"/>
      <dgm:spPr>
        <a:ln>
          <a:noFill/>
        </a:ln>
      </dgm:spPr>
      <dgm:t>
        <a:bodyPr/>
        <a:lstStyle/>
        <a:p>
          <a:endParaRPr lang="ru-RU" sz="800"/>
        </a:p>
      </dgm:t>
    </dgm:pt>
    <dgm:pt modelId="{188B7A65-D4FF-4EEF-BD70-44B414025195}" type="sibTrans" cxnId="{42B95FE3-6852-4733-A571-C25DE67D688B}">
      <dgm:prSet/>
      <dgm:spPr/>
      <dgm:t>
        <a:bodyPr/>
        <a:lstStyle/>
        <a:p>
          <a:endParaRPr lang="ru-RU" sz="800"/>
        </a:p>
      </dgm:t>
    </dgm:pt>
    <dgm:pt modelId="{EB3D1CA3-A335-44DC-AD1F-066557487504}">
      <dgm:prSet custT="1"/>
      <dgm:spPr>
        <a:ln>
          <a:solidFill>
            <a:schemeClr val="tx2">
              <a:lumMod val="60000"/>
              <a:lumOff val="40000"/>
            </a:schemeClr>
          </a:solidFill>
        </a:ln>
      </dgm:spPr>
      <dgm:t>
        <a:bodyPr/>
        <a:lstStyle/>
        <a:p>
          <a:r>
            <a:rPr lang="ru-RU" sz="800"/>
            <a:t>Характер политизации проблемы абортов</a:t>
          </a:r>
        </a:p>
      </dgm:t>
    </dgm:pt>
    <dgm:pt modelId="{01F62B1A-86D9-4803-850D-EEC4213EB84E}" type="parTrans" cxnId="{5530DC9F-9420-4C90-B5BF-1DAC47283570}">
      <dgm:prSet custT="1"/>
      <dgm:spPr>
        <a:ln>
          <a:noFill/>
        </a:ln>
      </dgm:spPr>
      <dgm:t>
        <a:bodyPr/>
        <a:lstStyle/>
        <a:p>
          <a:endParaRPr lang="ru-RU" sz="800"/>
        </a:p>
      </dgm:t>
    </dgm:pt>
    <dgm:pt modelId="{0F83FFDD-D4DF-4430-B1A7-4389C11A79DA}" type="sibTrans" cxnId="{5530DC9F-9420-4C90-B5BF-1DAC47283570}">
      <dgm:prSet/>
      <dgm:spPr/>
      <dgm:t>
        <a:bodyPr/>
        <a:lstStyle/>
        <a:p>
          <a:endParaRPr lang="ru-RU" sz="800"/>
        </a:p>
      </dgm:t>
    </dgm:pt>
    <dgm:pt modelId="{E015FB21-9A1D-4078-9C00-D25EFD676D1D}" type="pres">
      <dgm:prSet presAssocID="{FFBECD83-7384-437A-9DBA-C756B22E5B53}" presName="mainComposite" presStyleCnt="0">
        <dgm:presLayoutVars>
          <dgm:chPref val="1"/>
          <dgm:dir/>
          <dgm:animOne val="branch"/>
          <dgm:animLvl val="lvl"/>
          <dgm:resizeHandles val="exact"/>
        </dgm:presLayoutVars>
      </dgm:prSet>
      <dgm:spPr/>
      <dgm:t>
        <a:bodyPr/>
        <a:lstStyle/>
        <a:p>
          <a:endParaRPr lang="ru-RU"/>
        </a:p>
      </dgm:t>
    </dgm:pt>
    <dgm:pt modelId="{0950BBFE-433C-4958-BC95-51E2C5E17A1F}" type="pres">
      <dgm:prSet presAssocID="{FFBECD83-7384-437A-9DBA-C756B22E5B53}" presName="hierFlow" presStyleCnt="0"/>
      <dgm:spPr/>
    </dgm:pt>
    <dgm:pt modelId="{0040DCF8-7506-41EA-96C4-26392154BF8F}" type="pres">
      <dgm:prSet presAssocID="{FFBECD83-7384-437A-9DBA-C756B22E5B53}" presName="firstBuf" presStyleCnt="0"/>
      <dgm:spPr/>
    </dgm:pt>
    <dgm:pt modelId="{25034CAB-6255-4905-957E-5318FF8B3417}" type="pres">
      <dgm:prSet presAssocID="{FFBECD83-7384-437A-9DBA-C756B22E5B53}" presName="hierChild1" presStyleCnt="0">
        <dgm:presLayoutVars>
          <dgm:chPref val="1"/>
          <dgm:animOne val="branch"/>
          <dgm:animLvl val="lvl"/>
        </dgm:presLayoutVars>
      </dgm:prSet>
      <dgm:spPr/>
    </dgm:pt>
    <dgm:pt modelId="{37B408B4-A8A3-49BE-BAFD-F8D02CDD8997}" type="pres">
      <dgm:prSet presAssocID="{EEF4953A-A76F-4FCD-B7C3-B36CA74A199D}" presName="Name17" presStyleCnt="0"/>
      <dgm:spPr/>
    </dgm:pt>
    <dgm:pt modelId="{4E199C76-6B5A-493B-8CCB-9E1725E2DFCC}" type="pres">
      <dgm:prSet presAssocID="{EEF4953A-A76F-4FCD-B7C3-B36CA74A199D}" presName="level1Shape" presStyleLbl="node0" presStyleIdx="0" presStyleCnt="1" custScaleX="198541" custScaleY="415584">
        <dgm:presLayoutVars>
          <dgm:chPref val="3"/>
        </dgm:presLayoutVars>
      </dgm:prSet>
      <dgm:spPr/>
      <dgm:t>
        <a:bodyPr/>
        <a:lstStyle/>
        <a:p>
          <a:endParaRPr lang="ru-RU"/>
        </a:p>
      </dgm:t>
    </dgm:pt>
    <dgm:pt modelId="{3AD02813-E414-490F-8DCC-B71BBDDD0C70}" type="pres">
      <dgm:prSet presAssocID="{EEF4953A-A76F-4FCD-B7C3-B36CA74A199D}" presName="hierChild2" presStyleCnt="0"/>
      <dgm:spPr/>
    </dgm:pt>
    <dgm:pt modelId="{347E363C-83D5-4C53-AD6F-5E5478BF8C43}" type="pres">
      <dgm:prSet presAssocID="{ACE65BE9-8E8A-40B4-9F0E-3A077D269278}" presName="Name25" presStyleLbl="parChTrans1D2" presStyleIdx="0" presStyleCnt="2"/>
      <dgm:spPr/>
      <dgm:t>
        <a:bodyPr/>
        <a:lstStyle/>
        <a:p>
          <a:endParaRPr lang="ru-RU"/>
        </a:p>
      </dgm:t>
    </dgm:pt>
    <dgm:pt modelId="{3B408A5F-72DB-45F4-9E48-7026F0DF958B}" type="pres">
      <dgm:prSet presAssocID="{ACE65BE9-8E8A-40B4-9F0E-3A077D269278}" presName="connTx" presStyleLbl="parChTrans1D2" presStyleIdx="0" presStyleCnt="2"/>
      <dgm:spPr/>
      <dgm:t>
        <a:bodyPr/>
        <a:lstStyle/>
        <a:p>
          <a:endParaRPr lang="ru-RU"/>
        </a:p>
      </dgm:t>
    </dgm:pt>
    <dgm:pt modelId="{1760069D-6EB2-46AE-A6B7-996338758AFD}" type="pres">
      <dgm:prSet presAssocID="{672507DC-35C7-4969-AD0E-4A2FCA95DF33}" presName="Name30" presStyleCnt="0"/>
      <dgm:spPr/>
    </dgm:pt>
    <dgm:pt modelId="{6C0455DF-6E87-4F10-9BA8-697B7361D733}" type="pres">
      <dgm:prSet presAssocID="{672507DC-35C7-4969-AD0E-4A2FCA95DF33}" presName="level2Shape" presStyleLbl="node2" presStyleIdx="0" presStyleCnt="2" custScaleX="199883" custScaleY="277959" custLinFactNeighborY="48509"/>
      <dgm:spPr/>
      <dgm:t>
        <a:bodyPr/>
        <a:lstStyle/>
        <a:p>
          <a:endParaRPr lang="ru-RU"/>
        </a:p>
      </dgm:t>
    </dgm:pt>
    <dgm:pt modelId="{9D494E30-6092-4E88-8233-A2E492FD43D9}" type="pres">
      <dgm:prSet presAssocID="{672507DC-35C7-4969-AD0E-4A2FCA95DF33}" presName="hierChild3" presStyleCnt="0"/>
      <dgm:spPr/>
    </dgm:pt>
    <dgm:pt modelId="{017FEF69-0BAC-4BB5-9470-F69FFCA6BC4E}" type="pres">
      <dgm:prSet presAssocID="{91C3B7D7-3F9F-401D-B5A2-CA6D18F984E6}" presName="Name25" presStyleLbl="parChTrans1D3" presStyleIdx="0" presStyleCnt="4"/>
      <dgm:spPr/>
      <dgm:t>
        <a:bodyPr/>
        <a:lstStyle/>
        <a:p>
          <a:endParaRPr lang="ru-RU"/>
        </a:p>
      </dgm:t>
    </dgm:pt>
    <dgm:pt modelId="{CF6F561B-9FD5-4FF7-A483-493A8CC4A641}" type="pres">
      <dgm:prSet presAssocID="{91C3B7D7-3F9F-401D-B5A2-CA6D18F984E6}" presName="connTx" presStyleLbl="parChTrans1D3" presStyleIdx="0" presStyleCnt="4"/>
      <dgm:spPr/>
      <dgm:t>
        <a:bodyPr/>
        <a:lstStyle/>
        <a:p>
          <a:endParaRPr lang="ru-RU"/>
        </a:p>
      </dgm:t>
    </dgm:pt>
    <dgm:pt modelId="{5FFFC076-D503-481C-BC05-7DCC5AE3DD96}" type="pres">
      <dgm:prSet presAssocID="{0E72F53B-8370-419D-9917-8B7799ECD4F6}" presName="Name30" presStyleCnt="0"/>
      <dgm:spPr/>
    </dgm:pt>
    <dgm:pt modelId="{228B55BC-6982-4AD3-A472-70145D728F4A}" type="pres">
      <dgm:prSet presAssocID="{0E72F53B-8370-419D-9917-8B7799ECD4F6}" presName="level2Shape" presStyleLbl="node3" presStyleIdx="0" presStyleCnt="4" custScaleX="189147" custScaleY="161051"/>
      <dgm:spPr/>
      <dgm:t>
        <a:bodyPr/>
        <a:lstStyle/>
        <a:p>
          <a:endParaRPr lang="ru-RU"/>
        </a:p>
      </dgm:t>
    </dgm:pt>
    <dgm:pt modelId="{861C9B4D-282B-4A7D-BCED-E733E77E1F1C}" type="pres">
      <dgm:prSet presAssocID="{0E72F53B-8370-419D-9917-8B7799ECD4F6}" presName="hierChild3" presStyleCnt="0"/>
      <dgm:spPr/>
    </dgm:pt>
    <dgm:pt modelId="{862774E0-2A2A-4F49-BE22-AD865F3C51C1}" type="pres">
      <dgm:prSet presAssocID="{3C7BA2B9-37BC-428B-95F0-7E78F863B8B8}" presName="Name25" presStyleLbl="parChTrans1D4" presStyleIdx="0" presStyleCnt="6"/>
      <dgm:spPr/>
      <dgm:t>
        <a:bodyPr/>
        <a:lstStyle/>
        <a:p>
          <a:endParaRPr lang="ru-RU"/>
        </a:p>
      </dgm:t>
    </dgm:pt>
    <dgm:pt modelId="{C5071AA0-D6F3-43DA-92F5-98A8DDC670A0}" type="pres">
      <dgm:prSet presAssocID="{3C7BA2B9-37BC-428B-95F0-7E78F863B8B8}" presName="connTx" presStyleLbl="parChTrans1D4" presStyleIdx="0" presStyleCnt="6"/>
      <dgm:spPr/>
      <dgm:t>
        <a:bodyPr/>
        <a:lstStyle/>
        <a:p>
          <a:endParaRPr lang="ru-RU"/>
        </a:p>
      </dgm:t>
    </dgm:pt>
    <dgm:pt modelId="{5FD9A1D5-8B51-4010-8364-382D83E41AB7}" type="pres">
      <dgm:prSet presAssocID="{ABF810B9-D28A-4806-825F-56356FB95A7C}" presName="Name30" presStyleCnt="0"/>
      <dgm:spPr/>
    </dgm:pt>
    <dgm:pt modelId="{592251E5-DCB8-4221-AE7B-C6DA42FE05DB}" type="pres">
      <dgm:prSet presAssocID="{ABF810B9-D28A-4806-825F-56356FB95A7C}" presName="level2Shape" presStyleLbl="node4" presStyleIdx="0" presStyleCnt="6" custScaleX="234798" custScaleY="161051"/>
      <dgm:spPr/>
      <dgm:t>
        <a:bodyPr/>
        <a:lstStyle/>
        <a:p>
          <a:endParaRPr lang="ru-RU"/>
        </a:p>
      </dgm:t>
    </dgm:pt>
    <dgm:pt modelId="{31FAAA83-99EB-4243-8985-653CC2563651}" type="pres">
      <dgm:prSet presAssocID="{ABF810B9-D28A-4806-825F-56356FB95A7C}" presName="hierChild3" presStyleCnt="0"/>
      <dgm:spPr/>
    </dgm:pt>
    <dgm:pt modelId="{CDC64BBF-50CA-4459-AA58-41A918482464}" type="pres">
      <dgm:prSet presAssocID="{328E14C7-55B2-4EFA-B59E-635F89407CDE}" presName="Name25" presStyleLbl="parChTrans1D4" presStyleIdx="1" presStyleCnt="6"/>
      <dgm:spPr/>
      <dgm:t>
        <a:bodyPr/>
        <a:lstStyle/>
        <a:p>
          <a:endParaRPr lang="ru-RU"/>
        </a:p>
      </dgm:t>
    </dgm:pt>
    <dgm:pt modelId="{58897670-8471-4475-903C-DF84CCE4EC27}" type="pres">
      <dgm:prSet presAssocID="{328E14C7-55B2-4EFA-B59E-635F89407CDE}" presName="connTx" presStyleLbl="parChTrans1D4" presStyleIdx="1" presStyleCnt="6"/>
      <dgm:spPr/>
      <dgm:t>
        <a:bodyPr/>
        <a:lstStyle/>
        <a:p>
          <a:endParaRPr lang="ru-RU"/>
        </a:p>
      </dgm:t>
    </dgm:pt>
    <dgm:pt modelId="{57B8F085-FC76-48F3-9775-FF64082229C2}" type="pres">
      <dgm:prSet presAssocID="{62AEADA3-30F1-4A49-A56F-99BD99102B7A}" presName="Name30" presStyleCnt="0"/>
      <dgm:spPr/>
    </dgm:pt>
    <dgm:pt modelId="{4D7A2977-70EB-4108-9E4C-6A8EF371C036}" type="pres">
      <dgm:prSet presAssocID="{62AEADA3-30F1-4A49-A56F-99BD99102B7A}" presName="level2Shape" presStyleLbl="node4" presStyleIdx="1" presStyleCnt="6" custScaleX="239654" custScaleY="161051"/>
      <dgm:spPr/>
      <dgm:t>
        <a:bodyPr/>
        <a:lstStyle/>
        <a:p>
          <a:endParaRPr lang="ru-RU"/>
        </a:p>
      </dgm:t>
    </dgm:pt>
    <dgm:pt modelId="{A884B8B1-7491-45A7-AE05-2BD4FA045D32}" type="pres">
      <dgm:prSet presAssocID="{62AEADA3-30F1-4A49-A56F-99BD99102B7A}" presName="hierChild3" presStyleCnt="0"/>
      <dgm:spPr/>
    </dgm:pt>
    <dgm:pt modelId="{A19A009B-A5EE-4102-BF38-267476604E4B}" type="pres">
      <dgm:prSet presAssocID="{5D6C2ED8-2C60-4E18-85AA-C25F10486FAA}" presName="Name25" presStyleLbl="parChTrans1D3" presStyleIdx="1" presStyleCnt="4"/>
      <dgm:spPr/>
      <dgm:t>
        <a:bodyPr/>
        <a:lstStyle/>
        <a:p>
          <a:endParaRPr lang="ru-RU"/>
        </a:p>
      </dgm:t>
    </dgm:pt>
    <dgm:pt modelId="{54777E98-EE7D-4F9E-AE0B-DF882D3D3C7A}" type="pres">
      <dgm:prSet presAssocID="{5D6C2ED8-2C60-4E18-85AA-C25F10486FAA}" presName="connTx" presStyleLbl="parChTrans1D3" presStyleIdx="1" presStyleCnt="4"/>
      <dgm:spPr/>
      <dgm:t>
        <a:bodyPr/>
        <a:lstStyle/>
        <a:p>
          <a:endParaRPr lang="ru-RU"/>
        </a:p>
      </dgm:t>
    </dgm:pt>
    <dgm:pt modelId="{A9565E49-7D56-4165-A5D3-16C450A94170}" type="pres">
      <dgm:prSet presAssocID="{49D2C91D-8C04-40B7-ACD8-46DEE1C2864F}" presName="Name30" presStyleCnt="0"/>
      <dgm:spPr/>
    </dgm:pt>
    <dgm:pt modelId="{853C327E-B43F-4E7D-A78F-461ED61C8AD7}" type="pres">
      <dgm:prSet presAssocID="{49D2C91D-8C04-40B7-ACD8-46DEE1C2864F}" presName="level2Shape" presStyleLbl="node3" presStyleIdx="1" presStyleCnt="4" custScaleX="185146" custScaleY="161051"/>
      <dgm:spPr/>
      <dgm:t>
        <a:bodyPr/>
        <a:lstStyle/>
        <a:p>
          <a:endParaRPr lang="ru-RU"/>
        </a:p>
      </dgm:t>
    </dgm:pt>
    <dgm:pt modelId="{0194EFD7-E85A-4CF2-8955-2405CBF9D6FF}" type="pres">
      <dgm:prSet presAssocID="{49D2C91D-8C04-40B7-ACD8-46DEE1C2864F}" presName="hierChild3" presStyleCnt="0"/>
      <dgm:spPr/>
    </dgm:pt>
    <dgm:pt modelId="{E1C6D62C-8806-46BD-9EC1-5E420960E743}" type="pres">
      <dgm:prSet presAssocID="{BE35E723-D1B6-4EEE-B431-0F8CB54BAB48}" presName="Name25" presStyleLbl="parChTrans1D4" presStyleIdx="2" presStyleCnt="6"/>
      <dgm:spPr/>
      <dgm:t>
        <a:bodyPr/>
        <a:lstStyle/>
        <a:p>
          <a:endParaRPr lang="ru-RU"/>
        </a:p>
      </dgm:t>
    </dgm:pt>
    <dgm:pt modelId="{63B63184-19E2-4BC9-9ABB-B70227CFFC51}" type="pres">
      <dgm:prSet presAssocID="{BE35E723-D1B6-4EEE-B431-0F8CB54BAB48}" presName="connTx" presStyleLbl="parChTrans1D4" presStyleIdx="2" presStyleCnt="6"/>
      <dgm:spPr/>
      <dgm:t>
        <a:bodyPr/>
        <a:lstStyle/>
        <a:p>
          <a:endParaRPr lang="ru-RU"/>
        </a:p>
      </dgm:t>
    </dgm:pt>
    <dgm:pt modelId="{20E87AC2-B4AE-45AD-ADF7-7F2EB59D3061}" type="pres">
      <dgm:prSet presAssocID="{38B5C164-9632-456E-ACD7-4EA24E64AC4E}" presName="Name30" presStyleCnt="0"/>
      <dgm:spPr/>
    </dgm:pt>
    <dgm:pt modelId="{B0B0D93A-E005-47A7-95D5-11F736088FC5}" type="pres">
      <dgm:prSet presAssocID="{38B5C164-9632-456E-ACD7-4EA24E64AC4E}" presName="level2Shape" presStyleLbl="node4" presStyleIdx="2" presStyleCnt="6" custScaleX="238510" custScaleY="161051"/>
      <dgm:spPr/>
      <dgm:t>
        <a:bodyPr/>
        <a:lstStyle/>
        <a:p>
          <a:endParaRPr lang="ru-RU"/>
        </a:p>
      </dgm:t>
    </dgm:pt>
    <dgm:pt modelId="{854A522B-466E-4ADC-AF78-F11CC5289E70}" type="pres">
      <dgm:prSet presAssocID="{38B5C164-9632-456E-ACD7-4EA24E64AC4E}" presName="hierChild3" presStyleCnt="0"/>
      <dgm:spPr/>
    </dgm:pt>
    <dgm:pt modelId="{F9FDC16C-81F9-413C-9F4F-5778F0E72B8D}" type="pres">
      <dgm:prSet presAssocID="{7158BB62-3C59-4093-9A8B-2FE10F9C4242}" presName="Name25" presStyleLbl="parChTrans1D2" presStyleIdx="1" presStyleCnt="2"/>
      <dgm:spPr/>
      <dgm:t>
        <a:bodyPr/>
        <a:lstStyle/>
        <a:p>
          <a:endParaRPr lang="ru-RU"/>
        </a:p>
      </dgm:t>
    </dgm:pt>
    <dgm:pt modelId="{B7D60960-E216-43FF-A74E-49349F43A77A}" type="pres">
      <dgm:prSet presAssocID="{7158BB62-3C59-4093-9A8B-2FE10F9C4242}" presName="connTx" presStyleLbl="parChTrans1D2" presStyleIdx="1" presStyleCnt="2"/>
      <dgm:spPr/>
      <dgm:t>
        <a:bodyPr/>
        <a:lstStyle/>
        <a:p>
          <a:endParaRPr lang="ru-RU"/>
        </a:p>
      </dgm:t>
    </dgm:pt>
    <dgm:pt modelId="{387DCC19-8BC8-48D7-98CB-E1DE1C984201}" type="pres">
      <dgm:prSet presAssocID="{B749E183-8A4D-4F8F-BEF6-4A72F1ACC0C1}" presName="Name30" presStyleCnt="0"/>
      <dgm:spPr/>
    </dgm:pt>
    <dgm:pt modelId="{9BD6E474-3539-4885-A2F9-CBC7731355A4}" type="pres">
      <dgm:prSet presAssocID="{B749E183-8A4D-4F8F-BEF6-4A72F1ACC0C1}" presName="level2Shape" presStyleLbl="node2" presStyleIdx="1" presStyleCnt="2" custScaleX="186459" custScaleY="247886" custLinFactNeighborX="-1866" custLinFactNeighborY="-18657"/>
      <dgm:spPr/>
      <dgm:t>
        <a:bodyPr/>
        <a:lstStyle/>
        <a:p>
          <a:endParaRPr lang="ru-RU"/>
        </a:p>
      </dgm:t>
    </dgm:pt>
    <dgm:pt modelId="{53886D9C-5FF3-4241-B2C4-DFD47BFB22D5}" type="pres">
      <dgm:prSet presAssocID="{B749E183-8A4D-4F8F-BEF6-4A72F1ACC0C1}" presName="hierChild3" presStyleCnt="0"/>
      <dgm:spPr/>
    </dgm:pt>
    <dgm:pt modelId="{DD5EB0A8-93D0-4ABA-8251-0CF117A14A83}" type="pres">
      <dgm:prSet presAssocID="{ADF9D262-E2D7-4B1D-B7CD-6AA70E6E82EF}" presName="Name25" presStyleLbl="parChTrans1D3" presStyleIdx="2" presStyleCnt="4"/>
      <dgm:spPr/>
      <dgm:t>
        <a:bodyPr/>
        <a:lstStyle/>
        <a:p>
          <a:endParaRPr lang="ru-RU"/>
        </a:p>
      </dgm:t>
    </dgm:pt>
    <dgm:pt modelId="{0E5D0279-9887-4F77-B559-BFBF39876515}" type="pres">
      <dgm:prSet presAssocID="{ADF9D262-E2D7-4B1D-B7CD-6AA70E6E82EF}" presName="connTx" presStyleLbl="parChTrans1D3" presStyleIdx="2" presStyleCnt="4"/>
      <dgm:spPr/>
      <dgm:t>
        <a:bodyPr/>
        <a:lstStyle/>
        <a:p>
          <a:endParaRPr lang="ru-RU"/>
        </a:p>
      </dgm:t>
    </dgm:pt>
    <dgm:pt modelId="{B18CBE6B-6AC9-4353-AA91-20E322BBC188}" type="pres">
      <dgm:prSet presAssocID="{4AF05E06-57B5-4E5A-A7BB-34F0537D393B}" presName="Name30" presStyleCnt="0"/>
      <dgm:spPr/>
    </dgm:pt>
    <dgm:pt modelId="{F1B8239E-0920-4415-96E6-FC79076C006A}" type="pres">
      <dgm:prSet presAssocID="{4AF05E06-57B5-4E5A-A7BB-34F0537D393B}" presName="level2Shape" presStyleLbl="node3" presStyleIdx="2" presStyleCnt="4" custScaleX="185010" custScaleY="161051"/>
      <dgm:spPr/>
      <dgm:t>
        <a:bodyPr/>
        <a:lstStyle/>
        <a:p>
          <a:endParaRPr lang="ru-RU"/>
        </a:p>
      </dgm:t>
    </dgm:pt>
    <dgm:pt modelId="{90A451A1-9739-4617-A8C1-C0D4D4CF0E1F}" type="pres">
      <dgm:prSet presAssocID="{4AF05E06-57B5-4E5A-A7BB-34F0537D393B}" presName="hierChild3" presStyleCnt="0"/>
      <dgm:spPr/>
    </dgm:pt>
    <dgm:pt modelId="{B937C188-2F3A-4E19-BB35-6580671D2844}" type="pres">
      <dgm:prSet presAssocID="{21071182-BB34-4504-9F6D-FF93E9EB7D07}" presName="Name25" presStyleLbl="parChTrans1D4" presStyleIdx="3" presStyleCnt="6"/>
      <dgm:spPr/>
      <dgm:t>
        <a:bodyPr/>
        <a:lstStyle/>
        <a:p>
          <a:endParaRPr lang="ru-RU"/>
        </a:p>
      </dgm:t>
    </dgm:pt>
    <dgm:pt modelId="{AAEAC54A-416D-498D-B4AE-264134E817A5}" type="pres">
      <dgm:prSet presAssocID="{21071182-BB34-4504-9F6D-FF93E9EB7D07}" presName="connTx" presStyleLbl="parChTrans1D4" presStyleIdx="3" presStyleCnt="6"/>
      <dgm:spPr/>
      <dgm:t>
        <a:bodyPr/>
        <a:lstStyle/>
        <a:p>
          <a:endParaRPr lang="ru-RU"/>
        </a:p>
      </dgm:t>
    </dgm:pt>
    <dgm:pt modelId="{6E5ADFED-A0D7-4CA3-921A-030014A707A9}" type="pres">
      <dgm:prSet presAssocID="{5088F9A2-BEF8-490B-A3AA-A4AD4961D4AD}" presName="Name30" presStyleCnt="0"/>
      <dgm:spPr/>
    </dgm:pt>
    <dgm:pt modelId="{D950E129-6C3B-4DB0-94AE-859FFED6A283}" type="pres">
      <dgm:prSet presAssocID="{5088F9A2-BEF8-490B-A3AA-A4AD4961D4AD}" presName="level2Shape" presStyleLbl="node4" presStyleIdx="3" presStyleCnt="6" custScaleX="246206" custScaleY="161051"/>
      <dgm:spPr/>
      <dgm:t>
        <a:bodyPr/>
        <a:lstStyle/>
        <a:p>
          <a:endParaRPr lang="ru-RU"/>
        </a:p>
      </dgm:t>
    </dgm:pt>
    <dgm:pt modelId="{03E06372-542F-4325-8808-1B596DB11C15}" type="pres">
      <dgm:prSet presAssocID="{5088F9A2-BEF8-490B-A3AA-A4AD4961D4AD}" presName="hierChild3" presStyleCnt="0"/>
      <dgm:spPr/>
    </dgm:pt>
    <dgm:pt modelId="{0BB40BF6-B55F-4987-B96D-DFD1154F331B}" type="pres">
      <dgm:prSet presAssocID="{64CC3319-F92C-4361-A949-5E152A7D9799}" presName="Name25" presStyleLbl="parChTrans1D4" presStyleIdx="4" presStyleCnt="6"/>
      <dgm:spPr/>
      <dgm:t>
        <a:bodyPr/>
        <a:lstStyle/>
        <a:p>
          <a:endParaRPr lang="ru-RU"/>
        </a:p>
      </dgm:t>
    </dgm:pt>
    <dgm:pt modelId="{E618F5BF-E07B-4298-A9FF-4080885CBCF8}" type="pres">
      <dgm:prSet presAssocID="{64CC3319-F92C-4361-A949-5E152A7D9799}" presName="connTx" presStyleLbl="parChTrans1D4" presStyleIdx="4" presStyleCnt="6"/>
      <dgm:spPr/>
      <dgm:t>
        <a:bodyPr/>
        <a:lstStyle/>
        <a:p>
          <a:endParaRPr lang="ru-RU"/>
        </a:p>
      </dgm:t>
    </dgm:pt>
    <dgm:pt modelId="{A91D83F7-A86C-4749-B2B1-625EFD603C85}" type="pres">
      <dgm:prSet presAssocID="{C85C872F-E734-47FF-8A0C-5B570ED4D466}" presName="Name30" presStyleCnt="0"/>
      <dgm:spPr/>
    </dgm:pt>
    <dgm:pt modelId="{19C9B5DE-AB4F-4D49-B4AA-50E6EF14A62D}" type="pres">
      <dgm:prSet presAssocID="{C85C872F-E734-47FF-8A0C-5B570ED4D466}" presName="level2Shape" presStyleLbl="node4" presStyleIdx="4" presStyleCnt="6" custScaleX="250686" custScaleY="161051"/>
      <dgm:spPr/>
      <dgm:t>
        <a:bodyPr/>
        <a:lstStyle/>
        <a:p>
          <a:endParaRPr lang="ru-RU"/>
        </a:p>
      </dgm:t>
    </dgm:pt>
    <dgm:pt modelId="{7403FA3C-F92A-437B-A033-6C7FAF02EE8D}" type="pres">
      <dgm:prSet presAssocID="{C85C872F-E734-47FF-8A0C-5B570ED4D466}" presName="hierChild3" presStyleCnt="0"/>
      <dgm:spPr/>
    </dgm:pt>
    <dgm:pt modelId="{571B5C2C-BCA7-4C8F-A9C1-7DA0E489D153}" type="pres">
      <dgm:prSet presAssocID="{153CDD61-268A-425F-AC62-2A136A9E8A8C}" presName="Name25" presStyleLbl="parChTrans1D3" presStyleIdx="3" presStyleCnt="4"/>
      <dgm:spPr/>
      <dgm:t>
        <a:bodyPr/>
        <a:lstStyle/>
        <a:p>
          <a:endParaRPr lang="ru-RU"/>
        </a:p>
      </dgm:t>
    </dgm:pt>
    <dgm:pt modelId="{BC0AC0E5-D577-4B0E-B844-ED0E2685ADBB}" type="pres">
      <dgm:prSet presAssocID="{153CDD61-268A-425F-AC62-2A136A9E8A8C}" presName="connTx" presStyleLbl="parChTrans1D3" presStyleIdx="3" presStyleCnt="4"/>
      <dgm:spPr/>
      <dgm:t>
        <a:bodyPr/>
        <a:lstStyle/>
        <a:p>
          <a:endParaRPr lang="ru-RU"/>
        </a:p>
      </dgm:t>
    </dgm:pt>
    <dgm:pt modelId="{F47C4C15-53C1-4C0B-97C5-CCB547E68827}" type="pres">
      <dgm:prSet presAssocID="{9587D22B-DEAF-4FC5-9CFD-FF18FC3EDED9}" presName="Name30" presStyleCnt="0"/>
      <dgm:spPr/>
    </dgm:pt>
    <dgm:pt modelId="{63D1FCDF-BDB1-438E-94AB-B808CB9194B4}" type="pres">
      <dgm:prSet presAssocID="{9587D22B-DEAF-4FC5-9CFD-FF18FC3EDED9}" presName="level2Shape" presStyleLbl="node3" presStyleIdx="3" presStyleCnt="4" custScaleX="185010" custScaleY="161051"/>
      <dgm:spPr/>
      <dgm:t>
        <a:bodyPr/>
        <a:lstStyle/>
        <a:p>
          <a:endParaRPr lang="ru-RU"/>
        </a:p>
      </dgm:t>
    </dgm:pt>
    <dgm:pt modelId="{13687FA3-CD6F-4F84-86AD-34D3C5DED14E}" type="pres">
      <dgm:prSet presAssocID="{9587D22B-DEAF-4FC5-9CFD-FF18FC3EDED9}" presName="hierChild3" presStyleCnt="0"/>
      <dgm:spPr/>
    </dgm:pt>
    <dgm:pt modelId="{E8EDAFE7-33D5-4EFD-AE2B-2F863D855799}" type="pres">
      <dgm:prSet presAssocID="{01F62B1A-86D9-4803-850D-EEC4213EB84E}" presName="Name25" presStyleLbl="parChTrans1D4" presStyleIdx="5" presStyleCnt="6"/>
      <dgm:spPr/>
      <dgm:t>
        <a:bodyPr/>
        <a:lstStyle/>
        <a:p>
          <a:endParaRPr lang="ru-RU"/>
        </a:p>
      </dgm:t>
    </dgm:pt>
    <dgm:pt modelId="{3F1C2CF0-6589-43A8-81DA-705C5CB0E891}" type="pres">
      <dgm:prSet presAssocID="{01F62B1A-86D9-4803-850D-EEC4213EB84E}" presName="connTx" presStyleLbl="parChTrans1D4" presStyleIdx="5" presStyleCnt="6"/>
      <dgm:spPr/>
      <dgm:t>
        <a:bodyPr/>
        <a:lstStyle/>
        <a:p>
          <a:endParaRPr lang="ru-RU"/>
        </a:p>
      </dgm:t>
    </dgm:pt>
    <dgm:pt modelId="{E25750B2-75C8-49C1-82D9-401BFB8D86B4}" type="pres">
      <dgm:prSet presAssocID="{EB3D1CA3-A335-44DC-AD1F-066557487504}" presName="Name30" presStyleCnt="0"/>
      <dgm:spPr/>
    </dgm:pt>
    <dgm:pt modelId="{67BE3964-88E2-4831-9BA7-C79D1BFF3853}" type="pres">
      <dgm:prSet presAssocID="{EB3D1CA3-A335-44DC-AD1F-066557487504}" presName="level2Shape" presStyleLbl="node4" presStyleIdx="5" presStyleCnt="6" custScaleX="255910" custScaleY="161051"/>
      <dgm:spPr/>
      <dgm:t>
        <a:bodyPr/>
        <a:lstStyle/>
        <a:p>
          <a:endParaRPr lang="ru-RU"/>
        </a:p>
      </dgm:t>
    </dgm:pt>
    <dgm:pt modelId="{FA1E96CA-1602-4BA0-871C-27A319E643F5}" type="pres">
      <dgm:prSet presAssocID="{EB3D1CA3-A335-44DC-AD1F-066557487504}" presName="hierChild3" presStyleCnt="0"/>
      <dgm:spPr/>
    </dgm:pt>
    <dgm:pt modelId="{AEED8009-FCA7-4053-BE02-96EB6AEF5103}" type="pres">
      <dgm:prSet presAssocID="{FFBECD83-7384-437A-9DBA-C756B22E5B53}" presName="bgShapesFlow" presStyleCnt="0"/>
      <dgm:spPr/>
    </dgm:pt>
    <dgm:pt modelId="{32EB08E9-024A-49DD-9C91-887446A68850}" type="pres">
      <dgm:prSet presAssocID="{F384EDCC-C99C-422D-BEA4-EDB09432F3EF}" presName="rectComp" presStyleCnt="0"/>
      <dgm:spPr/>
    </dgm:pt>
    <dgm:pt modelId="{52FA163B-304B-429B-82D9-D088D55C430C}" type="pres">
      <dgm:prSet presAssocID="{F384EDCC-C99C-422D-BEA4-EDB09432F3EF}" presName="bgRect" presStyleLbl="bgShp" presStyleIdx="0" presStyleCnt="2" custScaleX="360533" custScaleY="100000" custLinFactX="93078" custLinFactNeighborX="100000"/>
      <dgm:spPr/>
      <dgm:t>
        <a:bodyPr/>
        <a:lstStyle/>
        <a:p>
          <a:endParaRPr lang="ru-RU"/>
        </a:p>
      </dgm:t>
    </dgm:pt>
    <dgm:pt modelId="{8BFFA046-F271-440B-AC60-079B362D26AC}" type="pres">
      <dgm:prSet presAssocID="{F384EDCC-C99C-422D-BEA4-EDB09432F3EF}" presName="bgRectTx" presStyleLbl="bgShp" presStyleIdx="0" presStyleCnt="2">
        <dgm:presLayoutVars>
          <dgm:bulletEnabled val="1"/>
        </dgm:presLayoutVars>
      </dgm:prSet>
      <dgm:spPr/>
      <dgm:t>
        <a:bodyPr/>
        <a:lstStyle/>
        <a:p>
          <a:endParaRPr lang="ru-RU"/>
        </a:p>
      </dgm:t>
    </dgm:pt>
    <dgm:pt modelId="{A975024D-63BA-4EF7-811B-57FA4DE42FBA}" type="pres">
      <dgm:prSet presAssocID="{F384EDCC-C99C-422D-BEA4-EDB09432F3EF}" presName="spComp" presStyleCnt="0"/>
      <dgm:spPr/>
    </dgm:pt>
    <dgm:pt modelId="{FC451A49-B0D5-4AF0-BDEE-322890EE0BA2}" type="pres">
      <dgm:prSet presAssocID="{F384EDCC-C99C-422D-BEA4-EDB09432F3EF}" presName="hSp" presStyleCnt="0"/>
      <dgm:spPr/>
    </dgm:pt>
    <dgm:pt modelId="{DDA72E56-1109-4295-A43C-212DA3670FAB}" type="pres">
      <dgm:prSet presAssocID="{C4E6F2A5-257D-4E1B-958F-42204179C5E5}" presName="rectComp" presStyleCnt="0"/>
      <dgm:spPr/>
    </dgm:pt>
    <dgm:pt modelId="{8CC5B7E3-FCC3-459A-B7DF-97AF472FC2DA}" type="pres">
      <dgm:prSet presAssocID="{C4E6F2A5-257D-4E1B-958F-42204179C5E5}" presName="bgRect" presStyleLbl="bgShp" presStyleIdx="1" presStyleCnt="2" custScaleX="216144" custScaleY="100000" custLinFactX="99697" custLinFactNeighborX="100000" custLinFactNeighborY="8"/>
      <dgm:spPr/>
      <dgm:t>
        <a:bodyPr/>
        <a:lstStyle/>
        <a:p>
          <a:endParaRPr lang="ru-RU"/>
        </a:p>
      </dgm:t>
    </dgm:pt>
    <dgm:pt modelId="{DF3232BF-C83C-40D2-BA91-6D420726286A}" type="pres">
      <dgm:prSet presAssocID="{C4E6F2A5-257D-4E1B-958F-42204179C5E5}" presName="bgRectTx" presStyleLbl="bgShp" presStyleIdx="1" presStyleCnt="2">
        <dgm:presLayoutVars>
          <dgm:bulletEnabled val="1"/>
        </dgm:presLayoutVars>
      </dgm:prSet>
      <dgm:spPr/>
      <dgm:t>
        <a:bodyPr/>
        <a:lstStyle/>
        <a:p>
          <a:endParaRPr lang="ru-RU"/>
        </a:p>
      </dgm:t>
    </dgm:pt>
  </dgm:ptLst>
  <dgm:cxnLst>
    <dgm:cxn modelId="{D43105CB-105C-412C-829B-CD24AD00155E}" type="presOf" srcId="{B749E183-8A4D-4F8F-BEF6-4A72F1ACC0C1}" destId="{9BD6E474-3539-4885-A2F9-CBC7731355A4}" srcOrd="0" destOrd="0" presId="urn:microsoft.com/office/officeart/2005/8/layout/hierarchy5"/>
    <dgm:cxn modelId="{7DC16728-0104-4383-9343-81304829DF63}" type="presOf" srcId="{C4E6F2A5-257D-4E1B-958F-42204179C5E5}" destId="{DF3232BF-C83C-40D2-BA91-6D420726286A}" srcOrd="1" destOrd="0" presId="urn:microsoft.com/office/officeart/2005/8/layout/hierarchy5"/>
    <dgm:cxn modelId="{6949F5BF-8819-4163-819D-6F7107B026BD}" type="presOf" srcId="{ADF9D262-E2D7-4B1D-B7CD-6AA70E6E82EF}" destId="{DD5EB0A8-93D0-4ABA-8251-0CF117A14A83}" srcOrd="0" destOrd="0" presId="urn:microsoft.com/office/officeart/2005/8/layout/hierarchy5"/>
    <dgm:cxn modelId="{D447B55D-43FB-4152-AA59-1B238EBEC131}" type="presOf" srcId="{328E14C7-55B2-4EFA-B59E-635F89407CDE}" destId="{58897670-8471-4475-903C-DF84CCE4EC27}" srcOrd="1" destOrd="0" presId="urn:microsoft.com/office/officeart/2005/8/layout/hierarchy5"/>
    <dgm:cxn modelId="{42B95FE3-6852-4733-A571-C25DE67D688B}" srcId="{4AF05E06-57B5-4E5A-A7BB-34F0537D393B}" destId="{C85C872F-E734-47FF-8A0C-5B570ED4D466}" srcOrd="1" destOrd="0" parTransId="{64CC3319-F92C-4361-A949-5E152A7D9799}" sibTransId="{188B7A65-D4FF-4EEF-BD70-44B414025195}"/>
    <dgm:cxn modelId="{634C2800-E9F9-4809-8D14-6BD23A2CA60A}" type="presOf" srcId="{F384EDCC-C99C-422D-BEA4-EDB09432F3EF}" destId="{52FA163B-304B-429B-82D9-D088D55C430C}" srcOrd="0" destOrd="0" presId="urn:microsoft.com/office/officeart/2005/8/layout/hierarchy5"/>
    <dgm:cxn modelId="{9F746219-F393-4A38-A812-28AA10BC0DE2}" type="presOf" srcId="{EB3D1CA3-A335-44DC-AD1F-066557487504}" destId="{67BE3964-88E2-4831-9BA7-C79D1BFF3853}" srcOrd="0" destOrd="0" presId="urn:microsoft.com/office/officeart/2005/8/layout/hierarchy5"/>
    <dgm:cxn modelId="{C2F33D83-3606-41B0-85D1-F93269EB24A0}" type="presOf" srcId="{64CC3319-F92C-4361-A949-5E152A7D9799}" destId="{E618F5BF-E07B-4298-A9FF-4080885CBCF8}" srcOrd="1" destOrd="0" presId="urn:microsoft.com/office/officeart/2005/8/layout/hierarchy5"/>
    <dgm:cxn modelId="{0FA09022-7AF3-4DFD-99B8-9636ABFC2F60}" type="presOf" srcId="{01F62B1A-86D9-4803-850D-EEC4213EB84E}" destId="{3F1C2CF0-6589-43A8-81DA-705C5CB0E891}" srcOrd="1" destOrd="0" presId="urn:microsoft.com/office/officeart/2005/8/layout/hierarchy5"/>
    <dgm:cxn modelId="{D299BF8A-B746-4318-ACF8-809F65F61436}" srcId="{672507DC-35C7-4969-AD0E-4A2FCA95DF33}" destId="{49D2C91D-8C04-40B7-ACD8-46DEE1C2864F}" srcOrd="1" destOrd="0" parTransId="{5D6C2ED8-2C60-4E18-85AA-C25F10486FAA}" sibTransId="{1C2B3800-A3A9-4AA5-A807-4C0658BD53B3}"/>
    <dgm:cxn modelId="{7C31EA5A-1569-4394-A530-D7F50F4EEC59}" type="presOf" srcId="{64CC3319-F92C-4361-A949-5E152A7D9799}" destId="{0BB40BF6-B55F-4987-B96D-DFD1154F331B}" srcOrd="0" destOrd="0" presId="urn:microsoft.com/office/officeart/2005/8/layout/hierarchy5"/>
    <dgm:cxn modelId="{94114280-20A9-4A85-88C8-EDFA4ED739D0}" type="presOf" srcId="{FFBECD83-7384-437A-9DBA-C756B22E5B53}" destId="{E015FB21-9A1D-4078-9C00-D25EFD676D1D}" srcOrd="0" destOrd="0" presId="urn:microsoft.com/office/officeart/2005/8/layout/hierarchy5"/>
    <dgm:cxn modelId="{70B8A0FE-637B-441E-94C7-79F83CB02E1E}" srcId="{B749E183-8A4D-4F8F-BEF6-4A72F1ACC0C1}" destId="{9587D22B-DEAF-4FC5-9CFD-FF18FC3EDED9}" srcOrd="1" destOrd="0" parTransId="{153CDD61-268A-425F-AC62-2A136A9E8A8C}" sibTransId="{04A6279B-ABDF-49E9-A00E-DC297D6302D8}"/>
    <dgm:cxn modelId="{D44DEAD8-90D3-4787-B45E-6A0DCDB0F095}" srcId="{49D2C91D-8C04-40B7-ACD8-46DEE1C2864F}" destId="{38B5C164-9632-456E-ACD7-4EA24E64AC4E}" srcOrd="0" destOrd="0" parTransId="{BE35E723-D1B6-4EEE-B431-0F8CB54BAB48}" sibTransId="{BC14B006-B251-41D8-B209-1C73CAEACB56}"/>
    <dgm:cxn modelId="{CAC273D6-8E11-4006-A191-87E85D6CA8F9}" srcId="{FFBECD83-7384-437A-9DBA-C756B22E5B53}" destId="{F384EDCC-C99C-422D-BEA4-EDB09432F3EF}" srcOrd="1" destOrd="0" parTransId="{3B8A04F2-E58B-4DBF-A477-D0152B33E894}" sibTransId="{11BD1AD9-A9A9-477B-8579-4CC8568219AE}"/>
    <dgm:cxn modelId="{3BF62BED-29CD-4454-8A64-442735F7B82E}" srcId="{672507DC-35C7-4969-AD0E-4A2FCA95DF33}" destId="{0E72F53B-8370-419D-9917-8B7799ECD4F6}" srcOrd="0" destOrd="0" parTransId="{91C3B7D7-3F9F-401D-B5A2-CA6D18F984E6}" sibTransId="{45BB7745-CA30-4AB7-A84D-975FCF94D733}"/>
    <dgm:cxn modelId="{63F91324-63EF-4C5E-9365-566DE230D6CD}" type="presOf" srcId="{4AF05E06-57B5-4E5A-A7BB-34F0537D393B}" destId="{F1B8239E-0920-4415-96E6-FC79076C006A}" srcOrd="0" destOrd="0" presId="urn:microsoft.com/office/officeart/2005/8/layout/hierarchy5"/>
    <dgm:cxn modelId="{7A251C86-3EA4-4F53-8CDA-F18E1FE6ADC5}" type="presOf" srcId="{BE35E723-D1B6-4EEE-B431-0F8CB54BAB48}" destId="{63B63184-19E2-4BC9-9ABB-B70227CFFC51}" srcOrd="1" destOrd="0" presId="urn:microsoft.com/office/officeart/2005/8/layout/hierarchy5"/>
    <dgm:cxn modelId="{42B0761E-F382-46FB-B0DE-30F048BF9499}" srcId="{EEF4953A-A76F-4FCD-B7C3-B36CA74A199D}" destId="{B749E183-8A4D-4F8F-BEF6-4A72F1ACC0C1}" srcOrd="1" destOrd="0" parTransId="{7158BB62-3C59-4093-9A8B-2FE10F9C4242}" sibTransId="{F86EE330-7CEB-4844-BFFF-5411E1ADDF8E}"/>
    <dgm:cxn modelId="{5530DC9F-9420-4C90-B5BF-1DAC47283570}" srcId="{9587D22B-DEAF-4FC5-9CFD-FF18FC3EDED9}" destId="{EB3D1CA3-A335-44DC-AD1F-066557487504}" srcOrd="0" destOrd="0" parTransId="{01F62B1A-86D9-4803-850D-EEC4213EB84E}" sibTransId="{0F83FFDD-D4DF-4430-B1A7-4389C11A79DA}"/>
    <dgm:cxn modelId="{874DDC06-22A8-4C36-A7BC-323828A8441F}" srcId="{EEF4953A-A76F-4FCD-B7C3-B36CA74A199D}" destId="{672507DC-35C7-4969-AD0E-4A2FCA95DF33}" srcOrd="0" destOrd="0" parTransId="{ACE65BE9-8E8A-40B4-9F0E-3A077D269278}" sibTransId="{1D6C1301-D664-47E6-8C3E-78D39D8B05A7}"/>
    <dgm:cxn modelId="{B2C8FE9A-3145-48D3-80F0-7BC6F9602432}" type="presOf" srcId="{01F62B1A-86D9-4803-850D-EEC4213EB84E}" destId="{E8EDAFE7-33D5-4EFD-AE2B-2F863D855799}" srcOrd="0" destOrd="0" presId="urn:microsoft.com/office/officeart/2005/8/layout/hierarchy5"/>
    <dgm:cxn modelId="{9C8C10A8-9CDA-4F7E-A62E-EB05A80711E2}" type="presOf" srcId="{62AEADA3-30F1-4A49-A56F-99BD99102B7A}" destId="{4D7A2977-70EB-4108-9E4C-6A8EF371C036}" srcOrd="0" destOrd="0" presId="urn:microsoft.com/office/officeart/2005/8/layout/hierarchy5"/>
    <dgm:cxn modelId="{9E0B834F-8D8F-4C4A-82DD-9106F3ADA13A}" type="presOf" srcId="{5088F9A2-BEF8-490B-A3AA-A4AD4961D4AD}" destId="{D950E129-6C3B-4DB0-94AE-859FFED6A283}" srcOrd="0" destOrd="0" presId="urn:microsoft.com/office/officeart/2005/8/layout/hierarchy5"/>
    <dgm:cxn modelId="{5F03D8FB-C61B-420A-92AB-C233FBD7C074}" type="presOf" srcId="{BE35E723-D1B6-4EEE-B431-0F8CB54BAB48}" destId="{E1C6D62C-8806-46BD-9EC1-5E420960E743}" srcOrd="0" destOrd="0" presId="urn:microsoft.com/office/officeart/2005/8/layout/hierarchy5"/>
    <dgm:cxn modelId="{8244ED76-9205-41C2-8C7B-6C3639FDBFB3}" type="presOf" srcId="{153CDD61-268A-425F-AC62-2A136A9E8A8C}" destId="{BC0AC0E5-D577-4B0E-B844-ED0E2685ADBB}" srcOrd="1" destOrd="0" presId="urn:microsoft.com/office/officeart/2005/8/layout/hierarchy5"/>
    <dgm:cxn modelId="{308C5ADB-A0BD-4707-91ED-79D5A47FA211}" type="presOf" srcId="{7158BB62-3C59-4093-9A8B-2FE10F9C4242}" destId="{F9FDC16C-81F9-413C-9F4F-5778F0E72B8D}" srcOrd="0" destOrd="0" presId="urn:microsoft.com/office/officeart/2005/8/layout/hierarchy5"/>
    <dgm:cxn modelId="{916F1E49-134A-4D3B-90B7-E0B83CE98744}" type="presOf" srcId="{5D6C2ED8-2C60-4E18-85AA-C25F10486FAA}" destId="{A19A009B-A5EE-4102-BF38-267476604E4B}" srcOrd="0" destOrd="0" presId="urn:microsoft.com/office/officeart/2005/8/layout/hierarchy5"/>
    <dgm:cxn modelId="{72AF7140-29AC-48DF-9E70-7B369A3E4B6E}" type="presOf" srcId="{ACE65BE9-8E8A-40B4-9F0E-3A077D269278}" destId="{3B408A5F-72DB-45F4-9E48-7026F0DF958B}" srcOrd="1" destOrd="0" presId="urn:microsoft.com/office/officeart/2005/8/layout/hierarchy5"/>
    <dgm:cxn modelId="{86DD65CD-EF6F-4927-A6CB-CAD85A94A726}" type="presOf" srcId="{F384EDCC-C99C-422D-BEA4-EDB09432F3EF}" destId="{8BFFA046-F271-440B-AC60-079B362D26AC}" srcOrd="1" destOrd="0" presId="urn:microsoft.com/office/officeart/2005/8/layout/hierarchy5"/>
    <dgm:cxn modelId="{C331A068-77CC-4AE2-9648-43A603B26EEA}" type="presOf" srcId="{328E14C7-55B2-4EFA-B59E-635F89407CDE}" destId="{CDC64BBF-50CA-4459-AA58-41A918482464}" srcOrd="0" destOrd="0" presId="urn:microsoft.com/office/officeart/2005/8/layout/hierarchy5"/>
    <dgm:cxn modelId="{D8628CA7-3450-49C3-A0CC-C41E4F81A98F}" type="presOf" srcId="{EEF4953A-A76F-4FCD-B7C3-B36CA74A199D}" destId="{4E199C76-6B5A-493B-8CCB-9E1725E2DFCC}" srcOrd="0" destOrd="0" presId="urn:microsoft.com/office/officeart/2005/8/layout/hierarchy5"/>
    <dgm:cxn modelId="{D5F0430E-4F3B-4ECC-A606-3EE915FC4402}" type="presOf" srcId="{ACE65BE9-8E8A-40B4-9F0E-3A077D269278}" destId="{347E363C-83D5-4C53-AD6F-5E5478BF8C43}" srcOrd="0" destOrd="0" presId="urn:microsoft.com/office/officeart/2005/8/layout/hierarchy5"/>
    <dgm:cxn modelId="{7296726B-A370-490E-AA83-C6B5E7C810E4}" srcId="{0E72F53B-8370-419D-9917-8B7799ECD4F6}" destId="{ABF810B9-D28A-4806-825F-56356FB95A7C}" srcOrd="0" destOrd="0" parTransId="{3C7BA2B9-37BC-428B-95F0-7E78F863B8B8}" sibTransId="{F34312BC-58C4-4C0E-873B-60E0DAEE17A6}"/>
    <dgm:cxn modelId="{B2DFDA22-CF90-4C1E-91FA-AC9D656F7652}" type="presOf" srcId="{91C3B7D7-3F9F-401D-B5A2-CA6D18F984E6}" destId="{CF6F561B-9FD5-4FF7-A483-493A8CC4A641}" srcOrd="1" destOrd="0" presId="urn:microsoft.com/office/officeart/2005/8/layout/hierarchy5"/>
    <dgm:cxn modelId="{81BB4D85-1FDB-4C92-9631-63A300B09235}" srcId="{FFBECD83-7384-437A-9DBA-C756B22E5B53}" destId="{C4E6F2A5-257D-4E1B-958F-42204179C5E5}" srcOrd="2" destOrd="0" parTransId="{AF0CE9A4-7C79-4358-98C9-F333DEC769B0}" sibTransId="{512E96B1-F2E0-46F0-B443-3F3FC2803783}"/>
    <dgm:cxn modelId="{FC4D0E78-09B1-434C-A153-2774CE2D25D7}" type="presOf" srcId="{ADF9D262-E2D7-4B1D-B7CD-6AA70E6E82EF}" destId="{0E5D0279-9887-4F77-B559-BFBF39876515}" srcOrd="1" destOrd="0" presId="urn:microsoft.com/office/officeart/2005/8/layout/hierarchy5"/>
    <dgm:cxn modelId="{0271556D-48DF-4B3C-9501-2E91B7A58488}" type="presOf" srcId="{21071182-BB34-4504-9F6D-FF93E9EB7D07}" destId="{AAEAC54A-416D-498D-B4AE-264134E817A5}" srcOrd="1" destOrd="0" presId="urn:microsoft.com/office/officeart/2005/8/layout/hierarchy5"/>
    <dgm:cxn modelId="{88D373AD-1057-49E8-BD72-1F8DFE7D9DCA}" type="presOf" srcId="{0E72F53B-8370-419D-9917-8B7799ECD4F6}" destId="{228B55BC-6982-4AD3-A472-70145D728F4A}" srcOrd="0" destOrd="0" presId="urn:microsoft.com/office/officeart/2005/8/layout/hierarchy5"/>
    <dgm:cxn modelId="{9CC81E46-E2E4-40EE-9D9E-981A5539939E}" type="presOf" srcId="{672507DC-35C7-4969-AD0E-4A2FCA95DF33}" destId="{6C0455DF-6E87-4F10-9BA8-697B7361D733}" srcOrd="0" destOrd="0" presId="urn:microsoft.com/office/officeart/2005/8/layout/hierarchy5"/>
    <dgm:cxn modelId="{ECF705DF-DF74-49F8-8E7D-071177F94D20}" srcId="{B749E183-8A4D-4F8F-BEF6-4A72F1ACC0C1}" destId="{4AF05E06-57B5-4E5A-A7BB-34F0537D393B}" srcOrd="0" destOrd="0" parTransId="{ADF9D262-E2D7-4B1D-B7CD-6AA70E6E82EF}" sibTransId="{F2D63F60-C159-47CB-871E-87C4F9DBBDBE}"/>
    <dgm:cxn modelId="{9A4ACB97-F344-48C1-BE60-D5761468E65C}" type="presOf" srcId="{3C7BA2B9-37BC-428B-95F0-7E78F863B8B8}" destId="{862774E0-2A2A-4F49-BE22-AD865F3C51C1}" srcOrd="0" destOrd="0" presId="urn:microsoft.com/office/officeart/2005/8/layout/hierarchy5"/>
    <dgm:cxn modelId="{37A6701E-1820-4D7C-9DDA-1116A85252C8}" srcId="{4AF05E06-57B5-4E5A-A7BB-34F0537D393B}" destId="{5088F9A2-BEF8-490B-A3AA-A4AD4961D4AD}" srcOrd="0" destOrd="0" parTransId="{21071182-BB34-4504-9F6D-FF93E9EB7D07}" sibTransId="{A3963C7C-5503-45A7-A89D-1D95403A0622}"/>
    <dgm:cxn modelId="{BC60C337-52AE-4F0C-B41E-724E38037FE7}" type="presOf" srcId="{3C7BA2B9-37BC-428B-95F0-7E78F863B8B8}" destId="{C5071AA0-D6F3-43DA-92F5-98A8DDC670A0}" srcOrd="1" destOrd="0" presId="urn:microsoft.com/office/officeart/2005/8/layout/hierarchy5"/>
    <dgm:cxn modelId="{EBFA1844-91C9-4160-B89D-224E230BF552}" type="presOf" srcId="{C85C872F-E734-47FF-8A0C-5B570ED4D466}" destId="{19C9B5DE-AB4F-4D49-B4AA-50E6EF14A62D}" srcOrd="0" destOrd="0" presId="urn:microsoft.com/office/officeart/2005/8/layout/hierarchy5"/>
    <dgm:cxn modelId="{4C90073B-DC0F-4B87-86A0-D2541224D702}" type="presOf" srcId="{49D2C91D-8C04-40B7-ACD8-46DEE1C2864F}" destId="{853C327E-B43F-4E7D-A78F-461ED61C8AD7}" srcOrd="0" destOrd="0" presId="urn:microsoft.com/office/officeart/2005/8/layout/hierarchy5"/>
    <dgm:cxn modelId="{1B84D4FF-6240-46B4-A172-A53062677DB6}" type="presOf" srcId="{5D6C2ED8-2C60-4E18-85AA-C25F10486FAA}" destId="{54777E98-EE7D-4F9E-AE0B-DF882D3D3C7A}" srcOrd="1" destOrd="0" presId="urn:microsoft.com/office/officeart/2005/8/layout/hierarchy5"/>
    <dgm:cxn modelId="{6FAD3F9D-1938-421D-81C3-D01F5D3B36B2}" type="presOf" srcId="{ABF810B9-D28A-4806-825F-56356FB95A7C}" destId="{592251E5-DCB8-4221-AE7B-C6DA42FE05DB}" srcOrd="0" destOrd="0" presId="urn:microsoft.com/office/officeart/2005/8/layout/hierarchy5"/>
    <dgm:cxn modelId="{CE7DFE75-E054-4A81-B710-468DA484FCD2}" type="presOf" srcId="{9587D22B-DEAF-4FC5-9CFD-FF18FC3EDED9}" destId="{63D1FCDF-BDB1-438E-94AB-B808CB9194B4}" srcOrd="0" destOrd="0" presId="urn:microsoft.com/office/officeart/2005/8/layout/hierarchy5"/>
    <dgm:cxn modelId="{12C824F8-2867-495A-BBE0-F518144D119C}" type="presOf" srcId="{153CDD61-268A-425F-AC62-2A136A9E8A8C}" destId="{571B5C2C-BCA7-4C8F-A9C1-7DA0E489D153}" srcOrd="0" destOrd="0" presId="urn:microsoft.com/office/officeart/2005/8/layout/hierarchy5"/>
    <dgm:cxn modelId="{8BA0D770-934A-484A-8A33-D4FA23A0D9D1}" type="presOf" srcId="{C4E6F2A5-257D-4E1B-958F-42204179C5E5}" destId="{8CC5B7E3-FCC3-459A-B7DF-97AF472FC2DA}" srcOrd="0" destOrd="0" presId="urn:microsoft.com/office/officeart/2005/8/layout/hierarchy5"/>
    <dgm:cxn modelId="{DF471557-F8D8-4E1D-B82A-33D1B2879BFA}" type="presOf" srcId="{21071182-BB34-4504-9F6D-FF93E9EB7D07}" destId="{B937C188-2F3A-4E19-BB35-6580671D2844}" srcOrd="0" destOrd="0" presId="urn:microsoft.com/office/officeart/2005/8/layout/hierarchy5"/>
    <dgm:cxn modelId="{C0ED671A-6392-46B4-A2F4-6F77AACD130D}" srcId="{FFBECD83-7384-437A-9DBA-C756B22E5B53}" destId="{EEF4953A-A76F-4FCD-B7C3-B36CA74A199D}" srcOrd="0" destOrd="0" parTransId="{05AB440D-4C26-47B8-9CFF-8E1EA4FCC5BB}" sibTransId="{6B451BA2-C983-4B4E-BE11-2DEBE8546BE1}"/>
    <dgm:cxn modelId="{0D363881-3D60-4A6C-8195-D374A514498F}" type="presOf" srcId="{7158BB62-3C59-4093-9A8B-2FE10F9C4242}" destId="{B7D60960-E216-43FF-A74E-49349F43A77A}" srcOrd="1" destOrd="0" presId="urn:microsoft.com/office/officeart/2005/8/layout/hierarchy5"/>
    <dgm:cxn modelId="{39603CAD-6952-434C-BF63-9ECA039B18C2}" type="presOf" srcId="{91C3B7D7-3F9F-401D-B5A2-CA6D18F984E6}" destId="{017FEF69-0BAC-4BB5-9470-F69FFCA6BC4E}" srcOrd="0" destOrd="0" presId="urn:microsoft.com/office/officeart/2005/8/layout/hierarchy5"/>
    <dgm:cxn modelId="{5A0ED03A-528C-4C0C-9AA1-26F8EC6E4CA9}" type="presOf" srcId="{38B5C164-9632-456E-ACD7-4EA24E64AC4E}" destId="{B0B0D93A-E005-47A7-95D5-11F736088FC5}" srcOrd="0" destOrd="0" presId="urn:microsoft.com/office/officeart/2005/8/layout/hierarchy5"/>
    <dgm:cxn modelId="{0996A036-FC4D-4004-ACDB-784FC517F9DD}" srcId="{0E72F53B-8370-419D-9917-8B7799ECD4F6}" destId="{62AEADA3-30F1-4A49-A56F-99BD99102B7A}" srcOrd="1" destOrd="0" parTransId="{328E14C7-55B2-4EFA-B59E-635F89407CDE}" sibTransId="{3DCCC06F-8956-4460-9F6C-5B03DA175233}"/>
    <dgm:cxn modelId="{7C3DA6A1-C78B-442D-B796-B7F53CA4F275}" type="presParOf" srcId="{E015FB21-9A1D-4078-9C00-D25EFD676D1D}" destId="{0950BBFE-433C-4958-BC95-51E2C5E17A1F}" srcOrd="0" destOrd="0" presId="urn:microsoft.com/office/officeart/2005/8/layout/hierarchy5"/>
    <dgm:cxn modelId="{744953A6-DEA0-4F42-AE87-49B6C61F1C73}" type="presParOf" srcId="{0950BBFE-433C-4958-BC95-51E2C5E17A1F}" destId="{0040DCF8-7506-41EA-96C4-26392154BF8F}" srcOrd="0" destOrd="0" presId="urn:microsoft.com/office/officeart/2005/8/layout/hierarchy5"/>
    <dgm:cxn modelId="{0C7A8873-84FF-455A-9BC9-C13720713C3A}" type="presParOf" srcId="{0950BBFE-433C-4958-BC95-51E2C5E17A1F}" destId="{25034CAB-6255-4905-957E-5318FF8B3417}" srcOrd="1" destOrd="0" presId="urn:microsoft.com/office/officeart/2005/8/layout/hierarchy5"/>
    <dgm:cxn modelId="{17488AEE-F5D0-4D05-8582-746227A6EE5D}" type="presParOf" srcId="{25034CAB-6255-4905-957E-5318FF8B3417}" destId="{37B408B4-A8A3-49BE-BAFD-F8D02CDD8997}" srcOrd="0" destOrd="0" presId="urn:microsoft.com/office/officeart/2005/8/layout/hierarchy5"/>
    <dgm:cxn modelId="{29069626-BAE0-44C5-998C-0721A8AD4705}" type="presParOf" srcId="{37B408B4-A8A3-49BE-BAFD-F8D02CDD8997}" destId="{4E199C76-6B5A-493B-8CCB-9E1725E2DFCC}" srcOrd="0" destOrd="0" presId="urn:microsoft.com/office/officeart/2005/8/layout/hierarchy5"/>
    <dgm:cxn modelId="{EA796D2D-96DE-4F0C-8826-FBC2BF826270}" type="presParOf" srcId="{37B408B4-A8A3-49BE-BAFD-F8D02CDD8997}" destId="{3AD02813-E414-490F-8DCC-B71BBDDD0C70}" srcOrd="1" destOrd="0" presId="urn:microsoft.com/office/officeart/2005/8/layout/hierarchy5"/>
    <dgm:cxn modelId="{2AD06A3A-3335-4350-A852-E08905F5C46C}" type="presParOf" srcId="{3AD02813-E414-490F-8DCC-B71BBDDD0C70}" destId="{347E363C-83D5-4C53-AD6F-5E5478BF8C43}" srcOrd="0" destOrd="0" presId="urn:microsoft.com/office/officeart/2005/8/layout/hierarchy5"/>
    <dgm:cxn modelId="{71A6A188-DAD8-4B6F-9EBC-9009B0CD68AA}" type="presParOf" srcId="{347E363C-83D5-4C53-AD6F-5E5478BF8C43}" destId="{3B408A5F-72DB-45F4-9E48-7026F0DF958B}" srcOrd="0" destOrd="0" presId="urn:microsoft.com/office/officeart/2005/8/layout/hierarchy5"/>
    <dgm:cxn modelId="{4219C90F-B34D-40E8-BDC4-D7389E12E09F}" type="presParOf" srcId="{3AD02813-E414-490F-8DCC-B71BBDDD0C70}" destId="{1760069D-6EB2-46AE-A6B7-996338758AFD}" srcOrd="1" destOrd="0" presId="urn:microsoft.com/office/officeart/2005/8/layout/hierarchy5"/>
    <dgm:cxn modelId="{854B9742-3CCE-4B25-B8E2-4A30BE74E814}" type="presParOf" srcId="{1760069D-6EB2-46AE-A6B7-996338758AFD}" destId="{6C0455DF-6E87-4F10-9BA8-697B7361D733}" srcOrd="0" destOrd="0" presId="urn:microsoft.com/office/officeart/2005/8/layout/hierarchy5"/>
    <dgm:cxn modelId="{63CE54A6-D0EB-4960-8903-D47DB6AE9528}" type="presParOf" srcId="{1760069D-6EB2-46AE-A6B7-996338758AFD}" destId="{9D494E30-6092-4E88-8233-A2E492FD43D9}" srcOrd="1" destOrd="0" presId="urn:microsoft.com/office/officeart/2005/8/layout/hierarchy5"/>
    <dgm:cxn modelId="{8A4F1FB8-3489-40A5-BB19-A2293E3EF899}" type="presParOf" srcId="{9D494E30-6092-4E88-8233-A2E492FD43D9}" destId="{017FEF69-0BAC-4BB5-9470-F69FFCA6BC4E}" srcOrd="0" destOrd="0" presId="urn:microsoft.com/office/officeart/2005/8/layout/hierarchy5"/>
    <dgm:cxn modelId="{B5D24C45-2AFF-4479-977B-1ECE00E43364}" type="presParOf" srcId="{017FEF69-0BAC-4BB5-9470-F69FFCA6BC4E}" destId="{CF6F561B-9FD5-4FF7-A483-493A8CC4A641}" srcOrd="0" destOrd="0" presId="urn:microsoft.com/office/officeart/2005/8/layout/hierarchy5"/>
    <dgm:cxn modelId="{FFD70A86-53ED-42B8-8A22-9320935E6C1B}" type="presParOf" srcId="{9D494E30-6092-4E88-8233-A2E492FD43D9}" destId="{5FFFC076-D503-481C-BC05-7DCC5AE3DD96}" srcOrd="1" destOrd="0" presId="urn:microsoft.com/office/officeart/2005/8/layout/hierarchy5"/>
    <dgm:cxn modelId="{462768D9-3B97-4E66-AE23-0269AC5B78DD}" type="presParOf" srcId="{5FFFC076-D503-481C-BC05-7DCC5AE3DD96}" destId="{228B55BC-6982-4AD3-A472-70145D728F4A}" srcOrd="0" destOrd="0" presId="urn:microsoft.com/office/officeart/2005/8/layout/hierarchy5"/>
    <dgm:cxn modelId="{191F6B9F-00E5-486A-A666-0E94D7514C05}" type="presParOf" srcId="{5FFFC076-D503-481C-BC05-7DCC5AE3DD96}" destId="{861C9B4D-282B-4A7D-BCED-E733E77E1F1C}" srcOrd="1" destOrd="0" presId="urn:microsoft.com/office/officeart/2005/8/layout/hierarchy5"/>
    <dgm:cxn modelId="{FBF52CB8-8C70-4D2B-B1E8-09C458B2CC0E}" type="presParOf" srcId="{861C9B4D-282B-4A7D-BCED-E733E77E1F1C}" destId="{862774E0-2A2A-4F49-BE22-AD865F3C51C1}" srcOrd="0" destOrd="0" presId="urn:microsoft.com/office/officeart/2005/8/layout/hierarchy5"/>
    <dgm:cxn modelId="{17FE0EA8-F6FB-47AC-B464-79ED133C1F5C}" type="presParOf" srcId="{862774E0-2A2A-4F49-BE22-AD865F3C51C1}" destId="{C5071AA0-D6F3-43DA-92F5-98A8DDC670A0}" srcOrd="0" destOrd="0" presId="urn:microsoft.com/office/officeart/2005/8/layout/hierarchy5"/>
    <dgm:cxn modelId="{E79B326C-AD07-44AB-8744-BFC95AB77A30}" type="presParOf" srcId="{861C9B4D-282B-4A7D-BCED-E733E77E1F1C}" destId="{5FD9A1D5-8B51-4010-8364-382D83E41AB7}" srcOrd="1" destOrd="0" presId="urn:microsoft.com/office/officeart/2005/8/layout/hierarchy5"/>
    <dgm:cxn modelId="{8EE1D968-D1E7-4972-9569-53BC13D6CA7E}" type="presParOf" srcId="{5FD9A1D5-8B51-4010-8364-382D83E41AB7}" destId="{592251E5-DCB8-4221-AE7B-C6DA42FE05DB}" srcOrd="0" destOrd="0" presId="urn:microsoft.com/office/officeart/2005/8/layout/hierarchy5"/>
    <dgm:cxn modelId="{19EC61BA-6F41-4B8A-85AA-EFCE745F7CDE}" type="presParOf" srcId="{5FD9A1D5-8B51-4010-8364-382D83E41AB7}" destId="{31FAAA83-99EB-4243-8985-653CC2563651}" srcOrd="1" destOrd="0" presId="urn:microsoft.com/office/officeart/2005/8/layout/hierarchy5"/>
    <dgm:cxn modelId="{76F63403-520A-481F-8C2D-22C79CD9FD64}" type="presParOf" srcId="{861C9B4D-282B-4A7D-BCED-E733E77E1F1C}" destId="{CDC64BBF-50CA-4459-AA58-41A918482464}" srcOrd="2" destOrd="0" presId="urn:microsoft.com/office/officeart/2005/8/layout/hierarchy5"/>
    <dgm:cxn modelId="{6432F408-0BCA-4457-9543-815E6E0EA1FD}" type="presParOf" srcId="{CDC64BBF-50CA-4459-AA58-41A918482464}" destId="{58897670-8471-4475-903C-DF84CCE4EC27}" srcOrd="0" destOrd="0" presId="urn:microsoft.com/office/officeart/2005/8/layout/hierarchy5"/>
    <dgm:cxn modelId="{6EC208A5-FC91-4B7D-B2BE-A1EA760AA864}" type="presParOf" srcId="{861C9B4D-282B-4A7D-BCED-E733E77E1F1C}" destId="{57B8F085-FC76-48F3-9775-FF64082229C2}" srcOrd="3" destOrd="0" presId="urn:microsoft.com/office/officeart/2005/8/layout/hierarchy5"/>
    <dgm:cxn modelId="{152E3AC1-2160-47AF-8150-8C421A14AE72}" type="presParOf" srcId="{57B8F085-FC76-48F3-9775-FF64082229C2}" destId="{4D7A2977-70EB-4108-9E4C-6A8EF371C036}" srcOrd="0" destOrd="0" presId="urn:microsoft.com/office/officeart/2005/8/layout/hierarchy5"/>
    <dgm:cxn modelId="{AEF1E8E7-3C7C-494D-AB55-4FB4F4AC3F2E}" type="presParOf" srcId="{57B8F085-FC76-48F3-9775-FF64082229C2}" destId="{A884B8B1-7491-45A7-AE05-2BD4FA045D32}" srcOrd="1" destOrd="0" presId="urn:microsoft.com/office/officeart/2005/8/layout/hierarchy5"/>
    <dgm:cxn modelId="{15EAD429-E066-4384-B224-7BD941680770}" type="presParOf" srcId="{9D494E30-6092-4E88-8233-A2E492FD43D9}" destId="{A19A009B-A5EE-4102-BF38-267476604E4B}" srcOrd="2" destOrd="0" presId="urn:microsoft.com/office/officeart/2005/8/layout/hierarchy5"/>
    <dgm:cxn modelId="{9A7F8871-7866-4007-B58D-EE4A0475ABE5}" type="presParOf" srcId="{A19A009B-A5EE-4102-BF38-267476604E4B}" destId="{54777E98-EE7D-4F9E-AE0B-DF882D3D3C7A}" srcOrd="0" destOrd="0" presId="urn:microsoft.com/office/officeart/2005/8/layout/hierarchy5"/>
    <dgm:cxn modelId="{880FEDB2-DBE8-45E8-BB5D-3B88014F6B9F}" type="presParOf" srcId="{9D494E30-6092-4E88-8233-A2E492FD43D9}" destId="{A9565E49-7D56-4165-A5D3-16C450A94170}" srcOrd="3" destOrd="0" presId="urn:microsoft.com/office/officeart/2005/8/layout/hierarchy5"/>
    <dgm:cxn modelId="{7762280E-555A-4447-8386-D4579BA3D5D5}" type="presParOf" srcId="{A9565E49-7D56-4165-A5D3-16C450A94170}" destId="{853C327E-B43F-4E7D-A78F-461ED61C8AD7}" srcOrd="0" destOrd="0" presId="urn:microsoft.com/office/officeart/2005/8/layout/hierarchy5"/>
    <dgm:cxn modelId="{0752CB53-A640-4A47-8C9F-189B4F5D3AF9}" type="presParOf" srcId="{A9565E49-7D56-4165-A5D3-16C450A94170}" destId="{0194EFD7-E85A-4CF2-8955-2405CBF9D6FF}" srcOrd="1" destOrd="0" presId="urn:microsoft.com/office/officeart/2005/8/layout/hierarchy5"/>
    <dgm:cxn modelId="{C17BC3C9-1729-4A01-84C2-ADC9F67A1104}" type="presParOf" srcId="{0194EFD7-E85A-4CF2-8955-2405CBF9D6FF}" destId="{E1C6D62C-8806-46BD-9EC1-5E420960E743}" srcOrd="0" destOrd="0" presId="urn:microsoft.com/office/officeart/2005/8/layout/hierarchy5"/>
    <dgm:cxn modelId="{96C94967-A31F-46BF-974A-7C36ACFDB9A1}" type="presParOf" srcId="{E1C6D62C-8806-46BD-9EC1-5E420960E743}" destId="{63B63184-19E2-4BC9-9ABB-B70227CFFC51}" srcOrd="0" destOrd="0" presId="urn:microsoft.com/office/officeart/2005/8/layout/hierarchy5"/>
    <dgm:cxn modelId="{AABF03A3-980B-4471-A594-5ED6B5984EB4}" type="presParOf" srcId="{0194EFD7-E85A-4CF2-8955-2405CBF9D6FF}" destId="{20E87AC2-B4AE-45AD-ADF7-7F2EB59D3061}" srcOrd="1" destOrd="0" presId="urn:microsoft.com/office/officeart/2005/8/layout/hierarchy5"/>
    <dgm:cxn modelId="{5A4AB467-D633-492B-BE91-134BA8A490B2}" type="presParOf" srcId="{20E87AC2-B4AE-45AD-ADF7-7F2EB59D3061}" destId="{B0B0D93A-E005-47A7-95D5-11F736088FC5}" srcOrd="0" destOrd="0" presId="urn:microsoft.com/office/officeart/2005/8/layout/hierarchy5"/>
    <dgm:cxn modelId="{3A41DF77-4C95-44B2-AFDC-3C341BE43625}" type="presParOf" srcId="{20E87AC2-B4AE-45AD-ADF7-7F2EB59D3061}" destId="{854A522B-466E-4ADC-AF78-F11CC5289E70}" srcOrd="1" destOrd="0" presId="urn:microsoft.com/office/officeart/2005/8/layout/hierarchy5"/>
    <dgm:cxn modelId="{C5AFC764-BCDF-4826-8E34-18D237ADD74E}" type="presParOf" srcId="{3AD02813-E414-490F-8DCC-B71BBDDD0C70}" destId="{F9FDC16C-81F9-413C-9F4F-5778F0E72B8D}" srcOrd="2" destOrd="0" presId="urn:microsoft.com/office/officeart/2005/8/layout/hierarchy5"/>
    <dgm:cxn modelId="{D045BA88-D6B6-4600-BA1E-20DF4C1F6500}" type="presParOf" srcId="{F9FDC16C-81F9-413C-9F4F-5778F0E72B8D}" destId="{B7D60960-E216-43FF-A74E-49349F43A77A}" srcOrd="0" destOrd="0" presId="urn:microsoft.com/office/officeart/2005/8/layout/hierarchy5"/>
    <dgm:cxn modelId="{587BB871-6CAE-4427-BC25-5096D2F4725C}" type="presParOf" srcId="{3AD02813-E414-490F-8DCC-B71BBDDD0C70}" destId="{387DCC19-8BC8-48D7-98CB-E1DE1C984201}" srcOrd="3" destOrd="0" presId="urn:microsoft.com/office/officeart/2005/8/layout/hierarchy5"/>
    <dgm:cxn modelId="{A2F2A111-0146-46D6-910B-83C513D06CC4}" type="presParOf" srcId="{387DCC19-8BC8-48D7-98CB-E1DE1C984201}" destId="{9BD6E474-3539-4885-A2F9-CBC7731355A4}" srcOrd="0" destOrd="0" presId="urn:microsoft.com/office/officeart/2005/8/layout/hierarchy5"/>
    <dgm:cxn modelId="{D79E9F8E-1C2D-4984-8614-65990D44444E}" type="presParOf" srcId="{387DCC19-8BC8-48D7-98CB-E1DE1C984201}" destId="{53886D9C-5FF3-4241-B2C4-DFD47BFB22D5}" srcOrd="1" destOrd="0" presId="urn:microsoft.com/office/officeart/2005/8/layout/hierarchy5"/>
    <dgm:cxn modelId="{FA58ABDE-54B3-40A4-854E-9389B97AE6D0}" type="presParOf" srcId="{53886D9C-5FF3-4241-B2C4-DFD47BFB22D5}" destId="{DD5EB0A8-93D0-4ABA-8251-0CF117A14A83}" srcOrd="0" destOrd="0" presId="urn:microsoft.com/office/officeart/2005/8/layout/hierarchy5"/>
    <dgm:cxn modelId="{9EA06703-2F8D-4B56-8228-CC762400D4FC}" type="presParOf" srcId="{DD5EB0A8-93D0-4ABA-8251-0CF117A14A83}" destId="{0E5D0279-9887-4F77-B559-BFBF39876515}" srcOrd="0" destOrd="0" presId="urn:microsoft.com/office/officeart/2005/8/layout/hierarchy5"/>
    <dgm:cxn modelId="{4B662EEA-687F-40A6-8043-AC05E9E5BB0C}" type="presParOf" srcId="{53886D9C-5FF3-4241-B2C4-DFD47BFB22D5}" destId="{B18CBE6B-6AC9-4353-AA91-20E322BBC188}" srcOrd="1" destOrd="0" presId="urn:microsoft.com/office/officeart/2005/8/layout/hierarchy5"/>
    <dgm:cxn modelId="{6EF2B8DD-8AA5-477A-9BA1-5231B9A12BD5}" type="presParOf" srcId="{B18CBE6B-6AC9-4353-AA91-20E322BBC188}" destId="{F1B8239E-0920-4415-96E6-FC79076C006A}" srcOrd="0" destOrd="0" presId="urn:microsoft.com/office/officeart/2005/8/layout/hierarchy5"/>
    <dgm:cxn modelId="{5DD4501D-839B-475E-B4E8-6DD70CB1FC61}" type="presParOf" srcId="{B18CBE6B-6AC9-4353-AA91-20E322BBC188}" destId="{90A451A1-9739-4617-A8C1-C0D4D4CF0E1F}" srcOrd="1" destOrd="0" presId="urn:microsoft.com/office/officeart/2005/8/layout/hierarchy5"/>
    <dgm:cxn modelId="{52E2CE08-E5E6-4B24-A09F-9148E2C5B43D}" type="presParOf" srcId="{90A451A1-9739-4617-A8C1-C0D4D4CF0E1F}" destId="{B937C188-2F3A-4E19-BB35-6580671D2844}" srcOrd="0" destOrd="0" presId="urn:microsoft.com/office/officeart/2005/8/layout/hierarchy5"/>
    <dgm:cxn modelId="{B127FB2B-0F74-40D6-849A-B4E4C9B00C17}" type="presParOf" srcId="{B937C188-2F3A-4E19-BB35-6580671D2844}" destId="{AAEAC54A-416D-498D-B4AE-264134E817A5}" srcOrd="0" destOrd="0" presId="urn:microsoft.com/office/officeart/2005/8/layout/hierarchy5"/>
    <dgm:cxn modelId="{977987F8-FF39-4E52-BB19-1551C090C743}" type="presParOf" srcId="{90A451A1-9739-4617-A8C1-C0D4D4CF0E1F}" destId="{6E5ADFED-A0D7-4CA3-921A-030014A707A9}" srcOrd="1" destOrd="0" presId="urn:microsoft.com/office/officeart/2005/8/layout/hierarchy5"/>
    <dgm:cxn modelId="{B25C59D2-08FD-4DB6-B636-4CB96872369E}" type="presParOf" srcId="{6E5ADFED-A0D7-4CA3-921A-030014A707A9}" destId="{D950E129-6C3B-4DB0-94AE-859FFED6A283}" srcOrd="0" destOrd="0" presId="urn:microsoft.com/office/officeart/2005/8/layout/hierarchy5"/>
    <dgm:cxn modelId="{70C1DAA2-9476-4F35-9974-419D56D87921}" type="presParOf" srcId="{6E5ADFED-A0D7-4CA3-921A-030014A707A9}" destId="{03E06372-542F-4325-8808-1B596DB11C15}" srcOrd="1" destOrd="0" presId="urn:microsoft.com/office/officeart/2005/8/layout/hierarchy5"/>
    <dgm:cxn modelId="{D27B3C20-1930-4AFC-8CED-B4EABE4951A9}" type="presParOf" srcId="{90A451A1-9739-4617-A8C1-C0D4D4CF0E1F}" destId="{0BB40BF6-B55F-4987-B96D-DFD1154F331B}" srcOrd="2" destOrd="0" presId="urn:microsoft.com/office/officeart/2005/8/layout/hierarchy5"/>
    <dgm:cxn modelId="{3DE680D9-DC56-4D72-A4E2-8D1FDFE9B1AE}" type="presParOf" srcId="{0BB40BF6-B55F-4987-B96D-DFD1154F331B}" destId="{E618F5BF-E07B-4298-A9FF-4080885CBCF8}" srcOrd="0" destOrd="0" presId="urn:microsoft.com/office/officeart/2005/8/layout/hierarchy5"/>
    <dgm:cxn modelId="{2DEC28CF-BD9D-4007-B2FF-97DBF9AD6E0C}" type="presParOf" srcId="{90A451A1-9739-4617-A8C1-C0D4D4CF0E1F}" destId="{A91D83F7-A86C-4749-B2B1-625EFD603C85}" srcOrd="3" destOrd="0" presId="urn:microsoft.com/office/officeart/2005/8/layout/hierarchy5"/>
    <dgm:cxn modelId="{0B80029E-EE84-4E91-8BB2-E5036048E252}" type="presParOf" srcId="{A91D83F7-A86C-4749-B2B1-625EFD603C85}" destId="{19C9B5DE-AB4F-4D49-B4AA-50E6EF14A62D}" srcOrd="0" destOrd="0" presId="urn:microsoft.com/office/officeart/2005/8/layout/hierarchy5"/>
    <dgm:cxn modelId="{568283D3-D34E-4CFB-8E53-E56916E5E479}" type="presParOf" srcId="{A91D83F7-A86C-4749-B2B1-625EFD603C85}" destId="{7403FA3C-F92A-437B-A033-6C7FAF02EE8D}" srcOrd="1" destOrd="0" presId="urn:microsoft.com/office/officeart/2005/8/layout/hierarchy5"/>
    <dgm:cxn modelId="{5A7C73F0-89CC-4463-9CCC-FCE32A81F098}" type="presParOf" srcId="{53886D9C-5FF3-4241-B2C4-DFD47BFB22D5}" destId="{571B5C2C-BCA7-4C8F-A9C1-7DA0E489D153}" srcOrd="2" destOrd="0" presId="urn:microsoft.com/office/officeart/2005/8/layout/hierarchy5"/>
    <dgm:cxn modelId="{7065D088-7387-4127-88CE-5E1A913049D7}" type="presParOf" srcId="{571B5C2C-BCA7-4C8F-A9C1-7DA0E489D153}" destId="{BC0AC0E5-D577-4B0E-B844-ED0E2685ADBB}" srcOrd="0" destOrd="0" presId="urn:microsoft.com/office/officeart/2005/8/layout/hierarchy5"/>
    <dgm:cxn modelId="{70C2FA7A-C7C5-4E2C-BC2C-A44387232CB9}" type="presParOf" srcId="{53886D9C-5FF3-4241-B2C4-DFD47BFB22D5}" destId="{F47C4C15-53C1-4C0B-97C5-CCB547E68827}" srcOrd="3" destOrd="0" presId="urn:microsoft.com/office/officeart/2005/8/layout/hierarchy5"/>
    <dgm:cxn modelId="{AA3A699D-D648-4F4A-98E2-FFBDE191FD22}" type="presParOf" srcId="{F47C4C15-53C1-4C0B-97C5-CCB547E68827}" destId="{63D1FCDF-BDB1-438E-94AB-B808CB9194B4}" srcOrd="0" destOrd="0" presId="urn:microsoft.com/office/officeart/2005/8/layout/hierarchy5"/>
    <dgm:cxn modelId="{7DBD6121-53B0-4E7B-B0E6-3A2597ECA70E}" type="presParOf" srcId="{F47C4C15-53C1-4C0B-97C5-CCB547E68827}" destId="{13687FA3-CD6F-4F84-86AD-34D3C5DED14E}" srcOrd="1" destOrd="0" presId="urn:microsoft.com/office/officeart/2005/8/layout/hierarchy5"/>
    <dgm:cxn modelId="{8D84CAC0-5F51-4A0D-B3DC-EBD2FDB909DC}" type="presParOf" srcId="{13687FA3-CD6F-4F84-86AD-34D3C5DED14E}" destId="{E8EDAFE7-33D5-4EFD-AE2B-2F863D855799}" srcOrd="0" destOrd="0" presId="urn:microsoft.com/office/officeart/2005/8/layout/hierarchy5"/>
    <dgm:cxn modelId="{5F2EF553-8770-4FE5-9338-6B9E26C746F3}" type="presParOf" srcId="{E8EDAFE7-33D5-4EFD-AE2B-2F863D855799}" destId="{3F1C2CF0-6589-43A8-81DA-705C5CB0E891}" srcOrd="0" destOrd="0" presId="urn:microsoft.com/office/officeart/2005/8/layout/hierarchy5"/>
    <dgm:cxn modelId="{8E0495BE-C484-40A8-874F-2C885A3F561E}" type="presParOf" srcId="{13687FA3-CD6F-4F84-86AD-34D3C5DED14E}" destId="{E25750B2-75C8-49C1-82D9-401BFB8D86B4}" srcOrd="1" destOrd="0" presId="urn:microsoft.com/office/officeart/2005/8/layout/hierarchy5"/>
    <dgm:cxn modelId="{9C33FAD7-38C0-4D13-85F7-6BB9058F4DD0}" type="presParOf" srcId="{E25750B2-75C8-49C1-82D9-401BFB8D86B4}" destId="{67BE3964-88E2-4831-9BA7-C79D1BFF3853}" srcOrd="0" destOrd="0" presId="urn:microsoft.com/office/officeart/2005/8/layout/hierarchy5"/>
    <dgm:cxn modelId="{658A7BBD-590E-44C6-B83A-4E07C8FF39F8}" type="presParOf" srcId="{E25750B2-75C8-49C1-82D9-401BFB8D86B4}" destId="{FA1E96CA-1602-4BA0-871C-27A319E643F5}" srcOrd="1" destOrd="0" presId="urn:microsoft.com/office/officeart/2005/8/layout/hierarchy5"/>
    <dgm:cxn modelId="{8E5BA716-4EB4-4807-917F-AA98FBA4F71C}" type="presParOf" srcId="{E015FB21-9A1D-4078-9C00-D25EFD676D1D}" destId="{AEED8009-FCA7-4053-BE02-96EB6AEF5103}" srcOrd="1" destOrd="0" presId="urn:microsoft.com/office/officeart/2005/8/layout/hierarchy5"/>
    <dgm:cxn modelId="{9C67C990-64DB-4D5B-A704-94202EC32C7A}" type="presParOf" srcId="{AEED8009-FCA7-4053-BE02-96EB6AEF5103}" destId="{32EB08E9-024A-49DD-9C91-887446A68850}" srcOrd="0" destOrd="0" presId="urn:microsoft.com/office/officeart/2005/8/layout/hierarchy5"/>
    <dgm:cxn modelId="{441A5A97-08B7-4763-ABBD-35A9350642C6}" type="presParOf" srcId="{32EB08E9-024A-49DD-9C91-887446A68850}" destId="{52FA163B-304B-429B-82D9-D088D55C430C}" srcOrd="0" destOrd="0" presId="urn:microsoft.com/office/officeart/2005/8/layout/hierarchy5"/>
    <dgm:cxn modelId="{83B41F13-374A-4E15-AB9F-B158598A325A}" type="presParOf" srcId="{32EB08E9-024A-49DD-9C91-887446A68850}" destId="{8BFFA046-F271-440B-AC60-079B362D26AC}" srcOrd="1" destOrd="0" presId="urn:microsoft.com/office/officeart/2005/8/layout/hierarchy5"/>
    <dgm:cxn modelId="{4C15D495-FBF2-4320-8274-E4DF368BA360}" type="presParOf" srcId="{AEED8009-FCA7-4053-BE02-96EB6AEF5103}" destId="{A975024D-63BA-4EF7-811B-57FA4DE42FBA}" srcOrd="1" destOrd="0" presId="urn:microsoft.com/office/officeart/2005/8/layout/hierarchy5"/>
    <dgm:cxn modelId="{93A684A3-45A6-47B4-B391-556DE2B45ED3}" type="presParOf" srcId="{A975024D-63BA-4EF7-811B-57FA4DE42FBA}" destId="{FC451A49-B0D5-4AF0-BDEE-322890EE0BA2}" srcOrd="0" destOrd="0" presId="urn:microsoft.com/office/officeart/2005/8/layout/hierarchy5"/>
    <dgm:cxn modelId="{653034AA-F330-404E-A2F7-852D47DCD468}" type="presParOf" srcId="{AEED8009-FCA7-4053-BE02-96EB6AEF5103}" destId="{DDA72E56-1109-4295-A43C-212DA3670FAB}" srcOrd="2" destOrd="0" presId="urn:microsoft.com/office/officeart/2005/8/layout/hierarchy5"/>
    <dgm:cxn modelId="{9638295E-6C8A-48B3-9C63-9916917D12B4}" type="presParOf" srcId="{DDA72E56-1109-4295-A43C-212DA3670FAB}" destId="{8CC5B7E3-FCC3-459A-B7DF-97AF472FC2DA}" srcOrd="0" destOrd="0" presId="urn:microsoft.com/office/officeart/2005/8/layout/hierarchy5"/>
    <dgm:cxn modelId="{655ED5F1-4BDC-40BD-A25E-EF692AFF40DB}" type="presParOf" srcId="{DDA72E56-1109-4295-A43C-212DA3670FAB}" destId="{DF3232BF-C83C-40D2-BA91-6D420726286A}" srcOrd="1" destOrd="0" presId="urn:microsoft.com/office/officeart/2005/8/layout/hierarchy5"/>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BECD83-7384-437A-9DBA-C756B22E5B53}"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ru-RU"/>
        </a:p>
      </dgm:t>
    </dgm:pt>
    <dgm:pt modelId="{EEF4953A-A76F-4FCD-B7C3-B36CA74A199D}">
      <dgm:prSet phldrT="[Текст]" custT="1"/>
      <dgm:spPr>
        <a:ln>
          <a:solidFill>
            <a:schemeClr val="tx2">
              <a:lumMod val="60000"/>
              <a:lumOff val="40000"/>
            </a:schemeClr>
          </a:solidFill>
        </a:ln>
      </dgm:spPr>
      <dgm:t>
        <a:bodyPr/>
        <a:lstStyle/>
        <a:p>
          <a:r>
            <a:rPr lang="ru-RU" sz="900"/>
            <a:t>Конфликт в репродуктивной сфере</a:t>
          </a:r>
        </a:p>
      </dgm:t>
    </dgm:pt>
    <dgm:pt modelId="{05AB440D-4C26-47B8-9CFF-8E1EA4FCC5BB}" type="parTrans" cxnId="{C0ED671A-6392-46B4-A2F4-6F77AACD130D}">
      <dgm:prSet/>
      <dgm:spPr/>
      <dgm:t>
        <a:bodyPr/>
        <a:lstStyle/>
        <a:p>
          <a:endParaRPr lang="ru-RU" sz="800"/>
        </a:p>
      </dgm:t>
    </dgm:pt>
    <dgm:pt modelId="{6B451BA2-C983-4B4E-BE11-2DEBE8546BE1}" type="sibTrans" cxnId="{C0ED671A-6392-46B4-A2F4-6F77AACD130D}">
      <dgm:prSet/>
      <dgm:spPr/>
      <dgm:t>
        <a:bodyPr/>
        <a:lstStyle/>
        <a:p>
          <a:endParaRPr lang="ru-RU" sz="800"/>
        </a:p>
      </dgm:t>
    </dgm:pt>
    <dgm:pt modelId="{672507DC-35C7-4969-AD0E-4A2FCA95DF33}">
      <dgm:prSet phldrT="[Текст]" custT="1"/>
      <dgm:spPr>
        <a:ln>
          <a:solidFill>
            <a:schemeClr val="tx2">
              <a:lumMod val="60000"/>
              <a:lumOff val="40000"/>
            </a:schemeClr>
          </a:solidFill>
        </a:ln>
      </dgm:spPr>
      <dgm:t>
        <a:bodyPr/>
        <a:lstStyle/>
        <a:p>
          <a:r>
            <a:rPr lang="ru-RU" sz="800"/>
            <a:t>Единство публичной сферы, преобладают микроблоги</a:t>
          </a:r>
        </a:p>
      </dgm:t>
    </dgm:pt>
    <dgm:pt modelId="{ACE65BE9-8E8A-40B4-9F0E-3A077D269278}" type="parTrans" cxnId="{874DDC06-22A8-4C36-A7BC-323828A8441F}">
      <dgm:prSet custT="1"/>
      <dgm:spPr>
        <a:ln>
          <a:noFill/>
        </a:ln>
      </dgm:spPr>
      <dgm:t>
        <a:bodyPr/>
        <a:lstStyle/>
        <a:p>
          <a:endParaRPr lang="ru-RU" sz="800"/>
        </a:p>
      </dgm:t>
    </dgm:pt>
    <dgm:pt modelId="{1D6C1301-D664-47E6-8C3E-78D39D8B05A7}" type="sibTrans" cxnId="{874DDC06-22A8-4C36-A7BC-323828A8441F}">
      <dgm:prSet/>
      <dgm:spPr/>
      <dgm:t>
        <a:bodyPr/>
        <a:lstStyle/>
        <a:p>
          <a:endParaRPr lang="ru-RU" sz="800"/>
        </a:p>
      </dgm:t>
    </dgm:pt>
    <dgm:pt modelId="{0E72F53B-8370-419D-9917-8B7799ECD4F6}">
      <dgm:prSet phldrT="[Текст]" custT="1"/>
      <dgm:spPr>
        <a:ln>
          <a:solidFill>
            <a:schemeClr val="tx2">
              <a:lumMod val="60000"/>
              <a:lumOff val="40000"/>
            </a:schemeClr>
          </a:solidFill>
        </a:ln>
      </dgm:spPr>
      <dgm:t>
        <a:bodyPr/>
        <a:lstStyle/>
        <a:p>
          <a:r>
            <a:rPr lang="ru-RU" sz="900"/>
            <a:t>Высокий уровень диалога между сторонами</a:t>
          </a:r>
        </a:p>
      </dgm:t>
    </dgm:pt>
    <dgm:pt modelId="{91C3B7D7-3F9F-401D-B5A2-CA6D18F984E6}" type="parTrans" cxnId="{3BF62BED-29CD-4454-8A64-442735F7B82E}">
      <dgm:prSet custT="1"/>
      <dgm:spPr>
        <a:ln>
          <a:noFill/>
        </a:ln>
      </dgm:spPr>
      <dgm:t>
        <a:bodyPr/>
        <a:lstStyle/>
        <a:p>
          <a:endParaRPr lang="ru-RU" sz="800"/>
        </a:p>
      </dgm:t>
    </dgm:pt>
    <dgm:pt modelId="{45BB7745-CA30-4AB7-A84D-975FCF94D733}" type="sibTrans" cxnId="{3BF62BED-29CD-4454-8A64-442735F7B82E}">
      <dgm:prSet/>
      <dgm:spPr/>
      <dgm:t>
        <a:bodyPr/>
        <a:lstStyle/>
        <a:p>
          <a:endParaRPr lang="ru-RU" sz="800"/>
        </a:p>
      </dgm:t>
    </dgm:pt>
    <dgm:pt modelId="{49D2C91D-8C04-40B7-ACD8-46DEE1C2864F}">
      <dgm:prSet phldrT="[Текст]" custT="1"/>
      <dgm:spPr>
        <a:ln>
          <a:solidFill>
            <a:schemeClr val="tx2">
              <a:lumMod val="60000"/>
              <a:lumOff val="40000"/>
            </a:schemeClr>
          </a:solidFill>
        </a:ln>
      </dgm:spPr>
      <dgm:t>
        <a:bodyPr/>
        <a:lstStyle/>
        <a:p>
          <a:r>
            <a:rPr lang="ru-RU" sz="900"/>
            <a:t>Силы пролайф и прочойс равны</a:t>
          </a:r>
        </a:p>
      </dgm:t>
    </dgm:pt>
    <dgm:pt modelId="{5D6C2ED8-2C60-4E18-85AA-C25F10486FAA}" type="parTrans" cxnId="{D299BF8A-B746-4318-ACF8-809F65F61436}">
      <dgm:prSet custT="1"/>
      <dgm:spPr>
        <a:ln>
          <a:noFill/>
        </a:ln>
      </dgm:spPr>
      <dgm:t>
        <a:bodyPr/>
        <a:lstStyle/>
        <a:p>
          <a:endParaRPr lang="ru-RU" sz="800"/>
        </a:p>
      </dgm:t>
    </dgm:pt>
    <dgm:pt modelId="{1C2B3800-A3A9-4AA5-A807-4C0658BD53B3}" type="sibTrans" cxnId="{D299BF8A-B746-4318-ACF8-809F65F61436}">
      <dgm:prSet/>
      <dgm:spPr/>
      <dgm:t>
        <a:bodyPr/>
        <a:lstStyle/>
        <a:p>
          <a:endParaRPr lang="ru-RU" sz="800"/>
        </a:p>
      </dgm:t>
    </dgm:pt>
    <dgm:pt modelId="{B749E183-8A4D-4F8F-BEF6-4A72F1ACC0C1}">
      <dgm:prSet phldrT="[Текст]" custT="1"/>
      <dgm:spPr>
        <a:ln>
          <a:solidFill>
            <a:schemeClr val="tx2">
              <a:lumMod val="60000"/>
              <a:lumOff val="40000"/>
            </a:schemeClr>
          </a:solidFill>
        </a:ln>
      </dgm:spPr>
      <dgm:t>
        <a:bodyPr/>
        <a:lstStyle/>
        <a:p>
          <a:r>
            <a:rPr lang="ru-RU" sz="750"/>
            <a:t>Фрагментированность публичной сферы, преобладают социальные сети</a:t>
          </a:r>
        </a:p>
      </dgm:t>
    </dgm:pt>
    <dgm:pt modelId="{7158BB62-3C59-4093-9A8B-2FE10F9C4242}" type="parTrans" cxnId="{42B0761E-F382-46FB-B0DE-30F048BF9499}">
      <dgm:prSet custT="1"/>
      <dgm:spPr>
        <a:ln>
          <a:noFill/>
        </a:ln>
      </dgm:spPr>
      <dgm:t>
        <a:bodyPr/>
        <a:lstStyle/>
        <a:p>
          <a:endParaRPr lang="ru-RU" sz="800"/>
        </a:p>
      </dgm:t>
    </dgm:pt>
    <dgm:pt modelId="{F86EE330-7CEB-4844-BFFF-5411E1ADDF8E}" type="sibTrans" cxnId="{42B0761E-F382-46FB-B0DE-30F048BF9499}">
      <dgm:prSet/>
      <dgm:spPr/>
      <dgm:t>
        <a:bodyPr/>
        <a:lstStyle/>
        <a:p>
          <a:endParaRPr lang="ru-RU" sz="800"/>
        </a:p>
      </dgm:t>
    </dgm:pt>
    <dgm:pt modelId="{4AF05E06-57B5-4E5A-A7BB-34F0537D393B}">
      <dgm:prSet phldrT="[Текст]" custT="1"/>
      <dgm:spPr>
        <a:ln>
          <a:solidFill>
            <a:schemeClr val="tx2">
              <a:lumMod val="60000"/>
              <a:lumOff val="40000"/>
            </a:schemeClr>
          </a:solidFill>
        </a:ln>
      </dgm:spPr>
      <dgm:t>
        <a:bodyPr/>
        <a:lstStyle/>
        <a:p>
          <a:r>
            <a:rPr lang="ru-RU" sz="900"/>
            <a:t>Низкий уровень диалога между сторонами</a:t>
          </a:r>
        </a:p>
      </dgm:t>
    </dgm:pt>
    <dgm:pt modelId="{ADF9D262-E2D7-4B1D-B7CD-6AA70E6E82EF}" type="parTrans" cxnId="{ECF705DF-DF74-49F8-8E7D-071177F94D20}">
      <dgm:prSet custT="1"/>
      <dgm:spPr>
        <a:ln>
          <a:noFill/>
        </a:ln>
      </dgm:spPr>
      <dgm:t>
        <a:bodyPr/>
        <a:lstStyle/>
        <a:p>
          <a:endParaRPr lang="ru-RU" sz="800"/>
        </a:p>
      </dgm:t>
    </dgm:pt>
    <dgm:pt modelId="{F2D63F60-C159-47CB-871E-87C4F9DBBDBE}" type="sibTrans" cxnId="{ECF705DF-DF74-49F8-8E7D-071177F94D20}">
      <dgm:prSet/>
      <dgm:spPr/>
      <dgm:t>
        <a:bodyPr/>
        <a:lstStyle/>
        <a:p>
          <a:endParaRPr lang="ru-RU" sz="800"/>
        </a:p>
      </dgm:t>
    </dgm:pt>
    <dgm:pt modelId="{F384EDCC-C99C-422D-BEA4-EDB09432F3EF}">
      <dgm:prSet phldrT="[Текст]" custT="1"/>
      <dgm:spPr>
        <a:ln>
          <a:solidFill>
            <a:schemeClr val="tx2">
              <a:lumMod val="60000"/>
              <a:lumOff val="40000"/>
            </a:schemeClr>
          </a:solidFill>
        </a:ln>
      </dgm:spPr>
      <dgm:t>
        <a:bodyPr/>
        <a:lstStyle/>
        <a:p>
          <a:r>
            <a:rPr lang="ru-RU" sz="800"/>
            <a:t>Реализация конфликта в сетевой публичной сфере (разной структуры и степени фрагменитрованности)</a:t>
          </a:r>
        </a:p>
      </dgm:t>
    </dgm:pt>
    <dgm:pt modelId="{3B8A04F2-E58B-4DBF-A477-D0152B33E894}" type="parTrans" cxnId="{CAC273D6-8E11-4006-A191-87E85D6CA8F9}">
      <dgm:prSet/>
      <dgm:spPr/>
      <dgm:t>
        <a:bodyPr/>
        <a:lstStyle/>
        <a:p>
          <a:endParaRPr lang="ru-RU" sz="800"/>
        </a:p>
      </dgm:t>
    </dgm:pt>
    <dgm:pt modelId="{11BD1AD9-A9A9-477B-8579-4CC8568219AE}" type="sibTrans" cxnId="{CAC273D6-8E11-4006-A191-87E85D6CA8F9}">
      <dgm:prSet/>
      <dgm:spPr/>
      <dgm:t>
        <a:bodyPr/>
        <a:lstStyle/>
        <a:p>
          <a:endParaRPr lang="ru-RU" sz="800"/>
        </a:p>
      </dgm:t>
    </dgm:pt>
    <dgm:pt modelId="{ABF810B9-D28A-4806-825F-56356FB95A7C}">
      <dgm:prSet custT="1"/>
      <dgm:spPr>
        <a:ln>
          <a:solidFill>
            <a:schemeClr val="tx2">
              <a:lumMod val="60000"/>
              <a:lumOff val="40000"/>
            </a:schemeClr>
          </a:solidFill>
        </a:ln>
      </dgm:spPr>
      <dgm:t>
        <a:bodyPr/>
        <a:lstStyle/>
        <a:p>
          <a:r>
            <a:rPr lang="ru-RU" sz="800"/>
            <a:t>Степень общности дискурса "левых" и "правых" (прочойс и пролайф) выше</a:t>
          </a:r>
        </a:p>
      </dgm:t>
    </dgm:pt>
    <dgm:pt modelId="{3C7BA2B9-37BC-428B-95F0-7E78F863B8B8}" type="parTrans" cxnId="{7296726B-A370-490E-AA83-C6B5E7C810E4}">
      <dgm:prSet custT="1"/>
      <dgm:spPr>
        <a:ln>
          <a:noFill/>
        </a:ln>
      </dgm:spPr>
      <dgm:t>
        <a:bodyPr/>
        <a:lstStyle/>
        <a:p>
          <a:endParaRPr lang="ru-RU" sz="800"/>
        </a:p>
      </dgm:t>
    </dgm:pt>
    <dgm:pt modelId="{F34312BC-58C4-4C0E-873B-60E0DAEE17A6}" type="sibTrans" cxnId="{7296726B-A370-490E-AA83-C6B5E7C810E4}">
      <dgm:prSet/>
      <dgm:spPr/>
      <dgm:t>
        <a:bodyPr/>
        <a:lstStyle/>
        <a:p>
          <a:endParaRPr lang="ru-RU" sz="800"/>
        </a:p>
      </dgm:t>
    </dgm:pt>
    <dgm:pt modelId="{62AEADA3-30F1-4A49-A56F-99BD99102B7A}">
      <dgm:prSet custT="1"/>
      <dgm:spPr>
        <a:ln>
          <a:solidFill>
            <a:schemeClr val="tx2">
              <a:lumMod val="60000"/>
              <a:lumOff val="40000"/>
            </a:schemeClr>
          </a:solidFill>
        </a:ln>
      </dgm:spPr>
      <dgm:t>
        <a:bodyPr/>
        <a:lstStyle/>
        <a:p>
          <a:r>
            <a:rPr lang="ru-RU" sz="800"/>
            <a:t>Уровень политизации проблемы абортов высокий</a:t>
          </a:r>
        </a:p>
      </dgm:t>
    </dgm:pt>
    <dgm:pt modelId="{328E14C7-55B2-4EFA-B59E-635F89407CDE}" type="parTrans" cxnId="{0996A036-FC4D-4004-ACDB-784FC517F9DD}">
      <dgm:prSet custT="1"/>
      <dgm:spPr>
        <a:ln>
          <a:noFill/>
        </a:ln>
      </dgm:spPr>
      <dgm:t>
        <a:bodyPr/>
        <a:lstStyle/>
        <a:p>
          <a:endParaRPr lang="ru-RU" sz="800"/>
        </a:p>
      </dgm:t>
    </dgm:pt>
    <dgm:pt modelId="{3DCCC06F-8956-4460-9F6C-5B03DA175233}" type="sibTrans" cxnId="{0996A036-FC4D-4004-ACDB-784FC517F9DD}">
      <dgm:prSet/>
      <dgm:spPr/>
      <dgm:t>
        <a:bodyPr/>
        <a:lstStyle/>
        <a:p>
          <a:endParaRPr lang="ru-RU" sz="800"/>
        </a:p>
      </dgm:t>
    </dgm:pt>
    <dgm:pt modelId="{38B5C164-9632-456E-ACD7-4EA24E64AC4E}">
      <dgm:prSet custT="1"/>
      <dgm:spPr>
        <a:ln>
          <a:solidFill>
            <a:schemeClr val="tx2">
              <a:lumMod val="60000"/>
              <a:lumOff val="40000"/>
            </a:schemeClr>
          </a:solidFill>
        </a:ln>
      </dgm:spPr>
      <dgm:t>
        <a:bodyPr/>
        <a:lstStyle/>
        <a:p>
          <a:r>
            <a:rPr lang="ru-RU" sz="800"/>
            <a:t>Аборты политизируются с обеих сторон, в т.ч. в характерных для прочойс терминах прав человека</a:t>
          </a:r>
        </a:p>
      </dgm:t>
    </dgm:pt>
    <dgm:pt modelId="{BE35E723-D1B6-4EEE-B431-0F8CB54BAB48}" type="parTrans" cxnId="{D44DEAD8-90D3-4787-B45E-6A0DCDB0F095}">
      <dgm:prSet custT="1"/>
      <dgm:spPr>
        <a:ln>
          <a:noFill/>
        </a:ln>
      </dgm:spPr>
      <dgm:t>
        <a:bodyPr/>
        <a:lstStyle/>
        <a:p>
          <a:endParaRPr lang="ru-RU" sz="800"/>
        </a:p>
      </dgm:t>
    </dgm:pt>
    <dgm:pt modelId="{BC14B006-B251-41D8-B209-1C73CAEACB56}" type="sibTrans" cxnId="{D44DEAD8-90D3-4787-B45E-6A0DCDB0F095}">
      <dgm:prSet/>
      <dgm:spPr/>
      <dgm:t>
        <a:bodyPr/>
        <a:lstStyle/>
        <a:p>
          <a:endParaRPr lang="ru-RU" sz="800"/>
        </a:p>
      </dgm:t>
    </dgm:pt>
    <dgm:pt modelId="{C4E6F2A5-257D-4E1B-958F-42204179C5E5}">
      <dgm:prSet phldrT="[Текст]" custT="1"/>
      <dgm:spPr>
        <a:ln>
          <a:solidFill>
            <a:schemeClr val="tx2">
              <a:lumMod val="60000"/>
              <a:lumOff val="40000"/>
            </a:schemeClr>
          </a:solidFill>
        </a:ln>
      </dgm:spPr>
      <dgm:t>
        <a:bodyPr/>
        <a:lstStyle/>
        <a:p>
          <a:r>
            <a:rPr lang="ru-RU" sz="900"/>
            <a:t>Включение конфликта в контекст политики</a:t>
          </a:r>
        </a:p>
      </dgm:t>
    </dgm:pt>
    <dgm:pt modelId="{AF0CE9A4-7C79-4358-98C9-F333DEC769B0}" type="parTrans" cxnId="{81BB4D85-1FDB-4C92-9631-63A300B09235}">
      <dgm:prSet/>
      <dgm:spPr/>
      <dgm:t>
        <a:bodyPr/>
        <a:lstStyle/>
        <a:p>
          <a:endParaRPr lang="ru-RU" sz="800"/>
        </a:p>
      </dgm:t>
    </dgm:pt>
    <dgm:pt modelId="{512E96B1-F2E0-46F0-B443-3F3FC2803783}" type="sibTrans" cxnId="{81BB4D85-1FDB-4C92-9631-63A300B09235}">
      <dgm:prSet/>
      <dgm:spPr/>
      <dgm:t>
        <a:bodyPr/>
        <a:lstStyle/>
        <a:p>
          <a:endParaRPr lang="ru-RU" sz="800"/>
        </a:p>
      </dgm:t>
    </dgm:pt>
    <dgm:pt modelId="{9587D22B-DEAF-4FC5-9CFD-FF18FC3EDED9}">
      <dgm:prSet phldrT="[Текст]" custT="1"/>
      <dgm:spPr>
        <a:ln>
          <a:solidFill>
            <a:schemeClr val="tx2">
              <a:lumMod val="60000"/>
              <a:lumOff val="40000"/>
            </a:schemeClr>
          </a:solidFill>
        </a:ln>
      </dgm:spPr>
      <dgm:t>
        <a:bodyPr/>
        <a:lstStyle/>
        <a:p>
          <a:r>
            <a:rPr lang="ru-RU" sz="900"/>
            <a:t>Доминирует пролайф</a:t>
          </a:r>
        </a:p>
      </dgm:t>
    </dgm:pt>
    <dgm:pt modelId="{153CDD61-268A-425F-AC62-2A136A9E8A8C}" type="parTrans" cxnId="{70B8A0FE-637B-441E-94C7-79F83CB02E1E}">
      <dgm:prSet custT="1"/>
      <dgm:spPr>
        <a:ln>
          <a:noFill/>
        </a:ln>
      </dgm:spPr>
      <dgm:t>
        <a:bodyPr/>
        <a:lstStyle/>
        <a:p>
          <a:endParaRPr lang="ru-RU" sz="800"/>
        </a:p>
      </dgm:t>
    </dgm:pt>
    <dgm:pt modelId="{04A6279B-ABDF-49E9-A00E-DC297D6302D8}" type="sibTrans" cxnId="{70B8A0FE-637B-441E-94C7-79F83CB02E1E}">
      <dgm:prSet/>
      <dgm:spPr/>
      <dgm:t>
        <a:bodyPr/>
        <a:lstStyle/>
        <a:p>
          <a:endParaRPr lang="ru-RU" sz="800"/>
        </a:p>
      </dgm:t>
    </dgm:pt>
    <dgm:pt modelId="{5088F9A2-BEF8-490B-A3AA-A4AD4961D4AD}">
      <dgm:prSet custT="1"/>
      <dgm:spPr>
        <a:ln>
          <a:solidFill>
            <a:schemeClr val="tx2">
              <a:lumMod val="60000"/>
              <a:lumOff val="40000"/>
            </a:schemeClr>
          </a:solidFill>
        </a:ln>
      </dgm:spPr>
      <dgm:t>
        <a:bodyPr/>
        <a:lstStyle/>
        <a:p>
          <a:r>
            <a:rPr lang="ru-RU" sz="800"/>
            <a:t>Степень общности дискурса "левых" и "правых" (прочойс и пролайф) низка, задается государством</a:t>
          </a:r>
        </a:p>
      </dgm:t>
    </dgm:pt>
    <dgm:pt modelId="{21071182-BB34-4504-9F6D-FF93E9EB7D07}" type="parTrans" cxnId="{37A6701E-1820-4D7C-9DDA-1116A85252C8}">
      <dgm:prSet custT="1"/>
      <dgm:spPr>
        <a:ln>
          <a:noFill/>
        </a:ln>
      </dgm:spPr>
      <dgm:t>
        <a:bodyPr/>
        <a:lstStyle/>
        <a:p>
          <a:endParaRPr lang="ru-RU" sz="800"/>
        </a:p>
      </dgm:t>
    </dgm:pt>
    <dgm:pt modelId="{A3963C7C-5503-45A7-A89D-1D95403A0622}" type="sibTrans" cxnId="{37A6701E-1820-4D7C-9DDA-1116A85252C8}">
      <dgm:prSet/>
      <dgm:spPr/>
      <dgm:t>
        <a:bodyPr/>
        <a:lstStyle/>
        <a:p>
          <a:endParaRPr lang="ru-RU" sz="800"/>
        </a:p>
      </dgm:t>
    </dgm:pt>
    <dgm:pt modelId="{C85C872F-E734-47FF-8A0C-5B570ED4D466}">
      <dgm:prSet custT="1"/>
      <dgm:spPr>
        <a:ln>
          <a:solidFill>
            <a:schemeClr val="tx2">
              <a:lumMod val="60000"/>
              <a:lumOff val="40000"/>
            </a:schemeClr>
          </a:solidFill>
        </a:ln>
      </dgm:spPr>
      <dgm:t>
        <a:bodyPr/>
        <a:lstStyle/>
        <a:p>
          <a:r>
            <a:rPr lang="ru-RU" sz="800"/>
            <a:t>Уровень политизации проблемы абортов ниже</a:t>
          </a:r>
        </a:p>
      </dgm:t>
    </dgm:pt>
    <dgm:pt modelId="{64CC3319-F92C-4361-A949-5E152A7D9799}" type="parTrans" cxnId="{42B95FE3-6852-4733-A571-C25DE67D688B}">
      <dgm:prSet custT="1"/>
      <dgm:spPr>
        <a:ln>
          <a:noFill/>
        </a:ln>
      </dgm:spPr>
      <dgm:t>
        <a:bodyPr/>
        <a:lstStyle/>
        <a:p>
          <a:endParaRPr lang="ru-RU" sz="800"/>
        </a:p>
      </dgm:t>
    </dgm:pt>
    <dgm:pt modelId="{188B7A65-D4FF-4EEF-BD70-44B414025195}" type="sibTrans" cxnId="{42B95FE3-6852-4733-A571-C25DE67D688B}">
      <dgm:prSet/>
      <dgm:spPr/>
      <dgm:t>
        <a:bodyPr/>
        <a:lstStyle/>
        <a:p>
          <a:endParaRPr lang="ru-RU" sz="800"/>
        </a:p>
      </dgm:t>
    </dgm:pt>
    <dgm:pt modelId="{EB3D1CA3-A335-44DC-AD1F-066557487504}">
      <dgm:prSet custT="1"/>
      <dgm:spPr>
        <a:ln>
          <a:solidFill>
            <a:schemeClr val="tx2">
              <a:lumMod val="60000"/>
              <a:lumOff val="40000"/>
            </a:schemeClr>
          </a:solidFill>
        </a:ln>
      </dgm:spPr>
      <dgm:t>
        <a:bodyPr/>
        <a:lstStyle/>
        <a:p>
          <a:r>
            <a:rPr lang="ru-RU" sz="800"/>
            <a:t>Аборты политизируются усилиями и в терминах пролайф (религии и национального интереса)</a:t>
          </a:r>
        </a:p>
      </dgm:t>
    </dgm:pt>
    <dgm:pt modelId="{01F62B1A-86D9-4803-850D-EEC4213EB84E}" type="parTrans" cxnId="{5530DC9F-9420-4C90-B5BF-1DAC47283570}">
      <dgm:prSet custT="1"/>
      <dgm:spPr>
        <a:ln>
          <a:noFill/>
        </a:ln>
      </dgm:spPr>
      <dgm:t>
        <a:bodyPr/>
        <a:lstStyle/>
        <a:p>
          <a:endParaRPr lang="ru-RU" sz="800"/>
        </a:p>
      </dgm:t>
    </dgm:pt>
    <dgm:pt modelId="{0F83FFDD-D4DF-4430-B1A7-4389C11A79DA}" type="sibTrans" cxnId="{5530DC9F-9420-4C90-B5BF-1DAC47283570}">
      <dgm:prSet/>
      <dgm:spPr/>
      <dgm:t>
        <a:bodyPr/>
        <a:lstStyle/>
        <a:p>
          <a:endParaRPr lang="ru-RU" sz="800"/>
        </a:p>
      </dgm:t>
    </dgm:pt>
    <dgm:pt modelId="{F15409B7-CEA1-4DAA-9313-2EDDE589AA12}">
      <dgm:prSet custT="1"/>
      <dgm:spPr>
        <a:ln>
          <a:solidFill>
            <a:schemeClr val="tx2">
              <a:lumMod val="60000"/>
              <a:lumOff val="40000"/>
            </a:schemeClr>
          </a:solidFill>
        </a:ln>
      </dgm:spPr>
      <dgm:t>
        <a:bodyPr/>
        <a:lstStyle/>
        <a:p>
          <a:r>
            <a:rPr lang="ru-RU" sz="900"/>
            <a:t>Русскоязычный</a:t>
          </a:r>
        </a:p>
      </dgm:t>
    </dgm:pt>
    <dgm:pt modelId="{AF46BA7B-C30F-41F9-B97B-F68FEC9D05F1}" type="parTrans" cxnId="{3DBF4B2B-53C8-4112-8B2F-A6EA37D486FD}">
      <dgm:prSet custT="1"/>
      <dgm:spPr>
        <a:ln>
          <a:noFill/>
        </a:ln>
      </dgm:spPr>
      <dgm:t>
        <a:bodyPr/>
        <a:lstStyle/>
        <a:p>
          <a:endParaRPr lang="ru-RU" sz="800"/>
        </a:p>
      </dgm:t>
    </dgm:pt>
    <dgm:pt modelId="{F0B9149E-B194-4A6A-8522-26E71EB2ABB2}" type="sibTrans" cxnId="{3DBF4B2B-53C8-4112-8B2F-A6EA37D486FD}">
      <dgm:prSet/>
      <dgm:spPr/>
      <dgm:t>
        <a:bodyPr/>
        <a:lstStyle/>
        <a:p>
          <a:endParaRPr lang="ru-RU" sz="800"/>
        </a:p>
      </dgm:t>
    </dgm:pt>
    <dgm:pt modelId="{D4A60647-A37B-4571-BEC6-CEE7889B0C42}">
      <dgm:prSet custT="1"/>
      <dgm:spPr>
        <a:ln>
          <a:solidFill>
            <a:schemeClr val="tx2">
              <a:lumMod val="60000"/>
              <a:lumOff val="40000"/>
            </a:schemeClr>
          </a:solidFill>
        </a:ln>
      </dgm:spPr>
      <dgm:t>
        <a:bodyPr/>
        <a:lstStyle/>
        <a:p>
          <a:r>
            <a:rPr lang="ru-RU" sz="900"/>
            <a:t>Англоязычный</a:t>
          </a:r>
        </a:p>
      </dgm:t>
    </dgm:pt>
    <dgm:pt modelId="{0828B283-A373-45ED-9001-787AA9614D8B}" type="sibTrans" cxnId="{1053CD0D-3AC3-40C8-B73A-16B7A63055B1}">
      <dgm:prSet/>
      <dgm:spPr/>
      <dgm:t>
        <a:bodyPr/>
        <a:lstStyle/>
        <a:p>
          <a:endParaRPr lang="ru-RU" sz="800"/>
        </a:p>
      </dgm:t>
    </dgm:pt>
    <dgm:pt modelId="{443802D2-2F86-4F99-B803-947DBE803535}" type="parTrans" cxnId="{1053CD0D-3AC3-40C8-B73A-16B7A63055B1}">
      <dgm:prSet custT="1"/>
      <dgm:spPr>
        <a:ln>
          <a:noFill/>
        </a:ln>
      </dgm:spPr>
      <dgm:t>
        <a:bodyPr/>
        <a:lstStyle/>
        <a:p>
          <a:endParaRPr lang="ru-RU" sz="800"/>
        </a:p>
      </dgm:t>
    </dgm:pt>
    <dgm:pt modelId="{E015FB21-9A1D-4078-9C00-D25EFD676D1D}" type="pres">
      <dgm:prSet presAssocID="{FFBECD83-7384-437A-9DBA-C756B22E5B53}" presName="mainComposite" presStyleCnt="0">
        <dgm:presLayoutVars>
          <dgm:chPref val="1"/>
          <dgm:dir/>
          <dgm:animOne val="branch"/>
          <dgm:animLvl val="lvl"/>
          <dgm:resizeHandles val="exact"/>
        </dgm:presLayoutVars>
      </dgm:prSet>
      <dgm:spPr/>
      <dgm:t>
        <a:bodyPr/>
        <a:lstStyle/>
        <a:p>
          <a:endParaRPr lang="ru-RU"/>
        </a:p>
      </dgm:t>
    </dgm:pt>
    <dgm:pt modelId="{0950BBFE-433C-4958-BC95-51E2C5E17A1F}" type="pres">
      <dgm:prSet presAssocID="{FFBECD83-7384-437A-9DBA-C756B22E5B53}" presName="hierFlow" presStyleCnt="0"/>
      <dgm:spPr/>
    </dgm:pt>
    <dgm:pt modelId="{0040DCF8-7506-41EA-96C4-26392154BF8F}" type="pres">
      <dgm:prSet presAssocID="{FFBECD83-7384-437A-9DBA-C756B22E5B53}" presName="firstBuf" presStyleCnt="0"/>
      <dgm:spPr/>
    </dgm:pt>
    <dgm:pt modelId="{25034CAB-6255-4905-957E-5318FF8B3417}" type="pres">
      <dgm:prSet presAssocID="{FFBECD83-7384-437A-9DBA-C756B22E5B53}" presName="hierChild1" presStyleCnt="0">
        <dgm:presLayoutVars>
          <dgm:chPref val="1"/>
          <dgm:animOne val="branch"/>
          <dgm:animLvl val="lvl"/>
        </dgm:presLayoutVars>
      </dgm:prSet>
      <dgm:spPr/>
    </dgm:pt>
    <dgm:pt modelId="{37B408B4-A8A3-49BE-BAFD-F8D02CDD8997}" type="pres">
      <dgm:prSet presAssocID="{EEF4953A-A76F-4FCD-B7C3-B36CA74A199D}" presName="Name17" presStyleCnt="0"/>
      <dgm:spPr/>
    </dgm:pt>
    <dgm:pt modelId="{4E199C76-6B5A-493B-8CCB-9E1725E2DFCC}" type="pres">
      <dgm:prSet presAssocID="{EEF4953A-A76F-4FCD-B7C3-B36CA74A199D}" presName="level1Shape" presStyleLbl="node0" presStyleIdx="0" presStyleCnt="1" custScaleX="255794" custScaleY="387215">
        <dgm:presLayoutVars>
          <dgm:chPref val="3"/>
        </dgm:presLayoutVars>
      </dgm:prSet>
      <dgm:spPr/>
      <dgm:t>
        <a:bodyPr/>
        <a:lstStyle/>
        <a:p>
          <a:endParaRPr lang="ru-RU"/>
        </a:p>
      </dgm:t>
    </dgm:pt>
    <dgm:pt modelId="{3AD02813-E414-490F-8DCC-B71BBDDD0C70}" type="pres">
      <dgm:prSet presAssocID="{EEF4953A-A76F-4FCD-B7C3-B36CA74A199D}" presName="hierChild2" presStyleCnt="0"/>
      <dgm:spPr/>
    </dgm:pt>
    <dgm:pt modelId="{A964FCF5-0E76-4E9C-9EBB-DEFE18A28F17}" type="pres">
      <dgm:prSet presAssocID="{443802D2-2F86-4F99-B803-947DBE803535}" presName="Name25" presStyleLbl="parChTrans1D2" presStyleIdx="0" presStyleCnt="2"/>
      <dgm:spPr/>
      <dgm:t>
        <a:bodyPr/>
        <a:lstStyle/>
        <a:p>
          <a:endParaRPr lang="ru-RU"/>
        </a:p>
      </dgm:t>
    </dgm:pt>
    <dgm:pt modelId="{3F2B05CA-5E68-42A4-9F44-D0B4704F243E}" type="pres">
      <dgm:prSet presAssocID="{443802D2-2F86-4F99-B803-947DBE803535}" presName="connTx" presStyleLbl="parChTrans1D2" presStyleIdx="0" presStyleCnt="2"/>
      <dgm:spPr/>
      <dgm:t>
        <a:bodyPr/>
        <a:lstStyle/>
        <a:p>
          <a:endParaRPr lang="ru-RU"/>
        </a:p>
      </dgm:t>
    </dgm:pt>
    <dgm:pt modelId="{1BDDA558-23F3-46D2-BC62-B67BC1172C02}" type="pres">
      <dgm:prSet presAssocID="{D4A60647-A37B-4571-BEC6-CEE7889B0C42}" presName="Name30" presStyleCnt="0"/>
      <dgm:spPr/>
    </dgm:pt>
    <dgm:pt modelId="{B822ADAC-5B9F-4F9E-86E7-20ACA78D41FF}" type="pres">
      <dgm:prSet presAssocID="{D4A60647-A37B-4571-BEC6-CEE7889B0C42}" presName="level2Shape" presStyleLbl="node2" presStyleIdx="0" presStyleCnt="2" custScaleX="235795" custScaleY="313552"/>
      <dgm:spPr/>
      <dgm:t>
        <a:bodyPr/>
        <a:lstStyle/>
        <a:p>
          <a:endParaRPr lang="ru-RU"/>
        </a:p>
      </dgm:t>
    </dgm:pt>
    <dgm:pt modelId="{8C127C70-650C-4948-A419-4397615C8AEE}" type="pres">
      <dgm:prSet presAssocID="{D4A60647-A37B-4571-BEC6-CEE7889B0C42}" presName="hierChild3" presStyleCnt="0"/>
      <dgm:spPr/>
    </dgm:pt>
    <dgm:pt modelId="{347E363C-83D5-4C53-AD6F-5E5478BF8C43}" type="pres">
      <dgm:prSet presAssocID="{ACE65BE9-8E8A-40B4-9F0E-3A077D269278}" presName="Name25" presStyleLbl="parChTrans1D3" presStyleIdx="0" presStyleCnt="2"/>
      <dgm:spPr/>
      <dgm:t>
        <a:bodyPr/>
        <a:lstStyle/>
        <a:p>
          <a:endParaRPr lang="ru-RU"/>
        </a:p>
      </dgm:t>
    </dgm:pt>
    <dgm:pt modelId="{3B408A5F-72DB-45F4-9E48-7026F0DF958B}" type="pres">
      <dgm:prSet presAssocID="{ACE65BE9-8E8A-40B4-9F0E-3A077D269278}" presName="connTx" presStyleLbl="parChTrans1D3" presStyleIdx="0" presStyleCnt="2"/>
      <dgm:spPr/>
      <dgm:t>
        <a:bodyPr/>
        <a:lstStyle/>
        <a:p>
          <a:endParaRPr lang="ru-RU"/>
        </a:p>
      </dgm:t>
    </dgm:pt>
    <dgm:pt modelId="{1760069D-6EB2-46AE-A6B7-996338758AFD}" type="pres">
      <dgm:prSet presAssocID="{672507DC-35C7-4969-AD0E-4A2FCA95DF33}" presName="Name30" presStyleCnt="0"/>
      <dgm:spPr/>
    </dgm:pt>
    <dgm:pt modelId="{6C0455DF-6E87-4F10-9BA8-697B7361D733}" type="pres">
      <dgm:prSet presAssocID="{672507DC-35C7-4969-AD0E-4A2FCA95DF33}" presName="level2Shape" presStyleLbl="node3" presStyleIdx="0" presStyleCnt="2" custScaleX="235795" custScaleY="235795"/>
      <dgm:spPr/>
      <dgm:t>
        <a:bodyPr/>
        <a:lstStyle/>
        <a:p>
          <a:endParaRPr lang="ru-RU"/>
        </a:p>
      </dgm:t>
    </dgm:pt>
    <dgm:pt modelId="{9D494E30-6092-4E88-8233-A2E492FD43D9}" type="pres">
      <dgm:prSet presAssocID="{672507DC-35C7-4969-AD0E-4A2FCA95DF33}" presName="hierChild3" presStyleCnt="0"/>
      <dgm:spPr/>
    </dgm:pt>
    <dgm:pt modelId="{017FEF69-0BAC-4BB5-9470-F69FFCA6BC4E}" type="pres">
      <dgm:prSet presAssocID="{91C3B7D7-3F9F-401D-B5A2-CA6D18F984E6}" presName="Name25" presStyleLbl="parChTrans1D4" presStyleIdx="0" presStyleCnt="10"/>
      <dgm:spPr/>
      <dgm:t>
        <a:bodyPr/>
        <a:lstStyle/>
        <a:p>
          <a:endParaRPr lang="ru-RU"/>
        </a:p>
      </dgm:t>
    </dgm:pt>
    <dgm:pt modelId="{CF6F561B-9FD5-4FF7-A483-493A8CC4A641}" type="pres">
      <dgm:prSet presAssocID="{91C3B7D7-3F9F-401D-B5A2-CA6D18F984E6}" presName="connTx" presStyleLbl="parChTrans1D4" presStyleIdx="0" presStyleCnt="10"/>
      <dgm:spPr/>
      <dgm:t>
        <a:bodyPr/>
        <a:lstStyle/>
        <a:p>
          <a:endParaRPr lang="ru-RU"/>
        </a:p>
      </dgm:t>
    </dgm:pt>
    <dgm:pt modelId="{5FFFC076-D503-481C-BC05-7DCC5AE3DD96}" type="pres">
      <dgm:prSet presAssocID="{0E72F53B-8370-419D-9917-8B7799ECD4F6}" presName="Name30" presStyleCnt="0"/>
      <dgm:spPr/>
    </dgm:pt>
    <dgm:pt modelId="{228B55BC-6982-4AD3-A472-70145D728F4A}" type="pres">
      <dgm:prSet presAssocID="{0E72F53B-8370-419D-9917-8B7799ECD4F6}" presName="level2Shape" presStyleLbl="node4" presStyleIdx="0" presStyleCnt="10" custScaleX="235795" custScaleY="235795"/>
      <dgm:spPr/>
      <dgm:t>
        <a:bodyPr/>
        <a:lstStyle/>
        <a:p>
          <a:endParaRPr lang="ru-RU"/>
        </a:p>
      </dgm:t>
    </dgm:pt>
    <dgm:pt modelId="{861C9B4D-282B-4A7D-BCED-E733E77E1F1C}" type="pres">
      <dgm:prSet presAssocID="{0E72F53B-8370-419D-9917-8B7799ECD4F6}" presName="hierChild3" presStyleCnt="0"/>
      <dgm:spPr/>
    </dgm:pt>
    <dgm:pt modelId="{862774E0-2A2A-4F49-BE22-AD865F3C51C1}" type="pres">
      <dgm:prSet presAssocID="{3C7BA2B9-37BC-428B-95F0-7E78F863B8B8}" presName="Name25" presStyleLbl="parChTrans1D4" presStyleIdx="1" presStyleCnt="10"/>
      <dgm:spPr/>
      <dgm:t>
        <a:bodyPr/>
        <a:lstStyle/>
        <a:p>
          <a:endParaRPr lang="ru-RU"/>
        </a:p>
      </dgm:t>
    </dgm:pt>
    <dgm:pt modelId="{C5071AA0-D6F3-43DA-92F5-98A8DDC670A0}" type="pres">
      <dgm:prSet presAssocID="{3C7BA2B9-37BC-428B-95F0-7E78F863B8B8}" presName="connTx" presStyleLbl="parChTrans1D4" presStyleIdx="1" presStyleCnt="10"/>
      <dgm:spPr/>
      <dgm:t>
        <a:bodyPr/>
        <a:lstStyle/>
        <a:p>
          <a:endParaRPr lang="ru-RU"/>
        </a:p>
      </dgm:t>
    </dgm:pt>
    <dgm:pt modelId="{5FD9A1D5-8B51-4010-8364-382D83E41AB7}" type="pres">
      <dgm:prSet presAssocID="{ABF810B9-D28A-4806-825F-56356FB95A7C}" presName="Name30" presStyleCnt="0"/>
      <dgm:spPr/>
    </dgm:pt>
    <dgm:pt modelId="{592251E5-DCB8-4221-AE7B-C6DA42FE05DB}" type="pres">
      <dgm:prSet presAssocID="{ABF810B9-D28A-4806-825F-56356FB95A7C}" presName="level2Shape" presStyleLbl="node4" presStyleIdx="1" presStyleCnt="10" custScaleX="387401" custScaleY="235795"/>
      <dgm:spPr/>
      <dgm:t>
        <a:bodyPr/>
        <a:lstStyle/>
        <a:p>
          <a:endParaRPr lang="ru-RU"/>
        </a:p>
      </dgm:t>
    </dgm:pt>
    <dgm:pt modelId="{31FAAA83-99EB-4243-8985-653CC2563651}" type="pres">
      <dgm:prSet presAssocID="{ABF810B9-D28A-4806-825F-56356FB95A7C}" presName="hierChild3" presStyleCnt="0"/>
      <dgm:spPr/>
    </dgm:pt>
    <dgm:pt modelId="{CDC64BBF-50CA-4459-AA58-41A918482464}" type="pres">
      <dgm:prSet presAssocID="{328E14C7-55B2-4EFA-B59E-635F89407CDE}" presName="Name25" presStyleLbl="parChTrans1D4" presStyleIdx="2" presStyleCnt="10"/>
      <dgm:spPr/>
      <dgm:t>
        <a:bodyPr/>
        <a:lstStyle/>
        <a:p>
          <a:endParaRPr lang="ru-RU"/>
        </a:p>
      </dgm:t>
    </dgm:pt>
    <dgm:pt modelId="{58897670-8471-4475-903C-DF84CCE4EC27}" type="pres">
      <dgm:prSet presAssocID="{328E14C7-55B2-4EFA-B59E-635F89407CDE}" presName="connTx" presStyleLbl="parChTrans1D4" presStyleIdx="2" presStyleCnt="10"/>
      <dgm:spPr/>
      <dgm:t>
        <a:bodyPr/>
        <a:lstStyle/>
        <a:p>
          <a:endParaRPr lang="ru-RU"/>
        </a:p>
      </dgm:t>
    </dgm:pt>
    <dgm:pt modelId="{57B8F085-FC76-48F3-9775-FF64082229C2}" type="pres">
      <dgm:prSet presAssocID="{62AEADA3-30F1-4A49-A56F-99BD99102B7A}" presName="Name30" presStyleCnt="0"/>
      <dgm:spPr/>
    </dgm:pt>
    <dgm:pt modelId="{4D7A2977-70EB-4108-9E4C-6A8EF371C036}" type="pres">
      <dgm:prSet presAssocID="{62AEADA3-30F1-4A49-A56F-99BD99102B7A}" presName="level2Shape" presStyleLbl="node4" presStyleIdx="2" presStyleCnt="10" custScaleX="384319" custScaleY="235795"/>
      <dgm:spPr/>
      <dgm:t>
        <a:bodyPr/>
        <a:lstStyle/>
        <a:p>
          <a:endParaRPr lang="ru-RU"/>
        </a:p>
      </dgm:t>
    </dgm:pt>
    <dgm:pt modelId="{A884B8B1-7491-45A7-AE05-2BD4FA045D32}" type="pres">
      <dgm:prSet presAssocID="{62AEADA3-30F1-4A49-A56F-99BD99102B7A}" presName="hierChild3" presStyleCnt="0"/>
      <dgm:spPr/>
    </dgm:pt>
    <dgm:pt modelId="{A19A009B-A5EE-4102-BF38-267476604E4B}" type="pres">
      <dgm:prSet presAssocID="{5D6C2ED8-2C60-4E18-85AA-C25F10486FAA}" presName="Name25" presStyleLbl="parChTrans1D4" presStyleIdx="3" presStyleCnt="10"/>
      <dgm:spPr/>
      <dgm:t>
        <a:bodyPr/>
        <a:lstStyle/>
        <a:p>
          <a:endParaRPr lang="ru-RU"/>
        </a:p>
      </dgm:t>
    </dgm:pt>
    <dgm:pt modelId="{54777E98-EE7D-4F9E-AE0B-DF882D3D3C7A}" type="pres">
      <dgm:prSet presAssocID="{5D6C2ED8-2C60-4E18-85AA-C25F10486FAA}" presName="connTx" presStyleLbl="parChTrans1D4" presStyleIdx="3" presStyleCnt="10"/>
      <dgm:spPr/>
      <dgm:t>
        <a:bodyPr/>
        <a:lstStyle/>
        <a:p>
          <a:endParaRPr lang="ru-RU"/>
        </a:p>
      </dgm:t>
    </dgm:pt>
    <dgm:pt modelId="{A9565E49-7D56-4165-A5D3-16C450A94170}" type="pres">
      <dgm:prSet presAssocID="{49D2C91D-8C04-40B7-ACD8-46DEE1C2864F}" presName="Name30" presStyleCnt="0"/>
      <dgm:spPr/>
    </dgm:pt>
    <dgm:pt modelId="{853C327E-B43F-4E7D-A78F-461ED61C8AD7}" type="pres">
      <dgm:prSet presAssocID="{49D2C91D-8C04-40B7-ACD8-46DEE1C2864F}" presName="level2Shape" presStyleLbl="node4" presStyleIdx="3" presStyleCnt="10" custScaleX="235795" custScaleY="235795"/>
      <dgm:spPr/>
      <dgm:t>
        <a:bodyPr/>
        <a:lstStyle/>
        <a:p>
          <a:endParaRPr lang="ru-RU"/>
        </a:p>
      </dgm:t>
    </dgm:pt>
    <dgm:pt modelId="{0194EFD7-E85A-4CF2-8955-2405CBF9D6FF}" type="pres">
      <dgm:prSet presAssocID="{49D2C91D-8C04-40B7-ACD8-46DEE1C2864F}" presName="hierChild3" presStyleCnt="0"/>
      <dgm:spPr/>
    </dgm:pt>
    <dgm:pt modelId="{E1C6D62C-8806-46BD-9EC1-5E420960E743}" type="pres">
      <dgm:prSet presAssocID="{BE35E723-D1B6-4EEE-B431-0F8CB54BAB48}" presName="Name25" presStyleLbl="parChTrans1D4" presStyleIdx="4" presStyleCnt="10"/>
      <dgm:spPr/>
      <dgm:t>
        <a:bodyPr/>
        <a:lstStyle/>
        <a:p>
          <a:endParaRPr lang="ru-RU"/>
        </a:p>
      </dgm:t>
    </dgm:pt>
    <dgm:pt modelId="{63B63184-19E2-4BC9-9ABB-B70227CFFC51}" type="pres">
      <dgm:prSet presAssocID="{BE35E723-D1B6-4EEE-B431-0F8CB54BAB48}" presName="connTx" presStyleLbl="parChTrans1D4" presStyleIdx="4" presStyleCnt="10"/>
      <dgm:spPr/>
      <dgm:t>
        <a:bodyPr/>
        <a:lstStyle/>
        <a:p>
          <a:endParaRPr lang="ru-RU"/>
        </a:p>
      </dgm:t>
    </dgm:pt>
    <dgm:pt modelId="{20E87AC2-B4AE-45AD-ADF7-7F2EB59D3061}" type="pres">
      <dgm:prSet presAssocID="{38B5C164-9632-456E-ACD7-4EA24E64AC4E}" presName="Name30" presStyleCnt="0"/>
      <dgm:spPr/>
    </dgm:pt>
    <dgm:pt modelId="{B0B0D93A-E005-47A7-95D5-11F736088FC5}" type="pres">
      <dgm:prSet presAssocID="{38B5C164-9632-456E-ACD7-4EA24E64AC4E}" presName="level2Shape" presStyleLbl="node4" presStyleIdx="4" presStyleCnt="10" custScaleX="382014" custScaleY="235795"/>
      <dgm:spPr/>
      <dgm:t>
        <a:bodyPr/>
        <a:lstStyle/>
        <a:p>
          <a:endParaRPr lang="ru-RU"/>
        </a:p>
      </dgm:t>
    </dgm:pt>
    <dgm:pt modelId="{854A522B-466E-4ADC-AF78-F11CC5289E70}" type="pres">
      <dgm:prSet presAssocID="{38B5C164-9632-456E-ACD7-4EA24E64AC4E}" presName="hierChild3" presStyleCnt="0"/>
      <dgm:spPr/>
    </dgm:pt>
    <dgm:pt modelId="{6C4BC637-DC91-4BE0-90DB-8DDBB18EE0C4}" type="pres">
      <dgm:prSet presAssocID="{AF46BA7B-C30F-41F9-B97B-F68FEC9D05F1}" presName="Name25" presStyleLbl="parChTrans1D2" presStyleIdx="1" presStyleCnt="2"/>
      <dgm:spPr/>
      <dgm:t>
        <a:bodyPr/>
        <a:lstStyle/>
        <a:p>
          <a:endParaRPr lang="ru-RU"/>
        </a:p>
      </dgm:t>
    </dgm:pt>
    <dgm:pt modelId="{0AFAB39F-92AA-4112-9AE7-A04351CF4B9B}" type="pres">
      <dgm:prSet presAssocID="{AF46BA7B-C30F-41F9-B97B-F68FEC9D05F1}" presName="connTx" presStyleLbl="parChTrans1D2" presStyleIdx="1" presStyleCnt="2"/>
      <dgm:spPr/>
      <dgm:t>
        <a:bodyPr/>
        <a:lstStyle/>
        <a:p>
          <a:endParaRPr lang="ru-RU"/>
        </a:p>
      </dgm:t>
    </dgm:pt>
    <dgm:pt modelId="{92017BFC-506B-4A15-A9FE-CD995F4BF5EA}" type="pres">
      <dgm:prSet presAssocID="{F15409B7-CEA1-4DAA-9313-2EDDE589AA12}" presName="Name30" presStyleCnt="0"/>
      <dgm:spPr/>
    </dgm:pt>
    <dgm:pt modelId="{19AECB73-325C-492F-8407-C933872895A6}" type="pres">
      <dgm:prSet presAssocID="{F15409B7-CEA1-4DAA-9313-2EDDE589AA12}" presName="level2Shape" presStyleLbl="node2" presStyleIdx="1" presStyleCnt="2" custScaleX="235795" custScaleY="331599"/>
      <dgm:spPr/>
      <dgm:t>
        <a:bodyPr/>
        <a:lstStyle/>
        <a:p>
          <a:endParaRPr lang="ru-RU"/>
        </a:p>
      </dgm:t>
    </dgm:pt>
    <dgm:pt modelId="{363C1845-4FDC-4467-A4F1-B41C29C7FB73}" type="pres">
      <dgm:prSet presAssocID="{F15409B7-CEA1-4DAA-9313-2EDDE589AA12}" presName="hierChild3" presStyleCnt="0"/>
      <dgm:spPr/>
    </dgm:pt>
    <dgm:pt modelId="{F9FDC16C-81F9-413C-9F4F-5778F0E72B8D}" type="pres">
      <dgm:prSet presAssocID="{7158BB62-3C59-4093-9A8B-2FE10F9C4242}" presName="Name25" presStyleLbl="parChTrans1D3" presStyleIdx="1" presStyleCnt="2"/>
      <dgm:spPr/>
      <dgm:t>
        <a:bodyPr/>
        <a:lstStyle/>
        <a:p>
          <a:endParaRPr lang="ru-RU"/>
        </a:p>
      </dgm:t>
    </dgm:pt>
    <dgm:pt modelId="{B7D60960-E216-43FF-A74E-49349F43A77A}" type="pres">
      <dgm:prSet presAssocID="{7158BB62-3C59-4093-9A8B-2FE10F9C4242}" presName="connTx" presStyleLbl="parChTrans1D3" presStyleIdx="1" presStyleCnt="2"/>
      <dgm:spPr/>
      <dgm:t>
        <a:bodyPr/>
        <a:lstStyle/>
        <a:p>
          <a:endParaRPr lang="ru-RU"/>
        </a:p>
      </dgm:t>
    </dgm:pt>
    <dgm:pt modelId="{387DCC19-8BC8-48D7-98CB-E1DE1C984201}" type="pres">
      <dgm:prSet presAssocID="{B749E183-8A4D-4F8F-BEF6-4A72F1ACC0C1}" presName="Name30" presStyleCnt="0"/>
      <dgm:spPr/>
    </dgm:pt>
    <dgm:pt modelId="{9BD6E474-3539-4885-A2F9-CBC7731355A4}" type="pres">
      <dgm:prSet presAssocID="{B749E183-8A4D-4F8F-BEF6-4A72F1ACC0C1}" presName="level2Shape" presStyleLbl="node3" presStyleIdx="1" presStyleCnt="2" custScaleX="235795" custScaleY="310051"/>
      <dgm:spPr/>
      <dgm:t>
        <a:bodyPr/>
        <a:lstStyle/>
        <a:p>
          <a:endParaRPr lang="ru-RU"/>
        </a:p>
      </dgm:t>
    </dgm:pt>
    <dgm:pt modelId="{53886D9C-5FF3-4241-B2C4-DFD47BFB22D5}" type="pres">
      <dgm:prSet presAssocID="{B749E183-8A4D-4F8F-BEF6-4A72F1ACC0C1}" presName="hierChild3" presStyleCnt="0"/>
      <dgm:spPr/>
    </dgm:pt>
    <dgm:pt modelId="{DD5EB0A8-93D0-4ABA-8251-0CF117A14A83}" type="pres">
      <dgm:prSet presAssocID="{ADF9D262-E2D7-4B1D-B7CD-6AA70E6E82EF}" presName="Name25" presStyleLbl="parChTrans1D4" presStyleIdx="5" presStyleCnt="10"/>
      <dgm:spPr/>
      <dgm:t>
        <a:bodyPr/>
        <a:lstStyle/>
        <a:p>
          <a:endParaRPr lang="ru-RU"/>
        </a:p>
      </dgm:t>
    </dgm:pt>
    <dgm:pt modelId="{0E5D0279-9887-4F77-B559-BFBF39876515}" type="pres">
      <dgm:prSet presAssocID="{ADF9D262-E2D7-4B1D-B7CD-6AA70E6E82EF}" presName="connTx" presStyleLbl="parChTrans1D4" presStyleIdx="5" presStyleCnt="10"/>
      <dgm:spPr/>
      <dgm:t>
        <a:bodyPr/>
        <a:lstStyle/>
        <a:p>
          <a:endParaRPr lang="ru-RU"/>
        </a:p>
      </dgm:t>
    </dgm:pt>
    <dgm:pt modelId="{B18CBE6B-6AC9-4353-AA91-20E322BBC188}" type="pres">
      <dgm:prSet presAssocID="{4AF05E06-57B5-4E5A-A7BB-34F0537D393B}" presName="Name30" presStyleCnt="0"/>
      <dgm:spPr/>
    </dgm:pt>
    <dgm:pt modelId="{F1B8239E-0920-4415-96E6-FC79076C006A}" type="pres">
      <dgm:prSet presAssocID="{4AF05E06-57B5-4E5A-A7BB-34F0537D393B}" presName="level2Shape" presStyleLbl="node4" presStyleIdx="5" presStyleCnt="10" custScaleX="235795" custScaleY="235795"/>
      <dgm:spPr/>
      <dgm:t>
        <a:bodyPr/>
        <a:lstStyle/>
        <a:p>
          <a:endParaRPr lang="ru-RU"/>
        </a:p>
      </dgm:t>
    </dgm:pt>
    <dgm:pt modelId="{90A451A1-9739-4617-A8C1-C0D4D4CF0E1F}" type="pres">
      <dgm:prSet presAssocID="{4AF05E06-57B5-4E5A-A7BB-34F0537D393B}" presName="hierChild3" presStyleCnt="0"/>
      <dgm:spPr/>
    </dgm:pt>
    <dgm:pt modelId="{B937C188-2F3A-4E19-BB35-6580671D2844}" type="pres">
      <dgm:prSet presAssocID="{21071182-BB34-4504-9F6D-FF93E9EB7D07}" presName="Name25" presStyleLbl="parChTrans1D4" presStyleIdx="6" presStyleCnt="10"/>
      <dgm:spPr/>
      <dgm:t>
        <a:bodyPr/>
        <a:lstStyle/>
        <a:p>
          <a:endParaRPr lang="ru-RU"/>
        </a:p>
      </dgm:t>
    </dgm:pt>
    <dgm:pt modelId="{AAEAC54A-416D-498D-B4AE-264134E817A5}" type="pres">
      <dgm:prSet presAssocID="{21071182-BB34-4504-9F6D-FF93E9EB7D07}" presName="connTx" presStyleLbl="parChTrans1D4" presStyleIdx="6" presStyleCnt="10"/>
      <dgm:spPr/>
      <dgm:t>
        <a:bodyPr/>
        <a:lstStyle/>
        <a:p>
          <a:endParaRPr lang="ru-RU"/>
        </a:p>
      </dgm:t>
    </dgm:pt>
    <dgm:pt modelId="{6E5ADFED-A0D7-4CA3-921A-030014A707A9}" type="pres">
      <dgm:prSet presAssocID="{5088F9A2-BEF8-490B-A3AA-A4AD4961D4AD}" presName="Name30" presStyleCnt="0"/>
      <dgm:spPr/>
    </dgm:pt>
    <dgm:pt modelId="{D950E129-6C3B-4DB0-94AE-859FFED6A283}" type="pres">
      <dgm:prSet presAssocID="{5088F9A2-BEF8-490B-A3AA-A4AD4961D4AD}" presName="level2Shape" presStyleLbl="node4" presStyleIdx="6" presStyleCnt="10" custScaleX="384318" custScaleY="235795"/>
      <dgm:spPr/>
      <dgm:t>
        <a:bodyPr/>
        <a:lstStyle/>
        <a:p>
          <a:endParaRPr lang="ru-RU"/>
        </a:p>
      </dgm:t>
    </dgm:pt>
    <dgm:pt modelId="{03E06372-542F-4325-8808-1B596DB11C15}" type="pres">
      <dgm:prSet presAssocID="{5088F9A2-BEF8-490B-A3AA-A4AD4961D4AD}" presName="hierChild3" presStyleCnt="0"/>
      <dgm:spPr/>
    </dgm:pt>
    <dgm:pt modelId="{0BB40BF6-B55F-4987-B96D-DFD1154F331B}" type="pres">
      <dgm:prSet presAssocID="{64CC3319-F92C-4361-A949-5E152A7D9799}" presName="Name25" presStyleLbl="parChTrans1D4" presStyleIdx="7" presStyleCnt="10"/>
      <dgm:spPr/>
      <dgm:t>
        <a:bodyPr/>
        <a:lstStyle/>
        <a:p>
          <a:endParaRPr lang="ru-RU"/>
        </a:p>
      </dgm:t>
    </dgm:pt>
    <dgm:pt modelId="{E618F5BF-E07B-4298-A9FF-4080885CBCF8}" type="pres">
      <dgm:prSet presAssocID="{64CC3319-F92C-4361-A949-5E152A7D9799}" presName="connTx" presStyleLbl="parChTrans1D4" presStyleIdx="7" presStyleCnt="10"/>
      <dgm:spPr/>
      <dgm:t>
        <a:bodyPr/>
        <a:lstStyle/>
        <a:p>
          <a:endParaRPr lang="ru-RU"/>
        </a:p>
      </dgm:t>
    </dgm:pt>
    <dgm:pt modelId="{A91D83F7-A86C-4749-B2B1-625EFD603C85}" type="pres">
      <dgm:prSet presAssocID="{C85C872F-E734-47FF-8A0C-5B570ED4D466}" presName="Name30" presStyleCnt="0"/>
      <dgm:spPr/>
    </dgm:pt>
    <dgm:pt modelId="{19C9B5DE-AB4F-4D49-B4AA-50E6EF14A62D}" type="pres">
      <dgm:prSet presAssocID="{C85C872F-E734-47FF-8A0C-5B570ED4D466}" presName="level2Shape" presStyleLbl="node4" presStyleIdx="7" presStyleCnt="10" custScaleX="382014" custScaleY="235795"/>
      <dgm:spPr/>
      <dgm:t>
        <a:bodyPr/>
        <a:lstStyle/>
        <a:p>
          <a:endParaRPr lang="ru-RU"/>
        </a:p>
      </dgm:t>
    </dgm:pt>
    <dgm:pt modelId="{7403FA3C-F92A-437B-A033-6C7FAF02EE8D}" type="pres">
      <dgm:prSet presAssocID="{C85C872F-E734-47FF-8A0C-5B570ED4D466}" presName="hierChild3" presStyleCnt="0"/>
      <dgm:spPr/>
    </dgm:pt>
    <dgm:pt modelId="{571B5C2C-BCA7-4C8F-A9C1-7DA0E489D153}" type="pres">
      <dgm:prSet presAssocID="{153CDD61-268A-425F-AC62-2A136A9E8A8C}" presName="Name25" presStyleLbl="parChTrans1D4" presStyleIdx="8" presStyleCnt="10"/>
      <dgm:spPr/>
      <dgm:t>
        <a:bodyPr/>
        <a:lstStyle/>
        <a:p>
          <a:endParaRPr lang="ru-RU"/>
        </a:p>
      </dgm:t>
    </dgm:pt>
    <dgm:pt modelId="{BC0AC0E5-D577-4B0E-B844-ED0E2685ADBB}" type="pres">
      <dgm:prSet presAssocID="{153CDD61-268A-425F-AC62-2A136A9E8A8C}" presName="connTx" presStyleLbl="parChTrans1D4" presStyleIdx="8" presStyleCnt="10"/>
      <dgm:spPr/>
      <dgm:t>
        <a:bodyPr/>
        <a:lstStyle/>
        <a:p>
          <a:endParaRPr lang="ru-RU"/>
        </a:p>
      </dgm:t>
    </dgm:pt>
    <dgm:pt modelId="{F47C4C15-53C1-4C0B-97C5-CCB547E68827}" type="pres">
      <dgm:prSet presAssocID="{9587D22B-DEAF-4FC5-9CFD-FF18FC3EDED9}" presName="Name30" presStyleCnt="0"/>
      <dgm:spPr/>
    </dgm:pt>
    <dgm:pt modelId="{63D1FCDF-BDB1-438E-94AB-B808CB9194B4}" type="pres">
      <dgm:prSet presAssocID="{9587D22B-DEAF-4FC5-9CFD-FF18FC3EDED9}" presName="level2Shape" presStyleLbl="node4" presStyleIdx="8" presStyleCnt="10" custScaleX="235795" custScaleY="235795"/>
      <dgm:spPr/>
      <dgm:t>
        <a:bodyPr/>
        <a:lstStyle/>
        <a:p>
          <a:endParaRPr lang="ru-RU"/>
        </a:p>
      </dgm:t>
    </dgm:pt>
    <dgm:pt modelId="{13687FA3-CD6F-4F84-86AD-34D3C5DED14E}" type="pres">
      <dgm:prSet presAssocID="{9587D22B-DEAF-4FC5-9CFD-FF18FC3EDED9}" presName="hierChild3" presStyleCnt="0"/>
      <dgm:spPr/>
    </dgm:pt>
    <dgm:pt modelId="{E8EDAFE7-33D5-4EFD-AE2B-2F863D855799}" type="pres">
      <dgm:prSet presAssocID="{01F62B1A-86D9-4803-850D-EEC4213EB84E}" presName="Name25" presStyleLbl="parChTrans1D4" presStyleIdx="9" presStyleCnt="10"/>
      <dgm:spPr/>
      <dgm:t>
        <a:bodyPr/>
        <a:lstStyle/>
        <a:p>
          <a:endParaRPr lang="ru-RU"/>
        </a:p>
      </dgm:t>
    </dgm:pt>
    <dgm:pt modelId="{3F1C2CF0-6589-43A8-81DA-705C5CB0E891}" type="pres">
      <dgm:prSet presAssocID="{01F62B1A-86D9-4803-850D-EEC4213EB84E}" presName="connTx" presStyleLbl="parChTrans1D4" presStyleIdx="9" presStyleCnt="10"/>
      <dgm:spPr/>
      <dgm:t>
        <a:bodyPr/>
        <a:lstStyle/>
        <a:p>
          <a:endParaRPr lang="ru-RU"/>
        </a:p>
      </dgm:t>
    </dgm:pt>
    <dgm:pt modelId="{E25750B2-75C8-49C1-82D9-401BFB8D86B4}" type="pres">
      <dgm:prSet presAssocID="{EB3D1CA3-A335-44DC-AD1F-066557487504}" presName="Name30" presStyleCnt="0"/>
      <dgm:spPr/>
    </dgm:pt>
    <dgm:pt modelId="{67BE3964-88E2-4831-9BA7-C79D1BFF3853}" type="pres">
      <dgm:prSet presAssocID="{EB3D1CA3-A335-44DC-AD1F-066557487504}" presName="level2Shape" presStyleLbl="node4" presStyleIdx="9" presStyleCnt="10" custScaleX="389705" custScaleY="235795"/>
      <dgm:spPr/>
      <dgm:t>
        <a:bodyPr/>
        <a:lstStyle/>
        <a:p>
          <a:endParaRPr lang="ru-RU"/>
        </a:p>
      </dgm:t>
    </dgm:pt>
    <dgm:pt modelId="{FA1E96CA-1602-4BA0-871C-27A319E643F5}" type="pres">
      <dgm:prSet presAssocID="{EB3D1CA3-A335-44DC-AD1F-066557487504}" presName="hierChild3" presStyleCnt="0"/>
      <dgm:spPr/>
    </dgm:pt>
    <dgm:pt modelId="{AEED8009-FCA7-4053-BE02-96EB6AEF5103}" type="pres">
      <dgm:prSet presAssocID="{FFBECD83-7384-437A-9DBA-C756B22E5B53}" presName="bgShapesFlow" presStyleCnt="0"/>
      <dgm:spPr/>
    </dgm:pt>
    <dgm:pt modelId="{32EB08E9-024A-49DD-9C91-887446A68850}" type="pres">
      <dgm:prSet presAssocID="{F384EDCC-C99C-422D-BEA4-EDB09432F3EF}" presName="rectComp" presStyleCnt="0"/>
      <dgm:spPr/>
    </dgm:pt>
    <dgm:pt modelId="{52FA163B-304B-429B-82D9-D088D55C430C}" type="pres">
      <dgm:prSet presAssocID="{F384EDCC-C99C-422D-BEA4-EDB09432F3EF}" presName="bgRect" presStyleLbl="bgShp" presStyleIdx="0" presStyleCnt="2" custScaleX="427241" custLinFactX="200000" custLinFactNeighborX="283019"/>
      <dgm:spPr/>
      <dgm:t>
        <a:bodyPr/>
        <a:lstStyle/>
        <a:p>
          <a:endParaRPr lang="ru-RU"/>
        </a:p>
      </dgm:t>
    </dgm:pt>
    <dgm:pt modelId="{8BFFA046-F271-440B-AC60-079B362D26AC}" type="pres">
      <dgm:prSet presAssocID="{F384EDCC-C99C-422D-BEA4-EDB09432F3EF}" presName="bgRectTx" presStyleLbl="bgShp" presStyleIdx="0" presStyleCnt="2">
        <dgm:presLayoutVars>
          <dgm:bulletEnabled val="1"/>
        </dgm:presLayoutVars>
      </dgm:prSet>
      <dgm:spPr/>
      <dgm:t>
        <a:bodyPr/>
        <a:lstStyle/>
        <a:p>
          <a:endParaRPr lang="ru-RU"/>
        </a:p>
      </dgm:t>
    </dgm:pt>
    <dgm:pt modelId="{A975024D-63BA-4EF7-811B-57FA4DE42FBA}" type="pres">
      <dgm:prSet presAssocID="{F384EDCC-C99C-422D-BEA4-EDB09432F3EF}" presName="spComp" presStyleCnt="0"/>
      <dgm:spPr/>
    </dgm:pt>
    <dgm:pt modelId="{FC451A49-B0D5-4AF0-BDEE-322890EE0BA2}" type="pres">
      <dgm:prSet presAssocID="{F384EDCC-C99C-422D-BEA4-EDB09432F3EF}" presName="hSp" presStyleCnt="0"/>
      <dgm:spPr/>
    </dgm:pt>
    <dgm:pt modelId="{DDA72E56-1109-4295-A43C-212DA3670FAB}" type="pres">
      <dgm:prSet presAssocID="{C4E6F2A5-257D-4E1B-958F-42204179C5E5}" presName="rectComp" presStyleCnt="0"/>
      <dgm:spPr/>
    </dgm:pt>
    <dgm:pt modelId="{8CC5B7E3-FCC3-459A-B7DF-97AF472FC2DA}" type="pres">
      <dgm:prSet presAssocID="{C4E6F2A5-257D-4E1B-958F-42204179C5E5}" presName="bgRect" presStyleLbl="bgShp" presStyleIdx="1" presStyleCnt="2" custScaleX="334551" custLinFactX="200000" custLinFactNeighborX="296759"/>
      <dgm:spPr/>
      <dgm:t>
        <a:bodyPr/>
        <a:lstStyle/>
        <a:p>
          <a:endParaRPr lang="ru-RU"/>
        </a:p>
      </dgm:t>
    </dgm:pt>
    <dgm:pt modelId="{DF3232BF-C83C-40D2-BA91-6D420726286A}" type="pres">
      <dgm:prSet presAssocID="{C4E6F2A5-257D-4E1B-958F-42204179C5E5}" presName="bgRectTx" presStyleLbl="bgShp" presStyleIdx="1" presStyleCnt="2">
        <dgm:presLayoutVars>
          <dgm:bulletEnabled val="1"/>
        </dgm:presLayoutVars>
      </dgm:prSet>
      <dgm:spPr/>
      <dgm:t>
        <a:bodyPr/>
        <a:lstStyle/>
        <a:p>
          <a:endParaRPr lang="ru-RU"/>
        </a:p>
      </dgm:t>
    </dgm:pt>
  </dgm:ptLst>
  <dgm:cxnLst>
    <dgm:cxn modelId="{E402F855-B6F1-46F2-9AC6-8C36BCB9248C}" type="presOf" srcId="{153CDD61-268A-425F-AC62-2A136A9E8A8C}" destId="{BC0AC0E5-D577-4B0E-B844-ED0E2685ADBB}" srcOrd="1" destOrd="0" presId="urn:microsoft.com/office/officeart/2005/8/layout/hierarchy5"/>
    <dgm:cxn modelId="{00379E51-9FE2-4036-A2AE-296A9AA52008}" type="presOf" srcId="{3C7BA2B9-37BC-428B-95F0-7E78F863B8B8}" destId="{C5071AA0-D6F3-43DA-92F5-98A8DDC670A0}" srcOrd="1" destOrd="0" presId="urn:microsoft.com/office/officeart/2005/8/layout/hierarchy5"/>
    <dgm:cxn modelId="{373F920A-3F54-45D1-A0BD-24CB27CF1589}" type="presOf" srcId="{49D2C91D-8C04-40B7-ACD8-46DEE1C2864F}" destId="{853C327E-B43F-4E7D-A78F-461ED61C8AD7}" srcOrd="0" destOrd="0" presId="urn:microsoft.com/office/officeart/2005/8/layout/hierarchy5"/>
    <dgm:cxn modelId="{37A6701E-1820-4D7C-9DDA-1116A85252C8}" srcId="{4AF05E06-57B5-4E5A-A7BB-34F0537D393B}" destId="{5088F9A2-BEF8-490B-A3AA-A4AD4961D4AD}" srcOrd="0" destOrd="0" parTransId="{21071182-BB34-4504-9F6D-FF93E9EB7D07}" sibTransId="{A3963C7C-5503-45A7-A89D-1D95403A0622}"/>
    <dgm:cxn modelId="{6F775086-B040-4C46-9CD7-8AB6490516BE}" type="presOf" srcId="{672507DC-35C7-4969-AD0E-4A2FCA95DF33}" destId="{6C0455DF-6E87-4F10-9BA8-697B7361D733}" srcOrd="0" destOrd="0" presId="urn:microsoft.com/office/officeart/2005/8/layout/hierarchy5"/>
    <dgm:cxn modelId="{D44DEAD8-90D3-4787-B45E-6A0DCDB0F095}" srcId="{49D2C91D-8C04-40B7-ACD8-46DEE1C2864F}" destId="{38B5C164-9632-456E-ACD7-4EA24E64AC4E}" srcOrd="0" destOrd="0" parTransId="{BE35E723-D1B6-4EEE-B431-0F8CB54BAB48}" sibTransId="{BC14B006-B251-41D8-B209-1C73CAEACB56}"/>
    <dgm:cxn modelId="{70B8A0FE-637B-441E-94C7-79F83CB02E1E}" srcId="{B749E183-8A4D-4F8F-BEF6-4A72F1ACC0C1}" destId="{9587D22B-DEAF-4FC5-9CFD-FF18FC3EDED9}" srcOrd="1" destOrd="0" parTransId="{153CDD61-268A-425F-AC62-2A136A9E8A8C}" sibTransId="{04A6279B-ABDF-49E9-A00E-DC297D6302D8}"/>
    <dgm:cxn modelId="{33B654B0-B9BB-4F13-8DC0-9C67F90572D4}" type="presOf" srcId="{443802D2-2F86-4F99-B803-947DBE803535}" destId="{3F2B05CA-5E68-42A4-9F44-D0B4704F243E}" srcOrd="1" destOrd="0" presId="urn:microsoft.com/office/officeart/2005/8/layout/hierarchy5"/>
    <dgm:cxn modelId="{0996A036-FC4D-4004-ACDB-784FC517F9DD}" srcId="{0E72F53B-8370-419D-9917-8B7799ECD4F6}" destId="{62AEADA3-30F1-4A49-A56F-99BD99102B7A}" srcOrd="1" destOrd="0" parTransId="{328E14C7-55B2-4EFA-B59E-635F89407CDE}" sibTransId="{3DCCC06F-8956-4460-9F6C-5B03DA175233}"/>
    <dgm:cxn modelId="{04FEA566-00B5-42A7-A424-547F82E8F74A}" type="presOf" srcId="{ABF810B9-D28A-4806-825F-56356FB95A7C}" destId="{592251E5-DCB8-4221-AE7B-C6DA42FE05DB}" srcOrd="0" destOrd="0" presId="urn:microsoft.com/office/officeart/2005/8/layout/hierarchy5"/>
    <dgm:cxn modelId="{E03A0DBF-FD22-411E-8B3D-66E9824CEC5F}" type="presOf" srcId="{ACE65BE9-8E8A-40B4-9F0E-3A077D269278}" destId="{347E363C-83D5-4C53-AD6F-5E5478BF8C43}" srcOrd="0" destOrd="0" presId="urn:microsoft.com/office/officeart/2005/8/layout/hierarchy5"/>
    <dgm:cxn modelId="{77D390B9-BCAC-46F8-8419-82F0665E3122}" type="presOf" srcId="{01F62B1A-86D9-4803-850D-EEC4213EB84E}" destId="{E8EDAFE7-33D5-4EFD-AE2B-2F863D855799}" srcOrd="0" destOrd="0" presId="urn:microsoft.com/office/officeart/2005/8/layout/hierarchy5"/>
    <dgm:cxn modelId="{BA9614DE-9676-4596-9DD6-946D5DC7E543}" type="presOf" srcId="{F15409B7-CEA1-4DAA-9313-2EDDE589AA12}" destId="{19AECB73-325C-492F-8407-C933872895A6}" srcOrd="0" destOrd="0" presId="urn:microsoft.com/office/officeart/2005/8/layout/hierarchy5"/>
    <dgm:cxn modelId="{81BB4D85-1FDB-4C92-9631-63A300B09235}" srcId="{FFBECD83-7384-437A-9DBA-C756B22E5B53}" destId="{C4E6F2A5-257D-4E1B-958F-42204179C5E5}" srcOrd="2" destOrd="0" parTransId="{AF0CE9A4-7C79-4358-98C9-F333DEC769B0}" sibTransId="{512E96B1-F2E0-46F0-B443-3F3FC2803783}"/>
    <dgm:cxn modelId="{BF4DA37C-834E-41CF-A792-50C5B3A4A707}" type="presOf" srcId="{64CC3319-F92C-4361-A949-5E152A7D9799}" destId="{E618F5BF-E07B-4298-A9FF-4080885CBCF8}" srcOrd="1" destOrd="0" presId="urn:microsoft.com/office/officeart/2005/8/layout/hierarchy5"/>
    <dgm:cxn modelId="{E9FCB843-570A-45E6-94FC-88719F22E0F9}" type="presOf" srcId="{7158BB62-3C59-4093-9A8B-2FE10F9C4242}" destId="{B7D60960-E216-43FF-A74E-49349F43A77A}" srcOrd="1" destOrd="0" presId="urn:microsoft.com/office/officeart/2005/8/layout/hierarchy5"/>
    <dgm:cxn modelId="{05050DA1-2AD3-4A95-82F6-0DE883BE454E}" type="presOf" srcId="{ACE65BE9-8E8A-40B4-9F0E-3A077D269278}" destId="{3B408A5F-72DB-45F4-9E48-7026F0DF958B}" srcOrd="1" destOrd="0" presId="urn:microsoft.com/office/officeart/2005/8/layout/hierarchy5"/>
    <dgm:cxn modelId="{D3CC455A-0892-45DB-97DA-8A8798F75B52}" type="presOf" srcId="{328E14C7-55B2-4EFA-B59E-635F89407CDE}" destId="{58897670-8471-4475-903C-DF84CCE4EC27}" srcOrd="1" destOrd="0" presId="urn:microsoft.com/office/officeart/2005/8/layout/hierarchy5"/>
    <dgm:cxn modelId="{7D0A1F88-6328-43E6-8F18-3C9139C32285}" type="presOf" srcId="{0E72F53B-8370-419D-9917-8B7799ECD4F6}" destId="{228B55BC-6982-4AD3-A472-70145D728F4A}" srcOrd="0" destOrd="0" presId="urn:microsoft.com/office/officeart/2005/8/layout/hierarchy5"/>
    <dgm:cxn modelId="{7296726B-A370-490E-AA83-C6B5E7C810E4}" srcId="{0E72F53B-8370-419D-9917-8B7799ECD4F6}" destId="{ABF810B9-D28A-4806-825F-56356FB95A7C}" srcOrd="0" destOrd="0" parTransId="{3C7BA2B9-37BC-428B-95F0-7E78F863B8B8}" sibTransId="{F34312BC-58C4-4C0E-873B-60E0DAEE17A6}"/>
    <dgm:cxn modelId="{CAC273D6-8E11-4006-A191-87E85D6CA8F9}" srcId="{FFBECD83-7384-437A-9DBA-C756B22E5B53}" destId="{F384EDCC-C99C-422D-BEA4-EDB09432F3EF}" srcOrd="1" destOrd="0" parTransId="{3B8A04F2-E58B-4DBF-A477-D0152B33E894}" sibTransId="{11BD1AD9-A9A9-477B-8579-4CC8568219AE}"/>
    <dgm:cxn modelId="{6A603ED4-27E0-4250-9ED6-02DC4731ECC7}" type="presOf" srcId="{21071182-BB34-4504-9F6D-FF93E9EB7D07}" destId="{AAEAC54A-416D-498D-B4AE-264134E817A5}" srcOrd="1" destOrd="0" presId="urn:microsoft.com/office/officeart/2005/8/layout/hierarchy5"/>
    <dgm:cxn modelId="{B29FA81A-6BA9-47D5-840D-7FD166145B92}" type="presOf" srcId="{7158BB62-3C59-4093-9A8B-2FE10F9C4242}" destId="{F9FDC16C-81F9-413C-9F4F-5778F0E72B8D}" srcOrd="0" destOrd="0" presId="urn:microsoft.com/office/officeart/2005/8/layout/hierarchy5"/>
    <dgm:cxn modelId="{9F8FAEB8-7670-41E3-A39F-A4050EB181CA}" type="presOf" srcId="{3C7BA2B9-37BC-428B-95F0-7E78F863B8B8}" destId="{862774E0-2A2A-4F49-BE22-AD865F3C51C1}" srcOrd="0" destOrd="0" presId="urn:microsoft.com/office/officeart/2005/8/layout/hierarchy5"/>
    <dgm:cxn modelId="{D299BF8A-B746-4318-ACF8-809F65F61436}" srcId="{672507DC-35C7-4969-AD0E-4A2FCA95DF33}" destId="{49D2C91D-8C04-40B7-ACD8-46DEE1C2864F}" srcOrd="1" destOrd="0" parTransId="{5D6C2ED8-2C60-4E18-85AA-C25F10486FAA}" sibTransId="{1C2B3800-A3A9-4AA5-A807-4C0658BD53B3}"/>
    <dgm:cxn modelId="{571DC76E-1A4A-4165-AD8F-5DE6B409B72A}" type="presOf" srcId="{5088F9A2-BEF8-490B-A3AA-A4AD4961D4AD}" destId="{D950E129-6C3B-4DB0-94AE-859FFED6A283}" srcOrd="0" destOrd="0" presId="urn:microsoft.com/office/officeart/2005/8/layout/hierarchy5"/>
    <dgm:cxn modelId="{FB61CAB1-078A-480C-B84D-7C17B3BE07A5}" type="presOf" srcId="{01F62B1A-86D9-4803-850D-EEC4213EB84E}" destId="{3F1C2CF0-6589-43A8-81DA-705C5CB0E891}" srcOrd="1" destOrd="0" presId="urn:microsoft.com/office/officeart/2005/8/layout/hierarchy5"/>
    <dgm:cxn modelId="{7E13D6C9-995B-4C53-B055-3943722B2E33}" type="presOf" srcId="{F384EDCC-C99C-422D-BEA4-EDB09432F3EF}" destId="{52FA163B-304B-429B-82D9-D088D55C430C}" srcOrd="0" destOrd="0" presId="urn:microsoft.com/office/officeart/2005/8/layout/hierarchy5"/>
    <dgm:cxn modelId="{5530DC9F-9420-4C90-B5BF-1DAC47283570}" srcId="{9587D22B-DEAF-4FC5-9CFD-FF18FC3EDED9}" destId="{EB3D1CA3-A335-44DC-AD1F-066557487504}" srcOrd="0" destOrd="0" parTransId="{01F62B1A-86D9-4803-850D-EEC4213EB84E}" sibTransId="{0F83FFDD-D4DF-4430-B1A7-4389C11A79DA}"/>
    <dgm:cxn modelId="{ACAB2F7C-4BDE-47D4-83B8-26FFB36B1905}" type="presOf" srcId="{C85C872F-E734-47FF-8A0C-5B570ED4D466}" destId="{19C9B5DE-AB4F-4D49-B4AA-50E6EF14A62D}" srcOrd="0" destOrd="0" presId="urn:microsoft.com/office/officeart/2005/8/layout/hierarchy5"/>
    <dgm:cxn modelId="{1053CD0D-3AC3-40C8-B73A-16B7A63055B1}" srcId="{EEF4953A-A76F-4FCD-B7C3-B36CA74A199D}" destId="{D4A60647-A37B-4571-BEC6-CEE7889B0C42}" srcOrd="0" destOrd="0" parTransId="{443802D2-2F86-4F99-B803-947DBE803535}" sibTransId="{0828B283-A373-45ED-9001-787AA9614D8B}"/>
    <dgm:cxn modelId="{72C14628-DF1E-4098-8DBD-1146E4227CE3}" type="presOf" srcId="{64CC3319-F92C-4361-A949-5E152A7D9799}" destId="{0BB40BF6-B55F-4987-B96D-DFD1154F331B}" srcOrd="0" destOrd="0" presId="urn:microsoft.com/office/officeart/2005/8/layout/hierarchy5"/>
    <dgm:cxn modelId="{2A352920-F3C1-4868-A07D-32FD0A985CFE}" type="presOf" srcId="{5D6C2ED8-2C60-4E18-85AA-C25F10486FAA}" destId="{54777E98-EE7D-4F9E-AE0B-DF882D3D3C7A}" srcOrd="1" destOrd="0" presId="urn:microsoft.com/office/officeart/2005/8/layout/hierarchy5"/>
    <dgm:cxn modelId="{A514B044-B340-488C-8482-CDA175C71094}" type="presOf" srcId="{9587D22B-DEAF-4FC5-9CFD-FF18FC3EDED9}" destId="{63D1FCDF-BDB1-438E-94AB-B808CB9194B4}" srcOrd="0" destOrd="0" presId="urn:microsoft.com/office/officeart/2005/8/layout/hierarchy5"/>
    <dgm:cxn modelId="{F82C6C20-2D46-4ADA-B757-BF927CF9672E}" type="presOf" srcId="{AF46BA7B-C30F-41F9-B97B-F68FEC9D05F1}" destId="{0AFAB39F-92AA-4112-9AE7-A04351CF4B9B}" srcOrd="1" destOrd="0" presId="urn:microsoft.com/office/officeart/2005/8/layout/hierarchy5"/>
    <dgm:cxn modelId="{42B95FE3-6852-4733-A571-C25DE67D688B}" srcId="{4AF05E06-57B5-4E5A-A7BB-34F0537D393B}" destId="{C85C872F-E734-47FF-8A0C-5B570ED4D466}" srcOrd="1" destOrd="0" parTransId="{64CC3319-F92C-4361-A949-5E152A7D9799}" sibTransId="{188B7A65-D4FF-4EEF-BD70-44B414025195}"/>
    <dgm:cxn modelId="{874DDC06-22A8-4C36-A7BC-323828A8441F}" srcId="{D4A60647-A37B-4571-BEC6-CEE7889B0C42}" destId="{672507DC-35C7-4969-AD0E-4A2FCA95DF33}" srcOrd="0" destOrd="0" parTransId="{ACE65BE9-8E8A-40B4-9F0E-3A077D269278}" sibTransId="{1D6C1301-D664-47E6-8C3E-78D39D8B05A7}"/>
    <dgm:cxn modelId="{A4910511-9806-4E9C-A443-3A3B548A481A}" type="presOf" srcId="{5D6C2ED8-2C60-4E18-85AA-C25F10486FAA}" destId="{A19A009B-A5EE-4102-BF38-267476604E4B}" srcOrd="0" destOrd="0" presId="urn:microsoft.com/office/officeart/2005/8/layout/hierarchy5"/>
    <dgm:cxn modelId="{B71B7B64-5600-4A49-ABF5-A9C6022D16D5}" type="presOf" srcId="{BE35E723-D1B6-4EEE-B431-0F8CB54BAB48}" destId="{63B63184-19E2-4BC9-9ABB-B70227CFFC51}" srcOrd="1" destOrd="0" presId="urn:microsoft.com/office/officeart/2005/8/layout/hierarchy5"/>
    <dgm:cxn modelId="{6B6CEFB4-22D6-4CD0-AC4A-9A8EB685981C}" type="presOf" srcId="{91C3B7D7-3F9F-401D-B5A2-CA6D18F984E6}" destId="{017FEF69-0BAC-4BB5-9470-F69FFCA6BC4E}" srcOrd="0" destOrd="0" presId="urn:microsoft.com/office/officeart/2005/8/layout/hierarchy5"/>
    <dgm:cxn modelId="{613F60FB-3087-4DBF-AC1F-EF0E2EC18D23}" type="presOf" srcId="{443802D2-2F86-4F99-B803-947DBE803535}" destId="{A964FCF5-0E76-4E9C-9EBB-DEFE18A28F17}" srcOrd="0" destOrd="0" presId="urn:microsoft.com/office/officeart/2005/8/layout/hierarchy5"/>
    <dgm:cxn modelId="{07000E70-C0E6-4146-8CA3-B7A88A336EA6}" type="presOf" srcId="{AF46BA7B-C30F-41F9-B97B-F68FEC9D05F1}" destId="{6C4BC637-DC91-4BE0-90DB-8DDBB18EE0C4}" srcOrd="0" destOrd="0" presId="urn:microsoft.com/office/officeart/2005/8/layout/hierarchy5"/>
    <dgm:cxn modelId="{6A5D085C-2D57-40D9-9703-A95C24F4C791}" type="presOf" srcId="{328E14C7-55B2-4EFA-B59E-635F89407CDE}" destId="{CDC64BBF-50CA-4459-AA58-41A918482464}" srcOrd="0" destOrd="0" presId="urn:microsoft.com/office/officeart/2005/8/layout/hierarchy5"/>
    <dgm:cxn modelId="{930BE562-0C39-4133-BC14-0A07E79D0635}" type="presOf" srcId="{EB3D1CA3-A335-44DC-AD1F-066557487504}" destId="{67BE3964-88E2-4831-9BA7-C79D1BFF3853}" srcOrd="0" destOrd="0" presId="urn:microsoft.com/office/officeart/2005/8/layout/hierarchy5"/>
    <dgm:cxn modelId="{24F03D75-6CDA-4776-BC11-5A631802315A}" type="presOf" srcId="{153CDD61-268A-425F-AC62-2A136A9E8A8C}" destId="{571B5C2C-BCA7-4C8F-A9C1-7DA0E489D153}" srcOrd="0" destOrd="0" presId="urn:microsoft.com/office/officeart/2005/8/layout/hierarchy5"/>
    <dgm:cxn modelId="{C922E3C9-39CC-43F5-981F-C14E509B6FAA}" type="presOf" srcId="{4AF05E06-57B5-4E5A-A7BB-34F0537D393B}" destId="{F1B8239E-0920-4415-96E6-FC79076C006A}" srcOrd="0" destOrd="0" presId="urn:microsoft.com/office/officeart/2005/8/layout/hierarchy5"/>
    <dgm:cxn modelId="{B28D0A7C-699E-428A-A853-D0146BBCC759}" type="presOf" srcId="{C4E6F2A5-257D-4E1B-958F-42204179C5E5}" destId="{DF3232BF-C83C-40D2-BA91-6D420726286A}" srcOrd="1" destOrd="0" presId="urn:microsoft.com/office/officeart/2005/8/layout/hierarchy5"/>
    <dgm:cxn modelId="{DC89BB3F-3F4C-495D-B8E8-C5DA44E79631}" type="presOf" srcId="{38B5C164-9632-456E-ACD7-4EA24E64AC4E}" destId="{B0B0D93A-E005-47A7-95D5-11F736088FC5}" srcOrd="0" destOrd="0" presId="urn:microsoft.com/office/officeart/2005/8/layout/hierarchy5"/>
    <dgm:cxn modelId="{3BF62BED-29CD-4454-8A64-442735F7B82E}" srcId="{672507DC-35C7-4969-AD0E-4A2FCA95DF33}" destId="{0E72F53B-8370-419D-9917-8B7799ECD4F6}" srcOrd="0" destOrd="0" parTransId="{91C3B7D7-3F9F-401D-B5A2-CA6D18F984E6}" sibTransId="{45BB7745-CA30-4AB7-A84D-975FCF94D733}"/>
    <dgm:cxn modelId="{5DCE9ED7-7C85-40A9-9C9C-98EC24579720}" type="presOf" srcId="{BE35E723-D1B6-4EEE-B431-0F8CB54BAB48}" destId="{E1C6D62C-8806-46BD-9EC1-5E420960E743}" srcOrd="0" destOrd="0" presId="urn:microsoft.com/office/officeart/2005/8/layout/hierarchy5"/>
    <dgm:cxn modelId="{65F70B05-8CFB-40E2-9A65-0E04327A3013}" type="presOf" srcId="{ADF9D262-E2D7-4B1D-B7CD-6AA70E6E82EF}" destId="{DD5EB0A8-93D0-4ABA-8251-0CF117A14A83}" srcOrd="0" destOrd="0" presId="urn:microsoft.com/office/officeart/2005/8/layout/hierarchy5"/>
    <dgm:cxn modelId="{2BD20383-B5A1-4000-BDAE-FCDFA1B651DB}" type="presOf" srcId="{D4A60647-A37B-4571-BEC6-CEE7889B0C42}" destId="{B822ADAC-5B9F-4F9E-86E7-20ACA78D41FF}" srcOrd="0" destOrd="0" presId="urn:microsoft.com/office/officeart/2005/8/layout/hierarchy5"/>
    <dgm:cxn modelId="{66E67DDE-176C-477F-92A9-49A849E19AF0}" type="presOf" srcId="{C4E6F2A5-257D-4E1B-958F-42204179C5E5}" destId="{8CC5B7E3-FCC3-459A-B7DF-97AF472FC2DA}" srcOrd="0" destOrd="0" presId="urn:microsoft.com/office/officeart/2005/8/layout/hierarchy5"/>
    <dgm:cxn modelId="{581D393D-9694-4795-902B-6E65768657B6}" type="presOf" srcId="{91C3B7D7-3F9F-401D-B5A2-CA6D18F984E6}" destId="{CF6F561B-9FD5-4FF7-A483-493A8CC4A641}" srcOrd="1" destOrd="0" presId="urn:microsoft.com/office/officeart/2005/8/layout/hierarchy5"/>
    <dgm:cxn modelId="{092104B9-84E5-4E31-8987-965C83ACCC5A}" type="presOf" srcId="{62AEADA3-30F1-4A49-A56F-99BD99102B7A}" destId="{4D7A2977-70EB-4108-9E4C-6A8EF371C036}" srcOrd="0" destOrd="0" presId="urn:microsoft.com/office/officeart/2005/8/layout/hierarchy5"/>
    <dgm:cxn modelId="{4D4D6D5C-48C9-47C9-91B2-A7A4DF15A5DF}" type="presOf" srcId="{EEF4953A-A76F-4FCD-B7C3-B36CA74A199D}" destId="{4E199C76-6B5A-493B-8CCB-9E1725E2DFCC}" srcOrd="0" destOrd="0" presId="urn:microsoft.com/office/officeart/2005/8/layout/hierarchy5"/>
    <dgm:cxn modelId="{3DBF4B2B-53C8-4112-8B2F-A6EA37D486FD}" srcId="{EEF4953A-A76F-4FCD-B7C3-B36CA74A199D}" destId="{F15409B7-CEA1-4DAA-9313-2EDDE589AA12}" srcOrd="1" destOrd="0" parTransId="{AF46BA7B-C30F-41F9-B97B-F68FEC9D05F1}" sibTransId="{F0B9149E-B194-4A6A-8522-26E71EB2ABB2}"/>
    <dgm:cxn modelId="{CDA4DDAA-1D55-4920-BB33-B240880E34FE}" type="presOf" srcId="{B749E183-8A4D-4F8F-BEF6-4A72F1ACC0C1}" destId="{9BD6E474-3539-4885-A2F9-CBC7731355A4}" srcOrd="0" destOrd="0" presId="urn:microsoft.com/office/officeart/2005/8/layout/hierarchy5"/>
    <dgm:cxn modelId="{C3EB11BC-6F30-440A-BD90-E63156506BD5}" type="presOf" srcId="{F384EDCC-C99C-422D-BEA4-EDB09432F3EF}" destId="{8BFFA046-F271-440B-AC60-079B362D26AC}" srcOrd="1" destOrd="0" presId="urn:microsoft.com/office/officeart/2005/8/layout/hierarchy5"/>
    <dgm:cxn modelId="{AC857A7B-C99C-4CEA-8EB1-D64375CDE86A}" type="presOf" srcId="{ADF9D262-E2D7-4B1D-B7CD-6AA70E6E82EF}" destId="{0E5D0279-9887-4F77-B559-BFBF39876515}" srcOrd="1" destOrd="0" presId="urn:microsoft.com/office/officeart/2005/8/layout/hierarchy5"/>
    <dgm:cxn modelId="{42B0761E-F382-46FB-B0DE-30F048BF9499}" srcId="{F15409B7-CEA1-4DAA-9313-2EDDE589AA12}" destId="{B749E183-8A4D-4F8F-BEF6-4A72F1ACC0C1}" srcOrd="0" destOrd="0" parTransId="{7158BB62-3C59-4093-9A8B-2FE10F9C4242}" sibTransId="{F86EE330-7CEB-4844-BFFF-5411E1ADDF8E}"/>
    <dgm:cxn modelId="{ECF705DF-DF74-49F8-8E7D-071177F94D20}" srcId="{B749E183-8A4D-4F8F-BEF6-4A72F1ACC0C1}" destId="{4AF05E06-57B5-4E5A-A7BB-34F0537D393B}" srcOrd="0" destOrd="0" parTransId="{ADF9D262-E2D7-4B1D-B7CD-6AA70E6E82EF}" sibTransId="{F2D63F60-C159-47CB-871E-87C4F9DBBDBE}"/>
    <dgm:cxn modelId="{C0ED671A-6392-46B4-A2F4-6F77AACD130D}" srcId="{FFBECD83-7384-437A-9DBA-C756B22E5B53}" destId="{EEF4953A-A76F-4FCD-B7C3-B36CA74A199D}" srcOrd="0" destOrd="0" parTransId="{05AB440D-4C26-47B8-9CFF-8E1EA4FCC5BB}" sibTransId="{6B451BA2-C983-4B4E-BE11-2DEBE8546BE1}"/>
    <dgm:cxn modelId="{1299CD95-39C4-4543-91F2-790E073177E2}" type="presOf" srcId="{FFBECD83-7384-437A-9DBA-C756B22E5B53}" destId="{E015FB21-9A1D-4078-9C00-D25EFD676D1D}" srcOrd="0" destOrd="0" presId="urn:microsoft.com/office/officeart/2005/8/layout/hierarchy5"/>
    <dgm:cxn modelId="{366AC78A-F493-48A9-83EA-8926FC7ED919}" type="presOf" srcId="{21071182-BB34-4504-9F6D-FF93E9EB7D07}" destId="{B937C188-2F3A-4E19-BB35-6580671D2844}" srcOrd="0" destOrd="0" presId="urn:microsoft.com/office/officeart/2005/8/layout/hierarchy5"/>
    <dgm:cxn modelId="{958A6CF3-EF29-4DCA-8E24-9D7C1075C603}" type="presParOf" srcId="{E015FB21-9A1D-4078-9C00-D25EFD676D1D}" destId="{0950BBFE-433C-4958-BC95-51E2C5E17A1F}" srcOrd="0" destOrd="0" presId="urn:microsoft.com/office/officeart/2005/8/layout/hierarchy5"/>
    <dgm:cxn modelId="{EB8CEF6F-9436-4EE7-B00F-7EEDBAD75419}" type="presParOf" srcId="{0950BBFE-433C-4958-BC95-51E2C5E17A1F}" destId="{0040DCF8-7506-41EA-96C4-26392154BF8F}" srcOrd="0" destOrd="0" presId="urn:microsoft.com/office/officeart/2005/8/layout/hierarchy5"/>
    <dgm:cxn modelId="{B2256122-BB02-4FCB-95B8-FEE000D1B374}" type="presParOf" srcId="{0950BBFE-433C-4958-BC95-51E2C5E17A1F}" destId="{25034CAB-6255-4905-957E-5318FF8B3417}" srcOrd="1" destOrd="0" presId="urn:microsoft.com/office/officeart/2005/8/layout/hierarchy5"/>
    <dgm:cxn modelId="{AC0C07D5-D081-4F68-B49C-985D05E0778D}" type="presParOf" srcId="{25034CAB-6255-4905-957E-5318FF8B3417}" destId="{37B408B4-A8A3-49BE-BAFD-F8D02CDD8997}" srcOrd="0" destOrd="0" presId="urn:microsoft.com/office/officeart/2005/8/layout/hierarchy5"/>
    <dgm:cxn modelId="{569272E3-6DCA-4F30-ACE3-49B74631B841}" type="presParOf" srcId="{37B408B4-A8A3-49BE-BAFD-F8D02CDD8997}" destId="{4E199C76-6B5A-493B-8CCB-9E1725E2DFCC}" srcOrd="0" destOrd="0" presId="urn:microsoft.com/office/officeart/2005/8/layout/hierarchy5"/>
    <dgm:cxn modelId="{9AF663F2-8B15-45E5-8292-AC01102C2DA2}" type="presParOf" srcId="{37B408B4-A8A3-49BE-BAFD-F8D02CDD8997}" destId="{3AD02813-E414-490F-8DCC-B71BBDDD0C70}" srcOrd="1" destOrd="0" presId="urn:microsoft.com/office/officeart/2005/8/layout/hierarchy5"/>
    <dgm:cxn modelId="{3B9223A2-6D10-4008-BA32-B1A43F33B752}" type="presParOf" srcId="{3AD02813-E414-490F-8DCC-B71BBDDD0C70}" destId="{A964FCF5-0E76-4E9C-9EBB-DEFE18A28F17}" srcOrd="0" destOrd="0" presId="urn:microsoft.com/office/officeart/2005/8/layout/hierarchy5"/>
    <dgm:cxn modelId="{9B39B455-927E-4614-9E90-F9F011507C34}" type="presParOf" srcId="{A964FCF5-0E76-4E9C-9EBB-DEFE18A28F17}" destId="{3F2B05CA-5E68-42A4-9F44-D0B4704F243E}" srcOrd="0" destOrd="0" presId="urn:microsoft.com/office/officeart/2005/8/layout/hierarchy5"/>
    <dgm:cxn modelId="{2BC40478-2A53-48FA-8147-C9A183FAF303}" type="presParOf" srcId="{3AD02813-E414-490F-8DCC-B71BBDDD0C70}" destId="{1BDDA558-23F3-46D2-BC62-B67BC1172C02}" srcOrd="1" destOrd="0" presId="urn:microsoft.com/office/officeart/2005/8/layout/hierarchy5"/>
    <dgm:cxn modelId="{789FFFB4-3FC9-49FF-9A1E-134D4D08EADC}" type="presParOf" srcId="{1BDDA558-23F3-46D2-BC62-B67BC1172C02}" destId="{B822ADAC-5B9F-4F9E-86E7-20ACA78D41FF}" srcOrd="0" destOrd="0" presId="urn:microsoft.com/office/officeart/2005/8/layout/hierarchy5"/>
    <dgm:cxn modelId="{CC6CBD33-2251-4E9C-A2E5-EE6ECD7A0F1C}" type="presParOf" srcId="{1BDDA558-23F3-46D2-BC62-B67BC1172C02}" destId="{8C127C70-650C-4948-A419-4397615C8AEE}" srcOrd="1" destOrd="0" presId="urn:microsoft.com/office/officeart/2005/8/layout/hierarchy5"/>
    <dgm:cxn modelId="{EBA37A4C-514B-43D8-B620-3608B0E7A236}" type="presParOf" srcId="{8C127C70-650C-4948-A419-4397615C8AEE}" destId="{347E363C-83D5-4C53-AD6F-5E5478BF8C43}" srcOrd="0" destOrd="0" presId="urn:microsoft.com/office/officeart/2005/8/layout/hierarchy5"/>
    <dgm:cxn modelId="{7E197884-57F8-4158-BB86-8FA1D9BC6445}" type="presParOf" srcId="{347E363C-83D5-4C53-AD6F-5E5478BF8C43}" destId="{3B408A5F-72DB-45F4-9E48-7026F0DF958B}" srcOrd="0" destOrd="0" presId="urn:microsoft.com/office/officeart/2005/8/layout/hierarchy5"/>
    <dgm:cxn modelId="{E61BFEE8-A577-4705-B193-FE850E3DAFB4}" type="presParOf" srcId="{8C127C70-650C-4948-A419-4397615C8AEE}" destId="{1760069D-6EB2-46AE-A6B7-996338758AFD}" srcOrd="1" destOrd="0" presId="urn:microsoft.com/office/officeart/2005/8/layout/hierarchy5"/>
    <dgm:cxn modelId="{751A195F-6DAE-4C3B-A5EF-86DC3F25E28B}" type="presParOf" srcId="{1760069D-6EB2-46AE-A6B7-996338758AFD}" destId="{6C0455DF-6E87-4F10-9BA8-697B7361D733}" srcOrd="0" destOrd="0" presId="urn:microsoft.com/office/officeart/2005/8/layout/hierarchy5"/>
    <dgm:cxn modelId="{6DC5F401-2E80-4764-86D0-7E37735E4F49}" type="presParOf" srcId="{1760069D-6EB2-46AE-A6B7-996338758AFD}" destId="{9D494E30-6092-4E88-8233-A2E492FD43D9}" srcOrd="1" destOrd="0" presId="urn:microsoft.com/office/officeart/2005/8/layout/hierarchy5"/>
    <dgm:cxn modelId="{68037347-0C3C-40B3-9805-8EDA278DC384}" type="presParOf" srcId="{9D494E30-6092-4E88-8233-A2E492FD43D9}" destId="{017FEF69-0BAC-4BB5-9470-F69FFCA6BC4E}" srcOrd="0" destOrd="0" presId="urn:microsoft.com/office/officeart/2005/8/layout/hierarchy5"/>
    <dgm:cxn modelId="{D17D0EA8-B558-49DC-B662-5C88E69C8582}" type="presParOf" srcId="{017FEF69-0BAC-4BB5-9470-F69FFCA6BC4E}" destId="{CF6F561B-9FD5-4FF7-A483-493A8CC4A641}" srcOrd="0" destOrd="0" presId="urn:microsoft.com/office/officeart/2005/8/layout/hierarchy5"/>
    <dgm:cxn modelId="{F86B5830-91A1-4A01-A9DF-C1C2617F2A25}" type="presParOf" srcId="{9D494E30-6092-4E88-8233-A2E492FD43D9}" destId="{5FFFC076-D503-481C-BC05-7DCC5AE3DD96}" srcOrd="1" destOrd="0" presId="urn:microsoft.com/office/officeart/2005/8/layout/hierarchy5"/>
    <dgm:cxn modelId="{3F88585B-EE6E-45A6-A9FF-B1DFBC5FF01A}" type="presParOf" srcId="{5FFFC076-D503-481C-BC05-7DCC5AE3DD96}" destId="{228B55BC-6982-4AD3-A472-70145D728F4A}" srcOrd="0" destOrd="0" presId="urn:microsoft.com/office/officeart/2005/8/layout/hierarchy5"/>
    <dgm:cxn modelId="{C58B5538-5759-46D9-B4DE-64C5F6B802AD}" type="presParOf" srcId="{5FFFC076-D503-481C-BC05-7DCC5AE3DD96}" destId="{861C9B4D-282B-4A7D-BCED-E733E77E1F1C}" srcOrd="1" destOrd="0" presId="urn:microsoft.com/office/officeart/2005/8/layout/hierarchy5"/>
    <dgm:cxn modelId="{E69C4DB1-0707-4EE7-99C9-8DF6F02C0790}" type="presParOf" srcId="{861C9B4D-282B-4A7D-BCED-E733E77E1F1C}" destId="{862774E0-2A2A-4F49-BE22-AD865F3C51C1}" srcOrd="0" destOrd="0" presId="urn:microsoft.com/office/officeart/2005/8/layout/hierarchy5"/>
    <dgm:cxn modelId="{3E589A38-ABC2-47EF-8F6E-1D0EAF33CE37}" type="presParOf" srcId="{862774E0-2A2A-4F49-BE22-AD865F3C51C1}" destId="{C5071AA0-D6F3-43DA-92F5-98A8DDC670A0}" srcOrd="0" destOrd="0" presId="urn:microsoft.com/office/officeart/2005/8/layout/hierarchy5"/>
    <dgm:cxn modelId="{2582D55D-0F71-4622-9AF0-C02819A9C25D}" type="presParOf" srcId="{861C9B4D-282B-4A7D-BCED-E733E77E1F1C}" destId="{5FD9A1D5-8B51-4010-8364-382D83E41AB7}" srcOrd="1" destOrd="0" presId="urn:microsoft.com/office/officeart/2005/8/layout/hierarchy5"/>
    <dgm:cxn modelId="{B5D368CB-854E-414C-B539-2BC506B4D3E3}" type="presParOf" srcId="{5FD9A1D5-8B51-4010-8364-382D83E41AB7}" destId="{592251E5-DCB8-4221-AE7B-C6DA42FE05DB}" srcOrd="0" destOrd="0" presId="urn:microsoft.com/office/officeart/2005/8/layout/hierarchy5"/>
    <dgm:cxn modelId="{3C03A2B7-A717-4914-9657-D4B49F6D295F}" type="presParOf" srcId="{5FD9A1D5-8B51-4010-8364-382D83E41AB7}" destId="{31FAAA83-99EB-4243-8985-653CC2563651}" srcOrd="1" destOrd="0" presId="urn:microsoft.com/office/officeart/2005/8/layout/hierarchy5"/>
    <dgm:cxn modelId="{4D273472-1D5C-4B23-BEE4-42E65E0E5E19}" type="presParOf" srcId="{861C9B4D-282B-4A7D-BCED-E733E77E1F1C}" destId="{CDC64BBF-50CA-4459-AA58-41A918482464}" srcOrd="2" destOrd="0" presId="urn:microsoft.com/office/officeart/2005/8/layout/hierarchy5"/>
    <dgm:cxn modelId="{A0661CAC-A199-4971-BF99-D6EDA727D1B8}" type="presParOf" srcId="{CDC64BBF-50CA-4459-AA58-41A918482464}" destId="{58897670-8471-4475-903C-DF84CCE4EC27}" srcOrd="0" destOrd="0" presId="urn:microsoft.com/office/officeart/2005/8/layout/hierarchy5"/>
    <dgm:cxn modelId="{66900D5A-1348-4A65-BC0F-50B43CEC7D1E}" type="presParOf" srcId="{861C9B4D-282B-4A7D-BCED-E733E77E1F1C}" destId="{57B8F085-FC76-48F3-9775-FF64082229C2}" srcOrd="3" destOrd="0" presId="urn:microsoft.com/office/officeart/2005/8/layout/hierarchy5"/>
    <dgm:cxn modelId="{9429D2DA-323F-41DB-A20F-F6421A4648DD}" type="presParOf" srcId="{57B8F085-FC76-48F3-9775-FF64082229C2}" destId="{4D7A2977-70EB-4108-9E4C-6A8EF371C036}" srcOrd="0" destOrd="0" presId="urn:microsoft.com/office/officeart/2005/8/layout/hierarchy5"/>
    <dgm:cxn modelId="{9AF7BD01-39EE-4C43-A38E-4B1307058974}" type="presParOf" srcId="{57B8F085-FC76-48F3-9775-FF64082229C2}" destId="{A884B8B1-7491-45A7-AE05-2BD4FA045D32}" srcOrd="1" destOrd="0" presId="urn:microsoft.com/office/officeart/2005/8/layout/hierarchy5"/>
    <dgm:cxn modelId="{42D04DDB-CEE5-4B9E-9696-B76D716B30D2}" type="presParOf" srcId="{9D494E30-6092-4E88-8233-A2E492FD43D9}" destId="{A19A009B-A5EE-4102-BF38-267476604E4B}" srcOrd="2" destOrd="0" presId="urn:microsoft.com/office/officeart/2005/8/layout/hierarchy5"/>
    <dgm:cxn modelId="{E51B6EA5-9AF5-48B9-B3B9-C0DB33F1D052}" type="presParOf" srcId="{A19A009B-A5EE-4102-BF38-267476604E4B}" destId="{54777E98-EE7D-4F9E-AE0B-DF882D3D3C7A}" srcOrd="0" destOrd="0" presId="urn:microsoft.com/office/officeart/2005/8/layout/hierarchy5"/>
    <dgm:cxn modelId="{D730F7BB-937A-4EC5-B8D2-4AA03E0AF6E5}" type="presParOf" srcId="{9D494E30-6092-4E88-8233-A2E492FD43D9}" destId="{A9565E49-7D56-4165-A5D3-16C450A94170}" srcOrd="3" destOrd="0" presId="urn:microsoft.com/office/officeart/2005/8/layout/hierarchy5"/>
    <dgm:cxn modelId="{900C5D49-5F36-4270-894B-5EDD6F413EEE}" type="presParOf" srcId="{A9565E49-7D56-4165-A5D3-16C450A94170}" destId="{853C327E-B43F-4E7D-A78F-461ED61C8AD7}" srcOrd="0" destOrd="0" presId="urn:microsoft.com/office/officeart/2005/8/layout/hierarchy5"/>
    <dgm:cxn modelId="{AA4F15F0-8B5D-4764-980B-578F9768C192}" type="presParOf" srcId="{A9565E49-7D56-4165-A5D3-16C450A94170}" destId="{0194EFD7-E85A-4CF2-8955-2405CBF9D6FF}" srcOrd="1" destOrd="0" presId="urn:microsoft.com/office/officeart/2005/8/layout/hierarchy5"/>
    <dgm:cxn modelId="{5AF0297D-C859-4941-A033-A441F8A4193B}" type="presParOf" srcId="{0194EFD7-E85A-4CF2-8955-2405CBF9D6FF}" destId="{E1C6D62C-8806-46BD-9EC1-5E420960E743}" srcOrd="0" destOrd="0" presId="urn:microsoft.com/office/officeart/2005/8/layout/hierarchy5"/>
    <dgm:cxn modelId="{9D1724F3-D1F4-40B7-AFCF-589EA41A313D}" type="presParOf" srcId="{E1C6D62C-8806-46BD-9EC1-5E420960E743}" destId="{63B63184-19E2-4BC9-9ABB-B70227CFFC51}" srcOrd="0" destOrd="0" presId="urn:microsoft.com/office/officeart/2005/8/layout/hierarchy5"/>
    <dgm:cxn modelId="{FEA497AC-2707-4444-8524-C44C64541C5B}" type="presParOf" srcId="{0194EFD7-E85A-4CF2-8955-2405CBF9D6FF}" destId="{20E87AC2-B4AE-45AD-ADF7-7F2EB59D3061}" srcOrd="1" destOrd="0" presId="urn:microsoft.com/office/officeart/2005/8/layout/hierarchy5"/>
    <dgm:cxn modelId="{2F38B727-96DF-4941-8819-D21995414495}" type="presParOf" srcId="{20E87AC2-B4AE-45AD-ADF7-7F2EB59D3061}" destId="{B0B0D93A-E005-47A7-95D5-11F736088FC5}" srcOrd="0" destOrd="0" presId="urn:microsoft.com/office/officeart/2005/8/layout/hierarchy5"/>
    <dgm:cxn modelId="{7B1D1936-4183-47A4-A846-C874203FFDBB}" type="presParOf" srcId="{20E87AC2-B4AE-45AD-ADF7-7F2EB59D3061}" destId="{854A522B-466E-4ADC-AF78-F11CC5289E70}" srcOrd="1" destOrd="0" presId="urn:microsoft.com/office/officeart/2005/8/layout/hierarchy5"/>
    <dgm:cxn modelId="{EF08E800-FF44-4295-BAF1-972D93942F5B}" type="presParOf" srcId="{3AD02813-E414-490F-8DCC-B71BBDDD0C70}" destId="{6C4BC637-DC91-4BE0-90DB-8DDBB18EE0C4}" srcOrd="2" destOrd="0" presId="urn:microsoft.com/office/officeart/2005/8/layout/hierarchy5"/>
    <dgm:cxn modelId="{BDF4C2C9-4828-4449-BB88-E7ABA9C61EE2}" type="presParOf" srcId="{6C4BC637-DC91-4BE0-90DB-8DDBB18EE0C4}" destId="{0AFAB39F-92AA-4112-9AE7-A04351CF4B9B}" srcOrd="0" destOrd="0" presId="urn:microsoft.com/office/officeart/2005/8/layout/hierarchy5"/>
    <dgm:cxn modelId="{DA7FBC25-FFC7-4561-9452-50CE476D543C}" type="presParOf" srcId="{3AD02813-E414-490F-8DCC-B71BBDDD0C70}" destId="{92017BFC-506B-4A15-A9FE-CD995F4BF5EA}" srcOrd="3" destOrd="0" presId="urn:microsoft.com/office/officeart/2005/8/layout/hierarchy5"/>
    <dgm:cxn modelId="{9EF6CC49-C35F-447D-9CD7-BF00A94711A9}" type="presParOf" srcId="{92017BFC-506B-4A15-A9FE-CD995F4BF5EA}" destId="{19AECB73-325C-492F-8407-C933872895A6}" srcOrd="0" destOrd="0" presId="urn:microsoft.com/office/officeart/2005/8/layout/hierarchy5"/>
    <dgm:cxn modelId="{8300C20B-697A-4F98-97DE-7305F9C6D5A3}" type="presParOf" srcId="{92017BFC-506B-4A15-A9FE-CD995F4BF5EA}" destId="{363C1845-4FDC-4467-A4F1-B41C29C7FB73}" srcOrd="1" destOrd="0" presId="urn:microsoft.com/office/officeart/2005/8/layout/hierarchy5"/>
    <dgm:cxn modelId="{867F8326-06D4-42DE-961E-472EEC06167E}" type="presParOf" srcId="{363C1845-4FDC-4467-A4F1-B41C29C7FB73}" destId="{F9FDC16C-81F9-413C-9F4F-5778F0E72B8D}" srcOrd="0" destOrd="0" presId="urn:microsoft.com/office/officeart/2005/8/layout/hierarchy5"/>
    <dgm:cxn modelId="{3A30E12D-102D-4E62-A750-559870CDD248}" type="presParOf" srcId="{F9FDC16C-81F9-413C-9F4F-5778F0E72B8D}" destId="{B7D60960-E216-43FF-A74E-49349F43A77A}" srcOrd="0" destOrd="0" presId="urn:microsoft.com/office/officeart/2005/8/layout/hierarchy5"/>
    <dgm:cxn modelId="{1FEAFB8E-E4CE-47CC-80AC-F3E714AA3482}" type="presParOf" srcId="{363C1845-4FDC-4467-A4F1-B41C29C7FB73}" destId="{387DCC19-8BC8-48D7-98CB-E1DE1C984201}" srcOrd="1" destOrd="0" presId="urn:microsoft.com/office/officeart/2005/8/layout/hierarchy5"/>
    <dgm:cxn modelId="{2E2AB39E-CE5D-4266-9DBA-2A3DDFC55D50}" type="presParOf" srcId="{387DCC19-8BC8-48D7-98CB-E1DE1C984201}" destId="{9BD6E474-3539-4885-A2F9-CBC7731355A4}" srcOrd="0" destOrd="0" presId="urn:microsoft.com/office/officeart/2005/8/layout/hierarchy5"/>
    <dgm:cxn modelId="{2F9197C4-8E13-407E-B719-E17AEE885008}" type="presParOf" srcId="{387DCC19-8BC8-48D7-98CB-E1DE1C984201}" destId="{53886D9C-5FF3-4241-B2C4-DFD47BFB22D5}" srcOrd="1" destOrd="0" presId="urn:microsoft.com/office/officeart/2005/8/layout/hierarchy5"/>
    <dgm:cxn modelId="{A423EC22-4033-436D-800D-13DADE20B6AB}" type="presParOf" srcId="{53886D9C-5FF3-4241-B2C4-DFD47BFB22D5}" destId="{DD5EB0A8-93D0-4ABA-8251-0CF117A14A83}" srcOrd="0" destOrd="0" presId="urn:microsoft.com/office/officeart/2005/8/layout/hierarchy5"/>
    <dgm:cxn modelId="{49D28657-E1C9-4913-B5A6-11F697E48063}" type="presParOf" srcId="{DD5EB0A8-93D0-4ABA-8251-0CF117A14A83}" destId="{0E5D0279-9887-4F77-B559-BFBF39876515}" srcOrd="0" destOrd="0" presId="urn:microsoft.com/office/officeart/2005/8/layout/hierarchy5"/>
    <dgm:cxn modelId="{4F2A9D57-DB4A-4CAF-BAD7-A398D3B0854F}" type="presParOf" srcId="{53886D9C-5FF3-4241-B2C4-DFD47BFB22D5}" destId="{B18CBE6B-6AC9-4353-AA91-20E322BBC188}" srcOrd="1" destOrd="0" presId="urn:microsoft.com/office/officeart/2005/8/layout/hierarchy5"/>
    <dgm:cxn modelId="{E5183172-D093-4C64-92E7-94E04D8E6194}" type="presParOf" srcId="{B18CBE6B-6AC9-4353-AA91-20E322BBC188}" destId="{F1B8239E-0920-4415-96E6-FC79076C006A}" srcOrd="0" destOrd="0" presId="urn:microsoft.com/office/officeart/2005/8/layout/hierarchy5"/>
    <dgm:cxn modelId="{3822D6E5-4FF6-4B12-8327-2111AB1D8CBE}" type="presParOf" srcId="{B18CBE6B-6AC9-4353-AA91-20E322BBC188}" destId="{90A451A1-9739-4617-A8C1-C0D4D4CF0E1F}" srcOrd="1" destOrd="0" presId="urn:microsoft.com/office/officeart/2005/8/layout/hierarchy5"/>
    <dgm:cxn modelId="{4E21B1EF-AF69-4B66-88D9-1C5FA96F538A}" type="presParOf" srcId="{90A451A1-9739-4617-A8C1-C0D4D4CF0E1F}" destId="{B937C188-2F3A-4E19-BB35-6580671D2844}" srcOrd="0" destOrd="0" presId="urn:microsoft.com/office/officeart/2005/8/layout/hierarchy5"/>
    <dgm:cxn modelId="{382B9F32-7F4B-4C3F-9D32-7B44D5F69961}" type="presParOf" srcId="{B937C188-2F3A-4E19-BB35-6580671D2844}" destId="{AAEAC54A-416D-498D-B4AE-264134E817A5}" srcOrd="0" destOrd="0" presId="urn:microsoft.com/office/officeart/2005/8/layout/hierarchy5"/>
    <dgm:cxn modelId="{DE714F56-14D9-4C6D-A7E1-102E1488A4D9}" type="presParOf" srcId="{90A451A1-9739-4617-A8C1-C0D4D4CF0E1F}" destId="{6E5ADFED-A0D7-4CA3-921A-030014A707A9}" srcOrd="1" destOrd="0" presId="urn:microsoft.com/office/officeart/2005/8/layout/hierarchy5"/>
    <dgm:cxn modelId="{37DC00C9-B2AA-4154-A68C-D0926DEA6E33}" type="presParOf" srcId="{6E5ADFED-A0D7-4CA3-921A-030014A707A9}" destId="{D950E129-6C3B-4DB0-94AE-859FFED6A283}" srcOrd="0" destOrd="0" presId="urn:microsoft.com/office/officeart/2005/8/layout/hierarchy5"/>
    <dgm:cxn modelId="{07A88C5D-BE73-4959-A4D0-10AA679A99A9}" type="presParOf" srcId="{6E5ADFED-A0D7-4CA3-921A-030014A707A9}" destId="{03E06372-542F-4325-8808-1B596DB11C15}" srcOrd="1" destOrd="0" presId="urn:microsoft.com/office/officeart/2005/8/layout/hierarchy5"/>
    <dgm:cxn modelId="{E7337E67-9E93-492B-BBBF-267D52616A5C}" type="presParOf" srcId="{90A451A1-9739-4617-A8C1-C0D4D4CF0E1F}" destId="{0BB40BF6-B55F-4987-B96D-DFD1154F331B}" srcOrd="2" destOrd="0" presId="urn:microsoft.com/office/officeart/2005/8/layout/hierarchy5"/>
    <dgm:cxn modelId="{5F6F00C5-A200-4882-8B9A-C97EE882457B}" type="presParOf" srcId="{0BB40BF6-B55F-4987-B96D-DFD1154F331B}" destId="{E618F5BF-E07B-4298-A9FF-4080885CBCF8}" srcOrd="0" destOrd="0" presId="urn:microsoft.com/office/officeart/2005/8/layout/hierarchy5"/>
    <dgm:cxn modelId="{987648CF-922B-4C55-AB34-CD6EEC335EF9}" type="presParOf" srcId="{90A451A1-9739-4617-A8C1-C0D4D4CF0E1F}" destId="{A91D83F7-A86C-4749-B2B1-625EFD603C85}" srcOrd="3" destOrd="0" presId="urn:microsoft.com/office/officeart/2005/8/layout/hierarchy5"/>
    <dgm:cxn modelId="{FDC3A761-9A20-4B84-BDA0-5449AF82B4C5}" type="presParOf" srcId="{A91D83F7-A86C-4749-B2B1-625EFD603C85}" destId="{19C9B5DE-AB4F-4D49-B4AA-50E6EF14A62D}" srcOrd="0" destOrd="0" presId="urn:microsoft.com/office/officeart/2005/8/layout/hierarchy5"/>
    <dgm:cxn modelId="{C6E48416-A9B4-46B2-AC93-158510F3E8CD}" type="presParOf" srcId="{A91D83F7-A86C-4749-B2B1-625EFD603C85}" destId="{7403FA3C-F92A-437B-A033-6C7FAF02EE8D}" srcOrd="1" destOrd="0" presId="urn:microsoft.com/office/officeart/2005/8/layout/hierarchy5"/>
    <dgm:cxn modelId="{5AEC26E6-5DA5-430D-AEB7-5809996621E8}" type="presParOf" srcId="{53886D9C-5FF3-4241-B2C4-DFD47BFB22D5}" destId="{571B5C2C-BCA7-4C8F-A9C1-7DA0E489D153}" srcOrd="2" destOrd="0" presId="urn:microsoft.com/office/officeart/2005/8/layout/hierarchy5"/>
    <dgm:cxn modelId="{E901F51F-F28F-44E2-8FFC-118310491F23}" type="presParOf" srcId="{571B5C2C-BCA7-4C8F-A9C1-7DA0E489D153}" destId="{BC0AC0E5-D577-4B0E-B844-ED0E2685ADBB}" srcOrd="0" destOrd="0" presId="urn:microsoft.com/office/officeart/2005/8/layout/hierarchy5"/>
    <dgm:cxn modelId="{0D311369-3519-418C-AEBA-D21394D211D2}" type="presParOf" srcId="{53886D9C-5FF3-4241-B2C4-DFD47BFB22D5}" destId="{F47C4C15-53C1-4C0B-97C5-CCB547E68827}" srcOrd="3" destOrd="0" presId="urn:microsoft.com/office/officeart/2005/8/layout/hierarchy5"/>
    <dgm:cxn modelId="{494E3A78-A516-4847-83F3-E47DA4C366DE}" type="presParOf" srcId="{F47C4C15-53C1-4C0B-97C5-CCB547E68827}" destId="{63D1FCDF-BDB1-438E-94AB-B808CB9194B4}" srcOrd="0" destOrd="0" presId="urn:microsoft.com/office/officeart/2005/8/layout/hierarchy5"/>
    <dgm:cxn modelId="{5D7FB06F-D87F-4556-82C5-6E243A0BF078}" type="presParOf" srcId="{F47C4C15-53C1-4C0B-97C5-CCB547E68827}" destId="{13687FA3-CD6F-4F84-86AD-34D3C5DED14E}" srcOrd="1" destOrd="0" presId="urn:microsoft.com/office/officeart/2005/8/layout/hierarchy5"/>
    <dgm:cxn modelId="{1CD32A7A-6AD7-4756-83C5-AAAB77CEC33E}" type="presParOf" srcId="{13687FA3-CD6F-4F84-86AD-34D3C5DED14E}" destId="{E8EDAFE7-33D5-4EFD-AE2B-2F863D855799}" srcOrd="0" destOrd="0" presId="urn:microsoft.com/office/officeart/2005/8/layout/hierarchy5"/>
    <dgm:cxn modelId="{E9EF77E2-F15A-425B-B02B-CF3D5F77FABA}" type="presParOf" srcId="{E8EDAFE7-33D5-4EFD-AE2B-2F863D855799}" destId="{3F1C2CF0-6589-43A8-81DA-705C5CB0E891}" srcOrd="0" destOrd="0" presId="urn:microsoft.com/office/officeart/2005/8/layout/hierarchy5"/>
    <dgm:cxn modelId="{A35F9388-6FA9-45AF-B42E-C54B3AB9A5B5}" type="presParOf" srcId="{13687FA3-CD6F-4F84-86AD-34D3C5DED14E}" destId="{E25750B2-75C8-49C1-82D9-401BFB8D86B4}" srcOrd="1" destOrd="0" presId="urn:microsoft.com/office/officeart/2005/8/layout/hierarchy5"/>
    <dgm:cxn modelId="{AB9CC4A6-5635-477D-9C38-FC5D8E69A74B}" type="presParOf" srcId="{E25750B2-75C8-49C1-82D9-401BFB8D86B4}" destId="{67BE3964-88E2-4831-9BA7-C79D1BFF3853}" srcOrd="0" destOrd="0" presId="urn:microsoft.com/office/officeart/2005/8/layout/hierarchy5"/>
    <dgm:cxn modelId="{2AE7726C-0D11-482D-A250-85AB93837D77}" type="presParOf" srcId="{E25750B2-75C8-49C1-82D9-401BFB8D86B4}" destId="{FA1E96CA-1602-4BA0-871C-27A319E643F5}" srcOrd="1" destOrd="0" presId="urn:microsoft.com/office/officeart/2005/8/layout/hierarchy5"/>
    <dgm:cxn modelId="{20BC389A-1FA3-4854-820A-FE39ACF14E3B}" type="presParOf" srcId="{E015FB21-9A1D-4078-9C00-D25EFD676D1D}" destId="{AEED8009-FCA7-4053-BE02-96EB6AEF5103}" srcOrd="1" destOrd="0" presId="urn:microsoft.com/office/officeart/2005/8/layout/hierarchy5"/>
    <dgm:cxn modelId="{C9FFF359-7C2A-4278-8B51-BAD6DB03555B}" type="presParOf" srcId="{AEED8009-FCA7-4053-BE02-96EB6AEF5103}" destId="{32EB08E9-024A-49DD-9C91-887446A68850}" srcOrd="0" destOrd="0" presId="urn:microsoft.com/office/officeart/2005/8/layout/hierarchy5"/>
    <dgm:cxn modelId="{543A90FF-DE90-42CA-8D0B-AC9979F63282}" type="presParOf" srcId="{32EB08E9-024A-49DD-9C91-887446A68850}" destId="{52FA163B-304B-429B-82D9-D088D55C430C}" srcOrd="0" destOrd="0" presId="urn:microsoft.com/office/officeart/2005/8/layout/hierarchy5"/>
    <dgm:cxn modelId="{4953DB3D-E4F7-4FEF-A209-2F444A101C81}" type="presParOf" srcId="{32EB08E9-024A-49DD-9C91-887446A68850}" destId="{8BFFA046-F271-440B-AC60-079B362D26AC}" srcOrd="1" destOrd="0" presId="urn:microsoft.com/office/officeart/2005/8/layout/hierarchy5"/>
    <dgm:cxn modelId="{497C02AF-9EB3-4F6A-9BE3-7C3D95F4573B}" type="presParOf" srcId="{AEED8009-FCA7-4053-BE02-96EB6AEF5103}" destId="{A975024D-63BA-4EF7-811B-57FA4DE42FBA}" srcOrd="1" destOrd="0" presId="urn:microsoft.com/office/officeart/2005/8/layout/hierarchy5"/>
    <dgm:cxn modelId="{529B1270-A179-4426-82DB-556E07990E93}" type="presParOf" srcId="{A975024D-63BA-4EF7-811B-57FA4DE42FBA}" destId="{FC451A49-B0D5-4AF0-BDEE-322890EE0BA2}" srcOrd="0" destOrd="0" presId="urn:microsoft.com/office/officeart/2005/8/layout/hierarchy5"/>
    <dgm:cxn modelId="{380E424F-EEB1-46D6-ABFF-E0F6D66FA42C}" type="presParOf" srcId="{AEED8009-FCA7-4053-BE02-96EB6AEF5103}" destId="{DDA72E56-1109-4295-A43C-212DA3670FAB}" srcOrd="2" destOrd="0" presId="urn:microsoft.com/office/officeart/2005/8/layout/hierarchy5"/>
    <dgm:cxn modelId="{DFD7CF2F-4834-47A7-9BFD-57948E736970}" type="presParOf" srcId="{DDA72E56-1109-4295-A43C-212DA3670FAB}" destId="{8CC5B7E3-FCC3-459A-B7DF-97AF472FC2DA}" srcOrd="0" destOrd="0" presId="urn:microsoft.com/office/officeart/2005/8/layout/hierarchy5"/>
    <dgm:cxn modelId="{613FC37A-C124-43E9-8C78-50E8DBD6EB29}" type="presParOf" srcId="{DDA72E56-1109-4295-A43C-212DA3670FAB}" destId="{DF3232BF-C83C-40D2-BA91-6D420726286A}" srcOrd="1" destOrd="0" presId="urn:microsoft.com/office/officeart/2005/8/layout/hierarchy5"/>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C5B7E3-FCC3-459A-B7DF-97AF472FC2DA}">
      <dsp:nvSpPr>
        <dsp:cNvPr id="0" name=""/>
        <dsp:cNvSpPr/>
      </dsp:nvSpPr>
      <dsp:spPr>
        <a:xfrm>
          <a:off x="3969650" y="0"/>
          <a:ext cx="1230460" cy="3744000"/>
        </a:xfrm>
        <a:prstGeom prst="roundRect">
          <a:avLst>
            <a:gd name="adj" fmla="val 10000"/>
          </a:avLst>
        </a:prstGeom>
        <a:solidFill>
          <a:schemeClr val="accent1">
            <a:tint val="40000"/>
            <a:hueOff val="0"/>
            <a:satOff val="0"/>
            <a:lumOff val="0"/>
            <a:alphaOff val="0"/>
          </a:schemeClr>
        </a:solidFill>
        <a:ln>
          <a:solidFill>
            <a:schemeClr val="tx2">
              <a:lumMod val="60000"/>
              <a:lumOff val="40000"/>
            </a:schemeClr>
          </a:solid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Включение конфликта в контекст политики</a:t>
          </a:r>
        </a:p>
      </dsp:txBody>
      <dsp:txXfrm>
        <a:off x="3969650" y="0"/>
        <a:ext cx="1230460" cy="1123200"/>
      </dsp:txXfrm>
    </dsp:sp>
    <dsp:sp modelId="{52FA163B-304B-429B-82D9-D088D55C430C}">
      <dsp:nvSpPr>
        <dsp:cNvPr id="0" name=""/>
        <dsp:cNvSpPr/>
      </dsp:nvSpPr>
      <dsp:spPr>
        <a:xfrm>
          <a:off x="1784655" y="0"/>
          <a:ext cx="2052435" cy="3744000"/>
        </a:xfrm>
        <a:prstGeom prst="roundRect">
          <a:avLst>
            <a:gd name="adj" fmla="val 10000"/>
          </a:avLst>
        </a:prstGeom>
        <a:solidFill>
          <a:schemeClr val="accent1">
            <a:tint val="40000"/>
            <a:hueOff val="0"/>
            <a:satOff val="0"/>
            <a:lumOff val="0"/>
            <a:alphaOff val="0"/>
          </a:schemeClr>
        </a:solidFill>
        <a:ln>
          <a:solidFill>
            <a:schemeClr val="tx2">
              <a:lumMod val="60000"/>
              <a:lumOff val="40000"/>
            </a:schemeClr>
          </a:solid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Реализация конфликта в сетевой публичной сфере (разной структуры и степени фрагменитрованности)</a:t>
          </a:r>
        </a:p>
      </dsp:txBody>
      <dsp:txXfrm>
        <a:off x="1784655" y="0"/>
        <a:ext cx="2052435" cy="1123200"/>
      </dsp:txXfrm>
    </dsp:sp>
    <dsp:sp modelId="{4E199C76-6B5A-493B-8CCB-9E1725E2DFCC}">
      <dsp:nvSpPr>
        <dsp:cNvPr id="0" name=""/>
        <dsp:cNvSpPr/>
      </dsp:nvSpPr>
      <dsp:spPr>
        <a:xfrm>
          <a:off x="732944" y="1952403"/>
          <a:ext cx="941875" cy="985762"/>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Гендерный конфликт в репродуктивной сфере</a:t>
          </a:r>
        </a:p>
      </dsp:txBody>
      <dsp:txXfrm>
        <a:off x="732944" y="1952403"/>
        <a:ext cx="941875" cy="985762"/>
      </dsp:txXfrm>
    </dsp:sp>
    <dsp:sp modelId="{347E363C-83D5-4C53-AD6F-5E5478BF8C43}">
      <dsp:nvSpPr>
        <dsp:cNvPr id="0" name=""/>
        <dsp:cNvSpPr/>
      </dsp:nvSpPr>
      <dsp:spPr>
        <a:xfrm rot="17461978">
          <a:off x="1505340" y="2192837"/>
          <a:ext cx="528717" cy="11403"/>
        </a:xfrm>
        <a:custGeom>
          <a:avLst/>
          <a:gdLst/>
          <a:ahLst/>
          <a:cxnLst/>
          <a:rect l="0" t="0" r="0" b="0"/>
          <a:pathLst>
            <a:path>
              <a:moveTo>
                <a:pt x="0" y="5701"/>
              </a:moveTo>
              <a:lnTo>
                <a:pt x="528717"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7461978">
        <a:off x="1756481" y="2185321"/>
        <a:ext cx="26435" cy="26435"/>
      </dsp:txXfrm>
    </dsp:sp>
    <dsp:sp modelId="{6C0455DF-6E87-4F10-9BA8-697B7361D733}">
      <dsp:nvSpPr>
        <dsp:cNvPr id="0" name=""/>
        <dsp:cNvSpPr/>
      </dsp:nvSpPr>
      <dsp:spPr>
        <a:xfrm>
          <a:off x="1864578" y="1622135"/>
          <a:ext cx="948241" cy="659316"/>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Англоязычный</a:t>
          </a:r>
        </a:p>
      </dsp:txBody>
      <dsp:txXfrm>
        <a:off x="1864578" y="1622135"/>
        <a:ext cx="948241" cy="659316"/>
      </dsp:txXfrm>
    </dsp:sp>
    <dsp:sp modelId="{017FEF69-0BAC-4BB5-9470-F69FFCA6BC4E}">
      <dsp:nvSpPr>
        <dsp:cNvPr id="0" name=""/>
        <dsp:cNvSpPr/>
      </dsp:nvSpPr>
      <dsp:spPr>
        <a:xfrm rot="17633880">
          <a:off x="2673493" y="1731963"/>
          <a:ext cx="468414" cy="11403"/>
        </a:xfrm>
        <a:custGeom>
          <a:avLst/>
          <a:gdLst/>
          <a:ahLst/>
          <a:cxnLst/>
          <a:rect l="0" t="0" r="0" b="0"/>
          <a:pathLst>
            <a:path>
              <a:moveTo>
                <a:pt x="0" y="5701"/>
              </a:moveTo>
              <a:lnTo>
                <a:pt x="468414"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7633880">
        <a:off x="2895990" y="1725954"/>
        <a:ext cx="23420" cy="23420"/>
      </dsp:txXfrm>
    </dsp:sp>
    <dsp:sp modelId="{228B55BC-6982-4AD3-A472-70145D728F4A}">
      <dsp:nvSpPr>
        <dsp:cNvPr id="0" name=""/>
        <dsp:cNvSpPr/>
      </dsp:nvSpPr>
      <dsp:spPr>
        <a:xfrm>
          <a:off x="3002580" y="1332530"/>
          <a:ext cx="897310"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Уровень диалога между сторонами</a:t>
          </a:r>
        </a:p>
      </dsp:txBody>
      <dsp:txXfrm>
        <a:off x="3002580" y="1332530"/>
        <a:ext cx="897310" cy="382011"/>
      </dsp:txXfrm>
    </dsp:sp>
    <dsp:sp modelId="{862774E0-2A2A-4F49-BE22-AD865F3C51C1}">
      <dsp:nvSpPr>
        <dsp:cNvPr id="0" name=""/>
        <dsp:cNvSpPr/>
      </dsp:nvSpPr>
      <dsp:spPr>
        <a:xfrm rot="18735926">
          <a:off x="3853699" y="1413437"/>
          <a:ext cx="282142" cy="11403"/>
        </a:xfrm>
        <a:custGeom>
          <a:avLst/>
          <a:gdLst/>
          <a:ahLst/>
          <a:cxnLst/>
          <a:rect l="0" t="0" r="0" b="0"/>
          <a:pathLst>
            <a:path>
              <a:moveTo>
                <a:pt x="0" y="5701"/>
              </a:moveTo>
              <a:lnTo>
                <a:pt x="282142"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8735926">
        <a:off x="3987716" y="1412085"/>
        <a:ext cx="14107" cy="14107"/>
      </dsp:txXfrm>
    </dsp:sp>
    <dsp:sp modelId="{592251E5-DCB8-4221-AE7B-C6DA42FE05DB}">
      <dsp:nvSpPr>
        <dsp:cNvPr id="0" name=""/>
        <dsp:cNvSpPr/>
      </dsp:nvSpPr>
      <dsp:spPr>
        <a:xfrm>
          <a:off x="4089649" y="1123735"/>
          <a:ext cx="1113878"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Степень оьщности дискурса пролайф и прочойс</a:t>
          </a:r>
        </a:p>
      </dsp:txBody>
      <dsp:txXfrm>
        <a:off x="4089649" y="1123735"/>
        <a:ext cx="1113878" cy="382011"/>
      </dsp:txXfrm>
    </dsp:sp>
    <dsp:sp modelId="{CDC64BBF-50CA-4459-AA58-41A918482464}">
      <dsp:nvSpPr>
        <dsp:cNvPr id="0" name=""/>
        <dsp:cNvSpPr/>
      </dsp:nvSpPr>
      <dsp:spPr>
        <a:xfrm rot="2864074">
          <a:off x="3853699" y="1622232"/>
          <a:ext cx="282142" cy="11403"/>
        </a:xfrm>
        <a:custGeom>
          <a:avLst/>
          <a:gdLst/>
          <a:ahLst/>
          <a:cxnLst/>
          <a:rect l="0" t="0" r="0" b="0"/>
          <a:pathLst>
            <a:path>
              <a:moveTo>
                <a:pt x="0" y="5701"/>
              </a:moveTo>
              <a:lnTo>
                <a:pt x="282142"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2864074">
        <a:off x="3987716" y="1620881"/>
        <a:ext cx="14107" cy="14107"/>
      </dsp:txXfrm>
    </dsp:sp>
    <dsp:sp modelId="{4D7A2977-70EB-4108-9E4C-6A8EF371C036}">
      <dsp:nvSpPr>
        <dsp:cNvPr id="0" name=""/>
        <dsp:cNvSpPr/>
      </dsp:nvSpPr>
      <dsp:spPr>
        <a:xfrm>
          <a:off x="4089649" y="1541326"/>
          <a:ext cx="1136914"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Уровень политизации проблемы абортов</a:t>
          </a:r>
        </a:p>
      </dsp:txBody>
      <dsp:txXfrm>
        <a:off x="4089649" y="1541326"/>
        <a:ext cx="1136914" cy="382011"/>
      </dsp:txXfrm>
    </dsp:sp>
    <dsp:sp modelId="{A19A009B-A5EE-4102-BF38-267476604E4B}">
      <dsp:nvSpPr>
        <dsp:cNvPr id="0" name=""/>
        <dsp:cNvSpPr/>
      </dsp:nvSpPr>
      <dsp:spPr>
        <a:xfrm rot="2774181">
          <a:off x="2770528" y="2045156"/>
          <a:ext cx="274343" cy="11403"/>
        </a:xfrm>
        <a:custGeom>
          <a:avLst/>
          <a:gdLst/>
          <a:ahLst/>
          <a:cxnLst/>
          <a:rect l="0" t="0" r="0" b="0"/>
          <a:pathLst>
            <a:path>
              <a:moveTo>
                <a:pt x="0" y="5701"/>
              </a:moveTo>
              <a:lnTo>
                <a:pt x="274343"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2774181">
        <a:off x="2900841" y="2044000"/>
        <a:ext cx="13717" cy="13717"/>
      </dsp:txXfrm>
    </dsp:sp>
    <dsp:sp modelId="{853C327E-B43F-4E7D-A78F-461ED61C8AD7}">
      <dsp:nvSpPr>
        <dsp:cNvPr id="0" name=""/>
        <dsp:cNvSpPr/>
      </dsp:nvSpPr>
      <dsp:spPr>
        <a:xfrm>
          <a:off x="3002580" y="1958918"/>
          <a:ext cx="878329"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Соотношение сторон</a:t>
          </a:r>
        </a:p>
      </dsp:txBody>
      <dsp:txXfrm>
        <a:off x="3002580" y="1958918"/>
        <a:ext cx="878329" cy="382011"/>
      </dsp:txXfrm>
    </dsp:sp>
    <dsp:sp modelId="{E1C6D62C-8806-46BD-9EC1-5E420960E743}">
      <dsp:nvSpPr>
        <dsp:cNvPr id="0" name=""/>
        <dsp:cNvSpPr/>
      </dsp:nvSpPr>
      <dsp:spPr>
        <a:xfrm>
          <a:off x="3880909" y="2144222"/>
          <a:ext cx="189759" cy="11403"/>
        </a:xfrm>
        <a:custGeom>
          <a:avLst/>
          <a:gdLst/>
          <a:ahLst/>
          <a:cxnLst/>
          <a:rect l="0" t="0" r="0" b="0"/>
          <a:pathLst>
            <a:path>
              <a:moveTo>
                <a:pt x="0" y="5701"/>
              </a:moveTo>
              <a:lnTo>
                <a:pt x="189759"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3971045" y="2145180"/>
        <a:ext cx="9487" cy="9487"/>
      </dsp:txXfrm>
    </dsp:sp>
    <dsp:sp modelId="{B0B0D93A-E005-47A7-95D5-11F736088FC5}">
      <dsp:nvSpPr>
        <dsp:cNvPr id="0" name=""/>
        <dsp:cNvSpPr/>
      </dsp:nvSpPr>
      <dsp:spPr>
        <a:xfrm>
          <a:off x="4070669" y="1958918"/>
          <a:ext cx="1131487"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Характер политизации проблемы абортов</a:t>
          </a:r>
        </a:p>
      </dsp:txBody>
      <dsp:txXfrm>
        <a:off x="4070669" y="1958918"/>
        <a:ext cx="1131487" cy="382011"/>
      </dsp:txXfrm>
    </dsp:sp>
    <dsp:sp modelId="{F9FDC16C-81F9-413C-9F4F-5778F0E72B8D}">
      <dsp:nvSpPr>
        <dsp:cNvPr id="0" name=""/>
        <dsp:cNvSpPr/>
      </dsp:nvSpPr>
      <dsp:spPr>
        <a:xfrm rot="4393226">
          <a:off x="1451949" y="2739565"/>
          <a:ext cx="626647" cy="11403"/>
        </a:xfrm>
        <a:custGeom>
          <a:avLst/>
          <a:gdLst/>
          <a:ahLst/>
          <a:cxnLst/>
          <a:rect l="0" t="0" r="0" b="0"/>
          <a:pathLst>
            <a:path>
              <a:moveTo>
                <a:pt x="0" y="5701"/>
              </a:moveTo>
              <a:lnTo>
                <a:pt x="626647"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393226">
        <a:off x="1749606" y="2729601"/>
        <a:ext cx="31332" cy="31332"/>
      </dsp:txXfrm>
    </dsp:sp>
    <dsp:sp modelId="{9BD6E474-3539-4885-A2F9-CBC7731355A4}">
      <dsp:nvSpPr>
        <dsp:cNvPr id="0" name=""/>
        <dsp:cNvSpPr/>
      </dsp:nvSpPr>
      <dsp:spPr>
        <a:xfrm>
          <a:off x="1855726" y="2751259"/>
          <a:ext cx="884558" cy="587983"/>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Русскоязычный</a:t>
          </a:r>
        </a:p>
      </dsp:txBody>
      <dsp:txXfrm>
        <a:off x="1855726" y="2751259"/>
        <a:ext cx="884558" cy="587983"/>
      </dsp:txXfrm>
    </dsp:sp>
    <dsp:sp modelId="{DD5EB0A8-93D0-4ABA-8251-0CF117A14A83}">
      <dsp:nvSpPr>
        <dsp:cNvPr id="0" name=""/>
        <dsp:cNvSpPr/>
      </dsp:nvSpPr>
      <dsp:spPr>
        <a:xfrm rot="18386751">
          <a:off x="2672427" y="2905079"/>
          <a:ext cx="334327" cy="11403"/>
        </a:xfrm>
        <a:custGeom>
          <a:avLst/>
          <a:gdLst/>
          <a:ahLst/>
          <a:cxnLst/>
          <a:rect l="0" t="0" r="0" b="0"/>
          <a:pathLst>
            <a:path>
              <a:moveTo>
                <a:pt x="0" y="5701"/>
              </a:moveTo>
              <a:lnTo>
                <a:pt x="334327"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8386751">
        <a:off x="2831232" y="2902423"/>
        <a:ext cx="16716" cy="16716"/>
      </dsp:txXfrm>
    </dsp:sp>
    <dsp:sp modelId="{F1B8239E-0920-4415-96E6-FC79076C006A}">
      <dsp:nvSpPr>
        <dsp:cNvPr id="0" name=""/>
        <dsp:cNvSpPr/>
      </dsp:nvSpPr>
      <dsp:spPr>
        <a:xfrm>
          <a:off x="2938896" y="2585305"/>
          <a:ext cx="877684"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Уровень диалога между сторонами</a:t>
          </a:r>
        </a:p>
      </dsp:txBody>
      <dsp:txXfrm>
        <a:off x="2938896" y="2585305"/>
        <a:ext cx="877684" cy="382011"/>
      </dsp:txXfrm>
    </dsp:sp>
    <dsp:sp modelId="{B937C188-2F3A-4E19-BB35-6580671D2844}">
      <dsp:nvSpPr>
        <dsp:cNvPr id="0" name=""/>
        <dsp:cNvSpPr/>
      </dsp:nvSpPr>
      <dsp:spPr>
        <a:xfrm rot="18735926">
          <a:off x="3770389" y="2666211"/>
          <a:ext cx="282142" cy="11403"/>
        </a:xfrm>
        <a:custGeom>
          <a:avLst/>
          <a:gdLst/>
          <a:ahLst/>
          <a:cxnLst/>
          <a:rect l="0" t="0" r="0" b="0"/>
          <a:pathLst>
            <a:path>
              <a:moveTo>
                <a:pt x="0" y="5701"/>
              </a:moveTo>
              <a:lnTo>
                <a:pt x="282142"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8735926">
        <a:off x="3904407" y="2664860"/>
        <a:ext cx="14107" cy="14107"/>
      </dsp:txXfrm>
    </dsp:sp>
    <dsp:sp modelId="{D950E129-6C3B-4DB0-94AE-859FFED6A283}">
      <dsp:nvSpPr>
        <dsp:cNvPr id="0" name=""/>
        <dsp:cNvSpPr/>
      </dsp:nvSpPr>
      <dsp:spPr>
        <a:xfrm>
          <a:off x="4006340" y="2376509"/>
          <a:ext cx="1167997"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Степень оьщности дискурса пролайф и прочойс</a:t>
          </a:r>
        </a:p>
      </dsp:txBody>
      <dsp:txXfrm>
        <a:off x="4006340" y="2376509"/>
        <a:ext cx="1167997" cy="382011"/>
      </dsp:txXfrm>
    </dsp:sp>
    <dsp:sp modelId="{0BB40BF6-B55F-4987-B96D-DFD1154F331B}">
      <dsp:nvSpPr>
        <dsp:cNvPr id="0" name=""/>
        <dsp:cNvSpPr/>
      </dsp:nvSpPr>
      <dsp:spPr>
        <a:xfrm rot="2864074">
          <a:off x="3770389" y="2875007"/>
          <a:ext cx="282142" cy="11403"/>
        </a:xfrm>
        <a:custGeom>
          <a:avLst/>
          <a:gdLst/>
          <a:ahLst/>
          <a:cxnLst/>
          <a:rect l="0" t="0" r="0" b="0"/>
          <a:pathLst>
            <a:path>
              <a:moveTo>
                <a:pt x="0" y="5701"/>
              </a:moveTo>
              <a:lnTo>
                <a:pt x="282142"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2864074">
        <a:off x="3904407" y="2873655"/>
        <a:ext cx="14107" cy="14107"/>
      </dsp:txXfrm>
    </dsp:sp>
    <dsp:sp modelId="{19C9B5DE-AB4F-4D49-B4AA-50E6EF14A62D}">
      <dsp:nvSpPr>
        <dsp:cNvPr id="0" name=""/>
        <dsp:cNvSpPr/>
      </dsp:nvSpPr>
      <dsp:spPr>
        <a:xfrm>
          <a:off x="4006340" y="2794101"/>
          <a:ext cx="1189250"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Уровень политизации проблемы абортов</a:t>
          </a:r>
        </a:p>
      </dsp:txBody>
      <dsp:txXfrm>
        <a:off x="4006340" y="2794101"/>
        <a:ext cx="1189250" cy="382011"/>
      </dsp:txXfrm>
    </dsp:sp>
    <dsp:sp modelId="{571B5C2C-BCA7-4C8F-A9C1-7DA0E489D153}">
      <dsp:nvSpPr>
        <dsp:cNvPr id="0" name=""/>
        <dsp:cNvSpPr/>
      </dsp:nvSpPr>
      <dsp:spPr>
        <a:xfrm rot="3656507">
          <a:off x="2635130" y="3218273"/>
          <a:ext cx="408920" cy="11403"/>
        </a:xfrm>
        <a:custGeom>
          <a:avLst/>
          <a:gdLst/>
          <a:ahLst/>
          <a:cxnLst/>
          <a:rect l="0" t="0" r="0" b="0"/>
          <a:pathLst>
            <a:path>
              <a:moveTo>
                <a:pt x="0" y="5701"/>
              </a:moveTo>
              <a:lnTo>
                <a:pt x="408920"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3656507">
        <a:off x="2829368" y="3213752"/>
        <a:ext cx="20446" cy="20446"/>
      </dsp:txXfrm>
    </dsp:sp>
    <dsp:sp modelId="{63D1FCDF-BDB1-438E-94AB-B808CB9194B4}">
      <dsp:nvSpPr>
        <dsp:cNvPr id="0" name=""/>
        <dsp:cNvSpPr/>
      </dsp:nvSpPr>
      <dsp:spPr>
        <a:xfrm>
          <a:off x="2938896" y="3211693"/>
          <a:ext cx="877684"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Соотношение сторон</a:t>
          </a:r>
        </a:p>
      </dsp:txBody>
      <dsp:txXfrm>
        <a:off x="2938896" y="3211693"/>
        <a:ext cx="877684" cy="382011"/>
      </dsp:txXfrm>
    </dsp:sp>
    <dsp:sp modelId="{E8EDAFE7-33D5-4EFD-AE2B-2F863D855799}">
      <dsp:nvSpPr>
        <dsp:cNvPr id="0" name=""/>
        <dsp:cNvSpPr/>
      </dsp:nvSpPr>
      <dsp:spPr>
        <a:xfrm>
          <a:off x="3816581" y="3396997"/>
          <a:ext cx="189759" cy="11403"/>
        </a:xfrm>
        <a:custGeom>
          <a:avLst/>
          <a:gdLst/>
          <a:ahLst/>
          <a:cxnLst/>
          <a:rect l="0" t="0" r="0" b="0"/>
          <a:pathLst>
            <a:path>
              <a:moveTo>
                <a:pt x="0" y="5701"/>
              </a:moveTo>
              <a:lnTo>
                <a:pt x="189759" y="570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3906717" y="3397955"/>
        <a:ext cx="9487" cy="9487"/>
      </dsp:txXfrm>
    </dsp:sp>
    <dsp:sp modelId="{67BE3964-88E2-4831-9BA7-C79D1BFF3853}">
      <dsp:nvSpPr>
        <dsp:cNvPr id="0" name=""/>
        <dsp:cNvSpPr/>
      </dsp:nvSpPr>
      <dsp:spPr>
        <a:xfrm>
          <a:off x="4006340" y="3211693"/>
          <a:ext cx="1214033" cy="382011"/>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Характер политизации проблемы абортов</a:t>
          </a:r>
        </a:p>
      </dsp:txBody>
      <dsp:txXfrm>
        <a:off x="4006340" y="3211693"/>
        <a:ext cx="1214033" cy="38201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CC5B7E3-FCC3-459A-B7DF-97AF472FC2DA}">
      <dsp:nvSpPr>
        <dsp:cNvPr id="0" name=""/>
        <dsp:cNvSpPr/>
      </dsp:nvSpPr>
      <dsp:spPr>
        <a:xfrm>
          <a:off x="4251911" y="0"/>
          <a:ext cx="1419767" cy="3996000"/>
        </a:xfrm>
        <a:prstGeom prst="roundRect">
          <a:avLst>
            <a:gd name="adj" fmla="val 10000"/>
          </a:avLst>
        </a:prstGeom>
        <a:solidFill>
          <a:schemeClr val="accent1">
            <a:tint val="40000"/>
            <a:hueOff val="0"/>
            <a:satOff val="0"/>
            <a:lumOff val="0"/>
            <a:alphaOff val="0"/>
          </a:schemeClr>
        </a:solidFill>
        <a:ln>
          <a:solidFill>
            <a:schemeClr val="tx2">
              <a:lumMod val="60000"/>
              <a:lumOff val="40000"/>
            </a:schemeClr>
          </a:solid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t>Включение конфликта в контекст политики</a:t>
          </a:r>
        </a:p>
      </dsp:txBody>
      <dsp:txXfrm>
        <a:off x="4251911" y="0"/>
        <a:ext cx="1419767" cy="1198800"/>
      </dsp:txXfrm>
    </dsp:sp>
    <dsp:sp modelId="{52FA163B-304B-429B-82D9-D088D55C430C}">
      <dsp:nvSpPr>
        <dsp:cNvPr id="0" name=""/>
        <dsp:cNvSpPr/>
      </dsp:nvSpPr>
      <dsp:spPr>
        <a:xfrm>
          <a:off x="2309746" y="0"/>
          <a:ext cx="1813124" cy="3996000"/>
        </a:xfrm>
        <a:prstGeom prst="roundRect">
          <a:avLst>
            <a:gd name="adj" fmla="val 10000"/>
          </a:avLst>
        </a:prstGeom>
        <a:solidFill>
          <a:schemeClr val="accent1">
            <a:tint val="40000"/>
            <a:hueOff val="0"/>
            <a:satOff val="0"/>
            <a:lumOff val="0"/>
            <a:alphaOff val="0"/>
          </a:schemeClr>
        </a:solidFill>
        <a:ln>
          <a:solidFill>
            <a:schemeClr val="tx2">
              <a:lumMod val="60000"/>
              <a:lumOff val="40000"/>
            </a:schemeClr>
          </a:solid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t>Реализация конфликта в сетевой публичной сфере (разной структуры и степени фрагменитрованности)</a:t>
          </a:r>
        </a:p>
      </dsp:txBody>
      <dsp:txXfrm>
        <a:off x="2309746" y="0"/>
        <a:ext cx="1813124" cy="1198800"/>
      </dsp:txXfrm>
    </dsp:sp>
    <dsp:sp modelId="{4E199C76-6B5A-493B-8CCB-9E1725E2DFCC}">
      <dsp:nvSpPr>
        <dsp:cNvPr id="0" name=""/>
        <dsp:cNvSpPr/>
      </dsp:nvSpPr>
      <dsp:spPr>
        <a:xfrm>
          <a:off x="295276" y="2293978"/>
          <a:ext cx="904615" cy="684692"/>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Конфликт в репродуктивной сфере</a:t>
          </a:r>
        </a:p>
      </dsp:txBody>
      <dsp:txXfrm>
        <a:off x="295276" y="2293978"/>
        <a:ext cx="904615" cy="684692"/>
      </dsp:txXfrm>
    </dsp:sp>
    <dsp:sp modelId="{A964FCF5-0E76-4E9C-9EBB-DEFE18A28F17}">
      <dsp:nvSpPr>
        <dsp:cNvPr id="0" name=""/>
        <dsp:cNvSpPr/>
      </dsp:nvSpPr>
      <dsp:spPr>
        <a:xfrm rot="16912037">
          <a:off x="926680" y="2295752"/>
          <a:ext cx="687882" cy="7965"/>
        </a:xfrm>
        <a:custGeom>
          <a:avLst/>
          <a:gdLst/>
          <a:ahLst/>
          <a:cxnLst/>
          <a:rect l="0" t="0" r="0" b="0"/>
          <a:pathLst>
            <a:path>
              <a:moveTo>
                <a:pt x="0" y="3982"/>
              </a:moveTo>
              <a:lnTo>
                <a:pt x="687882"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6912037">
        <a:off x="1253424" y="2282537"/>
        <a:ext cx="34394" cy="34394"/>
      </dsp:txXfrm>
    </dsp:sp>
    <dsp:sp modelId="{B822ADAC-5B9F-4F9E-86E7-20ACA78D41FF}">
      <dsp:nvSpPr>
        <dsp:cNvPr id="0" name=""/>
        <dsp:cNvSpPr/>
      </dsp:nvSpPr>
      <dsp:spPr>
        <a:xfrm>
          <a:off x="1341351" y="1685925"/>
          <a:ext cx="833888" cy="554438"/>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Англоязычный</a:t>
          </a:r>
        </a:p>
      </dsp:txBody>
      <dsp:txXfrm>
        <a:off x="1341351" y="1685925"/>
        <a:ext cx="833888" cy="554438"/>
      </dsp:txXfrm>
    </dsp:sp>
    <dsp:sp modelId="{347E363C-83D5-4C53-AD6F-5E5478BF8C43}">
      <dsp:nvSpPr>
        <dsp:cNvPr id="0" name=""/>
        <dsp:cNvSpPr/>
      </dsp:nvSpPr>
      <dsp:spPr>
        <a:xfrm>
          <a:off x="2175240" y="1959162"/>
          <a:ext cx="141459" cy="7965"/>
        </a:xfrm>
        <a:custGeom>
          <a:avLst/>
          <a:gdLst/>
          <a:ahLst/>
          <a:cxnLst/>
          <a:rect l="0" t="0" r="0" b="0"/>
          <a:pathLst>
            <a:path>
              <a:moveTo>
                <a:pt x="0" y="3982"/>
              </a:moveTo>
              <a:lnTo>
                <a:pt x="141459"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2242433" y="1959608"/>
        <a:ext cx="7072" cy="7072"/>
      </dsp:txXfrm>
    </dsp:sp>
    <dsp:sp modelId="{6C0455DF-6E87-4F10-9BA8-697B7361D733}">
      <dsp:nvSpPr>
        <dsp:cNvPr id="0" name=""/>
        <dsp:cNvSpPr/>
      </dsp:nvSpPr>
      <dsp:spPr>
        <a:xfrm>
          <a:off x="2316700" y="1754672"/>
          <a:ext cx="833888"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Единство публичной сферы, преобладают микроблоги</a:t>
          </a:r>
        </a:p>
      </dsp:txBody>
      <dsp:txXfrm>
        <a:off x="2316700" y="1754672"/>
        <a:ext cx="833888" cy="416944"/>
      </dsp:txXfrm>
    </dsp:sp>
    <dsp:sp modelId="{017FEF69-0BAC-4BB5-9470-F69FFCA6BC4E}">
      <dsp:nvSpPr>
        <dsp:cNvPr id="0" name=""/>
        <dsp:cNvSpPr/>
      </dsp:nvSpPr>
      <dsp:spPr>
        <a:xfrm rot="17582444">
          <a:off x="3040601" y="1792861"/>
          <a:ext cx="361433" cy="7965"/>
        </a:xfrm>
        <a:custGeom>
          <a:avLst/>
          <a:gdLst/>
          <a:ahLst/>
          <a:cxnLst/>
          <a:rect l="0" t="0" r="0" b="0"/>
          <a:pathLst>
            <a:path>
              <a:moveTo>
                <a:pt x="0" y="3982"/>
              </a:moveTo>
              <a:lnTo>
                <a:pt x="361433"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7582444">
        <a:off x="3212282" y="1787808"/>
        <a:ext cx="18071" cy="18071"/>
      </dsp:txXfrm>
    </dsp:sp>
    <dsp:sp modelId="{228B55BC-6982-4AD3-A472-70145D728F4A}">
      <dsp:nvSpPr>
        <dsp:cNvPr id="0" name=""/>
        <dsp:cNvSpPr/>
      </dsp:nvSpPr>
      <dsp:spPr>
        <a:xfrm>
          <a:off x="3292048" y="1422071"/>
          <a:ext cx="833888"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Высокий уровень диалога между сторонами</a:t>
          </a:r>
        </a:p>
      </dsp:txBody>
      <dsp:txXfrm>
        <a:off x="3292048" y="1422071"/>
        <a:ext cx="833888" cy="416944"/>
      </dsp:txXfrm>
    </dsp:sp>
    <dsp:sp modelId="{862774E0-2A2A-4F49-BE22-AD865F3C51C1}">
      <dsp:nvSpPr>
        <dsp:cNvPr id="0" name=""/>
        <dsp:cNvSpPr/>
      </dsp:nvSpPr>
      <dsp:spPr>
        <a:xfrm rot="18152202">
          <a:off x="4065160" y="1515694"/>
          <a:ext cx="263015" cy="7965"/>
        </a:xfrm>
        <a:custGeom>
          <a:avLst/>
          <a:gdLst/>
          <a:ahLst/>
          <a:cxnLst/>
          <a:rect l="0" t="0" r="0" b="0"/>
          <a:pathLst>
            <a:path>
              <a:moveTo>
                <a:pt x="0" y="3982"/>
              </a:moveTo>
              <a:lnTo>
                <a:pt x="263015"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8152202">
        <a:off x="4190092" y="1513101"/>
        <a:ext cx="13150" cy="13150"/>
      </dsp:txXfrm>
    </dsp:sp>
    <dsp:sp modelId="{592251E5-DCB8-4221-AE7B-C6DA42FE05DB}">
      <dsp:nvSpPr>
        <dsp:cNvPr id="0" name=""/>
        <dsp:cNvSpPr/>
      </dsp:nvSpPr>
      <dsp:spPr>
        <a:xfrm>
          <a:off x="4267397" y="1200337"/>
          <a:ext cx="1370043"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Степень общности дискурса "левых" и "правых" (прочойс и пролайф) выше</a:t>
          </a:r>
        </a:p>
      </dsp:txBody>
      <dsp:txXfrm>
        <a:off x="4267397" y="1200337"/>
        <a:ext cx="1370043" cy="416944"/>
      </dsp:txXfrm>
    </dsp:sp>
    <dsp:sp modelId="{CDC64BBF-50CA-4459-AA58-41A918482464}">
      <dsp:nvSpPr>
        <dsp:cNvPr id="0" name=""/>
        <dsp:cNvSpPr/>
      </dsp:nvSpPr>
      <dsp:spPr>
        <a:xfrm rot="3447798">
          <a:off x="4065160" y="1737428"/>
          <a:ext cx="263015" cy="7965"/>
        </a:xfrm>
        <a:custGeom>
          <a:avLst/>
          <a:gdLst/>
          <a:ahLst/>
          <a:cxnLst/>
          <a:rect l="0" t="0" r="0" b="0"/>
          <a:pathLst>
            <a:path>
              <a:moveTo>
                <a:pt x="0" y="3982"/>
              </a:moveTo>
              <a:lnTo>
                <a:pt x="263015"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3447798">
        <a:off x="4190092" y="1734835"/>
        <a:ext cx="13150" cy="13150"/>
      </dsp:txXfrm>
    </dsp:sp>
    <dsp:sp modelId="{4D7A2977-70EB-4108-9E4C-6A8EF371C036}">
      <dsp:nvSpPr>
        <dsp:cNvPr id="0" name=""/>
        <dsp:cNvSpPr/>
      </dsp:nvSpPr>
      <dsp:spPr>
        <a:xfrm>
          <a:off x="4267397" y="1643805"/>
          <a:ext cx="1359143"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Уровень политизации проблемы абортов высокий</a:t>
          </a:r>
        </a:p>
      </dsp:txBody>
      <dsp:txXfrm>
        <a:off x="4267397" y="1643805"/>
        <a:ext cx="1359143" cy="416944"/>
      </dsp:txXfrm>
    </dsp:sp>
    <dsp:sp modelId="{A19A009B-A5EE-4102-BF38-267476604E4B}">
      <dsp:nvSpPr>
        <dsp:cNvPr id="0" name=""/>
        <dsp:cNvSpPr/>
      </dsp:nvSpPr>
      <dsp:spPr>
        <a:xfrm rot="4017556">
          <a:off x="3040601" y="2125462"/>
          <a:ext cx="361433" cy="7965"/>
        </a:xfrm>
        <a:custGeom>
          <a:avLst/>
          <a:gdLst/>
          <a:ahLst/>
          <a:cxnLst/>
          <a:rect l="0" t="0" r="0" b="0"/>
          <a:pathLst>
            <a:path>
              <a:moveTo>
                <a:pt x="0" y="3982"/>
              </a:moveTo>
              <a:lnTo>
                <a:pt x="361433"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017556">
        <a:off x="3212282" y="2120409"/>
        <a:ext cx="18071" cy="18071"/>
      </dsp:txXfrm>
    </dsp:sp>
    <dsp:sp modelId="{853C327E-B43F-4E7D-A78F-461ED61C8AD7}">
      <dsp:nvSpPr>
        <dsp:cNvPr id="0" name=""/>
        <dsp:cNvSpPr/>
      </dsp:nvSpPr>
      <dsp:spPr>
        <a:xfrm>
          <a:off x="3292048" y="2087273"/>
          <a:ext cx="833888"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Силы пролайф и прочойс равны</a:t>
          </a:r>
        </a:p>
      </dsp:txBody>
      <dsp:txXfrm>
        <a:off x="3292048" y="2087273"/>
        <a:ext cx="833888" cy="416944"/>
      </dsp:txXfrm>
    </dsp:sp>
    <dsp:sp modelId="{E1C6D62C-8806-46BD-9EC1-5E420960E743}">
      <dsp:nvSpPr>
        <dsp:cNvPr id="0" name=""/>
        <dsp:cNvSpPr/>
      </dsp:nvSpPr>
      <dsp:spPr>
        <a:xfrm>
          <a:off x="4125937" y="2291763"/>
          <a:ext cx="141459" cy="7965"/>
        </a:xfrm>
        <a:custGeom>
          <a:avLst/>
          <a:gdLst/>
          <a:ahLst/>
          <a:cxnLst/>
          <a:rect l="0" t="0" r="0" b="0"/>
          <a:pathLst>
            <a:path>
              <a:moveTo>
                <a:pt x="0" y="3982"/>
              </a:moveTo>
              <a:lnTo>
                <a:pt x="141459"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4193131" y="2292209"/>
        <a:ext cx="7072" cy="7072"/>
      </dsp:txXfrm>
    </dsp:sp>
    <dsp:sp modelId="{B0B0D93A-E005-47A7-95D5-11F736088FC5}">
      <dsp:nvSpPr>
        <dsp:cNvPr id="0" name=""/>
        <dsp:cNvSpPr/>
      </dsp:nvSpPr>
      <dsp:spPr>
        <a:xfrm>
          <a:off x="4267397" y="2087273"/>
          <a:ext cx="1350992"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Аборты политизируются с обеих сторон, в т.ч. в характерных для прочойс терминах прав человека</a:t>
          </a:r>
        </a:p>
      </dsp:txBody>
      <dsp:txXfrm>
        <a:off x="4267397" y="2087273"/>
        <a:ext cx="1350992" cy="416944"/>
      </dsp:txXfrm>
    </dsp:sp>
    <dsp:sp modelId="{6C4BC637-DC91-4BE0-90DB-8DDBB18EE0C4}">
      <dsp:nvSpPr>
        <dsp:cNvPr id="0" name=""/>
        <dsp:cNvSpPr/>
      </dsp:nvSpPr>
      <dsp:spPr>
        <a:xfrm rot="4671184">
          <a:off x="934483" y="2960954"/>
          <a:ext cx="672275" cy="7965"/>
        </a:xfrm>
        <a:custGeom>
          <a:avLst/>
          <a:gdLst/>
          <a:ahLst/>
          <a:cxnLst/>
          <a:rect l="0" t="0" r="0" b="0"/>
          <a:pathLst>
            <a:path>
              <a:moveTo>
                <a:pt x="0" y="3982"/>
              </a:moveTo>
              <a:lnTo>
                <a:pt x="672275"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671184">
        <a:off x="1253814" y="2948130"/>
        <a:ext cx="33613" cy="33613"/>
      </dsp:txXfrm>
    </dsp:sp>
    <dsp:sp modelId="{19AECB73-325C-492F-8407-C933872895A6}">
      <dsp:nvSpPr>
        <dsp:cNvPr id="0" name=""/>
        <dsp:cNvSpPr/>
      </dsp:nvSpPr>
      <dsp:spPr>
        <a:xfrm>
          <a:off x="1341351" y="3000374"/>
          <a:ext cx="833888" cy="586349"/>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Русскоязычный</a:t>
          </a:r>
        </a:p>
      </dsp:txBody>
      <dsp:txXfrm>
        <a:off x="1341351" y="3000374"/>
        <a:ext cx="833888" cy="586349"/>
      </dsp:txXfrm>
    </dsp:sp>
    <dsp:sp modelId="{F9FDC16C-81F9-413C-9F4F-5778F0E72B8D}">
      <dsp:nvSpPr>
        <dsp:cNvPr id="0" name=""/>
        <dsp:cNvSpPr/>
      </dsp:nvSpPr>
      <dsp:spPr>
        <a:xfrm>
          <a:off x="2175240" y="3289566"/>
          <a:ext cx="141459" cy="7965"/>
        </a:xfrm>
        <a:custGeom>
          <a:avLst/>
          <a:gdLst/>
          <a:ahLst/>
          <a:cxnLst/>
          <a:rect l="0" t="0" r="0" b="0"/>
          <a:pathLst>
            <a:path>
              <a:moveTo>
                <a:pt x="0" y="3982"/>
              </a:moveTo>
              <a:lnTo>
                <a:pt x="141459"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2242433" y="3290012"/>
        <a:ext cx="7072" cy="7072"/>
      </dsp:txXfrm>
    </dsp:sp>
    <dsp:sp modelId="{9BD6E474-3539-4885-A2F9-CBC7731355A4}">
      <dsp:nvSpPr>
        <dsp:cNvPr id="0" name=""/>
        <dsp:cNvSpPr/>
      </dsp:nvSpPr>
      <dsp:spPr>
        <a:xfrm>
          <a:off x="2316700" y="3019425"/>
          <a:ext cx="833888" cy="548247"/>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33375">
            <a:lnSpc>
              <a:spcPct val="90000"/>
            </a:lnSpc>
            <a:spcBef>
              <a:spcPct val="0"/>
            </a:spcBef>
            <a:spcAft>
              <a:spcPct val="35000"/>
            </a:spcAft>
          </a:pPr>
          <a:r>
            <a:rPr lang="ru-RU" sz="750" kern="1200"/>
            <a:t>Фрагментированность публичной сферы, преобладают социальные сети</a:t>
          </a:r>
        </a:p>
      </dsp:txBody>
      <dsp:txXfrm>
        <a:off x="2316700" y="3019425"/>
        <a:ext cx="833888" cy="548247"/>
      </dsp:txXfrm>
    </dsp:sp>
    <dsp:sp modelId="{DD5EB0A8-93D0-4ABA-8251-0CF117A14A83}">
      <dsp:nvSpPr>
        <dsp:cNvPr id="0" name=""/>
        <dsp:cNvSpPr/>
      </dsp:nvSpPr>
      <dsp:spPr>
        <a:xfrm rot="17582444">
          <a:off x="3040601" y="3123266"/>
          <a:ext cx="361433" cy="7965"/>
        </a:xfrm>
        <a:custGeom>
          <a:avLst/>
          <a:gdLst/>
          <a:ahLst/>
          <a:cxnLst/>
          <a:rect l="0" t="0" r="0" b="0"/>
          <a:pathLst>
            <a:path>
              <a:moveTo>
                <a:pt x="0" y="3982"/>
              </a:moveTo>
              <a:lnTo>
                <a:pt x="361433"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7582444">
        <a:off x="3212282" y="3118212"/>
        <a:ext cx="18071" cy="18071"/>
      </dsp:txXfrm>
    </dsp:sp>
    <dsp:sp modelId="{F1B8239E-0920-4415-96E6-FC79076C006A}">
      <dsp:nvSpPr>
        <dsp:cNvPr id="0" name=""/>
        <dsp:cNvSpPr/>
      </dsp:nvSpPr>
      <dsp:spPr>
        <a:xfrm>
          <a:off x="3292048" y="2752475"/>
          <a:ext cx="833888"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Низкий уровень диалога между сторонами</a:t>
          </a:r>
        </a:p>
      </dsp:txBody>
      <dsp:txXfrm>
        <a:off x="3292048" y="2752475"/>
        <a:ext cx="833888" cy="416944"/>
      </dsp:txXfrm>
    </dsp:sp>
    <dsp:sp modelId="{B937C188-2F3A-4E19-BB35-6580671D2844}">
      <dsp:nvSpPr>
        <dsp:cNvPr id="0" name=""/>
        <dsp:cNvSpPr/>
      </dsp:nvSpPr>
      <dsp:spPr>
        <a:xfrm rot="18152202">
          <a:off x="4065160" y="2846098"/>
          <a:ext cx="263015" cy="7965"/>
        </a:xfrm>
        <a:custGeom>
          <a:avLst/>
          <a:gdLst/>
          <a:ahLst/>
          <a:cxnLst/>
          <a:rect l="0" t="0" r="0" b="0"/>
          <a:pathLst>
            <a:path>
              <a:moveTo>
                <a:pt x="0" y="3982"/>
              </a:moveTo>
              <a:lnTo>
                <a:pt x="263015"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8152202">
        <a:off x="4190092" y="2843505"/>
        <a:ext cx="13150" cy="13150"/>
      </dsp:txXfrm>
    </dsp:sp>
    <dsp:sp modelId="{D950E129-6C3B-4DB0-94AE-859FFED6A283}">
      <dsp:nvSpPr>
        <dsp:cNvPr id="0" name=""/>
        <dsp:cNvSpPr/>
      </dsp:nvSpPr>
      <dsp:spPr>
        <a:xfrm>
          <a:off x="4267397" y="2530741"/>
          <a:ext cx="1359140"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Степень общности дискурса "левых" и "правых" (прочойс и пролайф) низка, задается государством</a:t>
          </a:r>
        </a:p>
      </dsp:txBody>
      <dsp:txXfrm>
        <a:off x="4267397" y="2530741"/>
        <a:ext cx="1359140" cy="416944"/>
      </dsp:txXfrm>
    </dsp:sp>
    <dsp:sp modelId="{0BB40BF6-B55F-4987-B96D-DFD1154F331B}">
      <dsp:nvSpPr>
        <dsp:cNvPr id="0" name=""/>
        <dsp:cNvSpPr/>
      </dsp:nvSpPr>
      <dsp:spPr>
        <a:xfrm rot="3447798">
          <a:off x="4065160" y="3067832"/>
          <a:ext cx="263015" cy="7965"/>
        </a:xfrm>
        <a:custGeom>
          <a:avLst/>
          <a:gdLst/>
          <a:ahLst/>
          <a:cxnLst/>
          <a:rect l="0" t="0" r="0" b="0"/>
          <a:pathLst>
            <a:path>
              <a:moveTo>
                <a:pt x="0" y="3982"/>
              </a:moveTo>
              <a:lnTo>
                <a:pt x="263015"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3447798">
        <a:off x="4190092" y="3065239"/>
        <a:ext cx="13150" cy="13150"/>
      </dsp:txXfrm>
    </dsp:sp>
    <dsp:sp modelId="{19C9B5DE-AB4F-4D49-B4AA-50E6EF14A62D}">
      <dsp:nvSpPr>
        <dsp:cNvPr id="0" name=""/>
        <dsp:cNvSpPr/>
      </dsp:nvSpPr>
      <dsp:spPr>
        <a:xfrm>
          <a:off x="4267397" y="2974210"/>
          <a:ext cx="1350992"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Уровень политизации проблемы абортов ниже</a:t>
          </a:r>
        </a:p>
      </dsp:txBody>
      <dsp:txXfrm>
        <a:off x="4267397" y="2974210"/>
        <a:ext cx="1350992" cy="416944"/>
      </dsp:txXfrm>
    </dsp:sp>
    <dsp:sp modelId="{571B5C2C-BCA7-4C8F-A9C1-7DA0E489D153}">
      <dsp:nvSpPr>
        <dsp:cNvPr id="0" name=""/>
        <dsp:cNvSpPr/>
      </dsp:nvSpPr>
      <dsp:spPr>
        <a:xfrm rot="4017556">
          <a:off x="3040601" y="3455867"/>
          <a:ext cx="361433" cy="7965"/>
        </a:xfrm>
        <a:custGeom>
          <a:avLst/>
          <a:gdLst/>
          <a:ahLst/>
          <a:cxnLst/>
          <a:rect l="0" t="0" r="0" b="0"/>
          <a:pathLst>
            <a:path>
              <a:moveTo>
                <a:pt x="0" y="3982"/>
              </a:moveTo>
              <a:lnTo>
                <a:pt x="361433"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4017556">
        <a:off x="3212282" y="3450813"/>
        <a:ext cx="18071" cy="18071"/>
      </dsp:txXfrm>
    </dsp:sp>
    <dsp:sp modelId="{63D1FCDF-BDB1-438E-94AB-B808CB9194B4}">
      <dsp:nvSpPr>
        <dsp:cNvPr id="0" name=""/>
        <dsp:cNvSpPr/>
      </dsp:nvSpPr>
      <dsp:spPr>
        <a:xfrm>
          <a:off x="3292048" y="3417678"/>
          <a:ext cx="833888"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Доминирует пролайф</a:t>
          </a:r>
        </a:p>
      </dsp:txBody>
      <dsp:txXfrm>
        <a:off x="3292048" y="3417678"/>
        <a:ext cx="833888" cy="416944"/>
      </dsp:txXfrm>
    </dsp:sp>
    <dsp:sp modelId="{E8EDAFE7-33D5-4EFD-AE2B-2F863D855799}">
      <dsp:nvSpPr>
        <dsp:cNvPr id="0" name=""/>
        <dsp:cNvSpPr/>
      </dsp:nvSpPr>
      <dsp:spPr>
        <a:xfrm>
          <a:off x="4125937" y="3622167"/>
          <a:ext cx="141459" cy="7965"/>
        </a:xfrm>
        <a:custGeom>
          <a:avLst/>
          <a:gdLst/>
          <a:ahLst/>
          <a:cxnLst/>
          <a:rect l="0" t="0" r="0" b="0"/>
          <a:pathLst>
            <a:path>
              <a:moveTo>
                <a:pt x="0" y="3982"/>
              </a:moveTo>
              <a:lnTo>
                <a:pt x="141459" y="398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4193131" y="3622613"/>
        <a:ext cx="7072" cy="7072"/>
      </dsp:txXfrm>
    </dsp:sp>
    <dsp:sp modelId="{67BE3964-88E2-4831-9BA7-C79D1BFF3853}">
      <dsp:nvSpPr>
        <dsp:cNvPr id="0" name=""/>
        <dsp:cNvSpPr/>
      </dsp:nvSpPr>
      <dsp:spPr>
        <a:xfrm>
          <a:off x="4267397" y="3417678"/>
          <a:ext cx="1378191" cy="416944"/>
        </a:xfrm>
        <a:prstGeom prst="roundRect">
          <a:avLst>
            <a:gd name="adj" fmla="val 10000"/>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Аборты политизируются усилиями и в терминах пролайф (религии и национального интереса)</a:t>
          </a:r>
        </a:p>
      </dsp:txBody>
      <dsp:txXfrm>
        <a:off x="4267397" y="3417678"/>
        <a:ext cx="1378191" cy="4169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5C859-8202-434A-AE14-C0410CFF1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122</Pages>
  <Words>36752</Words>
  <Characters>209492</Characters>
  <Application>Microsoft Office Word</Application>
  <DocSecurity>0</DocSecurity>
  <Lines>1745</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22</cp:revision>
  <dcterms:created xsi:type="dcterms:W3CDTF">2017-04-28T14:25:00Z</dcterms:created>
  <dcterms:modified xsi:type="dcterms:W3CDTF">2017-05-25T08:49:00Z</dcterms:modified>
</cp:coreProperties>
</file>