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42" w:rsidRPr="0052059D" w:rsidRDefault="00B75042" w:rsidP="0052059D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B75042" w:rsidRPr="0052059D" w:rsidRDefault="0052059D" w:rsidP="00B75042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Рецензия </w:t>
      </w:r>
      <w:r w:rsidR="00B75042" w:rsidRPr="00B75042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диссертацию на соискание степени магистра</w:t>
      </w:r>
    </w:p>
    <w:p w:rsidR="00B75042" w:rsidRPr="0052059D" w:rsidRDefault="00B75042" w:rsidP="00B75042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59D">
        <w:rPr>
          <w:rFonts w:ascii="Times New Roman" w:hAnsi="Times New Roman"/>
          <w:b/>
          <w:bCs/>
          <w:sz w:val="28"/>
          <w:szCs w:val="28"/>
        </w:rPr>
        <w:t>"</w:t>
      </w:r>
      <w:r w:rsidRPr="0052059D">
        <w:rPr>
          <w:rFonts w:ascii="Times New Roman" w:hAnsi="Times New Roman"/>
          <w:b/>
          <w:sz w:val="28"/>
          <w:szCs w:val="28"/>
        </w:rPr>
        <w:t>Особенности эмоциональной регуляции у дошкольников в интегративном детском учреждении"</w:t>
      </w:r>
    </w:p>
    <w:p w:rsidR="0052059D" w:rsidRPr="00B75042" w:rsidRDefault="0052059D" w:rsidP="0052059D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Тимофеенко А.В.</w:t>
      </w:r>
    </w:p>
    <w:p w:rsidR="0052059D" w:rsidRPr="00B75042" w:rsidRDefault="0052059D" w:rsidP="00B75042">
      <w:pPr>
        <w:spacing w:after="12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E7844" w:rsidRDefault="00561131" w:rsidP="00561131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2059D">
        <w:rPr>
          <w:rFonts w:ascii="Times New Roman" w:hAnsi="Times New Roman"/>
          <w:sz w:val="28"/>
          <w:szCs w:val="28"/>
        </w:rPr>
        <w:t>Диссертационная</w:t>
      </w:r>
      <w:r w:rsidR="004B1662" w:rsidRPr="00553A7A">
        <w:rPr>
          <w:rFonts w:ascii="Times New Roman" w:hAnsi="Times New Roman"/>
          <w:sz w:val="28"/>
          <w:szCs w:val="28"/>
        </w:rPr>
        <w:t xml:space="preserve"> работа </w:t>
      </w:r>
      <w:r w:rsidR="004B1662">
        <w:rPr>
          <w:rFonts w:ascii="Times New Roman" w:hAnsi="Times New Roman"/>
          <w:sz w:val="28"/>
          <w:szCs w:val="28"/>
        </w:rPr>
        <w:t xml:space="preserve">Анны Валерьевны Тимофеенко посвящена актуальной теме, раскрывающей особенности эмоциональной регуляции нормативно развивающихся детей в возрасте 5 - 7 лет, посещающих интегративный детский сад. </w:t>
      </w:r>
      <w:r w:rsidR="000E7844">
        <w:rPr>
          <w:rFonts w:ascii="Times New Roman" w:hAnsi="Times New Roman"/>
          <w:sz w:val="28"/>
          <w:szCs w:val="28"/>
        </w:rPr>
        <w:t xml:space="preserve">Автор справедливо указывает на недостаток работ, посвященных этой тематике и на высокую теоретическую и практическую значимость разрабатываемой темы, связанную с неуклонным распространением интегративного воспитания. </w:t>
      </w:r>
    </w:p>
    <w:p w:rsidR="00561131" w:rsidRDefault="000E7844" w:rsidP="004B0F35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2059D">
        <w:rPr>
          <w:rFonts w:ascii="Times New Roman" w:hAnsi="Times New Roman"/>
          <w:sz w:val="28"/>
          <w:szCs w:val="28"/>
        </w:rPr>
        <w:t>Содержание диссертации</w:t>
      </w:r>
      <w:r w:rsidR="004B1662">
        <w:rPr>
          <w:rFonts w:ascii="Times New Roman" w:hAnsi="Times New Roman"/>
          <w:sz w:val="28"/>
          <w:szCs w:val="28"/>
        </w:rPr>
        <w:t xml:space="preserve"> соответствует заявленной в названии теме</w:t>
      </w:r>
      <w:r w:rsidR="00561131">
        <w:rPr>
          <w:rFonts w:ascii="Times New Roman" w:hAnsi="Times New Roman"/>
          <w:sz w:val="28"/>
          <w:szCs w:val="28"/>
        </w:rPr>
        <w:t>, которая подробно освещена и раскрыта как в теоретической, так и в экспе</w:t>
      </w:r>
      <w:r w:rsidR="004B0F35">
        <w:rPr>
          <w:rFonts w:ascii="Times New Roman" w:hAnsi="Times New Roman"/>
          <w:sz w:val="28"/>
          <w:szCs w:val="28"/>
        </w:rPr>
        <w:t>риментальной части исследования;</w:t>
      </w:r>
      <w:r w:rsidR="00561131">
        <w:rPr>
          <w:rFonts w:ascii="Times New Roman" w:hAnsi="Times New Roman"/>
          <w:sz w:val="28"/>
          <w:szCs w:val="28"/>
        </w:rPr>
        <w:t xml:space="preserve"> </w:t>
      </w:r>
      <w:r w:rsidR="004B0F35">
        <w:rPr>
          <w:rFonts w:ascii="Times New Roman" w:hAnsi="Times New Roman"/>
          <w:sz w:val="28"/>
          <w:szCs w:val="28"/>
        </w:rPr>
        <w:t xml:space="preserve">в ней получили отражение актуальные проблемы эмоциональной регуляции дошкольников теоретического и практического характера. </w:t>
      </w:r>
      <w:r w:rsidR="00561131">
        <w:rPr>
          <w:rFonts w:ascii="Times New Roman" w:hAnsi="Times New Roman"/>
          <w:sz w:val="28"/>
          <w:szCs w:val="28"/>
        </w:rPr>
        <w:t xml:space="preserve">Работа хорошо структурирована; дано теоретическое обоснование исследовательской концепции, получившей отражение в сформулированной цели работы. Поставленные задачи отражают цели исследования. </w:t>
      </w:r>
      <w:r w:rsidR="00303F08">
        <w:rPr>
          <w:rFonts w:ascii="Times New Roman" w:hAnsi="Times New Roman"/>
          <w:sz w:val="28"/>
          <w:szCs w:val="28"/>
        </w:rPr>
        <w:t>Использована современная литература, список литературы включает 101 источник</w:t>
      </w:r>
      <w:r>
        <w:rPr>
          <w:rFonts w:ascii="Times New Roman" w:hAnsi="Times New Roman"/>
          <w:sz w:val="28"/>
          <w:szCs w:val="28"/>
        </w:rPr>
        <w:t>, из них 36 на иностранных языках. Работа хорошо иллюстрирована, включает 24 рисунка, таблицы. Выводы обоснованы, их достоверность не вызывает сомнений.</w:t>
      </w:r>
    </w:p>
    <w:p w:rsidR="000E7844" w:rsidRDefault="000E7844" w:rsidP="00AA113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 несомненным достоинствам работы автора хотелось бы отнести четкость позиции автора в определении базовых понятий, связанных с эмоциональной регуляцией, </w:t>
      </w:r>
      <w:r w:rsidR="00AA1134">
        <w:rPr>
          <w:rFonts w:ascii="Times New Roman" w:hAnsi="Times New Roman"/>
          <w:color w:val="000000"/>
          <w:sz w:val="28"/>
        </w:rPr>
        <w:t xml:space="preserve">позволивших структурировать исследование и подобрать адекватный методический аппарат. В работе применяются </w:t>
      </w:r>
      <w:r w:rsidR="00AA1134">
        <w:rPr>
          <w:rFonts w:ascii="Times New Roman" w:hAnsi="Times New Roman"/>
          <w:color w:val="000000"/>
          <w:sz w:val="28"/>
        </w:rPr>
        <w:lastRenderedPageBreak/>
        <w:t xml:space="preserve">различные методы исследования, направленные на получение информации из разных источников (дошкольники, их родители, педагоги). Положительно можно оценить </w:t>
      </w:r>
      <w:r>
        <w:rPr>
          <w:rFonts w:ascii="Times New Roman" w:hAnsi="Times New Roman"/>
          <w:color w:val="000000"/>
          <w:sz w:val="28"/>
        </w:rPr>
        <w:t>приведенный в приложении методический аппарат, который может помочь практикующему психологу в организации занятий с дошкольниками, направленных на ра</w:t>
      </w:r>
      <w:r w:rsidR="00AA1134">
        <w:rPr>
          <w:rFonts w:ascii="Times New Roman" w:hAnsi="Times New Roman"/>
          <w:color w:val="000000"/>
          <w:sz w:val="28"/>
        </w:rPr>
        <w:t xml:space="preserve">звитие эмоциональной регуляции. </w:t>
      </w:r>
      <w:r>
        <w:rPr>
          <w:rFonts w:ascii="Times New Roman" w:hAnsi="Times New Roman"/>
          <w:color w:val="000000"/>
          <w:sz w:val="28"/>
        </w:rPr>
        <w:t xml:space="preserve">В </w:t>
      </w:r>
      <w:r w:rsidR="0052059D">
        <w:rPr>
          <w:rFonts w:ascii="Times New Roman" w:hAnsi="Times New Roman"/>
          <w:color w:val="000000"/>
          <w:sz w:val="28"/>
        </w:rPr>
        <w:t>работе</w:t>
      </w:r>
      <w:r>
        <w:rPr>
          <w:rFonts w:ascii="Times New Roman" w:hAnsi="Times New Roman"/>
          <w:color w:val="000000"/>
          <w:sz w:val="28"/>
        </w:rPr>
        <w:t xml:space="preserve"> огромная личная заинтересованность автора, его компет</w:t>
      </w:r>
      <w:r w:rsidR="00AA1134">
        <w:rPr>
          <w:rFonts w:ascii="Times New Roman" w:hAnsi="Times New Roman"/>
          <w:color w:val="000000"/>
          <w:sz w:val="28"/>
        </w:rPr>
        <w:t>ентность в представленной теме.</w:t>
      </w:r>
      <w:r w:rsidR="00FE63A2">
        <w:rPr>
          <w:rFonts w:ascii="Times New Roman" w:hAnsi="Times New Roman"/>
          <w:color w:val="000000"/>
          <w:sz w:val="28"/>
        </w:rPr>
        <w:t xml:space="preserve"> К недостаткам работы можно было бы отнести отсутствие экспериментальных методов, построенных на непосредственном наблюдении за поведением дошкольников, посещающих массовую и интегративную группу детского сада. Однако, данный недостаток компенсируется изложением в работе наблюдений автора за детьми в процессе выполнения заданий и в перерывах между ними в процессе их свободного взаимодействия друг с другом.</w:t>
      </w:r>
    </w:p>
    <w:p w:rsidR="00AA1134" w:rsidRDefault="004B0F35" w:rsidP="00AA113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Работа доступно</w:t>
      </w:r>
      <w:r w:rsidR="00AA1134">
        <w:rPr>
          <w:rFonts w:ascii="Times New Roman" w:hAnsi="Times New Roman"/>
          <w:color w:val="000000"/>
          <w:sz w:val="28"/>
        </w:rPr>
        <w:t xml:space="preserve"> изложена, наглядна. Иногда автора подводит стиль изложения, однако, это не влияет на восприятие и не снижает общего впечатления от работы.</w:t>
      </w:r>
    </w:p>
    <w:p w:rsidR="00FE63A2" w:rsidRDefault="00FE63A2" w:rsidP="00FE63A2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В целом, р</w:t>
      </w:r>
      <w:r>
        <w:rPr>
          <w:rFonts w:ascii="Times New Roman" w:hAnsi="Times New Roman"/>
          <w:sz w:val="28"/>
          <w:szCs w:val="28"/>
        </w:rPr>
        <w:t>абота А.В. Тимофеенко имеет теоретическую значимость и практическую направленность.</w:t>
      </w:r>
    </w:p>
    <w:p w:rsidR="00FE63A2" w:rsidRDefault="00FE63A2" w:rsidP="00AA113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</w:p>
    <w:p w:rsidR="00B75042" w:rsidRPr="00B75042" w:rsidRDefault="00B75042" w:rsidP="00AA1134">
      <w:pPr>
        <w:pStyle w:val="ConsPlusNormal"/>
        <w:ind w:left="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5042" w:rsidRPr="00B75042" w:rsidRDefault="0052059D" w:rsidP="008E6AA8">
      <w:pPr>
        <w:spacing w:before="1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к. </w:t>
      </w:r>
      <w:proofErr w:type="spellStart"/>
      <w:r>
        <w:rPr>
          <w:rFonts w:ascii="Times New Roman" w:hAnsi="Times New Roman"/>
          <w:bCs/>
          <w:sz w:val="28"/>
          <w:szCs w:val="28"/>
        </w:rPr>
        <w:t>пс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н., педагог-психолог ГБДОУ 41                                </w:t>
      </w:r>
      <w:bookmarkStart w:id="0" w:name="_GoBack"/>
      <w:bookmarkEnd w:id="0"/>
      <w:r w:rsidR="00B75042" w:rsidRPr="00B75042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А.Ю</w:t>
      </w:r>
      <w:r w:rsidR="00AA11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A1134">
        <w:rPr>
          <w:rFonts w:ascii="Times New Roman" w:hAnsi="Times New Roman"/>
          <w:bCs/>
          <w:sz w:val="28"/>
          <w:szCs w:val="28"/>
        </w:rPr>
        <w:t>Пасторова</w:t>
      </w:r>
      <w:proofErr w:type="spellEnd"/>
    </w:p>
    <w:sectPr w:rsidR="00B75042" w:rsidRPr="00B7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0E8675D"/>
    <w:multiLevelType w:val="hybridMultilevel"/>
    <w:tmpl w:val="6D9C6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D7D"/>
    <w:rsid w:val="00044C5B"/>
    <w:rsid w:val="00074767"/>
    <w:rsid w:val="000A6A47"/>
    <w:rsid w:val="000E7844"/>
    <w:rsid w:val="00100FCE"/>
    <w:rsid w:val="00110F0F"/>
    <w:rsid w:val="001379CA"/>
    <w:rsid w:val="001A6D7D"/>
    <w:rsid w:val="001B15C2"/>
    <w:rsid w:val="001C502D"/>
    <w:rsid w:val="001C658E"/>
    <w:rsid w:val="002245A7"/>
    <w:rsid w:val="0024208A"/>
    <w:rsid w:val="00294AD4"/>
    <w:rsid w:val="002950AA"/>
    <w:rsid w:val="0030237C"/>
    <w:rsid w:val="00303F08"/>
    <w:rsid w:val="0035348A"/>
    <w:rsid w:val="00365FEE"/>
    <w:rsid w:val="003A3E9B"/>
    <w:rsid w:val="003C1078"/>
    <w:rsid w:val="00413F96"/>
    <w:rsid w:val="00443239"/>
    <w:rsid w:val="00456E9D"/>
    <w:rsid w:val="004946BE"/>
    <w:rsid w:val="004976D3"/>
    <w:rsid w:val="004B0F35"/>
    <w:rsid w:val="004B1662"/>
    <w:rsid w:val="004C098D"/>
    <w:rsid w:val="0052059D"/>
    <w:rsid w:val="0053718B"/>
    <w:rsid w:val="00553A7A"/>
    <w:rsid w:val="00561131"/>
    <w:rsid w:val="00587DBA"/>
    <w:rsid w:val="005D3616"/>
    <w:rsid w:val="005E3D20"/>
    <w:rsid w:val="005E73FD"/>
    <w:rsid w:val="006D4A99"/>
    <w:rsid w:val="006E10DB"/>
    <w:rsid w:val="00711842"/>
    <w:rsid w:val="0077619A"/>
    <w:rsid w:val="007A3C99"/>
    <w:rsid w:val="007A7E63"/>
    <w:rsid w:val="007B183A"/>
    <w:rsid w:val="007D5A38"/>
    <w:rsid w:val="007D7FDE"/>
    <w:rsid w:val="00814B8B"/>
    <w:rsid w:val="00857095"/>
    <w:rsid w:val="008E6AA8"/>
    <w:rsid w:val="008F14DB"/>
    <w:rsid w:val="009266E1"/>
    <w:rsid w:val="009273B4"/>
    <w:rsid w:val="00983069"/>
    <w:rsid w:val="009C20E2"/>
    <w:rsid w:val="009C5FD4"/>
    <w:rsid w:val="00A5065A"/>
    <w:rsid w:val="00A530EC"/>
    <w:rsid w:val="00AA1134"/>
    <w:rsid w:val="00AA2BF8"/>
    <w:rsid w:val="00AA301F"/>
    <w:rsid w:val="00B75042"/>
    <w:rsid w:val="00B81E79"/>
    <w:rsid w:val="00B86202"/>
    <w:rsid w:val="00BA78CE"/>
    <w:rsid w:val="00BE00F7"/>
    <w:rsid w:val="00C07D94"/>
    <w:rsid w:val="00C8679A"/>
    <w:rsid w:val="00C9348E"/>
    <w:rsid w:val="00C97BE4"/>
    <w:rsid w:val="00CB34C7"/>
    <w:rsid w:val="00CC4099"/>
    <w:rsid w:val="00D459B7"/>
    <w:rsid w:val="00D53271"/>
    <w:rsid w:val="00D647EE"/>
    <w:rsid w:val="00DB0560"/>
    <w:rsid w:val="00DC1D27"/>
    <w:rsid w:val="00E144DE"/>
    <w:rsid w:val="00E53BD6"/>
    <w:rsid w:val="00E57710"/>
    <w:rsid w:val="00EF3CCC"/>
    <w:rsid w:val="00F20045"/>
    <w:rsid w:val="00F2187F"/>
    <w:rsid w:val="00F3655C"/>
    <w:rsid w:val="00F40C0D"/>
    <w:rsid w:val="00F4717F"/>
    <w:rsid w:val="00F71C6F"/>
    <w:rsid w:val="00F96B9E"/>
    <w:rsid w:val="00FB69F5"/>
    <w:rsid w:val="00FC322D"/>
    <w:rsid w:val="00FD2014"/>
    <w:rsid w:val="00FE63A2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778059"/>
  <w15:chartTrackingRefBased/>
  <w15:docId w15:val="{5CB094F6-DD87-4256-8DE1-ACE52250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A6D7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A6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nhideWhenUsed/>
    <w:rsid w:val="001A6D7D"/>
    <w:pPr>
      <w:spacing w:after="0" w:line="36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rsid w:val="001A6D7D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B75042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З Ы В</vt:lpstr>
    </vt:vector>
  </TitlesOfParts>
  <Company>Ы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З Ы В</dc:title>
  <dc:subject/>
  <dc:creator>Max</dc:creator>
  <cp:keywords/>
  <cp:lastModifiedBy>Natalia Pleshkova</cp:lastModifiedBy>
  <cp:revision>2</cp:revision>
  <cp:lastPrinted>2013-06-23T20:13:00Z</cp:lastPrinted>
  <dcterms:created xsi:type="dcterms:W3CDTF">2017-05-19T09:38:00Z</dcterms:created>
  <dcterms:modified xsi:type="dcterms:W3CDTF">2017-05-19T09:38:00Z</dcterms:modified>
</cp:coreProperties>
</file>