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B89" w:rsidRPr="00D7190A" w:rsidRDefault="00993B89" w:rsidP="00993B89">
      <w:pPr>
        <w:jc w:val="center"/>
        <w:rPr>
          <w:b/>
        </w:rPr>
      </w:pPr>
      <w:r w:rsidRPr="00D7190A">
        <w:rPr>
          <w:b/>
        </w:rPr>
        <w:t xml:space="preserve">Санкт-Петербургский государственный университет </w:t>
      </w: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424710" w:rsidRPr="00D7190A" w:rsidRDefault="00424710" w:rsidP="00424710"/>
    <w:p w:rsidR="00424710" w:rsidRPr="00D7190A" w:rsidRDefault="00424710" w:rsidP="00424710"/>
    <w:p w:rsidR="00424710" w:rsidRPr="00D7190A" w:rsidRDefault="00424710" w:rsidP="00424710"/>
    <w:p w:rsidR="00424710" w:rsidRPr="00D7190A" w:rsidRDefault="00424710"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r w:rsidRPr="00D7190A">
        <w:t>Выпускная квалификационная работа на тему:</w:t>
      </w:r>
    </w:p>
    <w:p w:rsidR="00993B89" w:rsidRPr="00D7190A" w:rsidRDefault="00993B89" w:rsidP="00993B89">
      <w:pPr>
        <w:jc w:val="center"/>
        <w:rPr>
          <w:b/>
          <w:i/>
        </w:rPr>
      </w:pPr>
      <w:r w:rsidRPr="00D7190A">
        <w:rPr>
          <w:b/>
          <w:i/>
          <w:color w:val="000000"/>
          <w:shd w:val="clear" w:color="auto" w:fill="FFFFFF"/>
        </w:rPr>
        <w:t>ВЗАИМОСВЯЗЬ САМООБЪЕКТИВАЦИИ И ХАРАКТЕРИСТИК ПСИХИЧЕСКОГО ЗДОРОВЬЯ У МОЛОДЫХ ЖЕНЩИН</w:t>
      </w:r>
    </w:p>
    <w:p w:rsidR="00993B89" w:rsidRPr="00D7190A" w:rsidRDefault="00993B89" w:rsidP="00993B89">
      <w:pPr>
        <w:jc w:val="center"/>
      </w:pPr>
      <w:r w:rsidRPr="00D7190A">
        <w:t xml:space="preserve">по направлению подготовки 37.04.01 </w:t>
      </w:r>
      <w:r w:rsidRPr="00D7190A">
        <w:rPr>
          <w:color w:val="000000"/>
        </w:rPr>
        <w:t>—</w:t>
      </w:r>
      <w:r w:rsidRPr="00D7190A">
        <w:t xml:space="preserve"> Психология</w:t>
      </w:r>
      <w:r w:rsidRPr="00D7190A">
        <w:br/>
        <w:t>основная образовательная программа «Психическое здоровье»</w:t>
      </w: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5360B3" w:rsidP="00993B89">
      <w:pPr>
        <w:jc w:val="right"/>
      </w:pPr>
      <w:r w:rsidRPr="00D7190A">
        <w:t xml:space="preserve">                      </w:t>
      </w:r>
      <w:r w:rsidR="00993B89" w:rsidRPr="00D7190A">
        <w:t>Выполнил:</w:t>
      </w:r>
    </w:p>
    <w:p w:rsidR="00993B89" w:rsidRPr="00D7190A" w:rsidRDefault="005360B3" w:rsidP="00993B89">
      <w:pPr>
        <w:jc w:val="right"/>
      </w:pPr>
      <w:r w:rsidRPr="00D7190A">
        <w:t xml:space="preserve">                                     </w:t>
      </w:r>
      <w:r w:rsidR="00993B89" w:rsidRPr="00D7190A">
        <w:t>Студент 2 курса магистратуры</w:t>
      </w:r>
    </w:p>
    <w:p w:rsidR="00993B89" w:rsidRPr="00D7190A" w:rsidRDefault="005360B3" w:rsidP="00993B89">
      <w:pPr>
        <w:jc w:val="right"/>
      </w:pPr>
      <w:r w:rsidRPr="00D7190A">
        <w:t xml:space="preserve">                                 </w:t>
      </w:r>
      <w:r w:rsidR="00993B89" w:rsidRPr="00D7190A">
        <w:t xml:space="preserve"> Руденко Оксана Игоревна</w:t>
      </w: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tbl>
      <w:tblPr>
        <w:tblW w:w="0" w:type="auto"/>
        <w:tblLook w:val="04A0" w:firstRow="1" w:lastRow="0" w:firstColumn="1" w:lastColumn="0" w:noHBand="0" w:noVBand="1"/>
      </w:tblPr>
      <w:tblGrid>
        <w:gridCol w:w="4785"/>
        <w:gridCol w:w="4786"/>
      </w:tblGrid>
      <w:tr w:rsidR="00993B89" w:rsidRPr="00D7190A" w:rsidTr="00993B89">
        <w:tc>
          <w:tcPr>
            <w:tcW w:w="4785" w:type="dxa"/>
            <w:hideMark/>
          </w:tcPr>
          <w:p w:rsidR="00993B89" w:rsidRPr="00D7190A" w:rsidRDefault="00993B89">
            <w:r w:rsidRPr="00D7190A">
              <w:t>Рецензент:</w:t>
            </w:r>
          </w:p>
        </w:tc>
        <w:tc>
          <w:tcPr>
            <w:tcW w:w="4786" w:type="dxa"/>
            <w:hideMark/>
          </w:tcPr>
          <w:p w:rsidR="00993B89" w:rsidRPr="00D7190A" w:rsidRDefault="00993B89">
            <w:pPr>
              <w:jc w:val="right"/>
            </w:pPr>
            <w:r w:rsidRPr="00D7190A">
              <w:t>Научный руководитель:</w:t>
            </w:r>
          </w:p>
        </w:tc>
      </w:tr>
      <w:tr w:rsidR="00993B89" w:rsidRPr="00D7190A" w:rsidTr="00993B89">
        <w:tc>
          <w:tcPr>
            <w:tcW w:w="4785" w:type="dxa"/>
            <w:hideMark/>
          </w:tcPr>
          <w:p w:rsidR="00993B89" w:rsidRPr="00D7190A" w:rsidRDefault="00993B89">
            <w:r w:rsidRPr="00D7190A">
              <w:t>кандидат психологических наук</w:t>
            </w:r>
            <w:r w:rsidR="00C67F44" w:rsidRPr="00D7190A">
              <w:rPr>
                <w:lang w:val="en-US"/>
              </w:rPr>
              <w:t>,</w:t>
            </w:r>
          </w:p>
        </w:tc>
        <w:tc>
          <w:tcPr>
            <w:tcW w:w="4786" w:type="dxa"/>
            <w:hideMark/>
          </w:tcPr>
          <w:p w:rsidR="00993B89" w:rsidRPr="00D7190A" w:rsidRDefault="00993B89">
            <w:pPr>
              <w:jc w:val="right"/>
            </w:pPr>
            <w:r w:rsidRPr="00D7190A">
              <w:t xml:space="preserve">кандидат психологических наук, </w:t>
            </w:r>
            <w:r w:rsidR="00424710" w:rsidRPr="00D7190A">
              <w:t>доцент</w:t>
            </w:r>
          </w:p>
        </w:tc>
      </w:tr>
      <w:tr w:rsidR="00993B89" w:rsidRPr="00D7190A" w:rsidTr="00993B89">
        <w:tc>
          <w:tcPr>
            <w:tcW w:w="4785" w:type="dxa"/>
            <w:hideMark/>
          </w:tcPr>
          <w:p w:rsidR="00993B89" w:rsidRPr="00D7190A" w:rsidRDefault="00C67F44">
            <w:pPr>
              <w:autoSpaceDE w:val="0"/>
              <w:autoSpaceDN w:val="0"/>
              <w:adjustRightInd w:val="0"/>
            </w:pPr>
            <w:r w:rsidRPr="00D7190A">
              <w:t>руководитель психологической службы</w:t>
            </w:r>
          </w:p>
        </w:tc>
        <w:tc>
          <w:tcPr>
            <w:tcW w:w="4786" w:type="dxa"/>
            <w:hideMark/>
          </w:tcPr>
          <w:p w:rsidR="00993B89" w:rsidRPr="00D7190A" w:rsidRDefault="00424710">
            <w:pPr>
              <w:jc w:val="right"/>
            </w:pPr>
            <w:r w:rsidRPr="00D7190A">
              <w:t>Александрова Ольга Владимировна</w:t>
            </w:r>
          </w:p>
        </w:tc>
      </w:tr>
      <w:tr w:rsidR="00993B89" w:rsidRPr="00D7190A" w:rsidTr="00993B89">
        <w:tc>
          <w:tcPr>
            <w:tcW w:w="4785" w:type="dxa"/>
          </w:tcPr>
          <w:p w:rsidR="00993B89" w:rsidRPr="00D7190A" w:rsidRDefault="00C67F44">
            <w:pPr>
              <w:autoSpaceDE w:val="0"/>
              <w:autoSpaceDN w:val="0"/>
              <w:adjustRightInd w:val="0"/>
            </w:pPr>
            <w:r w:rsidRPr="00D7190A">
              <w:t>Сабунаева Мария Леонидовна</w:t>
            </w:r>
          </w:p>
        </w:tc>
        <w:tc>
          <w:tcPr>
            <w:tcW w:w="4786" w:type="dxa"/>
            <w:hideMark/>
          </w:tcPr>
          <w:p w:rsidR="00993B89" w:rsidRPr="00D7190A" w:rsidRDefault="00993B89">
            <w:pPr>
              <w:jc w:val="right"/>
            </w:pPr>
          </w:p>
        </w:tc>
      </w:tr>
      <w:tr w:rsidR="00993B89" w:rsidRPr="00D7190A" w:rsidTr="00993B89">
        <w:trPr>
          <w:trHeight w:val="483"/>
        </w:trPr>
        <w:tc>
          <w:tcPr>
            <w:tcW w:w="4785" w:type="dxa"/>
          </w:tcPr>
          <w:p w:rsidR="00993B89" w:rsidRPr="00D7190A" w:rsidRDefault="00993B89">
            <w:pPr>
              <w:autoSpaceDE w:val="0"/>
              <w:autoSpaceDN w:val="0"/>
              <w:adjustRightInd w:val="0"/>
            </w:pPr>
          </w:p>
        </w:tc>
        <w:tc>
          <w:tcPr>
            <w:tcW w:w="4786" w:type="dxa"/>
          </w:tcPr>
          <w:p w:rsidR="00993B89" w:rsidRPr="00D7190A" w:rsidRDefault="00993B89">
            <w:pPr>
              <w:jc w:val="right"/>
            </w:pPr>
          </w:p>
        </w:tc>
      </w:tr>
      <w:tr w:rsidR="00993B89" w:rsidRPr="00D7190A" w:rsidTr="00993B89">
        <w:tc>
          <w:tcPr>
            <w:tcW w:w="4785" w:type="dxa"/>
            <w:hideMark/>
          </w:tcPr>
          <w:p w:rsidR="00993B89" w:rsidRPr="00D7190A" w:rsidRDefault="00993B89">
            <w:pPr>
              <w:autoSpaceDE w:val="0"/>
              <w:autoSpaceDN w:val="0"/>
              <w:adjustRightInd w:val="0"/>
            </w:pPr>
            <w:r w:rsidRPr="00D7190A">
              <w:t>Рецензент:</w:t>
            </w:r>
          </w:p>
        </w:tc>
        <w:tc>
          <w:tcPr>
            <w:tcW w:w="4786" w:type="dxa"/>
          </w:tcPr>
          <w:p w:rsidR="00993B89" w:rsidRPr="00D7190A" w:rsidRDefault="00993B89">
            <w:pPr>
              <w:jc w:val="right"/>
            </w:pPr>
          </w:p>
        </w:tc>
      </w:tr>
      <w:tr w:rsidR="00993B89" w:rsidRPr="00D7190A" w:rsidTr="00993B89">
        <w:tc>
          <w:tcPr>
            <w:tcW w:w="4785" w:type="dxa"/>
            <w:hideMark/>
          </w:tcPr>
          <w:p w:rsidR="00993B89" w:rsidRPr="00D7190A" w:rsidRDefault="00993B89">
            <w:pPr>
              <w:autoSpaceDE w:val="0"/>
              <w:autoSpaceDN w:val="0"/>
              <w:adjustRightInd w:val="0"/>
            </w:pPr>
            <w:r w:rsidRPr="00D7190A">
              <w:t>кандидат психологических наук, доцент</w:t>
            </w:r>
          </w:p>
        </w:tc>
        <w:tc>
          <w:tcPr>
            <w:tcW w:w="4786" w:type="dxa"/>
          </w:tcPr>
          <w:p w:rsidR="00993B89" w:rsidRPr="00D7190A" w:rsidRDefault="00993B89">
            <w:pPr>
              <w:jc w:val="right"/>
            </w:pPr>
          </w:p>
        </w:tc>
      </w:tr>
      <w:tr w:rsidR="00993B89" w:rsidRPr="00D7190A" w:rsidTr="00993B89">
        <w:tc>
          <w:tcPr>
            <w:tcW w:w="4785" w:type="dxa"/>
            <w:hideMark/>
          </w:tcPr>
          <w:p w:rsidR="00993B89" w:rsidRPr="00D7190A" w:rsidRDefault="00993B89">
            <w:pPr>
              <w:autoSpaceDE w:val="0"/>
              <w:autoSpaceDN w:val="0"/>
              <w:adjustRightInd w:val="0"/>
            </w:pPr>
            <w:r w:rsidRPr="00D7190A">
              <w:t>Зиновьева Елена Викторовна</w:t>
            </w:r>
          </w:p>
        </w:tc>
        <w:tc>
          <w:tcPr>
            <w:tcW w:w="4786" w:type="dxa"/>
          </w:tcPr>
          <w:p w:rsidR="00993B89" w:rsidRPr="00D7190A" w:rsidRDefault="00993B89">
            <w:pPr>
              <w:jc w:val="right"/>
            </w:pPr>
          </w:p>
        </w:tc>
      </w:tr>
    </w:tbl>
    <w:p w:rsidR="00993B89" w:rsidRPr="00D7190A" w:rsidRDefault="00993B89" w:rsidP="00993B89">
      <w:pPr>
        <w:jc w:val="center"/>
      </w:pPr>
    </w:p>
    <w:p w:rsidR="00993B89" w:rsidRPr="00D7190A" w:rsidRDefault="00993B89" w:rsidP="00993B89">
      <w:pPr>
        <w:jc w:val="center"/>
      </w:pPr>
    </w:p>
    <w:p w:rsidR="00993B89" w:rsidRPr="00D7190A" w:rsidRDefault="00993B89" w:rsidP="00993B89">
      <w:pPr>
        <w:jc w:val="center"/>
      </w:pPr>
    </w:p>
    <w:p w:rsidR="00424710" w:rsidRPr="00D7190A" w:rsidRDefault="00424710" w:rsidP="00993B89">
      <w:pPr>
        <w:jc w:val="center"/>
      </w:pPr>
    </w:p>
    <w:p w:rsidR="00424710" w:rsidRPr="00D7190A" w:rsidRDefault="00424710" w:rsidP="00993B89">
      <w:pPr>
        <w:jc w:val="center"/>
      </w:pPr>
    </w:p>
    <w:p w:rsidR="00993B89" w:rsidRPr="00D7190A" w:rsidRDefault="00993B89" w:rsidP="00993B89"/>
    <w:p w:rsidR="00993B89" w:rsidRPr="00D7190A" w:rsidRDefault="00993B89" w:rsidP="00993B89"/>
    <w:p w:rsidR="00993B89" w:rsidRPr="00D7190A" w:rsidRDefault="00993B89" w:rsidP="00993B89"/>
    <w:p w:rsidR="00424710" w:rsidRPr="00D7190A" w:rsidRDefault="00424710" w:rsidP="00993B89"/>
    <w:p w:rsidR="00424710" w:rsidRPr="00D7190A" w:rsidRDefault="00424710" w:rsidP="00993B89"/>
    <w:p w:rsidR="00424710" w:rsidRPr="00D7190A" w:rsidRDefault="00424710" w:rsidP="00993B89"/>
    <w:p w:rsidR="00424710" w:rsidRPr="00D7190A" w:rsidRDefault="00424710" w:rsidP="00993B89"/>
    <w:p w:rsidR="00993B89" w:rsidRPr="00D7190A" w:rsidRDefault="00993B89" w:rsidP="00993B89">
      <w:pPr>
        <w:jc w:val="center"/>
      </w:pPr>
      <w:r w:rsidRPr="00D7190A">
        <w:t>Санкт-Петербург</w:t>
      </w:r>
    </w:p>
    <w:p w:rsidR="00993B89" w:rsidRPr="00D7190A" w:rsidRDefault="00993B89" w:rsidP="00424710">
      <w:pPr>
        <w:jc w:val="center"/>
      </w:pPr>
      <w:r w:rsidRPr="00D7190A">
        <w:t>2017</w:t>
      </w:r>
      <w:r w:rsidRPr="00D7190A">
        <w:rPr>
          <w:b/>
          <w:bCs/>
          <w:kern w:val="36"/>
          <w:sz w:val="48"/>
          <w:szCs w:val="48"/>
        </w:rPr>
        <w:br w:type="page"/>
      </w:r>
    </w:p>
    <w:sdt>
      <w:sdtPr>
        <w:rPr>
          <w:rFonts w:ascii="Times New Roman" w:eastAsia="Times New Roman" w:hAnsi="Times New Roman" w:cs="Times New Roman"/>
          <w:b w:val="0"/>
          <w:bCs w:val="0"/>
          <w:color w:val="auto"/>
          <w:sz w:val="24"/>
          <w:szCs w:val="24"/>
        </w:rPr>
        <w:id w:val="-1554461339"/>
        <w:docPartObj>
          <w:docPartGallery w:val="Table of Contents"/>
          <w:docPartUnique/>
        </w:docPartObj>
      </w:sdtPr>
      <w:sdtContent>
        <w:p w:rsidR="00993B89" w:rsidRPr="00D7190A" w:rsidRDefault="00993B89" w:rsidP="00993B89">
          <w:pPr>
            <w:pStyle w:val="ab"/>
            <w:jc w:val="center"/>
            <w:rPr>
              <w:rFonts w:ascii="Times New Roman" w:hAnsi="Times New Roman" w:cs="Times New Roman"/>
              <w:color w:val="auto"/>
            </w:rPr>
          </w:pPr>
          <w:r w:rsidRPr="00D7190A">
            <w:rPr>
              <w:rFonts w:ascii="Times New Roman" w:hAnsi="Times New Roman" w:cs="Times New Roman"/>
              <w:color w:val="auto"/>
            </w:rPr>
            <w:t>СОДЕРЖАНИЕ</w:t>
          </w:r>
        </w:p>
        <w:p w:rsidR="000051BE" w:rsidRPr="00D7190A" w:rsidRDefault="00D32532">
          <w:pPr>
            <w:pStyle w:val="11"/>
            <w:tabs>
              <w:tab w:val="right" w:leader="dot" w:pos="9628"/>
            </w:tabs>
            <w:rPr>
              <w:rFonts w:eastAsiaTheme="minorEastAsia"/>
              <w:noProof/>
              <w:sz w:val="28"/>
              <w:szCs w:val="28"/>
            </w:rPr>
          </w:pPr>
          <w:r w:rsidRPr="00D7190A">
            <w:rPr>
              <w:sz w:val="28"/>
              <w:szCs w:val="28"/>
            </w:rPr>
            <w:fldChar w:fldCharType="begin"/>
          </w:r>
          <w:r w:rsidRPr="00D7190A">
            <w:rPr>
              <w:sz w:val="28"/>
              <w:szCs w:val="28"/>
            </w:rPr>
            <w:instrText xml:space="preserve"> TOC \o "1-4" \h \z \u </w:instrText>
          </w:r>
          <w:r w:rsidRPr="00D7190A">
            <w:rPr>
              <w:sz w:val="28"/>
              <w:szCs w:val="28"/>
            </w:rPr>
            <w:fldChar w:fldCharType="separate"/>
          </w:r>
          <w:hyperlink w:anchor="_Toc482613891" w:history="1">
            <w:r w:rsidR="000051BE" w:rsidRPr="00D7190A">
              <w:rPr>
                <w:rStyle w:val="ac"/>
                <w:noProof/>
                <w:sz w:val="28"/>
                <w:szCs w:val="28"/>
              </w:rPr>
              <w:t>АННОТАЦИЯ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_Toc482613891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892" w:history="1">
            <w:r w:rsidR="000051BE" w:rsidRPr="00D7190A">
              <w:rPr>
                <w:rStyle w:val="ac"/>
                <w:noProof/>
                <w:sz w:val="28"/>
                <w:szCs w:val="28"/>
              </w:rPr>
              <w:t>ВВЕДЕНИЕ</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_Toc482613892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6</w:t>
            </w:r>
            <w:r w:rsidR="000051BE" w:rsidRPr="00D7190A">
              <w:rPr>
                <w:noProof/>
                <w:webHidden/>
                <w:sz w:val="28"/>
                <w:szCs w:val="28"/>
              </w:rPr>
              <w:fldChar w:fldCharType="end"/>
            </w:r>
          </w:hyperlink>
        </w:p>
        <w:p w:rsidR="000051BE" w:rsidRPr="00D7190A" w:rsidRDefault="00CF2B28">
          <w:pPr>
            <w:pStyle w:val="11"/>
            <w:tabs>
              <w:tab w:val="left" w:pos="1320"/>
              <w:tab w:val="right" w:leader="dot" w:pos="9628"/>
            </w:tabs>
            <w:rPr>
              <w:rFonts w:eastAsiaTheme="minorEastAsia"/>
              <w:noProof/>
              <w:sz w:val="28"/>
              <w:szCs w:val="28"/>
            </w:rPr>
          </w:pPr>
          <w:hyperlink w:anchor="_Toc482613893" w:history="1">
            <w:r w:rsidR="000051BE" w:rsidRPr="00D7190A">
              <w:rPr>
                <w:rStyle w:val="ac"/>
                <w:noProof/>
                <w:sz w:val="28"/>
                <w:szCs w:val="28"/>
              </w:rPr>
              <w:t>ГЛАВА 1.</w:t>
            </w:r>
            <w:r w:rsidR="000051BE" w:rsidRPr="00D7190A">
              <w:rPr>
                <w:rFonts w:eastAsiaTheme="minorEastAsia"/>
                <w:noProof/>
                <w:sz w:val="28"/>
                <w:szCs w:val="28"/>
              </w:rPr>
              <w:tab/>
            </w:r>
            <w:r w:rsidR="000051BE" w:rsidRPr="00D7190A">
              <w:rPr>
                <w:rStyle w:val="ac"/>
                <w:noProof/>
                <w:sz w:val="28"/>
                <w:szCs w:val="28"/>
              </w:rPr>
              <w:t>Психологические особенности женской самообъективации</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_Toc482613893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13</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894" w:history="1">
            <w:r w:rsidR="000051BE" w:rsidRPr="00D7190A">
              <w:rPr>
                <w:rStyle w:val="ac"/>
                <w:noProof/>
                <w:sz w:val="28"/>
                <w:szCs w:val="28"/>
              </w:rPr>
              <w:t>1.1</w:t>
            </w:r>
            <w:r w:rsidR="000051BE" w:rsidRPr="00D7190A">
              <w:rPr>
                <w:rFonts w:eastAsiaTheme="minorEastAsia"/>
                <w:noProof/>
                <w:sz w:val="28"/>
                <w:szCs w:val="28"/>
              </w:rPr>
              <w:tab/>
            </w:r>
            <w:r w:rsidR="000051BE" w:rsidRPr="00D7190A">
              <w:rPr>
                <w:rStyle w:val="ac"/>
                <w:noProof/>
                <w:sz w:val="28"/>
                <w:szCs w:val="28"/>
              </w:rPr>
              <w:t>Сексуальная объективация и социокультурный идеал женской телесности</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_Toc482613894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13</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895" w:history="1">
            <w:r w:rsidR="000051BE" w:rsidRPr="00D7190A">
              <w:rPr>
                <w:rStyle w:val="ac"/>
                <w:noProof/>
                <w:sz w:val="28"/>
                <w:szCs w:val="28"/>
              </w:rPr>
              <w:t>1.2</w:t>
            </w:r>
            <w:r w:rsidR="000051BE" w:rsidRPr="00D7190A">
              <w:rPr>
                <w:rFonts w:eastAsiaTheme="minorEastAsia"/>
                <w:noProof/>
                <w:sz w:val="28"/>
                <w:szCs w:val="28"/>
              </w:rPr>
              <w:tab/>
            </w:r>
            <w:r w:rsidR="000051BE" w:rsidRPr="00D7190A">
              <w:rPr>
                <w:rStyle w:val="ac"/>
                <w:noProof/>
                <w:sz w:val="28"/>
                <w:szCs w:val="28"/>
              </w:rPr>
              <w:t>Определение понятия самообъективации</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_Toc482613895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16</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896" w:history="1">
            <w:r w:rsidR="000051BE" w:rsidRPr="00D7190A">
              <w:rPr>
                <w:rStyle w:val="ac"/>
                <w:noProof/>
                <w:sz w:val="28"/>
                <w:szCs w:val="28"/>
              </w:rPr>
              <w:t>1.2.1</w:t>
            </w:r>
            <w:r w:rsidR="000051BE" w:rsidRPr="00D7190A">
              <w:rPr>
                <w:rFonts w:eastAsiaTheme="minorEastAsia"/>
                <w:noProof/>
                <w:sz w:val="28"/>
                <w:szCs w:val="28"/>
              </w:rPr>
              <w:tab/>
            </w:r>
            <w:r w:rsidR="000051BE" w:rsidRPr="00D7190A">
              <w:rPr>
                <w:rStyle w:val="ac"/>
                <w:noProof/>
                <w:sz w:val="28"/>
                <w:szCs w:val="28"/>
              </w:rPr>
              <w:t>Теория самообъективации: основные положения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_Toc482613896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16</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897" w:history="1">
            <w:r w:rsidR="000051BE" w:rsidRPr="00D7190A">
              <w:rPr>
                <w:rStyle w:val="ac"/>
                <w:noProof/>
                <w:sz w:val="28"/>
                <w:szCs w:val="28"/>
              </w:rPr>
              <w:t>1.2.2</w:t>
            </w:r>
            <w:r w:rsidR="000051BE" w:rsidRPr="00D7190A">
              <w:rPr>
                <w:rFonts w:eastAsiaTheme="minorEastAsia"/>
                <w:noProof/>
                <w:sz w:val="28"/>
                <w:szCs w:val="28"/>
              </w:rPr>
              <w:tab/>
            </w:r>
            <w:r w:rsidR="000051BE" w:rsidRPr="00D7190A">
              <w:rPr>
                <w:rStyle w:val="ac"/>
                <w:noProof/>
                <w:sz w:val="28"/>
                <w:szCs w:val="28"/>
              </w:rPr>
              <w:t>Теория самообъективации: смежные теории</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_Toc482613897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18</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898" w:history="1">
            <w:r w:rsidR="000051BE" w:rsidRPr="00D7190A">
              <w:rPr>
                <w:rStyle w:val="ac"/>
                <w:noProof/>
                <w:sz w:val="28"/>
                <w:szCs w:val="28"/>
              </w:rPr>
              <w:t>1.2.3</w:t>
            </w:r>
            <w:r w:rsidR="000051BE" w:rsidRPr="00D7190A">
              <w:rPr>
                <w:rFonts w:eastAsiaTheme="minorEastAsia"/>
                <w:noProof/>
                <w:sz w:val="28"/>
                <w:szCs w:val="28"/>
              </w:rPr>
              <w:tab/>
            </w:r>
            <w:r w:rsidR="000051BE" w:rsidRPr="00D7190A">
              <w:rPr>
                <w:rStyle w:val="ac"/>
                <w:noProof/>
                <w:sz w:val="28"/>
                <w:szCs w:val="28"/>
              </w:rPr>
              <w:t>Формы самообъективации</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_Toc482613898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19</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899" w:history="1">
            <w:r w:rsidR="000051BE" w:rsidRPr="00D7190A">
              <w:rPr>
                <w:rStyle w:val="ac"/>
                <w:noProof/>
                <w:sz w:val="28"/>
                <w:szCs w:val="28"/>
              </w:rPr>
              <w:t>1.2.3</w:t>
            </w:r>
            <w:r w:rsidR="000051BE" w:rsidRPr="00D7190A">
              <w:rPr>
                <w:rFonts w:eastAsiaTheme="minorEastAsia"/>
                <w:noProof/>
                <w:sz w:val="28"/>
                <w:szCs w:val="28"/>
              </w:rPr>
              <w:tab/>
            </w:r>
            <w:r w:rsidR="000051BE" w:rsidRPr="00D7190A">
              <w:rPr>
                <w:rStyle w:val="ac"/>
                <w:noProof/>
                <w:sz w:val="28"/>
                <w:szCs w:val="28"/>
              </w:rPr>
              <w:t>Медиаторы, опосредующие взаимосвязь между самообъективацией и рисками для психического здоровья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_Toc482613899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21</w:t>
            </w:r>
            <w:r w:rsidR="000051BE" w:rsidRPr="00D7190A">
              <w:rPr>
                <w:noProof/>
                <w:webHidden/>
                <w:sz w:val="28"/>
                <w:szCs w:val="28"/>
              </w:rPr>
              <w:fldChar w:fldCharType="end"/>
            </w:r>
          </w:hyperlink>
        </w:p>
        <w:p w:rsidR="000051BE" w:rsidRPr="00D7190A" w:rsidRDefault="00CF2B28">
          <w:pPr>
            <w:pStyle w:val="43"/>
            <w:tabs>
              <w:tab w:val="left" w:pos="1760"/>
              <w:tab w:val="right" w:leader="dot" w:pos="9628"/>
            </w:tabs>
            <w:rPr>
              <w:rFonts w:eastAsiaTheme="minorEastAsia"/>
              <w:noProof/>
              <w:sz w:val="28"/>
              <w:szCs w:val="28"/>
            </w:rPr>
          </w:pPr>
          <w:hyperlink w:anchor="_Toc482613900" w:history="1">
            <w:r w:rsidR="000051BE" w:rsidRPr="00D7190A">
              <w:rPr>
                <w:rStyle w:val="ac"/>
                <w:noProof/>
                <w:sz w:val="28"/>
                <w:szCs w:val="28"/>
              </w:rPr>
              <w:t>1.2.3.1</w:t>
            </w:r>
            <w:r w:rsidR="000051BE" w:rsidRPr="00D7190A">
              <w:rPr>
                <w:rFonts w:eastAsiaTheme="minorEastAsia"/>
                <w:noProof/>
                <w:sz w:val="28"/>
                <w:szCs w:val="28"/>
              </w:rPr>
              <w:tab/>
            </w:r>
            <w:r w:rsidR="000051BE" w:rsidRPr="00D7190A">
              <w:rPr>
                <w:rStyle w:val="ac"/>
                <w:noProof/>
                <w:sz w:val="28"/>
                <w:szCs w:val="28"/>
              </w:rPr>
              <w:t>Самообъективация и стыд тела</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_Toc482613900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21</w:t>
            </w:r>
            <w:r w:rsidR="000051BE" w:rsidRPr="00D7190A">
              <w:rPr>
                <w:noProof/>
                <w:webHidden/>
                <w:sz w:val="28"/>
                <w:szCs w:val="28"/>
              </w:rPr>
              <w:fldChar w:fldCharType="end"/>
            </w:r>
          </w:hyperlink>
        </w:p>
        <w:p w:rsidR="000051BE" w:rsidRPr="00D7190A" w:rsidRDefault="00CF2B28">
          <w:pPr>
            <w:pStyle w:val="43"/>
            <w:tabs>
              <w:tab w:val="left" w:pos="1760"/>
              <w:tab w:val="right" w:leader="dot" w:pos="9628"/>
            </w:tabs>
            <w:rPr>
              <w:rFonts w:eastAsiaTheme="minorEastAsia"/>
              <w:noProof/>
              <w:sz w:val="28"/>
              <w:szCs w:val="28"/>
            </w:rPr>
          </w:pPr>
          <w:hyperlink w:anchor="_Toc482613901" w:history="1">
            <w:r w:rsidR="000051BE" w:rsidRPr="00D7190A">
              <w:rPr>
                <w:rStyle w:val="ac"/>
                <w:noProof/>
                <w:sz w:val="28"/>
                <w:szCs w:val="28"/>
              </w:rPr>
              <w:t>1.2.3.2</w:t>
            </w:r>
            <w:r w:rsidR="000051BE" w:rsidRPr="00D7190A">
              <w:rPr>
                <w:rFonts w:eastAsiaTheme="minorEastAsia"/>
                <w:noProof/>
                <w:sz w:val="28"/>
                <w:szCs w:val="28"/>
              </w:rPr>
              <w:tab/>
            </w:r>
            <w:r w:rsidR="000051BE" w:rsidRPr="00D7190A">
              <w:rPr>
                <w:rStyle w:val="ac"/>
                <w:noProof/>
                <w:sz w:val="28"/>
                <w:szCs w:val="28"/>
              </w:rPr>
              <w:t>Самообъективация и беспокойство по поводу внешности</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_Toc482613901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24</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02" w:history="1">
            <w:r w:rsidR="000051BE" w:rsidRPr="00D7190A">
              <w:rPr>
                <w:rStyle w:val="ac"/>
                <w:noProof/>
                <w:sz w:val="28"/>
                <w:szCs w:val="28"/>
                <w:shd w:val="clear" w:color="auto" w:fill="FFFFFF"/>
              </w:rPr>
              <w:t>1.3</w:t>
            </w:r>
            <w:r w:rsidR="000051BE" w:rsidRPr="00D7190A">
              <w:rPr>
                <w:rFonts w:eastAsiaTheme="minorEastAsia"/>
                <w:noProof/>
                <w:sz w:val="28"/>
                <w:szCs w:val="28"/>
              </w:rPr>
              <w:tab/>
            </w:r>
            <w:r w:rsidR="000051BE" w:rsidRPr="00D7190A">
              <w:rPr>
                <w:rStyle w:val="ac"/>
                <w:noProof/>
                <w:sz w:val="28"/>
                <w:szCs w:val="28"/>
                <w:shd w:val="clear" w:color="auto" w:fill="FFFFFF"/>
              </w:rPr>
              <w:t>Самообъективация и р</w:t>
            </w:r>
            <w:r w:rsidR="000051BE" w:rsidRPr="00D7190A">
              <w:rPr>
                <w:rStyle w:val="ac"/>
                <w:noProof/>
                <w:sz w:val="28"/>
                <w:szCs w:val="28"/>
              </w:rPr>
              <w:t>асстройства психического здоровья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_Toc482613902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25</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903" w:history="1">
            <w:r w:rsidR="000051BE" w:rsidRPr="00D7190A">
              <w:rPr>
                <w:rStyle w:val="ac"/>
                <w:noProof/>
                <w:sz w:val="28"/>
                <w:szCs w:val="28"/>
              </w:rPr>
              <w:t>1.3.1</w:t>
            </w:r>
            <w:r w:rsidR="000051BE" w:rsidRPr="00D7190A">
              <w:rPr>
                <w:rFonts w:eastAsiaTheme="minorEastAsia"/>
                <w:noProof/>
                <w:sz w:val="28"/>
                <w:szCs w:val="28"/>
              </w:rPr>
              <w:tab/>
            </w:r>
            <w:r w:rsidR="000051BE" w:rsidRPr="00D7190A">
              <w:rPr>
                <w:rStyle w:val="ac"/>
                <w:noProof/>
                <w:sz w:val="28"/>
                <w:szCs w:val="28"/>
              </w:rPr>
              <w:t>Самообъективация и расстройства пищевого поведения: теоретические положения и эмпирические данные</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_Toc482613903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25</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904" w:history="1">
            <w:r w:rsidR="000051BE" w:rsidRPr="00D7190A">
              <w:rPr>
                <w:rStyle w:val="ac"/>
                <w:noProof/>
                <w:sz w:val="28"/>
                <w:szCs w:val="28"/>
                <w:shd w:val="clear" w:color="auto" w:fill="FFFFFF"/>
              </w:rPr>
              <w:t>1.3.2</w:t>
            </w:r>
            <w:r w:rsidR="000051BE" w:rsidRPr="00D7190A">
              <w:rPr>
                <w:rFonts w:eastAsiaTheme="minorEastAsia"/>
                <w:noProof/>
                <w:sz w:val="28"/>
                <w:szCs w:val="28"/>
              </w:rPr>
              <w:tab/>
            </w:r>
            <w:r w:rsidR="000051BE" w:rsidRPr="00D7190A">
              <w:rPr>
                <w:rStyle w:val="ac"/>
                <w:noProof/>
                <w:sz w:val="28"/>
                <w:szCs w:val="28"/>
                <w:shd w:val="clear" w:color="auto" w:fill="FFFFFF"/>
              </w:rPr>
              <w:t>Самообъективация и депрессия</w:t>
            </w:r>
            <w:r w:rsidR="000051BE" w:rsidRPr="00D7190A">
              <w:rPr>
                <w:rStyle w:val="ac"/>
                <w:noProof/>
                <w:sz w:val="28"/>
                <w:szCs w:val="28"/>
              </w:rPr>
              <w:t>: теоретические положения и эмпирические данные</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_Toc482613904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30</w:t>
            </w:r>
            <w:r w:rsidR="000051BE" w:rsidRPr="00D7190A">
              <w:rPr>
                <w:noProof/>
                <w:webHidden/>
                <w:sz w:val="28"/>
                <w:szCs w:val="28"/>
              </w:rPr>
              <w:fldChar w:fldCharType="end"/>
            </w:r>
          </w:hyperlink>
        </w:p>
        <w:p w:rsidR="000051BE" w:rsidRPr="00D7190A" w:rsidRDefault="00CF2B28">
          <w:pPr>
            <w:pStyle w:val="24"/>
            <w:tabs>
              <w:tab w:val="right" w:leader="dot" w:pos="9628"/>
            </w:tabs>
            <w:rPr>
              <w:rFonts w:eastAsiaTheme="minorEastAsia"/>
              <w:noProof/>
              <w:sz w:val="28"/>
              <w:szCs w:val="28"/>
            </w:rPr>
          </w:pPr>
          <w:hyperlink w:anchor="_Toc482613905" w:history="1">
            <w:r w:rsidR="000051BE" w:rsidRPr="00D7190A">
              <w:rPr>
                <w:rStyle w:val="ac"/>
                <w:noProof/>
                <w:sz w:val="28"/>
                <w:szCs w:val="28"/>
              </w:rPr>
              <w:t>Выводы по главе 1</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_Toc482613905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35</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06" w:history="1">
            <w:r w:rsidR="000051BE" w:rsidRPr="00D7190A">
              <w:rPr>
                <w:rStyle w:val="ac"/>
                <w:noProof/>
                <w:sz w:val="28"/>
                <w:szCs w:val="28"/>
              </w:rPr>
              <w:t>ГЛАВА 2. Методы и организация исследования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_Toc482613906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37</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07" w:history="1">
            <w:r w:rsidR="000051BE" w:rsidRPr="00D7190A">
              <w:rPr>
                <w:rStyle w:val="ac"/>
                <w:noProof/>
                <w:sz w:val="28"/>
                <w:szCs w:val="28"/>
              </w:rPr>
              <w:t>2.1</w:t>
            </w:r>
            <w:r w:rsidR="000051BE" w:rsidRPr="00D7190A">
              <w:rPr>
                <w:rFonts w:eastAsiaTheme="minorEastAsia"/>
                <w:noProof/>
                <w:sz w:val="28"/>
                <w:szCs w:val="28"/>
              </w:rPr>
              <w:tab/>
            </w:r>
            <w:r w:rsidR="000051BE" w:rsidRPr="00D7190A">
              <w:rPr>
                <w:rStyle w:val="ac"/>
                <w:rFonts w:eastAsiaTheme="minorHAnsi"/>
                <w:noProof/>
                <w:sz w:val="28"/>
                <w:szCs w:val="28"/>
                <w:lang w:eastAsia="en-US"/>
              </w:rPr>
              <w:t>Описание выборки и процедуры исследования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_Toc482613907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38</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08" w:history="1">
            <w:r w:rsidR="000051BE" w:rsidRPr="00D7190A">
              <w:rPr>
                <w:rStyle w:val="ac"/>
                <w:noProof/>
                <w:sz w:val="28"/>
                <w:szCs w:val="28"/>
              </w:rPr>
              <w:t>2.2</w:t>
            </w:r>
            <w:r w:rsidR="000051BE" w:rsidRPr="00D7190A">
              <w:rPr>
                <w:rFonts w:eastAsiaTheme="minorEastAsia"/>
                <w:noProof/>
                <w:sz w:val="28"/>
                <w:szCs w:val="28"/>
              </w:rPr>
              <w:tab/>
            </w:r>
            <w:r w:rsidR="000051BE" w:rsidRPr="00D7190A">
              <w:rPr>
                <w:rStyle w:val="ac"/>
                <w:rFonts w:eastAsiaTheme="minorHAnsi"/>
                <w:noProof/>
                <w:sz w:val="28"/>
                <w:szCs w:val="28"/>
                <w:lang w:eastAsia="en-US"/>
              </w:rPr>
              <w:t>Методы исследования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_Toc482613908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41</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909" w:history="1">
            <w:r w:rsidR="000051BE" w:rsidRPr="00D7190A">
              <w:rPr>
                <w:rStyle w:val="ac"/>
                <w:noProof/>
                <w:sz w:val="28"/>
                <w:szCs w:val="28"/>
              </w:rPr>
              <w:t>2.2.1</w:t>
            </w:r>
            <w:r w:rsidR="000051BE" w:rsidRPr="00D7190A">
              <w:rPr>
                <w:rFonts w:eastAsiaTheme="minorEastAsia"/>
                <w:noProof/>
                <w:sz w:val="28"/>
                <w:szCs w:val="28"/>
              </w:rPr>
              <w:tab/>
            </w:r>
            <w:r w:rsidR="000051BE" w:rsidRPr="00D7190A">
              <w:rPr>
                <w:rStyle w:val="ac"/>
                <w:noProof/>
                <w:sz w:val="28"/>
                <w:szCs w:val="28"/>
              </w:rPr>
              <w:t>Шкала наблюдения над телом (</w:t>
            </w:r>
            <w:r w:rsidR="000051BE" w:rsidRPr="00D7190A">
              <w:rPr>
                <w:rStyle w:val="ac"/>
                <w:noProof/>
                <w:sz w:val="28"/>
                <w:szCs w:val="28"/>
                <w:lang w:val="en-US"/>
              </w:rPr>
              <w:t>McKinley</w:t>
            </w:r>
            <w:r w:rsidR="000051BE" w:rsidRPr="00D7190A">
              <w:rPr>
                <w:rStyle w:val="ac"/>
                <w:noProof/>
                <w:sz w:val="28"/>
                <w:szCs w:val="28"/>
              </w:rPr>
              <w:t xml:space="preserve"> N.M., </w:t>
            </w:r>
            <w:r w:rsidR="000051BE" w:rsidRPr="00D7190A">
              <w:rPr>
                <w:rStyle w:val="ac"/>
                <w:noProof/>
                <w:sz w:val="28"/>
                <w:szCs w:val="28"/>
                <w:lang w:val="en-US"/>
              </w:rPr>
              <w:t>Hyde</w:t>
            </w:r>
            <w:r w:rsidR="000051BE" w:rsidRPr="00D7190A">
              <w:rPr>
                <w:rStyle w:val="ac"/>
                <w:noProof/>
                <w:sz w:val="28"/>
                <w:szCs w:val="28"/>
              </w:rPr>
              <w:t> J.S., 1996)</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_Toc482613909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41</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910" w:history="1">
            <w:r w:rsidR="000051BE" w:rsidRPr="00D7190A">
              <w:rPr>
                <w:rStyle w:val="ac"/>
                <w:noProof/>
                <w:sz w:val="28"/>
                <w:szCs w:val="28"/>
              </w:rPr>
              <w:t>2.2.2</w:t>
            </w:r>
            <w:r w:rsidR="000051BE" w:rsidRPr="00D7190A">
              <w:rPr>
                <w:rFonts w:eastAsiaTheme="minorEastAsia"/>
                <w:noProof/>
                <w:sz w:val="28"/>
                <w:szCs w:val="28"/>
              </w:rPr>
              <w:tab/>
            </w:r>
            <w:r w:rsidR="000051BE" w:rsidRPr="00D7190A">
              <w:rPr>
                <w:rStyle w:val="ac"/>
                <w:noProof/>
                <w:sz w:val="28"/>
                <w:szCs w:val="28"/>
              </w:rPr>
              <w:t>Шкала стыда тела (</w:t>
            </w:r>
            <w:r w:rsidR="000051BE" w:rsidRPr="00D7190A">
              <w:rPr>
                <w:rStyle w:val="ac"/>
                <w:noProof/>
                <w:sz w:val="28"/>
                <w:szCs w:val="28"/>
                <w:lang w:val="en-US"/>
              </w:rPr>
              <w:t>McKinley</w:t>
            </w:r>
            <w:r w:rsidR="000051BE" w:rsidRPr="00D7190A">
              <w:rPr>
                <w:rStyle w:val="ac"/>
                <w:noProof/>
                <w:sz w:val="28"/>
                <w:szCs w:val="28"/>
              </w:rPr>
              <w:t xml:space="preserve"> N.M., </w:t>
            </w:r>
            <w:r w:rsidR="000051BE" w:rsidRPr="00D7190A">
              <w:rPr>
                <w:rStyle w:val="ac"/>
                <w:noProof/>
                <w:sz w:val="28"/>
                <w:szCs w:val="28"/>
                <w:lang w:val="en-US"/>
              </w:rPr>
              <w:t>Hyde</w:t>
            </w:r>
            <w:r w:rsidR="000051BE" w:rsidRPr="00D7190A">
              <w:rPr>
                <w:rStyle w:val="ac"/>
                <w:noProof/>
                <w:sz w:val="28"/>
                <w:szCs w:val="28"/>
              </w:rPr>
              <w:t> J.S., 1996)</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_Toc482613910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42</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911" w:history="1">
            <w:r w:rsidR="000051BE" w:rsidRPr="00D7190A">
              <w:rPr>
                <w:rStyle w:val="ac"/>
                <w:noProof/>
                <w:sz w:val="28"/>
                <w:szCs w:val="28"/>
              </w:rPr>
              <w:t>2.2.3</w:t>
            </w:r>
            <w:r w:rsidR="000051BE" w:rsidRPr="00D7190A">
              <w:rPr>
                <w:rFonts w:eastAsiaTheme="minorEastAsia"/>
                <w:noProof/>
                <w:sz w:val="28"/>
                <w:szCs w:val="28"/>
              </w:rPr>
              <w:tab/>
            </w:r>
            <w:r w:rsidR="000051BE" w:rsidRPr="00D7190A">
              <w:rPr>
                <w:rStyle w:val="ac"/>
                <w:noProof/>
                <w:sz w:val="28"/>
                <w:szCs w:val="28"/>
              </w:rPr>
              <w:t>Шкала б</w:t>
            </w:r>
            <w:r w:rsidR="000051BE" w:rsidRPr="00D7190A">
              <w:rPr>
                <w:rStyle w:val="ac"/>
                <w:iCs/>
                <w:noProof/>
                <w:sz w:val="28"/>
                <w:szCs w:val="28"/>
              </w:rPr>
              <w:t>еспокойства по поводу внешности</w:t>
            </w:r>
            <w:r w:rsidR="000051BE" w:rsidRPr="00D7190A">
              <w:rPr>
                <w:rStyle w:val="ac"/>
                <w:noProof/>
                <w:sz w:val="28"/>
                <w:szCs w:val="28"/>
              </w:rPr>
              <w:t xml:space="preserve"> (</w:t>
            </w:r>
            <w:r w:rsidR="000051BE" w:rsidRPr="00D7190A">
              <w:rPr>
                <w:rStyle w:val="ac"/>
                <w:noProof/>
                <w:sz w:val="28"/>
                <w:szCs w:val="28"/>
                <w:lang w:val="en-US"/>
              </w:rPr>
              <w:t>Dion</w:t>
            </w:r>
            <w:r w:rsidR="000051BE" w:rsidRPr="00D7190A">
              <w:rPr>
                <w:rStyle w:val="ac"/>
                <w:noProof/>
                <w:sz w:val="28"/>
                <w:szCs w:val="28"/>
              </w:rPr>
              <w:t> </w:t>
            </w:r>
            <w:r w:rsidR="000051BE" w:rsidRPr="00D7190A">
              <w:rPr>
                <w:rStyle w:val="ac"/>
                <w:noProof/>
                <w:sz w:val="28"/>
                <w:szCs w:val="28"/>
                <w:lang w:val="en-US"/>
              </w:rPr>
              <w:t>K</w:t>
            </w:r>
            <w:r w:rsidR="000051BE" w:rsidRPr="00D7190A">
              <w:rPr>
                <w:rStyle w:val="ac"/>
                <w:noProof/>
                <w:sz w:val="28"/>
                <w:szCs w:val="28"/>
              </w:rPr>
              <w:t>.</w:t>
            </w:r>
            <w:r w:rsidR="000051BE" w:rsidRPr="00D7190A">
              <w:rPr>
                <w:rStyle w:val="ac"/>
                <w:noProof/>
                <w:sz w:val="28"/>
                <w:szCs w:val="28"/>
                <w:lang w:val="en-US"/>
              </w:rPr>
              <w:t>L</w:t>
            </w:r>
            <w:r w:rsidR="000051BE" w:rsidRPr="00D7190A">
              <w:rPr>
                <w:rStyle w:val="ac"/>
                <w:noProof/>
                <w:sz w:val="28"/>
                <w:szCs w:val="28"/>
              </w:rPr>
              <w:t xml:space="preserve">. </w:t>
            </w:r>
            <w:r w:rsidR="000051BE" w:rsidRPr="00D7190A">
              <w:rPr>
                <w:rStyle w:val="ac"/>
                <w:noProof/>
                <w:sz w:val="28"/>
                <w:szCs w:val="28"/>
                <w:lang w:val="en-US"/>
              </w:rPr>
              <w:t>et</w:t>
            </w:r>
            <w:r w:rsidR="000051BE" w:rsidRPr="00D7190A">
              <w:rPr>
                <w:rStyle w:val="ac"/>
                <w:noProof/>
                <w:sz w:val="28"/>
                <w:szCs w:val="28"/>
              </w:rPr>
              <w:t xml:space="preserve"> </w:t>
            </w:r>
            <w:r w:rsidR="000051BE" w:rsidRPr="00D7190A">
              <w:rPr>
                <w:rStyle w:val="ac"/>
                <w:noProof/>
                <w:sz w:val="28"/>
                <w:szCs w:val="28"/>
                <w:lang w:val="en-US"/>
              </w:rPr>
              <w:t>al</w:t>
            </w:r>
            <w:r w:rsidR="000051BE" w:rsidRPr="00D7190A">
              <w:rPr>
                <w:rStyle w:val="ac"/>
                <w:noProof/>
                <w:sz w:val="28"/>
                <w:szCs w:val="28"/>
              </w:rPr>
              <w:t>., 1990)</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_Toc482613911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43</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912" w:history="1">
            <w:r w:rsidR="000051BE" w:rsidRPr="00D7190A">
              <w:rPr>
                <w:rStyle w:val="ac"/>
                <w:noProof/>
                <w:sz w:val="28"/>
                <w:szCs w:val="28"/>
              </w:rPr>
              <w:t>2.2.4</w:t>
            </w:r>
            <w:r w:rsidR="000051BE" w:rsidRPr="00D7190A">
              <w:rPr>
                <w:rFonts w:eastAsiaTheme="minorEastAsia"/>
                <w:noProof/>
                <w:sz w:val="28"/>
                <w:szCs w:val="28"/>
              </w:rPr>
              <w:tab/>
            </w:r>
            <w:r w:rsidR="000051BE" w:rsidRPr="00D7190A">
              <w:rPr>
                <w:rStyle w:val="ac"/>
                <w:noProof/>
                <w:sz w:val="28"/>
                <w:szCs w:val="28"/>
              </w:rPr>
              <w:t>Тест отношения к приему пищи (</w:t>
            </w:r>
            <w:r w:rsidR="000051BE" w:rsidRPr="00D7190A">
              <w:rPr>
                <w:rStyle w:val="ac"/>
                <w:noProof/>
                <w:sz w:val="28"/>
                <w:szCs w:val="28"/>
                <w:lang w:val="en-US"/>
              </w:rPr>
              <w:t>Garner</w:t>
            </w:r>
            <w:r w:rsidR="000051BE" w:rsidRPr="00D7190A">
              <w:rPr>
                <w:rStyle w:val="ac"/>
                <w:noProof/>
                <w:sz w:val="28"/>
                <w:szCs w:val="28"/>
              </w:rPr>
              <w:t xml:space="preserve"> </w:t>
            </w:r>
            <w:r w:rsidR="000051BE" w:rsidRPr="00D7190A">
              <w:rPr>
                <w:rStyle w:val="ac"/>
                <w:noProof/>
                <w:sz w:val="28"/>
                <w:szCs w:val="28"/>
                <w:lang w:val="en-US"/>
              </w:rPr>
              <w:t>et</w:t>
            </w:r>
            <w:r w:rsidR="000051BE" w:rsidRPr="00D7190A">
              <w:rPr>
                <w:rStyle w:val="ac"/>
                <w:noProof/>
                <w:sz w:val="28"/>
                <w:szCs w:val="28"/>
              </w:rPr>
              <w:t xml:space="preserve"> </w:t>
            </w:r>
            <w:r w:rsidR="000051BE" w:rsidRPr="00D7190A">
              <w:rPr>
                <w:rStyle w:val="ac"/>
                <w:noProof/>
                <w:sz w:val="28"/>
                <w:szCs w:val="28"/>
                <w:lang w:val="en-US"/>
              </w:rPr>
              <w:t>al</w:t>
            </w:r>
            <w:r w:rsidR="000051BE" w:rsidRPr="00D7190A">
              <w:rPr>
                <w:rStyle w:val="ac"/>
                <w:noProof/>
                <w:sz w:val="28"/>
                <w:szCs w:val="28"/>
              </w:rPr>
              <w:t>., 1982, Скугаревский О.А., 2007)</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_Toc482613912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44</w:t>
            </w:r>
            <w:r w:rsidR="000051BE" w:rsidRPr="00D7190A">
              <w:rPr>
                <w:noProof/>
                <w:webHidden/>
                <w:sz w:val="28"/>
                <w:szCs w:val="28"/>
              </w:rPr>
              <w:fldChar w:fldCharType="end"/>
            </w:r>
          </w:hyperlink>
        </w:p>
        <w:p w:rsidR="000051BE" w:rsidRPr="00D7190A" w:rsidRDefault="00CF2B28">
          <w:pPr>
            <w:pStyle w:val="33"/>
            <w:tabs>
              <w:tab w:val="left" w:pos="1320"/>
              <w:tab w:val="right" w:leader="dot" w:pos="9628"/>
            </w:tabs>
            <w:rPr>
              <w:rFonts w:eastAsiaTheme="minorEastAsia"/>
              <w:noProof/>
              <w:sz w:val="28"/>
              <w:szCs w:val="28"/>
            </w:rPr>
          </w:pPr>
          <w:hyperlink w:anchor="_Toc482613913" w:history="1">
            <w:r w:rsidR="000051BE" w:rsidRPr="00D7190A">
              <w:rPr>
                <w:rStyle w:val="ac"/>
                <w:noProof/>
                <w:sz w:val="28"/>
                <w:szCs w:val="28"/>
              </w:rPr>
              <w:t>2.2.5</w:t>
            </w:r>
            <w:r w:rsidR="000051BE" w:rsidRPr="00D7190A">
              <w:rPr>
                <w:rFonts w:eastAsiaTheme="minorEastAsia"/>
                <w:noProof/>
                <w:sz w:val="28"/>
                <w:szCs w:val="28"/>
              </w:rPr>
              <w:tab/>
            </w:r>
            <w:r w:rsidR="000051BE" w:rsidRPr="00D7190A">
              <w:rPr>
                <w:rStyle w:val="ac"/>
                <w:noProof/>
                <w:sz w:val="28"/>
                <w:szCs w:val="28"/>
              </w:rPr>
              <w:t>Шкала депрессии Бека (</w:t>
            </w:r>
            <w:r w:rsidR="000051BE" w:rsidRPr="00D7190A">
              <w:rPr>
                <w:rStyle w:val="ac"/>
                <w:noProof/>
                <w:sz w:val="28"/>
                <w:szCs w:val="28"/>
                <w:lang w:val="en-US"/>
              </w:rPr>
              <w:t>Beck</w:t>
            </w:r>
            <w:r w:rsidR="000051BE" w:rsidRPr="00D7190A">
              <w:rPr>
                <w:rStyle w:val="ac"/>
                <w:noProof/>
                <w:sz w:val="28"/>
                <w:szCs w:val="28"/>
              </w:rPr>
              <w:t xml:space="preserve"> </w:t>
            </w:r>
            <w:r w:rsidR="000051BE" w:rsidRPr="00D7190A">
              <w:rPr>
                <w:rStyle w:val="ac"/>
                <w:noProof/>
                <w:sz w:val="28"/>
                <w:szCs w:val="28"/>
                <w:lang w:val="en-US"/>
              </w:rPr>
              <w:t>et</w:t>
            </w:r>
            <w:r w:rsidR="000051BE" w:rsidRPr="00D7190A">
              <w:rPr>
                <w:rStyle w:val="ac"/>
                <w:noProof/>
                <w:sz w:val="28"/>
                <w:szCs w:val="28"/>
              </w:rPr>
              <w:t xml:space="preserve"> </w:t>
            </w:r>
            <w:r w:rsidR="000051BE" w:rsidRPr="00D7190A">
              <w:rPr>
                <w:rStyle w:val="ac"/>
                <w:noProof/>
                <w:sz w:val="28"/>
                <w:szCs w:val="28"/>
                <w:lang w:val="en-US"/>
              </w:rPr>
              <w:t>al</w:t>
            </w:r>
            <w:r w:rsidR="000051BE" w:rsidRPr="00D7190A">
              <w:rPr>
                <w:rStyle w:val="ac"/>
                <w:noProof/>
                <w:sz w:val="28"/>
                <w:szCs w:val="28"/>
              </w:rPr>
              <w:t>., 1961, Тарабрина Н.В., 2001)</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_Toc482613913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47</w:t>
            </w:r>
            <w:r w:rsidR="000051BE" w:rsidRPr="00D7190A">
              <w:rPr>
                <w:noProof/>
                <w:webHidden/>
                <w:sz w:val="28"/>
                <w:szCs w:val="28"/>
              </w:rPr>
              <w:fldChar w:fldCharType="end"/>
            </w:r>
          </w:hyperlink>
        </w:p>
        <w:p w:rsidR="000051BE" w:rsidRPr="00D7190A" w:rsidRDefault="00CF2B28">
          <w:pPr>
            <w:pStyle w:val="24"/>
            <w:tabs>
              <w:tab w:val="right" w:leader="dot" w:pos="9628"/>
            </w:tabs>
            <w:rPr>
              <w:rFonts w:eastAsiaTheme="minorEastAsia"/>
              <w:noProof/>
              <w:sz w:val="28"/>
              <w:szCs w:val="28"/>
            </w:rPr>
          </w:pPr>
          <w:hyperlink w:anchor="_Toc482613914" w:history="1">
            <w:r w:rsidR="000051BE" w:rsidRPr="00D7190A">
              <w:rPr>
                <w:rStyle w:val="ac"/>
                <w:noProof/>
                <w:sz w:val="28"/>
                <w:szCs w:val="28"/>
              </w:rPr>
              <w:t>2.3 Математико-статистические методы обработки данных</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_Toc482613914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48</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15" w:history="1">
            <w:r w:rsidR="000051BE" w:rsidRPr="00D7190A">
              <w:rPr>
                <w:rStyle w:val="ac"/>
                <w:noProof/>
                <w:sz w:val="28"/>
                <w:szCs w:val="28"/>
              </w:rPr>
              <w:t>Глава 3. Взаимосвязь самообъективации с выраженностью симптоматики расстройств пищевого поведения и уровнем депрессии у молодых женщин: результаты исследования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_Toc482613915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50</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16" w:history="1">
            <w:r w:rsidR="000051BE" w:rsidRPr="00D7190A">
              <w:rPr>
                <w:rStyle w:val="ac"/>
                <w:noProof/>
                <w:sz w:val="28"/>
                <w:szCs w:val="28"/>
              </w:rPr>
              <w:t>3.1</w:t>
            </w:r>
            <w:r w:rsidR="000051BE" w:rsidRPr="00D7190A">
              <w:rPr>
                <w:rFonts w:eastAsiaTheme="minorEastAsia"/>
                <w:noProof/>
                <w:sz w:val="28"/>
                <w:szCs w:val="28"/>
              </w:rPr>
              <w:tab/>
            </w:r>
            <w:r w:rsidR="000051BE" w:rsidRPr="00D7190A">
              <w:rPr>
                <w:rStyle w:val="ac"/>
                <w:noProof/>
                <w:sz w:val="28"/>
                <w:szCs w:val="28"/>
              </w:rPr>
              <w:t>Описательные статистики</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_Toc482613916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50</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17" w:history="1">
            <w:r w:rsidR="000051BE" w:rsidRPr="00D7190A">
              <w:rPr>
                <w:rStyle w:val="ac"/>
                <w:noProof/>
                <w:sz w:val="28"/>
                <w:szCs w:val="28"/>
              </w:rPr>
              <w:t>3.2</w:t>
            </w:r>
            <w:r w:rsidR="000051BE" w:rsidRPr="00D7190A">
              <w:rPr>
                <w:rFonts w:eastAsiaTheme="minorEastAsia"/>
                <w:noProof/>
                <w:sz w:val="28"/>
                <w:szCs w:val="28"/>
              </w:rPr>
              <w:tab/>
            </w:r>
            <w:r w:rsidR="000051BE" w:rsidRPr="00D7190A">
              <w:rPr>
                <w:rStyle w:val="ac"/>
                <w:noProof/>
                <w:sz w:val="28"/>
                <w:szCs w:val="28"/>
              </w:rPr>
              <w:t>Расстройства пищевого поведения: встречаемость риска в выборке, сравнение групп с разным уровнем риска</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_Toc482613917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51</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18" w:history="1">
            <w:r w:rsidR="000051BE" w:rsidRPr="00D7190A">
              <w:rPr>
                <w:rStyle w:val="ac"/>
                <w:noProof/>
                <w:sz w:val="28"/>
                <w:szCs w:val="28"/>
              </w:rPr>
              <w:t>3.3</w:t>
            </w:r>
            <w:r w:rsidR="000051BE" w:rsidRPr="00D7190A">
              <w:rPr>
                <w:rFonts w:eastAsiaTheme="minorEastAsia"/>
                <w:noProof/>
                <w:sz w:val="28"/>
                <w:szCs w:val="28"/>
              </w:rPr>
              <w:tab/>
            </w:r>
            <w:r w:rsidR="000051BE" w:rsidRPr="00D7190A">
              <w:rPr>
                <w:rStyle w:val="ac"/>
                <w:noProof/>
                <w:sz w:val="28"/>
                <w:szCs w:val="28"/>
              </w:rPr>
              <w:t>Уровень депрессии: встречаемость риска в выборке, сравнение групп с разным уровнем риска</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_Toc482613918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53</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19" w:history="1">
            <w:r w:rsidR="000051BE" w:rsidRPr="00D7190A">
              <w:rPr>
                <w:rStyle w:val="ac"/>
                <w:noProof/>
                <w:sz w:val="28"/>
                <w:szCs w:val="28"/>
              </w:rPr>
              <w:t>3.4</w:t>
            </w:r>
            <w:r w:rsidR="000051BE" w:rsidRPr="00D7190A">
              <w:rPr>
                <w:rFonts w:eastAsiaTheme="minorEastAsia"/>
                <w:noProof/>
                <w:sz w:val="28"/>
                <w:szCs w:val="28"/>
              </w:rPr>
              <w:tab/>
            </w:r>
            <w:r w:rsidR="000051BE" w:rsidRPr="00D7190A">
              <w:rPr>
                <w:rStyle w:val="ac"/>
                <w:noProof/>
                <w:sz w:val="28"/>
                <w:szCs w:val="28"/>
              </w:rPr>
              <w:t>Взаимосвязь основных конструктов исследования: результаты корреляционного анализа</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_Toc482613919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55</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20" w:history="1">
            <w:r w:rsidR="000051BE" w:rsidRPr="00D7190A">
              <w:rPr>
                <w:rStyle w:val="ac"/>
                <w:noProof/>
                <w:sz w:val="28"/>
                <w:szCs w:val="28"/>
              </w:rPr>
              <w:t>3.5</w:t>
            </w:r>
            <w:r w:rsidR="000051BE" w:rsidRPr="00D7190A">
              <w:rPr>
                <w:rFonts w:eastAsiaTheme="minorEastAsia"/>
                <w:noProof/>
                <w:sz w:val="28"/>
                <w:szCs w:val="28"/>
              </w:rPr>
              <w:tab/>
            </w:r>
            <w:r w:rsidR="000051BE" w:rsidRPr="00D7190A">
              <w:rPr>
                <w:rStyle w:val="ac"/>
                <w:noProof/>
                <w:sz w:val="28"/>
                <w:szCs w:val="28"/>
              </w:rPr>
              <w:t xml:space="preserve">Анализ соответствия теоретической модели самообъективации результатам эмпирического исследования (метод </w:t>
            </w:r>
            <w:r w:rsidR="000051BE" w:rsidRPr="00D7190A">
              <w:rPr>
                <w:rStyle w:val="ac"/>
                <w:noProof/>
                <w:sz w:val="28"/>
                <w:szCs w:val="28"/>
                <w:lang w:val="en-US"/>
              </w:rPr>
              <w:t>SEM</w:t>
            </w:r>
            <w:r w:rsidR="000051BE" w:rsidRPr="00D7190A">
              <w:rPr>
                <w:rStyle w:val="ac"/>
                <w:noProof/>
                <w:sz w:val="28"/>
                <w:szCs w:val="28"/>
              </w:rPr>
              <w:t>)</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_Toc482613920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57</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21" w:history="1">
            <w:r w:rsidR="000051BE" w:rsidRPr="00D7190A">
              <w:rPr>
                <w:rStyle w:val="ac"/>
                <w:noProof/>
                <w:sz w:val="28"/>
                <w:szCs w:val="28"/>
              </w:rPr>
              <w:t>3.6</w:t>
            </w:r>
            <w:r w:rsidR="000051BE" w:rsidRPr="00D7190A">
              <w:rPr>
                <w:rFonts w:eastAsiaTheme="minorEastAsia"/>
                <w:noProof/>
                <w:sz w:val="28"/>
                <w:szCs w:val="28"/>
              </w:rPr>
              <w:tab/>
            </w:r>
            <w:r w:rsidR="000051BE" w:rsidRPr="00D7190A">
              <w:rPr>
                <w:rStyle w:val="ac"/>
                <w:noProof/>
                <w:sz w:val="28"/>
                <w:szCs w:val="28"/>
              </w:rPr>
              <w:t>Формирования измерительной модели самообъективации: эксплораторный факторный анализ опросника EAT-26</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_Toc482613921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64</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22" w:history="1">
            <w:r w:rsidR="000051BE" w:rsidRPr="00D7190A">
              <w:rPr>
                <w:rStyle w:val="ac"/>
                <w:noProof/>
                <w:sz w:val="28"/>
                <w:szCs w:val="28"/>
              </w:rPr>
              <w:t>3.7</w:t>
            </w:r>
            <w:r w:rsidR="000051BE" w:rsidRPr="00D7190A">
              <w:rPr>
                <w:rFonts w:eastAsiaTheme="minorEastAsia"/>
                <w:noProof/>
                <w:sz w:val="28"/>
                <w:szCs w:val="28"/>
              </w:rPr>
              <w:tab/>
            </w:r>
            <w:r w:rsidR="000051BE" w:rsidRPr="00D7190A">
              <w:rPr>
                <w:rStyle w:val="ac"/>
                <w:noProof/>
                <w:sz w:val="28"/>
                <w:szCs w:val="28"/>
              </w:rPr>
              <w:t>Формирования измерительной модели самообъективации: конфирматорный факторный анализ опросника EAT-26</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_Toc482613922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70</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23" w:history="1">
            <w:r w:rsidR="000051BE" w:rsidRPr="00D7190A">
              <w:rPr>
                <w:rStyle w:val="ac"/>
                <w:iCs/>
                <w:noProof/>
                <w:sz w:val="28"/>
                <w:szCs w:val="28"/>
              </w:rPr>
              <w:t>3.8</w:t>
            </w:r>
            <w:r w:rsidR="000051BE" w:rsidRPr="00D7190A">
              <w:rPr>
                <w:rFonts w:eastAsiaTheme="minorEastAsia"/>
                <w:noProof/>
                <w:sz w:val="28"/>
                <w:szCs w:val="28"/>
              </w:rPr>
              <w:tab/>
            </w:r>
            <w:r w:rsidR="000051BE" w:rsidRPr="00D7190A">
              <w:rPr>
                <w:rStyle w:val="ac"/>
                <w:iCs/>
                <w:noProof/>
                <w:sz w:val="28"/>
                <w:szCs w:val="28"/>
              </w:rPr>
              <w:t>Формирования измерительной модели самообъективации:</w:t>
            </w:r>
            <w:r w:rsidR="000051BE" w:rsidRPr="00D7190A">
              <w:rPr>
                <w:rStyle w:val="ac"/>
                <w:noProof/>
                <w:sz w:val="28"/>
                <w:szCs w:val="28"/>
              </w:rPr>
              <w:t xml:space="preserve"> повторный эксплораторный факторный анализ опросника EAT-26</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_Toc482613923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75</w:t>
            </w:r>
            <w:r w:rsidR="000051BE" w:rsidRPr="00D7190A">
              <w:rPr>
                <w:noProof/>
                <w:webHidden/>
                <w:sz w:val="28"/>
                <w:szCs w:val="28"/>
              </w:rPr>
              <w:fldChar w:fldCharType="end"/>
            </w:r>
          </w:hyperlink>
        </w:p>
        <w:p w:rsidR="000051BE" w:rsidRPr="00D7190A" w:rsidRDefault="00CF2B28">
          <w:pPr>
            <w:pStyle w:val="24"/>
            <w:tabs>
              <w:tab w:val="left" w:pos="880"/>
              <w:tab w:val="right" w:leader="dot" w:pos="9628"/>
            </w:tabs>
            <w:rPr>
              <w:rFonts w:eastAsiaTheme="minorEastAsia"/>
              <w:noProof/>
              <w:sz w:val="28"/>
              <w:szCs w:val="28"/>
            </w:rPr>
          </w:pPr>
          <w:hyperlink w:anchor="_Toc482613924" w:history="1">
            <w:r w:rsidR="000051BE" w:rsidRPr="00D7190A">
              <w:rPr>
                <w:rStyle w:val="ac"/>
                <w:noProof/>
                <w:sz w:val="28"/>
                <w:szCs w:val="28"/>
              </w:rPr>
              <w:t>3. 9</w:t>
            </w:r>
            <w:r w:rsidR="000051BE" w:rsidRPr="00D7190A">
              <w:rPr>
                <w:rFonts w:eastAsiaTheme="minorEastAsia"/>
                <w:noProof/>
                <w:sz w:val="28"/>
                <w:szCs w:val="28"/>
              </w:rPr>
              <w:tab/>
            </w:r>
            <w:r w:rsidR="000051BE" w:rsidRPr="00D7190A">
              <w:rPr>
                <w:rStyle w:val="ac"/>
                <w:noProof/>
                <w:sz w:val="28"/>
                <w:szCs w:val="28"/>
              </w:rPr>
              <w:t>Анализ соответствия теоретической обновленной модели самообъективации (с учетом факторов расстройств пищевого поведения) результатам эмпирического исследования</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_Toc482613924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78</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25" w:history="1">
            <w:r w:rsidR="000051BE" w:rsidRPr="00D7190A">
              <w:rPr>
                <w:rStyle w:val="ac"/>
                <w:noProof/>
                <w:sz w:val="28"/>
                <w:szCs w:val="28"/>
              </w:rPr>
              <w:t>ОБСУЖДЕНИЕ РЕЗУЛЬТАТОВ</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_Toc482613925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81</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26" w:history="1">
            <w:r w:rsidR="000051BE" w:rsidRPr="00D7190A">
              <w:rPr>
                <w:rStyle w:val="ac"/>
                <w:noProof/>
                <w:sz w:val="28"/>
                <w:szCs w:val="28"/>
              </w:rPr>
              <w:t>ВЫВОДЫ</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_Toc482613926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88</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27" w:history="1">
            <w:r w:rsidR="000051BE" w:rsidRPr="00D7190A">
              <w:rPr>
                <w:rStyle w:val="ac"/>
                <w:noProof/>
                <w:sz w:val="28"/>
                <w:szCs w:val="28"/>
              </w:rPr>
              <w:t>ЗАКЛЮЧЕНИЕ</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_Toc482613927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90</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28" w:history="1">
            <w:r w:rsidR="000051BE" w:rsidRPr="00D7190A">
              <w:rPr>
                <w:rStyle w:val="ac"/>
                <w:noProof/>
                <w:sz w:val="28"/>
                <w:szCs w:val="28"/>
              </w:rPr>
              <w:t>СПИСОК ЛИТЕРАТУРЫ</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_Toc482613928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92</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29" w:history="1">
            <w:r w:rsidR="000051BE" w:rsidRPr="00D7190A">
              <w:rPr>
                <w:rStyle w:val="ac"/>
                <w:noProof/>
                <w:sz w:val="28"/>
                <w:szCs w:val="28"/>
              </w:rPr>
              <w:t>ПРИЛОЖЕНИЕ А</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_Toc482613929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110</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0" w:history="1">
            <w:r w:rsidR="000051BE" w:rsidRPr="00D7190A">
              <w:rPr>
                <w:rStyle w:val="ac"/>
                <w:noProof/>
                <w:sz w:val="28"/>
                <w:szCs w:val="28"/>
              </w:rPr>
              <w:t>ПРИЛОЖЕНИЕ Б</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_Toc482613930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113</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1" w:history="1">
            <w:r w:rsidR="000051BE" w:rsidRPr="00D7190A">
              <w:rPr>
                <w:rStyle w:val="ac"/>
                <w:noProof/>
                <w:sz w:val="28"/>
                <w:szCs w:val="28"/>
              </w:rPr>
              <w:t>ПРИЛОЖЕНИЕ В</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_Toc482613931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116</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2" w:history="1">
            <w:r w:rsidR="000051BE" w:rsidRPr="00D7190A">
              <w:rPr>
                <w:rStyle w:val="ac"/>
                <w:noProof/>
                <w:sz w:val="28"/>
                <w:szCs w:val="28"/>
              </w:rPr>
              <w:t>ПРИЛОЖЕНИЕ Г</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_Toc482613932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120</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3" w:history="1">
            <w:r w:rsidR="000051BE" w:rsidRPr="00D7190A">
              <w:rPr>
                <w:rStyle w:val="ac"/>
                <w:noProof/>
                <w:sz w:val="28"/>
                <w:szCs w:val="28"/>
              </w:rPr>
              <w:t>ПРИЛОЖЕНИЕ Д</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_Toc482613933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122</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4" w:history="1">
            <w:r w:rsidR="000051BE" w:rsidRPr="00D7190A">
              <w:rPr>
                <w:rStyle w:val="ac"/>
                <w:noProof/>
                <w:sz w:val="28"/>
                <w:szCs w:val="28"/>
              </w:rPr>
              <w:t>ПРИЛОЖЕНИЕ Ж</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_Toc482613934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124</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5" w:history="1">
            <w:r w:rsidR="000051BE" w:rsidRPr="00D7190A">
              <w:rPr>
                <w:rStyle w:val="ac"/>
                <w:noProof/>
                <w:sz w:val="28"/>
                <w:szCs w:val="28"/>
              </w:rPr>
              <w:t>ПРИЛОЖЕНИЕ К</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_Toc482613935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126</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6" w:history="1">
            <w:r w:rsidR="000051BE" w:rsidRPr="00D7190A">
              <w:rPr>
                <w:rStyle w:val="ac"/>
                <w:noProof/>
                <w:sz w:val="28"/>
                <w:szCs w:val="28"/>
              </w:rPr>
              <w:t>ПРИЛОЖЕНИЕ Л</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_Toc482613936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128</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7" w:history="1">
            <w:r w:rsidR="000051BE" w:rsidRPr="00D7190A">
              <w:rPr>
                <w:rStyle w:val="ac"/>
                <w:noProof/>
                <w:sz w:val="28"/>
                <w:szCs w:val="28"/>
              </w:rPr>
              <w:t>ПРИЛОЖЕНИЕ М</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_Toc482613937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131</w:t>
            </w:r>
            <w:r w:rsidR="000051BE" w:rsidRPr="00D7190A">
              <w:rPr>
                <w:noProof/>
                <w:webHidden/>
                <w:sz w:val="28"/>
                <w:szCs w:val="28"/>
              </w:rPr>
              <w:fldChar w:fldCharType="end"/>
            </w:r>
          </w:hyperlink>
        </w:p>
        <w:p w:rsidR="000051BE" w:rsidRPr="00D7190A" w:rsidRDefault="00CF2B28">
          <w:pPr>
            <w:pStyle w:val="11"/>
            <w:tabs>
              <w:tab w:val="right" w:leader="dot" w:pos="9628"/>
            </w:tabs>
            <w:rPr>
              <w:rFonts w:eastAsiaTheme="minorEastAsia"/>
              <w:noProof/>
              <w:sz w:val="28"/>
              <w:szCs w:val="28"/>
            </w:rPr>
          </w:pPr>
          <w:hyperlink w:anchor="_Toc482613938" w:history="1">
            <w:r w:rsidR="000051BE" w:rsidRPr="00D7190A">
              <w:rPr>
                <w:rStyle w:val="ac"/>
                <w:noProof/>
                <w:sz w:val="28"/>
                <w:szCs w:val="28"/>
              </w:rPr>
              <w:t>ПРИЛОЖЕНИЕ Н</w:t>
            </w:r>
            <w:r w:rsidR="000051BE" w:rsidRPr="00D7190A">
              <w:rPr>
                <w:noProof/>
                <w:webHidden/>
                <w:sz w:val="28"/>
                <w:szCs w:val="28"/>
              </w:rPr>
              <w:tab/>
            </w:r>
            <w:r w:rsidR="000051BE" w:rsidRPr="00D7190A">
              <w:rPr>
                <w:noProof/>
                <w:webHidden/>
                <w:sz w:val="28"/>
                <w:szCs w:val="28"/>
              </w:rPr>
              <w:fldChar w:fldCharType="begin"/>
            </w:r>
            <w:r w:rsidR="000051BE" w:rsidRPr="00D7190A">
              <w:rPr>
                <w:noProof/>
                <w:webHidden/>
                <w:sz w:val="28"/>
                <w:szCs w:val="28"/>
              </w:rPr>
              <w:instrText xml:space="preserve"> PAGEREF _Toc482613938 \h </w:instrText>
            </w:r>
            <w:r w:rsidR="000051BE" w:rsidRPr="00D7190A">
              <w:rPr>
                <w:noProof/>
                <w:webHidden/>
                <w:sz w:val="28"/>
                <w:szCs w:val="28"/>
              </w:rPr>
            </w:r>
            <w:r w:rsidR="000051BE" w:rsidRPr="00D7190A">
              <w:rPr>
                <w:noProof/>
                <w:webHidden/>
                <w:sz w:val="28"/>
                <w:szCs w:val="28"/>
              </w:rPr>
              <w:fldChar w:fldCharType="separate"/>
            </w:r>
            <w:r w:rsidR="00A245B9">
              <w:rPr>
                <w:noProof/>
                <w:webHidden/>
                <w:sz w:val="28"/>
                <w:szCs w:val="28"/>
              </w:rPr>
              <w:t>133</w:t>
            </w:r>
            <w:r w:rsidR="000051BE" w:rsidRPr="00D7190A">
              <w:rPr>
                <w:noProof/>
                <w:webHidden/>
                <w:sz w:val="28"/>
                <w:szCs w:val="28"/>
              </w:rPr>
              <w:fldChar w:fldCharType="end"/>
            </w:r>
          </w:hyperlink>
        </w:p>
        <w:p w:rsidR="00993B89" w:rsidRPr="00D7190A" w:rsidRDefault="00D32532">
          <w:r w:rsidRPr="00D7190A">
            <w:rPr>
              <w:sz w:val="28"/>
              <w:szCs w:val="28"/>
            </w:rPr>
            <w:fldChar w:fldCharType="end"/>
          </w:r>
        </w:p>
      </w:sdtContent>
    </w:sdt>
    <w:p w:rsidR="00993B89" w:rsidRPr="00D7190A" w:rsidRDefault="00993B89" w:rsidP="00993B89">
      <w:pPr>
        <w:pStyle w:val="1"/>
        <w:spacing w:before="720" w:after="720" w:line="360" w:lineRule="auto"/>
        <w:jc w:val="center"/>
        <w:rPr>
          <w:rFonts w:ascii="Times New Roman" w:hAnsi="Times New Roman" w:cs="Times New Roman"/>
        </w:rPr>
      </w:pPr>
      <w:r w:rsidRPr="00D7190A">
        <w:rPr>
          <w:rFonts w:ascii="Times New Roman" w:hAnsi="Times New Roman" w:cs="Times New Roman"/>
          <w:b w:val="0"/>
          <w:bCs w:val="0"/>
          <w:kern w:val="36"/>
          <w:sz w:val="48"/>
          <w:szCs w:val="48"/>
        </w:rPr>
        <w:br w:type="page"/>
      </w:r>
      <w:bookmarkStart w:id="0" w:name="_Toc482613891"/>
      <w:r w:rsidRPr="00D7190A">
        <w:rPr>
          <w:rFonts w:ascii="Times New Roman" w:hAnsi="Times New Roman" w:cs="Times New Roman"/>
          <w:color w:val="auto"/>
        </w:rPr>
        <w:lastRenderedPageBreak/>
        <w:t>АННОТАЦИЯ</w:t>
      </w:r>
      <w:bookmarkEnd w:id="0"/>
    </w:p>
    <w:p w:rsidR="00993B89" w:rsidRPr="00D7190A" w:rsidRDefault="00B6389A" w:rsidP="00993B89">
      <w:pPr>
        <w:spacing w:line="360" w:lineRule="auto"/>
        <w:ind w:firstLine="709"/>
        <w:jc w:val="both"/>
        <w:rPr>
          <w:sz w:val="28"/>
          <w:szCs w:val="28"/>
        </w:rPr>
      </w:pPr>
      <w:r>
        <w:rPr>
          <w:sz w:val="28"/>
          <w:szCs w:val="28"/>
        </w:rPr>
        <w:t>Для исследовани</w:t>
      </w:r>
      <w:r w:rsidR="00C56C97">
        <w:rPr>
          <w:sz w:val="28"/>
          <w:szCs w:val="28"/>
        </w:rPr>
        <w:t>я</w:t>
      </w:r>
      <w:bookmarkStart w:id="1" w:name="_GoBack"/>
      <w:bookmarkEnd w:id="1"/>
      <w:r w:rsidR="00993B89" w:rsidRPr="00D7190A">
        <w:rPr>
          <w:sz w:val="28"/>
          <w:szCs w:val="28"/>
        </w:rPr>
        <w:t xml:space="preserve"> взаимосвязи самообъективации с в</w:t>
      </w:r>
      <w:r w:rsidR="00993B89" w:rsidRPr="00D7190A">
        <w:rPr>
          <w:rStyle w:val="A10"/>
          <w:sz w:val="28"/>
          <w:szCs w:val="28"/>
        </w:rPr>
        <w:t>ыраженностью симптоматики расстройств пищевого поведения и</w:t>
      </w:r>
      <w:r w:rsidR="00993B89" w:rsidRPr="00D7190A">
        <w:rPr>
          <w:sz w:val="28"/>
          <w:szCs w:val="28"/>
        </w:rPr>
        <w:t xml:space="preserve"> уровнем депрессии </w:t>
      </w:r>
      <w:r w:rsidR="006D0818" w:rsidRPr="00D7190A">
        <w:rPr>
          <w:sz w:val="28"/>
          <w:szCs w:val="28"/>
        </w:rPr>
        <w:t xml:space="preserve">у молодых женщин </w:t>
      </w:r>
      <w:r w:rsidR="00993B89" w:rsidRPr="00D7190A">
        <w:rPr>
          <w:sz w:val="28"/>
          <w:szCs w:val="28"/>
        </w:rPr>
        <w:t>было обследовано 423 женщины в возрасте от 18 до 44 лет.</w:t>
      </w:r>
    </w:p>
    <w:p w:rsidR="00993B89" w:rsidRPr="00D7190A" w:rsidRDefault="00993B89" w:rsidP="00993B89">
      <w:pPr>
        <w:spacing w:line="360" w:lineRule="auto"/>
        <w:ind w:firstLine="709"/>
        <w:jc w:val="both"/>
        <w:rPr>
          <w:bCs/>
          <w:sz w:val="28"/>
          <w:szCs w:val="28"/>
        </w:rPr>
      </w:pPr>
      <w:proofErr w:type="gramStart"/>
      <w:r w:rsidRPr="00D7190A">
        <w:rPr>
          <w:sz w:val="28"/>
          <w:szCs w:val="28"/>
        </w:rPr>
        <w:t>Измерялись: уровень самообъективации (шкала N.M.</w:t>
      </w:r>
      <w:proofErr w:type="gramEnd"/>
      <w:r w:rsidRPr="00D7190A">
        <w:rPr>
          <w:sz w:val="28"/>
          <w:szCs w:val="28"/>
        </w:rPr>
        <w:t> McKinley и J.S. Hyde),</w:t>
      </w:r>
      <w:r w:rsidRPr="00D7190A">
        <w:rPr>
          <w:color w:val="222222"/>
          <w:sz w:val="28"/>
          <w:szCs w:val="28"/>
          <w:shd w:val="clear" w:color="auto" w:fill="FFFFFF"/>
        </w:rPr>
        <w:t xml:space="preserve"> </w:t>
      </w:r>
      <w:r w:rsidRPr="00D7190A">
        <w:rPr>
          <w:bCs/>
          <w:sz w:val="28"/>
          <w:szCs w:val="28"/>
        </w:rPr>
        <w:t xml:space="preserve">выраженность симптоматики </w:t>
      </w:r>
      <w:r w:rsidRPr="00D7190A">
        <w:rPr>
          <w:rStyle w:val="A10"/>
          <w:sz w:val="28"/>
          <w:szCs w:val="28"/>
        </w:rPr>
        <w:t>расстройств пищевого поведения</w:t>
      </w:r>
      <w:r w:rsidRPr="00D7190A">
        <w:rPr>
          <w:bCs/>
          <w:sz w:val="28"/>
          <w:szCs w:val="28"/>
        </w:rPr>
        <w:t xml:space="preserve"> (</w:t>
      </w:r>
      <w:r w:rsidRPr="00D7190A">
        <w:rPr>
          <w:sz w:val="28"/>
          <w:szCs w:val="28"/>
        </w:rPr>
        <w:t xml:space="preserve">тест EAT-26 </w:t>
      </w:r>
      <w:r w:rsidRPr="00D7190A">
        <w:rPr>
          <w:bCs/>
          <w:sz w:val="28"/>
          <w:szCs w:val="28"/>
        </w:rPr>
        <w:t xml:space="preserve">в адаптации </w:t>
      </w:r>
      <w:r w:rsidRPr="00D7190A">
        <w:rPr>
          <w:sz w:val="28"/>
          <w:szCs w:val="28"/>
          <w:shd w:val="clear" w:color="auto" w:fill="FFFFFF"/>
        </w:rPr>
        <w:t>О.А. Скугаревского</w:t>
      </w:r>
      <w:r w:rsidR="00EC5026" w:rsidRPr="00D7190A">
        <w:rPr>
          <w:bCs/>
          <w:sz w:val="28"/>
          <w:szCs w:val="28"/>
        </w:rPr>
        <w:t xml:space="preserve">), </w:t>
      </w:r>
      <w:r w:rsidRPr="00D7190A">
        <w:rPr>
          <w:bCs/>
          <w:sz w:val="28"/>
          <w:szCs w:val="28"/>
        </w:rPr>
        <w:t xml:space="preserve">уровень депрессивной симптоматики (шкала А. Бека в адаптации </w:t>
      </w:r>
      <w:r w:rsidRPr="00D7190A">
        <w:rPr>
          <w:sz w:val="28"/>
          <w:szCs w:val="28"/>
          <w:shd w:val="clear" w:color="auto" w:fill="FFFFFF"/>
        </w:rPr>
        <w:t>Н.В. Тарабриной</w:t>
      </w:r>
      <w:r w:rsidRPr="00D7190A">
        <w:rPr>
          <w:bCs/>
          <w:sz w:val="28"/>
          <w:szCs w:val="28"/>
        </w:rPr>
        <w:t>), а также значения предполагаемых медиаторов </w:t>
      </w:r>
      <w:r w:rsidRPr="00D7190A">
        <w:rPr>
          <w:color w:val="000000"/>
          <w:sz w:val="28"/>
          <w:szCs w:val="28"/>
        </w:rPr>
        <w:t xml:space="preserve">— </w:t>
      </w:r>
      <w:r w:rsidRPr="00D7190A">
        <w:rPr>
          <w:color w:val="222222"/>
          <w:sz w:val="28"/>
          <w:szCs w:val="28"/>
          <w:shd w:val="clear" w:color="auto" w:fill="FFFFFF"/>
        </w:rPr>
        <w:t xml:space="preserve">стыда тела </w:t>
      </w:r>
      <w:r w:rsidRPr="00D7190A">
        <w:rPr>
          <w:sz w:val="28"/>
          <w:szCs w:val="28"/>
        </w:rPr>
        <w:t xml:space="preserve">(шкала N.M. McKinley и J.S. Hyde) и беспокойства по поводу внешности (шкала </w:t>
      </w:r>
      <w:r w:rsidRPr="00D7190A">
        <w:rPr>
          <w:sz w:val="28"/>
          <w:szCs w:val="28"/>
          <w:shd w:val="clear" w:color="auto" w:fill="FFFFFF"/>
        </w:rPr>
        <w:t>K.L.</w:t>
      </w:r>
      <w:r w:rsidRPr="00D7190A">
        <w:rPr>
          <w:bCs/>
          <w:sz w:val="28"/>
          <w:szCs w:val="28"/>
        </w:rPr>
        <w:t> </w:t>
      </w:r>
      <w:proofErr w:type="gramStart"/>
      <w:r w:rsidRPr="00D7190A">
        <w:rPr>
          <w:bCs/>
          <w:sz w:val="28"/>
          <w:szCs w:val="28"/>
          <w:lang w:val="en-US"/>
        </w:rPr>
        <w:t>Dion</w:t>
      </w:r>
      <w:r w:rsidRPr="00D7190A">
        <w:rPr>
          <w:bCs/>
          <w:sz w:val="28"/>
          <w:szCs w:val="28"/>
        </w:rPr>
        <w:t xml:space="preserve"> с соавт.).</w:t>
      </w:r>
      <w:proofErr w:type="gramEnd"/>
    </w:p>
    <w:p w:rsidR="00993B89" w:rsidRPr="00D7190A" w:rsidRDefault="00993B89" w:rsidP="00993B89">
      <w:pPr>
        <w:spacing w:line="360" w:lineRule="auto"/>
        <w:ind w:firstLine="709"/>
        <w:jc w:val="both"/>
        <w:rPr>
          <w:sz w:val="28"/>
          <w:szCs w:val="28"/>
        </w:rPr>
      </w:pPr>
      <w:r w:rsidRPr="00D7190A">
        <w:rPr>
          <w:bCs/>
          <w:sz w:val="28"/>
          <w:szCs w:val="28"/>
        </w:rPr>
        <w:t xml:space="preserve">Обработка данных: </w:t>
      </w:r>
      <w:r w:rsidRPr="00D7190A">
        <w:rPr>
          <w:color w:val="1A1B1C"/>
          <w:sz w:val="28"/>
          <w:szCs w:val="28"/>
        </w:rPr>
        <w:t>метод квартильного деления, дисперсионный</w:t>
      </w:r>
      <w:r w:rsidR="00CF2B28" w:rsidRPr="00D7190A">
        <w:rPr>
          <w:color w:val="1A1B1C"/>
          <w:sz w:val="28"/>
          <w:szCs w:val="28"/>
        </w:rPr>
        <w:t>,</w:t>
      </w:r>
      <w:r w:rsidRPr="00D7190A">
        <w:rPr>
          <w:color w:val="1A1B1C"/>
          <w:sz w:val="28"/>
          <w:szCs w:val="28"/>
        </w:rPr>
        <w:t xml:space="preserve"> корреляционный</w:t>
      </w:r>
      <w:r w:rsidR="00CF2B28" w:rsidRPr="00D7190A">
        <w:rPr>
          <w:color w:val="1A1B1C"/>
          <w:sz w:val="28"/>
          <w:szCs w:val="28"/>
        </w:rPr>
        <w:t xml:space="preserve"> и факторный</w:t>
      </w:r>
      <w:r w:rsidRPr="00D7190A">
        <w:rPr>
          <w:color w:val="1A1B1C"/>
          <w:sz w:val="28"/>
          <w:szCs w:val="28"/>
        </w:rPr>
        <w:t xml:space="preserve"> анализы, метод моделирования </w:t>
      </w:r>
      <w:r w:rsidRPr="00D7190A">
        <w:rPr>
          <w:sz w:val="28"/>
          <w:szCs w:val="28"/>
        </w:rPr>
        <w:t>структурными уравнениями.</w:t>
      </w:r>
    </w:p>
    <w:p w:rsidR="00993B89" w:rsidRPr="00D7190A" w:rsidRDefault="00993B89" w:rsidP="00993B89">
      <w:pPr>
        <w:spacing w:line="360" w:lineRule="auto"/>
        <w:ind w:firstLine="709"/>
        <w:jc w:val="both"/>
        <w:rPr>
          <w:color w:val="000000"/>
          <w:sz w:val="28"/>
          <w:szCs w:val="28"/>
        </w:rPr>
      </w:pPr>
      <w:r w:rsidRPr="00D7190A">
        <w:rPr>
          <w:sz w:val="28"/>
          <w:szCs w:val="28"/>
        </w:rPr>
        <w:t xml:space="preserve">Результаты. У молодых женщин из групп риска </w:t>
      </w:r>
      <w:r w:rsidRPr="00D7190A">
        <w:rPr>
          <w:color w:val="1A1B1C"/>
          <w:sz w:val="28"/>
          <w:szCs w:val="28"/>
        </w:rPr>
        <w:t xml:space="preserve">формирования </w:t>
      </w:r>
      <w:r w:rsidRPr="00D7190A">
        <w:rPr>
          <w:rStyle w:val="A10"/>
          <w:sz w:val="28"/>
          <w:szCs w:val="28"/>
        </w:rPr>
        <w:t>расстройств пищевого поведения</w:t>
      </w:r>
      <w:r w:rsidRPr="00D7190A">
        <w:rPr>
          <w:color w:val="1A1B1C"/>
          <w:sz w:val="28"/>
          <w:szCs w:val="28"/>
        </w:rPr>
        <w:t xml:space="preserve"> и депрессии </w:t>
      </w:r>
      <w:r w:rsidRPr="00D7190A">
        <w:rPr>
          <w:sz w:val="28"/>
          <w:szCs w:val="28"/>
        </w:rPr>
        <w:t xml:space="preserve">значимо более высокий уровень самообъективации, стыда тела и беспокойства по поводу внешности, чем в контрольных группах. Уровень самообъективации статистически значимо положительно взаимосвязан с выраженностью </w:t>
      </w:r>
      <w:r w:rsidRPr="00D7190A">
        <w:rPr>
          <w:rStyle w:val="A10"/>
          <w:sz w:val="28"/>
          <w:szCs w:val="28"/>
        </w:rPr>
        <w:t>расстройств пищевого поведения</w:t>
      </w:r>
      <w:r w:rsidRPr="00D7190A">
        <w:rPr>
          <w:sz w:val="28"/>
          <w:szCs w:val="28"/>
        </w:rPr>
        <w:t xml:space="preserve"> и уровнем депрессии. Во взаимосвязи самообъективации с </w:t>
      </w:r>
      <w:r w:rsidRPr="00D7190A">
        <w:rPr>
          <w:rStyle w:val="A10"/>
          <w:sz w:val="28"/>
          <w:szCs w:val="28"/>
        </w:rPr>
        <w:t>расстройствами пищевого поведения</w:t>
      </w:r>
      <w:r w:rsidRPr="00D7190A">
        <w:rPr>
          <w:sz w:val="28"/>
          <w:szCs w:val="28"/>
        </w:rPr>
        <w:t xml:space="preserve"> модераторами являются стыд тела и беспокойство по поводу внешности, во взаимосвязи самообъективации с уровнем депрессии медиатором выступает беспокойство по поводу внешности. Таким образом, самообъективацию можно рассматривать как один из возможных факторов формирования расстройств пищевого поведения и депрессивной симптоматики.</w:t>
      </w:r>
    </w:p>
    <w:p w:rsidR="00380F16" w:rsidRPr="00D7190A" w:rsidRDefault="00993B89" w:rsidP="00512B73">
      <w:pPr>
        <w:spacing w:before="720" w:after="720"/>
        <w:jc w:val="center"/>
        <w:rPr>
          <w:b/>
          <w:sz w:val="28"/>
          <w:szCs w:val="28"/>
          <w:lang w:val="en-US"/>
        </w:rPr>
      </w:pPr>
      <w:r w:rsidRPr="00D7190A">
        <w:rPr>
          <w:lang w:val="en-US"/>
        </w:rPr>
        <w:br w:type="page"/>
      </w:r>
      <w:r w:rsidR="00380F16" w:rsidRPr="00D7190A">
        <w:rPr>
          <w:b/>
          <w:sz w:val="28"/>
          <w:szCs w:val="28"/>
          <w:lang w:val="en-US"/>
        </w:rPr>
        <w:lastRenderedPageBreak/>
        <w:t>ABSTRACT</w:t>
      </w:r>
    </w:p>
    <w:p w:rsidR="00993B89" w:rsidRPr="00D7190A" w:rsidRDefault="00993B89" w:rsidP="00993B89">
      <w:pPr>
        <w:autoSpaceDE w:val="0"/>
        <w:autoSpaceDN w:val="0"/>
        <w:adjustRightInd w:val="0"/>
        <w:spacing w:line="360" w:lineRule="auto"/>
        <w:ind w:firstLine="709"/>
        <w:jc w:val="both"/>
        <w:rPr>
          <w:sz w:val="28"/>
          <w:szCs w:val="28"/>
          <w:lang w:val="en-US"/>
        </w:rPr>
      </w:pPr>
      <w:r w:rsidRPr="00D7190A">
        <w:rPr>
          <w:sz w:val="28"/>
          <w:szCs w:val="28"/>
          <w:lang w:val="en-US"/>
        </w:rPr>
        <w:t>The research “</w:t>
      </w:r>
      <w:r w:rsidRPr="00D7190A">
        <w:rPr>
          <w:color w:val="222222"/>
          <w:sz w:val="28"/>
          <w:szCs w:val="28"/>
          <w:shd w:val="clear" w:color="auto" w:fill="FFFFFF"/>
          <w:lang w:val="en-US"/>
        </w:rPr>
        <w:t>Correlates of self-objectification and characteristics of mental health among young women</w:t>
      </w:r>
      <w:r w:rsidRPr="00D7190A">
        <w:rPr>
          <w:sz w:val="28"/>
          <w:szCs w:val="28"/>
          <w:lang w:val="en-US"/>
        </w:rPr>
        <w:t xml:space="preserve">” is aimed at studying the </w:t>
      </w:r>
      <w:r w:rsidRPr="00D7190A">
        <w:rPr>
          <w:color w:val="222222"/>
          <w:sz w:val="28"/>
          <w:szCs w:val="28"/>
          <w:shd w:val="clear" w:color="auto" w:fill="FFFFFF"/>
          <w:lang w:val="en-US"/>
        </w:rPr>
        <w:t>correlation</w:t>
      </w:r>
      <w:r w:rsidRPr="00D7190A">
        <w:rPr>
          <w:sz w:val="28"/>
          <w:szCs w:val="28"/>
          <w:lang w:val="en-US"/>
        </w:rPr>
        <w:t xml:space="preserve"> of young women’s self-objectification with disordered eating and depressed mood. A sample of women between 18 and 44 years (N</w:t>
      </w:r>
      <w:r w:rsidR="001A1F02" w:rsidRPr="00D7190A">
        <w:rPr>
          <w:sz w:val="28"/>
          <w:szCs w:val="28"/>
          <w:lang w:val="en-US"/>
        </w:rPr>
        <w:t xml:space="preserve"> </w:t>
      </w:r>
      <w:r w:rsidRPr="00D7190A">
        <w:rPr>
          <w:sz w:val="28"/>
          <w:szCs w:val="28"/>
          <w:lang w:val="en-US"/>
        </w:rPr>
        <w:t>=</w:t>
      </w:r>
      <w:r w:rsidR="001A1F02" w:rsidRPr="00D7190A">
        <w:rPr>
          <w:sz w:val="28"/>
          <w:szCs w:val="28"/>
          <w:lang w:val="en-US"/>
        </w:rPr>
        <w:t xml:space="preserve"> </w:t>
      </w:r>
      <w:r w:rsidRPr="00D7190A">
        <w:rPr>
          <w:sz w:val="28"/>
          <w:szCs w:val="28"/>
          <w:lang w:val="en-US"/>
        </w:rPr>
        <w:t xml:space="preserve">423) completed questionnaire measures of self-objectification (Body Surveillance Subscale of the Objectified Body Consciousness Scale by N.M. McKinley &amp; J.S. Hyde), depressed mood (Beck Depression Inventory), disordered eating (EAT-26), as well as the proposed mediating variables of body shame (Body Shame Subscale by N.M. McKinley &amp; J.S. Hyde) and appearance anxiety (Appearance Anxiety Scale by </w:t>
      </w:r>
      <w:r w:rsidRPr="00D7190A">
        <w:rPr>
          <w:sz w:val="28"/>
          <w:szCs w:val="28"/>
          <w:shd w:val="clear" w:color="auto" w:fill="FFFFFF"/>
          <w:lang w:val="en-US"/>
        </w:rPr>
        <w:t>K.L.</w:t>
      </w:r>
      <w:r w:rsidRPr="00D7190A">
        <w:rPr>
          <w:bCs/>
          <w:sz w:val="28"/>
          <w:szCs w:val="28"/>
          <w:lang w:val="en-US"/>
        </w:rPr>
        <w:t> </w:t>
      </w:r>
      <w:r w:rsidRPr="00D7190A">
        <w:rPr>
          <w:sz w:val="28"/>
          <w:szCs w:val="28"/>
          <w:lang w:val="en-US"/>
        </w:rPr>
        <w:t>Dion et al.).</w:t>
      </w:r>
    </w:p>
    <w:p w:rsidR="00993B89" w:rsidRPr="00D7190A" w:rsidRDefault="00993B89" w:rsidP="00993B89">
      <w:pPr>
        <w:autoSpaceDE w:val="0"/>
        <w:autoSpaceDN w:val="0"/>
        <w:adjustRightInd w:val="0"/>
        <w:spacing w:line="360" w:lineRule="auto"/>
        <w:ind w:firstLine="709"/>
        <w:jc w:val="both"/>
        <w:rPr>
          <w:sz w:val="28"/>
          <w:szCs w:val="28"/>
          <w:lang w:val="en-US"/>
        </w:rPr>
      </w:pPr>
      <w:proofErr w:type="gramStart"/>
      <w:r w:rsidRPr="00D7190A">
        <w:rPr>
          <w:sz w:val="28"/>
          <w:szCs w:val="28"/>
          <w:lang w:val="en-US"/>
        </w:rPr>
        <w:t>Processing: method of quartile division, variance analysis (ANOVA), correlation analysis,</w:t>
      </w:r>
      <w:r w:rsidRPr="00D7190A">
        <w:rPr>
          <w:color w:val="000000"/>
          <w:sz w:val="28"/>
          <w:szCs w:val="28"/>
          <w:lang w:val="en-US"/>
        </w:rPr>
        <w:t xml:space="preserve"> </w:t>
      </w:r>
      <w:r w:rsidR="00CF2B28" w:rsidRPr="00D7190A">
        <w:rPr>
          <w:color w:val="000000"/>
          <w:sz w:val="28"/>
          <w:szCs w:val="28"/>
          <w:lang w:val="en-US"/>
        </w:rPr>
        <w:t xml:space="preserve">factor analysis, </w:t>
      </w:r>
      <w:r w:rsidRPr="00D7190A">
        <w:rPr>
          <w:sz w:val="28"/>
          <w:szCs w:val="28"/>
          <w:lang w:val="en-US"/>
        </w:rPr>
        <w:t>path analysis within Structural Equation Model (SEM).</w:t>
      </w:r>
      <w:proofErr w:type="gramEnd"/>
      <w:r w:rsidRPr="00D7190A">
        <w:rPr>
          <w:sz w:val="28"/>
          <w:szCs w:val="28"/>
          <w:lang w:val="en-US"/>
        </w:rPr>
        <w:t xml:space="preserve"> </w:t>
      </w:r>
    </w:p>
    <w:p w:rsidR="00993B89" w:rsidRPr="00D7190A" w:rsidRDefault="00993B89" w:rsidP="00993B89">
      <w:pPr>
        <w:spacing w:line="360" w:lineRule="auto"/>
        <w:ind w:firstLine="709"/>
        <w:jc w:val="both"/>
        <w:rPr>
          <w:sz w:val="28"/>
          <w:szCs w:val="28"/>
          <w:lang w:val="en-US"/>
        </w:rPr>
      </w:pPr>
      <w:proofErr w:type="gramStart"/>
      <w:r w:rsidRPr="00D7190A">
        <w:rPr>
          <w:sz w:val="28"/>
          <w:szCs w:val="28"/>
          <w:lang w:val="en-US"/>
        </w:rPr>
        <w:t>The main results.</w:t>
      </w:r>
      <w:proofErr w:type="gramEnd"/>
      <w:r w:rsidRPr="00D7190A">
        <w:rPr>
          <w:sz w:val="28"/>
          <w:szCs w:val="28"/>
          <w:lang w:val="en-US"/>
        </w:rPr>
        <w:t xml:space="preserve"> It was found that self-objectification, body shame and appearance anxiety of young women with high risk of eating disorders and depression were significantly higher that the relevant variables of young women from control groups. The self-objectification was significantly positively related to disordered eating and depressed mood. Body shame and </w:t>
      </w:r>
      <w:r w:rsidRPr="00D7190A">
        <w:rPr>
          <w:color w:val="333333"/>
          <w:spacing w:val="2"/>
          <w:sz w:val="28"/>
          <w:szCs w:val="28"/>
          <w:shd w:val="clear" w:color="auto" w:fill="FCFCFC"/>
          <w:lang w:val="en-US"/>
        </w:rPr>
        <w:t xml:space="preserve">appearance anxiety </w:t>
      </w:r>
      <w:r w:rsidRPr="00D7190A">
        <w:rPr>
          <w:sz w:val="28"/>
          <w:szCs w:val="28"/>
          <w:lang w:val="en-US"/>
        </w:rPr>
        <w:t xml:space="preserve">mediated the relationship between self-objectification and disordered eating. The relationship between self-objectification and depressed mood was mediated by </w:t>
      </w:r>
      <w:r w:rsidRPr="00D7190A">
        <w:rPr>
          <w:color w:val="333333"/>
          <w:spacing w:val="2"/>
          <w:sz w:val="28"/>
          <w:szCs w:val="28"/>
          <w:shd w:val="clear" w:color="auto" w:fill="FCFCFC"/>
          <w:lang w:val="en-US"/>
        </w:rPr>
        <w:t>appearance anxiety only.</w:t>
      </w:r>
    </w:p>
    <w:p w:rsidR="00993B89" w:rsidRPr="00D7190A" w:rsidRDefault="00993B89" w:rsidP="00993B89">
      <w:pPr>
        <w:autoSpaceDE w:val="0"/>
        <w:autoSpaceDN w:val="0"/>
        <w:adjustRightInd w:val="0"/>
        <w:spacing w:line="360" w:lineRule="auto"/>
        <w:ind w:firstLine="709"/>
        <w:jc w:val="both"/>
        <w:rPr>
          <w:sz w:val="28"/>
          <w:szCs w:val="28"/>
          <w:lang w:val="en-US"/>
        </w:rPr>
      </w:pPr>
      <w:r w:rsidRPr="00D7190A">
        <w:rPr>
          <w:color w:val="333333"/>
          <w:spacing w:val="2"/>
          <w:sz w:val="28"/>
          <w:szCs w:val="28"/>
          <w:shd w:val="clear" w:color="auto" w:fill="FCFCFC"/>
          <w:lang w:val="en-US"/>
        </w:rPr>
        <w:t xml:space="preserve">It was concluded that self-objectification and its </w:t>
      </w:r>
      <w:r w:rsidRPr="00D7190A">
        <w:rPr>
          <w:rStyle w:val="21"/>
          <w:rFonts w:ascii="Times New Roman" w:hAnsi="Times New Roman"/>
          <w:color w:val="000000"/>
          <w:sz w:val="28"/>
          <w:szCs w:val="28"/>
          <w:lang w:val="en-US"/>
        </w:rPr>
        <w:t>psychological consequences</w:t>
      </w:r>
      <w:r w:rsidR="001A1F02" w:rsidRPr="00D7190A">
        <w:rPr>
          <w:bCs/>
          <w:sz w:val="28"/>
          <w:szCs w:val="28"/>
          <w:lang w:val="en-US"/>
        </w:rPr>
        <w:t> </w:t>
      </w:r>
      <w:r w:rsidR="001A1F02" w:rsidRPr="00D7190A">
        <w:rPr>
          <w:color w:val="000000"/>
          <w:sz w:val="28"/>
          <w:szCs w:val="28"/>
          <w:lang w:val="en-US"/>
        </w:rPr>
        <w:t xml:space="preserve">— </w:t>
      </w:r>
      <w:r w:rsidRPr="00D7190A">
        <w:rPr>
          <w:color w:val="333333"/>
          <w:spacing w:val="2"/>
          <w:sz w:val="28"/>
          <w:szCs w:val="28"/>
          <w:shd w:val="clear" w:color="auto" w:fill="FCFCFC"/>
          <w:lang w:val="en-US"/>
        </w:rPr>
        <w:t xml:space="preserve">body </w:t>
      </w:r>
      <w:r w:rsidRPr="00D7190A">
        <w:rPr>
          <w:sz w:val="28"/>
          <w:szCs w:val="28"/>
          <w:lang w:val="en-US"/>
        </w:rPr>
        <w:t xml:space="preserve">shame and </w:t>
      </w:r>
      <w:r w:rsidRPr="00D7190A">
        <w:rPr>
          <w:color w:val="333333"/>
          <w:spacing w:val="2"/>
          <w:sz w:val="28"/>
          <w:szCs w:val="28"/>
          <w:shd w:val="clear" w:color="auto" w:fill="FCFCFC"/>
          <w:lang w:val="en-US"/>
        </w:rPr>
        <w:t>appearance anxiety</w:t>
      </w:r>
      <w:r w:rsidR="001A1F02" w:rsidRPr="00D7190A">
        <w:rPr>
          <w:bCs/>
          <w:sz w:val="28"/>
          <w:szCs w:val="28"/>
          <w:lang w:val="en-US"/>
        </w:rPr>
        <w:t> </w:t>
      </w:r>
      <w:r w:rsidR="001A1F02" w:rsidRPr="00D7190A">
        <w:rPr>
          <w:color w:val="000000"/>
          <w:sz w:val="28"/>
          <w:szCs w:val="28"/>
          <w:lang w:val="en-US"/>
        </w:rPr>
        <w:t xml:space="preserve">— </w:t>
      </w:r>
      <w:r w:rsidRPr="00D7190A">
        <w:rPr>
          <w:color w:val="333333"/>
          <w:spacing w:val="2"/>
          <w:sz w:val="28"/>
          <w:szCs w:val="28"/>
          <w:shd w:val="clear" w:color="auto" w:fill="FCFCFC"/>
          <w:lang w:val="en-US"/>
        </w:rPr>
        <w:t xml:space="preserve">can be considered as possible </w:t>
      </w:r>
      <w:r w:rsidRPr="00D7190A">
        <w:rPr>
          <w:sz w:val="28"/>
          <w:szCs w:val="28"/>
          <w:lang w:val="en-US"/>
        </w:rPr>
        <w:t xml:space="preserve">predictors of disordered eating and depressed mood. </w:t>
      </w:r>
    </w:p>
    <w:p w:rsidR="005537F5" w:rsidRPr="00D7190A" w:rsidRDefault="00993B89" w:rsidP="00993B89">
      <w:pPr>
        <w:pStyle w:val="1"/>
        <w:spacing w:before="720" w:after="720" w:line="360" w:lineRule="auto"/>
        <w:jc w:val="center"/>
        <w:rPr>
          <w:rFonts w:ascii="Times New Roman" w:eastAsia="Times New Roman" w:hAnsi="Times New Roman" w:cs="Times New Roman"/>
          <w:b w:val="0"/>
          <w:bCs w:val="0"/>
          <w:color w:val="333333"/>
          <w:spacing w:val="2"/>
          <w:shd w:val="clear" w:color="auto" w:fill="FCFCFC"/>
          <w:lang w:val="en-US"/>
        </w:rPr>
      </w:pPr>
      <w:r w:rsidRPr="00D7190A">
        <w:rPr>
          <w:rFonts w:ascii="Times New Roman" w:hAnsi="Times New Roman" w:cs="Times New Roman"/>
          <w:b w:val="0"/>
          <w:bCs w:val="0"/>
          <w:kern w:val="36"/>
          <w:sz w:val="48"/>
          <w:szCs w:val="48"/>
          <w:lang w:val="en-US"/>
        </w:rPr>
        <w:br w:type="page"/>
      </w:r>
    </w:p>
    <w:p w:rsidR="00272998" w:rsidRPr="00D7190A" w:rsidRDefault="00272998" w:rsidP="008D6347">
      <w:pPr>
        <w:rPr>
          <w:lang w:val="en-US"/>
        </w:rPr>
      </w:pPr>
    </w:p>
    <w:p w:rsidR="00993B89" w:rsidRPr="00D7190A" w:rsidRDefault="00993B89" w:rsidP="00272998">
      <w:pPr>
        <w:pStyle w:val="1"/>
        <w:spacing w:before="720" w:after="720" w:line="360" w:lineRule="auto"/>
        <w:jc w:val="center"/>
        <w:rPr>
          <w:rFonts w:ascii="Times New Roman" w:hAnsi="Times New Roman" w:cs="Times New Roman"/>
          <w:color w:val="auto"/>
        </w:rPr>
      </w:pPr>
      <w:bookmarkStart w:id="2" w:name="_Toc482613892"/>
      <w:r w:rsidRPr="00D7190A">
        <w:rPr>
          <w:rFonts w:ascii="Times New Roman" w:hAnsi="Times New Roman" w:cs="Times New Roman"/>
          <w:color w:val="auto"/>
        </w:rPr>
        <w:t>ВВЕДЕНИЕ</w:t>
      </w:r>
      <w:bookmarkEnd w:id="2"/>
    </w:p>
    <w:p w:rsidR="00993B89" w:rsidRPr="00D7190A" w:rsidRDefault="00993B89" w:rsidP="00993B89">
      <w:pPr>
        <w:spacing w:line="360" w:lineRule="auto"/>
        <w:ind w:firstLine="709"/>
        <w:jc w:val="both"/>
        <w:rPr>
          <w:sz w:val="28"/>
          <w:szCs w:val="28"/>
        </w:rPr>
      </w:pPr>
      <w:proofErr w:type="gramStart"/>
      <w:r w:rsidRPr="00D7190A">
        <w:rPr>
          <w:sz w:val="28"/>
          <w:szCs w:val="28"/>
        </w:rPr>
        <w:t>В 1997 году психологами Барбарой Фредриксон (</w:t>
      </w:r>
      <w:r w:rsidRPr="00D7190A">
        <w:rPr>
          <w:rStyle w:val="41"/>
          <w:rFonts w:ascii="Times New Roman" w:hAnsi="Times New Roman" w:cs="Times New Roman"/>
          <w:sz w:val="28"/>
          <w:szCs w:val="28"/>
        </w:rPr>
        <w:t xml:space="preserve">Barbara Fredrickson) </w:t>
      </w:r>
      <w:r w:rsidRPr="00D7190A">
        <w:rPr>
          <w:sz w:val="28"/>
          <w:szCs w:val="28"/>
        </w:rPr>
        <w:t>и Томи-Энн Робертс (</w:t>
      </w:r>
      <w:r w:rsidRPr="00D7190A">
        <w:rPr>
          <w:rStyle w:val="41"/>
          <w:rFonts w:ascii="Times New Roman" w:hAnsi="Times New Roman" w:cs="Times New Roman"/>
          <w:sz w:val="28"/>
          <w:szCs w:val="28"/>
        </w:rPr>
        <w:t>Tomi-Ann Roberts</w:t>
      </w:r>
      <w:r w:rsidRPr="00D7190A">
        <w:rPr>
          <w:sz w:val="28"/>
          <w:szCs w:val="28"/>
        </w:rPr>
        <w:t>) была предложена теория женской самообъективации (</w:t>
      </w:r>
      <w:r w:rsidRPr="00D7190A">
        <w:rPr>
          <w:sz w:val="28"/>
          <w:szCs w:val="28"/>
          <w:shd w:val="clear" w:color="auto" w:fill="FFFFFF"/>
          <w:lang w:val="en-US"/>
        </w:rPr>
        <w:t>Fredrickson</w:t>
      </w:r>
      <w:r w:rsidRPr="00D7190A">
        <w:rPr>
          <w:sz w:val="28"/>
          <w:szCs w:val="28"/>
          <w:shd w:val="clear" w:color="auto" w:fill="FFFFFF"/>
        </w:rPr>
        <w:t> </w:t>
      </w:r>
      <w:r w:rsidRPr="00D7190A">
        <w:rPr>
          <w:sz w:val="28"/>
          <w:szCs w:val="28"/>
          <w:shd w:val="clear" w:color="auto" w:fill="FFFFFF"/>
          <w:lang w:val="en-US"/>
        </w:rPr>
        <w:t>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 xml:space="preserve">., </w:t>
      </w:r>
      <w:r w:rsidRPr="00D7190A">
        <w:rPr>
          <w:sz w:val="28"/>
          <w:szCs w:val="28"/>
          <w:shd w:val="clear" w:color="auto" w:fill="FFFFFF"/>
          <w:lang w:val="en-US"/>
        </w:rPr>
        <w:t>Roberts</w:t>
      </w:r>
      <w:r w:rsidRPr="00D7190A">
        <w:rPr>
          <w:sz w:val="28"/>
          <w:szCs w:val="28"/>
          <w:shd w:val="clear" w:color="auto" w:fill="FFFFFF"/>
        </w:rPr>
        <w:t> </w:t>
      </w:r>
      <w:r w:rsidRPr="00D7190A">
        <w:rPr>
          <w:sz w:val="28"/>
          <w:szCs w:val="28"/>
          <w:shd w:val="clear" w:color="auto" w:fill="FFFFFF"/>
          <w:lang w:val="en-US"/>
        </w:rPr>
        <w:t>T</w:t>
      </w:r>
      <w:r w:rsidRPr="00D7190A">
        <w:rPr>
          <w:sz w:val="28"/>
          <w:szCs w:val="28"/>
          <w:shd w:val="clear" w:color="auto" w:fill="FFFFFF"/>
        </w:rPr>
        <w:t>.</w:t>
      </w:r>
      <w:r w:rsidRPr="00D7190A">
        <w:rPr>
          <w:sz w:val="28"/>
          <w:szCs w:val="28"/>
          <w:shd w:val="clear" w:color="auto" w:fill="FFFFFF"/>
          <w:lang w:val="en-US"/>
        </w:rPr>
        <w:t>A</w:t>
      </w:r>
      <w:r w:rsidRPr="00D7190A">
        <w:rPr>
          <w:sz w:val="28"/>
          <w:szCs w:val="28"/>
          <w:shd w:val="clear" w:color="auto" w:fill="FFFFFF"/>
        </w:rPr>
        <w:t>.</w:t>
      </w:r>
      <w:r w:rsidRPr="00D7190A">
        <w:rPr>
          <w:sz w:val="28"/>
          <w:szCs w:val="28"/>
        </w:rPr>
        <w:t xml:space="preserve">, 1997), которая, с одной стороны, явилась синтезом различных теоретических подходов и исследований на тему сексуальной объективации женщин, с другой </w:t>
      </w:r>
      <w:r w:rsidRPr="00D7190A">
        <w:rPr>
          <w:color w:val="000000"/>
          <w:sz w:val="28"/>
          <w:szCs w:val="28"/>
        </w:rPr>
        <w:t>—</w:t>
      </w:r>
      <w:r w:rsidRPr="00D7190A">
        <w:rPr>
          <w:sz w:val="28"/>
          <w:szCs w:val="28"/>
        </w:rPr>
        <w:t xml:space="preserve"> предложила теоретическую рамку для исследования психологических последствий проживания в объективирующей культуре (</w:t>
      </w:r>
      <w:r w:rsidRPr="00D7190A">
        <w:rPr>
          <w:sz w:val="28"/>
          <w:szCs w:val="28"/>
          <w:shd w:val="clear" w:color="auto" w:fill="FFFFFF"/>
          <w:lang w:val="en-US"/>
        </w:rPr>
        <w:t>Moradi B</w:t>
      </w:r>
      <w:r w:rsidRPr="00D7190A">
        <w:rPr>
          <w:sz w:val="28"/>
          <w:szCs w:val="28"/>
          <w:shd w:val="clear" w:color="auto" w:fill="FFFFFF"/>
        </w:rPr>
        <w:t xml:space="preserve">., </w:t>
      </w:r>
      <w:r w:rsidRPr="00D7190A">
        <w:rPr>
          <w:sz w:val="28"/>
          <w:szCs w:val="28"/>
          <w:shd w:val="clear" w:color="auto" w:fill="FFFFFF"/>
          <w:lang w:val="en-US"/>
        </w:rPr>
        <w:t>Huang Y</w:t>
      </w:r>
      <w:r w:rsidRPr="00D7190A">
        <w:rPr>
          <w:sz w:val="28"/>
          <w:szCs w:val="28"/>
          <w:shd w:val="clear" w:color="auto" w:fill="FFFFFF"/>
        </w:rPr>
        <w:t>.</w:t>
      </w:r>
      <w:r w:rsidRPr="00D7190A">
        <w:rPr>
          <w:sz w:val="28"/>
          <w:szCs w:val="28"/>
          <w:shd w:val="clear" w:color="auto" w:fill="FFFFFF"/>
          <w:lang w:val="en-US"/>
        </w:rPr>
        <w:t>P</w:t>
      </w:r>
      <w:r w:rsidRPr="00D7190A">
        <w:rPr>
          <w:sz w:val="28"/>
          <w:szCs w:val="28"/>
          <w:shd w:val="clear" w:color="auto" w:fill="FFFFFF"/>
        </w:rPr>
        <w:t>.</w:t>
      </w:r>
      <w:r w:rsidRPr="00D7190A">
        <w:rPr>
          <w:color w:val="222222"/>
          <w:sz w:val="28"/>
          <w:szCs w:val="28"/>
          <w:shd w:val="clear" w:color="auto" w:fill="FFFFFF"/>
        </w:rPr>
        <w:t>, 2008</w:t>
      </w:r>
      <w:proofErr w:type="gramEnd"/>
      <w:r w:rsidRPr="00D7190A">
        <w:rPr>
          <w:color w:val="222222"/>
          <w:sz w:val="28"/>
          <w:szCs w:val="28"/>
          <w:shd w:val="clear" w:color="auto" w:fill="FFFFFF"/>
        </w:rPr>
        <w:t>)</w:t>
      </w:r>
      <w:r w:rsidRPr="00D7190A">
        <w:rPr>
          <w:sz w:val="28"/>
          <w:szCs w:val="28"/>
        </w:rPr>
        <w:t>. Среди рисков для психического здоровья модель самообъективации включает расстройства пищевого поведения и депрессию — нарушения, которые диспропорционально чаще встречаются у женщин, чем у мужчин (Hyde</w:t>
      </w:r>
      <w:r w:rsidRPr="00D7190A">
        <w:rPr>
          <w:sz w:val="28"/>
          <w:szCs w:val="28"/>
          <w:lang w:val="en-US"/>
        </w:rPr>
        <w:t> </w:t>
      </w:r>
      <w:r w:rsidRPr="00D7190A">
        <w:rPr>
          <w:sz w:val="28"/>
          <w:szCs w:val="28"/>
          <w:shd w:val="clear" w:color="auto" w:fill="FFFFFF"/>
          <w:lang w:val="en-US"/>
        </w:rPr>
        <w:t>J</w:t>
      </w:r>
      <w:r w:rsidRPr="00D7190A">
        <w:rPr>
          <w:sz w:val="28"/>
          <w:szCs w:val="28"/>
          <w:shd w:val="clear" w:color="auto" w:fill="FFFFFF"/>
        </w:rPr>
        <w:t>.</w:t>
      </w:r>
      <w:r w:rsidRPr="00D7190A">
        <w:rPr>
          <w:sz w:val="28"/>
          <w:szCs w:val="28"/>
          <w:shd w:val="clear" w:color="auto" w:fill="FFFFFF"/>
          <w:lang w:val="en-US"/>
        </w:rPr>
        <w:t>S</w:t>
      </w:r>
      <w:r w:rsidRPr="00D7190A">
        <w:rPr>
          <w:sz w:val="28"/>
          <w:szCs w:val="28"/>
          <w:shd w:val="clear" w:color="auto" w:fill="FFFFFF"/>
        </w:rPr>
        <w:t xml:space="preserve">. </w:t>
      </w:r>
      <w:r w:rsidRPr="00D7190A">
        <w:rPr>
          <w:sz w:val="28"/>
          <w:szCs w:val="28"/>
        </w:rPr>
        <w:t>et al., 2008; Jones</w:t>
      </w:r>
      <w:r w:rsidRPr="00D7190A">
        <w:rPr>
          <w:sz w:val="28"/>
          <w:szCs w:val="28"/>
          <w:lang w:val="en-US"/>
        </w:rPr>
        <w:t> </w:t>
      </w:r>
      <w:r w:rsidRPr="00D7190A">
        <w:rPr>
          <w:sz w:val="28"/>
          <w:szCs w:val="28"/>
          <w:shd w:val="clear" w:color="auto" w:fill="FFFFFF"/>
          <w:lang w:val="en-US"/>
        </w:rPr>
        <w:t>B</w:t>
      </w:r>
      <w:r w:rsidRPr="00D7190A">
        <w:rPr>
          <w:sz w:val="28"/>
          <w:szCs w:val="28"/>
          <w:shd w:val="clear" w:color="auto" w:fill="FFFFFF"/>
        </w:rPr>
        <w:t>.</w:t>
      </w:r>
      <w:r w:rsidRPr="00D7190A">
        <w:rPr>
          <w:sz w:val="28"/>
          <w:szCs w:val="28"/>
          <w:shd w:val="clear" w:color="auto" w:fill="FFFFFF"/>
          <w:lang w:val="en-US"/>
        </w:rPr>
        <w:t>A</w:t>
      </w:r>
      <w:r w:rsidRPr="00D7190A">
        <w:rPr>
          <w:sz w:val="28"/>
          <w:szCs w:val="28"/>
          <w:shd w:val="clear" w:color="auto" w:fill="FFFFFF"/>
        </w:rPr>
        <w:t xml:space="preserve">., </w:t>
      </w:r>
      <w:r w:rsidRPr="00D7190A">
        <w:rPr>
          <w:sz w:val="28"/>
          <w:szCs w:val="28"/>
          <w:shd w:val="clear" w:color="auto" w:fill="FFFFFF"/>
          <w:lang w:val="en-US"/>
        </w:rPr>
        <w:t>Griffiths K</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 xml:space="preserve">., 2015; </w:t>
      </w:r>
      <w:r w:rsidRPr="00D7190A">
        <w:rPr>
          <w:color w:val="222222"/>
          <w:sz w:val="28"/>
          <w:szCs w:val="28"/>
          <w:shd w:val="clear" w:color="auto" w:fill="FFFFFF"/>
          <w:lang w:val="en-US"/>
        </w:rPr>
        <w:t>Lewinsohn P</w:t>
      </w:r>
      <w:r w:rsidRPr="00D7190A">
        <w:rPr>
          <w:color w:val="222222"/>
          <w:sz w:val="28"/>
          <w:szCs w:val="28"/>
          <w:shd w:val="clear" w:color="auto" w:fill="FFFFFF"/>
        </w:rPr>
        <w:t>.</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et</w:t>
      </w:r>
      <w:r w:rsidRPr="00D7190A">
        <w:rPr>
          <w:color w:val="222222"/>
          <w:sz w:val="28"/>
          <w:szCs w:val="28"/>
          <w:shd w:val="clear" w:color="auto" w:fill="FFFFFF"/>
        </w:rPr>
        <w:t xml:space="preserve"> </w:t>
      </w:r>
      <w:r w:rsidRPr="00D7190A">
        <w:rPr>
          <w:color w:val="222222"/>
          <w:sz w:val="28"/>
          <w:szCs w:val="28"/>
          <w:shd w:val="clear" w:color="auto" w:fill="FFFFFF"/>
          <w:lang w:val="en-US"/>
        </w:rPr>
        <w:t>al</w:t>
      </w:r>
      <w:r w:rsidRPr="00D7190A">
        <w:rPr>
          <w:color w:val="222222"/>
          <w:sz w:val="28"/>
          <w:szCs w:val="28"/>
          <w:shd w:val="clear" w:color="auto" w:fill="FFFFFF"/>
        </w:rPr>
        <w:t xml:space="preserve">., 2002; </w:t>
      </w:r>
      <w:r w:rsidRPr="00D7190A">
        <w:rPr>
          <w:sz w:val="28"/>
          <w:szCs w:val="28"/>
          <w:shd w:val="clear" w:color="auto" w:fill="FFFFFF"/>
          <w:lang w:val="en-US"/>
        </w:rPr>
        <w:t>Striegel</w:t>
      </w:r>
      <w:r w:rsidRPr="00D7190A">
        <w:rPr>
          <w:sz w:val="28"/>
          <w:szCs w:val="28"/>
          <w:shd w:val="clear" w:color="auto" w:fill="FFFFFF"/>
        </w:rPr>
        <w:t>-</w:t>
      </w:r>
      <w:r w:rsidRPr="00D7190A">
        <w:rPr>
          <w:sz w:val="28"/>
          <w:szCs w:val="28"/>
          <w:shd w:val="clear" w:color="auto" w:fill="FFFFFF"/>
          <w:lang w:val="en-US"/>
        </w:rPr>
        <w:t>Moore</w:t>
      </w:r>
      <w:r w:rsidRPr="00D7190A">
        <w:rPr>
          <w:sz w:val="28"/>
          <w:szCs w:val="28"/>
          <w:shd w:val="clear" w:color="auto" w:fill="FFFFFF"/>
        </w:rPr>
        <w:t> </w:t>
      </w:r>
      <w:r w:rsidRPr="00D7190A">
        <w:rPr>
          <w:sz w:val="28"/>
          <w:szCs w:val="28"/>
          <w:shd w:val="clear" w:color="auto" w:fill="FFFFFF"/>
          <w:lang w:val="en-US"/>
        </w:rPr>
        <w:t>R</w:t>
      </w:r>
      <w:r w:rsidRPr="00D7190A">
        <w:rPr>
          <w:sz w:val="28"/>
          <w:szCs w:val="28"/>
          <w:shd w:val="clear" w:color="auto" w:fill="FFFFFF"/>
        </w:rPr>
        <w:t>.</w:t>
      </w:r>
      <w:r w:rsidRPr="00D7190A">
        <w:rPr>
          <w:sz w:val="28"/>
          <w:szCs w:val="28"/>
          <w:shd w:val="clear" w:color="auto" w:fill="FFFFFF"/>
          <w:lang w:val="en-US"/>
        </w:rPr>
        <w:t>H</w:t>
      </w:r>
      <w:r w:rsidRPr="00D7190A">
        <w:rPr>
          <w:sz w:val="28"/>
          <w:szCs w:val="28"/>
          <w:shd w:val="clear" w:color="auto" w:fill="FFFFFF"/>
        </w:rPr>
        <w:t xml:space="preserve">., </w:t>
      </w:r>
      <w:r w:rsidRPr="00D7190A">
        <w:rPr>
          <w:sz w:val="28"/>
          <w:szCs w:val="28"/>
          <w:shd w:val="clear" w:color="auto" w:fill="FFFFFF"/>
          <w:lang w:val="en-US"/>
        </w:rPr>
        <w:t>Bulik</w:t>
      </w:r>
      <w:r w:rsidRPr="00D7190A">
        <w:rPr>
          <w:sz w:val="28"/>
          <w:szCs w:val="28"/>
          <w:shd w:val="clear" w:color="auto" w:fill="FFFFFF"/>
        </w:rPr>
        <w:t> </w:t>
      </w:r>
      <w:r w:rsidRPr="00D7190A">
        <w:rPr>
          <w:sz w:val="28"/>
          <w:szCs w:val="28"/>
          <w:shd w:val="clear" w:color="auto" w:fill="FFFFFF"/>
          <w:lang w:val="en-US"/>
        </w:rPr>
        <w:t>C</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 2007).</w:t>
      </w:r>
    </w:p>
    <w:p w:rsidR="00993B89" w:rsidRPr="00D7190A" w:rsidRDefault="00993B89" w:rsidP="00993B89">
      <w:pPr>
        <w:autoSpaceDE w:val="0"/>
        <w:autoSpaceDN w:val="0"/>
        <w:adjustRightInd w:val="0"/>
        <w:spacing w:line="360" w:lineRule="auto"/>
        <w:ind w:firstLine="709"/>
        <w:jc w:val="both"/>
        <w:rPr>
          <w:sz w:val="28"/>
          <w:szCs w:val="28"/>
        </w:rPr>
      </w:pPr>
      <w:r w:rsidRPr="00D7190A">
        <w:rPr>
          <w:b/>
          <w:bCs/>
          <w:sz w:val="28"/>
          <w:szCs w:val="28"/>
        </w:rPr>
        <w:t>Актуальность исследования</w:t>
      </w:r>
      <w:r w:rsidRPr="00D7190A">
        <w:rPr>
          <w:sz w:val="28"/>
          <w:szCs w:val="28"/>
        </w:rPr>
        <w:t>. Одно из центральных мест в современной психотерапевтической и психиатрической практике занимает проблема ранней диагностики, прогностической оценки, лечения и профилактики депрессии, а также расстройств пищевого поведения (например,</w:t>
      </w:r>
      <w:r w:rsidRPr="00D7190A">
        <w:rPr>
          <w:color w:val="222222"/>
          <w:sz w:val="28"/>
          <w:szCs w:val="28"/>
          <w:shd w:val="clear" w:color="auto" w:fill="FFFFFF"/>
        </w:rPr>
        <w:t xml:space="preserve"> </w:t>
      </w:r>
      <w:r w:rsidRPr="00D7190A">
        <w:rPr>
          <w:sz w:val="28"/>
          <w:szCs w:val="28"/>
          <w:shd w:val="clear" w:color="auto" w:fill="FFFFFF"/>
        </w:rPr>
        <w:t>Александрова Р.В., Мешкова Т.А.</w:t>
      </w:r>
      <w:r w:rsidRPr="00D7190A">
        <w:rPr>
          <w:color w:val="222222"/>
          <w:sz w:val="28"/>
          <w:szCs w:val="28"/>
          <w:shd w:val="clear" w:color="auto" w:fill="FFFFFF"/>
        </w:rPr>
        <w:t>, 2015;</w:t>
      </w:r>
      <w:r w:rsidRPr="00D7190A">
        <w:rPr>
          <w:sz w:val="28"/>
          <w:szCs w:val="28"/>
        </w:rPr>
        <w:t xml:space="preserve"> </w:t>
      </w:r>
      <w:r w:rsidRPr="00D7190A">
        <w:rPr>
          <w:color w:val="222222"/>
          <w:sz w:val="28"/>
          <w:szCs w:val="28"/>
          <w:shd w:val="clear" w:color="auto" w:fill="FFFFFF"/>
        </w:rPr>
        <w:t>Олейчик</w:t>
      </w:r>
      <w:r w:rsidRPr="00D7190A">
        <w:rPr>
          <w:sz w:val="28"/>
          <w:szCs w:val="28"/>
          <w:shd w:val="clear" w:color="auto" w:fill="FFFFFF"/>
        </w:rPr>
        <w:t> И.В.</w:t>
      </w:r>
      <w:r w:rsidRPr="00D7190A">
        <w:rPr>
          <w:color w:val="222222"/>
          <w:sz w:val="28"/>
          <w:szCs w:val="28"/>
          <w:shd w:val="clear" w:color="auto" w:fill="FFFFFF"/>
        </w:rPr>
        <w:t>, 2011</w:t>
      </w:r>
      <w:r w:rsidRPr="00D7190A">
        <w:rPr>
          <w:sz w:val="28"/>
          <w:szCs w:val="28"/>
        </w:rPr>
        <w:t>). Актуальность проблематизации депрессии и расстройств пищевого поведения объясняется, прежде всего, широтой распространения, трудностями диагностики, социальными последствиями (аддиктивное и суицидальное поведение, социальная дезадаптация и др.), а также высоким процентом летальности (Кравченко Н.Е., Зикеев С.А., 2012; Олейчик И.В. и др., 2013).</w:t>
      </w:r>
    </w:p>
    <w:p w:rsidR="00993B89" w:rsidRPr="00D7190A" w:rsidRDefault="00993B89" w:rsidP="00993B89">
      <w:pPr>
        <w:spacing w:line="360" w:lineRule="auto"/>
        <w:ind w:firstLine="709"/>
        <w:jc w:val="both"/>
        <w:rPr>
          <w:sz w:val="28"/>
          <w:szCs w:val="28"/>
        </w:rPr>
      </w:pPr>
      <w:r w:rsidRPr="00D7190A">
        <w:rPr>
          <w:sz w:val="28"/>
          <w:szCs w:val="28"/>
        </w:rPr>
        <w:t xml:space="preserve">Депрессия все чаще возникает в юношеском возрасте: по последним данным распространенность депрессии среди 15–20-летних составляет от 8 до 20% и превышает 50% всей психической заболеваемости юношеского возраста </w:t>
      </w:r>
      <w:r w:rsidRPr="00D7190A">
        <w:rPr>
          <w:sz w:val="28"/>
          <w:szCs w:val="28"/>
        </w:rPr>
        <w:lastRenderedPageBreak/>
        <w:t>(Олейчик И.В., 2011). По абсолютному количеству самоубий</w:t>
      </w:r>
      <w:proofErr w:type="gramStart"/>
      <w:r w:rsidRPr="00D7190A">
        <w:rPr>
          <w:sz w:val="28"/>
          <w:szCs w:val="28"/>
        </w:rPr>
        <w:t>ств ср</w:t>
      </w:r>
      <w:proofErr w:type="gramEnd"/>
      <w:r w:rsidRPr="00D7190A">
        <w:rPr>
          <w:sz w:val="28"/>
          <w:szCs w:val="28"/>
        </w:rPr>
        <w:t>еди подростков 15–19 лет Россия занимает одно из ведущих мест в мире. С 14–15-летнего возраста суицидальная активность резко возрастает, достигая пика к 16–19 годам (Кравченко Н.Е., Зикеев С.А., 2012). В детском возрасте (до 10 лет) соотношение девочек и мальчиков среди болеющих расстройствами депрессивного спектра примерно одинаково, с незначительным перевесом мальчиков. Однако по мере приближения к подростковому возрасту гендерные показатели меняются в сторону преобладания девочек, а в интервале 12–13 лет вероятность депрессивных расстройств у девочек возрастает в два раза и такой остается до средних лет взрослой жизни (Кравченко Н.Е., 2012). Согласно международным данным, эта гендерная пропорция (1:2) среди страдающих депрессией лиц мужского и женского пола выявляется независимо от расового или этнического происхождения (Hyde J.S. et al., 2008; Jones B.A., Griffiths K.M., 2015).</w:t>
      </w:r>
    </w:p>
    <w:p w:rsidR="00993B89" w:rsidRPr="00D7190A" w:rsidRDefault="00993B89" w:rsidP="00993B89">
      <w:pPr>
        <w:autoSpaceDE w:val="0"/>
        <w:autoSpaceDN w:val="0"/>
        <w:adjustRightInd w:val="0"/>
        <w:spacing w:line="360" w:lineRule="auto"/>
        <w:ind w:firstLine="709"/>
        <w:jc w:val="both"/>
        <w:rPr>
          <w:sz w:val="28"/>
          <w:szCs w:val="28"/>
        </w:rPr>
      </w:pPr>
      <w:r w:rsidRPr="00D7190A">
        <w:rPr>
          <w:sz w:val="28"/>
          <w:szCs w:val="28"/>
        </w:rPr>
        <w:t>Кроме того, в современном мире прослеживается отчетливая тенденция к увеличению числа больных с расстройствами пищевого поведения (Crow S.J. et al., 2009; Smink F.R.E. et al., 2012). Частота нарушений пищевого поведения среди женщин в возрасте от 15 до 40 лет составляет примерно 0,5%; около 80% всех больных анорексией составляют девушки в возрасте от 12 до 24 лет (Бобров А.Е., 2015; Матусевич М.С., 2013). По разным данным, от 5 до 17% больных анорексией умирают, при этом около 20% из них совершают суицид (Arcelus J. et al., 2011). Российские исследователи, изучающие проблему расстройств пищевого поведения, также отмечают высокие показатели риска формирования подобных нарушений в неклинической популяции (Александрова Р.В., Мешкова Т.А., 2015; Дурнева М.Ю., Мешкова Т.А., 2014; Николаева Н.О., Мешкова Т.А., 2011).</w:t>
      </w:r>
    </w:p>
    <w:p w:rsidR="00993B89" w:rsidRPr="00D7190A" w:rsidRDefault="00993B89" w:rsidP="00993B89">
      <w:pPr>
        <w:spacing w:line="360" w:lineRule="auto"/>
        <w:ind w:firstLine="709"/>
        <w:jc w:val="both"/>
        <w:rPr>
          <w:sz w:val="28"/>
          <w:szCs w:val="28"/>
        </w:rPr>
      </w:pPr>
      <w:r w:rsidRPr="00D7190A">
        <w:rPr>
          <w:sz w:val="28"/>
          <w:szCs w:val="28"/>
        </w:rPr>
        <w:t>Депрессия и расстройства пищевого поведения являются многофакторными явлениями, вызванными комплексом причин (Николаева Н.О., Мешкова Т.А., 2011; Hölzel</w:t>
      </w:r>
      <w:r w:rsidRPr="00D7190A">
        <w:rPr>
          <w:sz w:val="28"/>
          <w:szCs w:val="28"/>
          <w:lang w:val="en-US"/>
        </w:rPr>
        <w:t> L</w:t>
      </w:r>
      <w:r w:rsidRPr="00D7190A">
        <w:rPr>
          <w:sz w:val="28"/>
          <w:szCs w:val="28"/>
        </w:rPr>
        <w:t xml:space="preserve">. et al., 2011; Striegel-Moore R.H., Bulik C.M., 2007). В настоящей работе самообъективация, которая до настоящего момента </w:t>
      </w:r>
      <w:r w:rsidRPr="00D7190A">
        <w:rPr>
          <w:sz w:val="28"/>
          <w:szCs w:val="28"/>
        </w:rPr>
        <w:lastRenderedPageBreak/>
        <w:t>не являлась объектом научного исследования на русском языке, рассматривается как один из возможных факторов, воздействующих на формирование расстройств пищевого поведения и депрессии, и, следовательно, заслуживающий отдельного изучения.</w:t>
      </w:r>
    </w:p>
    <w:p w:rsidR="00993B89" w:rsidRPr="00D7190A" w:rsidRDefault="00993B89" w:rsidP="00993B89">
      <w:pPr>
        <w:spacing w:line="360" w:lineRule="auto"/>
        <w:ind w:firstLine="709"/>
        <w:jc w:val="both"/>
        <w:rPr>
          <w:color w:val="222222"/>
          <w:sz w:val="28"/>
          <w:szCs w:val="28"/>
          <w:shd w:val="clear" w:color="auto" w:fill="FFFFFF"/>
        </w:rPr>
      </w:pPr>
      <w:proofErr w:type="gramStart"/>
      <w:r w:rsidRPr="00D7190A">
        <w:rPr>
          <w:sz w:val="28"/>
          <w:szCs w:val="28"/>
        </w:rPr>
        <w:t xml:space="preserve">Значительное количество </w:t>
      </w:r>
      <w:r w:rsidRPr="00D7190A">
        <w:rPr>
          <w:color w:val="222222"/>
          <w:sz w:val="28"/>
          <w:szCs w:val="28"/>
          <w:shd w:val="clear" w:color="auto" w:fill="FFFFFF"/>
        </w:rPr>
        <w:t xml:space="preserve">эмпирических </w:t>
      </w:r>
      <w:r w:rsidRPr="00D7190A">
        <w:rPr>
          <w:sz w:val="28"/>
          <w:szCs w:val="28"/>
        </w:rPr>
        <w:t>исследований подтверждает коморбидность депрессии и расстройств пищевого поведения (например, Boujut E., Gana K., 2014; Fennig S., Hadas A., 2010; Mischoulon D. et al., 2011; Presnell K. et al., 2009; Skinner H.H. et al., 2012), поэтому рассмотрение взаимосвязи самообъективации и депрессии, а</w:t>
      </w:r>
      <w:r w:rsidRPr="00D7190A">
        <w:rPr>
          <w:color w:val="222222"/>
          <w:sz w:val="28"/>
          <w:szCs w:val="28"/>
          <w:shd w:val="clear" w:color="auto" w:fill="FFFFFF"/>
        </w:rPr>
        <w:t xml:space="preserve"> также расстройств пищевого поведения в одной работе видится обоснованным. </w:t>
      </w:r>
      <w:proofErr w:type="gramEnd"/>
    </w:p>
    <w:p w:rsidR="00993B89" w:rsidRPr="00D7190A" w:rsidRDefault="00993B89" w:rsidP="00993B89">
      <w:pPr>
        <w:pStyle w:val="a7"/>
        <w:spacing w:line="360" w:lineRule="auto"/>
        <w:ind w:left="0" w:firstLine="709"/>
        <w:jc w:val="both"/>
        <w:rPr>
          <w:sz w:val="28"/>
          <w:szCs w:val="28"/>
        </w:rPr>
      </w:pPr>
      <w:r w:rsidRPr="00D7190A">
        <w:rPr>
          <w:sz w:val="28"/>
          <w:szCs w:val="28"/>
        </w:rPr>
        <w:t>На диаграмме, приведенной на рис. 1, проиллюстрирована история актуальности теории самообъективации в англоязычной информационной среде согласно поисковой системе Академия Google (Google Scholar).</w:t>
      </w:r>
    </w:p>
    <w:p w:rsidR="00993B89" w:rsidRPr="00D7190A" w:rsidRDefault="00993B89" w:rsidP="00993B89">
      <w:pPr>
        <w:pStyle w:val="a7"/>
        <w:spacing w:line="360" w:lineRule="auto"/>
        <w:ind w:left="0" w:firstLine="709"/>
        <w:jc w:val="both"/>
        <w:rPr>
          <w:sz w:val="28"/>
          <w:szCs w:val="28"/>
        </w:rPr>
      </w:pPr>
    </w:p>
    <w:p w:rsidR="00993B89" w:rsidRPr="00D7190A" w:rsidRDefault="00993B89" w:rsidP="00993B89">
      <w:pPr>
        <w:spacing w:line="360" w:lineRule="auto"/>
        <w:ind w:firstLine="709"/>
        <w:jc w:val="both"/>
        <w:rPr>
          <w:sz w:val="28"/>
          <w:szCs w:val="28"/>
        </w:rPr>
      </w:pPr>
      <w:r w:rsidRPr="00D7190A">
        <w:rPr>
          <w:noProof/>
          <w:sz w:val="28"/>
          <w:szCs w:val="28"/>
        </w:rPr>
        <w:drawing>
          <wp:inline distT="0" distB="0" distL="0" distR="0" wp14:anchorId="6F5E0FEA" wp14:editId="069589D5">
            <wp:extent cx="5486400" cy="100669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9011" cy="1007169"/>
                    </a:xfrm>
                    <a:prstGeom prst="rect">
                      <a:avLst/>
                    </a:prstGeom>
                    <a:noFill/>
                    <a:ln>
                      <a:noFill/>
                    </a:ln>
                  </pic:spPr>
                </pic:pic>
              </a:graphicData>
            </a:graphic>
          </wp:inline>
        </w:drawing>
      </w:r>
    </w:p>
    <w:p w:rsidR="00993B89" w:rsidRPr="00D7190A" w:rsidRDefault="00993B89" w:rsidP="00993B89">
      <w:pPr>
        <w:spacing w:line="360" w:lineRule="auto"/>
        <w:ind w:firstLine="709"/>
        <w:jc w:val="center"/>
        <w:rPr>
          <w:sz w:val="28"/>
          <w:szCs w:val="28"/>
        </w:rPr>
      </w:pPr>
      <w:r w:rsidRPr="00D7190A">
        <w:rPr>
          <w:sz w:val="28"/>
          <w:szCs w:val="28"/>
        </w:rPr>
        <w:t xml:space="preserve">Рис. 1. Fredrickson </w:t>
      </w:r>
      <w:r w:rsidRPr="00D7190A">
        <w:rPr>
          <w:sz w:val="28"/>
          <w:szCs w:val="28"/>
          <w:shd w:val="clear" w:color="auto" w:fill="FFFFFF"/>
          <w:lang w:val="en-US"/>
        </w:rPr>
        <w:t>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 xml:space="preserve">., </w:t>
      </w:r>
      <w:r w:rsidRPr="00D7190A">
        <w:rPr>
          <w:sz w:val="28"/>
          <w:szCs w:val="28"/>
          <w:shd w:val="clear" w:color="auto" w:fill="FFFFFF"/>
          <w:lang w:val="en-US"/>
        </w:rPr>
        <w:t>Roberts</w:t>
      </w:r>
      <w:r w:rsidRPr="00D7190A">
        <w:rPr>
          <w:sz w:val="28"/>
          <w:szCs w:val="28"/>
          <w:shd w:val="clear" w:color="auto" w:fill="FFFFFF"/>
        </w:rPr>
        <w:t xml:space="preserve"> </w:t>
      </w:r>
      <w:r w:rsidRPr="00D7190A">
        <w:rPr>
          <w:sz w:val="28"/>
          <w:szCs w:val="28"/>
          <w:shd w:val="clear" w:color="auto" w:fill="FFFFFF"/>
          <w:lang w:val="en-US"/>
        </w:rPr>
        <w:t>T</w:t>
      </w:r>
      <w:r w:rsidRPr="00D7190A">
        <w:rPr>
          <w:sz w:val="28"/>
          <w:szCs w:val="28"/>
          <w:shd w:val="clear" w:color="auto" w:fill="FFFFFF"/>
        </w:rPr>
        <w:t>.</w:t>
      </w:r>
      <w:r w:rsidRPr="00D7190A">
        <w:rPr>
          <w:sz w:val="28"/>
          <w:szCs w:val="28"/>
          <w:shd w:val="clear" w:color="auto" w:fill="FFFFFF"/>
          <w:lang w:val="en-US"/>
        </w:rPr>
        <w:t>A</w:t>
      </w:r>
      <w:r w:rsidRPr="00D7190A">
        <w:rPr>
          <w:sz w:val="28"/>
          <w:szCs w:val="28"/>
          <w:shd w:val="clear" w:color="auto" w:fill="FFFFFF"/>
        </w:rPr>
        <w:t>.</w:t>
      </w:r>
      <w:r w:rsidRPr="00D7190A">
        <w:rPr>
          <w:sz w:val="28"/>
          <w:szCs w:val="28"/>
        </w:rPr>
        <w:t>, 1997: история цитирования согласно поисковой системе Академия Google</w:t>
      </w:r>
    </w:p>
    <w:p w:rsidR="00993B89" w:rsidRPr="00D7190A" w:rsidRDefault="00993B89" w:rsidP="00993B89">
      <w:pPr>
        <w:spacing w:line="360" w:lineRule="auto"/>
        <w:ind w:firstLine="709"/>
        <w:jc w:val="both"/>
        <w:rPr>
          <w:sz w:val="28"/>
          <w:szCs w:val="28"/>
        </w:rPr>
      </w:pPr>
    </w:p>
    <w:p w:rsidR="00993B89" w:rsidRPr="00D7190A" w:rsidRDefault="00993B89" w:rsidP="00993B89">
      <w:pPr>
        <w:spacing w:line="360" w:lineRule="auto"/>
        <w:ind w:firstLine="709"/>
        <w:jc w:val="both"/>
        <w:rPr>
          <w:sz w:val="28"/>
          <w:szCs w:val="28"/>
        </w:rPr>
      </w:pPr>
      <w:r w:rsidRPr="00D7190A">
        <w:rPr>
          <w:sz w:val="28"/>
          <w:szCs w:val="28"/>
        </w:rPr>
        <w:t>В 1997 году, когда была опубликована оригинальная статья психологов Барбары Фредриксон и Томи-Энн Робертс (</w:t>
      </w:r>
      <w:r w:rsidRPr="00D7190A">
        <w:rPr>
          <w:sz w:val="28"/>
          <w:szCs w:val="28"/>
          <w:shd w:val="clear" w:color="auto" w:fill="FFFFFF"/>
          <w:lang w:val="en-US"/>
        </w:rPr>
        <w:t>Fredrickson</w:t>
      </w:r>
      <w:r w:rsidRPr="00D7190A">
        <w:rPr>
          <w:sz w:val="28"/>
          <w:szCs w:val="28"/>
          <w:shd w:val="clear" w:color="auto" w:fill="FFFFFF"/>
        </w:rPr>
        <w:t> </w:t>
      </w:r>
      <w:r w:rsidRPr="00D7190A">
        <w:rPr>
          <w:sz w:val="28"/>
          <w:szCs w:val="28"/>
          <w:shd w:val="clear" w:color="auto" w:fill="FFFFFF"/>
          <w:lang w:val="en-US"/>
        </w:rPr>
        <w:t>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 xml:space="preserve">., </w:t>
      </w:r>
      <w:r w:rsidRPr="00D7190A">
        <w:rPr>
          <w:sz w:val="28"/>
          <w:szCs w:val="28"/>
          <w:shd w:val="clear" w:color="auto" w:fill="FFFFFF"/>
          <w:lang w:val="en-US"/>
        </w:rPr>
        <w:t>Roberts</w:t>
      </w:r>
      <w:r w:rsidRPr="00D7190A">
        <w:rPr>
          <w:sz w:val="28"/>
          <w:szCs w:val="28"/>
          <w:shd w:val="clear" w:color="auto" w:fill="FFFFFF"/>
        </w:rPr>
        <w:t> </w:t>
      </w:r>
      <w:r w:rsidRPr="00D7190A">
        <w:rPr>
          <w:sz w:val="28"/>
          <w:szCs w:val="28"/>
          <w:shd w:val="clear" w:color="auto" w:fill="FFFFFF"/>
          <w:lang w:val="en-US"/>
        </w:rPr>
        <w:t>T</w:t>
      </w:r>
      <w:r w:rsidRPr="00D7190A">
        <w:rPr>
          <w:sz w:val="28"/>
          <w:szCs w:val="28"/>
          <w:shd w:val="clear" w:color="auto" w:fill="FFFFFF"/>
        </w:rPr>
        <w:t>.</w:t>
      </w:r>
      <w:r w:rsidRPr="00D7190A">
        <w:rPr>
          <w:sz w:val="28"/>
          <w:szCs w:val="28"/>
          <w:shd w:val="clear" w:color="auto" w:fill="FFFFFF"/>
          <w:lang w:val="en-US"/>
        </w:rPr>
        <w:t>A</w:t>
      </w:r>
      <w:r w:rsidRPr="00D7190A">
        <w:rPr>
          <w:sz w:val="28"/>
          <w:szCs w:val="28"/>
          <w:shd w:val="clear" w:color="auto" w:fill="FFFFFF"/>
        </w:rPr>
        <w:t>.</w:t>
      </w:r>
      <w:r w:rsidRPr="00D7190A">
        <w:rPr>
          <w:sz w:val="28"/>
          <w:szCs w:val="28"/>
        </w:rPr>
        <w:t>, 1997), ссылки на нее отсутствовали. В 1998 и 1999 годах, согласно системе Академия Google, на статью ссылались по семь раз. Наибольшее количество ссылок было зафиксировано в 2016 году — 402 ссылки. Таким образом, можно сделать вывод о том, что в англоязычной исследовательской среде интерес к теории самообъективации за двадцать лет ее существования неуклонно растет.</w:t>
      </w:r>
    </w:p>
    <w:p w:rsidR="00993B89" w:rsidRPr="00D7190A" w:rsidRDefault="00993B89" w:rsidP="00993B89">
      <w:pPr>
        <w:spacing w:line="360" w:lineRule="auto"/>
        <w:ind w:firstLine="709"/>
        <w:jc w:val="both"/>
        <w:rPr>
          <w:bCs/>
          <w:sz w:val="28"/>
          <w:szCs w:val="28"/>
        </w:rPr>
      </w:pPr>
      <w:r w:rsidRPr="00D7190A">
        <w:rPr>
          <w:bCs/>
          <w:sz w:val="28"/>
          <w:szCs w:val="28"/>
        </w:rPr>
        <w:t xml:space="preserve">В русскоязычном информационном пространстве тема самообъективации практически не представлена: на ключевые слова «самообъективация» и </w:t>
      </w:r>
      <w:r w:rsidRPr="00D7190A">
        <w:rPr>
          <w:bCs/>
          <w:sz w:val="28"/>
          <w:szCs w:val="28"/>
        </w:rPr>
        <w:lastRenderedPageBreak/>
        <w:t xml:space="preserve">«Фредриксон» поисковая система Google обнаружила шесть ссылок, четыре из которых — на книгу И.С. Кона «Мужчина в меняющемся мире» (2009). И.С. Кон в главе «Самообъективация» рассматривает теорию применительно к мужчинам, прежде всего гомосексуалам. </w:t>
      </w:r>
      <w:proofErr w:type="gramStart"/>
      <w:r w:rsidRPr="00D7190A">
        <w:rPr>
          <w:bCs/>
          <w:sz w:val="28"/>
          <w:szCs w:val="28"/>
        </w:rPr>
        <w:t>Кроме того, поисковая система Академия Google обнаружила три научные работы на русском языке, ссылающиеся на оригинальную статью авторов теории самообъективации: книга И.С. Кона «Мужчина в меняющемся мире» и две статьи — статья Т.А.</w:t>
      </w:r>
      <w:r w:rsidR="00AA4E3C" w:rsidRPr="00D7190A">
        <w:rPr>
          <w:bCs/>
          <w:sz w:val="28"/>
          <w:szCs w:val="28"/>
        </w:rPr>
        <w:t> </w:t>
      </w:r>
      <w:r w:rsidRPr="00D7190A">
        <w:rPr>
          <w:bCs/>
          <w:sz w:val="28"/>
          <w:szCs w:val="28"/>
        </w:rPr>
        <w:t>Ребеко об отношении к коже как репрезентации фемининности (Ребеко Т.А., 2006), а также статья о гендерных саморепрезентациях подростков на страницах социальной сети «ВКонтакте» (Щекотуров А.В., 2012).</w:t>
      </w:r>
      <w:proofErr w:type="gramEnd"/>
      <w:r w:rsidRPr="00D7190A">
        <w:rPr>
          <w:bCs/>
          <w:sz w:val="28"/>
          <w:szCs w:val="28"/>
        </w:rPr>
        <w:t xml:space="preserve"> В обеих статьях тема самообъективации не является основной темой анализа. Таким образом, тема самообъективации в русскоязычном информационном пространстве практически не представлена и не являлась объектом научного исследования на русском языке.</w:t>
      </w:r>
    </w:p>
    <w:p w:rsidR="00993B89" w:rsidRPr="00D7190A" w:rsidRDefault="00993B89" w:rsidP="00993B89">
      <w:pPr>
        <w:spacing w:line="360" w:lineRule="auto"/>
        <w:ind w:firstLine="709"/>
        <w:jc w:val="both"/>
        <w:rPr>
          <w:sz w:val="28"/>
          <w:szCs w:val="28"/>
        </w:rPr>
      </w:pPr>
      <w:r w:rsidRPr="00D7190A">
        <w:rPr>
          <w:b/>
          <w:bCs/>
          <w:sz w:val="28"/>
          <w:szCs w:val="28"/>
        </w:rPr>
        <w:t>Научная новизна</w:t>
      </w:r>
      <w:r w:rsidRPr="00D7190A">
        <w:rPr>
          <w:bCs/>
          <w:sz w:val="28"/>
          <w:szCs w:val="28"/>
        </w:rPr>
        <w:t xml:space="preserve"> настоящего исследования </w:t>
      </w:r>
      <w:r w:rsidRPr="00D7190A">
        <w:rPr>
          <w:sz w:val="28"/>
          <w:szCs w:val="28"/>
        </w:rPr>
        <w:t>заключается в том, что данная работа представляет собой первое в отечественной психологии исследование психологических особенностей женской самообъективации.</w:t>
      </w:r>
    </w:p>
    <w:p w:rsidR="00993B89" w:rsidRPr="00D7190A" w:rsidRDefault="00993B89" w:rsidP="00993B89">
      <w:pPr>
        <w:spacing w:line="360" w:lineRule="auto"/>
        <w:ind w:firstLine="709"/>
        <w:jc w:val="both"/>
        <w:rPr>
          <w:sz w:val="28"/>
          <w:szCs w:val="28"/>
        </w:rPr>
      </w:pPr>
      <w:proofErr w:type="gramStart"/>
      <w:r w:rsidRPr="00D7190A">
        <w:rPr>
          <w:sz w:val="28"/>
          <w:szCs w:val="28"/>
        </w:rPr>
        <w:t>Теоретическое предположение Б. Фредриксон и Т.-Э. Робертс о взаимосвязи самообъективации с расстройствами пищевого поведения нашло эмпирическое подтверждение в значительном количестве зарубежных исследований, которые проводились на выборках женщин различных возрастных групп, проживающих в Австралии, Великобритании, США, Китае, Швейцарии и Италии (Augustus-Horvath C.L., Tylka T.L., 2009; Calogero R.M., 2009;</w:t>
      </w:r>
      <w:proofErr w:type="gramEnd"/>
      <w:r w:rsidRPr="00D7190A">
        <w:rPr>
          <w:sz w:val="28"/>
          <w:szCs w:val="28"/>
        </w:rPr>
        <w:t xml:space="preserve"> </w:t>
      </w:r>
      <w:proofErr w:type="gramStart"/>
      <w:r w:rsidRPr="00D7190A">
        <w:rPr>
          <w:sz w:val="28"/>
          <w:szCs w:val="28"/>
        </w:rPr>
        <w:t xml:space="preserve">Calogero R.M., Pina A., 2011; Calogero R.M., Thompson J.K., 2009; </w:t>
      </w:r>
      <w:r w:rsidRPr="00D7190A">
        <w:rPr>
          <w:sz w:val="28"/>
          <w:szCs w:val="28"/>
          <w:lang w:val="en-US"/>
        </w:rPr>
        <w:t>Calogero</w:t>
      </w:r>
      <w:r w:rsidRPr="00D7190A">
        <w:rPr>
          <w:sz w:val="28"/>
          <w:szCs w:val="28"/>
        </w:rPr>
        <w:t xml:space="preserve"> R.M.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2005; Choma B.L. et al., 2009; Dakanalis A., Riva G., 2013; Dakanalis A. et al., 2015; Engeln-Maddox R. et al., 2011; Fitzsimmons-Craft E.E. et al., 2011; </w:t>
      </w:r>
      <w:r w:rsidRPr="00D7190A">
        <w:rPr>
          <w:sz w:val="28"/>
          <w:szCs w:val="28"/>
          <w:lang w:val="en-US"/>
        </w:rPr>
        <w:t>Fredrickson</w:t>
      </w:r>
      <w:r w:rsidRPr="00D7190A">
        <w:rPr>
          <w:sz w:val="28"/>
          <w:szCs w:val="28"/>
          <w:shd w:val="clear" w:color="auto" w:fill="FFFFFF"/>
        </w:rPr>
        <w:t> </w:t>
      </w:r>
      <w:r w:rsidRPr="00D7190A">
        <w:rPr>
          <w:sz w:val="28"/>
          <w:szCs w:val="28"/>
          <w:shd w:val="clear" w:color="auto" w:fill="FFFFFF"/>
          <w:lang w:val="en-US"/>
        </w:rPr>
        <w:t>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1998;</w:t>
      </w:r>
      <w:proofErr w:type="gramEnd"/>
      <w:r w:rsidRPr="00D7190A">
        <w:rPr>
          <w:sz w:val="28"/>
          <w:szCs w:val="28"/>
        </w:rPr>
        <w:t xml:space="preserve"> </w:t>
      </w:r>
      <w:proofErr w:type="gramStart"/>
      <w:r w:rsidRPr="00D7190A">
        <w:rPr>
          <w:sz w:val="28"/>
          <w:szCs w:val="28"/>
        </w:rPr>
        <w:t>Greenleaf</w:t>
      </w:r>
      <w:r w:rsidRPr="00D7190A">
        <w:rPr>
          <w:sz w:val="28"/>
          <w:szCs w:val="28"/>
          <w:lang w:val="en-US"/>
        </w:rPr>
        <w:t> C</w:t>
      </w:r>
      <w:r w:rsidRPr="00D7190A">
        <w:rPr>
          <w:sz w:val="28"/>
          <w:szCs w:val="28"/>
        </w:rPr>
        <w:t xml:space="preserve">., 2005; Greenleaf C., McGreer R., 2006; </w:t>
      </w:r>
      <w:r w:rsidRPr="00D7190A">
        <w:rPr>
          <w:color w:val="222222"/>
          <w:sz w:val="28"/>
          <w:szCs w:val="28"/>
          <w:shd w:val="clear" w:color="auto" w:fill="FFFFFF"/>
          <w:lang w:val="en-US"/>
        </w:rPr>
        <w:t>Harrison</w:t>
      </w:r>
      <w:r w:rsidRPr="00D7190A">
        <w:rPr>
          <w:color w:val="222222"/>
          <w:sz w:val="28"/>
          <w:szCs w:val="28"/>
          <w:shd w:val="clear" w:color="auto" w:fill="FFFFFF"/>
        </w:rPr>
        <w:t xml:space="preserve"> </w:t>
      </w:r>
      <w:r w:rsidRPr="00D7190A">
        <w:rPr>
          <w:color w:val="222222"/>
          <w:sz w:val="28"/>
          <w:szCs w:val="28"/>
          <w:shd w:val="clear" w:color="auto" w:fill="FFFFFF"/>
          <w:lang w:val="en-US"/>
        </w:rPr>
        <w:t>K</w:t>
      </w:r>
      <w:r w:rsidRPr="00D7190A">
        <w:rPr>
          <w:color w:val="222222"/>
          <w:sz w:val="28"/>
          <w:szCs w:val="28"/>
          <w:shd w:val="clear" w:color="auto" w:fill="FFFFFF"/>
        </w:rPr>
        <w:t xml:space="preserve">., </w:t>
      </w:r>
      <w:r w:rsidRPr="00D7190A">
        <w:rPr>
          <w:color w:val="222222"/>
          <w:sz w:val="28"/>
          <w:szCs w:val="28"/>
          <w:shd w:val="clear" w:color="auto" w:fill="FFFFFF"/>
          <w:lang w:val="en-US"/>
        </w:rPr>
        <w:t>Fredrickson</w:t>
      </w:r>
      <w:r w:rsidRPr="00D7190A">
        <w:rPr>
          <w:color w:val="222222"/>
          <w:sz w:val="28"/>
          <w:szCs w:val="28"/>
          <w:shd w:val="clear" w:color="auto" w:fill="FFFFFF"/>
        </w:rPr>
        <w:t xml:space="preserve"> </w:t>
      </w:r>
      <w:r w:rsidRPr="00D7190A">
        <w:rPr>
          <w:color w:val="222222"/>
          <w:sz w:val="28"/>
          <w:szCs w:val="28"/>
          <w:shd w:val="clear" w:color="auto" w:fill="FFFFFF"/>
          <w:lang w:val="en-US"/>
        </w:rPr>
        <w:t>B</w:t>
      </w:r>
      <w:r w:rsidRPr="00D7190A">
        <w:rPr>
          <w:color w:val="222222"/>
          <w:sz w:val="28"/>
          <w:szCs w:val="28"/>
          <w:shd w:val="clear" w:color="auto" w:fill="FFFFFF"/>
        </w:rPr>
        <w:t>.</w:t>
      </w:r>
      <w:r w:rsidRPr="00D7190A">
        <w:rPr>
          <w:color w:val="222222"/>
          <w:sz w:val="28"/>
          <w:szCs w:val="28"/>
          <w:shd w:val="clear" w:color="auto" w:fill="FFFFFF"/>
          <w:lang w:val="en-US"/>
        </w:rPr>
        <w:t>L</w:t>
      </w:r>
      <w:r w:rsidRPr="00D7190A">
        <w:rPr>
          <w:color w:val="222222"/>
          <w:sz w:val="28"/>
          <w:szCs w:val="28"/>
          <w:shd w:val="clear" w:color="auto" w:fill="FFFFFF"/>
        </w:rPr>
        <w:t>.,</w:t>
      </w:r>
      <w:r w:rsidRPr="00D7190A">
        <w:rPr>
          <w:sz w:val="28"/>
          <w:szCs w:val="28"/>
        </w:rPr>
        <w:t xml:space="preserve"> 2003; Hurt M.M. et al., 2007; Jackson T., Chen H., 2015; Kozee</w:t>
      </w:r>
      <w:r w:rsidRPr="00D7190A">
        <w:rPr>
          <w:sz w:val="28"/>
          <w:szCs w:val="28"/>
          <w:lang w:val="en-US"/>
        </w:rPr>
        <w:t> </w:t>
      </w:r>
      <w:r w:rsidRPr="00D7190A">
        <w:rPr>
          <w:sz w:val="28"/>
          <w:szCs w:val="28"/>
        </w:rPr>
        <w:t xml:space="preserve">H.B., Tylka T.L., 2006; Lindner D. et al., 2012; McKinley N.M., 1999, 2006; Mitchell K.S., Mazzeo S.E., 2009; </w:t>
      </w:r>
      <w:r w:rsidRPr="00D7190A">
        <w:rPr>
          <w:color w:val="222222"/>
          <w:sz w:val="28"/>
          <w:szCs w:val="28"/>
          <w:shd w:val="clear" w:color="auto" w:fill="FFFFFF"/>
          <w:lang w:val="en-US"/>
        </w:rPr>
        <w:t>Muehlenkamp J</w:t>
      </w:r>
      <w:r w:rsidRPr="00D7190A">
        <w:rPr>
          <w:color w:val="222222"/>
          <w:sz w:val="28"/>
          <w:szCs w:val="28"/>
          <w:shd w:val="clear" w:color="auto" w:fill="FFFFFF"/>
        </w:rPr>
        <w:t>.</w:t>
      </w:r>
      <w:r w:rsidRPr="00D7190A">
        <w:rPr>
          <w:color w:val="222222"/>
          <w:sz w:val="28"/>
          <w:szCs w:val="28"/>
          <w:shd w:val="clear" w:color="auto" w:fill="FFFFFF"/>
          <w:lang w:val="en-US"/>
        </w:rPr>
        <w:t>J</w:t>
      </w:r>
      <w:r w:rsidRPr="00D7190A">
        <w:rPr>
          <w:color w:val="222222"/>
          <w:sz w:val="28"/>
          <w:szCs w:val="28"/>
          <w:shd w:val="clear" w:color="auto" w:fill="FFFFFF"/>
        </w:rPr>
        <w:t xml:space="preserve">., </w:t>
      </w:r>
      <w:r w:rsidRPr="00D7190A">
        <w:rPr>
          <w:color w:val="222222"/>
          <w:sz w:val="28"/>
          <w:szCs w:val="28"/>
          <w:shd w:val="clear" w:color="auto" w:fill="FFFFFF"/>
          <w:lang w:val="en-US"/>
        </w:rPr>
        <w:lastRenderedPageBreak/>
        <w:t>Saris</w:t>
      </w:r>
      <w:r w:rsidRPr="00D7190A">
        <w:rPr>
          <w:color w:val="222222"/>
          <w:sz w:val="28"/>
          <w:szCs w:val="28"/>
          <w:shd w:val="clear" w:color="auto" w:fill="FFFFFF"/>
        </w:rPr>
        <w:t>-</w:t>
      </w:r>
      <w:r w:rsidRPr="00D7190A">
        <w:rPr>
          <w:color w:val="222222"/>
          <w:sz w:val="28"/>
          <w:szCs w:val="28"/>
          <w:shd w:val="clear" w:color="auto" w:fill="FFFFFF"/>
          <w:lang w:val="en-US"/>
        </w:rPr>
        <w:t>Baglama R</w:t>
      </w:r>
      <w:r w:rsidRPr="00D7190A">
        <w:rPr>
          <w:color w:val="222222"/>
          <w:sz w:val="28"/>
          <w:szCs w:val="28"/>
          <w:shd w:val="clear" w:color="auto" w:fill="FFFFFF"/>
        </w:rPr>
        <w:t>.</w:t>
      </w:r>
      <w:r w:rsidRPr="00D7190A">
        <w:rPr>
          <w:color w:val="222222"/>
          <w:sz w:val="28"/>
          <w:szCs w:val="28"/>
          <w:shd w:val="clear" w:color="auto" w:fill="FFFFFF"/>
          <w:lang w:val="en-US"/>
        </w:rPr>
        <w:t>N</w:t>
      </w:r>
      <w:r w:rsidRPr="00D7190A">
        <w:rPr>
          <w:color w:val="222222"/>
          <w:sz w:val="28"/>
          <w:szCs w:val="28"/>
          <w:shd w:val="clear" w:color="auto" w:fill="FFFFFF"/>
        </w:rPr>
        <w:t xml:space="preserve">., </w:t>
      </w:r>
      <w:r w:rsidRPr="00D7190A">
        <w:rPr>
          <w:sz w:val="28"/>
          <w:szCs w:val="28"/>
        </w:rPr>
        <w:t>2002;</w:t>
      </w:r>
      <w:proofErr w:type="gramEnd"/>
      <w:r w:rsidRPr="00D7190A">
        <w:rPr>
          <w:sz w:val="28"/>
          <w:szCs w:val="28"/>
        </w:rPr>
        <w:t xml:space="preserve"> </w:t>
      </w:r>
      <w:proofErr w:type="gramStart"/>
      <w:r w:rsidRPr="00D7190A">
        <w:rPr>
          <w:sz w:val="28"/>
          <w:szCs w:val="28"/>
        </w:rPr>
        <w:t xml:space="preserve">Myers T.A., Crowther J.H., 2008; </w:t>
      </w:r>
      <w:r w:rsidRPr="00D7190A">
        <w:rPr>
          <w:color w:val="222222"/>
          <w:sz w:val="28"/>
          <w:szCs w:val="28"/>
          <w:shd w:val="clear" w:color="auto" w:fill="FFFFFF"/>
          <w:lang w:val="en-US"/>
        </w:rPr>
        <w:t>Noll S</w:t>
      </w:r>
      <w:r w:rsidRPr="00D7190A">
        <w:rPr>
          <w:color w:val="222222"/>
          <w:sz w:val="28"/>
          <w:szCs w:val="28"/>
          <w:shd w:val="clear" w:color="auto" w:fill="FFFFFF"/>
        </w:rPr>
        <w:t>.</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Fredrickson B</w:t>
      </w:r>
      <w:r w:rsidRPr="00D7190A">
        <w:rPr>
          <w:color w:val="222222"/>
          <w:sz w:val="28"/>
          <w:szCs w:val="28"/>
          <w:shd w:val="clear" w:color="auto" w:fill="FFFFFF"/>
        </w:rPr>
        <w:t>.</w:t>
      </w:r>
      <w:r w:rsidRPr="00D7190A">
        <w:rPr>
          <w:color w:val="222222"/>
          <w:sz w:val="28"/>
          <w:szCs w:val="28"/>
          <w:shd w:val="clear" w:color="auto" w:fill="FFFFFF"/>
          <w:lang w:val="en-US"/>
        </w:rPr>
        <w:t>L</w:t>
      </w:r>
      <w:r w:rsidRPr="00D7190A">
        <w:rPr>
          <w:color w:val="222222"/>
          <w:sz w:val="28"/>
          <w:szCs w:val="28"/>
          <w:shd w:val="clear" w:color="auto" w:fill="FFFFFF"/>
        </w:rPr>
        <w:t>.,</w:t>
      </w:r>
      <w:r w:rsidRPr="00D7190A">
        <w:rPr>
          <w:sz w:val="28"/>
          <w:szCs w:val="28"/>
        </w:rPr>
        <w:t xml:space="preserve"> 1998; Peat C.M., Muehlenkamp J.J., 2011; Rolnik A.M. et al., 2010; Slater A., Tiggemann M., 2002, 2010, 2012; Steer A., Tiggemann M., 2008; Tiggemann M., 2013; </w:t>
      </w:r>
      <w:r w:rsidRPr="00D7190A">
        <w:rPr>
          <w:color w:val="222222"/>
          <w:sz w:val="28"/>
          <w:szCs w:val="28"/>
          <w:shd w:val="clear" w:color="auto" w:fill="FFFFFF"/>
          <w:lang w:val="en-US"/>
        </w:rPr>
        <w:t>Tiggemann</w:t>
      </w:r>
      <w:r w:rsidRPr="00D7190A">
        <w:rPr>
          <w:color w:val="222222"/>
          <w:sz w:val="28"/>
          <w:szCs w:val="28"/>
          <w:shd w:val="clear" w:color="auto" w:fill="FFFFFF"/>
        </w:rPr>
        <w:t xml:space="preserve"> </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Lynch</w:t>
      </w:r>
      <w:r w:rsidRPr="00D7190A">
        <w:rPr>
          <w:color w:val="222222"/>
          <w:sz w:val="28"/>
          <w:szCs w:val="28"/>
          <w:shd w:val="clear" w:color="auto" w:fill="FFFFFF"/>
        </w:rPr>
        <w:t xml:space="preserve"> </w:t>
      </w:r>
      <w:r w:rsidRPr="00D7190A">
        <w:rPr>
          <w:color w:val="222222"/>
          <w:sz w:val="28"/>
          <w:szCs w:val="28"/>
          <w:shd w:val="clear" w:color="auto" w:fill="FFFFFF"/>
          <w:lang w:val="en-US"/>
        </w:rPr>
        <w:t>J</w:t>
      </w:r>
      <w:r w:rsidRPr="00D7190A">
        <w:rPr>
          <w:color w:val="222222"/>
          <w:sz w:val="28"/>
          <w:szCs w:val="28"/>
          <w:shd w:val="clear" w:color="auto" w:fill="FFFFFF"/>
        </w:rPr>
        <w:t>.</w:t>
      </w:r>
      <w:r w:rsidRPr="00D7190A">
        <w:rPr>
          <w:color w:val="222222"/>
          <w:sz w:val="28"/>
          <w:szCs w:val="28"/>
          <w:shd w:val="clear" w:color="auto" w:fill="FFFFFF"/>
          <w:lang w:val="en-US"/>
        </w:rPr>
        <w:t>E</w:t>
      </w:r>
      <w:r w:rsidRPr="00D7190A">
        <w:rPr>
          <w:color w:val="222222"/>
          <w:sz w:val="28"/>
          <w:szCs w:val="28"/>
          <w:shd w:val="clear" w:color="auto" w:fill="FFFFFF"/>
        </w:rPr>
        <w:t>.,</w:t>
      </w:r>
      <w:r w:rsidRPr="00D7190A">
        <w:rPr>
          <w:sz w:val="28"/>
          <w:szCs w:val="28"/>
        </w:rPr>
        <w:t xml:space="preserve"> 2001; Tiggemann M., Kuring J.K., 2004;</w:t>
      </w:r>
      <w:proofErr w:type="gramEnd"/>
      <w:r w:rsidRPr="00D7190A">
        <w:rPr>
          <w:sz w:val="28"/>
          <w:szCs w:val="28"/>
        </w:rPr>
        <w:t xml:space="preserve"> </w:t>
      </w:r>
      <w:proofErr w:type="gramStart"/>
      <w:r w:rsidRPr="00D7190A">
        <w:rPr>
          <w:color w:val="222222"/>
          <w:sz w:val="28"/>
          <w:szCs w:val="28"/>
          <w:shd w:val="clear" w:color="auto" w:fill="FFFFFF"/>
          <w:lang w:val="en-US"/>
        </w:rPr>
        <w:t>Tiggemann</w:t>
      </w:r>
      <w:r w:rsidRPr="00D7190A">
        <w:rPr>
          <w:color w:val="222222"/>
          <w:sz w:val="28"/>
          <w:szCs w:val="28"/>
          <w:shd w:val="clear" w:color="auto" w:fill="FFFFFF"/>
        </w:rPr>
        <w:t xml:space="preserve"> </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Slater</w:t>
      </w:r>
      <w:r w:rsidRPr="00D7190A">
        <w:rPr>
          <w:color w:val="222222"/>
          <w:sz w:val="28"/>
          <w:szCs w:val="28"/>
          <w:shd w:val="clear" w:color="auto" w:fill="FFFFFF"/>
        </w:rPr>
        <w:t xml:space="preserve"> </w:t>
      </w:r>
      <w:r w:rsidRPr="00D7190A">
        <w:rPr>
          <w:color w:val="222222"/>
          <w:sz w:val="28"/>
          <w:szCs w:val="28"/>
          <w:shd w:val="clear" w:color="auto" w:fill="FFFFFF"/>
          <w:lang w:val="en-US"/>
        </w:rPr>
        <w:t>A</w:t>
      </w:r>
      <w:r w:rsidRPr="00D7190A">
        <w:rPr>
          <w:color w:val="222222"/>
          <w:sz w:val="28"/>
          <w:szCs w:val="28"/>
          <w:shd w:val="clear" w:color="auto" w:fill="FFFFFF"/>
        </w:rPr>
        <w:t>.,</w:t>
      </w:r>
      <w:r w:rsidRPr="00D7190A">
        <w:rPr>
          <w:sz w:val="28"/>
          <w:szCs w:val="28"/>
        </w:rPr>
        <w:t xml:space="preserve"> 2001; Tiggemann M., Williams E., 2012; Tylka T.L., Sabik N.J., 2010).</w:t>
      </w:r>
      <w:proofErr w:type="gramEnd"/>
      <w:r w:rsidRPr="00D7190A">
        <w:rPr>
          <w:sz w:val="28"/>
          <w:szCs w:val="28"/>
        </w:rPr>
        <w:t xml:space="preserve"> </w:t>
      </w:r>
      <w:proofErr w:type="gramStart"/>
      <w:r w:rsidRPr="00D7190A">
        <w:rPr>
          <w:sz w:val="28"/>
          <w:szCs w:val="28"/>
        </w:rPr>
        <w:t>В ряде исследований связь между самообъективацией и расстройствами пищевого поведения была опосредована стыдом тела (Calogero R.M., 2009; Calogero R.M., Pina A., 2011; Calogero R.M., Thompson J.K., 2009; Calogero R.M. et al., 2005; Choma B.L. et al., 2009; Engeln-Maddox</w:t>
      </w:r>
      <w:r w:rsidRPr="00D7190A">
        <w:rPr>
          <w:sz w:val="28"/>
          <w:szCs w:val="28"/>
          <w:lang w:val="en-US"/>
        </w:rPr>
        <w:t> R</w:t>
      </w:r>
      <w:r w:rsidRPr="00D7190A">
        <w:rPr>
          <w:sz w:val="28"/>
          <w:szCs w:val="28"/>
        </w:rPr>
        <w:t>. et al., 2011; Fitzsimmons-Craft E.E. et al., 2011;</w:t>
      </w:r>
      <w:proofErr w:type="gramEnd"/>
      <w:r w:rsidRPr="00D7190A">
        <w:rPr>
          <w:sz w:val="28"/>
          <w:szCs w:val="28"/>
        </w:rPr>
        <w:t xml:space="preserve"> Greenleaf</w:t>
      </w:r>
      <w:r w:rsidRPr="00D7190A">
        <w:rPr>
          <w:sz w:val="28"/>
          <w:szCs w:val="28"/>
          <w:lang w:val="en-US"/>
        </w:rPr>
        <w:t> C</w:t>
      </w:r>
      <w:r w:rsidRPr="00D7190A">
        <w:rPr>
          <w:sz w:val="28"/>
          <w:szCs w:val="28"/>
        </w:rPr>
        <w:t>., 2005; Greenleaf C., McGreer R., 2006; Jackson T., Chen H., 2015; Kozee</w:t>
      </w:r>
      <w:r w:rsidRPr="00D7190A">
        <w:rPr>
          <w:sz w:val="28"/>
          <w:szCs w:val="28"/>
          <w:lang w:val="en-US"/>
        </w:rPr>
        <w:t> </w:t>
      </w:r>
      <w:r w:rsidRPr="00D7190A">
        <w:rPr>
          <w:sz w:val="28"/>
          <w:szCs w:val="28"/>
        </w:rPr>
        <w:t>H.B., Tylka T.L., 2006; Lindner</w:t>
      </w:r>
      <w:r w:rsidRPr="00D7190A">
        <w:rPr>
          <w:sz w:val="28"/>
          <w:szCs w:val="28"/>
          <w:lang w:val="en-US"/>
        </w:rPr>
        <w:t> D</w:t>
      </w:r>
      <w:r w:rsidRPr="00D7190A">
        <w:rPr>
          <w:sz w:val="28"/>
          <w:szCs w:val="28"/>
        </w:rPr>
        <w:t>. et al., 2012; Rolnik A.M. et al., 2010; Slater</w:t>
      </w:r>
      <w:r w:rsidRPr="00D7190A">
        <w:rPr>
          <w:sz w:val="28"/>
          <w:szCs w:val="28"/>
          <w:lang w:val="en-US"/>
        </w:rPr>
        <w:t> A</w:t>
      </w:r>
      <w:r w:rsidRPr="00D7190A">
        <w:rPr>
          <w:sz w:val="28"/>
          <w:szCs w:val="28"/>
        </w:rPr>
        <w:t xml:space="preserve">., Tiggemann M., 2002, 2010, 2012; </w:t>
      </w:r>
      <w:r w:rsidRPr="00D7190A">
        <w:rPr>
          <w:color w:val="222222"/>
          <w:sz w:val="28"/>
          <w:szCs w:val="28"/>
          <w:shd w:val="clear" w:color="auto" w:fill="FFFFFF"/>
          <w:lang w:val="en-US"/>
        </w:rPr>
        <w:t>Tiggemann</w:t>
      </w:r>
      <w:r w:rsidRPr="00D7190A">
        <w:rPr>
          <w:color w:val="222222"/>
          <w:sz w:val="28"/>
          <w:szCs w:val="28"/>
          <w:shd w:val="clear" w:color="auto" w:fill="FFFFFF"/>
        </w:rPr>
        <w:t xml:space="preserve"> </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Lynch</w:t>
      </w:r>
      <w:r w:rsidRPr="00D7190A">
        <w:rPr>
          <w:color w:val="222222"/>
          <w:sz w:val="28"/>
          <w:szCs w:val="28"/>
          <w:shd w:val="clear" w:color="auto" w:fill="FFFFFF"/>
        </w:rPr>
        <w:t xml:space="preserve"> </w:t>
      </w:r>
      <w:r w:rsidRPr="00D7190A">
        <w:rPr>
          <w:color w:val="222222"/>
          <w:sz w:val="28"/>
          <w:szCs w:val="28"/>
          <w:shd w:val="clear" w:color="auto" w:fill="FFFFFF"/>
          <w:lang w:val="en-US"/>
        </w:rPr>
        <w:t>J</w:t>
      </w:r>
      <w:r w:rsidRPr="00D7190A">
        <w:rPr>
          <w:color w:val="222222"/>
          <w:sz w:val="28"/>
          <w:szCs w:val="28"/>
          <w:shd w:val="clear" w:color="auto" w:fill="FFFFFF"/>
        </w:rPr>
        <w:t>.</w:t>
      </w:r>
      <w:r w:rsidRPr="00D7190A">
        <w:rPr>
          <w:color w:val="222222"/>
          <w:sz w:val="28"/>
          <w:szCs w:val="28"/>
          <w:shd w:val="clear" w:color="auto" w:fill="FFFFFF"/>
          <w:lang w:val="en-US"/>
        </w:rPr>
        <w:t>E</w:t>
      </w:r>
      <w:r w:rsidRPr="00D7190A">
        <w:rPr>
          <w:color w:val="222222"/>
          <w:sz w:val="28"/>
          <w:szCs w:val="28"/>
          <w:shd w:val="clear" w:color="auto" w:fill="FFFFFF"/>
        </w:rPr>
        <w:t>.,</w:t>
      </w:r>
      <w:r w:rsidRPr="00D7190A">
        <w:rPr>
          <w:sz w:val="28"/>
          <w:szCs w:val="28"/>
        </w:rPr>
        <w:t xml:space="preserve"> 2001; Tiggemann M., Kuring</w:t>
      </w:r>
      <w:r w:rsidR="005360B3" w:rsidRPr="00D7190A">
        <w:rPr>
          <w:sz w:val="28"/>
          <w:szCs w:val="28"/>
        </w:rPr>
        <w:t xml:space="preserve"> </w:t>
      </w:r>
      <w:r w:rsidRPr="00D7190A">
        <w:rPr>
          <w:sz w:val="28"/>
          <w:szCs w:val="28"/>
        </w:rPr>
        <w:t xml:space="preserve">J.K., 2004; </w:t>
      </w:r>
      <w:proofErr w:type="gramStart"/>
      <w:r w:rsidRPr="00D7190A">
        <w:rPr>
          <w:sz w:val="28"/>
          <w:szCs w:val="28"/>
        </w:rPr>
        <w:t>Tiggemann M., Williams</w:t>
      </w:r>
      <w:r w:rsidRPr="00D7190A">
        <w:rPr>
          <w:sz w:val="28"/>
          <w:szCs w:val="28"/>
          <w:lang w:val="en-US"/>
        </w:rPr>
        <w:t> E</w:t>
      </w:r>
      <w:r w:rsidRPr="00D7190A">
        <w:rPr>
          <w:sz w:val="28"/>
          <w:szCs w:val="28"/>
        </w:rPr>
        <w:t>., 2012; Tylka T.L., Sabik N.J., 2010).</w:t>
      </w:r>
      <w:proofErr w:type="gramEnd"/>
      <w:r w:rsidRPr="00D7190A">
        <w:rPr>
          <w:sz w:val="28"/>
          <w:szCs w:val="28"/>
        </w:rPr>
        <w:t xml:space="preserve"> </w:t>
      </w:r>
      <w:proofErr w:type="gramStart"/>
      <w:r w:rsidRPr="00D7190A">
        <w:rPr>
          <w:sz w:val="28"/>
          <w:szCs w:val="28"/>
        </w:rPr>
        <w:t xml:space="preserve">Беспокойство по поводу внешности в качестве предполагаемого медиатора во взаимосвязи самообъективации с расстройствами пищевого поведения было исследовано в меньшей степени (Mitchell K.S., Mazzeo S.E., 2009; Peat C.M., Muehlenkamp J.J., 2011; Slater A., Tiggemann M., 2002; </w:t>
      </w:r>
      <w:r w:rsidRPr="00D7190A">
        <w:rPr>
          <w:color w:val="222222"/>
          <w:sz w:val="28"/>
          <w:szCs w:val="28"/>
          <w:shd w:val="clear" w:color="auto" w:fill="FFFFFF"/>
          <w:lang w:val="en-US"/>
        </w:rPr>
        <w:t>Tiggemann</w:t>
      </w:r>
      <w:r w:rsidRPr="00D7190A">
        <w:rPr>
          <w:color w:val="222222"/>
          <w:sz w:val="28"/>
          <w:szCs w:val="28"/>
          <w:shd w:val="clear" w:color="auto" w:fill="FFFFFF"/>
        </w:rPr>
        <w:t xml:space="preserve"> </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Lynch</w:t>
      </w:r>
      <w:r w:rsidRPr="00D7190A">
        <w:rPr>
          <w:color w:val="222222"/>
          <w:sz w:val="28"/>
          <w:szCs w:val="28"/>
          <w:shd w:val="clear" w:color="auto" w:fill="FFFFFF"/>
        </w:rPr>
        <w:t xml:space="preserve"> </w:t>
      </w:r>
      <w:r w:rsidRPr="00D7190A">
        <w:rPr>
          <w:color w:val="222222"/>
          <w:sz w:val="28"/>
          <w:szCs w:val="28"/>
          <w:shd w:val="clear" w:color="auto" w:fill="FFFFFF"/>
          <w:lang w:val="en-US"/>
        </w:rPr>
        <w:t>J</w:t>
      </w:r>
      <w:r w:rsidRPr="00D7190A">
        <w:rPr>
          <w:color w:val="222222"/>
          <w:sz w:val="28"/>
          <w:szCs w:val="28"/>
          <w:shd w:val="clear" w:color="auto" w:fill="FFFFFF"/>
        </w:rPr>
        <w:t>.</w:t>
      </w:r>
      <w:r w:rsidRPr="00D7190A">
        <w:rPr>
          <w:color w:val="222222"/>
          <w:sz w:val="28"/>
          <w:szCs w:val="28"/>
          <w:shd w:val="clear" w:color="auto" w:fill="FFFFFF"/>
          <w:lang w:val="en-US"/>
        </w:rPr>
        <w:t>E</w:t>
      </w:r>
      <w:r w:rsidRPr="00D7190A">
        <w:rPr>
          <w:color w:val="222222"/>
          <w:sz w:val="28"/>
          <w:szCs w:val="28"/>
          <w:shd w:val="clear" w:color="auto" w:fill="FFFFFF"/>
        </w:rPr>
        <w:t>.,</w:t>
      </w:r>
      <w:r w:rsidRPr="00D7190A">
        <w:rPr>
          <w:sz w:val="28"/>
          <w:szCs w:val="28"/>
        </w:rPr>
        <w:t xml:space="preserve"> 2001; Tiggemann M., Kuring J.K., 2004;</w:t>
      </w:r>
      <w:proofErr w:type="gramEnd"/>
      <w:r w:rsidRPr="00D7190A">
        <w:rPr>
          <w:sz w:val="28"/>
          <w:szCs w:val="28"/>
        </w:rPr>
        <w:t xml:space="preserve"> </w:t>
      </w:r>
      <w:proofErr w:type="gramStart"/>
      <w:r w:rsidRPr="00D7190A">
        <w:rPr>
          <w:sz w:val="28"/>
          <w:szCs w:val="28"/>
        </w:rPr>
        <w:t>Tiggemann M., Williams</w:t>
      </w:r>
      <w:r w:rsidRPr="00D7190A">
        <w:rPr>
          <w:sz w:val="28"/>
          <w:szCs w:val="28"/>
          <w:lang w:val="en-US"/>
        </w:rPr>
        <w:t> E</w:t>
      </w:r>
      <w:r w:rsidRPr="00D7190A">
        <w:rPr>
          <w:sz w:val="28"/>
          <w:szCs w:val="28"/>
        </w:rPr>
        <w:t>., 2012).</w:t>
      </w:r>
      <w:proofErr w:type="gramEnd"/>
    </w:p>
    <w:p w:rsidR="00993B89" w:rsidRPr="00D7190A" w:rsidRDefault="00993B89" w:rsidP="00993B89">
      <w:pPr>
        <w:spacing w:line="360" w:lineRule="auto"/>
        <w:ind w:firstLine="709"/>
        <w:jc w:val="both"/>
        <w:rPr>
          <w:rStyle w:val="23"/>
          <w:rFonts w:ascii="Times New Roman" w:hAnsi="Times New Roman" w:cs="Times New Roman"/>
          <w:color w:val="000000"/>
          <w:sz w:val="28"/>
          <w:szCs w:val="28"/>
        </w:rPr>
      </w:pPr>
      <w:r w:rsidRPr="00D7190A">
        <w:rPr>
          <w:sz w:val="28"/>
          <w:szCs w:val="28"/>
        </w:rPr>
        <w:t>По сравнению с количеством исследований взаимосвязи самообъективации с расстройствами пищевого поведения зарубежных исследований взаимосвязи самообъективации с депрессией и депрессивными состояниями было проведено в меньшем объеме (</w:t>
      </w:r>
      <w:r w:rsidRPr="00D7190A">
        <w:rPr>
          <w:sz w:val="28"/>
          <w:szCs w:val="28"/>
          <w:lang w:val="en-US"/>
        </w:rPr>
        <w:t>Tiggemann </w:t>
      </w:r>
      <w:r w:rsidRPr="00D7190A">
        <w:rPr>
          <w:sz w:val="28"/>
          <w:szCs w:val="28"/>
          <w:shd w:val="clear" w:color="auto" w:fill="FFFFFF"/>
          <w:lang w:val="en-US"/>
        </w:rPr>
        <w:t>M</w:t>
      </w:r>
      <w:r w:rsidRPr="00D7190A">
        <w:rPr>
          <w:sz w:val="28"/>
          <w:szCs w:val="28"/>
          <w:shd w:val="clear" w:color="auto" w:fill="FFFFFF"/>
        </w:rPr>
        <w:t>.</w:t>
      </w:r>
      <w:r w:rsidRPr="00D7190A">
        <w:rPr>
          <w:sz w:val="28"/>
          <w:szCs w:val="28"/>
        </w:rPr>
        <w:t xml:space="preserve">, 2011, </w:t>
      </w:r>
      <w:r w:rsidRPr="00D7190A">
        <w:rPr>
          <w:sz w:val="28"/>
          <w:szCs w:val="28"/>
          <w:lang w:val="en-US"/>
        </w:rPr>
        <w:t>p</w:t>
      </w:r>
      <w:r w:rsidRPr="00D7190A">
        <w:rPr>
          <w:sz w:val="28"/>
          <w:szCs w:val="28"/>
        </w:rPr>
        <w:t xml:space="preserve">. 145). Исследования, проведенные на выборках девушек и женщин, проживающих в Австралии, США, Канаде, Швейцарии, Грузии и Италии, подтверждают применимость теории самообъективации по отношению к депрессии (Carr E.R., Szymanski D.M., 2011; Chen F.F., Russo N.F., 2010; Choma B.L. et al., 2009; Grabe S., Hyde J.S., 2009; </w:t>
      </w:r>
      <w:proofErr w:type="gramStart"/>
      <w:r w:rsidRPr="00D7190A">
        <w:rPr>
          <w:sz w:val="28"/>
          <w:szCs w:val="28"/>
        </w:rPr>
        <w:t xml:space="preserve">Grabe S., Jackson B., 2009; Grabe S. et al., 2007; Haines M.E. et al., 2008; Hurt M.M. et al., 2007; Impett E.A. et al., 2011; Kahumoku E.P. et al., 2011; Mitchell K.S., Mazzeo S.E., 2009; Peat C.M., </w:t>
      </w:r>
      <w:r w:rsidRPr="00D7190A">
        <w:rPr>
          <w:sz w:val="28"/>
          <w:szCs w:val="28"/>
        </w:rPr>
        <w:lastRenderedPageBreak/>
        <w:t xml:space="preserve">Muehlenkamp J.J., 2011; </w:t>
      </w:r>
      <w:r w:rsidRPr="00D7190A">
        <w:rPr>
          <w:sz w:val="28"/>
          <w:szCs w:val="28"/>
          <w:shd w:val="clear" w:color="auto" w:fill="FFFFFF"/>
          <w:lang w:val="en-US"/>
        </w:rPr>
        <w:t>Rubin L</w:t>
      </w:r>
      <w:r w:rsidRPr="00D7190A">
        <w:rPr>
          <w:sz w:val="28"/>
          <w:szCs w:val="28"/>
          <w:shd w:val="clear" w:color="auto" w:fill="FFFFFF"/>
        </w:rPr>
        <w:t>.</w:t>
      </w:r>
      <w:r w:rsidRPr="00D7190A">
        <w:rPr>
          <w:sz w:val="28"/>
          <w:szCs w:val="28"/>
          <w:shd w:val="clear" w:color="auto" w:fill="FFFFFF"/>
          <w:lang w:val="en-US"/>
        </w:rPr>
        <w:t>R</w:t>
      </w:r>
      <w:r w:rsidRPr="00D7190A">
        <w:rPr>
          <w:sz w:val="28"/>
          <w:szCs w:val="28"/>
          <w:shd w:val="clear" w:color="auto" w:fill="FFFFFF"/>
        </w:rPr>
        <w:t xml:space="preserve">., </w:t>
      </w:r>
      <w:r w:rsidRPr="00D7190A">
        <w:rPr>
          <w:sz w:val="28"/>
          <w:szCs w:val="28"/>
          <w:shd w:val="clear" w:color="auto" w:fill="FFFFFF"/>
          <w:lang w:val="en-US"/>
        </w:rPr>
        <w:t>Steinberg J</w:t>
      </w:r>
      <w:r w:rsidRPr="00D7190A">
        <w:rPr>
          <w:sz w:val="28"/>
          <w:szCs w:val="28"/>
          <w:shd w:val="clear" w:color="auto" w:fill="FFFFFF"/>
        </w:rPr>
        <w:t>.</w:t>
      </w:r>
      <w:r w:rsidRPr="00D7190A">
        <w:rPr>
          <w:sz w:val="28"/>
          <w:szCs w:val="28"/>
          <w:shd w:val="clear" w:color="auto" w:fill="FFFFFF"/>
          <w:lang w:val="en-US"/>
        </w:rPr>
        <w:t>R</w:t>
      </w:r>
      <w:r w:rsidRPr="00D7190A">
        <w:rPr>
          <w:sz w:val="28"/>
          <w:szCs w:val="28"/>
          <w:shd w:val="clear" w:color="auto" w:fill="FFFFFF"/>
        </w:rPr>
        <w:t>.</w:t>
      </w:r>
      <w:r w:rsidRPr="00D7190A">
        <w:rPr>
          <w:sz w:val="28"/>
          <w:szCs w:val="28"/>
        </w:rPr>
        <w:t>, 2011;</w:t>
      </w:r>
      <w:proofErr w:type="gramEnd"/>
      <w:r w:rsidRPr="00D7190A">
        <w:rPr>
          <w:sz w:val="28"/>
          <w:szCs w:val="28"/>
        </w:rPr>
        <w:t xml:space="preserve"> </w:t>
      </w:r>
      <w:proofErr w:type="gramStart"/>
      <w:r w:rsidRPr="00D7190A">
        <w:rPr>
          <w:sz w:val="28"/>
          <w:szCs w:val="28"/>
        </w:rPr>
        <w:t>Szymanski D.M., Henning S.L., 2007; Tiggemann M., Kuring</w:t>
      </w:r>
      <w:r w:rsidR="005360B3" w:rsidRPr="00D7190A">
        <w:rPr>
          <w:sz w:val="28"/>
          <w:szCs w:val="28"/>
        </w:rPr>
        <w:t xml:space="preserve"> </w:t>
      </w:r>
      <w:r w:rsidRPr="00D7190A">
        <w:rPr>
          <w:sz w:val="28"/>
          <w:szCs w:val="28"/>
        </w:rPr>
        <w:t>J.K., 2004; Tiggemann M., Williams E., 2012; Tolman D.L. et al., 2006).</w:t>
      </w:r>
      <w:proofErr w:type="gramEnd"/>
      <w:r w:rsidRPr="00D7190A">
        <w:rPr>
          <w:sz w:val="28"/>
          <w:szCs w:val="28"/>
        </w:rPr>
        <w:t xml:space="preserve"> В большей части исследований была обнаружена опосредованная связь между самообъективацией и депрессией. </w:t>
      </w:r>
      <w:proofErr w:type="gramStart"/>
      <w:r w:rsidRPr="00D7190A">
        <w:rPr>
          <w:sz w:val="28"/>
          <w:szCs w:val="28"/>
        </w:rPr>
        <w:t>Наиболее часто встречающимися медиаторами выступили стыд тела (Carr E.R., Szymanski D.M., 2011; Chen F.F., Russo N.F., 2010; Choma B.L. et al., 2009; Grabe S. et al., 2007; Haines M.E. et al., 2008; Hurt M.M. et al., 2007; Muehlenkamp J.</w:t>
      </w:r>
      <w:proofErr w:type="gramEnd"/>
      <w:r w:rsidRPr="00D7190A">
        <w:rPr>
          <w:sz w:val="28"/>
          <w:szCs w:val="28"/>
        </w:rPr>
        <w:t xml:space="preserve"> </w:t>
      </w:r>
      <w:proofErr w:type="gramStart"/>
      <w:r w:rsidRPr="00D7190A">
        <w:rPr>
          <w:sz w:val="28"/>
          <w:szCs w:val="28"/>
        </w:rPr>
        <w:t>J. et al., 2005; Szymanski D.M., Henning S.L., 2007; Tiggemann M., Kuring</w:t>
      </w:r>
      <w:r w:rsidR="005360B3" w:rsidRPr="00D7190A">
        <w:rPr>
          <w:sz w:val="28"/>
          <w:szCs w:val="28"/>
        </w:rPr>
        <w:t xml:space="preserve"> </w:t>
      </w:r>
      <w:r w:rsidRPr="00D7190A">
        <w:rPr>
          <w:sz w:val="28"/>
          <w:szCs w:val="28"/>
        </w:rPr>
        <w:t>J.K., 2004; Tiggemann M., Williams E., 2012) и беспокойство по поводу внешности (Szymanski D.M., Henning S.L., 2007; Tiggemann M., Kuring</w:t>
      </w:r>
      <w:r w:rsidR="005360B3" w:rsidRPr="00D7190A">
        <w:rPr>
          <w:sz w:val="28"/>
          <w:szCs w:val="28"/>
        </w:rPr>
        <w:t xml:space="preserve"> </w:t>
      </w:r>
      <w:r w:rsidRPr="00D7190A">
        <w:rPr>
          <w:sz w:val="28"/>
          <w:szCs w:val="28"/>
        </w:rPr>
        <w:t>J.K., 2004; Tiggemann M., Williams E., 2012).</w:t>
      </w:r>
      <w:proofErr w:type="gramEnd"/>
    </w:p>
    <w:p w:rsidR="00993B89" w:rsidRPr="00D7190A" w:rsidRDefault="00993B89" w:rsidP="00993B89">
      <w:pPr>
        <w:spacing w:line="360" w:lineRule="auto"/>
        <w:ind w:firstLine="709"/>
        <w:jc w:val="both"/>
      </w:pPr>
      <w:r w:rsidRPr="00D7190A">
        <w:rPr>
          <w:b/>
          <w:bCs/>
          <w:sz w:val="28"/>
          <w:szCs w:val="28"/>
        </w:rPr>
        <w:t xml:space="preserve">Целью </w:t>
      </w:r>
      <w:r w:rsidRPr="00D7190A">
        <w:rPr>
          <w:sz w:val="28"/>
          <w:szCs w:val="28"/>
        </w:rPr>
        <w:t>настоящего исследования является изучение психологических особенностей женской самообъективации, в частности, исследование взаимосвязи самообъективации у молодых женщин и таких характеристик психического здоровья, как уровень депрессии и выраженность симптоматики расстройств пищевого поведения.</w:t>
      </w:r>
    </w:p>
    <w:p w:rsidR="00993B89" w:rsidRPr="00D7190A" w:rsidRDefault="00993B89" w:rsidP="00993B89">
      <w:pPr>
        <w:autoSpaceDE w:val="0"/>
        <w:autoSpaceDN w:val="0"/>
        <w:adjustRightInd w:val="0"/>
        <w:spacing w:line="360" w:lineRule="auto"/>
        <w:ind w:firstLine="709"/>
        <w:jc w:val="both"/>
        <w:rPr>
          <w:color w:val="000000"/>
          <w:sz w:val="28"/>
          <w:szCs w:val="28"/>
        </w:rPr>
      </w:pPr>
      <w:r w:rsidRPr="00D7190A">
        <w:rPr>
          <w:b/>
          <w:bCs/>
          <w:color w:val="000000"/>
          <w:sz w:val="28"/>
          <w:szCs w:val="28"/>
        </w:rPr>
        <w:t xml:space="preserve">Объектом исследования </w:t>
      </w:r>
      <w:r w:rsidRPr="00D7190A">
        <w:rPr>
          <w:color w:val="000000"/>
          <w:sz w:val="28"/>
          <w:szCs w:val="28"/>
        </w:rPr>
        <w:t>является самообъективация.</w:t>
      </w:r>
    </w:p>
    <w:p w:rsidR="00993B89" w:rsidRPr="00D7190A" w:rsidRDefault="00993B89" w:rsidP="00993B89">
      <w:pPr>
        <w:spacing w:line="360" w:lineRule="auto"/>
        <w:ind w:firstLine="709"/>
        <w:jc w:val="both"/>
        <w:rPr>
          <w:color w:val="000000"/>
          <w:sz w:val="28"/>
          <w:szCs w:val="28"/>
        </w:rPr>
      </w:pPr>
      <w:r w:rsidRPr="00D7190A">
        <w:rPr>
          <w:b/>
          <w:bCs/>
          <w:color w:val="000000"/>
          <w:sz w:val="28"/>
          <w:szCs w:val="28"/>
        </w:rPr>
        <w:t xml:space="preserve">Предметом исследования </w:t>
      </w:r>
      <w:r w:rsidRPr="00D7190A">
        <w:rPr>
          <w:color w:val="000000"/>
          <w:sz w:val="28"/>
          <w:szCs w:val="28"/>
        </w:rPr>
        <w:t>является самообъективация у молодых женщин.</w:t>
      </w:r>
    </w:p>
    <w:p w:rsidR="00993B89" w:rsidRPr="00D7190A" w:rsidRDefault="00993B89" w:rsidP="00993B89">
      <w:pPr>
        <w:spacing w:line="360" w:lineRule="auto"/>
        <w:ind w:firstLine="709"/>
        <w:jc w:val="both"/>
        <w:rPr>
          <w:b/>
          <w:bCs/>
          <w:sz w:val="28"/>
          <w:szCs w:val="28"/>
        </w:rPr>
      </w:pPr>
      <w:r w:rsidRPr="00D7190A">
        <w:rPr>
          <w:b/>
          <w:bCs/>
          <w:sz w:val="28"/>
          <w:szCs w:val="28"/>
        </w:rPr>
        <w:t>Основные гипотезы исследования:</w:t>
      </w:r>
    </w:p>
    <w:p w:rsidR="00993B89" w:rsidRPr="00D7190A" w:rsidRDefault="00993B89" w:rsidP="00FA7818">
      <w:pPr>
        <w:pStyle w:val="a7"/>
        <w:numPr>
          <w:ilvl w:val="0"/>
          <w:numId w:val="21"/>
        </w:numPr>
        <w:spacing w:line="360" w:lineRule="auto"/>
        <w:ind w:left="0" w:firstLine="709"/>
        <w:jc w:val="both"/>
        <w:rPr>
          <w:sz w:val="28"/>
          <w:szCs w:val="28"/>
        </w:rPr>
      </w:pPr>
      <w:r w:rsidRPr="00D7190A">
        <w:rPr>
          <w:sz w:val="28"/>
          <w:szCs w:val="28"/>
        </w:rPr>
        <w:t>Молодые женщины с высоким уровнем самообъективации более подвержены риску формирования расстройств пищевого поведения и депрессивной симптоматики, чем молодые женщины с низким уровнем самообъективации.</w:t>
      </w:r>
    </w:p>
    <w:p w:rsidR="00993B89" w:rsidRPr="00D7190A" w:rsidRDefault="00993B89" w:rsidP="00FA7818">
      <w:pPr>
        <w:pStyle w:val="a7"/>
        <w:numPr>
          <w:ilvl w:val="0"/>
          <w:numId w:val="21"/>
        </w:numPr>
        <w:spacing w:line="360" w:lineRule="auto"/>
        <w:ind w:left="0" w:firstLine="709"/>
        <w:jc w:val="both"/>
        <w:rPr>
          <w:sz w:val="28"/>
          <w:szCs w:val="28"/>
        </w:rPr>
      </w:pPr>
      <w:r w:rsidRPr="00D7190A">
        <w:rPr>
          <w:sz w:val="28"/>
          <w:szCs w:val="28"/>
        </w:rPr>
        <w:t>Существует положительная взаимосвязь между уровнем самообъективации и выраженностью симптоматики расстройств пищевого поведения у молодых женщин.</w:t>
      </w:r>
    </w:p>
    <w:p w:rsidR="00993B89" w:rsidRPr="00D7190A" w:rsidRDefault="00993B89" w:rsidP="00FA7818">
      <w:pPr>
        <w:pStyle w:val="a7"/>
        <w:numPr>
          <w:ilvl w:val="0"/>
          <w:numId w:val="21"/>
        </w:numPr>
        <w:spacing w:line="360" w:lineRule="auto"/>
        <w:ind w:left="0" w:firstLine="709"/>
        <w:jc w:val="both"/>
        <w:rPr>
          <w:sz w:val="28"/>
          <w:szCs w:val="28"/>
        </w:rPr>
      </w:pPr>
      <w:r w:rsidRPr="00D7190A">
        <w:rPr>
          <w:sz w:val="28"/>
          <w:szCs w:val="28"/>
        </w:rPr>
        <w:t>Существует положительная взаимосвязь между уровнем самообъективации и уровнем депрессии у молодых женщин.</w:t>
      </w:r>
    </w:p>
    <w:p w:rsidR="00993B89" w:rsidRPr="00D7190A" w:rsidRDefault="00993B89" w:rsidP="00FA7818">
      <w:pPr>
        <w:pStyle w:val="a7"/>
        <w:numPr>
          <w:ilvl w:val="0"/>
          <w:numId w:val="21"/>
        </w:numPr>
        <w:spacing w:line="360" w:lineRule="auto"/>
        <w:ind w:left="0" w:firstLine="709"/>
        <w:jc w:val="both"/>
        <w:rPr>
          <w:sz w:val="28"/>
          <w:szCs w:val="28"/>
        </w:rPr>
      </w:pPr>
      <w:r w:rsidRPr="00D7190A">
        <w:rPr>
          <w:sz w:val="28"/>
          <w:szCs w:val="28"/>
        </w:rPr>
        <w:lastRenderedPageBreak/>
        <w:t>Стыд тела и беспокойство по поводу внешности являются промежуточными переменными в приведенных выше взаимосвязях.</w:t>
      </w:r>
    </w:p>
    <w:p w:rsidR="00993B89" w:rsidRPr="00D7190A" w:rsidRDefault="00993B89" w:rsidP="00993B89">
      <w:pPr>
        <w:spacing w:line="360" w:lineRule="auto"/>
        <w:ind w:firstLine="709"/>
        <w:jc w:val="both"/>
        <w:rPr>
          <w:sz w:val="28"/>
          <w:szCs w:val="28"/>
        </w:rPr>
      </w:pPr>
      <w:r w:rsidRPr="00D7190A">
        <w:rPr>
          <w:sz w:val="28"/>
          <w:szCs w:val="28"/>
        </w:rPr>
        <w:t xml:space="preserve">В соответствии с целью и гипотезами были сформулированы следующие </w:t>
      </w:r>
      <w:r w:rsidRPr="00D7190A">
        <w:rPr>
          <w:b/>
          <w:bCs/>
          <w:sz w:val="28"/>
          <w:szCs w:val="28"/>
        </w:rPr>
        <w:t>задачи исследования</w:t>
      </w:r>
      <w:r w:rsidRPr="00D7190A">
        <w:rPr>
          <w:sz w:val="28"/>
          <w:szCs w:val="28"/>
        </w:rPr>
        <w:t>:</w:t>
      </w:r>
    </w:p>
    <w:p w:rsidR="00993B89" w:rsidRPr="00D7190A" w:rsidRDefault="00993B89" w:rsidP="00FA7818">
      <w:pPr>
        <w:pStyle w:val="a7"/>
        <w:numPr>
          <w:ilvl w:val="0"/>
          <w:numId w:val="22"/>
        </w:numPr>
        <w:spacing w:line="360" w:lineRule="auto"/>
        <w:ind w:left="0" w:firstLine="709"/>
        <w:jc w:val="both"/>
        <w:rPr>
          <w:sz w:val="28"/>
          <w:szCs w:val="28"/>
        </w:rPr>
      </w:pPr>
      <w:r w:rsidRPr="00D7190A">
        <w:rPr>
          <w:sz w:val="28"/>
          <w:szCs w:val="28"/>
        </w:rPr>
        <w:t>Изучить понятие самообъективации с целью разработки теоретической модели применительно к настоящему исследованию.</w:t>
      </w:r>
    </w:p>
    <w:p w:rsidR="00993B89" w:rsidRPr="00D7190A" w:rsidRDefault="00993B89" w:rsidP="00FA7818">
      <w:pPr>
        <w:pStyle w:val="a7"/>
        <w:numPr>
          <w:ilvl w:val="0"/>
          <w:numId w:val="22"/>
        </w:numPr>
        <w:spacing w:line="360" w:lineRule="auto"/>
        <w:ind w:left="0" w:firstLine="709"/>
        <w:jc w:val="both"/>
        <w:rPr>
          <w:sz w:val="28"/>
          <w:szCs w:val="28"/>
        </w:rPr>
      </w:pPr>
      <w:r w:rsidRPr="00D7190A">
        <w:rPr>
          <w:sz w:val="28"/>
          <w:szCs w:val="28"/>
        </w:rPr>
        <w:t>Определить распространенность риска расстройств пищевого поведения и депрессивной симптоматики у молодых женщин, провести сравнение групп с разным уровнем риска.</w:t>
      </w:r>
    </w:p>
    <w:p w:rsidR="00993B89" w:rsidRPr="00D7190A" w:rsidRDefault="00993B89" w:rsidP="00FA7818">
      <w:pPr>
        <w:pStyle w:val="a7"/>
        <w:numPr>
          <w:ilvl w:val="0"/>
          <w:numId w:val="22"/>
        </w:numPr>
        <w:spacing w:line="360" w:lineRule="auto"/>
        <w:ind w:left="0" w:firstLine="709"/>
        <w:jc w:val="both"/>
        <w:rPr>
          <w:sz w:val="28"/>
          <w:szCs w:val="28"/>
        </w:rPr>
      </w:pPr>
      <w:r w:rsidRPr="00D7190A">
        <w:rPr>
          <w:sz w:val="28"/>
          <w:szCs w:val="28"/>
        </w:rPr>
        <w:t>Выявить и исследовать взаимосвязи между самообъективацией и выраженностью симптоматики расстройств пищевого поведения, а также между самообъективацией и уровнем депрессии.</w:t>
      </w:r>
    </w:p>
    <w:p w:rsidR="00993B89" w:rsidRPr="00D7190A" w:rsidRDefault="00993B89" w:rsidP="00FA7818">
      <w:pPr>
        <w:pStyle w:val="a7"/>
        <w:numPr>
          <w:ilvl w:val="0"/>
          <w:numId w:val="22"/>
        </w:numPr>
        <w:spacing w:line="360" w:lineRule="auto"/>
        <w:ind w:left="0" w:firstLine="709"/>
        <w:jc w:val="both"/>
        <w:rPr>
          <w:sz w:val="28"/>
          <w:szCs w:val="28"/>
        </w:rPr>
      </w:pPr>
      <w:r w:rsidRPr="00D7190A">
        <w:rPr>
          <w:sz w:val="28"/>
          <w:szCs w:val="28"/>
        </w:rPr>
        <w:t>Проанализировать соответствие теоретической модели самообъективации эмпирическим данным.</w:t>
      </w:r>
    </w:p>
    <w:p w:rsidR="00993B89" w:rsidRPr="00D7190A" w:rsidRDefault="00993B89" w:rsidP="00993B89">
      <w:pPr>
        <w:spacing w:line="360" w:lineRule="auto"/>
        <w:ind w:firstLine="709"/>
        <w:jc w:val="both"/>
        <w:rPr>
          <w:sz w:val="28"/>
          <w:szCs w:val="28"/>
        </w:rPr>
      </w:pPr>
      <w:r w:rsidRPr="00D7190A">
        <w:rPr>
          <w:bCs/>
          <w:sz w:val="28"/>
          <w:szCs w:val="28"/>
        </w:rPr>
        <w:t xml:space="preserve">Для достижения поставленных задач исследования были использованы психодиагностический и математико-статистический методы. </w:t>
      </w:r>
      <w:proofErr w:type="gramStart"/>
      <w:r w:rsidRPr="00D7190A">
        <w:rPr>
          <w:b/>
          <w:bCs/>
          <w:sz w:val="28"/>
          <w:szCs w:val="28"/>
        </w:rPr>
        <w:t>Психодиагностический</w:t>
      </w:r>
      <w:r w:rsidRPr="00D7190A">
        <w:rPr>
          <w:b/>
          <w:sz w:val="28"/>
          <w:szCs w:val="28"/>
        </w:rPr>
        <w:t xml:space="preserve"> метод</w:t>
      </w:r>
      <w:r w:rsidRPr="00D7190A">
        <w:rPr>
          <w:sz w:val="28"/>
          <w:szCs w:val="28"/>
        </w:rPr>
        <w:t xml:space="preserve"> был реализован с помощью следующих методик: </w:t>
      </w:r>
      <w:r w:rsidRPr="00D7190A">
        <w:rPr>
          <w:bCs/>
          <w:sz w:val="28"/>
          <w:szCs w:val="28"/>
        </w:rPr>
        <w:t>шкала наблюдения над телом (McKinley N.M., Hyde J.S., 1996), шкала стыда тела (McKinley N.M., Hyde J.S., 1996), шкала беспокойства по поводу внешности (</w:t>
      </w:r>
      <w:r w:rsidRPr="00D7190A">
        <w:rPr>
          <w:bCs/>
          <w:sz w:val="28"/>
          <w:szCs w:val="28"/>
          <w:lang w:val="en-US"/>
        </w:rPr>
        <w:t>Dion </w:t>
      </w:r>
      <w:r w:rsidRPr="00D7190A">
        <w:rPr>
          <w:sz w:val="28"/>
          <w:szCs w:val="28"/>
          <w:shd w:val="clear" w:color="auto" w:fill="FFFFFF"/>
        </w:rPr>
        <w:t>K.L.</w:t>
      </w:r>
      <w:r w:rsidRPr="00D7190A">
        <w:rPr>
          <w:bCs/>
          <w:sz w:val="28"/>
          <w:szCs w:val="28"/>
        </w:rPr>
        <w:t xml:space="preserve"> </w:t>
      </w:r>
      <w:r w:rsidRPr="00D7190A">
        <w:rPr>
          <w:bCs/>
          <w:sz w:val="28"/>
          <w:szCs w:val="28"/>
          <w:lang w:val="en-US"/>
        </w:rPr>
        <w:t>et</w:t>
      </w:r>
      <w:r w:rsidRPr="00D7190A">
        <w:rPr>
          <w:bCs/>
          <w:sz w:val="28"/>
          <w:szCs w:val="28"/>
        </w:rPr>
        <w:t xml:space="preserve"> </w:t>
      </w:r>
      <w:r w:rsidRPr="00D7190A">
        <w:rPr>
          <w:bCs/>
          <w:sz w:val="28"/>
          <w:szCs w:val="28"/>
          <w:lang w:val="en-US"/>
        </w:rPr>
        <w:t>al</w:t>
      </w:r>
      <w:r w:rsidRPr="00D7190A">
        <w:rPr>
          <w:bCs/>
          <w:sz w:val="28"/>
          <w:szCs w:val="28"/>
        </w:rPr>
        <w:t>., 1990), тест отношения к приему пищи (EAT-26) (</w:t>
      </w:r>
      <w:r w:rsidRPr="00D7190A">
        <w:rPr>
          <w:bCs/>
          <w:sz w:val="28"/>
          <w:szCs w:val="28"/>
          <w:lang w:val="en-US"/>
        </w:rPr>
        <w:t>Garner</w:t>
      </w:r>
      <w:r w:rsidRPr="00D7190A">
        <w:rPr>
          <w:color w:val="222222"/>
          <w:sz w:val="28"/>
          <w:szCs w:val="28"/>
          <w:shd w:val="clear" w:color="auto" w:fill="FFFFFF"/>
          <w:lang w:val="en-US"/>
        </w:rPr>
        <w:t> D</w:t>
      </w:r>
      <w:r w:rsidRPr="00D7190A">
        <w:rPr>
          <w:color w:val="222222"/>
          <w:sz w:val="28"/>
          <w:szCs w:val="28"/>
          <w:shd w:val="clear" w:color="auto" w:fill="FFFFFF"/>
        </w:rPr>
        <w:t>.</w:t>
      </w:r>
      <w:r w:rsidRPr="00D7190A">
        <w:rPr>
          <w:color w:val="222222"/>
          <w:sz w:val="28"/>
          <w:szCs w:val="28"/>
          <w:shd w:val="clear" w:color="auto" w:fill="FFFFFF"/>
          <w:lang w:val="en-US"/>
        </w:rPr>
        <w:t>M</w:t>
      </w:r>
      <w:r w:rsidRPr="00D7190A">
        <w:rPr>
          <w:color w:val="222222"/>
          <w:sz w:val="28"/>
          <w:szCs w:val="28"/>
          <w:shd w:val="clear" w:color="auto" w:fill="FFFFFF"/>
        </w:rPr>
        <w:t>.</w:t>
      </w:r>
      <w:r w:rsidRPr="00D7190A">
        <w:rPr>
          <w:bCs/>
          <w:sz w:val="28"/>
          <w:szCs w:val="28"/>
        </w:rPr>
        <w:t xml:space="preserve"> </w:t>
      </w:r>
      <w:r w:rsidRPr="00D7190A">
        <w:rPr>
          <w:bCs/>
          <w:sz w:val="28"/>
          <w:szCs w:val="28"/>
          <w:lang w:val="en-US"/>
        </w:rPr>
        <w:t>et</w:t>
      </w:r>
      <w:r w:rsidRPr="00D7190A">
        <w:rPr>
          <w:bCs/>
          <w:sz w:val="28"/>
          <w:szCs w:val="28"/>
        </w:rPr>
        <w:t xml:space="preserve"> </w:t>
      </w:r>
      <w:r w:rsidRPr="00D7190A">
        <w:rPr>
          <w:bCs/>
          <w:sz w:val="28"/>
          <w:szCs w:val="28"/>
          <w:lang w:val="en-US"/>
        </w:rPr>
        <w:t>al</w:t>
      </w:r>
      <w:r w:rsidRPr="00D7190A">
        <w:rPr>
          <w:bCs/>
          <w:sz w:val="28"/>
          <w:szCs w:val="28"/>
        </w:rPr>
        <w:t>., 1982, Скугаревский</w:t>
      </w:r>
      <w:r w:rsidRPr="00D7190A">
        <w:rPr>
          <w:bCs/>
          <w:sz w:val="28"/>
          <w:szCs w:val="28"/>
          <w:lang w:val="en-US"/>
        </w:rPr>
        <w:t> </w:t>
      </w:r>
      <w:r w:rsidRPr="00D7190A">
        <w:rPr>
          <w:bCs/>
          <w:sz w:val="28"/>
          <w:szCs w:val="28"/>
        </w:rPr>
        <w:t>О.А., 2007), шкала депрессии Бека (</w:t>
      </w:r>
      <w:r w:rsidRPr="00D7190A">
        <w:rPr>
          <w:bCs/>
          <w:sz w:val="28"/>
          <w:szCs w:val="28"/>
          <w:lang w:val="en-US"/>
        </w:rPr>
        <w:t>Beck</w:t>
      </w:r>
      <w:proofErr w:type="gramEnd"/>
      <w:r w:rsidRPr="00D7190A">
        <w:rPr>
          <w:bCs/>
          <w:sz w:val="28"/>
          <w:szCs w:val="28"/>
          <w:lang w:val="en-US"/>
        </w:rPr>
        <w:t> </w:t>
      </w:r>
      <w:proofErr w:type="gramStart"/>
      <w:r w:rsidRPr="00D7190A">
        <w:rPr>
          <w:bCs/>
          <w:sz w:val="28"/>
          <w:szCs w:val="28"/>
          <w:lang w:val="en-US"/>
        </w:rPr>
        <w:t>A</w:t>
      </w:r>
      <w:r w:rsidRPr="00D7190A">
        <w:rPr>
          <w:bCs/>
          <w:sz w:val="28"/>
          <w:szCs w:val="28"/>
        </w:rPr>
        <w:t>.</w:t>
      </w:r>
      <w:r w:rsidRPr="00D7190A">
        <w:rPr>
          <w:bCs/>
          <w:sz w:val="28"/>
          <w:szCs w:val="28"/>
          <w:lang w:val="en-US"/>
        </w:rPr>
        <w:t>T</w:t>
      </w:r>
      <w:r w:rsidRPr="00D7190A">
        <w:rPr>
          <w:bCs/>
          <w:sz w:val="28"/>
          <w:szCs w:val="28"/>
        </w:rPr>
        <w:t xml:space="preserve">. </w:t>
      </w:r>
      <w:r w:rsidRPr="00D7190A">
        <w:rPr>
          <w:bCs/>
          <w:sz w:val="28"/>
          <w:szCs w:val="28"/>
          <w:lang w:val="en-US"/>
        </w:rPr>
        <w:t>et</w:t>
      </w:r>
      <w:r w:rsidRPr="00D7190A">
        <w:rPr>
          <w:bCs/>
          <w:sz w:val="28"/>
          <w:szCs w:val="28"/>
        </w:rPr>
        <w:t xml:space="preserve"> </w:t>
      </w:r>
      <w:r w:rsidRPr="00D7190A">
        <w:rPr>
          <w:bCs/>
          <w:sz w:val="28"/>
          <w:szCs w:val="28"/>
          <w:lang w:val="en-US"/>
        </w:rPr>
        <w:t>al</w:t>
      </w:r>
      <w:r w:rsidRPr="00D7190A">
        <w:rPr>
          <w:bCs/>
          <w:sz w:val="28"/>
          <w:szCs w:val="28"/>
        </w:rPr>
        <w:t>., 1961, Тарабрина</w:t>
      </w:r>
      <w:r w:rsidRPr="00D7190A">
        <w:rPr>
          <w:bCs/>
          <w:sz w:val="28"/>
          <w:szCs w:val="28"/>
          <w:lang w:val="en-US"/>
        </w:rPr>
        <w:t> </w:t>
      </w:r>
      <w:r w:rsidRPr="00D7190A">
        <w:rPr>
          <w:bCs/>
          <w:sz w:val="28"/>
          <w:szCs w:val="28"/>
        </w:rPr>
        <w:t>Н.В., 2001).</w:t>
      </w:r>
      <w:proofErr w:type="gramEnd"/>
      <w:r w:rsidRPr="00D7190A">
        <w:rPr>
          <w:sz w:val="28"/>
          <w:szCs w:val="28"/>
        </w:rPr>
        <w:t xml:space="preserve"> </w:t>
      </w:r>
    </w:p>
    <w:p w:rsidR="00993B89" w:rsidRPr="00D7190A" w:rsidRDefault="00993B89" w:rsidP="00993B89">
      <w:pPr>
        <w:spacing w:line="360" w:lineRule="auto"/>
        <w:ind w:firstLine="709"/>
        <w:jc w:val="both"/>
        <w:rPr>
          <w:bCs/>
          <w:sz w:val="28"/>
          <w:szCs w:val="28"/>
        </w:rPr>
      </w:pPr>
      <w:r w:rsidRPr="00D7190A">
        <w:rPr>
          <w:sz w:val="28"/>
          <w:szCs w:val="28"/>
        </w:rPr>
        <w:t xml:space="preserve">Для обработки результатов исследования применялись следующие </w:t>
      </w:r>
      <w:r w:rsidRPr="00D7190A">
        <w:rPr>
          <w:b/>
          <w:bCs/>
          <w:sz w:val="28"/>
          <w:szCs w:val="28"/>
        </w:rPr>
        <w:t>математико-статистические</w:t>
      </w:r>
      <w:r w:rsidRPr="00D7190A">
        <w:rPr>
          <w:bCs/>
          <w:sz w:val="28"/>
          <w:szCs w:val="28"/>
        </w:rPr>
        <w:t xml:space="preserve"> </w:t>
      </w:r>
      <w:r w:rsidRPr="00D7190A">
        <w:rPr>
          <w:b/>
          <w:sz w:val="28"/>
          <w:szCs w:val="28"/>
        </w:rPr>
        <w:t>методы</w:t>
      </w:r>
      <w:r w:rsidRPr="00D7190A">
        <w:rPr>
          <w:sz w:val="28"/>
          <w:szCs w:val="28"/>
        </w:rPr>
        <w:t>: метод квартильного деления, однофакторный дисперсионный анализ (</w:t>
      </w:r>
      <w:r w:rsidRPr="00D7190A">
        <w:rPr>
          <w:sz w:val="28"/>
          <w:szCs w:val="28"/>
          <w:lang w:val="en-US"/>
        </w:rPr>
        <w:t>ANOVA</w:t>
      </w:r>
      <w:r w:rsidRPr="00D7190A">
        <w:rPr>
          <w:sz w:val="28"/>
          <w:szCs w:val="28"/>
        </w:rPr>
        <w:t>), корреляционный анализ (</w:t>
      </w:r>
      <w:r w:rsidRPr="00D7190A">
        <w:rPr>
          <w:i/>
          <w:sz w:val="28"/>
          <w:szCs w:val="28"/>
        </w:rPr>
        <w:t>r</w:t>
      </w:r>
      <w:r w:rsidRPr="00D7190A">
        <w:rPr>
          <w:sz w:val="28"/>
          <w:szCs w:val="28"/>
        </w:rPr>
        <w:t>-Пирсона)</w:t>
      </w:r>
      <w:r w:rsidRPr="00D7190A">
        <w:rPr>
          <w:rStyle w:val="a6"/>
          <w:rFonts w:ascii="Times New Roman" w:hAnsi="Times New Roman"/>
          <w:sz w:val="28"/>
          <w:szCs w:val="28"/>
        </w:rPr>
        <w:t xml:space="preserve">, </w:t>
      </w:r>
      <w:r w:rsidRPr="00D7190A">
        <w:rPr>
          <w:sz w:val="28"/>
          <w:szCs w:val="28"/>
        </w:rPr>
        <w:t xml:space="preserve">эксплораторный и конфирматорный факторный анализ, метод моделирования структурными уравнениями (SEM). Кроме того, был выполнен анализ описательных статистик, вычислены критерий согласия Колмогорова-Смирнова (λ), </w:t>
      </w:r>
      <w:r w:rsidRPr="00D7190A">
        <w:rPr>
          <w:color w:val="000000"/>
          <w:sz w:val="28"/>
          <w:szCs w:val="28"/>
        </w:rPr>
        <w:t xml:space="preserve">критерий хи–квадрат </w:t>
      </w:r>
      <w:r w:rsidRPr="00D7190A">
        <w:rPr>
          <w:sz w:val="28"/>
          <w:szCs w:val="28"/>
        </w:rPr>
        <w:t xml:space="preserve">Пирсона </w:t>
      </w:r>
      <w:r w:rsidRPr="00D7190A">
        <w:rPr>
          <w:color w:val="000000"/>
          <w:sz w:val="28"/>
          <w:szCs w:val="28"/>
        </w:rPr>
        <w:t>(χ</w:t>
      </w:r>
      <w:r w:rsidRPr="00D7190A">
        <w:rPr>
          <w:color w:val="000000"/>
          <w:position w:val="8"/>
          <w:sz w:val="28"/>
          <w:szCs w:val="28"/>
          <w:vertAlign w:val="superscript"/>
        </w:rPr>
        <w:t>2</w:t>
      </w:r>
      <w:r w:rsidRPr="00D7190A">
        <w:rPr>
          <w:color w:val="000000"/>
          <w:sz w:val="28"/>
          <w:szCs w:val="28"/>
        </w:rPr>
        <w:t xml:space="preserve">), </w:t>
      </w:r>
      <w:r w:rsidRPr="00D7190A">
        <w:rPr>
          <w:sz w:val="28"/>
          <w:szCs w:val="28"/>
        </w:rPr>
        <w:t xml:space="preserve">коэффициент </w:t>
      </w:r>
      <w:proofErr w:type="gramStart"/>
      <w:r w:rsidRPr="00D7190A">
        <w:rPr>
          <w:sz w:val="28"/>
          <w:szCs w:val="28"/>
        </w:rPr>
        <w:t>α-</w:t>
      </w:r>
      <w:proofErr w:type="gramEnd"/>
      <w:r w:rsidRPr="00D7190A">
        <w:rPr>
          <w:sz w:val="28"/>
          <w:szCs w:val="28"/>
        </w:rPr>
        <w:t>Кронбаха.</w:t>
      </w:r>
    </w:p>
    <w:p w:rsidR="00993B89" w:rsidRPr="00D7190A" w:rsidRDefault="00993B89" w:rsidP="00993B89">
      <w:r w:rsidRPr="00D7190A">
        <w:br w:type="page"/>
      </w:r>
    </w:p>
    <w:p w:rsidR="005537F5" w:rsidRPr="00D7190A" w:rsidRDefault="005537F5" w:rsidP="008D6347"/>
    <w:p w:rsidR="00BE171D" w:rsidRPr="00D7190A" w:rsidRDefault="00204545" w:rsidP="00671955">
      <w:pPr>
        <w:pStyle w:val="1"/>
        <w:spacing w:before="720" w:after="720"/>
        <w:ind w:firstLine="709"/>
        <w:jc w:val="center"/>
        <w:rPr>
          <w:rFonts w:ascii="Times New Roman" w:hAnsi="Times New Roman" w:cs="Times New Roman"/>
          <w:color w:val="auto"/>
        </w:rPr>
      </w:pPr>
      <w:bookmarkStart w:id="3" w:name="_Toc482613893"/>
      <w:r w:rsidRPr="00D7190A">
        <w:rPr>
          <w:rFonts w:ascii="Times New Roman" w:hAnsi="Times New Roman" w:cs="Times New Roman"/>
          <w:color w:val="auto"/>
        </w:rPr>
        <w:t>ГЛАВА</w:t>
      </w:r>
      <w:r w:rsidR="00A20478" w:rsidRPr="00D7190A">
        <w:rPr>
          <w:rFonts w:ascii="Times New Roman" w:hAnsi="Times New Roman" w:cs="Times New Roman"/>
          <w:color w:val="auto"/>
        </w:rPr>
        <w:t xml:space="preserve"> 1.</w:t>
      </w:r>
      <w:r w:rsidR="00A20478" w:rsidRPr="00D7190A">
        <w:rPr>
          <w:rFonts w:ascii="Times New Roman" w:hAnsi="Times New Roman" w:cs="Times New Roman"/>
          <w:color w:val="auto"/>
        </w:rPr>
        <w:tab/>
      </w:r>
      <w:proofErr w:type="gramStart"/>
      <w:r w:rsidR="00BE171D" w:rsidRPr="00D7190A">
        <w:rPr>
          <w:rFonts w:ascii="Times New Roman" w:hAnsi="Times New Roman" w:cs="Times New Roman"/>
          <w:color w:val="auto"/>
        </w:rPr>
        <w:t>Психологические особенности женской самообъективации</w:t>
      </w:r>
      <w:bookmarkEnd w:id="3"/>
      <w:proofErr w:type="gramEnd"/>
    </w:p>
    <w:p w:rsidR="00BE171D" w:rsidRPr="00D7190A" w:rsidRDefault="00432818" w:rsidP="003C042A">
      <w:pPr>
        <w:pStyle w:val="2"/>
        <w:spacing w:before="0" w:line="360" w:lineRule="auto"/>
        <w:ind w:firstLine="709"/>
        <w:jc w:val="both"/>
        <w:rPr>
          <w:rFonts w:ascii="Times New Roman" w:eastAsia="Times New Roman" w:hAnsi="Times New Roman" w:cs="Times New Roman"/>
          <w:b w:val="0"/>
          <w:bCs w:val="0"/>
          <w:color w:val="auto"/>
          <w:sz w:val="28"/>
          <w:szCs w:val="28"/>
        </w:rPr>
      </w:pPr>
      <w:bookmarkStart w:id="4" w:name="_Toc482613894"/>
      <w:r w:rsidRPr="00D7190A">
        <w:rPr>
          <w:rFonts w:ascii="Times New Roman" w:hAnsi="Times New Roman" w:cs="Times New Roman"/>
          <w:color w:val="auto"/>
          <w:sz w:val="28"/>
          <w:szCs w:val="28"/>
        </w:rPr>
        <w:t>1.1</w:t>
      </w:r>
      <w:r w:rsidRPr="00D7190A">
        <w:rPr>
          <w:rFonts w:ascii="Times New Roman" w:hAnsi="Times New Roman" w:cs="Times New Roman"/>
          <w:color w:val="auto"/>
          <w:sz w:val="28"/>
          <w:szCs w:val="28"/>
        </w:rPr>
        <w:tab/>
      </w:r>
      <w:r w:rsidR="00BE171D" w:rsidRPr="00D7190A">
        <w:rPr>
          <w:rFonts w:ascii="Times New Roman" w:hAnsi="Times New Roman" w:cs="Times New Roman"/>
          <w:color w:val="auto"/>
          <w:sz w:val="28"/>
          <w:szCs w:val="28"/>
        </w:rPr>
        <w:t>Сексуальная объективация</w:t>
      </w:r>
      <w:r w:rsidR="002971D5" w:rsidRPr="00D7190A">
        <w:rPr>
          <w:rFonts w:ascii="Times New Roman" w:hAnsi="Times New Roman" w:cs="Times New Roman"/>
          <w:color w:val="auto"/>
          <w:sz w:val="28"/>
          <w:szCs w:val="28"/>
        </w:rPr>
        <w:t xml:space="preserve"> и социокультурный идеал женской телесности</w:t>
      </w:r>
      <w:bookmarkEnd w:id="4"/>
    </w:p>
    <w:p w:rsidR="00BE171D" w:rsidRPr="00D7190A" w:rsidRDefault="00BE171D" w:rsidP="00190C1F">
      <w:pPr>
        <w:spacing w:line="360" w:lineRule="auto"/>
        <w:ind w:firstLine="709"/>
        <w:jc w:val="both"/>
        <w:rPr>
          <w:sz w:val="28"/>
          <w:szCs w:val="28"/>
        </w:rPr>
      </w:pPr>
      <w:r w:rsidRPr="00D7190A">
        <w:rPr>
          <w:sz w:val="28"/>
          <w:szCs w:val="28"/>
        </w:rPr>
        <w:t>Философский энциклопедический словарь определяет объективацию как «опредмечивание, превращение в объект» (</w:t>
      </w:r>
      <w:r w:rsidRPr="00D7190A">
        <w:rPr>
          <w:sz w:val="28"/>
          <w:szCs w:val="28"/>
          <w:shd w:val="clear" w:color="auto" w:fill="FFFFFF"/>
        </w:rPr>
        <w:t>Ивин</w:t>
      </w:r>
      <w:r w:rsidR="00E77829" w:rsidRPr="00D7190A">
        <w:rPr>
          <w:sz w:val="28"/>
          <w:szCs w:val="28"/>
          <w:shd w:val="clear" w:color="auto" w:fill="FFFFFF"/>
        </w:rPr>
        <w:t> А.А.</w:t>
      </w:r>
      <w:r w:rsidRPr="00D7190A">
        <w:rPr>
          <w:sz w:val="28"/>
          <w:szCs w:val="28"/>
          <w:shd w:val="clear" w:color="auto" w:fill="FFFFFF"/>
        </w:rPr>
        <w:t>, 2004).</w:t>
      </w:r>
    </w:p>
    <w:p w:rsidR="00BE171D" w:rsidRPr="00D7190A" w:rsidRDefault="00BE171D" w:rsidP="00190C1F">
      <w:pPr>
        <w:spacing w:line="360" w:lineRule="auto"/>
        <w:ind w:firstLine="709"/>
        <w:jc w:val="both"/>
        <w:rPr>
          <w:sz w:val="28"/>
          <w:szCs w:val="28"/>
        </w:rPr>
      </w:pPr>
      <w:r w:rsidRPr="00D7190A">
        <w:rPr>
          <w:sz w:val="28"/>
          <w:szCs w:val="28"/>
        </w:rPr>
        <w:t xml:space="preserve">Американский философ Марта Нуссбаум </w:t>
      </w:r>
      <w:r w:rsidR="008E0AB4" w:rsidRPr="00D7190A">
        <w:rPr>
          <w:sz w:val="28"/>
          <w:szCs w:val="28"/>
        </w:rPr>
        <w:t>(</w:t>
      </w:r>
      <w:r w:rsidR="00450FDA" w:rsidRPr="00D7190A">
        <w:rPr>
          <w:sz w:val="28"/>
          <w:szCs w:val="28"/>
        </w:rPr>
        <w:t>Martha Nussbaum</w:t>
      </w:r>
      <w:r w:rsidR="008E0AB4" w:rsidRPr="00D7190A">
        <w:rPr>
          <w:sz w:val="28"/>
          <w:szCs w:val="28"/>
        </w:rPr>
        <w:t xml:space="preserve">) </w:t>
      </w:r>
      <w:r w:rsidRPr="00D7190A">
        <w:rPr>
          <w:sz w:val="28"/>
          <w:szCs w:val="28"/>
        </w:rPr>
        <w:t xml:space="preserve">в эссе «Объективация» приводит семь ключевых признаков объективации в отношениях между людьми: </w:t>
      </w:r>
    </w:p>
    <w:p w:rsidR="00BE171D" w:rsidRPr="00D7190A" w:rsidRDefault="00BE171D" w:rsidP="00190C1F">
      <w:pPr>
        <w:pStyle w:val="a7"/>
        <w:numPr>
          <w:ilvl w:val="0"/>
          <w:numId w:val="1"/>
        </w:numPr>
        <w:spacing w:line="360" w:lineRule="auto"/>
        <w:ind w:left="0" w:firstLine="709"/>
        <w:jc w:val="both"/>
        <w:rPr>
          <w:sz w:val="28"/>
          <w:szCs w:val="28"/>
        </w:rPr>
      </w:pPr>
      <w:r w:rsidRPr="00D7190A">
        <w:rPr>
          <w:sz w:val="28"/>
          <w:szCs w:val="28"/>
          <w:shd w:val="clear" w:color="auto" w:fill="FFFFFF"/>
        </w:rPr>
        <w:t xml:space="preserve">инструментализм </w:t>
      </w:r>
      <w:r w:rsidRPr="00D7190A">
        <w:rPr>
          <w:sz w:val="28"/>
          <w:szCs w:val="28"/>
        </w:rPr>
        <w:t>—</w:t>
      </w:r>
      <w:r w:rsidRPr="00D7190A">
        <w:rPr>
          <w:sz w:val="28"/>
          <w:szCs w:val="28"/>
          <w:shd w:val="clear" w:color="auto" w:fill="FFFFFF"/>
        </w:rPr>
        <w:t xml:space="preserve"> отношение к человеку как к инструменту для осуществления различного рода целей;</w:t>
      </w:r>
    </w:p>
    <w:p w:rsidR="00BE171D" w:rsidRPr="00D7190A" w:rsidRDefault="00BE171D" w:rsidP="00190C1F">
      <w:pPr>
        <w:pStyle w:val="a7"/>
        <w:numPr>
          <w:ilvl w:val="0"/>
          <w:numId w:val="1"/>
        </w:numPr>
        <w:spacing w:line="360" w:lineRule="auto"/>
        <w:ind w:left="0" w:firstLine="709"/>
        <w:jc w:val="both"/>
        <w:rPr>
          <w:sz w:val="28"/>
          <w:szCs w:val="28"/>
        </w:rPr>
      </w:pPr>
      <w:r w:rsidRPr="00D7190A">
        <w:rPr>
          <w:sz w:val="28"/>
          <w:szCs w:val="28"/>
          <w:shd w:val="clear" w:color="auto" w:fill="FFFFFF"/>
        </w:rPr>
        <w:t xml:space="preserve"> отказ в автономии </w:t>
      </w:r>
      <w:r w:rsidRPr="00D7190A">
        <w:rPr>
          <w:sz w:val="28"/>
          <w:szCs w:val="28"/>
        </w:rPr>
        <w:t>—</w:t>
      </w:r>
      <w:r w:rsidRPr="00D7190A">
        <w:rPr>
          <w:sz w:val="28"/>
          <w:szCs w:val="28"/>
          <w:shd w:val="clear" w:color="auto" w:fill="FFFFFF"/>
        </w:rPr>
        <w:t xml:space="preserve"> лишение другого человека права на автономию и свободное волеизъявление;</w:t>
      </w:r>
    </w:p>
    <w:p w:rsidR="00BE171D" w:rsidRPr="00D7190A" w:rsidRDefault="00BE171D" w:rsidP="00190C1F">
      <w:pPr>
        <w:pStyle w:val="a7"/>
        <w:numPr>
          <w:ilvl w:val="0"/>
          <w:numId w:val="1"/>
        </w:numPr>
        <w:spacing w:line="360" w:lineRule="auto"/>
        <w:ind w:left="0" w:firstLine="709"/>
        <w:jc w:val="both"/>
        <w:rPr>
          <w:sz w:val="28"/>
          <w:szCs w:val="28"/>
        </w:rPr>
      </w:pPr>
      <w:r w:rsidRPr="00D7190A">
        <w:rPr>
          <w:sz w:val="28"/>
          <w:szCs w:val="28"/>
          <w:shd w:val="clear" w:color="auto" w:fill="FFFFFF"/>
        </w:rPr>
        <w:t xml:space="preserve">инертность </w:t>
      </w:r>
      <w:r w:rsidRPr="00D7190A">
        <w:rPr>
          <w:sz w:val="28"/>
          <w:szCs w:val="28"/>
        </w:rPr>
        <w:t>—</w:t>
      </w:r>
      <w:r w:rsidRPr="00D7190A">
        <w:rPr>
          <w:sz w:val="28"/>
          <w:szCs w:val="28"/>
          <w:shd w:val="clear" w:color="auto" w:fill="FFFFFF"/>
        </w:rPr>
        <w:t xml:space="preserve"> отказ человеку в наличии свободы воли и, возможно, какой-либо активности в целом;</w:t>
      </w:r>
    </w:p>
    <w:p w:rsidR="00BE171D" w:rsidRPr="00D7190A" w:rsidRDefault="00BE171D" w:rsidP="00190C1F">
      <w:pPr>
        <w:pStyle w:val="a7"/>
        <w:numPr>
          <w:ilvl w:val="0"/>
          <w:numId w:val="1"/>
        </w:numPr>
        <w:spacing w:line="360" w:lineRule="auto"/>
        <w:ind w:left="0" w:firstLine="709"/>
        <w:jc w:val="both"/>
        <w:rPr>
          <w:sz w:val="28"/>
          <w:szCs w:val="28"/>
        </w:rPr>
      </w:pPr>
      <w:r w:rsidRPr="00D7190A">
        <w:rPr>
          <w:sz w:val="28"/>
          <w:szCs w:val="28"/>
          <w:shd w:val="clear" w:color="auto" w:fill="FFFFFF"/>
        </w:rPr>
        <w:t>взаимозаменяемость объекта другими объектами, обладающими такими же или другими характеристиками;</w:t>
      </w:r>
    </w:p>
    <w:p w:rsidR="00BE171D" w:rsidRPr="00D7190A" w:rsidRDefault="00BE171D" w:rsidP="00190C1F">
      <w:pPr>
        <w:pStyle w:val="a7"/>
        <w:numPr>
          <w:ilvl w:val="0"/>
          <w:numId w:val="1"/>
        </w:numPr>
        <w:spacing w:line="360" w:lineRule="auto"/>
        <w:ind w:left="0" w:firstLine="709"/>
        <w:jc w:val="both"/>
        <w:rPr>
          <w:sz w:val="28"/>
          <w:szCs w:val="28"/>
        </w:rPr>
      </w:pPr>
      <w:r w:rsidRPr="00D7190A">
        <w:rPr>
          <w:sz w:val="28"/>
          <w:szCs w:val="28"/>
          <w:shd w:val="clear" w:color="auto" w:fill="FFFFFF"/>
        </w:rPr>
        <w:t>возможность нарушения физических границ;</w:t>
      </w:r>
    </w:p>
    <w:p w:rsidR="00BE171D" w:rsidRPr="00D7190A" w:rsidRDefault="00BE171D" w:rsidP="00190C1F">
      <w:pPr>
        <w:pStyle w:val="a7"/>
        <w:numPr>
          <w:ilvl w:val="0"/>
          <w:numId w:val="1"/>
        </w:numPr>
        <w:spacing w:line="360" w:lineRule="auto"/>
        <w:ind w:left="0" w:firstLine="709"/>
        <w:jc w:val="both"/>
        <w:rPr>
          <w:sz w:val="28"/>
          <w:szCs w:val="28"/>
        </w:rPr>
      </w:pPr>
      <w:r w:rsidRPr="00D7190A">
        <w:rPr>
          <w:sz w:val="28"/>
          <w:szCs w:val="28"/>
          <w:shd w:val="clear" w:color="auto" w:fill="FFFFFF"/>
        </w:rPr>
        <w:t xml:space="preserve">собственность </w:t>
      </w:r>
      <w:r w:rsidRPr="00D7190A">
        <w:rPr>
          <w:sz w:val="28"/>
          <w:szCs w:val="28"/>
        </w:rPr>
        <w:t>—</w:t>
      </w:r>
      <w:r w:rsidRPr="00D7190A">
        <w:rPr>
          <w:sz w:val="28"/>
          <w:szCs w:val="28"/>
          <w:shd w:val="clear" w:color="auto" w:fill="FFFFFF"/>
        </w:rPr>
        <w:t xml:space="preserve"> отношение к человеку как к имуществу, которое можно приобрести или продать;</w:t>
      </w:r>
    </w:p>
    <w:p w:rsidR="00BE171D" w:rsidRPr="00D7190A" w:rsidRDefault="00BE171D" w:rsidP="00190C1F">
      <w:pPr>
        <w:pStyle w:val="a7"/>
        <w:numPr>
          <w:ilvl w:val="0"/>
          <w:numId w:val="1"/>
        </w:numPr>
        <w:spacing w:line="360" w:lineRule="auto"/>
        <w:ind w:left="0" w:firstLine="709"/>
        <w:jc w:val="both"/>
        <w:rPr>
          <w:sz w:val="28"/>
          <w:szCs w:val="28"/>
        </w:rPr>
      </w:pPr>
      <w:r w:rsidRPr="00D7190A">
        <w:rPr>
          <w:sz w:val="28"/>
          <w:szCs w:val="28"/>
          <w:shd w:val="clear" w:color="auto" w:fill="FFFFFF"/>
        </w:rPr>
        <w:t>отказ в субъектности</w:t>
      </w:r>
      <w:r w:rsidRPr="00D7190A">
        <w:rPr>
          <w:sz w:val="28"/>
          <w:szCs w:val="28"/>
        </w:rPr>
        <w:t xml:space="preserve"> — жизненный опыт и чувства другого человека не принимаю</w:t>
      </w:r>
      <w:r w:rsidR="00294647" w:rsidRPr="00D7190A">
        <w:rPr>
          <w:sz w:val="28"/>
          <w:szCs w:val="28"/>
        </w:rPr>
        <w:t>тся во внимание (</w:t>
      </w:r>
      <w:r w:rsidR="008A6D70" w:rsidRPr="00D7190A">
        <w:rPr>
          <w:sz w:val="28"/>
          <w:szCs w:val="28"/>
          <w:shd w:val="clear" w:color="auto" w:fill="FFFFFF"/>
          <w:lang w:val="en-US"/>
        </w:rPr>
        <w:t>Nussbaum M</w:t>
      </w:r>
      <w:r w:rsidR="008A6D70" w:rsidRPr="00D7190A">
        <w:rPr>
          <w:sz w:val="28"/>
          <w:szCs w:val="28"/>
          <w:shd w:val="clear" w:color="auto" w:fill="FFFFFF"/>
        </w:rPr>
        <w:t>.</w:t>
      </w:r>
      <w:r w:rsidR="008A6D70" w:rsidRPr="00D7190A">
        <w:rPr>
          <w:sz w:val="28"/>
          <w:szCs w:val="28"/>
          <w:shd w:val="clear" w:color="auto" w:fill="FFFFFF"/>
          <w:lang w:val="en-US"/>
        </w:rPr>
        <w:t>C</w:t>
      </w:r>
      <w:r w:rsidR="008A6D70" w:rsidRPr="00D7190A">
        <w:rPr>
          <w:sz w:val="28"/>
          <w:szCs w:val="28"/>
          <w:shd w:val="clear" w:color="auto" w:fill="FFFFFF"/>
        </w:rPr>
        <w:t>.</w:t>
      </w:r>
      <w:r w:rsidR="00294647" w:rsidRPr="00D7190A">
        <w:rPr>
          <w:sz w:val="28"/>
          <w:szCs w:val="28"/>
        </w:rPr>
        <w:t xml:space="preserve">, 1995, </w:t>
      </w:r>
      <w:r w:rsidR="00294647" w:rsidRPr="00D7190A">
        <w:rPr>
          <w:sz w:val="28"/>
          <w:szCs w:val="28"/>
          <w:lang w:val="en-US"/>
        </w:rPr>
        <w:t>p</w:t>
      </w:r>
      <w:r w:rsidR="00294647" w:rsidRPr="00D7190A">
        <w:rPr>
          <w:sz w:val="28"/>
          <w:szCs w:val="28"/>
        </w:rPr>
        <w:t>.</w:t>
      </w:r>
      <w:r w:rsidRPr="00D7190A">
        <w:rPr>
          <w:sz w:val="28"/>
          <w:szCs w:val="28"/>
        </w:rPr>
        <w:t xml:space="preserve"> 257).</w:t>
      </w:r>
    </w:p>
    <w:p w:rsidR="00BE171D" w:rsidRPr="00D7190A" w:rsidRDefault="00BE171D" w:rsidP="00190C1F">
      <w:pPr>
        <w:spacing w:line="360" w:lineRule="auto"/>
        <w:ind w:firstLine="709"/>
        <w:jc w:val="both"/>
        <w:rPr>
          <w:sz w:val="28"/>
          <w:szCs w:val="28"/>
          <w:lang w:eastAsia="en-US"/>
        </w:rPr>
      </w:pPr>
      <w:r w:rsidRPr="00D7190A">
        <w:rPr>
          <w:sz w:val="28"/>
          <w:szCs w:val="28"/>
        </w:rPr>
        <w:t xml:space="preserve">Впоследствии философ Рей Хелен Лангтон </w:t>
      </w:r>
      <w:r w:rsidR="008E0AB4" w:rsidRPr="00D7190A">
        <w:rPr>
          <w:sz w:val="28"/>
          <w:szCs w:val="28"/>
        </w:rPr>
        <w:t>(</w:t>
      </w:r>
      <w:r w:rsidR="004238E2" w:rsidRPr="00D7190A">
        <w:rPr>
          <w:sz w:val="28"/>
          <w:szCs w:val="28"/>
        </w:rPr>
        <w:t>Rae Helen Langton</w:t>
      </w:r>
      <w:r w:rsidR="008E0AB4" w:rsidRPr="00D7190A">
        <w:rPr>
          <w:sz w:val="28"/>
          <w:szCs w:val="28"/>
        </w:rPr>
        <w:t xml:space="preserve">) </w:t>
      </w:r>
      <w:r w:rsidRPr="00D7190A">
        <w:rPr>
          <w:sz w:val="28"/>
          <w:szCs w:val="28"/>
          <w:lang w:eastAsia="en-US"/>
        </w:rPr>
        <w:t>добавила к этому списку три дополнительных признака:</w:t>
      </w:r>
    </w:p>
    <w:p w:rsidR="00BE171D" w:rsidRPr="00D7190A" w:rsidRDefault="00BE171D" w:rsidP="00190C1F">
      <w:pPr>
        <w:numPr>
          <w:ilvl w:val="0"/>
          <w:numId w:val="1"/>
        </w:numPr>
        <w:spacing w:line="360" w:lineRule="auto"/>
        <w:ind w:left="0" w:firstLine="709"/>
        <w:jc w:val="both"/>
        <w:rPr>
          <w:sz w:val="28"/>
          <w:szCs w:val="28"/>
          <w:lang w:eastAsia="en-US"/>
        </w:rPr>
      </w:pPr>
      <w:r w:rsidRPr="00D7190A">
        <w:rPr>
          <w:sz w:val="28"/>
          <w:szCs w:val="28"/>
          <w:lang w:eastAsia="en-US"/>
        </w:rPr>
        <w:t>сведение к телу (</w:t>
      </w:r>
      <w:r w:rsidRPr="00D7190A">
        <w:rPr>
          <w:iCs/>
          <w:sz w:val="28"/>
          <w:szCs w:val="28"/>
          <w:lang w:val="en-US" w:eastAsia="en-US"/>
        </w:rPr>
        <w:t>reduction</w:t>
      </w:r>
      <w:r w:rsidRPr="00D7190A">
        <w:rPr>
          <w:iCs/>
          <w:sz w:val="28"/>
          <w:szCs w:val="28"/>
          <w:lang w:eastAsia="en-US"/>
        </w:rPr>
        <w:t xml:space="preserve"> </w:t>
      </w:r>
      <w:r w:rsidRPr="00D7190A">
        <w:rPr>
          <w:iCs/>
          <w:sz w:val="28"/>
          <w:szCs w:val="28"/>
          <w:lang w:val="en-US" w:eastAsia="en-US"/>
        </w:rPr>
        <w:t>to</w:t>
      </w:r>
      <w:r w:rsidRPr="00D7190A">
        <w:rPr>
          <w:iCs/>
          <w:sz w:val="28"/>
          <w:szCs w:val="28"/>
          <w:lang w:eastAsia="en-US"/>
        </w:rPr>
        <w:t xml:space="preserve"> </w:t>
      </w:r>
      <w:r w:rsidRPr="00D7190A">
        <w:rPr>
          <w:iCs/>
          <w:sz w:val="28"/>
          <w:szCs w:val="28"/>
          <w:lang w:val="en-US" w:eastAsia="en-US"/>
        </w:rPr>
        <w:t>body</w:t>
      </w:r>
      <w:r w:rsidRPr="00D7190A">
        <w:rPr>
          <w:iCs/>
          <w:sz w:val="28"/>
          <w:szCs w:val="28"/>
          <w:lang w:eastAsia="en-US"/>
        </w:rPr>
        <w:t>)</w:t>
      </w:r>
      <w:r w:rsidRPr="00D7190A">
        <w:rPr>
          <w:sz w:val="28"/>
          <w:szCs w:val="28"/>
          <w:lang w:eastAsia="en-US"/>
        </w:rPr>
        <w:t xml:space="preserve"> </w:t>
      </w:r>
      <w:r w:rsidR="005B64FB" w:rsidRPr="00D7190A">
        <w:rPr>
          <w:sz w:val="28"/>
          <w:szCs w:val="28"/>
        </w:rPr>
        <w:t>—</w:t>
      </w:r>
      <w:r w:rsidRPr="00D7190A">
        <w:rPr>
          <w:sz w:val="28"/>
          <w:szCs w:val="28"/>
          <w:lang w:eastAsia="en-US"/>
        </w:rPr>
        <w:t xml:space="preserve"> идентификация человека с его телом или частями тела;</w:t>
      </w:r>
    </w:p>
    <w:p w:rsidR="00BE171D" w:rsidRPr="00D7190A" w:rsidRDefault="00BE171D" w:rsidP="00190C1F">
      <w:pPr>
        <w:numPr>
          <w:ilvl w:val="0"/>
          <w:numId w:val="1"/>
        </w:numPr>
        <w:spacing w:line="360" w:lineRule="auto"/>
        <w:ind w:left="0" w:firstLine="709"/>
        <w:jc w:val="both"/>
        <w:rPr>
          <w:iCs/>
          <w:sz w:val="28"/>
          <w:szCs w:val="28"/>
          <w:lang w:eastAsia="en-US"/>
        </w:rPr>
      </w:pPr>
      <w:r w:rsidRPr="00D7190A">
        <w:rPr>
          <w:sz w:val="28"/>
          <w:szCs w:val="28"/>
          <w:lang w:eastAsia="en-US"/>
        </w:rPr>
        <w:t>сведение к внешности (</w:t>
      </w:r>
      <w:r w:rsidRPr="00D7190A">
        <w:rPr>
          <w:iCs/>
          <w:sz w:val="28"/>
          <w:szCs w:val="28"/>
          <w:lang w:val="en-US" w:eastAsia="en-US"/>
        </w:rPr>
        <w:t>reduction</w:t>
      </w:r>
      <w:r w:rsidRPr="00D7190A">
        <w:rPr>
          <w:iCs/>
          <w:sz w:val="28"/>
          <w:szCs w:val="28"/>
          <w:lang w:eastAsia="en-US"/>
        </w:rPr>
        <w:t xml:space="preserve"> </w:t>
      </w:r>
      <w:r w:rsidRPr="00D7190A">
        <w:rPr>
          <w:iCs/>
          <w:sz w:val="28"/>
          <w:szCs w:val="28"/>
          <w:lang w:val="en-US" w:eastAsia="en-US"/>
        </w:rPr>
        <w:t>to</w:t>
      </w:r>
      <w:r w:rsidRPr="00D7190A">
        <w:rPr>
          <w:iCs/>
          <w:sz w:val="28"/>
          <w:szCs w:val="28"/>
          <w:lang w:eastAsia="en-US"/>
        </w:rPr>
        <w:t xml:space="preserve"> </w:t>
      </w:r>
      <w:r w:rsidRPr="00D7190A">
        <w:rPr>
          <w:iCs/>
          <w:sz w:val="28"/>
          <w:szCs w:val="28"/>
          <w:lang w:val="en-US" w:eastAsia="en-US"/>
        </w:rPr>
        <w:t>appearance</w:t>
      </w:r>
      <w:r w:rsidRPr="00D7190A">
        <w:rPr>
          <w:iCs/>
          <w:sz w:val="28"/>
          <w:szCs w:val="28"/>
          <w:lang w:eastAsia="en-US"/>
        </w:rPr>
        <w:t xml:space="preserve">) </w:t>
      </w:r>
      <w:r w:rsidR="005B64FB" w:rsidRPr="00D7190A">
        <w:rPr>
          <w:sz w:val="28"/>
          <w:szCs w:val="28"/>
        </w:rPr>
        <w:t>—</w:t>
      </w:r>
      <w:r w:rsidRPr="00D7190A">
        <w:rPr>
          <w:iCs/>
          <w:sz w:val="28"/>
          <w:szCs w:val="28"/>
          <w:lang w:eastAsia="en-US"/>
        </w:rPr>
        <w:t xml:space="preserve"> человек оценивается в соответствии с его физической привлекательностью;</w:t>
      </w:r>
    </w:p>
    <w:p w:rsidR="00BE171D" w:rsidRPr="00D7190A" w:rsidRDefault="00BE171D" w:rsidP="00190C1F">
      <w:pPr>
        <w:numPr>
          <w:ilvl w:val="0"/>
          <w:numId w:val="1"/>
        </w:numPr>
        <w:spacing w:line="360" w:lineRule="auto"/>
        <w:ind w:left="0" w:firstLine="709"/>
        <w:jc w:val="both"/>
        <w:rPr>
          <w:sz w:val="28"/>
          <w:szCs w:val="28"/>
          <w:lang w:eastAsia="en-US"/>
        </w:rPr>
      </w:pPr>
      <w:proofErr w:type="gramStart"/>
      <w:r w:rsidRPr="00D7190A">
        <w:rPr>
          <w:iCs/>
          <w:sz w:val="28"/>
          <w:szCs w:val="28"/>
          <w:lang w:eastAsia="en-US"/>
        </w:rPr>
        <w:lastRenderedPageBreak/>
        <w:t>замалчивание (</w:t>
      </w:r>
      <w:r w:rsidRPr="00D7190A">
        <w:rPr>
          <w:iCs/>
          <w:sz w:val="28"/>
          <w:szCs w:val="28"/>
          <w:lang w:val="en-US" w:eastAsia="en-US"/>
        </w:rPr>
        <w:t>silencing</w:t>
      </w:r>
      <w:r w:rsidRPr="00D7190A">
        <w:rPr>
          <w:iCs/>
          <w:sz w:val="28"/>
          <w:szCs w:val="28"/>
          <w:lang w:eastAsia="en-US"/>
        </w:rPr>
        <w:t xml:space="preserve">) </w:t>
      </w:r>
      <w:r w:rsidR="005B64FB" w:rsidRPr="00D7190A">
        <w:rPr>
          <w:sz w:val="28"/>
          <w:szCs w:val="28"/>
        </w:rPr>
        <w:t>—</w:t>
      </w:r>
      <w:r w:rsidRPr="00D7190A">
        <w:rPr>
          <w:iCs/>
          <w:sz w:val="28"/>
          <w:szCs w:val="28"/>
          <w:lang w:eastAsia="en-US"/>
        </w:rPr>
        <w:t xml:space="preserve"> отношение к человеку как к лишенному способности говорить </w:t>
      </w:r>
      <w:r w:rsidRPr="00D7190A">
        <w:rPr>
          <w:sz w:val="28"/>
          <w:szCs w:val="28"/>
        </w:rPr>
        <w:t>(</w:t>
      </w:r>
      <w:r w:rsidRPr="00D7190A">
        <w:rPr>
          <w:sz w:val="28"/>
          <w:szCs w:val="28"/>
          <w:lang w:val="en-US" w:eastAsia="en-US"/>
        </w:rPr>
        <w:t>Langton</w:t>
      </w:r>
      <w:r w:rsidR="00E77829" w:rsidRPr="00D7190A">
        <w:rPr>
          <w:sz w:val="28"/>
          <w:szCs w:val="28"/>
          <w:lang w:val="en-US" w:eastAsia="en-US"/>
        </w:rPr>
        <w:t> R</w:t>
      </w:r>
      <w:r w:rsidR="00E77829" w:rsidRPr="00D7190A">
        <w:rPr>
          <w:sz w:val="28"/>
          <w:szCs w:val="28"/>
          <w:lang w:eastAsia="en-US"/>
        </w:rPr>
        <w:t>.</w:t>
      </w:r>
      <w:r w:rsidR="00CC65B2" w:rsidRPr="00D7190A">
        <w:rPr>
          <w:sz w:val="28"/>
          <w:szCs w:val="28"/>
          <w:lang w:eastAsia="en-US"/>
        </w:rPr>
        <w:t xml:space="preserve">, 2009, </w:t>
      </w:r>
      <w:r w:rsidR="00CC65B2" w:rsidRPr="00D7190A">
        <w:rPr>
          <w:sz w:val="28"/>
          <w:szCs w:val="28"/>
          <w:lang w:val="en-US" w:eastAsia="en-US"/>
        </w:rPr>
        <w:t>p</w:t>
      </w:r>
      <w:r w:rsidR="00CC65B2" w:rsidRPr="00D7190A">
        <w:rPr>
          <w:sz w:val="28"/>
          <w:szCs w:val="28"/>
          <w:lang w:eastAsia="en-US"/>
        </w:rPr>
        <w:t>.</w:t>
      </w:r>
      <w:r w:rsidR="00B5089B" w:rsidRPr="00D7190A">
        <w:rPr>
          <w:sz w:val="28"/>
          <w:szCs w:val="28"/>
          <w:lang w:eastAsia="en-US"/>
        </w:rPr>
        <w:t> </w:t>
      </w:r>
      <w:r w:rsidRPr="00D7190A">
        <w:rPr>
          <w:sz w:val="28"/>
          <w:szCs w:val="28"/>
          <w:shd w:val="clear" w:color="auto" w:fill="FFFFFF"/>
        </w:rPr>
        <w:t>228–229</w:t>
      </w:r>
      <w:r w:rsidRPr="00D7190A">
        <w:rPr>
          <w:sz w:val="28"/>
          <w:szCs w:val="28"/>
          <w:lang w:eastAsia="en-US"/>
        </w:rPr>
        <w:t>).</w:t>
      </w:r>
      <w:proofErr w:type="gramEnd"/>
    </w:p>
    <w:p w:rsidR="00BE171D" w:rsidRPr="00D7190A" w:rsidRDefault="00BE171D" w:rsidP="00190C1F">
      <w:pPr>
        <w:spacing w:line="360" w:lineRule="auto"/>
        <w:ind w:firstLine="709"/>
        <w:jc w:val="both"/>
        <w:rPr>
          <w:sz w:val="28"/>
          <w:szCs w:val="28"/>
        </w:rPr>
      </w:pPr>
      <w:r w:rsidRPr="00D7190A">
        <w:rPr>
          <w:sz w:val="28"/>
          <w:szCs w:val="28"/>
        </w:rPr>
        <w:t>Таким образом, объективация означает отношение к человеку как к объекту, который подлежит использованию, манипуляциям, контролю, а также оценке с точки зрения его физических характеристик.</w:t>
      </w:r>
    </w:p>
    <w:p w:rsidR="00BE171D" w:rsidRPr="00D7190A" w:rsidRDefault="00BE171D" w:rsidP="00190C1F">
      <w:pPr>
        <w:spacing w:line="360" w:lineRule="auto"/>
        <w:ind w:firstLine="709"/>
        <w:jc w:val="both"/>
        <w:rPr>
          <w:sz w:val="28"/>
          <w:szCs w:val="28"/>
        </w:rPr>
      </w:pPr>
      <w:r w:rsidRPr="00D7190A">
        <w:rPr>
          <w:sz w:val="28"/>
          <w:szCs w:val="28"/>
        </w:rPr>
        <w:t xml:space="preserve">Одним из видов объективации является сексуальная объективация. Несмотря на то, что понятие сексуальной объективации является комплексным понятием и предметом разного рода дискуссий, остановимся на определении </w:t>
      </w:r>
      <w:r w:rsidRPr="00D7190A">
        <w:rPr>
          <w:sz w:val="28"/>
          <w:szCs w:val="28"/>
          <w:shd w:val="clear" w:color="auto" w:fill="FFFFFF"/>
        </w:rPr>
        <w:t>Сандры</w:t>
      </w:r>
      <w:proofErr w:type="gramStart"/>
      <w:r w:rsidRPr="00D7190A">
        <w:rPr>
          <w:sz w:val="28"/>
          <w:szCs w:val="28"/>
          <w:shd w:val="clear" w:color="auto" w:fill="FFFFFF"/>
        </w:rPr>
        <w:t xml:space="preserve"> Л</w:t>
      </w:r>
      <w:proofErr w:type="gramEnd"/>
      <w:r w:rsidRPr="00D7190A">
        <w:rPr>
          <w:sz w:val="28"/>
          <w:szCs w:val="28"/>
          <w:shd w:val="clear" w:color="auto" w:fill="FFFFFF"/>
        </w:rPr>
        <w:t>и Барткли</w:t>
      </w:r>
      <w:r w:rsidR="00A54152" w:rsidRPr="00D7190A">
        <w:rPr>
          <w:sz w:val="28"/>
          <w:szCs w:val="28"/>
          <w:shd w:val="clear" w:color="auto" w:fill="FFFFFF"/>
        </w:rPr>
        <w:t xml:space="preserve"> (</w:t>
      </w:r>
      <w:r w:rsidR="009E3A0C" w:rsidRPr="00D7190A">
        <w:rPr>
          <w:sz w:val="28"/>
          <w:szCs w:val="28"/>
          <w:shd w:val="clear" w:color="auto" w:fill="FFFFFF"/>
        </w:rPr>
        <w:t>Sandra Lee Bartky</w:t>
      </w:r>
      <w:r w:rsidR="00A54152" w:rsidRPr="00D7190A">
        <w:rPr>
          <w:sz w:val="28"/>
          <w:szCs w:val="28"/>
          <w:shd w:val="clear" w:color="auto" w:fill="FFFFFF"/>
        </w:rPr>
        <w:t>)</w:t>
      </w:r>
      <w:r w:rsidRPr="00D7190A">
        <w:rPr>
          <w:sz w:val="28"/>
          <w:szCs w:val="28"/>
          <w:shd w:val="clear" w:color="auto" w:fill="FFFFFF"/>
        </w:rPr>
        <w:t>:</w:t>
      </w:r>
      <w:r w:rsidR="008E0AB4" w:rsidRPr="00D7190A">
        <w:rPr>
          <w:sz w:val="28"/>
          <w:szCs w:val="28"/>
          <w:shd w:val="clear" w:color="auto" w:fill="FFFFFF"/>
        </w:rPr>
        <w:t xml:space="preserve"> </w:t>
      </w:r>
      <w:proofErr w:type="gramStart"/>
      <w:r w:rsidRPr="00D7190A">
        <w:rPr>
          <w:sz w:val="28"/>
          <w:szCs w:val="28"/>
          <w:shd w:val="clear" w:color="auto" w:fill="FFFFFF"/>
        </w:rPr>
        <w:t>«</w:t>
      </w:r>
      <w:r w:rsidR="009E3A0C" w:rsidRPr="00D7190A">
        <w:rPr>
          <w:sz w:val="28"/>
          <w:szCs w:val="28"/>
          <w:shd w:val="clear" w:color="auto" w:fill="FFFFFF"/>
        </w:rPr>
        <w:t>Женщина</w:t>
      </w:r>
      <w:r w:rsidRPr="00D7190A">
        <w:rPr>
          <w:sz w:val="28"/>
          <w:szCs w:val="28"/>
        </w:rPr>
        <w:t xml:space="preserve"> сексуально объективируется в том случае, когда ее части тела или сексуальные функции рассматриваются отдельно от личности и наделяются статусом простых инструментов (для удовлетворения сексуальных желаний объективирующего лица.</w:t>
      </w:r>
      <w:proofErr w:type="gramEnd"/>
      <w:r w:rsidRPr="00D7190A">
        <w:rPr>
          <w:sz w:val="28"/>
          <w:szCs w:val="28"/>
        </w:rPr>
        <w:t xml:space="preserve"> — О.Р.)» (</w:t>
      </w:r>
      <w:r w:rsidRPr="00D7190A">
        <w:rPr>
          <w:sz w:val="28"/>
          <w:szCs w:val="28"/>
          <w:lang w:val="en-US"/>
        </w:rPr>
        <w:t>Bartky</w:t>
      </w:r>
      <w:r w:rsidR="00E77829" w:rsidRPr="00D7190A">
        <w:rPr>
          <w:sz w:val="28"/>
          <w:szCs w:val="28"/>
          <w:lang w:val="en-US"/>
        </w:rPr>
        <w:t> S</w:t>
      </w:r>
      <w:r w:rsidR="00E77829" w:rsidRPr="00D7190A">
        <w:rPr>
          <w:sz w:val="28"/>
          <w:szCs w:val="28"/>
        </w:rPr>
        <w:t>.</w:t>
      </w:r>
      <w:r w:rsidR="00A54152" w:rsidRPr="00D7190A">
        <w:rPr>
          <w:sz w:val="28"/>
          <w:szCs w:val="28"/>
        </w:rPr>
        <w:t xml:space="preserve">, </w:t>
      </w:r>
      <w:r w:rsidR="009E3A0C" w:rsidRPr="00D7190A">
        <w:rPr>
          <w:sz w:val="28"/>
          <w:szCs w:val="28"/>
        </w:rPr>
        <w:t>2012</w:t>
      </w:r>
      <w:r w:rsidR="00A54152" w:rsidRPr="00D7190A">
        <w:rPr>
          <w:sz w:val="28"/>
          <w:szCs w:val="28"/>
        </w:rPr>
        <w:t xml:space="preserve">, </w:t>
      </w:r>
      <w:r w:rsidR="00A54152" w:rsidRPr="00D7190A">
        <w:rPr>
          <w:sz w:val="28"/>
          <w:szCs w:val="28"/>
          <w:lang w:val="en-US"/>
        </w:rPr>
        <w:t>p</w:t>
      </w:r>
      <w:r w:rsidR="00A54152" w:rsidRPr="00D7190A">
        <w:rPr>
          <w:sz w:val="28"/>
          <w:szCs w:val="28"/>
        </w:rPr>
        <w:t>.</w:t>
      </w:r>
      <w:r w:rsidR="00E77829" w:rsidRPr="00D7190A">
        <w:rPr>
          <w:sz w:val="28"/>
          <w:szCs w:val="28"/>
          <w:lang w:val="en-US"/>
        </w:rPr>
        <w:t> </w:t>
      </w:r>
      <w:r w:rsidR="009E3A0C" w:rsidRPr="00D7190A">
        <w:rPr>
          <w:sz w:val="28"/>
          <w:szCs w:val="28"/>
        </w:rPr>
        <w:t>35</w:t>
      </w:r>
      <w:r w:rsidRPr="00D7190A">
        <w:rPr>
          <w:sz w:val="28"/>
          <w:szCs w:val="28"/>
        </w:rPr>
        <w:t>).</w:t>
      </w:r>
      <w:r w:rsidR="00263A2B" w:rsidRPr="00D7190A">
        <w:rPr>
          <w:sz w:val="28"/>
          <w:szCs w:val="28"/>
        </w:rPr>
        <w:t xml:space="preserve"> </w:t>
      </w:r>
      <w:r w:rsidRPr="00D7190A">
        <w:rPr>
          <w:sz w:val="28"/>
          <w:szCs w:val="28"/>
        </w:rPr>
        <w:t xml:space="preserve">Согласно </w:t>
      </w:r>
      <w:r w:rsidR="006C6E16" w:rsidRPr="00D7190A">
        <w:rPr>
          <w:sz w:val="28"/>
          <w:szCs w:val="28"/>
        </w:rPr>
        <w:t>ряду</w:t>
      </w:r>
      <w:r w:rsidRPr="00D7190A">
        <w:rPr>
          <w:sz w:val="28"/>
          <w:szCs w:val="28"/>
        </w:rPr>
        <w:t xml:space="preserve"> исследований, женщины гораздо чаще мужчин становятся объектом сексуальной объективации</w:t>
      </w:r>
      <w:r w:rsidRPr="00D7190A">
        <w:rPr>
          <w:sz w:val="28"/>
          <w:szCs w:val="28"/>
          <w:shd w:val="clear" w:color="auto" w:fill="FFFFFF"/>
        </w:rPr>
        <w:t>, в частности, в средствах массовой информации (Ваньке</w:t>
      </w:r>
      <w:r w:rsidR="00EF68F6" w:rsidRPr="00D7190A">
        <w:rPr>
          <w:sz w:val="28"/>
          <w:szCs w:val="28"/>
          <w:shd w:val="clear" w:color="auto" w:fill="FFFFFF"/>
        </w:rPr>
        <w:t> А.</w:t>
      </w:r>
      <w:r w:rsidRPr="00D7190A">
        <w:rPr>
          <w:sz w:val="28"/>
          <w:szCs w:val="28"/>
          <w:shd w:val="clear" w:color="auto" w:fill="FFFFFF"/>
        </w:rPr>
        <w:t xml:space="preserve">, 2011; </w:t>
      </w:r>
      <w:r w:rsidR="006C6E16" w:rsidRPr="00D7190A">
        <w:rPr>
          <w:sz w:val="28"/>
          <w:szCs w:val="28"/>
          <w:shd w:val="clear" w:color="auto" w:fill="FFFFFF"/>
          <w:lang w:val="en-US"/>
        </w:rPr>
        <w:t>Dakanalis</w:t>
      </w:r>
      <w:r w:rsidR="00B5089B" w:rsidRPr="00D7190A">
        <w:rPr>
          <w:sz w:val="28"/>
          <w:szCs w:val="28"/>
          <w:shd w:val="clear" w:color="auto" w:fill="FFFFFF"/>
        </w:rPr>
        <w:t> </w:t>
      </w:r>
      <w:r w:rsidR="006C6E16" w:rsidRPr="00D7190A">
        <w:rPr>
          <w:sz w:val="28"/>
          <w:szCs w:val="28"/>
          <w:shd w:val="clear" w:color="auto" w:fill="FFFFFF"/>
          <w:lang w:val="en-US"/>
        </w:rPr>
        <w:t>A</w:t>
      </w:r>
      <w:r w:rsidR="006C6E16" w:rsidRPr="00D7190A">
        <w:rPr>
          <w:sz w:val="28"/>
          <w:szCs w:val="28"/>
          <w:shd w:val="clear" w:color="auto" w:fill="FFFFFF"/>
        </w:rPr>
        <w:t xml:space="preserve">., </w:t>
      </w:r>
      <w:r w:rsidR="006C6E16" w:rsidRPr="00D7190A">
        <w:rPr>
          <w:sz w:val="28"/>
          <w:szCs w:val="28"/>
          <w:shd w:val="clear" w:color="auto" w:fill="FFFFFF"/>
          <w:lang w:val="en-US"/>
        </w:rPr>
        <w:t>Riva</w:t>
      </w:r>
      <w:r w:rsidR="00B5089B" w:rsidRPr="00D7190A">
        <w:rPr>
          <w:sz w:val="28"/>
          <w:szCs w:val="28"/>
          <w:shd w:val="clear" w:color="auto" w:fill="FFFFFF"/>
        </w:rPr>
        <w:t> </w:t>
      </w:r>
      <w:r w:rsidR="006C6E16" w:rsidRPr="00D7190A">
        <w:rPr>
          <w:sz w:val="28"/>
          <w:szCs w:val="28"/>
          <w:shd w:val="clear" w:color="auto" w:fill="FFFFFF"/>
          <w:lang w:val="en-US"/>
        </w:rPr>
        <w:t>G</w:t>
      </w:r>
      <w:r w:rsidR="006C6E16" w:rsidRPr="00D7190A">
        <w:rPr>
          <w:sz w:val="28"/>
          <w:szCs w:val="28"/>
          <w:shd w:val="clear" w:color="auto" w:fill="FFFFFF"/>
        </w:rPr>
        <w:t>., 2013;</w:t>
      </w:r>
      <w:r w:rsidR="006C6E16" w:rsidRPr="00D7190A">
        <w:rPr>
          <w:sz w:val="28"/>
          <w:szCs w:val="28"/>
          <w:lang w:eastAsia="en-US"/>
        </w:rPr>
        <w:t xml:space="preserve"> </w:t>
      </w:r>
      <w:r w:rsidRPr="00D7190A">
        <w:rPr>
          <w:sz w:val="28"/>
          <w:szCs w:val="28"/>
          <w:lang w:eastAsia="en-US"/>
        </w:rPr>
        <w:t>Eck</w:t>
      </w:r>
      <w:r w:rsidR="006C6E16" w:rsidRPr="00D7190A">
        <w:rPr>
          <w:sz w:val="28"/>
          <w:szCs w:val="28"/>
          <w:lang w:val="en-US" w:eastAsia="en-US"/>
        </w:rPr>
        <w:t> </w:t>
      </w:r>
      <w:r w:rsidR="006C6E16" w:rsidRPr="00D7190A">
        <w:rPr>
          <w:sz w:val="28"/>
          <w:szCs w:val="28"/>
          <w:shd w:val="clear" w:color="auto" w:fill="FFFFFF"/>
          <w:lang w:val="en-US"/>
        </w:rPr>
        <w:t>B</w:t>
      </w:r>
      <w:r w:rsidR="006C6E16" w:rsidRPr="00D7190A">
        <w:rPr>
          <w:sz w:val="28"/>
          <w:szCs w:val="28"/>
          <w:shd w:val="clear" w:color="auto" w:fill="FFFFFF"/>
        </w:rPr>
        <w:t>.</w:t>
      </w:r>
      <w:r w:rsidR="006C6E16" w:rsidRPr="00D7190A">
        <w:rPr>
          <w:sz w:val="28"/>
          <w:szCs w:val="28"/>
          <w:shd w:val="clear" w:color="auto" w:fill="FFFFFF"/>
          <w:lang w:val="en-US"/>
        </w:rPr>
        <w:t>A</w:t>
      </w:r>
      <w:r w:rsidR="006C6E16" w:rsidRPr="00D7190A">
        <w:rPr>
          <w:sz w:val="28"/>
          <w:szCs w:val="28"/>
          <w:shd w:val="clear" w:color="auto" w:fill="FFFFFF"/>
        </w:rPr>
        <w:t>.</w:t>
      </w:r>
      <w:r w:rsidRPr="00D7190A">
        <w:rPr>
          <w:sz w:val="28"/>
          <w:szCs w:val="28"/>
          <w:lang w:eastAsia="en-US"/>
        </w:rPr>
        <w:t xml:space="preserve">, 2003; </w:t>
      </w:r>
      <w:r w:rsidR="00263A2B" w:rsidRPr="00D7190A">
        <w:rPr>
          <w:sz w:val="28"/>
          <w:szCs w:val="28"/>
        </w:rPr>
        <w:t>Ward</w:t>
      </w:r>
      <w:r w:rsidR="008B1C3C" w:rsidRPr="00D7190A">
        <w:rPr>
          <w:sz w:val="28"/>
          <w:szCs w:val="28"/>
          <w:lang w:val="en-US"/>
        </w:rPr>
        <w:t> </w:t>
      </w:r>
      <w:r w:rsidR="008B1C3C" w:rsidRPr="00D7190A">
        <w:rPr>
          <w:sz w:val="28"/>
          <w:szCs w:val="28"/>
          <w:shd w:val="clear" w:color="auto" w:fill="FFFFFF"/>
          <w:lang w:val="en-US"/>
        </w:rPr>
        <w:t>L</w:t>
      </w:r>
      <w:r w:rsidR="008B1C3C" w:rsidRPr="00D7190A">
        <w:rPr>
          <w:sz w:val="28"/>
          <w:szCs w:val="28"/>
          <w:shd w:val="clear" w:color="auto" w:fill="FFFFFF"/>
        </w:rPr>
        <w:t>.</w:t>
      </w:r>
      <w:r w:rsidR="008B1C3C" w:rsidRPr="00D7190A">
        <w:rPr>
          <w:sz w:val="28"/>
          <w:szCs w:val="28"/>
          <w:shd w:val="clear" w:color="auto" w:fill="FFFFFF"/>
          <w:lang w:val="en-US"/>
        </w:rPr>
        <w:t>M</w:t>
      </w:r>
      <w:r w:rsidR="008B1C3C" w:rsidRPr="00D7190A">
        <w:rPr>
          <w:sz w:val="28"/>
          <w:szCs w:val="28"/>
          <w:shd w:val="clear" w:color="auto" w:fill="FFFFFF"/>
        </w:rPr>
        <w:t>.</w:t>
      </w:r>
      <w:r w:rsidR="00263A2B" w:rsidRPr="00D7190A">
        <w:rPr>
          <w:sz w:val="28"/>
          <w:szCs w:val="28"/>
        </w:rPr>
        <w:t>, 2003</w:t>
      </w:r>
      <w:r w:rsidR="008B1C3C" w:rsidRPr="00D7190A">
        <w:rPr>
          <w:sz w:val="28"/>
          <w:szCs w:val="28"/>
        </w:rPr>
        <w:t>;</w:t>
      </w:r>
      <w:r w:rsidR="006C6E16" w:rsidRPr="00D7190A">
        <w:rPr>
          <w:sz w:val="28"/>
          <w:szCs w:val="28"/>
          <w:shd w:val="clear" w:color="auto" w:fill="FFFFFF"/>
        </w:rPr>
        <w:t xml:space="preserve"> </w:t>
      </w:r>
      <w:r w:rsidR="006C6E16" w:rsidRPr="00D7190A">
        <w:rPr>
          <w:sz w:val="28"/>
          <w:szCs w:val="28"/>
          <w:shd w:val="clear" w:color="auto" w:fill="FFFFFF"/>
          <w:lang w:val="en-US"/>
        </w:rPr>
        <w:t>Zhang</w:t>
      </w:r>
      <w:r w:rsidR="008B1C3C" w:rsidRPr="00D7190A">
        <w:rPr>
          <w:sz w:val="28"/>
          <w:szCs w:val="28"/>
          <w:shd w:val="clear" w:color="auto" w:fill="FFFFFF"/>
          <w:lang w:val="en-US"/>
        </w:rPr>
        <w:t> Y</w:t>
      </w:r>
      <w:r w:rsidR="008B1C3C" w:rsidRPr="00D7190A">
        <w:rPr>
          <w:sz w:val="28"/>
          <w:szCs w:val="28"/>
          <w:shd w:val="clear" w:color="auto" w:fill="FFFFFF"/>
        </w:rPr>
        <w:t>.</w:t>
      </w:r>
      <w:r w:rsidR="006C6E16" w:rsidRPr="00D7190A">
        <w:rPr>
          <w:sz w:val="28"/>
          <w:szCs w:val="28"/>
          <w:shd w:val="clear" w:color="auto" w:fill="FFFFFF"/>
        </w:rPr>
        <w:t xml:space="preserve"> </w:t>
      </w:r>
      <w:r w:rsidR="006C6E16" w:rsidRPr="00D7190A">
        <w:rPr>
          <w:sz w:val="28"/>
          <w:szCs w:val="28"/>
          <w:shd w:val="clear" w:color="auto" w:fill="FFFFFF"/>
          <w:lang w:val="en-US"/>
        </w:rPr>
        <w:t>et</w:t>
      </w:r>
      <w:r w:rsidR="006C6E16" w:rsidRPr="00D7190A">
        <w:rPr>
          <w:sz w:val="28"/>
          <w:szCs w:val="28"/>
          <w:shd w:val="clear" w:color="auto" w:fill="FFFFFF"/>
        </w:rPr>
        <w:t xml:space="preserve"> </w:t>
      </w:r>
      <w:r w:rsidR="006C6E16" w:rsidRPr="00D7190A">
        <w:rPr>
          <w:sz w:val="28"/>
          <w:szCs w:val="28"/>
          <w:shd w:val="clear" w:color="auto" w:fill="FFFFFF"/>
          <w:lang w:val="en-US"/>
        </w:rPr>
        <w:t>al</w:t>
      </w:r>
      <w:r w:rsidR="006C6E16" w:rsidRPr="00D7190A">
        <w:rPr>
          <w:sz w:val="28"/>
          <w:szCs w:val="28"/>
          <w:shd w:val="clear" w:color="auto" w:fill="FFFFFF"/>
        </w:rPr>
        <w:t>., 2010</w:t>
      </w:r>
      <w:r w:rsidR="00263A2B" w:rsidRPr="00D7190A">
        <w:rPr>
          <w:sz w:val="28"/>
          <w:szCs w:val="28"/>
        </w:rPr>
        <w:t>).</w:t>
      </w:r>
      <w:r w:rsidR="006C6E16" w:rsidRPr="00D7190A">
        <w:rPr>
          <w:sz w:val="28"/>
          <w:szCs w:val="28"/>
        </w:rPr>
        <w:t xml:space="preserve"> Однако</w:t>
      </w:r>
      <w:proofErr w:type="gramStart"/>
      <w:r w:rsidR="00B5089B" w:rsidRPr="00D7190A">
        <w:rPr>
          <w:sz w:val="28"/>
          <w:szCs w:val="28"/>
        </w:rPr>
        <w:t>,</w:t>
      </w:r>
      <w:proofErr w:type="gramEnd"/>
      <w:r w:rsidR="006C6E16" w:rsidRPr="00D7190A">
        <w:rPr>
          <w:sz w:val="28"/>
          <w:szCs w:val="28"/>
        </w:rPr>
        <w:t xml:space="preserve"> следует отметить, что в последнее время и мужские телесные репрезентации, транслируемые в СМИ, становятся более стереотипизированными и недостижимыми (</w:t>
      </w:r>
      <w:r w:rsidR="006C6E16" w:rsidRPr="00D7190A">
        <w:rPr>
          <w:sz w:val="28"/>
          <w:szCs w:val="28"/>
          <w:shd w:val="clear" w:color="auto" w:fill="FFFFFF"/>
        </w:rPr>
        <w:t>Ваньке</w:t>
      </w:r>
      <w:r w:rsidR="00EF68F6" w:rsidRPr="00D7190A">
        <w:rPr>
          <w:sz w:val="28"/>
          <w:szCs w:val="28"/>
          <w:shd w:val="clear" w:color="auto" w:fill="FFFFFF"/>
        </w:rPr>
        <w:t> А.</w:t>
      </w:r>
      <w:r w:rsidR="006C6E16" w:rsidRPr="00D7190A">
        <w:rPr>
          <w:sz w:val="28"/>
          <w:szCs w:val="28"/>
          <w:shd w:val="clear" w:color="auto" w:fill="FFFFFF"/>
        </w:rPr>
        <w:t xml:space="preserve">, 2011; </w:t>
      </w:r>
      <w:r w:rsidR="006C6E16" w:rsidRPr="00D7190A">
        <w:rPr>
          <w:sz w:val="28"/>
          <w:szCs w:val="28"/>
          <w:lang w:val="en-US" w:eastAsia="en-US"/>
        </w:rPr>
        <w:t>Knauss</w:t>
      </w:r>
      <w:r w:rsidR="00AF6FDD" w:rsidRPr="00D7190A">
        <w:rPr>
          <w:sz w:val="28"/>
          <w:szCs w:val="28"/>
          <w:lang w:val="en-US" w:eastAsia="en-US"/>
        </w:rPr>
        <w:t> C</w:t>
      </w:r>
      <w:r w:rsidR="00AF6FDD" w:rsidRPr="00D7190A">
        <w:rPr>
          <w:sz w:val="28"/>
          <w:szCs w:val="28"/>
          <w:lang w:eastAsia="en-US"/>
        </w:rPr>
        <w:t>.</w:t>
      </w:r>
      <w:r w:rsidR="006C6E16" w:rsidRPr="00D7190A">
        <w:rPr>
          <w:sz w:val="28"/>
          <w:szCs w:val="28"/>
          <w:lang w:eastAsia="en-US"/>
        </w:rPr>
        <w:t xml:space="preserve"> </w:t>
      </w:r>
      <w:r w:rsidR="006C6E16" w:rsidRPr="00D7190A">
        <w:rPr>
          <w:sz w:val="28"/>
          <w:szCs w:val="28"/>
          <w:lang w:val="en-US" w:eastAsia="en-US"/>
        </w:rPr>
        <w:t>et</w:t>
      </w:r>
      <w:r w:rsidR="006C6E16" w:rsidRPr="00D7190A">
        <w:rPr>
          <w:sz w:val="28"/>
          <w:szCs w:val="28"/>
          <w:lang w:eastAsia="en-US"/>
        </w:rPr>
        <w:t xml:space="preserve"> </w:t>
      </w:r>
      <w:r w:rsidR="006C6E16" w:rsidRPr="00D7190A">
        <w:rPr>
          <w:sz w:val="28"/>
          <w:szCs w:val="28"/>
          <w:lang w:val="en-US" w:eastAsia="en-US"/>
        </w:rPr>
        <w:t>al</w:t>
      </w:r>
      <w:r w:rsidR="006C6E16" w:rsidRPr="00D7190A">
        <w:rPr>
          <w:sz w:val="28"/>
          <w:szCs w:val="28"/>
          <w:lang w:eastAsia="en-US"/>
        </w:rPr>
        <w:t xml:space="preserve">., 2008; </w:t>
      </w:r>
      <w:r w:rsidR="006C6E16" w:rsidRPr="00D7190A">
        <w:rPr>
          <w:sz w:val="28"/>
          <w:szCs w:val="28"/>
          <w:lang w:val="en-US"/>
        </w:rPr>
        <w:t>Tylka</w:t>
      </w:r>
      <w:r w:rsidR="00AF3B1F" w:rsidRPr="00D7190A">
        <w:rPr>
          <w:sz w:val="28"/>
          <w:szCs w:val="28"/>
          <w:lang w:val="en-US"/>
        </w:rPr>
        <w:t> </w:t>
      </w:r>
      <w:r w:rsidR="00AF3B1F" w:rsidRPr="00D7190A">
        <w:rPr>
          <w:sz w:val="28"/>
          <w:szCs w:val="28"/>
          <w:shd w:val="clear" w:color="auto" w:fill="FFFFFF"/>
          <w:lang w:val="en-US"/>
        </w:rPr>
        <w:t>T</w:t>
      </w:r>
      <w:r w:rsidR="00AF3B1F" w:rsidRPr="00D7190A">
        <w:rPr>
          <w:sz w:val="28"/>
          <w:szCs w:val="28"/>
          <w:shd w:val="clear" w:color="auto" w:fill="FFFFFF"/>
        </w:rPr>
        <w:t>.</w:t>
      </w:r>
      <w:r w:rsidR="00AF3B1F" w:rsidRPr="00D7190A">
        <w:rPr>
          <w:sz w:val="28"/>
          <w:szCs w:val="28"/>
          <w:shd w:val="clear" w:color="auto" w:fill="FFFFFF"/>
          <w:lang w:val="en-US"/>
        </w:rPr>
        <w:t>L</w:t>
      </w:r>
      <w:r w:rsidR="00AF3B1F" w:rsidRPr="00D7190A">
        <w:rPr>
          <w:sz w:val="28"/>
          <w:szCs w:val="28"/>
          <w:shd w:val="clear" w:color="auto" w:fill="FFFFFF"/>
        </w:rPr>
        <w:t>.</w:t>
      </w:r>
      <w:r w:rsidR="006C6E16" w:rsidRPr="00D7190A">
        <w:rPr>
          <w:sz w:val="28"/>
          <w:szCs w:val="28"/>
        </w:rPr>
        <w:t>, 2011</w:t>
      </w:r>
      <w:r w:rsidR="006C6E16" w:rsidRPr="00D7190A">
        <w:rPr>
          <w:sz w:val="28"/>
          <w:szCs w:val="28"/>
          <w:shd w:val="clear" w:color="auto" w:fill="FFFFFF"/>
        </w:rPr>
        <w:t>)</w:t>
      </w:r>
      <w:r w:rsidR="008B1C3C" w:rsidRPr="00D7190A">
        <w:rPr>
          <w:sz w:val="28"/>
          <w:szCs w:val="28"/>
        </w:rPr>
        <w:t xml:space="preserve">, </w:t>
      </w:r>
      <w:r w:rsidR="006C6E16" w:rsidRPr="00D7190A">
        <w:rPr>
          <w:sz w:val="28"/>
          <w:szCs w:val="28"/>
        </w:rPr>
        <w:t xml:space="preserve">следовательно, </w:t>
      </w:r>
      <w:r w:rsidR="008B1C3C" w:rsidRPr="00D7190A">
        <w:rPr>
          <w:sz w:val="28"/>
          <w:szCs w:val="28"/>
        </w:rPr>
        <w:t xml:space="preserve">и </w:t>
      </w:r>
      <w:r w:rsidR="006C6E16" w:rsidRPr="00D7190A">
        <w:rPr>
          <w:sz w:val="28"/>
          <w:szCs w:val="28"/>
        </w:rPr>
        <w:t>мужские тела в современной западной культуре становятся более объективированными (</w:t>
      </w:r>
      <w:r w:rsidR="00AF6FDD" w:rsidRPr="00D7190A">
        <w:rPr>
          <w:sz w:val="28"/>
          <w:szCs w:val="28"/>
          <w:shd w:val="clear" w:color="auto" w:fill="FFFFFF"/>
          <w:lang w:val="en-US"/>
        </w:rPr>
        <w:t>Dakanalis</w:t>
      </w:r>
      <w:r w:rsidR="00B5089B" w:rsidRPr="00D7190A">
        <w:rPr>
          <w:sz w:val="28"/>
          <w:szCs w:val="28"/>
          <w:shd w:val="clear" w:color="auto" w:fill="FFFFFF"/>
        </w:rPr>
        <w:t> </w:t>
      </w:r>
      <w:r w:rsidR="00AF6FDD" w:rsidRPr="00D7190A">
        <w:rPr>
          <w:sz w:val="28"/>
          <w:szCs w:val="28"/>
          <w:shd w:val="clear" w:color="auto" w:fill="FFFFFF"/>
          <w:lang w:val="en-US"/>
        </w:rPr>
        <w:t>A</w:t>
      </w:r>
      <w:r w:rsidR="00AF6FDD" w:rsidRPr="00D7190A">
        <w:rPr>
          <w:sz w:val="28"/>
          <w:szCs w:val="28"/>
          <w:shd w:val="clear" w:color="auto" w:fill="FFFFFF"/>
        </w:rPr>
        <w:t xml:space="preserve">., </w:t>
      </w:r>
      <w:r w:rsidR="00AF6FDD" w:rsidRPr="00D7190A">
        <w:rPr>
          <w:sz w:val="28"/>
          <w:szCs w:val="28"/>
          <w:shd w:val="clear" w:color="auto" w:fill="FFFFFF"/>
          <w:lang w:val="en-US"/>
        </w:rPr>
        <w:t>Riva</w:t>
      </w:r>
      <w:r w:rsidR="00B5089B" w:rsidRPr="00D7190A">
        <w:rPr>
          <w:sz w:val="28"/>
          <w:szCs w:val="28"/>
          <w:shd w:val="clear" w:color="auto" w:fill="FFFFFF"/>
        </w:rPr>
        <w:t> </w:t>
      </w:r>
      <w:r w:rsidR="00AF6FDD" w:rsidRPr="00D7190A">
        <w:rPr>
          <w:sz w:val="28"/>
          <w:szCs w:val="28"/>
          <w:shd w:val="clear" w:color="auto" w:fill="FFFFFF"/>
          <w:lang w:val="en-US"/>
        </w:rPr>
        <w:t>G</w:t>
      </w:r>
      <w:r w:rsidR="00AF6FDD" w:rsidRPr="00D7190A">
        <w:rPr>
          <w:sz w:val="28"/>
          <w:szCs w:val="28"/>
          <w:shd w:val="clear" w:color="auto" w:fill="FFFFFF"/>
        </w:rPr>
        <w:t xml:space="preserve">., </w:t>
      </w:r>
      <w:r w:rsidR="006C6E16" w:rsidRPr="00D7190A">
        <w:rPr>
          <w:sz w:val="28"/>
          <w:szCs w:val="28"/>
        </w:rPr>
        <w:t xml:space="preserve">2013; </w:t>
      </w:r>
      <w:r w:rsidR="001D0481" w:rsidRPr="00D7190A">
        <w:rPr>
          <w:sz w:val="28"/>
          <w:szCs w:val="28"/>
          <w:shd w:val="clear" w:color="auto" w:fill="FFFFFF"/>
          <w:lang w:val="en-US"/>
        </w:rPr>
        <w:t>Daniel</w:t>
      </w:r>
      <w:r w:rsidR="00B5089B" w:rsidRPr="00D7190A">
        <w:rPr>
          <w:sz w:val="28"/>
          <w:szCs w:val="28"/>
          <w:shd w:val="clear" w:color="auto" w:fill="FFFFFF"/>
        </w:rPr>
        <w:t> </w:t>
      </w:r>
      <w:r w:rsidR="001D0481" w:rsidRPr="00D7190A">
        <w:rPr>
          <w:sz w:val="28"/>
          <w:szCs w:val="28"/>
          <w:shd w:val="clear" w:color="auto" w:fill="FFFFFF"/>
          <w:lang w:val="en-US"/>
        </w:rPr>
        <w:t>S</w:t>
      </w:r>
      <w:r w:rsidR="001D0481" w:rsidRPr="00D7190A">
        <w:rPr>
          <w:sz w:val="28"/>
          <w:szCs w:val="28"/>
          <w:shd w:val="clear" w:color="auto" w:fill="FFFFFF"/>
        </w:rPr>
        <w:t xml:space="preserve">., </w:t>
      </w:r>
      <w:r w:rsidR="001D0481" w:rsidRPr="00D7190A">
        <w:rPr>
          <w:sz w:val="28"/>
          <w:szCs w:val="28"/>
          <w:shd w:val="clear" w:color="auto" w:fill="FFFFFF"/>
          <w:lang w:val="en-US"/>
        </w:rPr>
        <w:t>Bridges</w:t>
      </w:r>
      <w:r w:rsidR="00B5089B" w:rsidRPr="00D7190A">
        <w:rPr>
          <w:sz w:val="28"/>
          <w:szCs w:val="28"/>
          <w:shd w:val="clear" w:color="auto" w:fill="FFFFFF"/>
        </w:rPr>
        <w:t> </w:t>
      </w:r>
      <w:r w:rsidR="001D0481" w:rsidRPr="00D7190A">
        <w:rPr>
          <w:sz w:val="28"/>
          <w:szCs w:val="28"/>
          <w:shd w:val="clear" w:color="auto" w:fill="FFFFFF"/>
          <w:lang w:val="en-US"/>
        </w:rPr>
        <w:t>S</w:t>
      </w:r>
      <w:r w:rsidR="001D0481" w:rsidRPr="00D7190A">
        <w:rPr>
          <w:sz w:val="28"/>
          <w:szCs w:val="28"/>
          <w:shd w:val="clear" w:color="auto" w:fill="FFFFFF"/>
        </w:rPr>
        <w:t>.</w:t>
      </w:r>
      <w:r w:rsidR="001D0481" w:rsidRPr="00D7190A">
        <w:rPr>
          <w:sz w:val="28"/>
          <w:szCs w:val="28"/>
          <w:shd w:val="clear" w:color="auto" w:fill="FFFFFF"/>
          <w:lang w:val="en-US"/>
        </w:rPr>
        <w:t>K</w:t>
      </w:r>
      <w:r w:rsidR="001D0481" w:rsidRPr="00D7190A">
        <w:rPr>
          <w:sz w:val="28"/>
          <w:szCs w:val="28"/>
          <w:shd w:val="clear" w:color="auto" w:fill="FFFFFF"/>
        </w:rPr>
        <w:t>.</w:t>
      </w:r>
      <w:r w:rsidR="006C6E16" w:rsidRPr="00D7190A">
        <w:rPr>
          <w:rFonts w:eastAsiaTheme="minorHAnsi"/>
          <w:sz w:val="28"/>
          <w:szCs w:val="28"/>
          <w:lang w:eastAsia="en-US"/>
        </w:rPr>
        <w:t>, 2010).</w:t>
      </w:r>
    </w:p>
    <w:p w:rsidR="00BE171D" w:rsidRPr="00D7190A" w:rsidRDefault="00163FED" w:rsidP="00190C1F">
      <w:pPr>
        <w:spacing w:line="360" w:lineRule="auto"/>
        <w:ind w:firstLine="709"/>
        <w:jc w:val="both"/>
        <w:rPr>
          <w:sz w:val="28"/>
          <w:szCs w:val="28"/>
          <w:lang w:eastAsia="en-US"/>
        </w:rPr>
      </w:pPr>
      <w:r w:rsidRPr="00D7190A">
        <w:rPr>
          <w:sz w:val="28"/>
          <w:szCs w:val="28"/>
        </w:rPr>
        <w:t>Понятие сексуальной объективации тесно связано с социокультурным идеалом женской телесности</w:t>
      </w:r>
      <w:r w:rsidR="00360647" w:rsidRPr="00D7190A">
        <w:rPr>
          <w:sz w:val="28"/>
          <w:szCs w:val="28"/>
        </w:rPr>
        <w:t xml:space="preserve"> (Bordo S., 2004)</w:t>
      </w:r>
      <w:r w:rsidRPr="00D7190A">
        <w:rPr>
          <w:sz w:val="28"/>
          <w:szCs w:val="28"/>
        </w:rPr>
        <w:t xml:space="preserve">. </w:t>
      </w:r>
      <w:r w:rsidR="00BE171D" w:rsidRPr="00D7190A">
        <w:rPr>
          <w:sz w:val="28"/>
          <w:szCs w:val="28"/>
        </w:rPr>
        <w:t>Социальный</w:t>
      </w:r>
      <w:r w:rsidR="00BE171D" w:rsidRPr="00D7190A">
        <w:rPr>
          <w:sz w:val="28"/>
          <w:szCs w:val="28"/>
          <w:lang w:eastAsia="en-US"/>
        </w:rPr>
        <w:t xml:space="preserve"> психолог </w:t>
      </w:r>
      <w:r w:rsidR="009B69DF" w:rsidRPr="00D7190A">
        <w:rPr>
          <w:sz w:val="28"/>
          <w:szCs w:val="28"/>
          <w:lang w:val="en-US" w:eastAsia="en-US"/>
        </w:rPr>
        <w:t>B</w:t>
      </w:r>
      <w:r w:rsidR="009B69DF" w:rsidRPr="00D7190A">
        <w:rPr>
          <w:sz w:val="28"/>
          <w:szCs w:val="28"/>
          <w:lang w:eastAsia="en-US"/>
        </w:rPr>
        <w:t>.</w:t>
      </w:r>
      <w:r w:rsidR="009B69DF" w:rsidRPr="00D7190A">
        <w:rPr>
          <w:sz w:val="28"/>
          <w:szCs w:val="28"/>
          <w:lang w:val="en-US" w:eastAsia="en-US"/>
        </w:rPr>
        <w:t>A</w:t>
      </w:r>
      <w:r w:rsidR="009B69DF" w:rsidRPr="00D7190A">
        <w:rPr>
          <w:sz w:val="28"/>
          <w:szCs w:val="28"/>
          <w:lang w:eastAsia="en-US"/>
        </w:rPr>
        <w:t>.</w:t>
      </w:r>
      <w:r w:rsidR="009B69DF" w:rsidRPr="00D7190A">
        <w:rPr>
          <w:sz w:val="28"/>
          <w:szCs w:val="28"/>
          <w:lang w:val="en-US" w:eastAsia="en-US"/>
        </w:rPr>
        <w:t> Scott</w:t>
      </w:r>
      <w:r w:rsidR="00BE171D" w:rsidRPr="00D7190A">
        <w:rPr>
          <w:sz w:val="28"/>
          <w:szCs w:val="28"/>
          <w:lang w:eastAsia="en-US"/>
        </w:rPr>
        <w:t xml:space="preserve">, анализируя социально-культурные идеалы женской внешности, приходит к выводу, что при всех различиях </w:t>
      </w:r>
      <w:r w:rsidR="00BE171D" w:rsidRPr="00D7190A">
        <w:rPr>
          <w:sz w:val="28"/>
          <w:szCs w:val="28"/>
        </w:rPr>
        <w:t xml:space="preserve">идеалов красоты в XX–начале XXI века общими являются следующие три </w:t>
      </w:r>
      <w:r w:rsidR="00B47504" w:rsidRPr="00D7190A">
        <w:rPr>
          <w:sz w:val="28"/>
          <w:szCs w:val="28"/>
        </w:rPr>
        <w:t>признака</w:t>
      </w:r>
      <w:r w:rsidR="00BE171D" w:rsidRPr="00D7190A">
        <w:rPr>
          <w:sz w:val="28"/>
          <w:szCs w:val="28"/>
          <w:lang w:eastAsia="en-US"/>
        </w:rPr>
        <w:t xml:space="preserve">: </w:t>
      </w:r>
    </w:p>
    <w:p w:rsidR="00BE171D" w:rsidRPr="00D7190A" w:rsidRDefault="00BE171D" w:rsidP="00190C1F">
      <w:pPr>
        <w:spacing w:line="360" w:lineRule="auto"/>
        <w:ind w:firstLine="709"/>
        <w:jc w:val="both"/>
        <w:rPr>
          <w:sz w:val="28"/>
          <w:szCs w:val="28"/>
          <w:lang w:eastAsia="en-US"/>
        </w:rPr>
      </w:pPr>
      <w:r w:rsidRPr="00D7190A">
        <w:rPr>
          <w:sz w:val="28"/>
          <w:szCs w:val="28"/>
          <w:lang w:eastAsia="en-US"/>
        </w:rPr>
        <w:t xml:space="preserve">1) идеальные тела, вне зависимости от их характеристик, воплощают труднодостижимые физические стандарты и не являются репрезентациями большинства женщин; </w:t>
      </w:r>
    </w:p>
    <w:p w:rsidR="00BE171D" w:rsidRPr="00D7190A" w:rsidRDefault="00BE171D" w:rsidP="00190C1F">
      <w:pPr>
        <w:spacing w:line="360" w:lineRule="auto"/>
        <w:ind w:firstLine="709"/>
        <w:jc w:val="both"/>
        <w:rPr>
          <w:sz w:val="28"/>
          <w:szCs w:val="28"/>
          <w:lang w:eastAsia="en-US"/>
        </w:rPr>
      </w:pPr>
      <w:r w:rsidRPr="00D7190A">
        <w:rPr>
          <w:sz w:val="28"/>
          <w:szCs w:val="28"/>
          <w:lang w:eastAsia="en-US"/>
        </w:rPr>
        <w:lastRenderedPageBreak/>
        <w:t xml:space="preserve">2) для достижения этих стандартов от женщин требуются значительные временные, энергетические и эмоциональные ресурсы; </w:t>
      </w:r>
    </w:p>
    <w:p w:rsidR="00BE171D" w:rsidRPr="00D7190A" w:rsidRDefault="00BE171D" w:rsidP="00190C1F">
      <w:pPr>
        <w:spacing w:line="360" w:lineRule="auto"/>
        <w:ind w:firstLine="709"/>
        <w:jc w:val="both"/>
        <w:rPr>
          <w:sz w:val="28"/>
          <w:szCs w:val="28"/>
          <w:lang w:eastAsia="en-US"/>
        </w:rPr>
      </w:pPr>
      <w:r w:rsidRPr="00D7190A">
        <w:rPr>
          <w:sz w:val="28"/>
          <w:szCs w:val="28"/>
          <w:lang w:eastAsia="en-US"/>
        </w:rPr>
        <w:t xml:space="preserve">3) женские тела являются объектом критической </w:t>
      </w:r>
      <w:proofErr w:type="gramStart"/>
      <w:r w:rsidRPr="00D7190A">
        <w:rPr>
          <w:sz w:val="28"/>
          <w:szCs w:val="28"/>
          <w:lang w:eastAsia="en-US"/>
        </w:rPr>
        <w:t>оценки</w:t>
      </w:r>
      <w:proofErr w:type="gramEnd"/>
      <w:r w:rsidRPr="00D7190A">
        <w:rPr>
          <w:sz w:val="28"/>
          <w:szCs w:val="28"/>
          <w:lang w:eastAsia="en-US"/>
        </w:rPr>
        <w:t xml:space="preserve"> как со стороны мужчин, так и со стороны женщин </w:t>
      </w:r>
      <w:r w:rsidRPr="00D7190A">
        <w:rPr>
          <w:sz w:val="28"/>
          <w:szCs w:val="28"/>
        </w:rPr>
        <w:t>(Scott</w:t>
      </w:r>
      <w:r w:rsidR="003F38E7" w:rsidRPr="00D7190A">
        <w:rPr>
          <w:sz w:val="28"/>
          <w:szCs w:val="28"/>
          <w:lang w:val="en-US"/>
        </w:rPr>
        <w:t> </w:t>
      </w:r>
      <w:r w:rsidR="003F38E7" w:rsidRPr="00D7190A">
        <w:rPr>
          <w:sz w:val="28"/>
          <w:szCs w:val="28"/>
          <w:lang w:val="en-US" w:eastAsia="en-US"/>
        </w:rPr>
        <w:t>B</w:t>
      </w:r>
      <w:r w:rsidR="003F38E7" w:rsidRPr="00D7190A">
        <w:rPr>
          <w:sz w:val="28"/>
          <w:szCs w:val="28"/>
          <w:lang w:eastAsia="en-US"/>
        </w:rPr>
        <w:t>.</w:t>
      </w:r>
      <w:r w:rsidR="003F38E7" w:rsidRPr="00D7190A">
        <w:rPr>
          <w:sz w:val="28"/>
          <w:szCs w:val="28"/>
          <w:lang w:val="en-US" w:eastAsia="en-US"/>
        </w:rPr>
        <w:t>A</w:t>
      </w:r>
      <w:r w:rsidR="003F38E7" w:rsidRPr="00D7190A">
        <w:rPr>
          <w:sz w:val="28"/>
          <w:szCs w:val="28"/>
          <w:lang w:eastAsia="en-US"/>
        </w:rPr>
        <w:t>.</w:t>
      </w:r>
      <w:r w:rsidRPr="00D7190A">
        <w:rPr>
          <w:sz w:val="28"/>
          <w:szCs w:val="28"/>
        </w:rPr>
        <w:t>, 1997 цит. по</w:t>
      </w:r>
      <w:r w:rsidR="009B69DF" w:rsidRPr="00D7190A">
        <w:rPr>
          <w:sz w:val="28"/>
          <w:szCs w:val="28"/>
        </w:rPr>
        <w:t>:</w:t>
      </w:r>
      <w:r w:rsidRPr="00D7190A">
        <w:rPr>
          <w:sz w:val="28"/>
          <w:szCs w:val="28"/>
        </w:rPr>
        <w:t xml:space="preserve"> </w:t>
      </w:r>
      <w:proofErr w:type="gramStart"/>
      <w:r w:rsidRPr="00D7190A">
        <w:rPr>
          <w:sz w:val="28"/>
          <w:szCs w:val="28"/>
        </w:rPr>
        <w:t>Forbes</w:t>
      </w:r>
      <w:r w:rsidR="00966A32" w:rsidRPr="00D7190A">
        <w:rPr>
          <w:sz w:val="28"/>
          <w:szCs w:val="28"/>
          <w:lang w:val="en-US"/>
        </w:rPr>
        <w:t> </w:t>
      </w:r>
      <w:r w:rsidR="00966A32" w:rsidRPr="00D7190A">
        <w:rPr>
          <w:sz w:val="28"/>
          <w:szCs w:val="28"/>
          <w:shd w:val="clear" w:color="auto" w:fill="FFFFFF"/>
          <w:lang w:val="en-US"/>
        </w:rPr>
        <w:t>G</w:t>
      </w:r>
      <w:r w:rsidR="00966A32" w:rsidRPr="00D7190A">
        <w:rPr>
          <w:sz w:val="28"/>
          <w:szCs w:val="28"/>
          <w:shd w:val="clear" w:color="auto" w:fill="FFFFFF"/>
        </w:rPr>
        <w:t>.</w:t>
      </w:r>
      <w:r w:rsidR="00966A32" w:rsidRPr="00D7190A">
        <w:rPr>
          <w:sz w:val="28"/>
          <w:szCs w:val="28"/>
          <w:shd w:val="clear" w:color="auto" w:fill="FFFFFF"/>
          <w:lang w:val="en-US"/>
        </w:rPr>
        <w:t>B</w:t>
      </w:r>
      <w:r w:rsidR="00966A32" w:rsidRPr="00D7190A">
        <w:rPr>
          <w:sz w:val="28"/>
          <w:szCs w:val="28"/>
          <w:shd w:val="clear" w:color="auto" w:fill="FFFFFF"/>
        </w:rPr>
        <w:t>.</w:t>
      </w:r>
      <w:r w:rsidRPr="00D7190A">
        <w:rPr>
          <w:sz w:val="28"/>
          <w:szCs w:val="28"/>
        </w:rPr>
        <w:t xml:space="preserve"> et</w:t>
      </w:r>
      <w:r w:rsidR="00631510" w:rsidRPr="00D7190A">
        <w:rPr>
          <w:sz w:val="28"/>
          <w:szCs w:val="28"/>
          <w:lang w:eastAsia="en-US"/>
        </w:rPr>
        <w:t xml:space="preserve"> al., 2007, </w:t>
      </w:r>
      <w:r w:rsidR="00631510" w:rsidRPr="00D7190A">
        <w:rPr>
          <w:sz w:val="28"/>
          <w:szCs w:val="28"/>
          <w:lang w:val="en-US" w:eastAsia="en-US"/>
        </w:rPr>
        <w:t>p</w:t>
      </w:r>
      <w:r w:rsidR="00631510" w:rsidRPr="00D7190A">
        <w:rPr>
          <w:sz w:val="28"/>
          <w:szCs w:val="28"/>
          <w:lang w:eastAsia="en-US"/>
        </w:rPr>
        <w:t>.</w:t>
      </w:r>
      <w:r w:rsidR="00631510" w:rsidRPr="00D7190A">
        <w:rPr>
          <w:sz w:val="28"/>
          <w:szCs w:val="28"/>
          <w:lang w:val="en-US" w:eastAsia="en-US"/>
        </w:rPr>
        <w:t> </w:t>
      </w:r>
      <w:r w:rsidRPr="00D7190A">
        <w:rPr>
          <w:sz w:val="28"/>
          <w:szCs w:val="28"/>
          <w:lang w:eastAsia="en-US"/>
        </w:rPr>
        <w:t>265).</w:t>
      </w:r>
      <w:proofErr w:type="gramEnd"/>
    </w:p>
    <w:p w:rsidR="00BE171D" w:rsidRPr="00D7190A" w:rsidRDefault="00BE171D" w:rsidP="00190C1F">
      <w:pPr>
        <w:autoSpaceDE w:val="0"/>
        <w:autoSpaceDN w:val="0"/>
        <w:adjustRightInd w:val="0"/>
        <w:spacing w:line="360" w:lineRule="auto"/>
        <w:ind w:firstLine="709"/>
        <w:jc w:val="both"/>
        <w:rPr>
          <w:sz w:val="28"/>
          <w:szCs w:val="28"/>
        </w:rPr>
      </w:pPr>
      <w:r w:rsidRPr="00D7190A">
        <w:rPr>
          <w:sz w:val="28"/>
          <w:szCs w:val="28"/>
        </w:rPr>
        <w:t>Механизм интернализации женщинами нереалистичного идеала женского тела</w:t>
      </w:r>
      <w:r w:rsidRPr="00D7190A">
        <w:rPr>
          <w:sz w:val="28"/>
          <w:szCs w:val="28"/>
          <w:shd w:val="clear" w:color="auto" w:fill="FFFFFF"/>
        </w:rPr>
        <w:t xml:space="preserve"> помогает понять метафора </w:t>
      </w:r>
      <w:r w:rsidRPr="00D7190A">
        <w:rPr>
          <w:sz w:val="28"/>
          <w:szCs w:val="28"/>
        </w:rPr>
        <w:t>паноптикона</w:t>
      </w:r>
      <w:r w:rsidRPr="00D7190A">
        <w:rPr>
          <w:sz w:val="28"/>
          <w:szCs w:val="28"/>
          <w:shd w:val="clear" w:color="auto" w:fill="FFFFFF"/>
        </w:rPr>
        <w:t>, предложенная Мишелем Фуко в книге «Надзирать и наказывать»</w:t>
      </w:r>
      <w:r w:rsidR="00B5089B" w:rsidRPr="00D7190A">
        <w:rPr>
          <w:sz w:val="28"/>
          <w:szCs w:val="28"/>
        </w:rPr>
        <w:t>. Паноптикон </w:t>
      </w:r>
      <w:r w:rsidRPr="00D7190A">
        <w:rPr>
          <w:sz w:val="28"/>
          <w:szCs w:val="28"/>
        </w:rPr>
        <w:t>— проект тю</w:t>
      </w:r>
      <w:r w:rsidR="003B11F5" w:rsidRPr="00D7190A">
        <w:rPr>
          <w:sz w:val="28"/>
          <w:szCs w:val="28"/>
        </w:rPr>
        <w:t>рьмы, предложенный в начале XIX</w:t>
      </w:r>
      <w:r w:rsidR="003B11F5" w:rsidRPr="00D7190A">
        <w:rPr>
          <w:sz w:val="28"/>
          <w:szCs w:val="28"/>
          <w:lang w:val="en-US"/>
        </w:rPr>
        <w:t> </w:t>
      </w:r>
      <w:r w:rsidRPr="00D7190A">
        <w:rPr>
          <w:sz w:val="28"/>
          <w:szCs w:val="28"/>
        </w:rPr>
        <w:t>века английским философом Иеремией Бентамом. В центре паноптикона находится башня тюремного надзирателя, камеры заключенных расположены по кругу, что позволяет осуществлять постоянный надзор за заключенными, в то время как они сами не видят надзирателей и не знают, находятся ли они в данный момент под наблюдением. «Основная цель паноптикона: привести заключенного в состояние сознаваемой и постоянной видимости, которая обеспечивает автоматическое функционирование в</w:t>
      </w:r>
      <w:r w:rsidR="00B47504" w:rsidRPr="00D7190A">
        <w:rPr>
          <w:sz w:val="28"/>
          <w:szCs w:val="28"/>
        </w:rPr>
        <w:t>ласти» (Фуко</w:t>
      </w:r>
      <w:r w:rsidR="003B11F5" w:rsidRPr="00D7190A">
        <w:rPr>
          <w:sz w:val="28"/>
          <w:szCs w:val="28"/>
          <w:lang w:val="en-US"/>
        </w:rPr>
        <w:t> </w:t>
      </w:r>
      <w:r w:rsidR="009C6C10" w:rsidRPr="00D7190A">
        <w:rPr>
          <w:sz w:val="28"/>
          <w:szCs w:val="28"/>
        </w:rPr>
        <w:t>М.</w:t>
      </w:r>
      <w:r w:rsidR="00B47504" w:rsidRPr="00D7190A">
        <w:rPr>
          <w:sz w:val="28"/>
          <w:szCs w:val="28"/>
        </w:rPr>
        <w:t>, 1999, с.</w:t>
      </w:r>
      <w:r w:rsidR="003B11F5" w:rsidRPr="00D7190A">
        <w:rPr>
          <w:sz w:val="28"/>
          <w:szCs w:val="28"/>
          <w:lang w:val="en-US"/>
        </w:rPr>
        <w:t> </w:t>
      </w:r>
      <w:r w:rsidRPr="00D7190A">
        <w:rPr>
          <w:sz w:val="28"/>
          <w:szCs w:val="28"/>
        </w:rPr>
        <w:t>294). Таким образом, надзиратель не должен постоянно находиться в башне: сама возможность наблюдения заставляет заключенных осуществлять постоянный самоконтроль, опасаясь наказаний за любое нарушение правил.</w:t>
      </w:r>
    </w:p>
    <w:p w:rsidR="00BE171D" w:rsidRPr="00D7190A" w:rsidRDefault="00BE171D" w:rsidP="00190C1F">
      <w:pPr>
        <w:spacing w:line="360" w:lineRule="auto"/>
        <w:ind w:firstLine="709"/>
        <w:jc w:val="both"/>
        <w:rPr>
          <w:sz w:val="28"/>
          <w:szCs w:val="28"/>
        </w:rPr>
      </w:pPr>
      <w:r w:rsidRPr="00D7190A">
        <w:rPr>
          <w:sz w:val="28"/>
          <w:szCs w:val="28"/>
        </w:rPr>
        <w:t xml:space="preserve">По мнению </w:t>
      </w:r>
      <w:r w:rsidR="009B69DF" w:rsidRPr="00D7190A">
        <w:rPr>
          <w:sz w:val="28"/>
          <w:szCs w:val="28"/>
          <w:shd w:val="clear" w:color="auto" w:fill="FFFFFF"/>
          <w:lang w:val="en-US"/>
        </w:rPr>
        <w:t>M</w:t>
      </w:r>
      <w:r w:rsidR="009B69DF" w:rsidRPr="00D7190A">
        <w:rPr>
          <w:sz w:val="28"/>
          <w:szCs w:val="28"/>
          <w:shd w:val="clear" w:color="auto" w:fill="FFFFFF"/>
        </w:rPr>
        <w:t>.</w:t>
      </w:r>
      <w:r w:rsidR="009B69DF" w:rsidRPr="00D7190A">
        <w:rPr>
          <w:sz w:val="28"/>
          <w:szCs w:val="28"/>
          <w:shd w:val="clear" w:color="auto" w:fill="FFFFFF"/>
          <w:lang w:val="en-US"/>
        </w:rPr>
        <w:t>C</w:t>
      </w:r>
      <w:r w:rsidR="009B69DF" w:rsidRPr="00D7190A">
        <w:rPr>
          <w:sz w:val="28"/>
          <w:szCs w:val="28"/>
          <w:shd w:val="clear" w:color="auto" w:fill="FFFFFF"/>
        </w:rPr>
        <w:t>.</w:t>
      </w:r>
      <w:r w:rsidR="009B69DF" w:rsidRPr="00D7190A">
        <w:rPr>
          <w:sz w:val="28"/>
          <w:szCs w:val="28"/>
          <w:shd w:val="clear" w:color="auto" w:fill="FFFFFF"/>
          <w:lang w:val="en-US"/>
        </w:rPr>
        <w:t> </w:t>
      </w:r>
      <w:proofErr w:type="gramStart"/>
      <w:r w:rsidR="009B69DF" w:rsidRPr="00D7190A">
        <w:rPr>
          <w:sz w:val="28"/>
          <w:szCs w:val="28"/>
          <w:shd w:val="clear" w:color="auto" w:fill="FFFFFF"/>
          <w:lang w:val="en-US"/>
        </w:rPr>
        <w:t>Duncan</w:t>
      </w:r>
      <w:r w:rsidR="009B69DF" w:rsidRPr="00D7190A">
        <w:rPr>
          <w:sz w:val="28"/>
          <w:szCs w:val="28"/>
          <w:shd w:val="clear" w:color="auto" w:fill="FFFFFF"/>
        </w:rPr>
        <w:t xml:space="preserve"> </w:t>
      </w:r>
      <w:r w:rsidRPr="00D7190A">
        <w:rPr>
          <w:sz w:val="28"/>
          <w:szCs w:val="28"/>
        </w:rPr>
        <w:t>(</w:t>
      </w:r>
      <w:r w:rsidRPr="00D7190A">
        <w:rPr>
          <w:sz w:val="28"/>
          <w:szCs w:val="28"/>
          <w:shd w:val="clear" w:color="auto" w:fill="FFFFFF"/>
        </w:rPr>
        <w:t>1994)</w:t>
      </w:r>
      <w:r w:rsidRPr="00D7190A">
        <w:rPr>
          <w:sz w:val="28"/>
          <w:szCs w:val="28"/>
        </w:rPr>
        <w:t>, паноптический взгляд (panoptic gaze) наблюдает за женщинами на предмет возможных нарушений неписанных правил идеальной женской телесности.</w:t>
      </w:r>
      <w:proofErr w:type="gramEnd"/>
      <w:r w:rsidRPr="00D7190A">
        <w:rPr>
          <w:sz w:val="28"/>
          <w:szCs w:val="28"/>
        </w:rPr>
        <w:t xml:space="preserve"> Эффективность подобного наблюдения достигается за счет личного самоконтроля: женщины интернализируют паноптический взгляд и обращают его против самих себя, критикуя и обесценивая собственную внешность при сравнении с социокультурным идеалом. При этом невидимость и амбивалентность паноптического взгляда заставляют женщин поверить, что данные стандарты телесности являются их собственными стандартами.</w:t>
      </w:r>
    </w:p>
    <w:p w:rsidR="00D06B66" w:rsidRPr="00D7190A" w:rsidRDefault="00993B89" w:rsidP="003C042A">
      <w:pPr>
        <w:pStyle w:val="2"/>
        <w:spacing w:before="720" w:after="720" w:line="360" w:lineRule="auto"/>
        <w:ind w:firstLine="709"/>
        <w:jc w:val="both"/>
        <w:rPr>
          <w:rFonts w:ascii="Times New Roman" w:hAnsi="Times New Roman" w:cs="Times New Roman"/>
          <w:color w:val="auto"/>
          <w:sz w:val="28"/>
          <w:szCs w:val="28"/>
        </w:rPr>
      </w:pPr>
      <w:bookmarkStart w:id="5" w:name="_Toc482613895"/>
      <w:r w:rsidRPr="00D7190A">
        <w:rPr>
          <w:rFonts w:ascii="Times New Roman" w:hAnsi="Times New Roman" w:cs="Times New Roman"/>
          <w:color w:val="auto"/>
          <w:sz w:val="28"/>
          <w:szCs w:val="28"/>
        </w:rPr>
        <w:lastRenderedPageBreak/>
        <w:t>1.2</w:t>
      </w:r>
      <w:r w:rsidRPr="00D7190A">
        <w:rPr>
          <w:rFonts w:ascii="Times New Roman" w:hAnsi="Times New Roman" w:cs="Times New Roman"/>
          <w:color w:val="auto"/>
          <w:sz w:val="28"/>
          <w:szCs w:val="28"/>
        </w:rPr>
        <w:tab/>
      </w:r>
      <w:r w:rsidR="00D06B66" w:rsidRPr="00D7190A">
        <w:rPr>
          <w:rFonts w:ascii="Times New Roman" w:hAnsi="Times New Roman" w:cs="Times New Roman"/>
          <w:color w:val="auto"/>
          <w:sz w:val="28"/>
          <w:szCs w:val="28"/>
        </w:rPr>
        <w:t>Определение понятия самообъективации</w:t>
      </w:r>
      <w:bookmarkEnd w:id="5"/>
    </w:p>
    <w:p w:rsidR="00D06B66" w:rsidRPr="00D7190A" w:rsidRDefault="00993B89" w:rsidP="003C042A">
      <w:pPr>
        <w:pStyle w:val="3"/>
        <w:spacing w:before="0" w:line="360" w:lineRule="auto"/>
        <w:ind w:firstLine="709"/>
        <w:rPr>
          <w:rFonts w:ascii="Times New Roman" w:hAnsi="Times New Roman" w:cs="Times New Roman"/>
          <w:color w:val="auto"/>
          <w:sz w:val="28"/>
          <w:szCs w:val="28"/>
        </w:rPr>
      </w:pPr>
      <w:bookmarkStart w:id="6" w:name="_Toc482613896"/>
      <w:r w:rsidRPr="00D7190A">
        <w:rPr>
          <w:rFonts w:ascii="Times New Roman" w:hAnsi="Times New Roman" w:cs="Times New Roman"/>
          <w:color w:val="auto"/>
          <w:sz w:val="28"/>
          <w:szCs w:val="28"/>
        </w:rPr>
        <w:t>1.2.1</w:t>
      </w:r>
      <w:r w:rsidRPr="00D7190A">
        <w:rPr>
          <w:rFonts w:ascii="Times New Roman" w:hAnsi="Times New Roman" w:cs="Times New Roman"/>
          <w:color w:val="auto"/>
          <w:sz w:val="28"/>
          <w:szCs w:val="28"/>
        </w:rPr>
        <w:tab/>
      </w:r>
      <w:r w:rsidR="00D06B66" w:rsidRPr="00D7190A">
        <w:rPr>
          <w:rFonts w:ascii="Times New Roman" w:hAnsi="Times New Roman" w:cs="Times New Roman"/>
          <w:color w:val="auto"/>
          <w:sz w:val="28"/>
          <w:szCs w:val="28"/>
        </w:rPr>
        <w:t xml:space="preserve">Теория самообъективации: </w:t>
      </w:r>
      <w:r w:rsidR="00C53724" w:rsidRPr="00D7190A">
        <w:rPr>
          <w:rFonts w:ascii="Times New Roman" w:hAnsi="Times New Roman" w:cs="Times New Roman"/>
          <w:color w:val="auto"/>
          <w:sz w:val="28"/>
          <w:szCs w:val="28"/>
        </w:rPr>
        <w:t>основные положения</w:t>
      </w:r>
      <w:bookmarkEnd w:id="6"/>
    </w:p>
    <w:p w:rsidR="00BE171D" w:rsidRPr="00D7190A" w:rsidRDefault="00BE171D" w:rsidP="00190C1F">
      <w:pPr>
        <w:spacing w:line="360" w:lineRule="auto"/>
        <w:ind w:firstLine="709"/>
        <w:jc w:val="both"/>
        <w:rPr>
          <w:sz w:val="28"/>
          <w:szCs w:val="28"/>
        </w:rPr>
      </w:pPr>
      <w:proofErr w:type="gramStart"/>
      <w:r w:rsidRPr="00D7190A">
        <w:rPr>
          <w:sz w:val="28"/>
          <w:szCs w:val="28"/>
        </w:rPr>
        <w:t>В 1998 году психологами Барбарой Фредриксон и Томи-Энн Робертс была предложена концепция женской самообъективации, объясняющая, почему «женщины начинают видеть се</w:t>
      </w:r>
      <w:r w:rsidR="00631510" w:rsidRPr="00D7190A">
        <w:rPr>
          <w:sz w:val="28"/>
          <w:szCs w:val="28"/>
        </w:rPr>
        <w:t>бя глазами других» (Вульф</w:t>
      </w:r>
      <w:r w:rsidR="00202958" w:rsidRPr="00D7190A">
        <w:rPr>
          <w:sz w:val="28"/>
          <w:szCs w:val="28"/>
        </w:rPr>
        <w:t> Н.</w:t>
      </w:r>
      <w:r w:rsidR="00631510" w:rsidRPr="00D7190A">
        <w:rPr>
          <w:sz w:val="28"/>
          <w:szCs w:val="28"/>
        </w:rPr>
        <w:t>, 2013, с.</w:t>
      </w:r>
      <w:r w:rsidR="00202958" w:rsidRPr="00D7190A">
        <w:rPr>
          <w:sz w:val="28"/>
          <w:szCs w:val="28"/>
        </w:rPr>
        <w:t> </w:t>
      </w:r>
      <w:r w:rsidRPr="00D7190A">
        <w:rPr>
          <w:sz w:val="28"/>
          <w:szCs w:val="28"/>
        </w:rPr>
        <w:t>231), почему «многие, если не большинство женщин готовы (часто с энтузиазмом) принимать участия в культурных практиках, которые их объективируют и сексуализируют» (Bordo</w:t>
      </w:r>
      <w:r w:rsidR="00202958" w:rsidRPr="00D7190A">
        <w:rPr>
          <w:sz w:val="28"/>
          <w:szCs w:val="28"/>
        </w:rPr>
        <w:t> </w:t>
      </w:r>
      <w:r w:rsidR="00202958" w:rsidRPr="00D7190A">
        <w:rPr>
          <w:sz w:val="28"/>
          <w:szCs w:val="28"/>
          <w:lang w:val="en-US"/>
        </w:rPr>
        <w:t>S</w:t>
      </w:r>
      <w:r w:rsidR="00202958" w:rsidRPr="00D7190A">
        <w:rPr>
          <w:sz w:val="28"/>
          <w:szCs w:val="28"/>
        </w:rPr>
        <w:t>.</w:t>
      </w:r>
      <w:r w:rsidRPr="00D7190A">
        <w:rPr>
          <w:sz w:val="28"/>
          <w:szCs w:val="28"/>
        </w:rPr>
        <w:t xml:space="preserve">, </w:t>
      </w:r>
      <w:r w:rsidR="00E97974" w:rsidRPr="00D7190A">
        <w:rPr>
          <w:sz w:val="28"/>
          <w:szCs w:val="28"/>
        </w:rPr>
        <w:t>2004</w:t>
      </w:r>
      <w:r w:rsidR="00631510" w:rsidRPr="00D7190A">
        <w:rPr>
          <w:sz w:val="28"/>
          <w:szCs w:val="28"/>
        </w:rPr>
        <w:t xml:space="preserve">, </w:t>
      </w:r>
      <w:r w:rsidR="00631510" w:rsidRPr="00D7190A">
        <w:rPr>
          <w:sz w:val="28"/>
          <w:szCs w:val="28"/>
          <w:lang w:val="en-US"/>
        </w:rPr>
        <w:t>p</w:t>
      </w:r>
      <w:r w:rsidR="00631510" w:rsidRPr="00D7190A">
        <w:rPr>
          <w:sz w:val="28"/>
          <w:szCs w:val="28"/>
        </w:rPr>
        <w:t>.</w:t>
      </w:r>
      <w:r w:rsidR="00202958" w:rsidRPr="00D7190A">
        <w:rPr>
          <w:sz w:val="28"/>
          <w:szCs w:val="28"/>
          <w:lang w:val="en-US"/>
        </w:rPr>
        <w:t> </w:t>
      </w:r>
      <w:r w:rsidRPr="00D7190A">
        <w:rPr>
          <w:sz w:val="28"/>
          <w:szCs w:val="28"/>
        </w:rPr>
        <w:t>28).</w:t>
      </w:r>
      <w:proofErr w:type="gramEnd"/>
    </w:p>
    <w:p w:rsidR="00BE171D" w:rsidRPr="00D7190A" w:rsidRDefault="00BE171D" w:rsidP="00190C1F">
      <w:pPr>
        <w:spacing w:line="360" w:lineRule="auto"/>
        <w:ind w:firstLine="709"/>
        <w:jc w:val="both"/>
        <w:rPr>
          <w:sz w:val="28"/>
          <w:szCs w:val="28"/>
        </w:rPr>
      </w:pPr>
      <w:r w:rsidRPr="00D7190A">
        <w:rPr>
          <w:sz w:val="28"/>
          <w:szCs w:val="28"/>
        </w:rPr>
        <w:t>Согласно теории самообъективации, женщины интернализируют объективирующий их взгляд внешнего наблюдателя, а также социокультурные стандарты красоты, и начинают рассматривать самих себя как объекты, подлежащие оцениванию в первую очередь с точки зрения их физической и сексуальной привлекательности</w:t>
      </w:r>
      <w:r w:rsidR="00B47504" w:rsidRPr="00D7190A">
        <w:rPr>
          <w:sz w:val="28"/>
          <w:szCs w:val="28"/>
        </w:rPr>
        <w:t xml:space="preserve"> (</w:t>
      </w:r>
      <w:r w:rsidR="00AB5021" w:rsidRPr="00D7190A">
        <w:rPr>
          <w:sz w:val="28"/>
          <w:szCs w:val="28"/>
          <w:shd w:val="clear" w:color="auto" w:fill="FFFFFF"/>
          <w:lang w:val="en-US"/>
        </w:rPr>
        <w:t>Fredrickson</w:t>
      </w:r>
      <w:r w:rsidR="00AB5021" w:rsidRPr="00D7190A">
        <w:rPr>
          <w:sz w:val="28"/>
          <w:szCs w:val="28"/>
          <w:shd w:val="clear" w:color="auto" w:fill="FFFFFF"/>
        </w:rPr>
        <w:t> </w:t>
      </w:r>
      <w:r w:rsidR="00AB5021" w:rsidRPr="00D7190A">
        <w:rPr>
          <w:sz w:val="28"/>
          <w:szCs w:val="28"/>
          <w:shd w:val="clear" w:color="auto" w:fill="FFFFFF"/>
          <w:lang w:val="en-US"/>
        </w:rPr>
        <w:t>B</w:t>
      </w:r>
      <w:r w:rsidR="00AB5021" w:rsidRPr="00D7190A">
        <w:rPr>
          <w:sz w:val="28"/>
          <w:szCs w:val="28"/>
          <w:shd w:val="clear" w:color="auto" w:fill="FFFFFF"/>
        </w:rPr>
        <w:t>.</w:t>
      </w:r>
      <w:r w:rsidR="00AB5021" w:rsidRPr="00D7190A">
        <w:rPr>
          <w:sz w:val="28"/>
          <w:szCs w:val="28"/>
          <w:shd w:val="clear" w:color="auto" w:fill="FFFFFF"/>
          <w:lang w:val="en-US"/>
        </w:rPr>
        <w:t>L</w:t>
      </w:r>
      <w:r w:rsidR="00AB5021" w:rsidRPr="00D7190A">
        <w:rPr>
          <w:sz w:val="28"/>
          <w:szCs w:val="28"/>
          <w:shd w:val="clear" w:color="auto" w:fill="FFFFFF"/>
        </w:rPr>
        <w:t>.</w:t>
      </w:r>
      <w:r w:rsidR="00A45391" w:rsidRPr="00D7190A">
        <w:rPr>
          <w:sz w:val="28"/>
          <w:szCs w:val="28"/>
          <w:shd w:val="clear" w:color="auto" w:fill="FFFFFF"/>
        </w:rPr>
        <w:t>,</w:t>
      </w:r>
      <w:r w:rsidR="00AB5021" w:rsidRPr="00D7190A">
        <w:rPr>
          <w:sz w:val="28"/>
          <w:szCs w:val="28"/>
          <w:shd w:val="clear" w:color="auto" w:fill="FFFFFF"/>
        </w:rPr>
        <w:t xml:space="preserve"> </w:t>
      </w:r>
      <w:r w:rsidR="00AB5021" w:rsidRPr="00D7190A">
        <w:rPr>
          <w:sz w:val="28"/>
          <w:szCs w:val="28"/>
          <w:shd w:val="clear" w:color="auto" w:fill="FFFFFF"/>
          <w:lang w:val="en-US"/>
        </w:rPr>
        <w:t>Roberts</w:t>
      </w:r>
      <w:r w:rsidR="00AB5021" w:rsidRPr="00D7190A">
        <w:rPr>
          <w:sz w:val="28"/>
          <w:szCs w:val="28"/>
          <w:shd w:val="clear" w:color="auto" w:fill="FFFFFF"/>
        </w:rPr>
        <w:t> </w:t>
      </w:r>
      <w:r w:rsidR="00AB5021" w:rsidRPr="00D7190A">
        <w:rPr>
          <w:sz w:val="28"/>
          <w:szCs w:val="28"/>
          <w:shd w:val="clear" w:color="auto" w:fill="FFFFFF"/>
          <w:lang w:val="en-US"/>
        </w:rPr>
        <w:t>T</w:t>
      </w:r>
      <w:r w:rsidR="00AB5021" w:rsidRPr="00D7190A">
        <w:rPr>
          <w:sz w:val="28"/>
          <w:szCs w:val="28"/>
          <w:shd w:val="clear" w:color="auto" w:fill="FFFFFF"/>
        </w:rPr>
        <w:t>.</w:t>
      </w:r>
      <w:r w:rsidR="00AB5021" w:rsidRPr="00D7190A">
        <w:rPr>
          <w:sz w:val="28"/>
          <w:szCs w:val="28"/>
          <w:shd w:val="clear" w:color="auto" w:fill="FFFFFF"/>
          <w:lang w:val="en-US"/>
        </w:rPr>
        <w:t>A</w:t>
      </w:r>
      <w:r w:rsidR="00AB5021" w:rsidRPr="00D7190A">
        <w:rPr>
          <w:sz w:val="28"/>
          <w:szCs w:val="28"/>
          <w:shd w:val="clear" w:color="auto" w:fill="FFFFFF"/>
        </w:rPr>
        <w:t>.</w:t>
      </w:r>
      <w:r w:rsidR="00B47504" w:rsidRPr="00D7190A">
        <w:rPr>
          <w:sz w:val="28"/>
          <w:szCs w:val="28"/>
        </w:rPr>
        <w:t xml:space="preserve">, </w:t>
      </w:r>
      <w:r w:rsidR="002B214B" w:rsidRPr="00D7190A">
        <w:rPr>
          <w:sz w:val="28"/>
          <w:szCs w:val="28"/>
          <w:lang w:val="en-US"/>
        </w:rPr>
        <w:t>p</w:t>
      </w:r>
      <w:r w:rsidR="00B47504" w:rsidRPr="00D7190A">
        <w:rPr>
          <w:sz w:val="28"/>
          <w:szCs w:val="28"/>
        </w:rPr>
        <w:t>.</w:t>
      </w:r>
      <w:r w:rsidR="00E97974" w:rsidRPr="00D7190A">
        <w:rPr>
          <w:sz w:val="28"/>
          <w:szCs w:val="28"/>
          <w:lang w:val="en-US"/>
        </w:rPr>
        <w:t> </w:t>
      </w:r>
      <w:r w:rsidRPr="00D7190A">
        <w:rPr>
          <w:sz w:val="28"/>
          <w:szCs w:val="28"/>
        </w:rPr>
        <w:t xml:space="preserve">179–180). </w:t>
      </w:r>
    </w:p>
    <w:p w:rsidR="00BE171D" w:rsidRPr="00D7190A" w:rsidRDefault="00BE171D" w:rsidP="00190C1F">
      <w:pPr>
        <w:spacing w:line="360" w:lineRule="auto"/>
        <w:ind w:firstLine="709"/>
        <w:jc w:val="both"/>
        <w:rPr>
          <w:sz w:val="28"/>
          <w:szCs w:val="28"/>
        </w:rPr>
      </w:pPr>
      <w:r w:rsidRPr="00D7190A">
        <w:rPr>
          <w:sz w:val="28"/>
          <w:szCs w:val="28"/>
        </w:rPr>
        <w:t xml:space="preserve">Изначально под объективирующим взглядом </w:t>
      </w:r>
      <w:proofErr w:type="gramStart"/>
      <w:r w:rsidRPr="00D7190A">
        <w:rPr>
          <w:sz w:val="28"/>
          <w:szCs w:val="28"/>
        </w:rPr>
        <w:t>понимался</w:t>
      </w:r>
      <w:proofErr w:type="gramEnd"/>
      <w:r w:rsidRPr="00D7190A">
        <w:rPr>
          <w:sz w:val="28"/>
          <w:szCs w:val="28"/>
        </w:rPr>
        <w:t xml:space="preserve"> прежде всего мужской взгляд. «Мужской взгляд» (male gaze) — термин, впервые появившийся в 1975 году в статье теоретика кино Лауры Малви «Визуальное удовольстви</w:t>
      </w:r>
      <w:r w:rsidR="00022AB6" w:rsidRPr="00D7190A">
        <w:rPr>
          <w:sz w:val="28"/>
          <w:szCs w:val="28"/>
        </w:rPr>
        <w:t>е и нарративный кинематограф» (2000)</w:t>
      </w:r>
      <w:r w:rsidRPr="00D7190A">
        <w:rPr>
          <w:sz w:val="28"/>
          <w:szCs w:val="28"/>
        </w:rPr>
        <w:t xml:space="preserve">. На данную работу, ознаменовавшую начало плодотворному сотрудничеству между психоанализом и теорией кино, существенное влияние оказали психоаналитические идеи Зигмунда Фрейда и Жака Лакана. </w:t>
      </w:r>
      <w:r w:rsidR="007D6700" w:rsidRPr="00D7190A">
        <w:rPr>
          <w:sz w:val="28"/>
          <w:szCs w:val="28"/>
        </w:rPr>
        <w:t>Л. </w:t>
      </w:r>
      <w:r w:rsidRPr="00D7190A">
        <w:rPr>
          <w:sz w:val="28"/>
          <w:szCs w:val="28"/>
        </w:rPr>
        <w:t>Малви провела анализ голливудских фильмов и сделала вывод о конструировании женских тел как пассивных объектов спектакля, лишенных полноценной субъектности: женщина является «образом», а мужчина — «обладателем взгляда» (</w:t>
      </w:r>
      <w:r w:rsidR="00700465" w:rsidRPr="00D7190A">
        <w:rPr>
          <w:sz w:val="28"/>
          <w:szCs w:val="28"/>
        </w:rPr>
        <w:t>Малви</w:t>
      </w:r>
      <w:r w:rsidR="00700465" w:rsidRPr="00D7190A">
        <w:rPr>
          <w:sz w:val="28"/>
          <w:szCs w:val="28"/>
          <w:lang w:val="en-US"/>
        </w:rPr>
        <w:t> </w:t>
      </w:r>
      <w:r w:rsidR="00700465" w:rsidRPr="00D7190A">
        <w:rPr>
          <w:sz w:val="28"/>
          <w:szCs w:val="28"/>
        </w:rPr>
        <w:t>Л., 2000, с. </w:t>
      </w:r>
      <w:r w:rsidRPr="00D7190A">
        <w:rPr>
          <w:sz w:val="28"/>
          <w:szCs w:val="28"/>
        </w:rPr>
        <w:t xml:space="preserve">288). </w:t>
      </w:r>
    </w:p>
    <w:p w:rsidR="00BE171D" w:rsidRPr="00D7190A" w:rsidRDefault="00BE171D" w:rsidP="00190C1F">
      <w:pPr>
        <w:spacing w:line="360" w:lineRule="auto"/>
        <w:ind w:firstLine="709"/>
        <w:jc w:val="both"/>
        <w:rPr>
          <w:sz w:val="28"/>
          <w:szCs w:val="28"/>
        </w:rPr>
      </w:pPr>
      <w:r w:rsidRPr="00D7190A">
        <w:rPr>
          <w:sz w:val="28"/>
          <w:szCs w:val="28"/>
        </w:rPr>
        <w:t xml:space="preserve">Однако объективирующий взгляд не всегда является мужским. Так, исследование </w:t>
      </w:r>
      <w:r w:rsidR="006061C6" w:rsidRPr="00D7190A">
        <w:rPr>
          <w:sz w:val="28"/>
          <w:szCs w:val="28"/>
          <w:shd w:val="clear" w:color="auto" w:fill="FFFFFF"/>
          <w:lang w:val="en-US"/>
        </w:rPr>
        <w:t>P</w:t>
      </w:r>
      <w:r w:rsidR="006061C6" w:rsidRPr="00D7190A">
        <w:rPr>
          <w:sz w:val="28"/>
          <w:szCs w:val="28"/>
          <w:shd w:val="clear" w:color="auto" w:fill="FFFFFF"/>
        </w:rPr>
        <w:t>. </w:t>
      </w:r>
      <w:proofErr w:type="gramStart"/>
      <w:r w:rsidR="006061C6" w:rsidRPr="00D7190A">
        <w:rPr>
          <w:sz w:val="28"/>
          <w:szCs w:val="28"/>
          <w:shd w:val="clear" w:color="auto" w:fill="FFFFFF"/>
          <w:lang w:val="en-US"/>
        </w:rPr>
        <w:t>Strelan</w:t>
      </w:r>
      <w:r w:rsidR="006061C6" w:rsidRPr="00D7190A">
        <w:rPr>
          <w:sz w:val="28"/>
          <w:szCs w:val="28"/>
          <w:shd w:val="clear" w:color="auto" w:fill="FFFFFF"/>
        </w:rPr>
        <w:t xml:space="preserve"> и </w:t>
      </w:r>
      <w:r w:rsidR="006061C6" w:rsidRPr="00D7190A">
        <w:rPr>
          <w:sz w:val="28"/>
          <w:szCs w:val="28"/>
          <w:shd w:val="clear" w:color="auto" w:fill="FFFFFF"/>
          <w:lang w:val="en-US"/>
        </w:rPr>
        <w:t>D</w:t>
      </w:r>
      <w:r w:rsidR="006061C6" w:rsidRPr="00D7190A">
        <w:rPr>
          <w:sz w:val="28"/>
          <w:szCs w:val="28"/>
          <w:shd w:val="clear" w:color="auto" w:fill="FFFFFF"/>
        </w:rPr>
        <w:t>. </w:t>
      </w:r>
      <w:r w:rsidR="006061C6" w:rsidRPr="00D7190A">
        <w:rPr>
          <w:sz w:val="28"/>
          <w:szCs w:val="28"/>
          <w:shd w:val="clear" w:color="auto" w:fill="FFFFFF"/>
          <w:lang w:val="en-US"/>
        </w:rPr>
        <w:t>Hargreaves</w:t>
      </w:r>
      <w:r w:rsidR="006061C6" w:rsidRPr="00D7190A">
        <w:rPr>
          <w:sz w:val="28"/>
          <w:szCs w:val="28"/>
          <w:shd w:val="clear" w:color="auto" w:fill="FFFFFF"/>
        </w:rPr>
        <w:t xml:space="preserve"> </w:t>
      </w:r>
      <w:r w:rsidRPr="00D7190A">
        <w:rPr>
          <w:sz w:val="28"/>
          <w:szCs w:val="28"/>
        </w:rPr>
        <w:t xml:space="preserve">продемонстрировало, что женщины склонны объективировать других женщин </w:t>
      </w:r>
      <w:r w:rsidR="006533A1" w:rsidRPr="00D7190A">
        <w:rPr>
          <w:sz w:val="28"/>
          <w:szCs w:val="28"/>
        </w:rPr>
        <w:t xml:space="preserve">в </w:t>
      </w:r>
      <w:r w:rsidRPr="00D7190A">
        <w:rPr>
          <w:sz w:val="28"/>
          <w:szCs w:val="28"/>
        </w:rPr>
        <w:t>больше</w:t>
      </w:r>
      <w:r w:rsidR="006533A1" w:rsidRPr="00D7190A">
        <w:rPr>
          <w:sz w:val="28"/>
          <w:szCs w:val="28"/>
        </w:rPr>
        <w:t>й степени</w:t>
      </w:r>
      <w:r w:rsidRPr="00D7190A">
        <w:rPr>
          <w:sz w:val="28"/>
          <w:szCs w:val="28"/>
        </w:rPr>
        <w:t>, чем самих себя.</w:t>
      </w:r>
      <w:proofErr w:type="gramEnd"/>
      <w:r w:rsidRPr="00D7190A">
        <w:rPr>
          <w:sz w:val="28"/>
          <w:szCs w:val="28"/>
        </w:rPr>
        <w:t xml:space="preserve"> При </w:t>
      </w:r>
      <w:proofErr w:type="gramStart"/>
      <w:r w:rsidRPr="00D7190A">
        <w:rPr>
          <w:sz w:val="28"/>
          <w:szCs w:val="28"/>
        </w:rPr>
        <w:t>этом</w:t>
      </w:r>
      <w:proofErr w:type="gramEnd"/>
      <w:r w:rsidRPr="00D7190A">
        <w:rPr>
          <w:sz w:val="28"/>
          <w:szCs w:val="28"/>
        </w:rPr>
        <w:t xml:space="preserve"> чем выше уровень самообъективации, тем выше показатели объективации других женщин. Тем не менее,</w:t>
      </w:r>
      <w:r w:rsidR="001E23B7" w:rsidRPr="00D7190A">
        <w:rPr>
          <w:sz w:val="28"/>
          <w:szCs w:val="28"/>
        </w:rPr>
        <w:t xml:space="preserve"> отмечают исследователи, </w:t>
      </w:r>
      <w:r w:rsidRPr="00D7190A">
        <w:rPr>
          <w:sz w:val="28"/>
          <w:szCs w:val="28"/>
        </w:rPr>
        <w:t xml:space="preserve">уровень </w:t>
      </w:r>
      <w:r w:rsidRPr="00D7190A">
        <w:rPr>
          <w:sz w:val="28"/>
          <w:szCs w:val="28"/>
        </w:rPr>
        <w:lastRenderedPageBreak/>
        <w:t>объективации женщин со стороны других женщи</w:t>
      </w:r>
      <w:r w:rsidR="001E23B7" w:rsidRPr="00D7190A">
        <w:rPr>
          <w:sz w:val="28"/>
          <w:szCs w:val="28"/>
        </w:rPr>
        <w:t>н</w:t>
      </w:r>
      <w:r w:rsidRPr="00D7190A">
        <w:rPr>
          <w:sz w:val="28"/>
          <w:szCs w:val="28"/>
        </w:rPr>
        <w:t xml:space="preserve"> гораздо ниже, чем со стороны мужчин (</w:t>
      </w:r>
      <w:r w:rsidR="00E021E3" w:rsidRPr="00D7190A">
        <w:rPr>
          <w:sz w:val="28"/>
          <w:szCs w:val="28"/>
          <w:shd w:val="clear" w:color="auto" w:fill="FFFFFF"/>
          <w:lang w:val="en-US"/>
        </w:rPr>
        <w:t>Strelan</w:t>
      </w:r>
      <w:r w:rsidR="00E021E3" w:rsidRPr="00D7190A">
        <w:rPr>
          <w:sz w:val="28"/>
          <w:szCs w:val="28"/>
          <w:shd w:val="clear" w:color="auto" w:fill="FFFFFF"/>
        </w:rPr>
        <w:t xml:space="preserve"> </w:t>
      </w:r>
      <w:r w:rsidR="00E021E3" w:rsidRPr="00D7190A">
        <w:rPr>
          <w:sz w:val="28"/>
          <w:szCs w:val="28"/>
          <w:shd w:val="clear" w:color="auto" w:fill="FFFFFF"/>
          <w:lang w:val="en-US"/>
        </w:rPr>
        <w:t>P</w:t>
      </w:r>
      <w:r w:rsidR="00E021E3" w:rsidRPr="00D7190A">
        <w:rPr>
          <w:sz w:val="28"/>
          <w:szCs w:val="28"/>
          <w:shd w:val="clear" w:color="auto" w:fill="FFFFFF"/>
        </w:rPr>
        <w:t xml:space="preserve">., </w:t>
      </w:r>
      <w:r w:rsidR="00E021E3" w:rsidRPr="00D7190A">
        <w:rPr>
          <w:sz w:val="28"/>
          <w:szCs w:val="28"/>
          <w:shd w:val="clear" w:color="auto" w:fill="FFFFFF"/>
          <w:lang w:val="en-US"/>
        </w:rPr>
        <w:t>Hargreaves</w:t>
      </w:r>
      <w:r w:rsidR="00E021E3" w:rsidRPr="00D7190A">
        <w:rPr>
          <w:sz w:val="28"/>
          <w:szCs w:val="28"/>
          <w:shd w:val="clear" w:color="auto" w:fill="FFFFFF"/>
        </w:rPr>
        <w:t xml:space="preserve"> </w:t>
      </w:r>
      <w:r w:rsidR="00E021E3" w:rsidRPr="00D7190A">
        <w:rPr>
          <w:sz w:val="28"/>
          <w:szCs w:val="28"/>
          <w:shd w:val="clear" w:color="auto" w:fill="FFFFFF"/>
          <w:lang w:val="en-US"/>
        </w:rPr>
        <w:t>D</w:t>
      </w:r>
      <w:r w:rsidR="00E021E3" w:rsidRPr="00D7190A">
        <w:rPr>
          <w:sz w:val="28"/>
          <w:szCs w:val="28"/>
          <w:shd w:val="clear" w:color="auto" w:fill="FFFFFF"/>
        </w:rPr>
        <w:t>.</w:t>
      </w:r>
      <w:r w:rsidRPr="00D7190A">
        <w:rPr>
          <w:sz w:val="28"/>
          <w:szCs w:val="28"/>
        </w:rPr>
        <w:t>, 2005</w:t>
      </w:r>
      <w:r w:rsidR="007C54B6" w:rsidRPr="00D7190A">
        <w:rPr>
          <w:sz w:val="28"/>
          <w:szCs w:val="28"/>
          <w:lang w:val="en-US"/>
        </w:rPr>
        <w:t>b</w:t>
      </w:r>
      <w:r w:rsidR="00765746" w:rsidRPr="00D7190A">
        <w:rPr>
          <w:sz w:val="28"/>
          <w:szCs w:val="28"/>
        </w:rPr>
        <w:t>).</w:t>
      </w:r>
    </w:p>
    <w:p w:rsidR="00BE171D" w:rsidRPr="00D7190A" w:rsidRDefault="00BE171D" w:rsidP="00190C1F">
      <w:pPr>
        <w:spacing w:line="360" w:lineRule="auto"/>
        <w:ind w:firstLine="709"/>
        <w:jc w:val="both"/>
        <w:rPr>
          <w:sz w:val="28"/>
          <w:szCs w:val="28"/>
        </w:rPr>
      </w:pPr>
      <w:r w:rsidRPr="00D7190A">
        <w:rPr>
          <w:sz w:val="28"/>
          <w:szCs w:val="28"/>
        </w:rPr>
        <w:t>Самообъективация может принимать различные формы: «женщины прикладывают усилия по изменению своего тела и внешности посредством диеты, физических упражнений, модной одежды, косметических товаров»</w:t>
      </w:r>
      <w:r w:rsidR="00C26559" w:rsidRPr="00D7190A">
        <w:rPr>
          <w:sz w:val="28"/>
          <w:szCs w:val="28"/>
        </w:rPr>
        <w:t xml:space="preserve"> (</w:t>
      </w:r>
      <w:r w:rsidR="00AB5021" w:rsidRPr="00D7190A">
        <w:rPr>
          <w:sz w:val="28"/>
          <w:szCs w:val="28"/>
          <w:shd w:val="clear" w:color="auto" w:fill="FFFFFF"/>
          <w:lang w:val="en-US"/>
        </w:rPr>
        <w:t>Fredrickson</w:t>
      </w:r>
      <w:r w:rsidR="00AB5021" w:rsidRPr="00D7190A">
        <w:rPr>
          <w:sz w:val="28"/>
          <w:szCs w:val="28"/>
          <w:shd w:val="clear" w:color="auto" w:fill="FFFFFF"/>
        </w:rPr>
        <w:t> </w:t>
      </w:r>
      <w:r w:rsidR="00AB5021" w:rsidRPr="00D7190A">
        <w:rPr>
          <w:sz w:val="28"/>
          <w:szCs w:val="28"/>
          <w:shd w:val="clear" w:color="auto" w:fill="FFFFFF"/>
          <w:lang w:val="en-US"/>
        </w:rPr>
        <w:t>B</w:t>
      </w:r>
      <w:r w:rsidR="00AB5021" w:rsidRPr="00D7190A">
        <w:rPr>
          <w:sz w:val="28"/>
          <w:szCs w:val="28"/>
          <w:shd w:val="clear" w:color="auto" w:fill="FFFFFF"/>
        </w:rPr>
        <w:t>.</w:t>
      </w:r>
      <w:r w:rsidR="00AB5021" w:rsidRPr="00D7190A">
        <w:rPr>
          <w:sz w:val="28"/>
          <w:szCs w:val="28"/>
          <w:shd w:val="clear" w:color="auto" w:fill="FFFFFF"/>
          <w:lang w:val="en-US"/>
        </w:rPr>
        <w:t>L</w:t>
      </w:r>
      <w:r w:rsidR="00AB5021" w:rsidRPr="00D7190A">
        <w:rPr>
          <w:sz w:val="28"/>
          <w:szCs w:val="28"/>
          <w:shd w:val="clear" w:color="auto" w:fill="FFFFFF"/>
        </w:rPr>
        <w:t>.</w:t>
      </w:r>
      <w:r w:rsidR="00A45391" w:rsidRPr="00D7190A">
        <w:rPr>
          <w:sz w:val="28"/>
          <w:szCs w:val="28"/>
          <w:shd w:val="clear" w:color="auto" w:fill="FFFFFF"/>
        </w:rPr>
        <w:t>,</w:t>
      </w:r>
      <w:r w:rsidR="00AB5021" w:rsidRPr="00D7190A">
        <w:rPr>
          <w:sz w:val="28"/>
          <w:szCs w:val="28"/>
          <w:shd w:val="clear" w:color="auto" w:fill="FFFFFF"/>
        </w:rPr>
        <w:t xml:space="preserve"> </w:t>
      </w:r>
      <w:r w:rsidR="00AB5021" w:rsidRPr="00D7190A">
        <w:rPr>
          <w:sz w:val="28"/>
          <w:szCs w:val="28"/>
          <w:shd w:val="clear" w:color="auto" w:fill="FFFFFF"/>
          <w:lang w:val="en-US"/>
        </w:rPr>
        <w:t>Roberts</w:t>
      </w:r>
      <w:r w:rsidR="00AB5021" w:rsidRPr="00D7190A">
        <w:rPr>
          <w:sz w:val="28"/>
          <w:szCs w:val="28"/>
          <w:shd w:val="clear" w:color="auto" w:fill="FFFFFF"/>
        </w:rPr>
        <w:t> </w:t>
      </w:r>
      <w:r w:rsidR="00AB5021" w:rsidRPr="00D7190A">
        <w:rPr>
          <w:sz w:val="28"/>
          <w:szCs w:val="28"/>
          <w:shd w:val="clear" w:color="auto" w:fill="FFFFFF"/>
          <w:lang w:val="en-US"/>
        </w:rPr>
        <w:t>T</w:t>
      </w:r>
      <w:r w:rsidR="00AB5021" w:rsidRPr="00D7190A">
        <w:rPr>
          <w:sz w:val="28"/>
          <w:szCs w:val="28"/>
          <w:shd w:val="clear" w:color="auto" w:fill="FFFFFF"/>
        </w:rPr>
        <w:t>.</w:t>
      </w:r>
      <w:r w:rsidR="00AB5021" w:rsidRPr="00D7190A">
        <w:rPr>
          <w:sz w:val="28"/>
          <w:szCs w:val="28"/>
          <w:shd w:val="clear" w:color="auto" w:fill="FFFFFF"/>
          <w:lang w:val="en-US"/>
        </w:rPr>
        <w:t>A</w:t>
      </w:r>
      <w:r w:rsidR="00AB5021" w:rsidRPr="00D7190A">
        <w:rPr>
          <w:sz w:val="28"/>
          <w:szCs w:val="28"/>
          <w:shd w:val="clear" w:color="auto" w:fill="FFFFFF"/>
        </w:rPr>
        <w:t>.</w:t>
      </w:r>
      <w:r w:rsidR="00C26559" w:rsidRPr="00D7190A">
        <w:rPr>
          <w:sz w:val="28"/>
          <w:szCs w:val="28"/>
        </w:rPr>
        <w:t xml:space="preserve">, </w:t>
      </w:r>
      <w:r w:rsidR="00C26559" w:rsidRPr="00D7190A">
        <w:rPr>
          <w:sz w:val="28"/>
          <w:szCs w:val="28"/>
          <w:lang w:val="en-US"/>
        </w:rPr>
        <w:t>p</w:t>
      </w:r>
      <w:r w:rsidR="00C26559" w:rsidRPr="00D7190A">
        <w:rPr>
          <w:sz w:val="28"/>
          <w:szCs w:val="28"/>
        </w:rPr>
        <w:t>.</w:t>
      </w:r>
      <w:r w:rsidR="001E23B7" w:rsidRPr="00D7190A">
        <w:rPr>
          <w:sz w:val="28"/>
          <w:szCs w:val="28"/>
        </w:rPr>
        <w:t> </w:t>
      </w:r>
      <w:r w:rsidRPr="00D7190A">
        <w:rPr>
          <w:sz w:val="28"/>
          <w:szCs w:val="28"/>
        </w:rPr>
        <w:t>182). Однако зачастую самообъективация оказывает негативное воздействие на качество и продуктивность жизни женщин. Интернализация женщинами объективирующего взгляда внешнего наблюдателя приводит к озабоченности и неудовлетворенности собственной внешностью и, как следствие, к постоянному самонаблюдению (</w:t>
      </w:r>
      <w:r w:rsidRPr="00D7190A">
        <w:rPr>
          <w:sz w:val="28"/>
          <w:szCs w:val="28"/>
          <w:lang w:val="en-US"/>
        </w:rPr>
        <w:t>self</w:t>
      </w:r>
      <w:r w:rsidRPr="00D7190A">
        <w:rPr>
          <w:sz w:val="28"/>
          <w:szCs w:val="28"/>
        </w:rPr>
        <w:t>-</w:t>
      </w:r>
      <w:r w:rsidRPr="00D7190A">
        <w:rPr>
          <w:sz w:val="28"/>
          <w:szCs w:val="28"/>
          <w:lang w:val="en-US"/>
        </w:rPr>
        <w:t>surveillance</w:t>
      </w:r>
      <w:r w:rsidRPr="00D7190A">
        <w:rPr>
          <w:sz w:val="28"/>
          <w:szCs w:val="28"/>
        </w:rPr>
        <w:t>) и мониторингу собственной внешности.</w:t>
      </w:r>
      <w:r w:rsidR="00765746" w:rsidRPr="00D7190A">
        <w:rPr>
          <w:sz w:val="28"/>
          <w:szCs w:val="28"/>
        </w:rPr>
        <w:t xml:space="preserve"> </w:t>
      </w:r>
      <w:r w:rsidRPr="00D7190A">
        <w:rPr>
          <w:sz w:val="28"/>
          <w:szCs w:val="28"/>
        </w:rPr>
        <w:t xml:space="preserve">Постоянные контроль и самонаблюдение </w:t>
      </w:r>
      <w:r w:rsidR="00E97F23" w:rsidRPr="00D7190A">
        <w:rPr>
          <w:sz w:val="28"/>
          <w:szCs w:val="28"/>
        </w:rPr>
        <w:t xml:space="preserve">имеют </w:t>
      </w:r>
      <w:r w:rsidRPr="00D7190A">
        <w:rPr>
          <w:sz w:val="28"/>
          <w:szCs w:val="28"/>
        </w:rPr>
        <w:t>определенны</w:t>
      </w:r>
      <w:r w:rsidR="00E97F23" w:rsidRPr="00D7190A">
        <w:rPr>
          <w:sz w:val="28"/>
          <w:szCs w:val="28"/>
        </w:rPr>
        <w:t>е</w:t>
      </w:r>
      <w:r w:rsidRPr="00D7190A">
        <w:rPr>
          <w:sz w:val="28"/>
          <w:szCs w:val="28"/>
        </w:rPr>
        <w:t xml:space="preserve"> психологически</w:t>
      </w:r>
      <w:r w:rsidR="00E97F23" w:rsidRPr="00D7190A">
        <w:rPr>
          <w:sz w:val="28"/>
          <w:szCs w:val="28"/>
        </w:rPr>
        <w:t>е последствия</w:t>
      </w:r>
      <w:r w:rsidRPr="00D7190A">
        <w:rPr>
          <w:sz w:val="28"/>
          <w:szCs w:val="28"/>
        </w:rPr>
        <w:t>: стыд и беспокойство относительно собственного тела и внешности, прерывание потоковых состояний и ухудшение восприятия телесных ощущений (например, голода, насыщения, усталости, сексуального возбуждени</w:t>
      </w:r>
      <w:r w:rsidR="00E067C3" w:rsidRPr="00D7190A">
        <w:rPr>
          <w:sz w:val="28"/>
          <w:szCs w:val="28"/>
        </w:rPr>
        <w:t>я, учащенного сердцебиения и т. </w:t>
      </w:r>
      <w:r w:rsidRPr="00D7190A">
        <w:rPr>
          <w:sz w:val="28"/>
          <w:szCs w:val="28"/>
        </w:rPr>
        <w:t>д.). Накапливаясь, перечисленные субъективные переживания могут привести к таким рискам психического здоровья, как депрессия, расстройства пищевого поведения и сексуальная дисфункция — нарушения, которые диспропорционально чаще встр</w:t>
      </w:r>
      <w:r w:rsidR="00E067C3" w:rsidRPr="00D7190A">
        <w:rPr>
          <w:sz w:val="28"/>
          <w:szCs w:val="28"/>
        </w:rPr>
        <w:t xml:space="preserve">ечаются у женщин, чем у мужчин. </w:t>
      </w:r>
      <w:r w:rsidRPr="00D7190A">
        <w:rPr>
          <w:sz w:val="28"/>
          <w:szCs w:val="28"/>
        </w:rPr>
        <w:t>Таким образом, негативные последствия, которые самообъективации может оказывать на психическое здоровье, в соответствии с оригинальной статьей авторов теории можно представить в виде схемы</w:t>
      </w:r>
      <w:r w:rsidR="00E067C3" w:rsidRPr="00D7190A">
        <w:rPr>
          <w:sz w:val="28"/>
          <w:szCs w:val="28"/>
        </w:rPr>
        <w:t>, приведенной на рис. 2.</w:t>
      </w:r>
    </w:p>
    <w:p w:rsidR="00B15D5A" w:rsidRPr="00D7190A" w:rsidRDefault="00B15D5A" w:rsidP="00190C1F">
      <w:pPr>
        <w:spacing w:line="360" w:lineRule="auto"/>
        <w:ind w:firstLine="709"/>
        <w:jc w:val="both"/>
        <w:rPr>
          <w:sz w:val="28"/>
          <w:szCs w:val="28"/>
        </w:rPr>
      </w:pPr>
    </w:p>
    <w:p w:rsidR="00B15D5A" w:rsidRPr="00D7190A" w:rsidRDefault="00B15D5A" w:rsidP="00190C1F">
      <w:pPr>
        <w:spacing w:line="360" w:lineRule="auto"/>
        <w:ind w:firstLine="709"/>
        <w:jc w:val="both"/>
        <w:rPr>
          <w:sz w:val="28"/>
          <w:szCs w:val="28"/>
          <w:lang w:val="en-US"/>
        </w:rPr>
      </w:pPr>
      <w:r w:rsidRPr="00D7190A">
        <w:rPr>
          <w:noProof/>
          <w:sz w:val="28"/>
          <w:szCs w:val="28"/>
        </w:rPr>
        <w:lastRenderedPageBreak/>
        <w:drawing>
          <wp:inline distT="0" distB="0" distL="0" distR="0" wp14:anchorId="31D573BE" wp14:editId="64C5FED0">
            <wp:extent cx="5550185" cy="36196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50185" cy="3619686"/>
                    </a:xfrm>
                    <a:prstGeom prst="rect">
                      <a:avLst/>
                    </a:prstGeom>
                  </pic:spPr>
                </pic:pic>
              </a:graphicData>
            </a:graphic>
          </wp:inline>
        </w:drawing>
      </w:r>
    </w:p>
    <w:p w:rsidR="00BE171D" w:rsidRPr="00D7190A" w:rsidRDefault="00E067C3" w:rsidP="00E067C3">
      <w:pPr>
        <w:spacing w:line="360" w:lineRule="auto"/>
        <w:ind w:firstLine="709"/>
        <w:jc w:val="center"/>
        <w:rPr>
          <w:sz w:val="28"/>
          <w:szCs w:val="28"/>
        </w:rPr>
      </w:pPr>
      <w:r w:rsidRPr="00D7190A">
        <w:rPr>
          <w:sz w:val="28"/>
          <w:szCs w:val="28"/>
        </w:rPr>
        <w:t>Рис. 2. Модель самообъективации: психологические последствия и риски для психического здоровья</w:t>
      </w:r>
    </w:p>
    <w:p w:rsidR="005540BC" w:rsidRPr="00D7190A" w:rsidRDefault="005540BC" w:rsidP="005540BC">
      <w:pPr>
        <w:pStyle w:val="3"/>
        <w:spacing w:before="720" w:line="360" w:lineRule="auto"/>
        <w:ind w:firstLine="709"/>
        <w:jc w:val="both"/>
        <w:rPr>
          <w:rFonts w:ascii="Times New Roman" w:hAnsi="Times New Roman" w:cs="Times New Roman"/>
          <w:color w:val="auto"/>
          <w:sz w:val="28"/>
          <w:szCs w:val="28"/>
        </w:rPr>
      </w:pPr>
      <w:bookmarkStart w:id="7" w:name="_Toc481703412"/>
      <w:bookmarkStart w:id="8" w:name="_Toc482613897"/>
      <w:r w:rsidRPr="00D7190A">
        <w:rPr>
          <w:rFonts w:ascii="Times New Roman" w:hAnsi="Times New Roman" w:cs="Times New Roman"/>
          <w:color w:val="auto"/>
          <w:sz w:val="28"/>
          <w:szCs w:val="28"/>
        </w:rPr>
        <w:t>1.2.2</w:t>
      </w:r>
      <w:r w:rsidRPr="00D7190A">
        <w:rPr>
          <w:rFonts w:ascii="Times New Roman" w:hAnsi="Times New Roman" w:cs="Times New Roman"/>
          <w:color w:val="auto"/>
          <w:sz w:val="28"/>
          <w:szCs w:val="28"/>
        </w:rPr>
        <w:tab/>
        <w:t>Теория самообъективации: смежные теории</w:t>
      </w:r>
      <w:bookmarkEnd w:id="7"/>
      <w:bookmarkEnd w:id="8"/>
    </w:p>
    <w:p w:rsidR="005540BC" w:rsidRPr="00D7190A" w:rsidRDefault="005540BC" w:rsidP="005540BC">
      <w:pPr>
        <w:autoSpaceDE w:val="0"/>
        <w:autoSpaceDN w:val="0"/>
        <w:adjustRightInd w:val="0"/>
        <w:spacing w:line="360" w:lineRule="auto"/>
        <w:ind w:firstLine="709"/>
        <w:jc w:val="both"/>
        <w:rPr>
          <w:sz w:val="28"/>
          <w:szCs w:val="28"/>
        </w:rPr>
      </w:pPr>
      <w:r w:rsidRPr="00D7190A">
        <w:rPr>
          <w:sz w:val="28"/>
          <w:szCs w:val="28"/>
        </w:rPr>
        <w:t>Предшественником теории самообъективации была теория Маккинли (McKinley) и Хайд (Hyde) об осознанности объективации тела (</w:t>
      </w:r>
      <w:r w:rsidRPr="00D7190A">
        <w:rPr>
          <w:bCs/>
          <w:sz w:val="28"/>
          <w:szCs w:val="28"/>
        </w:rPr>
        <w:t>McKinley N.M., Hyde J.S.,</w:t>
      </w:r>
      <w:r w:rsidRPr="00D7190A">
        <w:rPr>
          <w:sz w:val="28"/>
          <w:szCs w:val="28"/>
        </w:rPr>
        <w:t xml:space="preserve"> 1996), соответствующая статья была опубликована за год до появления статьи Фредриксон и Робертс. Маккинли и Хайд описали особую форму осознанности, которая сопровождается постоянным самонаблюдением и при которой тело рассматривается скорее в терминах, имеющих отношение к внешности, чем к телесным ощущениям. Заслугой Маккинли и Хайд является то, что они операционализировали осознанность объективации тела, разработав соответствующую шкалу (Objectified Body Consciousness </w:t>
      </w:r>
      <w:r w:rsidRPr="00D7190A">
        <w:rPr>
          <w:sz w:val="28"/>
          <w:szCs w:val="28"/>
          <w:lang w:val="en-US"/>
        </w:rPr>
        <w:t>Scale</w:t>
      </w:r>
      <w:r w:rsidRPr="00D7190A">
        <w:rPr>
          <w:sz w:val="28"/>
          <w:szCs w:val="28"/>
        </w:rPr>
        <w:t>), которая состоит из трех подшкал: наблюдение над телом (</w:t>
      </w:r>
      <w:r w:rsidRPr="00D7190A">
        <w:rPr>
          <w:sz w:val="28"/>
          <w:szCs w:val="28"/>
          <w:lang w:val="en-US"/>
        </w:rPr>
        <w:t>Body</w:t>
      </w:r>
      <w:r w:rsidRPr="00D7190A">
        <w:rPr>
          <w:sz w:val="28"/>
          <w:szCs w:val="28"/>
        </w:rPr>
        <w:t xml:space="preserve"> </w:t>
      </w:r>
      <w:r w:rsidRPr="00D7190A">
        <w:rPr>
          <w:sz w:val="28"/>
          <w:szCs w:val="28"/>
          <w:lang w:val="en-US"/>
        </w:rPr>
        <w:t>Surveillance</w:t>
      </w:r>
      <w:r w:rsidRPr="00D7190A">
        <w:rPr>
          <w:sz w:val="28"/>
          <w:szCs w:val="28"/>
        </w:rPr>
        <w:t>), стыд тела (</w:t>
      </w:r>
      <w:r w:rsidRPr="00D7190A">
        <w:rPr>
          <w:sz w:val="28"/>
          <w:szCs w:val="28"/>
          <w:lang w:val="en-US"/>
        </w:rPr>
        <w:t>Body</w:t>
      </w:r>
      <w:r w:rsidRPr="00D7190A">
        <w:rPr>
          <w:sz w:val="28"/>
          <w:szCs w:val="28"/>
        </w:rPr>
        <w:t xml:space="preserve"> </w:t>
      </w:r>
      <w:r w:rsidRPr="00D7190A">
        <w:rPr>
          <w:sz w:val="28"/>
          <w:szCs w:val="28"/>
          <w:lang w:val="en-US"/>
        </w:rPr>
        <w:t>Shame</w:t>
      </w:r>
      <w:r w:rsidRPr="00D7190A">
        <w:rPr>
          <w:sz w:val="28"/>
          <w:szCs w:val="28"/>
        </w:rPr>
        <w:t>) и убеждения о контроле (</w:t>
      </w:r>
      <w:r w:rsidRPr="00D7190A">
        <w:rPr>
          <w:sz w:val="28"/>
          <w:szCs w:val="28"/>
          <w:lang w:val="en-US"/>
        </w:rPr>
        <w:t>Control</w:t>
      </w:r>
      <w:r w:rsidRPr="00D7190A">
        <w:rPr>
          <w:sz w:val="28"/>
          <w:szCs w:val="28"/>
        </w:rPr>
        <w:t xml:space="preserve"> </w:t>
      </w:r>
      <w:r w:rsidRPr="00D7190A">
        <w:rPr>
          <w:sz w:val="28"/>
          <w:szCs w:val="28"/>
          <w:lang w:val="en-US"/>
        </w:rPr>
        <w:t>Beliefs</w:t>
      </w:r>
      <w:r w:rsidRPr="00D7190A">
        <w:rPr>
          <w:sz w:val="28"/>
          <w:szCs w:val="28"/>
        </w:rPr>
        <w:t xml:space="preserve">). </w:t>
      </w:r>
      <w:r w:rsidRPr="00D7190A">
        <w:rPr>
          <w:sz w:val="28"/>
          <w:szCs w:val="28"/>
          <w:lang w:eastAsia="en-US"/>
        </w:rPr>
        <w:t>В исследованиях, посвященных самообъективации, часто используются подшкалы для измерения степени стыда тела и наблюдения за телом. Третья подшкала — у</w:t>
      </w:r>
      <w:r w:rsidRPr="00D7190A">
        <w:rPr>
          <w:sz w:val="28"/>
          <w:szCs w:val="28"/>
        </w:rPr>
        <w:t xml:space="preserve">беждений о </w:t>
      </w:r>
      <w:r w:rsidRPr="00D7190A">
        <w:rPr>
          <w:sz w:val="28"/>
          <w:szCs w:val="28"/>
        </w:rPr>
        <w:lastRenderedPageBreak/>
        <w:t>контроле над телом — отображает степень уверенности женщин, что они несут ответственность за свою внешность и могут ее контролировать, если приложат достаточно усилий. Именно наличие этой подшкалы является принципиальным отличием двух рассматриваемых теорий, поскольку контроль над телом может, с одной стороны, выступать как адекватное поведение (ассоциироваться с силой и компетенцией), а с другой — привести к проблемным практикам модификации тела.</w:t>
      </w:r>
    </w:p>
    <w:p w:rsidR="005540BC" w:rsidRPr="00D7190A" w:rsidRDefault="005540BC" w:rsidP="005540BC">
      <w:pPr>
        <w:spacing w:line="360" w:lineRule="auto"/>
        <w:ind w:firstLine="709"/>
        <w:jc w:val="both"/>
        <w:rPr>
          <w:sz w:val="28"/>
          <w:szCs w:val="28"/>
        </w:rPr>
      </w:pPr>
      <w:r w:rsidRPr="00D7190A">
        <w:rPr>
          <w:sz w:val="28"/>
          <w:szCs w:val="28"/>
        </w:rPr>
        <w:t>Другой важной теоретической моделью, которая пересекается с теорией самообъективации, являются модель тройственного влияния (tripartite influence model, van den Berg</w:t>
      </w:r>
      <w:r w:rsidRPr="00D7190A">
        <w:rPr>
          <w:sz w:val="28"/>
          <w:szCs w:val="28"/>
          <w:lang w:val="en-US"/>
        </w:rPr>
        <w:t> P</w:t>
      </w:r>
      <w:r w:rsidRPr="00D7190A">
        <w:rPr>
          <w:sz w:val="28"/>
          <w:szCs w:val="28"/>
        </w:rPr>
        <w:t xml:space="preserve">. et al., 2002). Согласно данной модели, родители, сверстники (peers) и СМИ являются основными источниками социокультурного давления, </w:t>
      </w:r>
      <w:r w:rsidR="004174C6" w:rsidRPr="00D7190A">
        <w:rPr>
          <w:sz w:val="28"/>
          <w:szCs w:val="28"/>
        </w:rPr>
        <w:t>воздейству</w:t>
      </w:r>
      <w:r w:rsidR="00D70040" w:rsidRPr="00D7190A">
        <w:rPr>
          <w:sz w:val="28"/>
          <w:szCs w:val="28"/>
        </w:rPr>
        <w:t>я</w:t>
      </w:r>
      <w:r w:rsidRPr="00D7190A">
        <w:rPr>
          <w:sz w:val="28"/>
          <w:szCs w:val="28"/>
        </w:rPr>
        <w:t xml:space="preserve"> на формирования образа тела и способству</w:t>
      </w:r>
      <w:r w:rsidR="00D70040" w:rsidRPr="00D7190A">
        <w:rPr>
          <w:sz w:val="28"/>
          <w:szCs w:val="28"/>
        </w:rPr>
        <w:t>я</w:t>
      </w:r>
      <w:r w:rsidRPr="00D7190A">
        <w:rPr>
          <w:sz w:val="28"/>
          <w:szCs w:val="28"/>
        </w:rPr>
        <w:t xml:space="preserve"> интернализации социокультурных стандартов привлекательности. По крайней мере, два фактора опосредуют взаимосвязь между перечисленными источниками влияния и </w:t>
      </w:r>
      <w:r w:rsidRPr="00D7190A">
        <w:rPr>
          <w:sz w:val="28"/>
          <w:szCs w:val="28"/>
          <w:shd w:val="clear" w:color="auto" w:fill="FFFFFF"/>
        </w:rPr>
        <w:t>неудовлетворительным образом тела</w:t>
      </w:r>
      <w:r w:rsidRPr="00D7190A">
        <w:rPr>
          <w:sz w:val="28"/>
          <w:szCs w:val="28"/>
        </w:rPr>
        <w:t>: сравнение внешности (appearance comparison) и интернализация образов, транслируемых СМИ. В терминах теории самообъективации влияние семьи, сверстников и СМИ может быть рассмотрено в качестве отдельных проявлений опыта сексуальной объективации, а сравнение внешности может быть интерпретировано как отражение самообъективации и наблюдения над телом (например, Aubrey J.S., 2006; Basow S.A. et al., 2007; Starr C.R., Ferguson G.M., 2012).</w:t>
      </w:r>
    </w:p>
    <w:p w:rsidR="005540BC" w:rsidRPr="00D7190A" w:rsidRDefault="005540BC" w:rsidP="005540BC">
      <w:pPr>
        <w:autoSpaceDE w:val="0"/>
        <w:autoSpaceDN w:val="0"/>
        <w:adjustRightInd w:val="0"/>
        <w:spacing w:line="360" w:lineRule="auto"/>
        <w:ind w:firstLine="709"/>
        <w:jc w:val="both"/>
        <w:rPr>
          <w:sz w:val="28"/>
          <w:szCs w:val="28"/>
        </w:rPr>
      </w:pPr>
      <w:r w:rsidRPr="00D7190A">
        <w:rPr>
          <w:sz w:val="28"/>
          <w:szCs w:val="28"/>
        </w:rPr>
        <w:t>Таким образом, теория самообъективации представляет собой теоретическую рамку, интегрирующую исследования относительно гендерной специфики негативного образа тела и его последствий.</w:t>
      </w:r>
    </w:p>
    <w:p w:rsidR="005540BC" w:rsidRPr="00D7190A" w:rsidRDefault="005540BC" w:rsidP="005540BC">
      <w:pPr>
        <w:pStyle w:val="3"/>
        <w:spacing w:before="720" w:line="360" w:lineRule="auto"/>
        <w:ind w:firstLine="709"/>
        <w:jc w:val="both"/>
        <w:rPr>
          <w:rFonts w:ascii="Times New Roman" w:hAnsi="Times New Roman" w:cs="Times New Roman"/>
          <w:color w:val="auto"/>
          <w:sz w:val="28"/>
          <w:szCs w:val="28"/>
        </w:rPr>
      </w:pPr>
      <w:bookmarkStart w:id="9" w:name="_Toc481703413"/>
      <w:bookmarkStart w:id="10" w:name="_Toc482613898"/>
      <w:r w:rsidRPr="00D7190A">
        <w:rPr>
          <w:rFonts w:ascii="Times New Roman" w:hAnsi="Times New Roman" w:cs="Times New Roman"/>
          <w:color w:val="auto"/>
          <w:sz w:val="28"/>
          <w:szCs w:val="28"/>
        </w:rPr>
        <w:t>1.2.3</w:t>
      </w:r>
      <w:r w:rsidRPr="00D7190A">
        <w:rPr>
          <w:rFonts w:ascii="Times New Roman" w:hAnsi="Times New Roman" w:cs="Times New Roman"/>
          <w:color w:val="auto"/>
          <w:sz w:val="28"/>
          <w:szCs w:val="28"/>
        </w:rPr>
        <w:tab/>
        <w:t>Формы самообъективации</w:t>
      </w:r>
      <w:bookmarkEnd w:id="9"/>
      <w:bookmarkEnd w:id="10"/>
    </w:p>
    <w:p w:rsidR="005540BC" w:rsidRPr="00D7190A" w:rsidRDefault="005540BC" w:rsidP="005540BC">
      <w:pPr>
        <w:autoSpaceDE w:val="0"/>
        <w:autoSpaceDN w:val="0"/>
        <w:adjustRightInd w:val="0"/>
        <w:spacing w:line="360" w:lineRule="auto"/>
        <w:ind w:firstLine="709"/>
        <w:jc w:val="both"/>
        <w:rPr>
          <w:sz w:val="28"/>
          <w:szCs w:val="28"/>
          <w:shd w:val="clear" w:color="auto" w:fill="FFFFFF"/>
        </w:rPr>
      </w:pPr>
      <w:r w:rsidRPr="00D7190A">
        <w:rPr>
          <w:sz w:val="28"/>
          <w:szCs w:val="28"/>
          <w:shd w:val="clear" w:color="auto" w:fill="FFFFFF"/>
        </w:rPr>
        <w:t xml:space="preserve">Согласно авторам теории, самообъективация может принимать две формы. </w:t>
      </w:r>
      <w:proofErr w:type="gramStart"/>
      <w:r w:rsidRPr="00D7190A">
        <w:rPr>
          <w:sz w:val="28"/>
          <w:szCs w:val="28"/>
          <w:shd w:val="clear" w:color="auto" w:fill="FFFFFF"/>
        </w:rPr>
        <w:t>Характерологическая самообъективация (</w:t>
      </w:r>
      <w:r w:rsidRPr="00D7190A">
        <w:rPr>
          <w:sz w:val="28"/>
          <w:szCs w:val="28"/>
          <w:shd w:val="clear" w:color="auto" w:fill="FFFFFF"/>
          <w:lang w:val="en-US"/>
        </w:rPr>
        <w:t>trait</w:t>
      </w:r>
      <w:r w:rsidRPr="00D7190A">
        <w:rPr>
          <w:sz w:val="28"/>
          <w:szCs w:val="28"/>
          <w:shd w:val="clear" w:color="auto" w:fill="FFFFFF"/>
        </w:rPr>
        <w:t xml:space="preserve"> </w:t>
      </w:r>
      <w:r w:rsidRPr="00D7190A">
        <w:rPr>
          <w:sz w:val="28"/>
          <w:szCs w:val="28"/>
          <w:shd w:val="clear" w:color="auto" w:fill="FFFFFF"/>
          <w:lang w:val="en-US"/>
        </w:rPr>
        <w:t>self</w:t>
      </w:r>
      <w:r w:rsidRPr="00D7190A">
        <w:rPr>
          <w:sz w:val="28"/>
          <w:szCs w:val="28"/>
          <w:shd w:val="clear" w:color="auto" w:fill="FFFFFF"/>
        </w:rPr>
        <w:t>-</w:t>
      </w:r>
      <w:r w:rsidRPr="00D7190A">
        <w:rPr>
          <w:sz w:val="28"/>
          <w:szCs w:val="28"/>
          <w:shd w:val="clear" w:color="auto" w:fill="FFFFFF"/>
          <w:lang w:val="en-US"/>
        </w:rPr>
        <w:t>objectification</w:t>
      </w:r>
      <w:r w:rsidRPr="00D7190A">
        <w:rPr>
          <w:sz w:val="28"/>
          <w:szCs w:val="28"/>
          <w:shd w:val="clear" w:color="auto" w:fill="FFFFFF"/>
        </w:rPr>
        <w:t xml:space="preserve">, </w:t>
      </w:r>
      <w:r w:rsidRPr="00D7190A">
        <w:rPr>
          <w:sz w:val="28"/>
          <w:szCs w:val="28"/>
          <w:shd w:val="clear" w:color="auto" w:fill="FFFFFF"/>
          <w:lang w:val="en-US"/>
        </w:rPr>
        <w:t>TSO</w:t>
      </w:r>
      <w:r w:rsidRPr="00D7190A">
        <w:rPr>
          <w:sz w:val="28"/>
          <w:szCs w:val="28"/>
          <w:shd w:val="clear" w:color="auto" w:fill="FFFFFF"/>
        </w:rPr>
        <w:t xml:space="preserve">) </w:t>
      </w:r>
      <w:r w:rsidRPr="00D7190A">
        <w:rPr>
          <w:sz w:val="28"/>
          <w:szCs w:val="28"/>
          <w:shd w:val="clear" w:color="auto" w:fill="FFFFFF"/>
        </w:rPr>
        <w:lastRenderedPageBreak/>
        <w:t>представляет собой общую склонность женщины, проживающей в сексуально объективирующей женские тела культуре, воспринимать себя сквозь призму взгляда других людей.</w:t>
      </w:r>
      <w:proofErr w:type="gramEnd"/>
      <w:r w:rsidRPr="00D7190A">
        <w:rPr>
          <w:sz w:val="28"/>
          <w:szCs w:val="28"/>
          <w:shd w:val="clear" w:color="auto" w:fill="FFFFFF"/>
        </w:rPr>
        <w:t xml:space="preserve"> Между женщинами существуют индивидуальные различия, в какой степени они интернализируют взгляд внешнего наблюдателя. Таким образом, </w:t>
      </w:r>
      <w:proofErr w:type="gramStart"/>
      <w:r w:rsidRPr="00D7190A">
        <w:rPr>
          <w:sz w:val="28"/>
          <w:szCs w:val="28"/>
          <w:shd w:val="clear" w:color="auto" w:fill="FFFFFF"/>
        </w:rPr>
        <w:t>характерологическая</w:t>
      </w:r>
      <w:proofErr w:type="gramEnd"/>
      <w:r w:rsidRPr="00D7190A">
        <w:rPr>
          <w:sz w:val="28"/>
          <w:szCs w:val="28"/>
          <w:shd w:val="clear" w:color="auto" w:fill="FFFFFF"/>
        </w:rPr>
        <w:t xml:space="preserve"> самообъективация представляет собой индивидуальную характеристику, относительно стабильную в течение времени, что подтверждают эмпирические исследования (например, </w:t>
      </w:r>
      <w:r w:rsidRPr="00D7190A">
        <w:rPr>
          <w:sz w:val="28"/>
          <w:szCs w:val="28"/>
          <w:lang w:val="en-US"/>
        </w:rPr>
        <w:t>Slater A</w:t>
      </w:r>
      <w:r w:rsidRPr="00D7190A">
        <w:rPr>
          <w:sz w:val="28"/>
          <w:szCs w:val="28"/>
        </w:rPr>
        <w:t xml:space="preserve">., </w:t>
      </w:r>
      <w:r w:rsidRPr="00D7190A">
        <w:rPr>
          <w:sz w:val="28"/>
          <w:szCs w:val="28"/>
          <w:lang w:val="en-US"/>
        </w:rPr>
        <w:t>Tiggemann M</w:t>
      </w:r>
      <w:r w:rsidRPr="00D7190A">
        <w:rPr>
          <w:sz w:val="28"/>
          <w:szCs w:val="28"/>
        </w:rPr>
        <w:t>., 2012).</w:t>
      </w:r>
    </w:p>
    <w:p w:rsidR="005540BC" w:rsidRPr="00D7190A" w:rsidRDefault="005540BC" w:rsidP="005540BC">
      <w:pPr>
        <w:spacing w:line="360" w:lineRule="auto"/>
        <w:ind w:firstLine="709"/>
        <w:jc w:val="both"/>
        <w:rPr>
          <w:sz w:val="28"/>
          <w:szCs w:val="28"/>
          <w:shd w:val="clear" w:color="auto" w:fill="FFFFFF"/>
        </w:rPr>
      </w:pPr>
      <w:r w:rsidRPr="00D7190A">
        <w:rPr>
          <w:sz w:val="28"/>
          <w:szCs w:val="28"/>
          <w:shd w:val="clear" w:color="auto" w:fill="FFFFFF"/>
        </w:rPr>
        <w:t xml:space="preserve">Вторая форма самообъективации </w:t>
      </w:r>
      <w:r w:rsidRPr="00D7190A">
        <w:rPr>
          <w:sz w:val="28"/>
          <w:szCs w:val="28"/>
        </w:rPr>
        <w:t>—</w:t>
      </w:r>
      <w:r w:rsidRPr="00D7190A">
        <w:rPr>
          <w:sz w:val="28"/>
          <w:szCs w:val="28"/>
          <w:shd w:val="clear" w:color="auto" w:fill="FFFFFF"/>
        </w:rPr>
        <w:t xml:space="preserve"> ситуационная самообъективация (</w:t>
      </w:r>
      <w:r w:rsidRPr="00D7190A">
        <w:rPr>
          <w:sz w:val="28"/>
          <w:szCs w:val="28"/>
          <w:shd w:val="clear" w:color="auto" w:fill="FFFFFF"/>
          <w:lang w:val="en-US"/>
        </w:rPr>
        <w:t>state</w:t>
      </w:r>
      <w:r w:rsidRPr="00D7190A">
        <w:rPr>
          <w:sz w:val="28"/>
          <w:szCs w:val="28"/>
          <w:shd w:val="clear" w:color="auto" w:fill="FFFFFF"/>
        </w:rPr>
        <w:t xml:space="preserve"> </w:t>
      </w:r>
      <w:r w:rsidRPr="00D7190A">
        <w:rPr>
          <w:sz w:val="28"/>
          <w:szCs w:val="28"/>
          <w:shd w:val="clear" w:color="auto" w:fill="FFFFFF"/>
          <w:lang w:val="en-US"/>
        </w:rPr>
        <w:t>self</w:t>
      </w:r>
      <w:r w:rsidRPr="00D7190A">
        <w:rPr>
          <w:sz w:val="28"/>
          <w:szCs w:val="28"/>
          <w:shd w:val="clear" w:color="auto" w:fill="FFFFFF"/>
        </w:rPr>
        <w:t>-</w:t>
      </w:r>
      <w:r w:rsidRPr="00D7190A">
        <w:rPr>
          <w:sz w:val="28"/>
          <w:szCs w:val="28"/>
          <w:shd w:val="clear" w:color="auto" w:fill="FFFFFF"/>
          <w:lang w:val="en-US"/>
        </w:rPr>
        <w:t>objectification</w:t>
      </w:r>
      <w:r w:rsidRPr="00D7190A">
        <w:rPr>
          <w:sz w:val="28"/>
          <w:szCs w:val="28"/>
          <w:shd w:val="clear" w:color="auto" w:fill="FFFFFF"/>
        </w:rPr>
        <w:t xml:space="preserve">, </w:t>
      </w:r>
      <w:r w:rsidRPr="00D7190A">
        <w:rPr>
          <w:sz w:val="28"/>
          <w:szCs w:val="28"/>
          <w:shd w:val="clear" w:color="auto" w:fill="FFFFFF"/>
          <w:lang w:val="en-US"/>
        </w:rPr>
        <w:t>SSO</w:t>
      </w:r>
      <w:r w:rsidRPr="00D7190A">
        <w:rPr>
          <w:sz w:val="28"/>
          <w:szCs w:val="28"/>
        </w:rPr>
        <w:t>) —</w:t>
      </w:r>
      <w:r w:rsidRPr="00D7190A">
        <w:rPr>
          <w:sz w:val="28"/>
          <w:szCs w:val="28"/>
          <w:shd w:val="clear" w:color="auto" w:fill="FFFFFF"/>
        </w:rPr>
        <w:t xml:space="preserve"> это тенденция воспринимать себя сквозь призму взгляда других, спровоцированная специфическим событием. Вследствие данной зависимости от внешних обстоятельств, ситуационная самообъективация является величиной, которая изменяется с течением времени. </w:t>
      </w:r>
    </w:p>
    <w:p w:rsidR="005540BC" w:rsidRPr="00D7190A" w:rsidRDefault="005540BC" w:rsidP="005540BC">
      <w:pPr>
        <w:spacing w:line="360" w:lineRule="auto"/>
        <w:ind w:firstLine="709"/>
        <w:jc w:val="both"/>
        <w:rPr>
          <w:sz w:val="28"/>
          <w:szCs w:val="28"/>
        </w:rPr>
      </w:pPr>
      <w:r w:rsidRPr="00D7190A">
        <w:rPr>
          <w:sz w:val="28"/>
          <w:szCs w:val="28"/>
        </w:rPr>
        <w:t xml:space="preserve">Данным двум формам самообъективации соответствуют разные подходы к операционализации. </w:t>
      </w:r>
      <w:proofErr w:type="gramStart"/>
      <w:r w:rsidRPr="00D7190A">
        <w:rPr>
          <w:sz w:val="28"/>
          <w:szCs w:val="28"/>
          <w:shd w:val="clear" w:color="auto" w:fill="FFFFFF"/>
        </w:rPr>
        <w:t>Характерологическая</w:t>
      </w:r>
      <w:proofErr w:type="gramEnd"/>
      <w:r w:rsidRPr="00D7190A">
        <w:rPr>
          <w:sz w:val="28"/>
          <w:szCs w:val="28"/>
          <w:shd w:val="clear" w:color="auto" w:fill="FFFFFF"/>
        </w:rPr>
        <w:t xml:space="preserve"> самообъективация измеряется с помощью одного из двух методов. </w:t>
      </w:r>
      <w:proofErr w:type="gramStart"/>
      <w:r w:rsidR="005F797A" w:rsidRPr="00D7190A">
        <w:rPr>
          <w:sz w:val="28"/>
          <w:szCs w:val="28"/>
          <w:shd w:val="clear" w:color="auto" w:fill="FFFFFF"/>
        </w:rPr>
        <w:t xml:space="preserve">Посредством </w:t>
      </w:r>
      <w:r w:rsidRPr="00D7190A">
        <w:rPr>
          <w:sz w:val="28"/>
          <w:szCs w:val="28"/>
          <w:shd w:val="clear" w:color="auto" w:fill="FFFFFF"/>
        </w:rPr>
        <w:t>о</w:t>
      </w:r>
      <w:r w:rsidRPr="00D7190A">
        <w:rPr>
          <w:sz w:val="28"/>
          <w:szCs w:val="28"/>
        </w:rPr>
        <w:t>просника самообъективации (</w:t>
      </w:r>
      <w:r w:rsidRPr="00D7190A">
        <w:rPr>
          <w:sz w:val="28"/>
          <w:szCs w:val="28"/>
          <w:lang w:val="en-US"/>
        </w:rPr>
        <w:t>Self</w:t>
      </w:r>
      <w:r w:rsidRPr="00D7190A">
        <w:rPr>
          <w:sz w:val="28"/>
          <w:szCs w:val="28"/>
        </w:rPr>
        <w:t>-</w:t>
      </w:r>
      <w:r w:rsidRPr="00D7190A">
        <w:rPr>
          <w:sz w:val="28"/>
          <w:szCs w:val="28"/>
          <w:lang w:val="en-US"/>
        </w:rPr>
        <w:t>Objectification</w:t>
      </w:r>
      <w:r w:rsidRPr="00D7190A">
        <w:rPr>
          <w:sz w:val="28"/>
          <w:szCs w:val="28"/>
        </w:rPr>
        <w:t xml:space="preserve"> </w:t>
      </w:r>
      <w:r w:rsidRPr="00D7190A">
        <w:rPr>
          <w:sz w:val="28"/>
          <w:szCs w:val="28"/>
          <w:lang w:val="en-US"/>
        </w:rPr>
        <w:t>Questionnaire</w:t>
      </w:r>
      <w:r w:rsidRPr="00D7190A">
        <w:rPr>
          <w:sz w:val="28"/>
          <w:szCs w:val="28"/>
        </w:rPr>
        <w:t xml:space="preserve"> (</w:t>
      </w:r>
      <w:r w:rsidRPr="00D7190A">
        <w:rPr>
          <w:sz w:val="28"/>
          <w:szCs w:val="28"/>
          <w:lang w:val="en-US"/>
        </w:rPr>
        <w:t>SOQ</w:t>
      </w:r>
      <w:r w:rsidRPr="00D7190A">
        <w:rPr>
          <w:sz w:val="28"/>
          <w:szCs w:val="28"/>
        </w:rPr>
        <w:t xml:space="preserve">), </w:t>
      </w:r>
      <w:r w:rsidRPr="00D7190A">
        <w:rPr>
          <w:sz w:val="28"/>
          <w:szCs w:val="28"/>
          <w:shd w:val="clear" w:color="auto" w:fill="FFFFFF"/>
          <w:lang w:val="en-US"/>
        </w:rPr>
        <w:t>Noll S</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 xml:space="preserve">., </w:t>
      </w:r>
      <w:r w:rsidRPr="00D7190A">
        <w:rPr>
          <w:sz w:val="28"/>
          <w:szCs w:val="28"/>
          <w:shd w:val="clear" w:color="auto" w:fill="FFFFFF"/>
          <w:lang w:val="en-US"/>
        </w:rPr>
        <w:t>Fredrickson 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sz w:val="28"/>
          <w:szCs w:val="28"/>
        </w:rPr>
        <w:t xml:space="preserve"> 1998) измеряется соотношение оценок своего тела с помощью характеристик, имеющих отношение к внешности (вес, сексуальность, размеры тела, физическая привлекательность тела, рельефность мышц.), с оценками с помощью характеристик, имеющих отношение к функциональности тела (сила, физическая координация, уровень энергии, здоровье, физическое состояние).</w:t>
      </w:r>
      <w:proofErr w:type="gramEnd"/>
      <w:r w:rsidRPr="00D7190A">
        <w:rPr>
          <w:sz w:val="28"/>
          <w:szCs w:val="28"/>
        </w:rPr>
        <w:t xml:space="preserve"> Вторым способом измерения уровня </w:t>
      </w:r>
      <w:r w:rsidRPr="00D7190A">
        <w:rPr>
          <w:sz w:val="28"/>
          <w:szCs w:val="28"/>
          <w:shd w:val="clear" w:color="auto" w:fill="FFFFFF"/>
        </w:rPr>
        <w:t>характерологической</w:t>
      </w:r>
      <w:r w:rsidRPr="00D7190A">
        <w:rPr>
          <w:sz w:val="28"/>
          <w:szCs w:val="28"/>
        </w:rPr>
        <w:t xml:space="preserve"> самообъективации является измерение с помощью подшкалы наблюдения над телом (</w:t>
      </w:r>
      <w:r w:rsidRPr="00D7190A">
        <w:rPr>
          <w:sz w:val="28"/>
          <w:szCs w:val="28"/>
          <w:lang w:val="en-US"/>
        </w:rPr>
        <w:t>Body</w:t>
      </w:r>
      <w:r w:rsidRPr="00D7190A">
        <w:rPr>
          <w:sz w:val="28"/>
          <w:szCs w:val="28"/>
        </w:rPr>
        <w:t xml:space="preserve"> </w:t>
      </w:r>
      <w:r w:rsidRPr="00D7190A">
        <w:rPr>
          <w:sz w:val="28"/>
          <w:szCs w:val="28"/>
          <w:lang w:val="en-US"/>
        </w:rPr>
        <w:t>Surveillance</w:t>
      </w:r>
      <w:r w:rsidRPr="00D7190A">
        <w:rPr>
          <w:sz w:val="28"/>
          <w:szCs w:val="28"/>
        </w:rPr>
        <w:t xml:space="preserve"> </w:t>
      </w:r>
      <w:r w:rsidRPr="00D7190A">
        <w:rPr>
          <w:sz w:val="28"/>
          <w:szCs w:val="28"/>
          <w:lang w:val="en-US"/>
        </w:rPr>
        <w:t>S</w:t>
      </w:r>
      <w:r w:rsidRPr="00D7190A">
        <w:rPr>
          <w:sz w:val="28"/>
          <w:szCs w:val="28"/>
        </w:rPr>
        <w:t xml:space="preserve">ubscale) шкалы </w:t>
      </w:r>
      <w:r w:rsidRPr="00D7190A">
        <w:rPr>
          <w:rStyle w:val="a6"/>
          <w:rFonts w:ascii="Times New Roman" w:hAnsi="Times New Roman"/>
          <w:sz w:val="28"/>
          <w:szCs w:val="28"/>
        </w:rPr>
        <w:t>осознанности объективации тела (Objectified Body Consciousness Scale (OBC); McKinley N.M., Hyde J.S., 1996) (см. параграф 1.2.2 «Теория самообъективации: смежные теории»).</w:t>
      </w:r>
      <w:r w:rsidRPr="00D7190A">
        <w:rPr>
          <w:sz w:val="28"/>
          <w:szCs w:val="28"/>
        </w:rPr>
        <w:t xml:space="preserve"> </w:t>
      </w:r>
    </w:p>
    <w:p w:rsidR="005540BC" w:rsidRPr="00D7190A" w:rsidRDefault="005540BC" w:rsidP="005540BC">
      <w:pPr>
        <w:autoSpaceDE w:val="0"/>
        <w:autoSpaceDN w:val="0"/>
        <w:adjustRightInd w:val="0"/>
        <w:spacing w:line="360" w:lineRule="auto"/>
        <w:ind w:firstLine="709"/>
        <w:jc w:val="both"/>
        <w:rPr>
          <w:sz w:val="28"/>
          <w:szCs w:val="28"/>
        </w:rPr>
      </w:pPr>
      <w:r w:rsidRPr="00D7190A">
        <w:rPr>
          <w:sz w:val="28"/>
          <w:szCs w:val="28"/>
          <w:shd w:val="clear" w:color="auto" w:fill="FFFFFF"/>
        </w:rPr>
        <w:t xml:space="preserve">Операционализация </w:t>
      </w:r>
      <w:proofErr w:type="gramStart"/>
      <w:r w:rsidRPr="00D7190A">
        <w:rPr>
          <w:sz w:val="28"/>
          <w:szCs w:val="28"/>
          <w:shd w:val="clear" w:color="auto" w:fill="FFFFFF"/>
        </w:rPr>
        <w:t>ситуационной</w:t>
      </w:r>
      <w:proofErr w:type="gramEnd"/>
      <w:r w:rsidRPr="00D7190A">
        <w:rPr>
          <w:sz w:val="28"/>
          <w:szCs w:val="28"/>
          <w:shd w:val="clear" w:color="auto" w:fill="FFFFFF"/>
        </w:rPr>
        <w:t xml:space="preserve"> самообъективации заключается в манипулировании уровнем самообъективации при создании сексуально </w:t>
      </w:r>
      <w:r w:rsidRPr="00D7190A">
        <w:rPr>
          <w:sz w:val="28"/>
          <w:szCs w:val="28"/>
          <w:shd w:val="clear" w:color="auto" w:fill="FFFFFF"/>
        </w:rPr>
        <w:lastRenderedPageBreak/>
        <w:t xml:space="preserve">объективирующих экспериментальных условий. В соответствующих исследованиях использовались различные методы манипулирования уровнем ситуационной самообъективации: примерка участницами эксперимента купальника перед зеркалом в полный рост (например, </w:t>
      </w:r>
      <w:r w:rsidRPr="00D7190A">
        <w:rPr>
          <w:sz w:val="28"/>
          <w:szCs w:val="28"/>
          <w:shd w:val="clear" w:color="auto" w:fill="FFFFFF"/>
          <w:lang w:val="en-US"/>
        </w:rPr>
        <w:t>Fredrickson 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rFonts w:eastAsia="Calibri"/>
          <w:sz w:val="28"/>
          <w:szCs w:val="28"/>
        </w:rPr>
        <w:t xml:space="preserve"> et al., 1998; Quinn</w:t>
      </w:r>
      <w:r w:rsidRPr="00D7190A">
        <w:rPr>
          <w:rFonts w:eastAsia="Calibri"/>
          <w:sz w:val="28"/>
          <w:szCs w:val="28"/>
          <w:lang w:val="en-US"/>
        </w:rPr>
        <w:t> </w:t>
      </w:r>
      <w:r w:rsidRPr="00D7190A">
        <w:rPr>
          <w:sz w:val="28"/>
          <w:szCs w:val="28"/>
          <w:shd w:val="clear" w:color="auto" w:fill="FFFFFF"/>
          <w:lang w:val="en-US"/>
        </w:rPr>
        <w:t>D</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w:t>
      </w:r>
      <w:r w:rsidRPr="00D7190A">
        <w:rPr>
          <w:rFonts w:eastAsia="Calibri"/>
          <w:sz w:val="28"/>
          <w:szCs w:val="28"/>
        </w:rPr>
        <w:t xml:space="preserve"> et al., 2006</w:t>
      </w:r>
      <w:r w:rsidRPr="00D7190A">
        <w:rPr>
          <w:sz w:val="28"/>
          <w:szCs w:val="28"/>
          <w:shd w:val="clear" w:color="auto" w:fill="FFFFFF"/>
        </w:rPr>
        <w:t xml:space="preserve">), создание условий, когда женщины становились объектом мужского «взгляда» (например, </w:t>
      </w:r>
      <w:r w:rsidRPr="00D7190A">
        <w:rPr>
          <w:sz w:val="28"/>
          <w:szCs w:val="28"/>
          <w:shd w:val="clear" w:color="auto" w:fill="FFFFFF"/>
          <w:lang w:val="en-US"/>
        </w:rPr>
        <w:t>Calogero R</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 xml:space="preserve">., 2004; </w:t>
      </w:r>
      <w:proofErr w:type="gramStart"/>
      <w:r w:rsidRPr="00D7190A">
        <w:rPr>
          <w:sz w:val="28"/>
          <w:szCs w:val="28"/>
          <w:shd w:val="clear" w:color="auto" w:fill="FFFFFF"/>
          <w:lang w:val="en-US"/>
        </w:rPr>
        <w:t>Gay R</w:t>
      </w:r>
      <w:r w:rsidRPr="00D7190A">
        <w:rPr>
          <w:sz w:val="28"/>
          <w:szCs w:val="28"/>
          <w:shd w:val="clear" w:color="auto" w:fill="FFFFFF"/>
        </w:rPr>
        <w:t>.</w:t>
      </w:r>
      <w:r w:rsidRPr="00D7190A">
        <w:rPr>
          <w:sz w:val="28"/>
          <w:szCs w:val="28"/>
          <w:shd w:val="clear" w:color="auto" w:fill="FFFFFF"/>
          <w:lang w:val="en-US"/>
        </w:rPr>
        <w:t>K</w:t>
      </w:r>
      <w:r w:rsidRPr="00D7190A">
        <w:rPr>
          <w:sz w:val="28"/>
          <w:szCs w:val="28"/>
          <w:shd w:val="clear" w:color="auto" w:fill="FFFFFF"/>
        </w:rPr>
        <w:t xml:space="preserve">., </w:t>
      </w:r>
      <w:r w:rsidRPr="00D7190A">
        <w:rPr>
          <w:sz w:val="28"/>
          <w:szCs w:val="28"/>
          <w:shd w:val="clear" w:color="auto" w:fill="FFFFFF"/>
          <w:lang w:val="en-US"/>
        </w:rPr>
        <w:t>Castano E</w:t>
      </w:r>
      <w:r w:rsidRPr="00D7190A">
        <w:rPr>
          <w:sz w:val="28"/>
          <w:szCs w:val="28"/>
          <w:shd w:val="clear" w:color="auto" w:fill="FFFFFF"/>
        </w:rPr>
        <w:t>.</w:t>
      </w:r>
      <w:r w:rsidRPr="00D7190A">
        <w:rPr>
          <w:sz w:val="28"/>
          <w:szCs w:val="28"/>
        </w:rPr>
        <w:t>, 2010</w:t>
      </w:r>
      <w:r w:rsidRPr="00D7190A">
        <w:rPr>
          <w:sz w:val="28"/>
          <w:szCs w:val="28"/>
          <w:shd w:val="clear" w:color="auto" w:fill="FFFFFF"/>
        </w:rPr>
        <w:t xml:space="preserve">), демонстрация медийных образов идеализированных женских тел (например, </w:t>
      </w:r>
      <w:r w:rsidRPr="00D7190A">
        <w:rPr>
          <w:sz w:val="28"/>
          <w:szCs w:val="28"/>
          <w:shd w:val="clear" w:color="auto" w:fill="FFFFFF"/>
          <w:lang w:val="en-US"/>
        </w:rPr>
        <w:t>Roberts</w:t>
      </w:r>
      <w:r w:rsidRPr="00D7190A">
        <w:rPr>
          <w:sz w:val="28"/>
          <w:szCs w:val="28"/>
          <w:shd w:val="clear" w:color="auto" w:fill="FFFFFF"/>
        </w:rPr>
        <w:t xml:space="preserve"> </w:t>
      </w:r>
      <w:r w:rsidRPr="00D7190A">
        <w:rPr>
          <w:sz w:val="28"/>
          <w:szCs w:val="28"/>
          <w:shd w:val="clear" w:color="auto" w:fill="FFFFFF"/>
          <w:lang w:val="en-US"/>
        </w:rPr>
        <w:t>T</w:t>
      </w:r>
      <w:r w:rsidRPr="00D7190A">
        <w:rPr>
          <w:sz w:val="28"/>
          <w:szCs w:val="28"/>
          <w:shd w:val="clear" w:color="auto" w:fill="FFFFFF"/>
        </w:rPr>
        <w:t>.</w:t>
      </w:r>
      <w:r w:rsidRPr="00D7190A">
        <w:rPr>
          <w:sz w:val="28"/>
          <w:szCs w:val="28"/>
          <w:shd w:val="clear" w:color="auto" w:fill="FFFFFF"/>
          <w:lang w:val="en-US"/>
        </w:rPr>
        <w:t>A</w:t>
      </w:r>
      <w:r w:rsidRPr="00D7190A">
        <w:rPr>
          <w:sz w:val="28"/>
          <w:szCs w:val="28"/>
          <w:shd w:val="clear" w:color="auto" w:fill="FFFFFF"/>
        </w:rPr>
        <w:t xml:space="preserve">., </w:t>
      </w:r>
      <w:r w:rsidRPr="00D7190A">
        <w:rPr>
          <w:sz w:val="28"/>
          <w:szCs w:val="28"/>
          <w:shd w:val="clear" w:color="auto" w:fill="FFFFFF"/>
          <w:lang w:val="en-US"/>
        </w:rPr>
        <w:t>Gettman</w:t>
      </w:r>
      <w:r w:rsidRPr="00D7190A">
        <w:rPr>
          <w:sz w:val="28"/>
          <w:szCs w:val="28"/>
          <w:shd w:val="clear" w:color="auto" w:fill="FFFFFF"/>
        </w:rPr>
        <w:t xml:space="preserve"> </w:t>
      </w:r>
      <w:r w:rsidRPr="00D7190A">
        <w:rPr>
          <w:sz w:val="28"/>
          <w:szCs w:val="28"/>
          <w:shd w:val="clear" w:color="auto" w:fill="FFFFFF"/>
          <w:lang w:val="en-US"/>
        </w:rPr>
        <w:t>J</w:t>
      </w:r>
      <w:r w:rsidRPr="00D7190A">
        <w:rPr>
          <w:sz w:val="28"/>
          <w:szCs w:val="28"/>
          <w:shd w:val="clear" w:color="auto" w:fill="FFFFFF"/>
        </w:rPr>
        <w:t>.</w:t>
      </w:r>
      <w:r w:rsidRPr="00D7190A">
        <w:rPr>
          <w:sz w:val="28"/>
          <w:szCs w:val="28"/>
          <w:shd w:val="clear" w:color="auto" w:fill="FFFFFF"/>
          <w:lang w:val="en-US"/>
        </w:rPr>
        <w:t>Y</w:t>
      </w:r>
      <w:r w:rsidRPr="00D7190A">
        <w:rPr>
          <w:sz w:val="28"/>
          <w:szCs w:val="28"/>
          <w:shd w:val="clear" w:color="auto" w:fill="FFFFFF"/>
        </w:rPr>
        <w:t>.</w:t>
      </w:r>
      <w:r w:rsidRPr="00D7190A">
        <w:rPr>
          <w:sz w:val="28"/>
          <w:szCs w:val="28"/>
        </w:rPr>
        <w:t>, 2004</w:t>
      </w:r>
      <w:r w:rsidRPr="00D7190A">
        <w:rPr>
          <w:sz w:val="28"/>
          <w:szCs w:val="28"/>
          <w:shd w:val="clear" w:color="auto" w:fill="FFFFFF"/>
        </w:rPr>
        <w:t>) и т.</w:t>
      </w:r>
      <w:r w:rsidRPr="00D7190A">
        <w:rPr>
          <w:sz w:val="28"/>
          <w:szCs w:val="28"/>
          <w:shd w:val="clear" w:color="auto" w:fill="FFFFFF"/>
          <w:lang w:val="en-US"/>
        </w:rPr>
        <w:t> </w:t>
      </w:r>
      <w:r w:rsidRPr="00D7190A">
        <w:rPr>
          <w:sz w:val="28"/>
          <w:szCs w:val="28"/>
          <w:shd w:val="clear" w:color="auto" w:fill="FFFFFF"/>
        </w:rPr>
        <w:t>д.</w:t>
      </w:r>
      <w:proofErr w:type="gramEnd"/>
    </w:p>
    <w:p w:rsidR="00FF670F" w:rsidRPr="00D7190A" w:rsidRDefault="005540BC" w:rsidP="003C042A">
      <w:pPr>
        <w:pStyle w:val="3"/>
        <w:spacing w:before="720" w:line="360" w:lineRule="auto"/>
        <w:ind w:firstLine="709"/>
        <w:jc w:val="both"/>
        <w:rPr>
          <w:rFonts w:ascii="Times New Roman" w:hAnsi="Times New Roman" w:cs="Times New Roman"/>
          <w:color w:val="auto"/>
          <w:sz w:val="28"/>
          <w:szCs w:val="28"/>
        </w:rPr>
      </w:pPr>
      <w:bookmarkStart w:id="11" w:name="_Toc482613899"/>
      <w:r w:rsidRPr="00D7190A">
        <w:rPr>
          <w:rFonts w:ascii="Times New Roman" w:hAnsi="Times New Roman" w:cs="Times New Roman"/>
          <w:color w:val="auto"/>
          <w:sz w:val="28"/>
          <w:szCs w:val="28"/>
        </w:rPr>
        <w:t>1.2.3</w:t>
      </w:r>
      <w:r w:rsidR="003C042A" w:rsidRPr="00D7190A">
        <w:rPr>
          <w:rFonts w:ascii="Times New Roman" w:hAnsi="Times New Roman" w:cs="Times New Roman"/>
          <w:color w:val="auto"/>
          <w:sz w:val="28"/>
          <w:szCs w:val="28"/>
        </w:rPr>
        <w:tab/>
      </w:r>
      <w:r w:rsidR="00A82880" w:rsidRPr="00D7190A">
        <w:rPr>
          <w:rFonts w:ascii="Times New Roman" w:hAnsi="Times New Roman" w:cs="Times New Roman"/>
          <w:color w:val="auto"/>
          <w:sz w:val="28"/>
          <w:szCs w:val="28"/>
        </w:rPr>
        <w:t xml:space="preserve">Медиаторы, опосредующие взаимосвязь между самообъективацией и </w:t>
      </w:r>
      <w:r w:rsidR="00C263A6" w:rsidRPr="00D7190A">
        <w:rPr>
          <w:rFonts w:ascii="Times New Roman" w:hAnsi="Times New Roman" w:cs="Times New Roman"/>
          <w:color w:val="auto"/>
          <w:sz w:val="28"/>
          <w:szCs w:val="28"/>
        </w:rPr>
        <w:t>рисками для</w:t>
      </w:r>
      <w:r w:rsidR="00A82880" w:rsidRPr="00D7190A">
        <w:rPr>
          <w:rFonts w:ascii="Times New Roman" w:hAnsi="Times New Roman" w:cs="Times New Roman"/>
          <w:color w:val="auto"/>
          <w:sz w:val="28"/>
          <w:szCs w:val="28"/>
        </w:rPr>
        <w:t xml:space="preserve"> психического здоровья</w:t>
      </w:r>
      <w:bookmarkEnd w:id="11"/>
    </w:p>
    <w:p w:rsidR="00BE171D" w:rsidRPr="00D7190A" w:rsidRDefault="00BE171D" w:rsidP="00190C1F">
      <w:pPr>
        <w:spacing w:line="360" w:lineRule="auto"/>
        <w:ind w:firstLine="709"/>
        <w:jc w:val="both"/>
        <w:rPr>
          <w:sz w:val="28"/>
          <w:szCs w:val="28"/>
          <w:lang w:eastAsia="en-US"/>
        </w:rPr>
      </w:pPr>
      <w:r w:rsidRPr="00D7190A">
        <w:rPr>
          <w:sz w:val="28"/>
          <w:szCs w:val="28"/>
        </w:rPr>
        <w:t>Согласно теории самообъективации, связь между самообъективацией и проблемами психического здоровья объясняются рядом опосредующих механизмов (mediating mechanisms), к которым относятся стыд тела, беспокойство по поводу внешности, прерывание потоковых состояний и ухудшение восприятия телесных ощущений.</w:t>
      </w:r>
      <w:r w:rsidR="00EE50C4" w:rsidRPr="00D7190A">
        <w:rPr>
          <w:sz w:val="28"/>
          <w:szCs w:val="28"/>
        </w:rPr>
        <w:t xml:space="preserve"> </w:t>
      </w:r>
      <w:r w:rsidRPr="00D7190A">
        <w:rPr>
          <w:sz w:val="28"/>
          <w:szCs w:val="28"/>
        </w:rPr>
        <w:t xml:space="preserve">Из </w:t>
      </w:r>
      <w:r w:rsidR="00EE50C4" w:rsidRPr="00D7190A">
        <w:rPr>
          <w:sz w:val="28"/>
          <w:szCs w:val="28"/>
        </w:rPr>
        <w:t xml:space="preserve">перечисленных медиаторов </w:t>
      </w:r>
      <w:r w:rsidRPr="00D7190A">
        <w:rPr>
          <w:sz w:val="28"/>
          <w:szCs w:val="28"/>
          <w:lang w:eastAsia="en-US"/>
        </w:rPr>
        <w:t>наибольшее исследовательское внимание и эмпирическое подтверждение получили стыд тела и беспокойство по поводу внешности (</w:t>
      </w:r>
      <w:r w:rsidR="00D92FD5" w:rsidRPr="00D7190A">
        <w:rPr>
          <w:sz w:val="28"/>
          <w:szCs w:val="28"/>
          <w:shd w:val="clear" w:color="auto" w:fill="FFFFFF"/>
          <w:lang w:val="en-US"/>
        </w:rPr>
        <w:t>Moradi B</w:t>
      </w:r>
      <w:r w:rsidR="00D92FD5" w:rsidRPr="00D7190A">
        <w:rPr>
          <w:sz w:val="28"/>
          <w:szCs w:val="28"/>
          <w:shd w:val="clear" w:color="auto" w:fill="FFFFFF"/>
        </w:rPr>
        <w:t xml:space="preserve">., </w:t>
      </w:r>
      <w:r w:rsidR="00D92FD5" w:rsidRPr="00D7190A">
        <w:rPr>
          <w:sz w:val="28"/>
          <w:szCs w:val="28"/>
          <w:shd w:val="clear" w:color="auto" w:fill="FFFFFF"/>
          <w:lang w:val="en-US"/>
        </w:rPr>
        <w:t>Huang Y</w:t>
      </w:r>
      <w:r w:rsidR="00D92FD5" w:rsidRPr="00D7190A">
        <w:rPr>
          <w:sz w:val="28"/>
          <w:szCs w:val="28"/>
          <w:shd w:val="clear" w:color="auto" w:fill="FFFFFF"/>
        </w:rPr>
        <w:t>.</w:t>
      </w:r>
      <w:r w:rsidR="00D92FD5" w:rsidRPr="00D7190A">
        <w:rPr>
          <w:sz w:val="28"/>
          <w:szCs w:val="28"/>
          <w:shd w:val="clear" w:color="auto" w:fill="FFFFFF"/>
          <w:lang w:val="en-US"/>
        </w:rPr>
        <w:t>P</w:t>
      </w:r>
      <w:r w:rsidR="00D92FD5" w:rsidRPr="00D7190A">
        <w:rPr>
          <w:sz w:val="28"/>
          <w:szCs w:val="28"/>
          <w:shd w:val="clear" w:color="auto" w:fill="FFFFFF"/>
        </w:rPr>
        <w:t>.,</w:t>
      </w:r>
      <w:r w:rsidRPr="00D7190A">
        <w:rPr>
          <w:sz w:val="28"/>
          <w:szCs w:val="28"/>
          <w:lang w:eastAsia="en-US"/>
        </w:rPr>
        <w:t xml:space="preserve"> 2008).</w:t>
      </w:r>
    </w:p>
    <w:p w:rsidR="00BE171D" w:rsidRPr="00D7190A" w:rsidRDefault="006826CD" w:rsidP="003C042A">
      <w:pPr>
        <w:pStyle w:val="4"/>
        <w:spacing w:before="720" w:line="360" w:lineRule="auto"/>
        <w:ind w:firstLine="709"/>
        <w:jc w:val="both"/>
        <w:rPr>
          <w:rFonts w:ascii="Times New Roman" w:hAnsi="Times New Roman" w:cs="Times New Roman"/>
          <w:i w:val="0"/>
          <w:color w:val="auto"/>
          <w:sz w:val="28"/>
          <w:szCs w:val="28"/>
        </w:rPr>
      </w:pPr>
      <w:bookmarkStart w:id="12" w:name="_Toc482613900"/>
      <w:r w:rsidRPr="00D7190A">
        <w:rPr>
          <w:rFonts w:ascii="Times New Roman" w:hAnsi="Times New Roman" w:cs="Times New Roman"/>
          <w:i w:val="0"/>
          <w:color w:val="auto"/>
          <w:sz w:val="28"/>
          <w:szCs w:val="28"/>
        </w:rPr>
        <w:t>1.2.</w:t>
      </w:r>
      <w:r w:rsidR="005540BC" w:rsidRPr="00D7190A">
        <w:rPr>
          <w:rFonts w:ascii="Times New Roman" w:hAnsi="Times New Roman" w:cs="Times New Roman"/>
          <w:i w:val="0"/>
          <w:color w:val="auto"/>
          <w:sz w:val="28"/>
          <w:szCs w:val="28"/>
        </w:rPr>
        <w:t>3</w:t>
      </w:r>
      <w:r w:rsidR="00C263A6" w:rsidRPr="00D7190A">
        <w:rPr>
          <w:rFonts w:ascii="Times New Roman" w:hAnsi="Times New Roman" w:cs="Times New Roman"/>
          <w:i w:val="0"/>
          <w:color w:val="auto"/>
          <w:sz w:val="28"/>
          <w:szCs w:val="28"/>
        </w:rPr>
        <w:t>.1</w:t>
      </w:r>
      <w:r w:rsidR="003C042A" w:rsidRPr="00D7190A">
        <w:rPr>
          <w:rFonts w:ascii="Times New Roman" w:hAnsi="Times New Roman" w:cs="Times New Roman"/>
          <w:i w:val="0"/>
          <w:color w:val="auto"/>
          <w:sz w:val="28"/>
          <w:szCs w:val="28"/>
        </w:rPr>
        <w:tab/>
      </w:r>
      <w:r w:rsidR="00C263A6" w:rsidRPr="00D7190A">
        <w:rPr>
          <w:rFonts w:ascii="Times New Roman" w:hAnsi="Times New Roman" w:cs="Times New Roman"/>
          <w:i w:val="0"/>
          <w:color w:val="auto"/>
          <w:sz w:val="28"/>
          <w:szCs w:val="28"/>
        </w:rPr>
        <w:t>Самообъективация и с</w:t>
      </w:r>
      <w:r w:rsidR="00AE71C9" w:rsidRPr="00D7190A">
        <w:rPr>
          <w:rFonts w:ascii="Times New Roman" w:hAnsi="Times New Roman" w:cs="Times New Roman"/>
          <w:i w:val="0"/>
          <w:color w:val="auto"/>
          <w:sz w:val="28"/>
          <w:szCs w:val="28"/>
        </w:rPr>
        <w:t>тыд тела</w:t>
      </w:r>
      <w:bookmarkEnd w:id="12"/>
    </w:p>
    <w:p w:rsidR="00BE171D" w:rsidRPr="00D7190A" w:rsidRDefault="00BE171D" w:rsidP="00190C1F">
      <w:pPr>
        <w:spacing w:line="360" w:lineRule="auto"/>
        <w:ind w:firstLine="709"/>
        <w:jc w:val="both"/>
        <w:rPr>
          <w:sz w:val="28"/>
          <w:szCs w:val="28"/>
          <w:shd w:val="clear" w:color="auto" w:fill="FFFFFF"/>
        </w:rPr>
      </w:pPr>
      <w:r w:rsidRPr="00D7190A">
        <w:rPr>
          <w:sz w:val="28"/>
          <w:szCs w:val="28"/>
        </w:rPr>
        <w:t>Чувство стыда относится к группе эмоций, которые в англоязычной литературе получили название «эмоции самосознавания» (self-conscious emotions), поскольку являются связанными с «</w:t>
      </w:r>
      <w:proofErr w:type="gramStart"/>
      <w:r w:rsidRPr="00D7190A">
        <w:rPr>
          <w:sz w:val="28"/>
          <w:szCs w:val="28"/>
        </w:rPr>
        <w:t>Я-концепцией</w:t>
      </w:r>
      <w:proofErr w:type="gramEnd"/>
      <w:r w:rsidRPr="00D7190A">
        <w:rPr>
          <w:sz w:val="28"/>
          <w:szCs w:val="28"/>
        </w:rPr>
        <w:t>» в социальных взаимоотношениях. В русскоязычном дискурсе подобные эмоции именуются «социальными» или «моральными» (</w:t>
      </w:r>
      <w:r w:rsidR="00D92FD5" w:rsidRPr="00D7190A">
        <w:rPr>
          <w:sz w:val="28"/>
          <w:szCs w:val="28"/>
          <w:shd w:val="clear" w:color="auto" w:fill="FFFFFF"/>
        </w:rPr>
        <w:t>Макогон</w:t>
      </w:r>
      <w:r w:rsidR="00D92FD5" w:rsidRPr="00D7190A">
        <w:rPr>
          <w:sz w:val="28"/>
          <w:szCs w:val="28"/>
          <w:shd w:val="clear" w:color="auto" w:fill="FFFFFF"/>
          <w:lang w:val="en-US"/>
        </w:rPr>
        <w:t> </w:t>
      </w:r>
      <w:r w:rsidR="00D92FD5" w:rsidRPr="00D7190A">
        <w:rPr>
          <w:sz w:val="28"/>
          <w:szCs w:val="28"/>
          <w:shd w:val="clear" w:color="auto" w:fill="FFFFFF"/>
        </w:rPr>
        <w:t>И.К., Ениколопов</w:t>
      </w:r>
      <w:r w:rsidR="00D92FD5" w:rsidRPr="00D7190A">
        <w:rPr>
          <w:sz w:val="28"/>
          <w:szCs w:val="28"/>
          <w:shd w:val="clear" w:color="auto" w:fill="FFFFFF"/>
          <w:lang w:val="en-US"/>
        </w:rPr>
        <w:t> </w:t>
      </w:r>
      <w:r w:rsidR="00D92FD5" w:rsidRPr="00D7190A">
        <w:rPr>
          <w:sz w:val="28"/>
          <w:szCs w:val="28"/>
          <w:shd w:val="clear" w:color="auto" w:fill="FFFFFF"/>
        </w:rPr>
        <w:t>С.Н.</w:t>
      </w:r>
      <w:r w:rsidR="00EE50C4" w:rsidRPr="00D7190A">
        <w:rPr>
          <w:sz w:val="28"/>
          <w:szCs w:val="28"/>
          <w:shd w:val="clear" w:color="auto" w:fill="FFFFFF"/>
        </w:rPr>
        <w:t>, 2009, с.</w:t>
      </w:r>
      <w:r w:rsidR="00D92FD5" w:rsidRPr="00D7190A">
        <w:rPr>
          <w:sz w:val="28"/>
          <w:szCs w:val="28"/>
          <w:shd w:val="clear" w:color="auto" w:fill="FFFFFF"/>
          <w:lang w:val="en-US"/>
        </w:rPr>
        <w:t> </w:t>
      </w:r>
      <w:r w:rsidRPr="00D7190A">
        <w:rPr>
          <w:sz w:val="28"/>
          <w:szCs w:val="28"/>
          <w:shd w:val="clear" w:color="auto" w:fill="FFFFFF"/>
        </w:rPr>
        <w:t>74).</w:t>
      </w:r>
      <w:r w:rsidR="00713F5C" w:rsidRPr="00D7190A">
        <w:rPr>
          <w:sz w:val="28"/>
          <w:szCs w:val="28"/>
          <w:shd w:val="clear" w:color="auto" w:fill="FFFFFF"/>
        </w:rPr>
        <w:t xml:space="preserve"> </w:t>
      </w:r>
      <w:r w:rsidRPr="00D7190A">
        <w:rPr>
          <w:sz w:val="28"/>
          <w:szCs w:val="28"/>
          <w:shd w:val="clear" w:color="auto" w:fill="FFFFFF"/>
        </w:rPr>
        <w:t xml:space="preserve">Исследователи рассматривают стыд как эмоцию, связанную либо с отношением другого человека или людей, либо с невозможностью соответствовать определенным стандартам, правилам или целям (например, </w:t>
      </w:r>
      <w:r w:rsidRPr="00D7190A">
        <w:rPr>
          <w:sz w:val="28"/>
          <w:szCs w:val="28"/>
          <w:shd w:val="clear" w:color="auto" w:fill="FFFFFF"/>
        </w:rPr>
        <w:lastRenderedPageBreak/>
        <w:t>Кули</w:t>
      </w:r>
      <w:r w:rsidR="00472B2D" w:rsidRPr="00D7190A">
        <w:rPr>
          <w:sz w:val="28"/>
          <w:szCs w:val="28"/>
          <w:shd w:val="clear" w:color="auto" w:fill="FFFFFF"/>
          <w:lang w:val="en-US"/>
        </w:rPr>
        <w:t> </w:t>
      </w:r>
      <w:r w:rsidR="00472B2D" w:rsidRPr="00D7190A">
        <w:rPr>
          <w:sz w:val="28"/>
          <w:szCs w:val="28"/>
          <w:shd w:val="clear" w:color="auto" w:fill="FFFFFF"/>
        </w:rPr>
        <w:t>Ч.Х.</w:t>
      </w:r>
      <w:r w:rsidRPr="00D7190A">
        <w:rPr>
          <w:sz w:val="28"/>
          <w:szCs w:val="28"/>
          <w:shd w:val="clear" w:color="auto" w:fill="FFFFFF"/>
        </w:rPr>
        <w:t xml:space="preserve">, 2000; </w:t>
      </w:r>
      <w:r w:rsidR="00713F5C" w:rsidRPr="00D7190A">
        <w:rPr>
          <w:sz w:val="28"/>
          <w:szCs w:val="28"/>
          <w:shd w:val="clear" w:color="auto" w:fill="FFFFFF"/>
          <w:lang w:val="en-US"/>
        </w:rPr>
        <w:t>Lewis</w:t>
      </w:r>
      <w:r w:rsidR="00472B2D" w:rsidRPr="00D7190A">
        <w:rPr>
          <w:sz w:val="28"/>
          <w:szCs w:val="28"/>
          <w:shd w:val="clear" w:color="auto" w:fill="FFFFFF"/>
          <w:lang w:val="en-US"/>
        </w:rPr>
        <w:t> M</w:t>
      </w:r>
      <w:r w:rsidR="00472B2D" w:rsidRPr="00D7190A">
        <w:rPr>
          <w:sz w:val="28"/>
          <w:szCs w:val="28"/>
          <w:shd w:val="clear" w:color="auto" w:fill="FFFFFF"/>
        </w:rPr>
        <w:t>.</w:t>
      </w:r>
      <w:r w:rsidR="00713F5C" w:rsidRPr="00D7190A">
        <w:rPr>
          <w:sz w:val="28"/>
          <w:szCs w:val="28"/>
          <w:shd w:val="clear" w:color="auto" w:fill="FFFFFF"/>
        </w:rPr>
        <w:t>, 2010</w:t>
      </w:r>
      <w:r w:rsidRPr="00D7190A">
        <w:rPr>
          <w:sz w:val="28"/>
          <w:szCs w:val="28"/>
          <w:shd w:val="clear" w:color="auto" w:fill="FFFFFF"/>
        </w:rPr>
        <w:t>).</w:t>
      </w:r>
      <w:r w:rsidR="008545D8" w:rsidRPr="00D7190A">
        <w:rPr>
          <w:sz w:val="28"/>
          <w:szCs w:val="28"/>
          <w:shd w:val="clear" w:color="auto" w:fill="FFFFFF"/>
        </w:rPr>
        <w:t xml:space="preserve"> </w:t>
      </w:r>
      <w:proofErr w:type="gramStart"/>
      <w:r w:rsidRPr="00D7190A">
        <w:rPr>
          <w:sz w:val="28"/>
          <w:szCs w:val="28"/>
          <w:shd w:val="clear" w:color="auto" w:fill="FFFFFF"/>
        </w:rPr>
        <w:t>Собственная невозможность соответствовать определенным стандартам, правилам или целям</w:t>
      </w:r>
      <w:r w:rsidRPr="00D7190A">
        <w:rPr>
          <w:sz w:val="28"/>
          <w:szCs w:val="28"/>
        </w:rPr>
        <w:t xml:space="preserve"> приписывается скорее не конкретным действиям (например, «Я сделал что-то плохое, ужасное»), а негативной оценке самого себя </w:t>
      </w:r>
      <w:r w:rsidR="00BE0E82" w:rsidRPr="00D7190A">
        <w:rPr>
          <w:sz w:val="28"/>
          <w:szCs w:val="28"/>
        </w:rPr>
        <w:t xml:space="preserve">в целом </w:t>
      </w:r>
      <w:r w:rsidRPr="00D7190A">
        <w:rPr>
          <w:sz w:val="28"/>
          <w:szCs w:val="28"/>
        </w:rPr>
        <w:t>(«Я недостойный, неспособный или плохой человек» (</w:t>
      </w:r>
      <w:r w:rsidRPr="00D7190A">
        <w:rPr>
          <w:sz w:val="28"/>
          <w:szCs w:val="28"/>
          <w:shd w:val="clear" w:color="auto" w:fill="FFFFFF"/>
          <w:lang w:val="en-US"/>
        </w:rPr>
        <w:t>Tangney</w:t>
      </w:r>
      <w:r w:rsidR="00494812" w:rsidRPr="00D7190A">
        <w:rPr>
          <w:sz w:val="28"/>
          <w:szCs w:val="28"/>
          <w:shd w:val="clear" w:color="auto" w:fill="FFFFFF"/>
          <w:lang w:val="en-US"/>
        </w:rPr>
        <w:t> J</w:t>
      </w:r>
      <w:r w:rsidR="00494812" w:rsidRPr="00D7190A">
        <w:rPr>
          <w:sz w:val="28"/>
          <w:szCs w:val="28"/>
          <w:shd w:val="clear" w:color="auto" w:fill="FFFFFF"/>
        </w:rPr>
        <w:t>.</w:t>
      </w:r>
      <w:r w:rsidR="00494812" w:rsidRPr="00D7190A">
        <w:rPr>
          <w:sz w:val="28"/>
          <w:szCs w:val="28"/>
          <w:shd w:val="clear" w:color="auto" w:fill="FFFFFF"/>
          <w:lang w:val="en-US"/>
        </w:rPr>
        <w:t>P</w:t>
      </w:r>
      <w:r w:rsidRPr="00D7190A">
        <w:rPr>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1996</w:t>
      </w:r>
      <w:r w:rsidR="00713F5C" w:rsidRPr="00D7190A">
        <w:rPr>
          <w:sz w:val="28"/>
          <w:szCs w:val="28"/>
        </w:rPr>
        <w:t xml:space="preserve">, </w:t>
      </w:r>
      <w:r w:rsidR="00713F5C" w:rsidRPr="00D7190A">
        <w:rPr>
          <w:sz w:val="28"/>
          <w:szCs w:val="28"/>
          <w:lang w:val="en-US"/>
        </w:rPr>
        <w:t>p</w:t>
      </w:r>
      <w:r w:rsidR="00494812" w:rsidRPr="00D7190A">
        <w:rPr>
          <w:sz w:val="28"/>
          <w:szCs w:val="28"/>
        </w:rPr>
        <w:t>.</w:t>
      </w:r>
      <w:r w:rsidR="00494812" w:rsidRPr="00D7190A">
        <w:rPr>
          <w:sz w:val="28"/>
          <w:szCs w:val="28"/>
          <w:lang w:val="en-US"/>
        </w:rPr>
        <w:t> </w:t>
      </w:r>
      <w:r w:rsidRPr="00D7190A">
        <w:rPr>
          <w:sz w:val="28"/>
          <w:szCs w:val="28"/>
        </w:rPr>
        <w:t>1257).</w:t>
      </w:r>
      <w:proofErr w:type="gramEnd"/>
      <w:r w:rsidRPr="00D7190A">
        <w:rPr>
          <w:sz w:val="28"/>
          <w:szCs w:val="28"/>
        </w:rPr>
        <w:t xml:space="preserve"> При этом эмоция стыда </w:t>
      </w:r>
      <w:r w:rsidR="00BE0E82" w:rsidRPr="00D7190A">
        <w:rPr>
          <w:sz w:val="28"/>
          <w:szCs w:val="28"/>
        </w:rPr>
        <w:t xml:space="preserve">запускается </w:t>
      </w:r>
      <w:r w:rsidRPr="00D7190A">
        <w:rPr>
          <w:sz w:val="28"/>
          <w:szCs w:val="28"/>
        </w:rPr>
        <w:t>чаще всего не конкретной ситуацией, а инте</w:t>
      </w:r>
      <w:r w:rsidR="001A0459" w:rsidRPr="00D7190A">
        <w:rPr>
          <w:sz w:val="28"/>
          <w:szCs w:val="28"/>
        </w:rPr>
        <w:t xml:space="preserve">рпретацией какого-либо </w:t>
      </w:r>
      <w:proofErr w:type="gramStart"/>
      <w:r w:rsidR="001A0459" w:rsidRPr="00D7190A">
        <w:rPr>
          <w:sz w:val="28"/>
          <w:szCs w:val="28"/>
        </w:rPr>
        <w:t>события</w:t>
      </w:r>
      <w:proofErr w:type="gramEnd"/>
      <w:r w:rsidR="001A0459" w:rsidRPr="00D7190A">
        <w:rPr>
          <w:sz w:val="28"/>
          <w:szCs w:val="28"/>
        </w:rPr>
        <w:t xml:space="preserve"> как частного, так и публичного</w:t>
      </w:r>
      <w:r w:rsidRPr="00D7190A">
        <w:rPr>
          <w:sz w:val="28"/>
          <w:szCs w:val="28"/>
        </w:rPr>
        <w:t xml:space="preserve"> (</w:t>
      </w:r>
      <w:r w:rsidRPr="00D7190A">
        <w:rPr>
          <w:sz w:val="28"/>
          <w:szCs w:val="28"/>
          <w:shd w:val="clear" w:color="auto" w:fill="FFFFFF"/>
          <w:lang w:val="en-US"/>
        </w:rPr>
        <w:t>Lewis</w:t>
      </w:r>
      <w:r w:rsidR="00866FA6" w:rsidRPr="00D7190A">
        <w:rPr>
          <w:sz w:val="28"/>
          <w:szCs w:val="28"/>
          <w:shd w:val="clear" w:color="auto" w:fill="FFFFFF"/>
          <w:lang w:val="en-US"/>
        </w:rPr>
        <w:t> M</w:t>
      </w:r>
      <w:r w:rsidR="00866FA6" w:rsidRPr="00D7190A">
        <w:rPr>
          <w:sz w:val="28"/>
          <w:szCs w:val="28"/>
          <w:shd w:val="clear" w:color="auto" w:fill="FFFFFF"/>
        </w:rPr>
        <w:t>.</w:t>
      </w:r>
      <w:r w:rsidR="00713F5C" w:rsidRPr="00D7190A">
        <w:rPr>
          <w:sz w:val="28"/>
          <w:szCs w:val="28"/>
          <w:shd w:val="clear" w:color="auto" w:fill="FFFFFF"/>
        </w:rPr>
        <w:t xml:space="preserve">, 2010, </w:t>
      </w:r>
      <w:r w:rsidR="00713F5C" w:rsidRPr="00D7190A">
        <w:rPr>
          <w:sz w:val="28"/>
          <w:szCs w:val="28"/>
          <w:shd w:val="clear" w:color="auto" w:fill="FFFFFF"/>
          <w:lang w:val="en-US"/>
        </w:rPr>
        <w:t>p</w:t>
      </w:r>
      <w:r w:rsidR="00713F5C" w:rsidRPr="00D7190A">
        <w:rPr>
          <w:sz w:val="28"/>
          <w:szCs w:val="28"/>
          <w:shd w:val="clear" w:color="auto" w:fill="FFFFFF"/>
        </w:rPr>
        <w:t>.</w:t>
      </w:r>
      <w:r w:rsidR="00866FA6" w:rsidRPr="00D7190A">
        <w:rPr>
          <w:sz w:val="28"/>
          <w:szCs w:val="28"/>
          <w:shd w:val="clear" w:color="auto" w:fill="FFFFFF"/>
          <w:lang w:val="en-US"/>
        </w:rPr>
        <w:t> </w:t>
      </w:r>
      <w:r w:rsidRPr="00D7190A">
        <w:rPr>
          <w:sz w:val="28"/>
          <w:szCs w:val="28"/>
          <w:shd w:val="clear" w:color="auto" w:fill="FFFFFF"/>
        </w:rPr>
        <w:t>748).</w:t>
      </w:r>
    </w:p>
    <w:p w:rsidR="00BE171D" w:rsidRPr="00D7190A" w:rsidRDefault="00BE171D" w:rsidP="00190C1F">
      <w:pPr>
        <w:autoSpaceDE w:val="0"/>
        <w:autoSpaceDN w:val="0"/>
        <w:adjustRightInd w:val="0"/>
        <w:spacing w:line="360" w:lineRule="auto"/>
        <w:ind w:firstLine="709"/>
        <w:jc w:val="both"/>
        <w:rPr>
          <w:sz w:val="28"/>
          <w:szCs w:val="28"/>
        </w:rPr>
      </w:pPr>
      <w:r w:rsidRPr="00D7190A">
        <w:rPr>
          <w:sz w:val="28"/>
          <w:szCs w:val="28"/>
        </w:rPr>
        <w:t xml:space="preserve">Согласно теории самообъективации, </w:t>
      </w:r>
      <w:r w:rsidR="00713F5C" w:rsidRPr="00D7190A">
        <w:rPr>
          <w:sz w:val="28"/>
          <w:szCs w:val="28"/>
        </w:rPr>
        <w:t xml:space="preserve">объективирующие себя люди </w:t>
      </w:r>
      <w:r w:rsidRPr="00D7190A">
        <w:rPr>
          <w:sz w:val="28"/>
          <w:szCs w:val="28"/>
        </w:rPr>
        <w:t>сравнивают себя с интернализированным социокультурным идеалом, при этом любое несоответствие между действительным и идеальным телом вызывает стыд (</w:t>
      </w:r>
      <w:r w:rsidR="00866FA6" w:rsidRPr="00D7190A">
        <w:rPr>
          <w:sz w:val="28"/>
          <w:szCs w:val="28"/>
          <w:shd w:val="clear" w:color="auto" w:fill="FFFFFF"/>
          <w:lang w:val="en-US"/>
        </w:rPr>
        <w:t>Fredrickson</w:t>
      </w:r>
      <w:r w:rsidR="00866FA6" w:rsidRPr="00D7190A">
        <w:rPr>
          <w:sz w:val="28"/>
          <w:szCs w:val="28"/>
          <w:shd w:val="clear" w:color="auto" w:fill="FFFFFF"/>
        </w:rPr>
        <w:t> </w:t>
      </w:r>
      <w:r w:rsidR="00866FA6" w:rsidRPr="00D7190A">
        <w:rPr>
          <w:sz w:val="28"/>
          <w:szCs w:val="28"/>
          <w:shd w:val="clear" w:color="auto" w:fill="FFFFFF"/>
          <w:lang w:val="en-US"/>
        </w:rPr>
        <w:t>B</w:t>
      </w:r>
      <w:r w:rsidR="00866FA6" w:rsidRPr="00D7190A">
        <w:rPr>
          <w:sz w:val="28"/>
          <w:szCs w:val="28"/>
          <w:shd w:val="clear" w:color="auto" w:fill="FFFFFF"/>
        </w:rPr>
        <w:t>.</w:t>
      </w:r>
      <w:r w:rsidR="00866FA6" w:rsidRPr="00D7190A">
        <w:rPr>
          <w:sz w:val="28"/>
          <w:szCs w:val="28"/>
          <w:shd w:val="clear" w:color="auto" w:fill="FFFFFF"/>
          <w:lang w:val="en-US"/>
        </w:rPr>
        <w:t>L</w:t>
      </w:r>
      <w:r w:rsidR="00866FA6" w:rsidRPr="00D7190A">
        <w:rPr>
          <w:sz w:val="28"/>
          <w:szCs w:val="28"/>
          <w:shd w:val="clear" w:color="auto" w:fill="FFFFFF"/>
        </w:rPr>
        <w:t xml:space="preserve">., </w:t>
      </w:r>
      <w:r w:rsidR="00866FA6" w:rsidRPr="00D7190A">
        <w:rPr>
          <w:sz w:val="28"/>
          <w:szCs w:val="28"/>
          <w:shd w:val="clear" w:color="auto" w:fill="FFFFFF"/>
          <w:lang w:val="en-US"/>
        </w:rPr>
        <w:t>Roberts</w:t>
      </w:r>
      <w:r w:rsidR="00866FA6" w:rsidRPr="00D7190A">
        <w:rPr>
          <w:sz w:val="28"/>
          <w:szCs w:val="28"/>
          <w:shd w:val="clear" w:color="auto" w:fill="FFFFFF"/>
        </w:rPr>
        <w:t> </w:t>
      </w:r>
      <w:r w:rsidR="00866FA6" w:rsidRPr="00D7190A">
        <w:rPr>
          <w:sz w:val="28"/>
          <w:szCs w:val="28"/>
          <w:shd w:val="clear" w:color="auto" w:fill="FFFFFF"/>
          <w:lang w:val="en-US"/>
        </w:rPr>
        <w:t>T</w:t>
      </w:r>
      <w:r w:rsidR="00866FA6" w:rsidRPr="00D7190A">
        <w:rPr>
          <w:sz w:val="28"/>
          <w:szCs w:val="28"/>
          <w:shd w:val="clear" w:color="auto" w:fill="FFFFFF"/>
        </w:rPr>
        <w:t>.</w:t>
      </w:r>
      <w:r w:rsidR="00866FA6" w:rsidRPr="00D7190A">
        <w:rPr>
          <w:sz w:val="28"/>
          <w:szCs w:val="28"/>
          <w:shd w:val="clear" w:color="auto" w:fill="FFFFFF"/>
          <w:lang w:val="en-US"/>
        </w:rPr>
        <w:t>A</w:t>
      </w:r>
      <w:r w:rsidR="00866FA6" w:rsidRPr="00D7190A">
        <w:rPr>
          <w:sz w:val="28"/>
          <w:szCs w:val="28"/>
          <w:shd w:val="clear" w:color="auto" w:fill="FFFFFF"/>
        </w:rPr>
        <w:t>.</w:t>
      </w:r>
      <w:r w:rsidR="00866FA6" w:rsidRPr="00D7190A">
        <w:rPr>
          <w:sz w:val="28"/>
          <w:szCs w:val="28"/>
        </w:rPr>
        <w:t>,</w:t>
      </w:r>
      <w:r w:rsidRPr="00D7190A">
        <w:rPr>
          <w:sz w:val="28"/>
          <w:szCs w:val="28"/>
        </w:rPr>
        <w:t xml:space="preserve"> 1997; </w:t>
      </w:r>
      <w:r w:rsidR="00866FA6" w:rsidRPr="00D7190A">
        <w:rPr>
          <w:sz w:val="28"/>
          <w:szCs w:val="28"/>
          <w:shd w:val="clear" w:color="auto" w:fill="FFFFFF"/>
          <w:lang w:val="en-US"/>
        </w:rPr>
        <w:t>Fredrickson</w:t>
      </w:r>
      <w:r w:rsidR="00866FA6" w:rsidRPr="00D7190A">
        <w:rPr>
          <w:sz w:val="28"/>
          <w:szCs w:val="28"/>
          <w:shd w:val="clear" w:color="auto" w:fill="FFFFFF"/>
        </w:rPr>
        <w:t> </w:t>
      </w:r>
      <w:r w:rsidR="00866FA6" w:rsidRPr="00D7190A">
        <w:rPr>
          <w:sz w:val="28"/>
          <w:szCs w:val="28"/>
          <w:shd w:val="clear" w:color="auto" w:fill="FFFFFF"/>
          <w:lang w:val="en-US"/>
        </w:rPr>
        <w:t>B</w:t>
      </w:r>
      <w:r w:rsidR="00866FA6" w:rsidRPr="00D7190A">
        <w:rPr>
          <w:sz w:val="28"/>
          <w:szCs w:val="28"/>
          <w:shd w:val="clear" w:color="auto" w:fill="FFFFFF"/>
        </w:rPr>
        <w:t>.</w:t>
      </w:r>
      <w:r w:rsidR="00866FA6" w:rsidRPr="00D7190A">
        <w:rPr>
          <w:sz w:val="28"/>
          <w:szCs w:val="28"/>
          <w:shd w:val="clear" w:color="auto" w:fill="FFFFFF"/>
          <w:lang w:val="en-US"/>
        </w:rPr>
        <w:t>L</w:t>
      </w:r>
      <w:r w:rsidR="00866FA6" w:rsidRPr="00D7190A">
        <w:rPr>
          <w:sz w:val="28"/>
          <w:szCs w:val="28"/>
          <w:shd w:val="clear" w:color="auto" w:fill="FFFFFF"/>
        </w:rPr>
        <w:t xml:space="preserve">. </w:t>
      </w:r>
      <w:r w:rsidRPr="00D7190A">
        <w:rPr>
          <w:sz w:val="28"/>
          <w:szCs w:val="28"/>
        </w:rPr>
        <w:t>et al. 1998). Кроме того, стыд может вызывать сильное желание убежать, спрятаться и исчезнуть (</w:t>
      </w:r>
      <w:r w:rsidRPr="00D7190A">
        <w:rPr>
          <w:sz w:val="28"/>
          <w:szCs w:val="28"/>
          <w:lang w:val="en-US"/>
        </w:rPr>
        <w:t>Lewis</w:t>
      </w:r>
      <w:r w:rsidR="00866FA6" w:rsidRPr="00D7190A">
        <w:rPr>
          <w:sz w:val="28"/>
          <w:szCs w:val="28"/>
          <w:lang w:val="en-US"/>
        </w:rPr>
        <w:t> M</w:t>
      </w:r>
      <w:r w:rsidR="00866FA6" w:rsidRPr="00D7190A">
        <w:rPr>
          <w:sz w:val="28"/>
          <w:szCs w:val="28"/>
        </w:rPr>
        <w:t>.</w:t>
      </w:r>
      <w:r w:rsidRPr="00D7190A">
        <w:rPr>
          <w:sz w:val="28"/>
          <w:szCs w:val="28"/>
        </w:rPr>
        <w:t>, 2010). Применительно к теории самообъективации это означает, что женщины включаются в процессы модификации собственного тела и внешности посредством косметических средств, диетических практик, физических упражнений и пластической хирургии (</w:t>
      </w:r>
      <w:r w:rsidR="00AB5021" w:rsidRPr="00D7190A">
        <w:rPr>
          <w:sz w:val="28"/>
          <w:szCs w:val="28"/>
          <w:lang w:val="en-US"/>
        </w:rPr>
        <w:t>Fredrickson</w:t>
      </w:r>
      <w:r w:rsidR="00202958" w:rsidRPr="00D7190A">
        <w:rPr>
          <w:sz w:val="28"/>
          <w:szCs w:val="28"/>
        </w:rPr>
        <w:t> </w:t>
      </w:r>
      <w:r w:rsidR="00AB5021" w:rsidRPr="00D7190A">
        <w:rPr>
          <w:sz w:val="28"/>
          <w:szCs w:val="28"/>
          <w:lang w:val="en-US"/>
        </w:rPr>
        <w:t>B</w:t>
      </w:r>
      <w:r w:rsidR="00AB5021" w:rsidRPr="00D7190A">
        <w:rPr>
          <w:sz w:val="28"/>
          <w:szCs w:val="28"/>
        </w:rPr>
        <w:t>.</w:t>
      </w:r>
      <w:r w:rsidR="00AB5021" w:rsidRPr="00D7190A">
        <w:rPr>
          <w:sz w:val="28"/>
          <w:szCs w:val="28"/>
          <w:lang w:val="en-US"/>
        </w:rPr>
        <w:t>L</w:t>
      </w:r>
      <w:r w:rsidR="00AB5021" w:rsidRPr="00D7190A">
        <w:rPr>
          <w:sz w:val="28"/>
          <w:szCs w:val="28"/>
        </w:rPr>
        <w:t>.</w:t>
      </w:r>
      <w:r w:rsidR="00A45391" w:rsidRPr="00D7190A">
        <w:rPr>
          <w:sz w:val="28"/>
          <w:szCs w:val="28"/>
        </w:rPr>
        <w:t>,</w:t>
      </w:r>
      <w:r w:rsidR="00AB5021" w:rsidRPr="00D7190A">
        <w:rPr>
          <w:sz w:val="28"/>
          <w:szCs w:val="28"/>
        </w:rPr>
        <w:t xml:space="preserve"> </w:t>
      </w:r>
      <w:r w:rsidR="00AB5021" w:rsidRPr="00D7190A">
        <w:rPr>
          <w:sz w:val="28"/>
          <w:szCs w:val="28"/>
          <w:lang w:val="en-US"/>
        </w:rPr>
        <w:t>Roberts</w:t>
      </w:r>
      <w:r w:rsidR="00202958" w:rsidRPr="00D7190A">
        <w:rPr>
          <w:sz w:val="28"/>
          <w:szCs w:val="28"/>
        </w:rPr>
        <w:t> </w:t>
      </w:r>
      <w:r w:rsidR="00AB5021" w:rsidRPr="00D7190A">
        <w:rPr>
          <w:sz w:val="28"/>
          <w:szCs w:val="28"/>
          <w:lang w:val="en-US"/>
        </w:rPr>
        <w:t>T</w:t>
      </w:r>
      <w:r w:rsidR="00AB5021" w:rsidRPr="00D7190A">
        <w:rPr>
          <w:sz w:val="28"/>
          <w:szCs w:val="28"/>
        </w:rPr>
        <w:t>.</w:t>
      </w:r>
      <w:r w:rsidR="00AB5021" w:rsidRPr="00D7190A">
        <w:rPr>
          <w:sz w:val="28"/>
          <w:szCs w:val="28"/>
          <w:lang w:val="en-US"/>
        </w:rPr>
        <w:t>A</w:t>
      </w:r>
      <w:r w:rsidR="00AB5021" w:rsidRPr="00D7190A">
        <w:rPr>
          <w:sz w:val="28"/>
          <w:szCs w:val="28"/>
        </w:rPr>
        <w:t>.</w:t>
      </w:r>
      <w:r w:rsidRPr="00D7190A">
        <w:rPr>
          <w:sz w:val="28"/>
          <w:szCs w:val="28"/>
        </w:rPr>
        <w:t>, 1997).</w:t>
      </w:r>
    </w:p>
    <w:p w:rsidR="00641719" w:rsidRPr="00D7190A" w:rsidRDefault="00BE171D" w:rsidP="00190C1F">
      <w:pPr>
        <w:pStyle w:val="210"/>
        <w:shd w:val="clear" w:color="auto" w:fill="auto"/>
        <w:spacing w:line="360" w:lineRule="auto"/>
        <w:ind w:firstLine="709"/>
        <w:jc w:val="both"/>
        <w:rPr>
          <w:rFonts w:ascii="Times New Roman" w:hAnsi="Times New Roman" w:cs="Times New Roman"/>
          <w:sz w:val="28"/>
          <w:szCs w:val="28"/>
        </w:rPr>
      </w:pPr>
      <w:r w:rsidRPr="00D7190A">
        <w:rPr>
          <w:rFonts w:ascii="Times New Roman" w:hAnsi="Times New Roman" w:cs="Times New Roman"/>
          <w:sz w:val="28"/>
          <w:szCs w:val="28"/>
        </w:rPr>
        <w:t>Учитывая то, что идеальное женское тело является мифом, нереалистичным и практически недостижимым (Вульф</w:t>
      </w:r>
      <w:r w:rsidR="00202958" w:rsidRPr="00D7190A">
        <w:rPr>
          <w:rFonts w:ascii="Times New Roman" w:hAnsi="Times New Roman" w:cs="Times New Roman"/>
          <w:sz w:val="28"/>
          <w:szCs w:val="28"/>
        </w:rPr>
        <w:t> Н.</w:t>
      </w:r>
      <w:r w:rsidRPr="00D7190A">
        <w:rPr>
          <w:rFonts w:ascii="Times New Roman" w:hAnsi="Times New Roman" w:cs="Times New Roman"/>
          <w:sz w:val="28"/>
          <w:szCs w:val="28"/>
        </w:rPr>
        <w:t xml:space="preserve">, 2013), большинство женщин, постоянно сравнивая свое реальное тело с мифическим идеалом, в той или иной </w:t>
      </w:r>
      <w:r w:rsidR="001A0459" w:rsidRPr="00D7190A">
        <w:rPr>
          <w:rFonts w:ascii="Times New Roman" w:hAnsi="Times New Roman" w:cs="Times New Roman"/>
          <w:sz w:val="28"/>
          <w:szCs w:val="28"/>
        </w:rPr>
        <w:t>степени склонны</w:t>
      </w:r>
      <w:r w:rsidRPr="00D7190A">
        <w:rPr>
          <w:rFonts w:ascii="Times New Roman" w:hAnsi="Times New Roman" w:cs="Times New Roman"/>
          <w:sz w:val="28"/>
          <w:szCs w:val="28"/>
        </w:rPr>
        <w:t xml:space="preserve"> испытывать стыд тела. </w:t>
      </w:r>
      <w:r w:rsidR="00641719" w:rsidRPr="00D7190A">
        <w:rPr>
          <w:rFonts w:ascii="Times New Roman" w:hAnsi="Times New Roman" w:cs="Times New Roman"/>
          <w:sz w:val="28"/>
          <w:szCs w:val="28"/>
        </w:rPr>
        <w:t>Эмпирические исследования демонстрируют несоответствие между действительным телом и образом идеального тела (например, Fingeret</w:t>
      </w:r>
      <w:r w:rsidR="00866FA6" w:rsidRPr="00D7190A">
        <w:rPr>
          <w:rFonts w:ascii="Times New Roman" w:hAnsi="Times New Roman" w:cs="Times New Roman"/>
          <w:sz w:val="28"/>
          <w:szCs w:val="28"/>
        </w:rPr>
        <w:t> M.C.</w:t>
      </w:r>
      <w:r w:rsidR="00641719" w:rsidRPr="00D7190A">
        <w:rPr>
          <w:rFonts w:ascii="Times New Roman" w:hAnsi="Times New Roman" w:cs="Times New Roman"/>
          <w:sz w:val="28"/>
          <w:szCs w:val="28"/>
        </w:rPr>
        <w:t xml:space="preserve"> et al.,</w:t>
      </w:r>
      <w:r w:rsidR="00641719" w:rsidRPr="00D7190A">
        <w:rPr>
          <w:rFonts w:ascii="Times New Roman" w:hAnsi="Times New Roman" w:cs="Times New Roman"/>
          <w:sz w:val="28"/>
          <w:szCs w:val="28"/>
          <w:shd w:val="clear" w:color="auto" w:fill="FFFFFF"/>
        </w:rPr>
        <w:t xml:space="preserve"> 2004</w:t>
      </w:r>
      <w:r w:rsidR="000B1179" w:rsidRPr="00D7190A">
        <w:rPr>
          <w:rFonts w:ascii="Times New Roman" w:hAnsi="Times New Roman" w:cs="Times New Roman"/>
          <w:sz w:val="28"/>
          <w:szCs w:val="28"/>
          <w:shd w:val="clear" w:color="auto" w:fill="FFFFFF"/>
        </w:rPr>
        <w:t xml:space="preserve">; </w:t>
      </w:r>
      <w:r w:rsidR="000B1179" w:rsidRPr="00D7190A">
        <w:rPr>
          <w:rFonts w:ascii="Times New Roman" w:hAnsi="Times New Roman" w:cs="Times New Roman"/>
          <w:sz w:val="28"/>
          <w:szCs w:val="28"/>
          <w:shd w:val="clear" w:color="auto" w:fill="FFFFFF"/>
          <w:lang w:val="en-US"/>
        </w:rPr>
        <w:t>Grogan</w:t>
      </w:r>
      <w:r w:rsidR="00866FA6" w:rsidRPr="00D7190A">
        <w:rPr>
          <w:rFonts w:ascii="Times New Roman" w:hAnsi="Times New Roman" w:cs="Times New Roman"/>
          <w:sz w:val="28"/>
          <w:szCs w:val="28"/>
          <w:shd w:val="clear" w:color="auto" w:fill="FFFFFF"/>
          <w:lang w:val="en-US"/>
        </w:rPr>
        <w:t> S</w:t>
      </w:r>
      <w:r w:rsidR="00866FA6" w:rsidRPr="00D7190A">
        <w:rPr>
          <w:rFonts w:ascii="Times New Roman" w:hAnsi="Times New Roman" w:cs="Times New Roman"/>
          <w:sz w:val="28"/>
          <w:szCs w:val="28"/>
          <w:shd w:val="clear" w:color="auto" w:fill="FFFFFF"/>
        </w:rPr>
        <w:t>.</w:t>
      </w:r>
      <w:r w:rsidR="000B1179" w:rsidRPr="00D7190A">
        <w:rPr>
          <w:rFonts w:ascii="Times New Roman" w:hAnsi="Times New Roman" w:cs="Times New Roman"/>
          <w:sz w:val="28"/>
          <w:szCs w:val="28"/>
          <w:shd w:val="clear" w:color="auto" w:fill="FFFFFF"/>
        </w:rPr>
        <w:t>, 2007</w:t>
      </w:r>
      <w:r w:rsidR="00641719" w:rsidRPr="00D7190A">
        <w:rPr>
          <w:rFonts w:ascii="Times New Roman" w:hAnsi="Times New Roman" w:cs="Times New Roman"/>
          <w:sz w:val="28"/>
          <w:szCs w:val="28"/>
        </w:rPr>
        <w:t xml:space="preserve">). Данная невозможность соответствовать идеалу может привести к тому, что женщины начинают ощущать себя </w:t>
      </w:r>
      <w:proofErr w:type="gramStart"/>
      <w:r w:rsidR="00641719" w:rsidRPr="00D7190A">
        <w:rPr>
          <w:rFonts w:ascii="Times New Roman" w:hAnsi="Times New Roman" w:cs="Times New Roman"/>
          <w:sz w:val="28"/>
          <w:szCs w:val="28"/>
        </w:rPr>
        <w:t>толстыми</w:t>
      </w:r>
      <w:proofErr w:type="gramEnd"/>
      <w:r w:rsidR="00641719" w:rsidRPr="00D7190A">
        <w:rPr>
          <w:rFonts w:ascii="Times New Roman" w:hAnsi="Times New Roman" w:cs="Times New Roman"/>
          <w:sz w:val="28"/>
          <w:szCs w:val="28"/>
        </w:rPr>
        <w:t xml:space="preserve"> и потерявшими хорошую форму. Так, хотя лишним весом обладают лишь небольшое количество женщин и девушек, эмпирические исследования демонстрируют, что большинство из них считают себя толстыми и стыдятся этого (</w:t>
      </w:r>
      <w:r w:rsidR="00304CA7" w:rsidRPr="00D7190A">
        <w:rPr>
          <w:rFonts w:ascii="Times New Roman" w:hAnsi="Times New Roman" w:cs="Times New Roman"/>
          <w:sz w:val="28"/>
          <w:szCs w:val="28"/>
        </w:rPr>
        <w:t xml:space="preserve">например, </w:t>
      </w:r>
      <w:r w:rsidR="000B1179" w:rsidRPr="00D7190A">
        <w:rPr>
          <w:rFonts w:ascii="Times New Roman" w:hAnsi="Times New Roman" w:cs="Times New Roman"/>
          <w:sz w:val="28"/>
          <w:szCs w:val="28"/>
          <w:shd w:val="clear" w:color="auto" w:fill="FFFFFF"/>
          <w:lang w:val="en-US"/>
        </w:rPr>
        <w:t>Grogan</w:t>
      </w:r>
      <w:r w:rsidR="00866FA6" w:rsidRPr="00D7190A">
        <w:rPr>
          <w:rFonts w:ascii="Times New Roman" w:hAnsi="Times New Roman" w:cs="Times New Roman"/>
          <w:sz w:val="28"/>
          <w:szCs w:val="28"/>
          <w:shd w:val="clear" w:color="auto" w:fill="FFFFFF"/>
          <w:lang w:val="en-US"/>
        </w:rPr>
        <w:t> S</w:t>
      </w:r>
      <w:r w:rsidR="00866FA6" w:rsidRPr="00D7190A">
        <w:rPr>
          <w:rFonts w:ascii="Times New Roman" w:hAnsi="Times New Roman" w:cs="Times New Roman"/>
          <w:sz w:val="28"/>
          <w:szCs w:val="28"/>
          <w:shd w:val="clear" w:color="auto" w:fill="FFFFFF"/>
        </w:rPr>
        <w:t>.</w:t>
      </w:r>
      <w:r w:rsidR="000B1179" w:rsidRPr="00D7190A">
        <w:rPr>
          <w:rFonts w:ascii="Times New Roman" w:hAnsi="Times New Roman" w:cs="Times New Roman"/>
          <w:sz w:val="28"/>
          <w:szCs w:val="28"/>
          <w:shd w:val="clear" w:color="auto" w:fill="FFFFFF"/>
        </w:rPr>
        <w:t>, 2007</w:t>
      </w:r>
      <w:r w:rsidR="00641719" w:rsidRPr="00D7190A">
        <w:rPr>
          <w:rFonts w:ascii="Times New Roman" w:hAnsi="Times New Roman" w:cs="Times New Roman"/>
          <w:sz w:val="28"/>
          <w:szCs w:val="28"/>
        </w:rPr>
        <w:t>).</w:t>
      </w:r>
    </w:p>
    <w:p w:rsidR="00BE171D" w:rsidRPr="00D7190A" w:rsidRDefault="00BE171D" w:rsidP="00190C1F">
      <w:pPr>
        <w:pStyle w:val="210"/>
        <w:shd w:val="clear" w:color="auto" w:fill="auto"/>
        <w:spacing w:line="360" w:lineRule="auto"/>
        <w:ind w:firstLine="709"/>
        <w:jc w:val="both"/>
        <w:rPr>
          <w:rFonts w:ascii="Times New Roman" w:hAnsi="Times New Roman" w:cs="Times New Roman"/>
          <w:sz w:val="28"/>
          <w:szCs w:val="28"/>
        </w:rPr>
      </w:pPr>
      <w:r w:rsidRPr="00D7190A">
        <w:rPr>
          <w:rFonts w:ascii="Times New Roman" w:hAnsi="Times New Roman" w:cs="Times New Roman"/>
          <w:sz w:val="28"/>
          <w:szCs w:val="28"/>
        </w:rPr>
        <w:t xml:space="preserve">Кроме того, рядом исследователей стыд рассматривается как моральная эмоция, то есть эмоция, которая необходима для приспособления к социальным </w:t>
      </w:r>
      <w:r w:rsidRPr="00D7190A">
        <w:rPr>
          <w:rFonts w:ascii="Times New Roman" w:hAnsi="Times New Roman" w:cs="Times New Roman"/>
          <w:sz w:val="28"/>
          <w:szCs w:val="28"/>
        </w:rPr>
        <w:lastRenderedPageBreak/>
        <w:t>стандартам (Lewis</w:t>
      </w:r>
      <w:r w:rsidR="00866FA6" w:rsidRPr="00D7190A">
        <w:rPr>
          <w:rFonts w:ascii="Times New Roman" w:hAnsi="Times New Roman" w:cs="Times New Roman"/>
          <w:sz w:val="28"/>
          <w:szCs w:val="28"/>
          <w:lang w:val="en-US"/>
        </w:rPr>
        <w:t> M</w:t>
      </w:r>
      <w:r w:rsidR="00866FA6" w:rsidRPr="00D7190A">
        <w:rPr>
          <w:rFonts w:ascii="Times New Roman" w:hAnsi="Times New Roman" w:cs="Times New Roman"/>
          <w:sz w:val="28"/>
          <w:szCs w:val="28"/>
        </w:rPr>
        <w:t>.,</w:t>
      </w:r>
      <w:r w:rsidRPr="00D7190A">
        <w:rPr>
          <w:rFonts w:ascii="Times New Roman" w:hAnsi="Times New Roman" w:cs="Times New Roman"/>
          <w:sz w:val="28"/>
          <w:szCs w:val="28"/>
        </w:rPr>
        <w:t xml:space="preserve"> 2010). С этой позиции телесные идеалы конструируются как идеалы моральные. Так, стройное тело в современном западном обществе интерпретируется, в частности, в СМИ как здоровое, молодое, сексуально привлекательное и успешное, в то время как полнота считается показателем нездоровья, а также лени, отсутствия дисциплины и самоконтроля, нежелания подчиняться социальным нормам (Bordo</w:t>
      </w:r>
      <w:r w:rsidR="00202958" w:rsidRPr="00D7190A">
        <w:rPr>
          <w:rFonts w:ascii="Times New Roman" w:hAnsi="Times New Roman" w:cs="Times New Roman"/>
          <w:sz w:val="28"/>
          <w:szCs w:val="28"/>
        </w:rPr>
        <w:t> </w:t>
      </w:r>
      <w:r w:rsidR="00202958" w:rsidRPr="00D7190A">
        <w:rPr>
          <w:rFonts w:ascii="Times New Roman" w:hAnsi="Times New Roman" w:cs="Times New Roman"/>
          <w:sz w:val="28"/>
          <w:szCs w:val="28"/>
          <w:lang w:val="en-US"/>
        </w:rPr>
        <w:t>S</w:t>
      </w:r>
      <w:r w:rsidR="00202958" w:rsidRPr="00D7190A">
        <w:rPr>
          <w:rFonts w:ascii="Times New Roman" w:hAnsi="Times New Roman" w:cs="Times New Roman"/>
          <w:sz w:val="28"/>
          <w:szCs w:val="28"/>
        </w:rPr>
        <w:t>.</w:t>
      </w:r>
      <w:r w:rsidR="001370AE" w:rsidRPr="00D7190A">
        <w:rPr>
          <w:rFonts w:ascii="Times New Roman" w:hAnsi="Times New Roman" w:cs="Times New Roman"/>
          <w:sz w:val="28"/>
          <w:szCs w:val="28"/>
        </w:rPr>
        <w:t xml:space="preserve">, </w:t>
      </w:r>
      <w:r w:rsidR="000B1179" w:rsidRPr="00D7190A">
        <w:rPr>
          <w:rFonts w:ascii="Times New Roman" w:hAnsi="Times New Roman" w:cs="Times New Roman"/>
          <w:sz w:val="28"/>
          <w:szCs w:val="28"/>
        </w:rPr>
        <w:t>2004</w:t>
      </w:r>
      <w:r w:rsidRPr="00D7190A">
        <w:rPr>
          <w:rFonts w:ascii="Times New Roman" w:hAnsi="Times New Roman" w:cs="Times New Roman"/>
          <w:sz w:val="28"/>
          <w:szCs w:val="28"/>
        </w:rPr>
        <w:t>; Crandall</w:t>
      </w:r>
      <w:r w:rsidR="00EF5688" w:rsidRPr="00D7190A">
        <w:rPr>
          <w:rFonts w:ascii="Times New Roman" w:hAnsi="Times New Roman" w:cs="Times New Roman"/>
          <w:sz w:val="28"/>
          <w:szCs w:val="28"/>
          <w:lang w:val="en-US"/>
        </w:rPr>
        <w:t> </w:t>
      </w:r>
      <w:r w:rsidR="00EF5688" w:rsidRPr="00D7190A">
        <w:rPr>
          <w:rFonts w:ascii="Times New Roman" w:hAnsi="Times New Roman" w:cs="Times New Roman"/>
          <w:sz w:val="28"/>
          <w:szCs w:val="28"/>
          <w:shd w:val="clear" w:color="auto" w:fill="FFFFFF"/>
          <w:lang w:val="en-US"/>
        </w:rPr>
        <w:t>C</w:t>
      </w:r>
      <w:r w:rsidR="00EF5688" w:rsidRPr="00D7190A">
        <w:rPr>
          <w:rFonts w:ascii="Times New Roman" w:hAnsi="Times New Roman" w:cs="Times New Roman"/>
          <w:sz w:val="28"/>
          <w:szCs w:val="28"/>
          <w:shd w:val="clear" w:color="auto" w:fill="FFFFFF"/>
        </w:rPr>
        <w:t>.</w:t>
      </w:r>
      <w:r w:rsidR="00EF5688" w:rsidRPr="00D7190A">
        <w:rPr>
          <w:rFonts w:ascii="Times New Roman" w:hAnsi="Times New Roman" w:cs="Times New Roman"/>
          <w:sz w:val="28"/>
          <w:szCs w:val="28"/>
          <w:shd w:val="clear" w:color="auto" w:fill="FFFFFF"/>
          <w:lang w:val="en-US"/>
        </w:rPr>
        <w:t>S</w:t>
      </w:r>
      <w:r w:rsidR="00EF5688" w:rsidRPr="00D7190A">
        <w:rPr>
          <w:rFonts w:ascii="Times New Roman" w:hAnsi="Times New Roman" w:cs="Times New Roman"/>
          <w:sz w:val="28"/>
          <w:szCs w:val="28"/>
          <w:shd w:val="clear" w:color="auto" w:fill="FFFFFF"/>
        </w:rPr>
        <w:t>.</w:t>
      </w:r>
      <w:r w:rsidRPr="00D7190A">
        <w:rPr>
          <w:rFonts w:ascii="Times New Roman" w:hAnsi="Times New Roman" w:cs="Times New Roman"/>
          <w:sz w:val="28"/>
          <w:szCs w:val="28"/>
        </w:rPr>
        <w:t>, 1994</w:t>
      </w:r>
      <w:r w:rsidR="00EF5688" w:rsidRPr="00D7190A">
        <w:rPr>
          <w:rFonts w:ascii="Times New Roman" w:hAnsi="Times New Roman" w:cs="Times New Roman"/>
          <w:sz w:val="28"/>
          <w:szCs w:val="28"/>
        </w:rPr>
        <w:t xml:space="preserve">; </w:t>
      </w:r>
      <w:r w:rsidR="00EF5688" w:rsidRPr="00D7190A">
        <w:rPr>
          <w:rFonts w:ascii="Times New Roman" w:hAnsi="Times New Roman" w:cs="Times New Roman"/>
          <w:sz w:val="28"/>
          <w:szCs w:val="28"/>
          <w:shd w:val="clear" w:color="auto" w:fill="FFFFFF"/>
          <w:lang w:val="en-US"/>
        </w:rPr>
        <w:t>Van</w:t>
      </w:r>
      <w:r w:rsidR="00EF5688" w:rsidRPr="00D7190A">
        <w:rPr>
          <w:rFonts w:ascii="Times New Roman" w:hAnsi="Times New Roman" w:cs="Times New Roman"/>
          <w:sz w:val="28"/>
          <w:szCs w:val="28"/>
          <w:shd w:val="clear" w:color="auto" w:fill="FFFFFF"/>
        </w:rPr>
        <w:t xml:space="preserve"> </w:t>
      </w:r>
      <w:r w:rsidR="00EF5688" w:rsidRPr="00D7190A">
        <w:rPr>
          <w:rFonts w:ascii="Times New Roman" w:hAnsi="Times New Roman" w:cs="Times New Roman"/>
          <w:sz w:val="28"/>
          <w:szCs w:val="28"/>
          <w:shd w:val="clear" w:color="auto" w:fill="FFFFFF"/>
          <w:lang w:val="en-US"/>
        </w:rPr>
        <w:t>Amsterdam N</w:t>
      </w:r>
      <w:r w:rsidR="00EF5688" w:rsidRPr="00D7190A">
        <w:rPr>
          <w:rFonts w:ascii="Times New Roman" w:hAnsi="Times New Roman" w:cs="Times New Roman"/>
          <w:sz w:val="28"/>
          <w:szCs w:val="28"/>
          <w:shd w:val="clear" w:color="auto" w:fill="FFFFFF"/>
        </w:rPr>
        <w:t>, 2013</w:t>
      </w:r>
      <w:r w:rsidRPr="00D7190A">
        <w:rPr>
          <w:rFonts w:ascii="Times New Roman" w:hAnsi="Times New Roman" w:cs="Times New Roman"/>
          <w:sz w:val="28"/>
          <w:szCs w:val="28"/>
        </w:rPr>
        <w:t>). В связи с этим постоянные попытки изменения тела и внешности, а также приведения тела в соответствии с социальными стандартами красоты посредством диетических практик, косметической продукции, модной индустрии, фитнес-практик и даже порой пластической хирургии приравниваются к моральному обязательству</w:t>
      </w:r>
      <w:r w:rsidR="00E807A2" w:rsidRPr="00D7190A">
        <w:rPr>
          <w:rFonts w:ascii="Times New Roman" w:hAnsi="Times New Roman" w:cs="Times New Roman"/>
          <w:sz w:val="28"/>
          <w:szCs w:val="28"/>
        </w:rPr>
        <w:t xml:space="preserve"> (</w:t>
      </w:r>
      <w:r w:rsidR="00766368" w:rsidRPr="00D7190A">
        <w:rPr>
          <w:rFonts w:ascii="Times New Roman" w:hAnsi="Times New Roman" w:cs="Times New Roman"/>
          <w:sz w:val="28"/>
          <w:szCs w:val="28"/>
          <w:shd w:val="clear" w:color="auto" w:fill="FFFFFF"/>
          <w:lang w:val="en-US"/>
        </w:rPr>
        <w:t>Noll S</w:t>
      </w:r>
      <w:r w:rsidR="00766368" w:rsidRPr="00D7190A">
        <w:rPr>
          <w:rFonts w:ascii="Times New Roman" w:hAnsi="Times New Roman" w:cs="Times New Roman"/>
          <w:sz w:val="28"/>
          <w:szCs w:val="28"/>
          <w:shd w:val="clear" w:color="auto" w:fill="FFFFFF"/>
        </w:rPr>
        <w:t>.</w:t>
      </w:r>
      <w:r w:rsidR="00766368" w:rsidRPr="00D7190A">
        <w:rPr>
          <w:rFonts w:ascii="Times New Roman" w:hAnsi="Times New Roman" w:cs="Times New Roman"/>
          <w:sz w:val="28"/>
          <w:szCs w:val="28"/>
          <w:shd w:val="clear" w:color="auto" w:fill="FFFFFF"/>
          <w:lang w:val="en-US"/>
        </w:rPr>
        <w:t>M</w:t>
      </w:r>
      <w:r w:rsidR="00766368" w:rsidRPr="00D7190A">
        <w:rPr>
          <w:rFonts w:ascii="Times New Roman" w:hAnsi="Times New Roman" w:cs="Times New Roman"/>
          <w:sz w:val="28"/>
          <w:szCs w:val="28"/>
          <w:shd w:val="clear" w:color="auto" w:fill="FFFFFF"/>
        </w:rPr>
        <w:t xml:space="preserve">., </w:t>
      </w:r>
      <w:r w:rsidR="00766368" w:rsidRPr="00D7190A">
        <w:rPr>
          <w:rFonts w:ascii="Times New Roman" w:hAnsi="Times New Roman" w:cs="Times New Roman"/>
          <w:sz w:val="28"/>
          <w:szCs w:val="28"/>
          <w:shd w:val="clear" w:color="auto" w:fill="FFFFFF"/>
          <w:lang w:val="en-US"/>
        </w:rPr>
        <w:t>Fredrickson B</w:t>
      </w:r>
      <w:r w:rsidR="00766368" w:rsidRPr="00D7190A">
        <w:rPr>
          <w:rFonts w:ascii="Times New Roman" w:hAnsi="Times New Roman" w:cs="Times New Roman"/>
          <w:sz w:val="28"/>
          <w:szCs w:val="28"/>
          <w:shd w:val="clear" w:color="auto" w:fill="FFFFFF"/>
        </w:rPr>
        <w:t>.</w:t>
      </w:r>
      <w:r w:rsidR="00766368" w:rsidRPr="00D7190A">
        <w:rPr>
          <w:rFonts w:ascii="Times New Roman" w:hAnsi="Times New Roman" w:cs="Times New Roman"/>
          <w:sz w:val="28"/>
          <w:szCs w:val="28"/>
          <w:shd w:val="clear" w:color="auto" w:fill="FFFFFF"/>
          <w:lang w:val="en-US"/>
        </w:rPr>
        <w:t>L</w:t>
      </w:r>
      <w:r w:rsidR="00766368" w:rsidRPr="00D7190A">
        <w:rPr>
          <w:rFonts w:ascii="Times New Roman" w:hAnsi="Times New Roman" w:cs="Times New Roman"/>
          <w:sz w:val="28"/>
          <w:szCs w:val="28"/>
          <w:shd w:val="clear" w:color="auto" w:fill="FFFFFF"/>
        </w:rPr>
        <w:t xml:space="preserve">., </w:t>
      </w:r>
      <w:r w:rsidR="00E807A2" w:rsidRPr="00D7190A">
        <w:rPr>
          <w:rFonts w:ascii="Times New Roman" w:hAnsi="Times New Roman" w:cs="Times New Roman"/>
          <w:sz w:val="28"/>
          <w:szCs w:val="28"/>
        </w:rPr>
        <w:t>1998)</w:t>
      </w:r>
      <w:r w:rsidRPr="00D7190A">
        <w:rPr>
          <w:rFonts w:ascii="Times New Roman" w:hAnsi="Times New Roman" w:cs="Times New Roman"/>
          <w:sz w:val="28"/>
          <w:szCs w:val="28"/>
        </w:rPr>
        <w:t xml:space="preserve">. </w:t>
      </w:r>
    </w:p>
    <w:p w:rsidR="001370AE" w:rsidRPr="00D7190A" w:rsidRDefault="001370AE" w:rsidP="00190C1F">
      <w:pPr>
        <w:spacing w:line="360" w:lineRule="auto"/>
        <w:ind w:firstLine="709"/>
        <w:jc w:val="both"/>
        <w:rPr>
          <w:sz w:val="28"/>
          <w:szCs w:val="28"/>
        </w:rPr>
      </w:pPr>
      <w:r w:rsidRPr="00D7190A">
        <w:rPr>
          <w:sz w:val="28"/>
          <w:szCs w:val="28"/>
        </w:rPr>
        <w:t xml:space="preserve">В современной западной культуре СМИ транслируют гомогенную репрезентацию идеального </w:t>
      </w:r>
      <w:r w:rsidR="00BB54BE" w:rsidRPr="00D7190A">
        <w:rPr>
          <w:sz w:val="28"/>
          <w:szCs w:val="28"/>
        </w:rPr>
        <w:t xml:space="preserve">женского тела, под которым понимается здоровое, вечно молодое и стройное тело (например, </w:t>
      </w:r>
      <w:r w:rsidR="00BB54BE" w:rsidRPr="00D7190A">
        <w:rPr>
          <w:sz w:val="28"/>
          <w:szCs w:val="28"/>
          <w:lang w:val="en-US"/>
        </w:rPr>
        <w:t>Bordo</w:t>
      </w:r>
      <w:r w:rsidR="00202958" w:rsidRPr="00D7190A">
        <w:rPr>
          <w:sz w:val="28"/>
          <w:szCs w:val="28"/>
        </w:rPr>
        <w:t> </w:t>
      </w:r>
      <w:r w:rsidR="00202958" w:rsidRPr="00D7190A">
        <w:rPr>
          <w:sz w:val="28"/>
          <w:szCs w:val="28"/>
          <w:lang w:val="en-US"/>
        </w:rPr>
        <w:t>S</w:t>
      </w:r>
      <w:r w:rsidR="00202958" w:rsidRPr="00D7190A">
        <w:rPr>
          <w:sz w:val="28"/>
          <w:szCs w:val="28"/>
        </w:rPr>
        <w:t>.</w:t>
      </w:r>
      <w:r w:rsidR="00BB54BE" w:rsidRPr="00D7190A">
        <w:rPr>
          <w:sz w:val="28"/>
          <w:szCs w:val="28"/>
        </w:rPr>
        <w:t xml:space="preserve">, </w:t>
      </w:r>
      <w:r w:rsidR="000A5B98" w:rsidRPr="00D7190A">
        <w:rPr>
          <w:sz w:val="28"/>
          <w:szCs w:val="28"/>
        </w:rPr>
        <w:t>2004</w:t>
      </w:r>
      <w:r w:rsidR="00BB54BE" w:rsidRPr="00D7190A">
        <w:rPr>
          <w:sz w:val="28"/>
          <w:szCs w:val="28"/>
        </w:rPr>
        <w:t>) — идеал,</w:t>
      </w:r>
      <w:r w:rsidRPr="00D7190A">
        <w:rPr>
          <w:sz w:val="28"/>
          <w:szCs w:val="28"/>
        </w:rPr>
        <w:t xml:space="preserve"> котор</w:t>
      </w:r>
      <w:r w:rsidR="00BB54BE" w:rsidRPr="00D7190A">
        <w:rPr>
          <w:sz w:val="28"/>
          <w:szCs w:val="28"/>
        </w:rPr>
        <w:t>ый</w:t>
      </w:r>
      <w:r w:rsidRPr="00D7190A">
        <w:rPr>
          <w:sz w:val="28"/>
          <w:szCs w:val="28"/>
        </w:rPr>
        <w:t xml:space="preserve"> является практически недостижимым для большинства женщин (Вульф</w:t>
      </w:r>
      <w:r w:rsidR="00202958" w:rsidRPr="00D7190A">
        <w:rPr>
          <w:sz w:val="28"/>
          <w:szCs w:val="28"/>
        </w:rPr>
        <w:t> Н.</w:t>
      </w:r>
      <w:r w:rsidRPr="00D7190A">
        <w:rPr>
          <w:sz w:val="28"/>
          <w:szCs w:val="28"/>
        </w:rPr>
        <w:t xml:space="preserve">, 2013; </w:t>
      </w:r>
      <w:r w:rsidRPr="00D7190A">
        <w:rPr>
          <w:sz w:val="28"/>
          <w:szCs w:val="28"/>
          <w:lang w:val="en-US"/>
        </w:rPr>
        <w:t>Harper</w:t>
      </w:r>
      <w:r w:rsidR="006F61EA" w:rsidRPr="00D7190A">
        <w:rPr>
          <w:sz w:val="28"/>
          <w:szCs w:val="28"/>
          <w:lang w:val="en-US"/>
        </w:rPr>
        <w:t> B</w:t>
      </w:r>
      <w:r w:rsidR="006F61EA" w:rsidRPr="00D7190A">
        <w:rPr>
          <w:sz w:val="28"/>
          <w:szCs w:val="28"/>
        </w:rPr>
        <w:t>.</w:t>
      </w:r>
      <w:r w:rsidR="00A45391" w:rsidRPr="00D7190A">
        <w:rPr>
          <w:sz w:val="28"/>
          <w:szCs w:val="28"/>
        </w:rPr>
        <w:t>,</w:t>
      </w:r>
      <w:r w:rsidRPr="00D7190A">
        <w:rPr>
          <w:sz w:val="28"/>
          <w:szCs w:val="28"/>
        </w:rPr>
        <w:t xml:space="preserve"> </w:t>
      </w:r>
      <w:r w:rsidRPr="00D7190A">
        <w:rPr>
          <w:sz w:val="28"/>
          <w:szCs w:val="28"/>
          <w:lang w:val="en-US"/>
        </w:rPr>
        <w:t>Tiggemann</w:t>
      </w:r>
      <w:r w:rsidR="0024420A" w:rsidRPr="00D7190A">
        <w:rPr>
          <w:sz w:val="28"/>
          <w:szCs w:val="28"/>
          <w:lang w:val="en-US"/>
        </w:rPr>
        <w:t> M</w:t>
      </w:r>
      <w:r w:rsidR="0024420A" w:rsidRPr="00D7190A">
        <w:rPr>
          <w:sz w:val="28"/>
          <w:szCs w:val="28"/>
        </w:rPr>
        <w:t>.</w:t>
      </w:r>
      <w:r w:rsidRPr="00D7190A">
        <w:rPr>
          <w:sz w:val="28"/>
          <w:szCs w:val="28"/>
        </w:rPr>
        <w:t xml:space="preserve">, 2008; </w:t>
      </w:r>
      <w:r w:rsidRPr="00D7190A">
        <w:rPr>
          <w:sz w:val="28"/>
          <w:szCs w:val="28"/>
          <w:lang w:val="en-US"/>
        </w:rPr>
        <w:t>Hausenblas</w:t>
      </w:r>
      <w:r w:rsidR="006760B6" w:rsidRPr="00D7190A">
        <w:rPr>
          <w:sz w:val="28"/>
          <w:szCs w:val="28"/>
          <w:lang w:val="en-US"/>
        </w:rPr>
        <w:t> </w:t>
      </w:r>
      <w:r w:rsidR="006760B6" w:rsidRPr="00D7190A">
        <w:rPr>
          <w:sz w:val="28"/>
          <w:szCs w:val="28"/>
          <w:shd w:val="clear" w:color="auto" w:fill="FFFFFF"/>
          <w:lang w:val="en-US"/>
        </w:rPr>
        <w:t>H</w:t>
      </w:r>
      <w:r w:rsidR="006760B6" w:rsidRPr="00D7190A">
        <w:rPr>
          <w:sz w:val="28"/>
          <w:szCs w:val="28"/>
          <w:shd w:val="clear" w:color="auto" w:fill="FFFFFF"/>
        </w:rPr>
        <w:t>.</w:t>
      </w:r>
      <w:r w:rsidR="006760B6" w:rsidRPr="00D7190A">
        <w:rPr>
          <w:sz w:val="28"/>
          <w:szCs w:val="28"/>
          <w:shd w:val="clear" w:color="auto" w:fill="FFFFFF"/>
          <w:lang w:val="en-US"/>
        </w:rPr>
        <w:t>A</w:t>
      </w:r>
      <w:r w:rsidR="006760B6" w:rsidRPr="00D7190A">
        <w:rPr>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2013). Постоянно сравнивая свое реальное тело с телесным каноном, большая часть женщин склонна в той или иной степени испытывать стыд тела. </w:t>
      </w:r>
      <w:proofErr w:type="gramStart"/>
      <w:r w:rsidRPr="00D7190A">
        <w:rPr>
          <w:sz w:val="28"/>
          <w:szCs w:val="28"/>
        </w:rPr>
        <w:t>Особенно сильный стыд тела отличает женщин с высоким уровнем самообъективации, что подтверждается рядом исследований, демонстрирующих взаимосвязь между стыдом тела и самообъективацией (</w:t>
      </w:r>
      <w:r w:rsidR="00E4505E" w:rsidRPr="00D7190A">
        <w:rPr>
          <w:sz w:val="28"/>
          <w:szCs w:val="28"/>
        </w:rPr>
        <w:t>Augustus-Horvath C.L., Tylka T.L.,</w:t>
      </w:r>
      <w:r w:rsidR="00E4505E" w:rsidRPr="00D7190A">
        <w:rPr>
          <w:rFonts w:eastAsiaTheme="minorHAnsi"/>
          <w:sz w:val="28"/>
          <w:szCs w:val="28"/>
          <w:lang w:eastAsia="en-US"/>
        </w:rPr>
        <w:t xml:space="preserve"> </w:t>
      </w:r>
      <w:r w:rsidRPr="00D7190A">
        <w:rPr>
          <w:rFonts w:eastAsiaTheme="minorHAnsi"/>
          <w:sz w:val="28"/>
          <w:szCs w:val="28"/>
          <w:lang w:eastAsia="en-US"/>
        </w:rPr>
        <w:t xml:space="preserve">2009; </w:t>
      </w:r>
      <w:r w:rsidR="00E4505E" w:rsidRPr="00D7190A">
        <w:rPr>
          <w:sz w:val="28"/>
          <w:szCs w:val="28"/>
        </w:rPr>
        <w:t>Calogero R.M., 2009; Calogero R.M., Pina A., 2011; Calogero R.M., Thompson J.K., 2009</w:t>
      </w:r>
      <w:r w:rsidRPr="00D7190A">
        <w:rPr>
          <w:sz w:val="28"/>
          <w:szCs w:val="28"/>
        </w:rPr>
        <w:t xml:space="preserve">; </w:t>
      </w:r>
      <w:r w:rsidR="00C47289" w:rsidRPr="00D7190A">
        <w:rPr>
          <w:sz w:val="28"/>
          <w:szCs w:val="28"/>
        </w:rPr>
        <w:t>Carr E.R., Szymanski D.M.</w:t>
      </w:r>
      <w:r w:rsidRPr="00D7190A">
        <w:rPr>
          <w:sz w:val="28"/>
          <w:szCs w:val="28"/>
        </w:rPr>
        <w:t>, 2011;</w:t>
      </w:r>
      <w:proofErr w:type="gramEnd"/>
      <w:r w:rsidRPr="00D7190A">
        <w:rPr>
          <w:sz w:val="28"/>
          <w:szCs w:val="28"/>
        </w:rPr>
        <w:t xml:space="preserve"> </w:t>
      </w:r>
      <w:proofErr w:type="gramStart"/>
      <w:r w:rsidR="00C47289" w:rsidRPr="00D7190A">
        <w:rPr>
          <w:sz w:val="28"/>
          <w:szCs w:val="28"/>
        </w:rPr>
        <w:t>Chen F.F., Russo N.F.,</w:t>
      </w:r>
      <w:r w:rsidRPr="00D7190A">
        <w:rPr>
          <w:sz w:val="28"/>
          <w:szCs w:val="28"/>
        </w:rPr>
        <w:t xml:space="preserve"> 2010; </w:t>
      </w:r>
      <w:r w:rsidR="00AA3B36" w:rsidRPr="00D7190A">
        <w:rPr>
          <w:sz w:val="28"/>
          <w:szCs w:val="28"/>
        </w:rPr>
        <w:t xml:space="preserve">Choma B.L. </w:t>
      </w:r>
      <w:r w:rsidRPr="00D7190A">
        <w:rPr>
          <w:sz w:val="28"/>
          <w:szCs w:val="28"/>
        </w:rPr>
        <w:t>et al., 2009; Dakanalis</w:t>
      </w:r>
      <w:r w:rsidR="00AA3B36" w:rsidRPr="00D7190A">
        <w:rPr>
          <w:sz w:val="28"/>
          <w:szCs w:val="28"/>
        </w:rPr>
        <w:t> A.</w:t>
      </w:r>
      <w:r w:rsidRPr="00D7190A">
        <w:rPr>
          <w:sz w:val="28"/>
          <w:szCs w:val="28"/>
        </w:rPr>
        <w:t xml:space="preserve"> et al., 2015; Downs</w:t>
      </w:r>
      <w:r w:rsidR="00AA3B36" w:rsidRPr="00D7190A">
        <w:rPr>
          <w:sz w:val="28"/>
          <w:szCs w:val="28"/>
        </w:rPr>
        <w:t> D.M.</w:t>
      </w:r>
      <w:r w:rsidRPr="00D7190A">
        <w:rPr>
          <w:sz w:val="28"/>
          <w:szCs w:val="28"/>
        </w:rPr>
        <w:t xml:space="preserve"> et al., 2006; Engeln-Maddox</w:t>
      </w:r>
      <w:r w:rsidR="002B743C" w:rsidRPr="00D7190A">
        <w:rPr>
          <w:sz w:val="28"/>
          <w:szCs w:val="28"/>
        </w:rPr>
        <w:t> R.</w:t>
      </w:r>
      <w:r w:rsidRPr="00D7190A">
        <w:rPr>
          <w:sz w:val="28"/>
          <w:szCs w:val="28"/>
        </w:rPr>
        <w:t xml:space="preserve"> et al., 2011; Fitzsimmons</w:t>
      </w:r>
      <w:r w:rsidR="002B743C" w:rsidRPr="00D7190A">
        <w:rPr>
          <w:sz w:val="28"/>
          <w:szCs w:val="28"/>
        </w:rPr>
        <w:t xml:space="preserve">-Craft E.E. </w:t>
      </w:r>
      <w:r w:rsidRPr="00D7190A">
        <w:rPr>
          <w:sz w:val="28"/>
          <w:szCs w:val="28"/>
        </w:rPr>
        <w:t>et al., 2011; Grabe</w:t>
      </w:r>
      <w:r w:rsidR="002B743C" w:rsidRPr="00D7190A">
        <w:rPr>
          <w:sz w:val="28"/>
          <w:szCs w:val="28"/>
          <w:lang w:val="en-US"/>
        </w:rPr>
        <w:t> S</w:t>
      </w:r>
      <w:r w:rsidR="002B743C" w:rsidRPr="00D7190A">
        <w:rPr>
          <w:sz w:val="28"/>
          <w:szCs w:val="28"/>
        </w:rPr>
        <w:t>.</w:t>
      </w:r>
      <w:r w:rsidRPr="00D7190A">
        <w:rPr>
          <w:sz w:val="28"/>
          <w:szCs w:val="28"/>
        </w:rPr>
        <w:t xml:space="preserve"> et al., 2007; </w:t>
      </w:r>
      <w:r w:rsidR="002B743C" w:rsidRPr="00D7190A">
        <w:rPr>
          <w:sz w:val="28"/>
          <w:szCs w:val="28"/>
        </w:rPr>
        <w:t xml:space="preserve">Greenleaf C., McGreer R., </w:t>
      </w:r>
      <w:r w:rsidRPr="00D7190A">
        <w:rPr>
          <w:sz w:val="28"/>
          <w:szCs w:val="28"/>
        </w:rPr>
        <w:t xml:space="preserve">2006; </w:t>
      </w:r>
      <w:r w:rsidR="00DA392F" w:rsidRPr="00D7190A">
        <w:rPr>
          <w:sz w:val="28"/>
          <w:szCs w:val="28"/>
        </w:rPr>
        <w:t>Haines M.E. et al., 2008;</w:t>
      </w:r>
      <w:proofErr w:type="gramEnd"/>
      <w:r w:rsidR="00DA392F" w:rsidRPr="00D7190A">
        <w:rPr>
          <w:sz w:val="28"/>
          <w:szCs w:val="28"/>
        </w:rPr>
        <w:t xml:space="preserve"> Hurt M.M. </w:t>
      </w:r>
      <w:r w:rsidRPr="00D7190A">
        <w:rPr>
          <w:sz w:val="28"/>
          <w:szCs w:val="28"/>
        </w:rPr>
        <w:t xml:space="preserve">et al., 2007; </w:t>
      </w:r>
      <w:r w:rsidR="00DA392F" w:rsidRPr="00D7190A">
        <w:rPr>
          <w:sz w:val="28"/>
          <w:szCs w:val="28"/>
        </w:rPr>
        <w:t xml:space="preserve">Jackson T., Chen H., </w:t>
      </w:r>
      <w:r w:rsidRPr="00D7190A">
        <w:rPr>
          <w:sz w:val="28"/>
          <w:szCs w:val="28"/>
        </w:rPr>
        <w:t xml:space="preserve">2015; </w:t>
      </w:r>
      <w:r w:rsidR="00DA392F" w:rsidRPr="00D7190A">
        <w:rPr>
          <w:sz w:val="28"/>
          <w:szCs w:val="28"/>
        </w:rPr>
        <w:t>Kozee</w:t>
      </w:r>
      <w:r w:rsidR="00DA392F" w:rsidRPr="00D7190A">
        <w:rPr>
          <w:sz w:val="28"/>
          <w:szCs w:val="28"/>
          <w:lang w:val="en-US"/>
        </w:rPr>
        <w:t> </w:t>
      </w:r>
      <w:r w:rsidR="00DA392F" w:rsidRPr="00D7190A">
        <w:rPr>
          <w:sz w:val="28"/>
          <w:szCs w:val="28"/>
        </w:rPr>
        <w:t xml:space="preserve">H.B., Tylka T.L., 2006; Lindner D. </w:t>
      </w:r>
      <w:r w:rsidRPr="00D7190A">
        <w:rPr>
          <w:sz w:val="28"/>
          <w:szCs w:val="28"/>
        </w:rPr>
        <w:t xml:space="preserve">et al., 2012; </w:t>
      </w:r>
      <w:r w:rsidR="00D2277F" w:rsidRPr="00D7190A">
        <w:rPr>
          <w:sz w:val="28"/>
          <w:szCs w:val="28"/>
          <w:shd w:val="clear" w:color="auto" w:fill="FFFFFF"/>
          <w:lang w:val="en-US"/>
        </w:rPr>
        <w:t>Roberts</w:t>
      </w:r>
      <w:r w:rsidR="00D2277F" w:rsidRPr="00D7190A">
        <w:rPr>
          <w:sz w:val="28"/>
          <w:szCs w:val="28"/>
          <w:shd w:val="clear" w:color="auto" w:fill="FFFFFF"/>
        </w:rPr>
        <w:t xml:space="preserve"> </w:t>
      </w:r>
      <w:r w:rsidR="00D2277F" w:rsidRPr="00D7190A">
        <w:rPr>
          <w:sz w:val="28"/>
          <w:szCs w:val="28"/>
          <w:shd w:val="clear" w:color="auto" w:fill="FFFFFF"/>
          <w:lang w:val="en-US"/>
        </w:rPr>
        <w:t>T</w:t>
      </w:r>
      <w:r w:rsidR="00D2277F" w:rsidRPr="00D7190A">
        <w:rPr>
          <w:sz w:val="28"/>
          <w:szCs w:val="28"/>
          <w:shd w:val="clear" w:color="auto" w:fill="FFFFFF"/>
        </w:rPr>
        <w:t>.</w:t>
      </w:r>
      <w:r w:rsidR="00D2277F" w:rsidRPr="00D7190A">
        <w:rPr>
          <w:sz w:val="28"/>
          <w:szCs w:val="28"/>
          <w:shd w:val="clear" w:color="auto" w:fill="FFFFFF"/>
          <w:lang w:val="en-US"/>
        </w:rPr>
        <w:t>A</w:t>
      </w:r>
      <w:r w:rsidR="00D2277F" w:rsidRPr="00D7190A">
        <w:rPr>
          <w:sz w:val="28"/>
          <w:szCs w:val="28"/>
          <w:shd w:val="clear" w:color="auto" w:fill="FFFFFF"/>
        </w:rPr>
        <w:t xml:space="preserve">., </w:t>
      </w:r>
      <w:r w:rsidR="00D2277F" w:rsidRPr="00D7190A">
        <w:rPr>
          <w:sz w:val="28"/>
          <w:szCs w:val="28"/>
          <w:shd w:val="clear" w:color="auto" w:fill="FFFFFF"/>
          <w:lang w:val="en-US"/>
        </w:rPr>
        <w:t>Gettman</w:t>
      </w:r>
      <w:r w:rsidR="00D2277F" w:rsidRPr="00D7190A">
        <w:rPr>
          <w:sz w:val="28"/>
          <w:szCs w:val="28"/>
          <w:shd w:val="clear" w:color="auto" w:fill="FFFFFF"/>
        </w:rPr>
        <w:t xml:space="preserve"> </w:t>
      </w:r>
      <w:r w:rsidR="00D2277F" w:rsidRPr="00D7190A">
        <w:rPr>
          <w:sz w:val="28"/>
          <w:szCs w:val="28"/>
          <w:shd w:val="clear" w:color="auto" w:fill="FFFFFF"/>
          <w:lang w:val="en-US"/>
        </w:rPr>
        <w:t>J</w:t>
      </w:r>
      <w:r w:rsidR="00D2277F" w:rsidRPr="00D7190A">
        <w:rPr>
          <w:sz w:val="28"/>
          <w:szCs w:val="28"/>
          <w:shd w:val="clear" w:color="auto" w:fill="FFFFFF"/>
        </w:rPr>
        <w:t>.</w:t>
      </w:r>
      <w:r w:rsidR="00D2277F" w:rsidRPr="00D7190A">
        <w:rPr>
          <w:sz w:val="28"/>
          <w:szCs w:val="28"/>
          <w:shd w:val="clear" w:color="auto" w:fill="FFFFFF"/>
          <w:lang w:val="en-US"/>
        </w:rPr>
        <w:t>Y</w:t>
      </w:r>
      <w:r w:rsidR="00D2277F" w:rsidRPr="00D7190A">
        <w:rPr>
          <w:sz w:val="28"/>
          <w:szCs w:val="28"/>
          <w:shd w:val="clear" w:color="auto" w:fill="FFFFFF"/>
        </w:rPr>
        <w:t>.,</w:t>
      </w:r>
      <w:r w:rsidR="00D2277F" w:rsidRPr="00D7190A">
        <w:rPr>
          <w:sz w:val="28"/>
          <w:szCs w:val="28"/>
        </w:rPr>
        <w:t xml:space="preserve"> 2004; </w:t>
      </w:r>
      <w:r w:rsidRPr="00D7190A">
        <w:rPr>
          <w:sz w:val="28"/>
          <w:szCs w:val="28"/>
        </w:rPr>
        <w:t>Rolnik</w:t>
      </w:r>
      <w:r w:rsidR="00AA1B20" w:rsidRPr="00D7190A">
        <w:rPr>
          <w:sz w:val="28"/>
          <w:szCs w:val="28"/>
          <w:lang w:val="en-US"/>
        </w:rPr>
        <w:t> </w:t>
      </w:r>
      <w:r w:rsidR="00AA1B20" w:rsidRPr="00D7190A">
        <w:rPr>
          <w:sz w:val="28"/>
          <w:szCs w:val="28"/>
        </w:rPr>
        <w:t>A.M</w:t>
      </w:r>
      <w:r w:rsidRPr="00D7190A">
        <w:rPr>
          <w:sz w:val="28"/>
          <w:szCs w:val="28"/>
        </w:rPr>
        <w:t xml:space="preserve"> et al., 2010; </w:t>
      </w:r>
      <w:r w:rsidR="00C86A67" w:rsidRPr="00D7190A">
        <w:rPr>
          <w:sz w:val="28"/>
          <w:szCs w:val="28"/>
        </w:rPr>
        <w:t>Szymanski D.M., Henning S.L., 2007; Slater</w:t>
      </w:r>
      <w:r w:rsidR="00C86A67" w:rsidRPr="00D7190A">
        <w:rPr>
          <w:sz w:val="28"/>
          <w:szCs w:val="28"/>
          <w:lang w:val="en-US"/>
        </w:rPr>
        <w:t> A</w:t>
      </w:r>
      <w:r w:rsidR="00C86A67" w:rsidRPr="00D7190A">
        <w:rPr>
          <w:sz w:val="28"/>
          <w:szCs w:val="28"/>
        </w:rPr>
        <w:t>., Tiggemann M.,</w:t>
      </w:r>
      <w:r w:rsidRPr="00D7190A">
        <w:rPr>
          <w:sz w:val="28"/>
          <w:szCs w:val="28"/>
        </w:rPr>
        <w:t xml:space="preserve"> </w:t>
      </w:r>
      <w:r w:rsidR="00112028" w:rsidRPr="00D7190A">
        <w:rPr>
          <w:sz w:val="28"/>
          <w:szCs w:val="28"/>
        </w:rPr>
        <w:t xml:space="preserve">2002, </w:t>
      </w:r>
      <w:r w:rsidRPr="00D7190A">
        <w:rPr>
          <w:sz w:val="28"/>
          <w:szCs w:val="28"/>
        </w:rPr>
        <w:t>2010</w:t>
      </w:r>
      <w:r w:rsidR="00CE4BB1" w:rsidRPr="00D7190A">
        <w:rPr>
          <w:sz w:val="28"/>
          <w:szCs w:val="28"/>
        </w:rPr>
        <w:t>, 2012</w:t>
      </w:r>
      <w:r w:rsidRPr="00D7190A">
        <w:rPr>
          <w:sz w:val="28"/>
          <w:szCs w:val="28"/>
        </w:rPr>
        <w:t xml:space="preserve">; </w:t>
      </w:r>
      <w:proofErr w:type="gramStart"/>
      <w:r w:rsidR="0014751B" w:rsidRPr="00D7190A">
        <w:rPr>
          <w:sz w:val="28"/>
          <w:szCs w:val="28"/>
        </w:rPr>
        <w:t xml:space="preserve">Steer A., Tiggemann M. </w:t>
      </w:r>
      <w:r w:rsidRPr="00D7190A">
        <w:rPr>
          <w:sz w:val="28"/>
          <w:szCs w:val="28"/>
        </w:rPr>
        <w:t xml:space="preserve">2008; </w:t>
      </w:r>
      <w:r w:rsidR="00124920" w:rsidRPr="00D7190A">
        <w:rPr>
          <w:sz w:val="28"/>
          <w:szCs w:val="28"/>
          <w:shd w:val="clear" w:color="auto" w:fill="FFFFFF"/>
          <w:lang w:val="en-US"/>
        </w:rPr>
        <w:lastRenderedPageBreak/>
        <w:t>Tiggemann</w:t>
      </w:r>
      <w:r w:rsidR="00124920" w:rsidRPr="00D7190A">
        <w:rPr>
          <w:sz w:val="28"/>
          <w:szCs w:val="28"/>
          <w:shd w:val="clear" w:color="auto" w:fill="FFFFFF"/>
        </w:rPr>
        <w:t xml:space="preserve"> </w:t>
      </w:r>
      <w:r w:rsidR="00124920" w:rsidRPr="00D7190A">
        <w:rPr>
          <w:sz w:val="28"/>
          <w:szCs w:val="28"/>
          <w:shd w:val="clear" w:color="auto" w:fill="FFFFFF"/>
          <w:lang w:val="en-US"/>
        </w:rPr>
        <w:t>M</w:t>
      </w:r>
      <w:r w:rsidR="00124920" w:rsidRPr="00D7190A">
        <w:rPr>
          <w:sz w:val="28"/>
          <w:szCs w:val="28"/>
          <w:shd w:val="clear" w:color="auto" w:fill="FFFFFF"/>
        </w:rPr>
        <w:t xml:space="preserve">., </w:t>
      </w:r>
      <w:r w:rsidR="00124920" w:rsidRPr="00D7190A">
        <w:rPr>
          <w:sz w:val="28"/>
          <w:szCs w:val="28"/>
          <w:shd w:val="clear" w:color="auto" w:fill="FFFFFF"/>
          <w:lang w:val="en-US"/>
        </w:rPr>
        <w:t>Lynch</w:t>
      </w:r>
      <w:r w:rsidR="00124920" w:rsidRPr="00D7190A">
        <w:rPr>
          <w:sz w:val="28"/>
          <w:szCs w:val="28"/>
          <w:shd w:val="clear" w:color="auto" w:fill="FFFFFF"/>
        </w:rPr>
        <w:t xml:space="preserve"> </w:t>
      </w:r>
      <w:r w:rsidR="00124920" w:rsidRPr="00D7190A">
        <w:rPr>
          <w:sz w:val="28"/>
          <w:szCs w:val="28"/>
          <w:shd w:val="clear" w:color="auto" w:fill="FFFFFF"/>
          <w:lang w:val="en-US"/>
        </w:rPr>
        <w:t>J</w:t>
      </w:r>
      <w:r w:rsidR="00124920" w:rsidRPr="00D7190A">
        <w:rPr>
          <w:sz w:val="28"/>
          <w:szCs w:val="28"/>
          <w:shd w:val="clear" w:color="auto" w:fill="FFFFFF"/>
        </w:rPr>
        <w:t>.</w:t>
      </w:r>
      <w:r w:rsidR="00124920" w:rsidRPr="00D7190A">
        <w:rPr>
          <w:sz w:val="28"/>
          <w:szCs w:val="28"/>
          <w:shd w:val="clear" w:color="auto" w:fill="FFFFFF"/>
          <w:lang w:val="en-US"/>
        </w:rPr>
        <w:t>E</w:t>
      </w:r>
      <w:r w:rsidR="00124920" w:rsidRPr="00D7190A">
        <w:rPr>
          <w:sz w:val="28"/>
          <w:szCs w:val="28"/>
          <w:shd w:val="clear" w:color="auto" w:fill="FFFFFF"/>
        </w:rPr>
        <w:t>.,</w:t>
      </w:r>
      <w:r w:rsidR="00124920" w:rsidRPr="00D7190A">
        <w:rPr>
          <w:sz w:val="28"/>
          <w:szCs w:val="28"/>
        </w:rPr>
        <w:t xml:space="preserve"> 2001; </w:t>
      </w:r>
      <w:r w:rsidR="00C86A67" w:rsidRPr="00D7190A">
        <w:rPr>
          <w:sz w:val="28"/>
          <w:szCs w:val="28"/>
        </w:rPr>
        <w:t>Tiggemann M., Kuring</w:t>
      </w:r>
      <w:r w:rsidR="007000A3" w:rsidRPr="00D7190A">
        <w:rPr>
          <w:sz w:val="28"/>
          <w:szCs w:val="28"/>
        </w:rPr>
        <w:t xml:space="preserve"> </w:t>
      </w:r>
      <w:r w:rsidR="00C86A67" w:rsidRPr="00D7190A">
        <w:rPr>
          <w:sz w:val="28"/>
          <w:szCs w:val="28"/>
        </w:rPr>
        <w:t>J.K., 2004; Tiggemann M., Williams</w:t>
      </w:r>
      <w:r w:rsidR="00C86A67" w:rsidRPr="00D7190A">
        <w:rPr>
          <w:sz w:val="28"/>
          <w:szCs w:val="28"/>
          <w:lang w:val="en-US"/>
        </w:rPr>
        <w:t> E</w:t>
      </w:r>
      <w:r w:rsidR="00C86A67" w:rsidRPr="00D7190A">
        <w:rPr>
          <w:sz w:val="28"/>
          <w:szCs w:val="28"/>
        </w:rPr>
        <w:t>., 2012; Tylka T.L., Sabik N.J., 2010</w:t>
      </w:r>
      <w:r w:rsidRPr="00D7190A">
        <w:rPr>
          <w:sz w:val="28"/>
          <w:szCs w:val="28"/>
        </w:rPr>
        <w:t>).</w:t>
      </w:r>
      <w:proofErr w:type="gramEnd"/>
    </w:p>
    <w:p w:rsidR="00BE171D" w:rsidRPr="00D7190A" w:rsidRDefault="005540BC" w:rsidP="003C042A">
      <w:pPr>
        <w:pStyle w:val="4"/>
        <w:spacing w:before="720" w:line="360" w:lineRule="auto"/>
        <w:ind w:firstLine="709"/>
        <w:rPr>
          <w:rFonts w:ascii="Times New Roman" w:hAnsi="Times New Roman" w:cs="Times New Roman"/>
          <w:i w:val="0"/>
          <w:color w:val="auto"/>
          <w:sz w:val="28"/>
          <w:szCs w:val="28"/>
        </w:rPr>
      </w:pPr>
      <w:bookmarkStart w:id="13" w:name="_Toc482613901"/>
      <w:r w:rsidRPr="00D7190A">
        <w:rPr>
          <w:rFonts w:ascii="Times New Roman" w:hAnsi="Times New Roman" w:cs="Times New Roman"/>
          <w:i w:val="0"/>
          <w:color w:val="auto"/>
          <w:sz w:val="28"/>
          <w:szCs w:val="28"/>
        </w:rPr>
        <w:t>1.2.3</w:t>
      </w:r>
      <w:r w:rsidR="00090EFD" w:rsidRPr="00D7190A">
        <w:rPr>
          <w:rFonts w:ascii="Times New Roman" w:hAnsi="Times New Roman" w:cs="Times New Roman"/>
          <w:i w:val="0"/>
          <w:color w:val="auto"/>
          <w:sz w:val="28"/>
          <w:szCs w:val="28"/>
        </w:rPr>
        <w:t>.2</w:t>
      </w:r>
      <w:r w:rsidR="00090EFD" w:rsidRPr="00D7190A">
        <w:rPr>
          <w:rFonts w:ascii="Times New Roman" w:hAnsi="Times New Roman" w:cs="Times New Roman"/>
          <w:i w:val="0"/>
          <w:color w:val="auto"/>
          <w:sz w:val="28"/>
          <w:szCs w:val="28"/>
        </w:rPr>
        <w:tab/>
        <w:t>Самообъективация и б</w:t>
      </w:r>
      <w:r w:rsidR="00BE171D" w:rsidRPr="00D7190A">
        <w:rPr>
          <w:rFonts w:ascii="Times New Roman" w:hAnsi="Times New Roman" w:cs="Times New Roman"/>
          <w:i w:val="0"/>
          <w:color w:val="auto"/>
          <w:sz w:val="28"/>
          <w:szCs w:val="28"/>
        </w:rPr>
        <w:t>еспокойство по поводу внешности</w:t>
      </w:r>
      <w:bookmarkEnd w:id="13"/>
    </w:p>
    <w:p w:rsidR="00827591" w:rsidRPr="00D7190A" w:rsidRDefault="00BE171D" w:rsidP="00190C1F">
      <w:pPr>
        <w:spacing w:line="360" w:lineRule="auto"/>
        <w:ind w:firstLine="709"/>
        <w:jc w:val="both"/>
        <w:rPr>
          <w:sz w:val="28"/>
          <w:szCs w:val="28"/>
          <w:shd w:val="clear" w:color="auto" w:fill="FFFFFF"/>
        </w:rPr>
      </w:pPr>
      <w:r w:rsidRPr="00D7190A">
        <w:rPr>
          <w:sz w:val="28"/>
          <w:szCs w:val="28"/>
        </w:rPr>
        <w:t>В связи с постоянным мониторингом тела самообъективация также сопровождается повышенным беспокойством</w:t>
      </w:r>
      <w:r w:rsidR="00832BB3" w:rsidRPr="00D7190A">
        <w:rPr>
          <w:sz w:val="28"/>
          <w:szCs w:val="28"/>
        </w:rPr>
        <w:t xml:space="preserve"> </w:t>
      </w:r>
      <w:r w:rsidRPr="00D7190A">
        <w:rPr>
          <w:sz w:val="28"/>
          <w:szCs w:val="28"/>
        </w:rPr>
        <w:t>по поводу внешности.</w:t>
      </w:r>
      <w:r w:rsidR="00832BB3" w:rsidRPr="00D7190A">
        <w:rPr>
          <w:sz w:val="28"/>
          <w:szCs w:val="28"/>
        </w:rPr>
        <w:t xml:space="preserve"> </w:t>
      </w:r>
      <w:r w:rsidRPr="00D7190A">
        <w:rPr>
          <w:sz w:val="28"/>
          <w:szCs w:val="28"/>
        </w:rPr>
        <w:t>Беспокойство представляет собой негативную эмоцию, которую люди испытывают при ожидании опасности или угрозы, однако в отличие от страха в основе тревоги лежит амбивалентное отношение к объекту (</w:t>
      </w:r>
      <w:r w:rsidRPr="00D7190A">
        <w:rPr>
          <w:sz w:val="28"/>
          <w:szCs w:val="28"/>
          <w:shd w:val="clear" w:color="auto" w:fill="FFFFFF"/>
        </w:rPr>
        <w:t>Изард</w:t>
      </w:r>
      <w:r w:rsidR="00432EF6" w:rsidRPr="00D7190A">
        <w:rPr>
          <w:sz w:val="28"/>
          <w:szCs w:val="28"/>
          <w:shd w:val="clear" w:color="auto" w:fill="FFFFFF"/>
          <w:lang w:val="en-US"/>
        </w:rPr>
        <w:t> </w:t>
      </w:r>
      <w:r w:rsidR="00432EF6" w:rsidRPr="00D7190A">
        <w:rPr>
          <w:sz w:val="28"/>
          <w:szCs w:val="28"/>
          <w:shd w:val="clear" w:color="auto" w:fill="FFFFFF"/>
        </w:rPr>
        <w:t>К.Э.</w:t>
      </w:r>
      <w:r w:rsidRPr="00D7190A">
        <w:rPr>
          <w:sz w:val="28"/>
          <w:szCs w:val="28"/>
          <w:shd w:val="clear" w:color="auto" w:fill="FFFFFF"/>
        </w:rPr>
        <w:t>, 2006; Ö</w:t>
      </w:r>
      <w:r w:rsidRPr="00D7190A">
        <w:rPr>
          <w:sz w:val="28"/>
          <w:szCs w:val="28"/>
          <w:shd w:val="clear" w:color="auto" w:fill="FFFFFF"/>
          <w:lang w:val="en-US"/>
        </w:rPr>
        <w:t>hman</w:t>
      </w:r>
      <w:r w:rsidR="00432EF6" w:rsidRPr="00D7190A">
        <w:rPr>
          <w:sz w:val="28"/>
          <w:szCs w:val="28"/>
          <w:shd w:val="clear" w:color="auto" w:fill="FFFFFF"/>
          <w:lang w:val="en-US"/>
        </w:rPr>
        <w:t> A</w:t>
      </w:r>
      <w:r w:rsidR="00432EF6" w:rsidRPr="00D7190A">
        <w:rPr>
          <w:sz w:val="28"/>
          <w:szCs w:val="28"/>
          <w:shd w:val="clear" w:color="auto" w:fill="FFFFFF"/>
        </w:rPr>
        <w:t>.</w:t>
      </w:r>
      <w:r w:rsidRPr="00D7190A">
        <w:rPr>
          <w:sz w:val="28"/>
          <w:szCs w:val="28"/>
          <w:shd w:val="clear" w:color="auto" w:fill="FFFFFF"/>
        </w:rPr>
        <w:t>, 2010).</w:t>
      </w:r>
      <w:r w:rsidR="00103F1E" w:rsidRPr="00D7190A">
        <w:rPr>
          <w:sz w:val="28"/>
          <w:szCs w:val="28"/>
          <w:shd w:val="clear" w:color="auto" w:fill="FFFFFF"/>
        </w:rPr>
        <w:t xml:space="preserve"> </w:t>
      </w:r>
    </w:p>
    <w:p w:rsidR="00BE171D" w:rsidRPr="00D7190A" w:rsidRDefault="00103F1E" w:rsidP="00190C1F">
      <w:pPr>
        <w:spacing w:line="360" w:lineRule="auto"/>
        <w:ind w:firstLine="709"/>
        <w:jc w:val="both"/>
        <w:rPr>
          <w:sz w:val="28"/>
          <w:szCs w:val="28"/>
        </w:rPr>
      </w:pPr>
      <w:r w:rsidRPr="00D7190A">
        <w:rPr>
          <w:sz w:val="28"/>
          <w:szCs w:val="28"/>
          <w:shd w:val="clear" w:color="auto" w:fill="FFFFFF"/>
        </w:rPr>
        <w:t xml:space="preserve">Согласно теории </w:t>
      </w:r>
      <w:r w:rsidR="00E4454D" w:rsidRPr="00D7190A">
        <w:rPr>
          <w:sz w:val="28"/>
          <w:szCs w:val="28"/>
        </w:rPr>
        <w:t>Б. Фредриксон и Т.-Э. </w:t>
      </w:r>
      <w:r w:rsidRPr="00D7190A">
        <w:rPr>
          <w:sz w:val="28"/>
          <w:szCs w:val="28"/>
        </w:rPr>
        <w:t>Робертс</w:t>
      </w:r>
      <w:r w:rsidRPr="00D7190A">
        <w:rPr>
          <w:sz w:val="28"/>
          <w:szCs w:val="28"/>
          <w:shd w:val="clear" w:color="auto" w:fill="FFFFFF"/>
        </w:rPr>
        <w:t>, культура, объективирующая женские тела, создает множество условий для проживания женщинами беспокойства по поводу внешности (</w:t>
      </w:r>
      <w:r w:rsidR="005C7602" w:rsidRPr="00D7190A">
        <w:rPr>
          <w:sz w:val="28"/>
          <w:szCs w:val="28"/>
          <w:shd w:val="clear" w:color="auto" w:fill="FFFFFF"/>
          <w:lang w:val="en-US"/>
        </w:rPr>
        <w:t>Fredrickson</w:t>
      </w:r>
      <w:r w:rsidR="005C7602" w:rsidRPr="00D7190A">
        <w:rPr>
          <w:sz w:val="28"/>
          <w:szCs w:val="28"/>
          <w:shd w:val="clear" w:color="auto" w:fill="FFFFFF"/>
        </w:rPr>
        <w:t> </w:t>
      </w:r>
      <w:r w:rsidR="005C7602" w:rsidRPr="00D7190A">
        <w:rPr>
          <w:sz w:val="28"/>
          <w:szCs w:val="28"/>
          <w:shd w:val="clear" w:color="auto" w:fill="FFFFFF"/>
          <w:lang w:val="en-US"/>
        </w:rPr>
        <w:t>B</w:t>
      </w:r>
      <w:r w:rsidR="005C7602" w:rsidRPr="00D7190A">
        <w:rPr>
          <w:sz w:val="28"/>
          <w:szCs w:val="28"/>
          <w:shd w:val="clear" w:color="auto" w:fill="FFFFFF"/>
        </w:rPr>
        <w:t>.</w:t>
      </w:r>
      <w:r w:rsidR="005C7602" w:rsidRPr="00D7190A">
        <w:rPr>
          <w:sz w:val="28"/>
          <w:szCs w:val="28"/>
          <w:shd w:val="clear" w:color="auto" w:fill="FFFFFF"/>
          <w:lang w:val="en-US"/>
        </w:rPr>
        <w:t>L</w:t>
      </w:r>
      <w:r w:rsidR="005C7602" w:rsidRPr="00D7190A">
        <w:rPr>
          <w:sz w:val="28"/>
          <w:szCs w:val="28"/>
          <w:shd w:val="clear" w:color="auto" w:fill="FFFFFF"/>
        </w:rPr>
        <w:t xml:space="preserve">., </w:t>
      </w:r>
      <w:r w:rsidR="005C7602" w:rsidRPr="00D7190A">
        <w:rPr>
          <w:sz w:val="28"/>
          <w:szCs w:val="28"/>
          <w:shd w:val="clear" w:color="auto" w:fill="FFFFFF"/>
          <w:lang w:val="en-US"/>
        </w:rPr>
        <w:t>Roberts</w:t>
      </w:r>
      <w:r w:rsidR="005C7602" w:rsidRPr="00D7190A">
        <w:rPr>
          <w:sz w:val="28"/>
          <w:szCs w:val="28"/>
          <w:shd w:val="clear" w:color="auto" w:fill="FFFFFF"/>
        </w:rPr>
        <w:t> </w:t>
      </w:r>
      <w:r w:rsidR="005C7602" w:rsidRPr="00D7190A">
        <w:rPr>
          <w:sz w:val="28"/>
          <w:szCs w:val="28"/>
          <w:shd w:val="clear" w:color="auto" w:fill="FFFFFF"/>
          <w:lang w:val="en-US"/>
        </w:rPr>
        <w:t>T</w:t>
      </w:r>
      <w:r w:rsidR="005C7602" w:rsidRPr="00D7190A">
        <w:rPr>
          <w:sz w:val="28"/>
          <w:szCs w:val="28"/>
          <w:shd w:val="clear" w:color="auto" w:fill="FFFFFF"/>
        </w:rPr>
        <w:t>.</w:t>
      </w:r>
      <w:r w:rsidR="005C7602" w:rsidRPr="00D7190A">
        <w:rPr>
          <w:sz w:val="28"/>
          <w:szCs w:val="28"/>
          <w:shd w:val="clear" w:color="auto" w:fill="FFFFFF"/>
          <w:lang w:val="en-US"/>
        </w:rPr>
        <w:t>A</w:t>
      </w:r>
      <w:r w:rsidR="005C7602" w:rsidRPr="00D7190A">
        <w:rPr>
          <w:sz w:val="28"/>
          <w:szCs w:val="28"/>
          <w:shd w:val="clear" w:color="auto" w:fill="FFFFFF"/>
        </w:rPr>
        <w:t>.</w:t>
      </w:r>
      <w:r w:rsidR="005C7602" w:rsidRPr="00D7190A">
        <w:rPr>
          <w:sz w:val="28"/>
          <w:szCs w:val="28"/>
        </w:rPr>
        <w:t xml:space="preserve">, </w:t>
      </w:r>
      <w:r w:rsidRPr="00D7190A">
        <w:rPr>
          <w:sz w:val="28"/>
          <w:szCs w:val="28"/>
        </w:rPr>
        <w:t>1997)</w:t>
      </w:r>
      <w:r w:rsidRPr="00D7190A">
        <w:rPr>
          <w:sz w:val="28"/>
          <w:szCs w:val="28"/>
          <w:shd w:val="clear" w:color="auto" w:fill="FFFFFF"/>
        </w:rPr>
        <w:t>.</w:t>
      </w:r>
      <w:r w:rsidR="00827591" w:rsidRPr="00D7190A">
        <w:rPr>
          <w:sz w:val="28"/>
          <w:szCs w:val="28"/>
          <w:shd w:val="clear" w:color="auto" w:fill="FFFFFF"/>
        </w:rPr>
        <w:t xml:space="preserve"> </w:t>
      </w:r>
      <w:r w:rsidR="00BE171D" w:rsidRPr="00D7190A">
        <w:rPr>
          <w:sz w:val="28"/>
          <w:szCs w:val="28"/>
        </w:rPr>
        <w:t xml:space="preserve">Когда человек </w:t>
      </w:r>
      <w:r w:rsidR="00327E09" w:rsidRPr="00D7190A">
        <w:rPr>
          <w:sz w:val="28"/>
          <w:szCs w:val="28"/>
        </w:rPr>
        <w:t xml:space="preserve">точно </w:t>
      </w:r>
      <w:r w:rsidR="00BE171D" w:rsidRPr="00D7190A">
        <w:rPr>
          <w:sz w:val="28"/>
          <w:szCs w:val="28"/>
        </w:rPr>
        <w:t xml:space="preserve">не знает, </w:t>
      </w:r>
      <w:r w:rsidR="00327E09" w:rsidRPr="00D7190A">
        <w:rPr>
          <w:sz w:val="28"/>
          <w:szCs w:val="28"/>
        </w:rPr>
        <w:t>кто</w:t>
      </w:r>
      <w:r w:rsidR="00E4454D" w:rsidRPr="00D7190A">
        <w:rPr>
          <w:sz w:val="28"/>
          <w:szCs w:val="28"/>
        </w:rPr>
        <w:t>,</w:t>
      </w:r>
      <w:r w:rsidR="00327E09" w:rsidRPr="00D7190A">
        <w:rPr>
          <w:sz w:val="28"/>
          <w:szCs w:val="28"/>
        </w:rPr>
        <w:t xml:space="preserve"> </w:t>
      </w:r>
      <w:r w:rsidR="00BE171D" w:rsidRPr="00D7190A">
        <w:rPr>
          <w:sz w:val="28"/>
          <w:szCs w:val="28"/>
        </w:rPr>
        <w:t xml:space="preserve">когда </w:t>
      </w:r>
      <w:r w:rsidR="00327E09" w:rsidRPr="00D7190A">
        <w:rPr>
          <w:sz w:val="28"/>
          <w:szCs w:val="28"/>
        </w:rPr>
        <w:t xml:space="preserve">и каким образом будет оценивать </w:t>
      </w:r>
      <w:r w:rsidR="00BE171D" w:rsidRPr="00D7190A">
        <w:rPr>
          <w:sz w:val="28"/>
          <w:szCs w:val="28"/>
        </w:rPr>
        <w:t>его</w:t>
      </w:r>
      <w:r w:rsidR="00327E09" w:rsidRPr="00D7190A">
        <w:rPr>
          <w:sz w:val="28"/>
          <w:szCs w:val="28"/>
        </w:rPr>
        <w:t>/ее</w:t>
      </w:r>
      <w:r w:rsidR="00BE171D" w:rsidRPr="00D7190A">
        <w:rPr>
          <w:sz w:val="28"/>
          <w:szCs w:val="28"/>
        </w:rPr>
        <w:t xml:space="preserve"> тело, подобная ситуация может спровоцировать беспокойство</w:t>
      </w:r>
      <w:r w:rsidR="00833453">
        <w:rPr>
          <w:sz w:val="28"/>
          <w:szCs w:val="28"/>
        </w:rPr>
        <w:t>, которое</w:t>
      </w:r>
      <w:r w:rsidR="00D52260">
        <w:rPr>
          <w:sz w:val="28"/>
          <w:szCs w:val="28"/>
        </w:rPr>
        <w:t xml:space="preserve"> </w:t>
      </w:r>
      <w:r w:rsidR="004D30FB" w:rsidRPr="00D7190A">
        <w:rPr>
          <w:sz w:val="28"/>
          <w:szCs w:val="28"/>
        </w:rPr>
        <w:t xml:space="preserve">часто манифестируется в постоянной проверке и регуляции собственной внешности. </w:t>
      </w:r>
      <w:r w:rsidR="00BE171D" w:rsidRPr="00D7190A">
        <w:rPr>
          <w:sz w:val="28"/>
          <w:szCs w:val="28"/>
        </w:rPr>
        <w:t xml:space="preserve">Эмпирические исследования подтверждают, что женщины испытывают гораздо большее беспокойство по поводу внешности, чем мужчины (например, </w:t>
      </w:r>
      <w:r w:rsidR="004D30FB" w:rsidRPr="00D7190A">
        <w:rPr>
          <w:sz w:val="28"/>
          <w:szCs w:val="28"/>
          <w:lang w:val="en-US"/>
        </w:rPr>
        <w:t>Tiggemann</w:t>
      </w:r>
      <w:r w:rsidR="0024420A" w:rsidRPr="00D7190A">
        <w:rPr>
          <w:sz w:val="28"/>
          <w:szCs w:val="28"/>
          <w:lang w:val="en-US"/>
        </w:rPr>
        <w:t> M</w:t>
      </w:r>
      <w:r w:rsidR="0024420A" w:rsidRPr="00D7190A">
        <w:rPr>
          <w:sz w:val="28"/>
          <w:szCs w:val="28"/>
        </w:rPr>
        <w:t>.</w:t>
      </w:r>
      <w:r w:rsidR="00A45391" w:rsidRPr="00D7190A">
        <w:rPr>
          <w:sz w:val="28"/>
          <w:szCs w:val="28"/>
        </w:rPr>
        <w:t>,</w:t>
      </w:r>
      <w:r w:rsidR="004D30FB" w:rsidRPr="00D7190A">
        <w:rPr>
          <w:sz w:val="28"/>
          <w:szCs w:val="28"/>
        </w:rPr>
        <w:t xml:space="preserve"> </w:t>
      </w:r>
      <w:r w:rsidR="004D30FB" w:rsidRPr="00D7190A">
        <w:rPr>
          <w:sz w:val="28"/>
          <w:szCs w:val="28"/>
          <w:lang w:val="en-US"/>
        </w:rPr>
        <w:t>Kuring</w:t>
      </w:r>
      <w:r w:rsidR="004D30FB" w:rsidRPr="00D7190A">
        <w:rPr>
          <w:sz w:val="28"/>
          <w:szCs w:val="28"/>
        </w:rPr>
        <w:t>, 2004</w:t>
      </w:r>
      <w:r w:rsidR="00BE171D" w:rsidRPr="00D7190A">
        <w:rPr>
          <w:sz w:val="28"/>
          <w:szCs w:val="28"/>
        </w:rPr>
        <w:t xml:space="preserve">). </w:t>
      </w:r>
    </w:p>
    <w:p w:rsidR="00827591" w:rsidRPr="00D7190A" w:rsidRDefault="00827591" w:rsidP="00190C1F">
      <w:pPr>
        <w:autoSpaceDE w:val="0"/>
        <w:autoSpaceDN w:val="0"/>
        <w:adjustRightInd w:val="0"/>
        <w:spacing w:line="360" w:lineRule="auto"/>
        <w:ind w:firstLine="709"/>
        <w:jc w:val="both"/>
        <w:rPr>
          <w:sz w:val="28"/>
          <w:szCs w:val="28"/>
        </w:rPr>
      </w:pPr>
      <w:r w:rsidRPr="00D7190A">
        <w:rPr>
          <w:sz w:val="28"/>
          <w:szCs w:val="28"/>
        </w:rPr>
        <w:t>В ряде исследований была установлена положительная взаимосвязь между беспокойством по поводу внешности и самообъективацией (</w:t>
      </w:r>
      <w:r w:rsidR="00931D65" w:rsidRPr="00D7190A">
        <w:rPr>
          <w:sz w:val="28"/>
          <w:szCs w:val="28"/>
        </w:rPr>
        <w:t xml:space="preserve">Greenleaf C., McGreer R., </w:t>
      </w:r>
      <w:r w:rsidRPr="00D7190A">
        <w:rPr>
          <w:sz w:val="28"/>
          <w:szCs w:val="28"/>
        </w:rPr>
        <w:t xml:space="preserve">2006; </w:t>
      </w:r>
      <w:r w:rsidR="00931D65" w:rsidRPr="00D7190A">
        <w:rPr>
          <w:sz w:val="28"/>
          <w:szCs w:val="28"/>
        </w:rPr>
        <w:t xml:space="preserve">Mitchell K.S., Mazzeo S.E., </w:t>
      </w:r>
      <w:r w:rsidRPr="00D7190A">
        <w:rPr>
          <w:sz w:val="28"/>
          <w:szCs w:val="28"/>
        </w:rPr>
        <w:t xml:space="preserve">2009; </w:t>
      </w:r>
      <w:r w:rsidR="00931D65" w:rsidRPr="00D7190A">
        <w:rPr>
          <w:sz w:val="28"/>
          <w:szCs w:val="28"/>
        </w:rPr>
        <w:t xml:space="preserve">Peat C.M., Muehlenkamp J.J., </w:t>
      </w:r>
      <w:r w:rsidRPr="00D7190A">
        <w:rPr>
          <w:sz w:val="28"/>
          <w:szCs w:val="28"/>
        </w:rPr>
        <w:t xml:space="preserve">2011; </w:t>
      </w:r>
      <w:r w:rsidR="00D2277F" w:rsidRPr="00D7190A">
        <w:rPr>
          <w:sz w:val="28"/>
          <w:szCs w:val="28"/>
          <w:shd w:val="clear" w:color="auto" w:fill="FFFFFF"/>
          <w:lang w:val="en-US"/>
        </w:rPr>
        <w:t>Roberts</w:t>
      </w:r>
      <w:r w:rsidR="00D2277F" w:rsidRPr="00D7190A">
        <w:rPr>
          <w:sz w:val="28"/>
          <w:szCs w:val="28"/>
          <w:shd w:val="clear" w:color="auto" w:fill="FFFFFF"/>
        </w:rPr>
        <w:t xml:space="preserve"> </w:t>
      </w:r>
      <w:r w:rsidR="00D2277F" w:rsidRPr="00D7190A">
        <w:rPr>
          <w:sz w:val="28"/>
          <w:szCs w:val="28"/>
          <w:shd w:val="clear" w:color="auto" w:fill="FFFFFF"/>
          <w:lang w:val="en-US"/>
        </w:rPr>
        <w:t>T</w:t>
      </w:r>
      <w:r w:rsidR="00D2277F" w:rsidRPr="00D7190A">
        <w:rPr>
          <w:sz w:val="28"/>
          <w:szCs w:val="28"/>
          <w:shd w:val="clear" w:color="auto" w:fill="FFFFFF"/>
        </w:rPr>
        <w:t>.</w:t>
      </w:r>
      <w:r w:rsidR="00D2277F" w:rsidRPr="00D7190A">
        <w:rPr>
          <w:sz w:val="28"/>
          <w:szCs w:val="28"/>
          <w:shd w:val="clear" w:color="auto" w:fill="FFFFFF"/>
          <w:lang w:val="en-US"/>
        </w:rPr>
        <w:t>A</w:t>
      </w:r>
      <w:r w:rsidR="00D2277F" w:rsidRPr="00D7190A">
        <w:rPr>
          <w:sz w:val="28"/>
          <w:szCs w:val="28"/>
          <w:shd w:val="clear" w:color="auto" w:fill="FFFFFF"/>
        </w:rPr>
        <w:t xml:space="preserve">., </w:t>
      </w:r>
      <w:r w:rsidR="00D2277F" w:rsidRPr="00D7190A">
        <w:rPr>
          <w:sz w:val="28"/>
          <w:szCs w:val="28"/>
          <w:shd w:val="clear" w:color="auto" w:fill="FFFFFF"/>
          <w:lang w:val="en-US"/>
        </w:rPr>
        <w:t>Gettman</w:t>
      </w:r>
      <w:r w:rsidR="00D2277F" w:rsidRPr="00D7190A">
        <w:rPr>
          <w:sz w:val="28"/>
          <w:szCs w:val="28"/>
          <w:shd w:val="clear" w:color="auto" w:fill="FFFFFF"/>
        </w:rPr>
        <w:t xml:space="preserve"> </w:t>
      </w:r>
      <w:r w:rsidR="00D2277F" w:rsidRPr="00D7190A">
        <w:rPr>
          <w:sz w:val="28"/>
          <w:szCs w:val="28"/>
          <w:shd w:val="clear" w:color="auto" w:fill="FFFFFF"/>
          <w:lang w:val="en-US"/>
        </w:rPr>
        <w:t>J</w:t>
      </w:r>
      <w:r w:rsidR="00D2277F" w:rsidRPr="00D7190A">
        <w:rPr>
          <w:sz w:val="28"/>
          <w:szCs w:val="28"/>
          <w:shd w:val="clear" w:color="auto" w:fill="FFFFFF"/>
        </w:rPr>
        <w:t>.</w:t>
      </w:r>
      <w:r w:rsidR="00D2277F" w:rsidRPr="00D7190A">
        <w:rPr>
          <w:sz w:val="28"/>
          <w:szCs w:val="28"/>
          <w:shd w:val="clear" w:color="auto" w:fill="FFFFFF"/>
          <w:lang w:val="en-US"/>
        </w:rPr>
        <w:t>Y</w:t>
      </w:r>
      <w:r w:rsidR="00D2277F" w:rsidRPr="00D7190A">
        <w:rPr>
          <w:sz w:val="28"/>
          <w:szCs w:val="28"/>
          <w:shd w:val="clear" w:color="auto" w:fill="FFFFFF"/>
        </w:rPr>
        <w:t>.,</w:t>
      </w:r>
      <w:r w:rsidR="00D2277F" w:rsidRPr="00D7190A">
        <w:rPr>
          <w:sz w:val="28"/>
          <w:szCs w:val="28"/>
        </w:rPr>
        <w:t xml:space="preserve"> 2004; </w:t>
      </w:r>
      <w:r w:rsidR="00112028" w:rsidRPr="00D7190A">
        <w:rPr>
          <w:sz w:val="28"/>
          <w:szCs w:val="28"/>
        </w:rPr>
        <w:t xml:space="preserve">Slater A., Tiggemann M., 2002; </w:t>
      </w:r>
      <w:r w:rsidR="00931D65" w:rsidRPr="00D7190A">
        <w:rPr>
          <w:sz w:val="28"/>
          <w:szCs w:val="28"/>
        </w:rPr>
        <w:t>Steer A., Tiggemann M.,</w:t>
      </w:r>
      <w:r w:rsidRPr="00D7190A">
        <w:rPr>
          <w:rFonts w:eastAsiaTheme="minorHAnsi"/>
          <w:sz w:val="28"/>
          <w:szCs w:val="28"/>
          <w:lang w:eastAsia="en-US"/>
        </w:rPr>
        <w:t xml:space="preserve"> 2008; </w:t>
      </w:r>
      <w:proofErr w:type="gramStart"/>
      <w:r w:rsidR="00931D65" w:rsidRPr="00D7190A">
        <w:rPr>
          <w:sz w:val="28"/>
          <w:szCs w:val="28"/>
        </w:rPr>
        <w:t xml:space="preserve">Szymanski D.M., Henning S.L., </w:t>
      </w:r>
      <w:r w:rsidRPr="00D7190A">
        <w:rPr>
          <w:rStyle w:val="22"/>
          <w:rFonts w:ascii="Times New Roman" w:hAnsi="Times New Roman" w:cs="Times New Roman"/>
          <w:sz w:val="28"/>
          <w:szCs w:val="28"/>
          <w:lang w:eastAsia="en-US"/>
        </w:rPr>
        <w:t xml:space="preserve">2007; </w:t>
      </w:r>
      <w:r w:rsidR="00124920" w:rsidRPr="00D7190A">
        <w:rPr>
          <w:sz w:val="28"/>
          <w:szCs w:val="28"/>
          <w:shd w:val="clear" w:color="auto" w:fill="FFFFFF"/>
          <w:lang w:val="en-US"/>
        </w:rPr>
        <w:t>Tiggemann</w:t>
      </w:r>
      <w:r w:rsidR="00124920" w:rsidRPr="00D7190A">
        <w:rPr>
          <w:sz w:val="28"/>
          <w:szCs w:val="28"/>
          <w:shd w:val="clear" w:color="auto" w:fill="FFFFFF"/>
        </w:rPr>
        <w:t xml:space="preserve"> </w:t>
      </w:r>
      <w:r w:rsidR="00124920" w:rsidRPr="00D7190A">
        <w:rPr>
          <w:sz w:val="28"/>
          <w:szCs w:val="28"/>
          <w:shd w:val="clear" w:color="auto" w:fill="FFFFFF"/>
          <w:lang w:val="en-US"/>
        </w:rPr>
        <w:t>M</w:t>
      </w:r>
      <w:r w:rsidR="00124920" w:rsidRPr="00D7190A">
        <w:rPr>
          <w:sz w:val="28"/>
          <w:szCs w:val="28"/>
          <w:shd w:val="clear" w:color="auto" w:fill="FFFFFF"/>
        </w:rPr>
        <w:t xml:space="preserve">., </w:t>
      </w:r>
      <w:r w:rsidR="00124920" w:rsidRPr="00D7190A">
        <w:rPr>
          <w:sz w:val="28"/>
          <w:szCs w:val="28"/>
          <w:shd w:val="clear" w:color="auto" w:fill="FFFFFF"/>
          <w:lang w:val="en-US"/>
        </w:rPr>
        <w:t>Lynch</w:t>
      </w:r>
      <w:r w:rsidR="00124920" w:rsidRPr="00D7190A">
        <w:rPr>
          <w:sz w:val="28"/>
          <w:szCs w:val="28"/>
          <w:shd w:val="clear" w:color="auto" w:fill="FFFFFF"/>
        </w:rPr>
        <w:t xml:space="preserve"> </w:t>
      </w:r>
      <w:r w:rsidR="00124920" w:rsidRPr="00D7190A">
        <w:rPr>
          <w:sz w:val="28"/>
          <w:szCs w:val="28"/>
          <w:shd w:val="clear" w:color="auto" w:fill="FFFFFF"/>
          <w:lang w:val="en-US"/>
        </w:rPr>
        <w:t>J</w:t>
      </w:r>
      <w:r w:rsidR="00124920" w:rsidRPr="00D7190A">
        <w:rPr>
          <w:sz w:val="28"/>
          <w:szCs w:val="28"/>
          <w:shd w:val="clear" w:color="auto" w:fill="FFFFFF"/>
        </w:rPr>
        <w:t>.</w:t>
      </w:r>
      <w:r w:rsidR="00124920" w:rsidRPr="00D7190A">
        <w:rPr>
          <w:sz w:val="28"/>
          <w:szCs w:val="28"/>
          <w:shd w:val="clear" w:color="auto" w:fill="FFFFFF"/>
          <w:lang w:val="en-US"/>
        </w:rPr>
        <w:t>E</w:t>
      </w:r>
      <w:r w:rsidR="00124920" w:rsidRPr="00D7190A">
        <w:rPr>
          <w:sz w:val="28"/>
          <w:szCs w:val="28"/>
          <w:shd w:val="clear" w:color="auto" w:fill="FFFFFF"/>
        </w:rPr>
        <w:t>.,</w:t>
      </w:r>
      <w:r w:rsidR="00124920" w:rsidRPr="00D7190A">
        <w:rPr>
          <w:sz w:val="28"/>
          <w:szCs w:val="28"/>
        </w:rPr>
        <w:t xml:space="preserve"> 2001; </w:t>
      </w:r>
      <w:r w:rsidR="00931D65" w:rsidRPr="00D7190A">
        <w:rPr>
          <w:sz w:val="28"/>
          <w:szCs w:val="28"/>
        </w:rPr>
        <w:t>Tiggemann M., Kuring J.K., 2004; Tiggemann M., Williams E.,</w:t>
      </w:r>
      <w:r w:rsidR="00931D65" w:rsidRPr="00D7190A">
        <w:rPr>
          <w:rStyle w:val="22"/>
          <w:rFonts w:ascii="Times New Roman" w:hAnsi="Times New Roman" w:cs="Times New Roman"/>
          <w:sz w:val="28"/>
          <w:szCs w:val="28"/>
          <w:lang w:eastAsia="en-US"/>
        </w:rPr>
        <w:t xml:space="preserve"> </w:t>
      </w:r>
      <w:r w:rsidRPr="00D7190A">
        <w:rPr>
          <w:rStyle w:val="22"/>
          <w:rFonts w:ascii="Times New Roman" w:hAnsi="Times New Roman" w:cs="Times New Roman"/>
          <w:sz w:val="28"/>
          <w:szCs w:val="28"/>
          <w:lang w:eastAsia="en-US"/>
        </w:rPr>
        <w:t>2012</w:t>
      </w:r>
      <w:r w:rsidRPr="00D7190A">
        <w:rPr>
          <w:sz w:val="28"/>
          <w:szCs w:val="28"/>
        </w:rPr>
        <w:t>), однако в целом беспокойство по поводу внешности в рамках модели самообъективация исследовано в меньшей степени, чем стыд тела (</w:t>
      </w:r>
      <w:r w:rsidR="000D51ED" w:rsidRPr="00D7190A">
        <w:rPr>
          <w:sz w:val="28"/>
          <w:szCs w:val="28"/>
          <w:shd w:val="clear" w:color="auto" w:fill="FFFFFF"/>
          <w:lang w:val="en-US"/>
        </w:rPr>
        <w:t>Moradi B</w:t>
      </w:r>
      <w:r w:rsidR="000D51ED" w:rsidRPr="00D7190A">
        <w:rPr>
          <w:sz w:val="28"/>
          <w:szCs w:val="28"/>
          <w:shd w:val="clear" w:color="auto" w:fill="FFFFFF"/>
        </w:rPr>
        <w:t xml:space="preserve">., </w:t>
      </w:r>
      <w:r w:rsidR="000D51ED" w:rsidRPr="00D7190A">
        <w:rPr>
          <w:sz w:val="28"/>
          <w:szCs w:val="28"/>
          <w:shd w:val="clear" w:color="auto" w:fill="FFFFFF"/>
          <w:lang w:val="en-US"/>
        </w:rPr>
        <w:t>Huang Y</w:t>
      </w:r>
      <w:r w:rsidR="000D51ED" w:rsidRPr="00D7190A">
        <w:rPr>
          <w:sz w:val="28"/>
          <w:szCs w:val="28"/>
          <w:shd w:val="clear" w:color="auto" w:fill="FFFFFF"/>
        </w:rPr>
        <w:t>.</w:t>
      </w:r>
      <w:r w:rsidR="000D51ED" w:rsidRPr="00D7190A">
        <w:rPr>
          <w:sz w:val="28"/>
          <w:szCs w:val="28"/>
          <w:shd w:val="clear" w:color="auto" w:fill="FFFFFF"/>
          <w:lang w:val="en-US"/>
        </w:rPr>
        <w:t>P</w:t>
      </w:r>
      <w:r w:rsidR="000D51ED" w:rsidRPr="00D7190A">
        <w:rPr>
          <w:sz w:val="28"/>
          <w:szCs w:val="28"/>
          <w:shd w:val="clear" w:color="auto" w:fill="FFFFFF"/>
        </w:rPr>
        <w:t xml:space="preserve">., </w:t>
      </w:r>
      <w:r w:rsidRPr="00D7190A">
        <w:rPr>
          <w:sz w:val="28"/>
          <w:szCs w:val="28"/>
          <w:lang w:eastAsia="en-US"/>
        </w:rPr>
        <w:t>2008)</w:t>
      </w:r>
      <w:r w:rsidRPr="00D7190A">
        <w:rPr>
          <w:sz w:val="28"/>
          <w:szCs w:val="28"/>
        </w:rPr>
        <w:t>.</w:t>
      </w:r>
      <w:proofErr w:type="gramEnd"/>
      <w:r w:rsidRPr="00D7190A">
        <w:rPr>
          <w:sz w:val="28"/>
          <w:szCs w:val="28"/>
        </w:rPr>
        <w:t xml:space="preserve"> Авторы </w:t>
      </w:r>
      <w:r w:rsidR="009D48AD" w:rsidRPr="00D7190A">
        <w:rPr>
          <w:sz w:val="28"/>
          <w:szCs w:val="28"/>
          <w:shd w:val="clear" w:color="auto" w:fill="FFFFFF"/>
          <w:lang w:val="en-US"/>
        </w:rPr>
        <w:t>M</w:t>
      </w:r>
      <w:r w:rsidR="009D48AD" w:rsidRPr="00D7190A">
        <w:rPr>
          <w:sz w:val="28"/>
          <w:szCs w:val="28"/>
          <w:shd w:val="clear" w:color="auto" w:fill="FFFFFF"/>
        </w:rPr>
        <w:t>. </w:t>
      </w:r>
      <w:r w:rsidRPr="00D7190A">
        <w:rPr>
          <w:sz w:val="28"/>
          <w:szCs w:val="28"/>
          <w:lang w:val="en-US"/>
        </w:rPr>
        <w:t>Tiggemann</w:t>
      </w:r>
      <w:r w:rsidRPr="00D7190A">
        <w:rPr>
          <w:sz w:val="28"/>
          <w:szCs w:val="28"/>
        </w:rPr>
        <w:t xml:space="preserve"> и </w:t>
      </w:r>
      <w:r w:rsidR="009D48AD" w:rsidRPr="00D7190A">
        <w:rPr>
          <w:sz w:val="28"/>
          <w:szCs w:val="28"/>
          <w:lang w:val="en-US"/>
        </w:rPr>
        <w:t>E</w:t>
      </w:r>
      <w:r w:rsidR="009D48AD" w:rsidRPr="00D7190A">
        <w:rPr>
          <w:sz w:val="28"/>
          <w:szCs w:val="28"/>
        </w:rPr>
        <w:t>. </w:t>
      </w:r>
      <w:r w:rsidRPr="00D7190A">
        <w:rPr>
          <w:sz w:val="28"/>
          <w:szCs w:val="28"/>
          <w:lang w:val="en-US"/>
        </w:rPr>
        <w:t>Williams</w:t>
      </w:r>
      <w:r w:rsidRPr="00D7190A">
        <w:rPr>
          <w:sz w:val="28"/>
          <w:szCs w:val="28"/>
        </w:rPr>
        <w:t xml:space="preserve">, изучив массив исследований, где в качестве медиаторов рассматривались как стыд тела, так и </w:t>
      </w:r>
      <w:r w:rsidRPr="00D7190A">
        <w:rPr>
          <w:sz w:val="28"/>
          <w:szCs w:val="28"/>
        </w:rPr>
        <w:lastRenderedPageBreak/>
        <w:t>беспокойство по поводу внешности, пришли к выводу, что стыд тела оказывает более сильное воздействие на расстройства пищевого поведения, тогда как беспокойство по поводу внешности — на депрессивное состояние (</w:t>
      </w:r>
      <w:r w:rsidRPr="00D7190A">
        <w:rPr>
          <w:sz w:val="28"/>
          <w:szCs w:val="28"/>
          <w:lang w:val="en-US"/>
        </w:rPr>
        <w:t>Tiggemann</w:t>
      </w:r>
      <w:r w:rsidR="009D48AD" w:rsidRPr="00D7190A">
        <w:rPr>
          <w:sz w:val="28"/>
          <w:szCs w:val="28"/>
        </w:rPr>
        <w:t> </w:t>
      </w:r>
      <w:r w:rsidR="009D48AD" w:rsidRPr="00D7190A">
        <w:rPr>
          <w:sz w:val="28"/>
          <w:szCs w:val="28"/>
          <w:shd w:val="clear" w:color="auto" w:fill="FFFFFF"/>
          <w:lang w:val="en-US"/>
        </w:rPr>
        <w:t>M</w:t>
      </w:r>
      <w:r w:rsidR="009D48AD" w:rsidRPr="00D7190A">
        <w:rPr>
          <w:sz w:val="28"/>
          <w:szCs w:val="28"/>
          <w:shd w:val="clear" w:color="auto" w:fill="FFFFFF"/>
        </w:rPr>
        <w:t>.</w:t>
      </w:r>
      <w:r w:rsidR="00A45391" w:rsidRPr="00D7190A">
        <w:rPr>
          <w:sz w:val="28"/>
          <w:szCs w:val="28"/>
          <w:shd w:val="clear" w:color="auto" w:fill="FFFFFF"/>
        </w:rPr>
        <w:t>,</w:t>
      </w:r>
      <w:r w:rsidRPr="00D7190A">
        <w:rPr>
          <w:sz w:val="28"/>
          <w:szCs w:val="28"/>
        </w:rPr>
        <w:t xml:space="preserve"> </w:t>
      </w:r>
      <w:r w:rsidRPr="00D7190A">
        <w:rPr>
          <w:sz w:val="28"/>
          <w:szCs w:val="28"/>
          <w:lang w:val="en-US"/>
        </w:rPr>
        <w:t>Williams</w:t>
      </w:r>
      <w:r w:rsidR="0013137D" w:rsidRPr="00D7190A">
        <w:rPr>
          <w:sz w:val="28"/>
          <w:szCs w:val="28"/>
          <w:lang w:val="en-US"/>
        </w:rPr>
        <w:t> E</w:t>
      </w:r>
      <w:r w:rsidR="0013137D" w:rsidRPr="00D7190A">
        <w:rPr>
          <w:sz w:val="28"/>
          <w:szCs w:val="28"/>
        </w:rPr>
        <w:t>.</w:t>
      </w:r>
      <w:r w:rsidRPr="00D7190A">
        <w:rPr>
          <w:sz w:val="28"/>
          <w:szCs w:val="28"/>
        </w:rPr>
        <w:t xml:space="preserve">, 2012, </w:t>
      </w:r>
      <w:r w:rsidRPr="00D7190A">
        <w:rPr>
          <w:sz w:val="28"/>
          <w:szCs w:val="28"/>
          <w:lang w:val="en-US"/>
        </w:rPr>
        <w:t>p</w:t>
      </w:r>
      <w:r w:rsidR="00E4454D" w:rsidRPr="00D7190A">
        <w:rPr>
          <w:sz w:val="28"/>
          <w:szCs w:val="28"/>
        </w:rPr>
        <w:t>. </w:t>
      </w:r>
      <w:r w:rsidRPr="00D7190A">
        <w:rPr>
          <w:sz w:val="28"/>
          <w:szCs w:val="28"/>
        </w:rPr>
        <w:t>72).</w:t>
      </w:r>
    </w:p>
    <w:p w:rsidR="003C042A" w:rsidRPr="00D7190A" w:rsidRDefault="003C042A" w:rsidP="003C042A">
      <w:pPr>
        <w:pStyle w:val="2"/>
        <w:spacing w:before="720" w:line="360" w:lineRule="auto"/>
        <w:ind w:firstLine="709"/>
        <w:rPr>
          <w:rFonts w:ascii="Times New Roman" w:hAnsi="Times New Roman" w:cs="Times New Roman"/>
          <w:color w:val="auto"/>
          <w:sz w:val="28"/>
          <w:szCs w:val="28"/>
        </w:rPr>
      </w:pPr>
      <w:bookmarkStart w:id="14" w:name="_Toc482613902"/>
      <w:r w:rsidRPr="00D7190A">
        <w:rPr>
          <w:rStyle w:val="translation-chunk"/>
          <w:color w:val="auto"/>
          <w:sz w:val="28"/>
          <w:szCs w:val="28"/>
          <w:shd w:val="clear" w:color="auto" w:fill="FFFFFF"/>
        </w:rPr>
        <w:t>1.3</w:t>
      </w:r>
      <w:r w:rsidR="00E4454D" w:rsidRPr="00D7190A">
        <w:rPr>
          <w:rStyle w:val="translation-chunk"/>
          <w:color w:val="auto"/>
          <w:sz w:val="28"/>
          <w:szCs w:val="28"/>
          <w:shd w:val="clear" w:color="auto" w:fill="FFFFFF"/>
        </w:rPr>
        <w:tab/>
      </w:r>
      <w:r w:rsidR="00BE171D" w:rsidRPr="00D7190A">
        <w:rPr>
          <w:rStyle w:val="translation-chunk"/>
          <w:color w:val="auto"/>
          <w:sz w:val="28"/>
          <w:szCs w:val="28"/>
          <w:shd w:val="clear" w:color="auto" w:fill="FFFFFF"/>
        </w:rPr>
        <w:t>Самообъективация и р</w:t>
      </w:r>
      <w:r w:rsidR="00BE171D" w:rsidRPr="00D7190A">
        <w:rPr>
          <w:rFonts w:ascii="Times New Roman" w:hAnsi="Times New Roman" w:cs="Times New Roman"/>
          <w:color w:val="auto"/>
          <w:sz w:val="28"/>
          <w:szCs w:val="28"/>
        </w:rPr>
        <w:t xml:space="preserve">асстройства </w:t>
      </w:r>
      <w:r w:rsidRPr="00D7190A">
        <w:rPr>
          <w:rFonts w:ascii="Times New Roman" w:hAnsi="Times New Roman" w:cs="Times New Roman"/>
          <w:color w:val="auto"/>
          <w:sz w:val="28"/>
          <w:szCs w:val="28"/>
        </w:rPr>
        <w:t>психического здоровья</w:t>
      </w:r>
      <w:bookmarkEnd w:id="14"/>
    </w:p>
    <w:p w:rsidR="00BE171D" w:rsidRPr="00D7190A" w:rsidRDefault="00A20478" w:rsidP="003C042A">
      <w:pPr>
        <w:pStyle w:val="3"/>
        <w:spacing w:before="720" w:line="360" w:lineRule="auto"/>
        <w:ind w:firstLine="709"/>
        <w:rPr>
          <w:rFonts w:ascii="Times New Roman" w:hAnsi="Times New Roman" w:cs="Times New Roman"/>
          <w:color w:val="auto"/>
          <w:sz w:val="28"/>
          <w:szCs w:val="28"/>
        </w:rPr>
      </w:pPr>
      <w:bookmarkStart w:id="15" w:name="_Toc482613903"/>
      <w:r w:rsidRPr="00D7190A">
        <w:rPr>
          <w:rFonts w:ascii="Times New Roman" w:hAnsi="Times New Roman" w:cs="Times New Roman"/>
          <w:color w:val="auto"/>
          <w:sz w:val="28"/>
          <w:szCs w:val="28"/>
        </w:rPr>
        <w:t>1.3.1</w:t>
      </w:r>
      <w:r w:rsidRPr="00D7190A">
        <w:rPr>
          <w:rFonts w:ascii="Times New Roman" w:hAnsi="Times New Roman" w:cs="Times New Roman"/>
          <w:color w:val="auto"/>
          <w:sz w:val="28"/>
          <w:szCs w:val="28"/>
        </w:rPr>
        <w:tab/>
      </w:r>
      <w:r w:rsidR="003C042A" w:rsidRPr="00D7190A">
        <w:rPr>
          <w:rFonts w:ascii="Times New Roman" w:hAnsi="Times New Roman" w:cs="Times New Roman"/>
          <w:color w:val="auto"/>
          <w:sz w:val="28"/>
          <w:szCs w:val="28"/>
        </w:rPr>
        <w:t xml:space="preserve">Самообъективация и расстройства </w:t>
      </w:r>
      <w:r w:rsidR="00BE171D" w:rsidRPr="00D7190A">
        <w:rPr>
          <w:rFonts w:ascii="Times New Roman" w:hAnsi="Times New Roman" w:cs="Times New Roman"/>
          <w:color w:val="auto"/>
          <w:sz w:val="28"/>
          <w:szCs w:val="28"/>
        </w:rPr>
        <w:t>пищевого поведения</w:t>
      </w:r>
      <w:r w:rsidR="006D7FC9" w:rsidRPr="00D7190A">
        <w:rPr>
          <w:rFonts w:ascii="Times New Roman" w:hAnsi="Times New Roman" w:cs="Times New Roman"/>
          <w:color w:val="auto"/>
          <w:sz w:val="28"/>
          <w:szCs w:val="28"/>
        </w:rPr>
        <w:t xml:space="preserve">: </w:t>
      </w:r>
      <w:r w:rsidR="004D5AE1" w:rsidRPr="00D7190A">
        <w:rPr>
          <w:rFonts w:ascii="Times New Roman" w:hAnsi="Times New Roman" w:cs="Times New Roman"/>
          <w:color w:val="auto"/>
          <w:sz w:val="28"/>
          <w:szCs w:val="28"/>
        </w:rPr>
        <w:t>теоретические положения и эмпирические данные</w:t>
      </w:r>
      <w:bookmarkEnd w:id="15"/>
    </w:p>
    <w:p w:rsidR="00BE171D" w:rsidRPr="00D7190A" w:rsidRDefault="00BE171D" w:rsidP="00190C1F">
      <w:pPr>
        <w:autoSpaceDE w:val="0"/>
        <w:autoSpaceDN w:val="0"/>
        <w:adjustRightInd w:val="0"/>
        <w:spacing w:line="360" w:lineRule="auto"/>
        <w:ind w:firstLine="709"/>
        <w:jc w:val="both"/>
        <w:rPr>
          <w:sz w:val="28"/>
          <w:szCs w:val="28"/>
        </w:rPr>
      </w:pPr>
      <w:r w:rsidRPr="00D7190A">
        <w:rPr>
          <w:rStyle w:val="translation-chunk"/>
          <w:sz w:val="28"/>
          <w:szCs w:val="28"/>
          <w:shd w:val="clear" w:color="auto" w:fill="FFFFFF"/>
        </w:rPr>
        <w:t>С точки зрения теории самообъективации, опыт таких расстройств пищевого поведения как анорексия, булимия, переедание и ожирение рассматриваются не как проявления отдельных психических заболеваний и отклонений от нормы, а скорее согласуется с широко распространенными в западной культуре идеалами телесности.</w:t>
      </w:r>
    </w:p>
    <w:p w:rsidR="00192E8E" w:rsidRPr="00D7190A" w:rsidRDefault="00192E8E" w:rsidP="00190C1F">
      <w:pPr>
        <w:autoSpaceDE w:val="0"/>
        <w:autoSpaceDN w:val="0"/>
        <w:adjustRightInd w:val="0"/>
        <w:spacing w:line="360" w:lineRule="auto"/>
        <w:ind w:firstLine="709"/>
        <w:jc w:val="both"/>
        <w:rPr>
          <w:sz w:val="28"/>
          <w:szCs w:val="28"/>
        </w:rPr>
      </w:pPr>
      <w:proofErr w:type="gramStart"/>
      <w:r w:rsidRPr="00D7190A">
        <w:rPr>
          <w:sz w:val="28"/>
          <w:szCs w:val="28"/>
        </w:rPr>
        <w:t xml:space="preserve">Несмотря на расхождение в терминологии различных теорий, объясняющих возникновение расстройств пищевого поведения, такие конструкты как интернализация социокультурных стандартов привлекательности и неудовлетворенность собственным телом находятся среди факторов риска, наиболее часто встречающихся </w:t>
      </w:r>
      <w:r w:rsidR="0044500F" w:rsidRPr="00D7190A">
        <w:rPr>
          <w:sz w:val="28"/>
          <w:szCs w:val="28"/>
        </w:rPr>
        <w:t xml:space="preserve">в </w:t>
      </w:r>
      <w:r w:rsidRPr="00D7190A">
        <w:rPr>
          <w:sz w:val="28"/>
          <w:szCs w:val="28"/>
        </w:rPr>
        <w:t>литературе по расстройствам пищевого поведения (</w:t>
      </w:r>
      <w:r w:rsidRPr="00D7190A">
        <w:rPr>
          <w:sz w:val="28"/>
          <w:szCs w:val="28"/>
          <w:lang w:val="en-US"/>
        </w:rPr>
        <w:t>Stice</w:t>
      </w:r>
      <w:r w:rsidR="00AF25C3" w:rsidRPr="00D7190A">
        <w:rPr>
          <w:sz w:val="28"/>
          <w:szCs w:val="28"/>
        </w:rPr>
        <w:t> E.</w:t>
      </w:r>
      <w:r w:rsidRPr="00D7190A">
        <w:rPr>
          <w:sz w:val="28"/>
          <w:szCs w:val="28"/>
        </w:rPr>
        <w:t xml:space="preserve">, 2002; </w:t>
      </w:r>
      <w:r w:rsidR="00AF25C3" w:rsidRPr="00D7190A">
        <w:rPr>
          <w:sz w:val="28"/>
          <w:szCs w:val="28"/>
          <w:shd w:val="clear" w:color="auto" w:fill="FFFFFF"/>
          <w:lang w:val="en-US"/>
        </w:rPr>
        <w:t>Striegel</w:t>
      </w:r>
      <w:r w:rsidR="00AF25C3" w:rsidRPr="00D7190A">
        <w:rPr>
          <w:sz w:val="28"/>
          <w:szCs w:val="28"/>
          <w:shd w:val="clear" w:color="auto" w:fill="FFFFFF"/>
        </w:rPr>
        <w:t>-</w:t>
      </w:r>
      <w:r w:rsidR="00AF25C3" w:rsidRPr="00D7190A">
        <w:rPr>
          <w:sz w:val="28"/>
          <w:szCs w:val="28"/>
          <w:shd w:val="clear" w:color="auto" w:fill="FFFFFF"/>
          <w:lang w:val="en-US"/>
        </w:rPr>
        <w:t>Moore R</w:t>
      </w:r>
      <w:r w:rsidR="00AF25C3" w:rsidRPr="00D7190A">
        <w:rPr>
          <w:sz w:val="28"/>
          <w:szCs w:val="28"/>
          <w:shd w:val="clear" w:color="auto" w:fill="FFFFFF"/>
        </w:rPr>
        <w:t>.</w:t>
      </w:r>
      <w:r w:rsidR="00AF25C3" w:rsidRPr="00D7190A">
        <w:rPr>
          <w:sz w:val="28"/>
          <w:szCs w:val="28"/>
          <w:shd w:val="clear" w:color="auto" w:fill="FFFFFF"/>
          <w:lang w:val="en-US"/>
        </w:rPr>
        <w:t>H</w:t>
      </w:r>
      <w:r w:rsidR="00AF25C3" w:rsidRPr="00D7190A">
        <w:rPr>
          <w:sz w:val="28"/>
          <w:szCs w:val="28"/>
          <w:shd w:val="clear" w:color="auto" w:fill="FFFFFF"/>
        </w:rPr>
        <w:t xml:space="preserve">., </w:t>
      </w:r>
      <w:r w:rsidR="00AF25C3" w:rsidRPr="00D7190A">
        <w:rPr>
          <w:sz w:val="28"/>
          <w:szCs w:val="28"/>
          <w:shd w:val="clear" w:color="auto" w:fill="FFFFFF"/>
          <w:lang w:val="en-US"/>
        </w:rPr>
        <w:t>Bulik C</w:t>
      </w:r>
      <w:r w:rsidR="00AF25C3" w:rsidRPr="00D7190A">
        <w:rPr>
          <w:sz w:val="28"/>
          <w:szCs w:val="28"/>
          <w:shd w:val="clear" w:color="auto" w:fill="FFFFFF"/>
        </w:rPr>
        <w:t>.</w:t>
      </w:r>
      <w:r w:rsidR="00AF25C3" w:rsidRPr="00D7190A">
        <w:rPr>
          <w:sz w:val="28"/>
          <w:szCs w:val="28"/>
          <w:shd w:val="clear" w:color="auto" w:fill="FFFFFF"/>
          <w:lang w:val="en-US"/>
        </w:rPr>
        <w:t>M</w:t>
      </w:r>
      <w:r w:rsidR="00AF25C3" w:rsidRPr="00D7190A">
        <w:rPr>
          <w:sz w:val="28"/>
          <w:szCs w:val="28"/>
          <w:shd w:val="clear" w:color="auto" w:fill="FFFFFF"/>
        </w:rPr>
        <w:t>.,</w:t>
      </w:r>
      <w:r w:rsidRPr="00D7190A">
        <w:rPr>
          <w:sz w:val="28"/>
          <w:szCs w:val="28"/>
          <w:shd w:val="clear" w:color="auto" w:fill="FFFFFF"/>
        </w:rPr>
        <w:t xml:space="preserve"> 2007</w:t>
      </w:r>
      <w:r w:rsidR="00D14AC8" w:rsidRPr="00D7190A">
        <w:rPr>
          <w:sz w:val="28"/>
          <w:szCs w:val="28"/>
          <w:shd w:val="clear" w:color="auto" w:fill="FFFFFF"/>
        </w:rPr>
        <w:t>; López-Guimerà</w:t>
      </w:r>
      <w:r w:rsidR="00D14AC8" w:rsidRPr="00D7190A">
        <w:rPr>
          <w:sz w:val="28"/>
          <w:szCs w:val="28"/>
          <w:shd w:val="clear" w:color="auto" w:fill="FFFFFF"/>
          <w:lang w:val="en-US"/>
        </w:rPr>
        <w:t> </w:t>
      </w:r>
      <w:r w:rsidR="00D14AC8" w:rsidRPr="00D7190A">
        <w:rPr>
          <w:sz w:val="28"/>
          <w:szCs w:val="28"/>
          <w:shd w:val="clear" w:color="auto" w:fill="FFFFFF"/>
        </w:rPr>
        <w:t>G. et al.</w:t>
      </w:r>
      <w:r w:rsidR="00D14AC8" w:rsidRPr="00D7190A">
        <w:rPr>
          <w:rStyle w:val="apple-converted-space"/>
          <w:sz w:val="28"/>
          <w:szCs w:val="28"/>
          <w:shd w:val="clear" w:color="auto" w:fill="FFFFFF"/>
        </w:rPr>
        <w:t>, 2010</w:t>
      </w:r>
      <w:r w:rsidRPr="00D7190A">
        <w:rPr>
          <w:sz w:val="28"/>
          <w:szCs w:val="28"/>
        </w:rPr>
        <w:t>).</w:t>
      </w:r>
      <w:proofErr w:type="gramEnd"/>
      <w:r w:rsidRPr="00D7190A">
        <w:rPr>
          <w:sz w:val="28"/>
          <w:szCs w:val="28"/>
        </w:rPr>
        <w:t xml:space="preserve"> Согласно теории самообъективации расстройства пищевого поведения могут быть вызваны двумя способами. Во-первых, подобно диетам, использованию косметических средств и другим практикам по изменению внешности/тела расстройства пищевого поведения могут быть рассмотрены как непосредственное следствие самообъективации, то есть как практики по достижению телесного канона — стройного тела. Во-вторых, расстройства пищевого поведения могут явиться следствием такого негативного опыта как стыд тела и беспокойство по поводу внешности, которые связаны с самообъективацией (</w:t>
      </w:r>
      <w:r w:rsidR="00923BD3" w:rsidRPr="00D7190A">
        <w:rPr>
          <w:sz w:val="28"/>
          <w:szCs w:val="28"/>
          <w:shd w:val="clear" w:color="auto" w:fill="FFFFFF"/>
          <w:lang w:val="en-US"/>
        </w:rPr>
        <w:t>Fredrickson</w:t>
      </w:r>
      <w:r w:rsidR="00923BD3" w:rsidRPr="00D7190A">
        <w:rPr>
          <w:sz w:val="28"/>
          <w:szCs w:val="28"/>
          <w:shd w:val="clear" w:color="auto" w:fill="FFFFFF"/>
        </w:rPr>
        <w:t> </w:t>
      </w:r>
      <w:r w:rsidR="00923BD3" w:rsidRPr="00D7190A">
        <w:rPr>
          <w:sz w:val="28"/>
          <w:szCs w:val="28"/>
          <w:shd w:val="clear" w:color="auto" w:fill="FFFFFF"/>
          <w:lang w:val="en-US"/>
        </w:rPr>
        <w:t>B</w:t>
      </w:r>
      <w:r w:rsidR="00923BD3" w:rsidRPr="00D7190A">
        <w:rPr>
          <w:sz w:val="28"/>
          <w:szCs w:val="28"/>
          <w:shd w:val="clear" w:color="auto" w:fill="FFFFFF"/>
        </w:rPr>
        <w:t>.</w:t>
      </w:r>
      <w:r w:rsidR="00923BD3" w:rsidRPr="00D7190A">
        <w:rPr>
          <w:sz w:val="28"/>
          <w:szCs w:val="28"/>
          <w:shd w:val="clear" w:color="auto" w:fill="FFFFFF"/>
          <w:lang w:val="en-US"/>
        </w:rPr>
        <w:t>L</w:t>
      </w:r>
      <w:r w:rsidR="00923BD3" w:rsidRPr="00D7190A">
        <w:rPr>
          <w:sz w:val="28"/>
          <w:szCs w:val="28"/>
          <w:shd w:val="clear" w:color="auto" w:fill="FFFFFF"/>
        </w:rPr>
        <w:t>.</w:t>
      </w:r>
      <w:r w:rsidR="00A45391" w:rsidRPr="00D7190A">
        <w:rPr>
          <w:sz w:val="28"/>
          <w:szCs w:val="28"/>
          <w:shd w:val="clear" w:color="auto" w:fill="FFFFFF"/>
        </w:rPr>
        <w:t>,</w:t>
      </w:r>
      <w:r w:rsidR="00923BD3" w:rsidRPr="00D7190A">
        <w:rPr>
          <w:sz w:val="28"/>
          <w:szCs w:val="28"/>
          <w:shd w:val="clear" w:color="auto" w:fill="FFFFFF"/>
        </w:rPr>
        <w:t xml:space="preserve"> </w:t>
      </w:r>
      <w:r w:rsidR="00923BD3" w:rsidRPr="00D7190A">
        <w:rPr>
          <w:sz w:val="28"/>
          <w:szCs w:val="28"/>
          <w:shd w:val="clear" w:color="auto" w:fill="FFFFFF"/>
          <w:lang w:val="en-US"/>
        </w:rPr>
        <w:t>Roberts</w:t>
      </w:r>
      <w:r w:rsidR="00923BD3" w:rsidRPr="00D7190A">
        <w:rPr>
          <w:sz w:val="28"/>
          <w:szCs w:val="28"/>
          <w:shd w:val="clear" w:color="auto" w:fill="FFFFFF"/>
        </w:rPr>
        <w:t> </w:t>
      </w:r>
      <w:r w:rsidR="00923BD3" w:rsidRPr="00D7190A">
        <w:rPr>
          <w:sz w:val="28"/>
          <w:szCs w:val="28"/>
          <w:shd w:val="clear" w:color="auto" w:fill="FFFFFF"/>
          <w:lang w:val="en-US"/>
        </w:rPr>
        <w:t>T</w:t>
      </w:r>
      <w:r w:rsidR="00923BD3" w:rsidRPr="00D7190A">
        <w:rPr>
          <w:sz w:val="28"/>
          <w:szCs w:val="28"/>
          <w:shd w:val="clear" w:color="auto" w:fill="FFFFFF"/>
        </w:rPr>
        <w:t>.</w:t>
      </w:r>
      <w:r w:rsidR="00923BD3" w:rsidRPr="00D7190A">
        <w:rPr>
          <w:sz w:val="28"/>
          <w:szCs w:val="28"/>
          <w:shd w:val="clear" w:color="auto" w:fill="FFFFFF"/>
          <w:lang w:val="en-US"/>
        </w:rPr>
        <w:t>A</w:t>
      </w:r>
      <w:r w:rsidR="00923BD3" w:rsidRPr="00D7190A">
        <w:rPr>
          <w:sz w:val="28"/>
          <w:szCs w:val="28"/>
          <w:shd w:val="clear" w:color="auto" w:fill="FFFFFF"/>
        </w:rPr>
        <w:t>.</w:t>
      </w:r>
      <w:r w:rsidRPr="00D7190A">
        <w:rPr>
          <w:sz w:val="28"/>
          <w:szCs w:val="28"/>
        </w:rPr>
        <w:t xml:space="preserve">, 1997). </w:t>
      </w:r>
    </w:p>
    <w:p w:rsidR="00192E8E" w:rsidRPr="00D7190A" w:rsidRDefault="00192E8E" w:rsidP="00190C1F">
      <w:pPr>
        <w:spacing w:line="360" w:lineRule="auto"/>
        <w:ind w:firstLine="709"/>
        <w:jc w:val="both"/>
        <w:rPr>
          <w:sz w:val="28"/>
          <w:szCs w:val="28"/>
        </w:rPr>
      </w:pPr>
      <w:r w:rsidRPr="00D7190A">
        <w:rPr>
          <w:sz w:val="28"/>
          <w:szCs w:val="28"/>
        </w:rPr>
        <w:lastRenderedPageBreak/>
        <w:t xml:space="preserve">Исследователи Нолл </w:t>
      </w:r>
      <w:r w:rsidR="00431EF1" w:rsidRPr="00D7190A">
        <w:rPr>
          <w:sz w:val="28"/>
          <w:szCs w:val="28"/>
        </w:rPr>
        <w:t>(</w:t>
      </w:r>
      <w:r w:rsidR="00431EF1" w:rsidRPr="00D7190A">
        <w:rPr>
          <w:sz w:val="28"/>
          <w:szCs w:val="28"/>
          <w:lang w:val="en-US"/>
        </w:rPr>
        <w:t>Noll</w:t>
      </w:r>
      <w:r w:rsidR="00431EF1" w:rsidRPr="00D7190A">
        <w:rPr>
          <w:sz w:val="28"/>
          <w:szCs w:val="28"/>
        </w:rPr>
        <w:t xml:space="preserve">) </w:t>
      </w:r>
      <w:r w:rsidRPr="00D7190A">
        <w:rPr>
          <w:sz w:val="28"/>
          <w:szCs w:val="28"/>
        </w:rPr>
        <w:t>и Фредриксон расширили теоретическое предположение Фредриксон и Робертс о том, что стыд тела как следствие самообъективации может явиться фактором риска возникновения у женщин расстройств пищевого поведения. Культурные установки относительно веса включают в себя убеждения, что люди могут контролировать свой вес и выбирать желательный для себя показатель веса. Диеты обещают женщинам освобождение от стыда, происходящего из неудовлетворенности собственным размером тела. Парадоксально, но практики по снижению веса, в частности, ограничение в питании, могут скорее усилить, чем облегчить стыд тела. Практики по снижению веса заставляют женщин уделять больше внимания своему весу и объему тела, усиливая осознание собственной невозможности соответствовать физическим канонам. Неспособность снизить вес либо поддерживать сброшенный вес на постоянном уровне вновь провоцирует стыд тела (</w:t>
      </w:r>
      <w:r w:rsidR="00663408" w:rsidRPr="00D7190A">
        <w:rPr>
          <w:sz w:val="28"/>
          <w:szCs w:val="28"/>
          <w:shd w:val="clear" w:color="auto" w:fill="FFFFFF"/>
          <w:lang w:val="en-US"/>
        </w:rPr>
        <w:t>Noll S</w:t>
      </w:r>
      <w:r w:rsidR="00663408" w:rsidRPr="00D7190A">
        <w:rPr>
          <w:sz w:val="28"/>
          <w:szCs w:val="28"/>
          <w:shd w:val="clear" w:color="auto" w:fill="FFFFFF"/>
        </w:rPr>
        <w:t>.</w:t>
      </w:r>
      <w:r w:rsidR="00663408" w:rsidRPr="00D7190A">
        <w:rPr>
          <w:sz w:val="28"/>
          <w:szCs w:val="28"/>
          <w:shd w:val="clear" w:color="auto" w:fill="FFFFFF"/>
          <w:lang w:val="en-US"/>
        </w:rPr>
        <w:t>M</w:t>
      </w:r>
      <w:r w:rsidR="00663408" w:rsidRPr="00D7190A">
        <w:rPr>
          <w:sz w:val="28"/>
          <w:szCs w:val="28"/>
          <w:shd w:val="clear" w:color="auto" w:fill="FFFFFF"/>
        </w:rPr>
        <w:t xml:space="preserve">., </w:t>
      </w:r>
      <w:r w:rsidR="00663408" w:rsidRPr="00D7190A">
        <w:rPr>
          <w:sz w:val="28"/>
          <w:szCs w:val="28"/>
          <w:shd w:val="clear" w:color="auto" w:fill="FFFFFF"/>
          <w:lang w:val="en-US"/>
        </w:rPr>
        <w:t>Fredrickson B</w:t>
      </w:r>
      <w:r w:rsidR="00663408" w:rsidRPr="00D7190A">
        <w:rPr>
          <w:sz w:val="28"/>
          <w:szCs w:val="28"/>
          <w:shd w:val="clear" w:color="auto" w:fill="FFFFFF"/>
        </w:rPr>
        <w:t>.</w:t>
      </w:r>
      <w:r w:rsidR="00663408" w:rsidRPr="00D7190A">
        <w:rPr>
          <w:sz w:val="28"/>
          <w:szCs w:val="28"/>
          <w:shd w:val="clear" w:color="auto" w:fill="FFFFFF"/>
          <w:lang w:val="en-US"/>
        </w:rPr>
        <w:t>L</w:t>
      </w:r>
      <w:r w:rsidR="00663408" w:rsidRPr="00D7190A">
        <w:rPr>
          <w:sz w:val="28"/>
          <w:szCs w:val="28"/>
          <w:shd w:val="clear" w:color="auto" w:fill="FFFFFF"/>
        </w:rPr>
        <w:t xml:space="preserve">., </w:t>
      </w:r>
      <w:r w:rsidRPr="00D7190A">
        <w:rPr>
          <w:sz w:val="28"/>
          <w:szCs w:val="28"/>
        </w:rPr>
        <w:t xml:space="preserve">1998). </w:t>
      </w:r>
    </w:p>
    <w:p w:rsidR="00192E8E" w:rsidRPr="00D7190A" w:rsidRDefault="00192E8E" w:rsidP="00190C1F">
      <w:pPr>
        <w:spacing w:line="360" w:lineRule="auto"/>
        <w:ind w:firstLine="709"/>
        <w:jc w:val="both"/>
        <w:rPr>
          <w:sz w:val="28"/>
          <w:szCs w:val="28"/>
        </w:rPr>
      </w:pPr>
      <w:r w:rsidRPr="00D7190A">
        <w:rPr>
          <w:sz w:val="28"/>
          <w:szCs w:val="28"/>
        </w:rPr>
        <w:t xml:space="preserve">Нолл и Фредриксон полагают, что к диетическим практикам также может привести не действительный, а ожидаемый стыд тела, то есть опасения не соответствовать социокультурным телесным канонам в будущем. Таким образом, женщины, не испытывающие стыда тела, могут также прибегать к диетическим практикам в качестве превентивной стратегии. Кроме того, по мнению Нолл и Фредриксон, стыд тела может запустить эпизоды компульсивного переедания у женщин, постоянно придерживающихся диеты или страдающих булимией. Эмпирические данные демонстрируют, что переедание может быть запущено негативными эмоциями, в том числе связанными с чувством собственной неполноценности или несостоятельности (например, </w:t>
      </w:r>
      <w:r w:rsidRPr="00D7190A">
        <w:rPr>
          <w:sz w:val="28"/>
          <w:szCs w:val="28"/>
          <w:shd w:val="clear" w:color="auto" w:fill="FFFFFF"/>
          <w:lang w:val="en-US"/>
        </w:rPr>
        <w:t>Blackburn</w:t>
      </w:r>
      <w:r w:rsidR="00030169" w:rsidRPr="00D7190A">
        <w:rPr>
          <w:sz w:val="28"/>
          <w:szCs w:val="28"/>
          <w:shd w:val="clear" w:color="auto" w:fill="FFFFFF"/>
          <w:lang w:val="en-US"/>
        </w:rPr>
        <w:t> S</w:t>
      </w:r>
      <w:r w:rsidR="00030169" w:rsidRPr="00D7190A">
        <w:rPr>
          <w:sz w:val="28"/>
          <w:szCs w:val="28"/>
          <w:shd w:val="clear" w:color="auto" w:fill="FFFFFF"/>
        </w:rPr>
        <w:t>.</w:t>
      </w:r>
      <w:r w:rsidRPr="00D7190A">
        <w:rPr>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xml:space="preserve">., 2006; </w:t>
      </w:r>
      <w:r w:rsidRPr="00D7190A">
        <w:rPr>
          <w:sz w:val="28"/>
          <w:szCs w:val="28"/>
          <w:shd w:val="clear" w:color="auto" w:fill="FFFFFF"/>
          <w:lang w:val="en-US"/>
        </w:rPr>
        <w:t>Spoor</w:t>
      </w:r>
      <w:r w:rsidR="00030169" w:rsidRPr="00D7190A">
        <w:rPr>
          <w:sz w:val="28"/>
          <w:szCs w:val="28"/>
          <w:shd w:val="clear" w:color="auto" w:fill="FFFFFF"/>
          <w:lang w:val="en-US"/>
        </w:rPr>
        <w:t> S</w:t>
      </w:r>
      <w:r w:rsidR="00030169" w:rsidRPr="00D7190A">
        <w:rPr>
          <w:sz w:val="28"/>
          <w:szCs w:val="28"/>
          <w:shd w:val="clear" w:color="auto" w:fill="FFFFFF"/>
        </w:rPr>
        <w:t>.</w:t>
      </w:r>
      <w:r w:rsidR="00030169" w:rsidRPr="00D7190A">
        <w:rPr>
          <w:sz w:val="28"/>
          <w:szCs w:val="28"/>
          <w:shd w:val="clear" w:color="auto" w:fill="FFFFFF"/>
          <w:lang w:val="en-US"/>
        </w:rPr>
        <w:t>T</w:t>
      </w:r>
      <w:r w:rsidR="00030169" w:rsidRPr="00D7190A">
        <w:rPr>
          <w:sz w:val="28"/>
          <w:szCs w:val="28"/>
          <w:shd w:val="clear" w:color="auto" w:fill="FFFFFF"/>
        </w:rPr>
        <w:t>.</w:t>
      </w:r>
      <w:r w:rsidRPr="00D7190A">
        <w:rPr>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2007</w:t>
      </w:r>
      <w:r w:rsidRPr="00D7190A">
        <w:rPr>
          <w:sz w:val="28"/>
          <w:szCs w:val="28"/>
        </w:rPr>
        <w:t>). Стыд тела как неспособность соответствовать телесным идеалам, очевидно, может быть отнесен к подобным негативным эмоциям, запускающим эпизоды переедания.</w:t>
      </w:r>
    </w:p>
    <w:p w:rsidR="001F1C37" w:rsidRPr="00D7190A" w:rsidRDefault="00192E8E" w:rsidP="00190C1F">
      <w:pPr>
        <w:spacing w:line="360" w:lineRule="auto"/>
        <w:ind w:firstLine="709"/>
        <w:jc w:val="both"/>
        <w:rPr>
          <w:sz w:val="28"/>
          <w:szCs w:val="28"/>
        </w:rPr>
      </w:pPr>
      <w:r w:rsidRPr="00D7190A">
        <w:rPr>
          <w:sz w:val="28"/>
          <w:szCs w:val="28"/>
        </w:rPr>
        <w:t>Теоретически постулируемая</w:t>
      </w:r>
      <w:r w:rsidR="001F1C37" w:rsidRPr="00D7190A">
        <w:rPr>
          <w:sz w:val="28"/>
          <w:szCs w:val="28"/>
        </w:rPr>
        <w:t xml:space="preserve"> взаимосвязь между самообъективацией и расстройствами пищевого поведения нашла эмпирическое подтверждение в значительном количестве исследований, которые проводились на выборках </w:t>
      </w:r>
      <w:r w:rsidR="001F1C37" w:rsidRPr="00D7190A">
        <w:rPr>
          <w:sz w:val="28"/>
          <w:szCs w:val="28"/>
        </w:rPr>
        <w:lastRenderedPageBreak/>
        <w:t>женщин различных возрастных групп, проживающих в Австралии, Великобритании, США, Китае, Швейцарии и Италии (</w:t>
      </w:r>
      <w:r w:rsidR="004348FA" w:rsidRPr="00D7190A">
        <w:rPr>
          <w:sz w:val="28"/>
          <w:szCs w:val="28"/>
        </w:rPr>
        <w:t>Augustus-Horvath C.L.</w:t>
      </w:r>
      <w:r w:rsidR="00A45391" w:rsidRPr="00D7190A">
        <w:rPr>
          <w:sz w:val="28"/>
          <w:szCs w:val="28"/>
        </w:rPr>
        <w:t>,</w:t>
      </w:r>
      <w:r w:rsidR="004348FA" w:rsidRPr="00D7190A">
        <w:rPr>
          <w:sz w:val="28"/>
          <w:szCs w:val="28"/>
        </w:rPr>
        <w:t xml:space="preserve"> Tylka T.L., 2009; Calogero R.M., 2009; Calogero R.M.</w:t>
      </w:r>
      <w:r w:rsidR="00A45391" w:rsidRPr="00D7190A">
        <w:rPr>
          <w:sz w:val="28"/>
          <w:szCs w:val="28"/>
        </w:rPr>
        <w:t>,</w:t>
      </w:r>
      <w:r w:rsidR="004348FA" w:rsidRPr="00D7190A">
        <w:rPr>
          <w:sz w:val="28"/>
          <w:szCs w:val="28"/>
        </w:rPr>
        <w:t xml:space="preserve"> Pina A., 2011; </w:t>
      </w:r>
      <w:proofErr w:type="gramStart"/>
      <w:r w:rsidR="004348FA" w:rsidRPr="00D7190A">
        <w:rPr>
          <w:sz w:val="28"/>
          <w:szCs w:val="28"/>
        </w:rPr>
        <w:t>Calogero R.M.</w:t>
      </w:r>
      <w:r w:rsidR="00A45391" w:rsidRPr="00D7190A">
        <w:rPr>
          <w:sz w:val="28"/>
          <w:szCs w:val="28"/>
        </w:rPr>
        <w:t>,</w:t>
      </w:r>
      <w:r w:rsidR="004348FA" w:rsidRPr="00D7190A">
        <w:rPr>
          <w:sz w:val="28"/>
          <w:szCs w:val="28"/>
        </w:rPr>
        <w:t xml:space="preserve"> Thompson J.K., 2009; Choma B.L. et al., 2009; Dakanalis A.</w:t>
      </w:r>
      <w:r w:rsidR="00A45391" w:rsidRPr="00D7190A">
        <w:rPr>
          <w:sz w:val="28"/>
          <w:szCs w:val="28"/>
        </w:rPr>
        <w:t>,</w:t>
      </w:r>
      <w:r w:rsidR="004348FA" w:rsidRPr="00D7190A">
        <w:rPr>
          <w:sz w:val="28"/>
          <w:szCs w:val="28"/>
        </w:rPr>
        <w:t xml:space="preserve"> Riva G., 2013; Dakanalis A. et al., 2015; Engeln-Maddox R. et al., 2011; Fitzsimmons-Craft E.E. et al., 2011; </w:t>
      </w:r>
      <w:r w:rsidR="00571A37" w:rsidRPr="00D7190A">
        <w:rPr>
          <w:sz w:val="28"/>
          <w:szCs w:val="28"/>
          <w:lang w:val="en-US"/>
        </w:rPr>
        <w:t>Fredrickson</w:t>
      </w:r>
      <w:r w:rsidR="00571A37" w:rsidRPr="00D7190A">
        <w:rPr>
          <w:sz w:val="28"/>
          <w:szCs w:val="28"/>
          <w:shd w:val="clear" w:color="auto" w:fill="FFFFFF"/>
        </w:rPr>
        <w:t> </w:t>
      </w:r>
      <w:r w:rsidR="00571A37" w:rsidRPr="00D7190A">
        <w:rPr>
          <w:sz w:val="28"/>
          <w:szCs w:val="28"/>
          <w:shd w:val="clear" w:color="auto" w:fill="FFFFFF"/>
          <w:lang w:val="en-US"/>
        </w:rPr>
        <w:t>B</w:t>
      </w:r>
      <w:r w:rsidR="00571A37" w:rsidRPr="00D7190A">
        <w:rPr>
          <w:sz w:val="28"/>
          <w:szCs w:val="28"/>
          <w:shd w:val="clear" w:color="auto" w:fill="FFFFFF"/>
        </w:rPr>
        <w:t>.</w:t>
      </w:r>
      <w:r w:rsidR="00571A37" w:rsidRPr="00D7190A">
        <w:rPr>
          <w:sz w:val="28"/>
          <w:szCs w:val="28"/>
          <w:shd w:val="clear" w:color="auto" w:fill="FFFFFF"/>
          <w:lang w:val="en-US"/>
        </w:rPr>
        <w:t>L</w:t>
      </w:r>
      <w:r w:rsidR="00571A37" w:rsidRPr="00D7190A">
        <w:rPr>
          <w:sz w:val="28"/>
          <w:szCs w:val="28"/>
          <w:shd w:val="clear" w:color="auto" w:fill="FFFFFF"/>
        </w:rPr>
        <w:t>.</w:t>
      </w:r>
      <w:r w:rsidR="00571A37" w:rsidRPr="00D7190A">
        <w:rPr>
          <w:sz w:val="28"/>
          <w:szCs w:val="28"/>
        </w:rPr>
        <w:t xml:space="preserve"> </w:t>
      </w:r>
      <w:r w:rsidR="00571A37" w:rsidRPr="00D7190A">
        <w:rPr>
          <w:sz w:val="28"/>
          <w:szCs w:val="28"/>
          <w:lang w:val="en-US"/>
        </w:rPr>
        <w:t>et</w:t>
      </w:r>
      <w:r w:rsidR="00571A37" w:rsidRPr="00D7190A">
        <w:rPr>
          <w:sz w:val="28"/>
          <w:szCs w:val="28"/>
        </w:rPr>
        <w:t xml:space="preserve"> </w:t>
      </w:r>
      <w:r w:rsidR="00571A37" w:rsidRPr="00D7190A">
        <w:rPr>
          <w:sz w:val="28"/>
          <w:szCs w:val="28"/>
          <w:lang w:val="en-US"/>
        </w:rPr>
        <w:t>al</w:t>
      </w:r>
      <w:r w:rsidR="00571A37" w:rsidRPr="00D7190A">
        <w:rPr>
          <w:sz w:val="28"/>
          <w:szCs w:val="28"/>
        </w:rPr>
        <w:t xml:space="preserve">., 1998; </w:t>
      </w:r>
      <w:r w:rsidR="00D93ACE" w:rsidRPr="00D7190A">
        <w:rPr>
          <w:sz w:val="28"/>
          <w:szCs w:val="28"/>
        </w:rPr>
        <w:t>Greenleaf</w:t>
      </w:r>
      <w:r w:rsidR="00D93ACE" w:rsidRPr="00D7190A">
        <w:rPr>
          <w:sz w:val="28"/>
          <w:szCs w:val="28"/>
          <w:lang w:val="en-US"/>
        </w:rPr>
        <w:t> C</w:t>
      </w:r>
      <w:r w:rsidR="00D93ACE" w:rsidRPr="00D7190A">
        <w:rPr>
          <w:sz w:val="28"/>
          <w:szCs w:val="28"/>
        </w:rPr>
        <w:t xml:space="preserve">., 2005; </w:t>
      </w:r>
      <w:r w:rsidR="004348FA" w:rsidRPr="00D7190A">
        <w:rPr>
          <w:sz w:val="28"/>
          <w:szCs w:val="28"/>
        </w:rPr>
        <w:t>Greenleaf C.</w:t>
      </w:r>
      <w:r w:rsidR="00A45391" w:rsidRPr="00D7190A">
        <w:rPr>
          <w:sz w:val="28"/>
          <w:szCs w:val="28"/>
        </w:rPr>
        <w:t>,</w:t>
      </w:r>
      <w:r w:rsidR="004348FA" w:rsidRPr="00D7190A">
        <w:rPr>
          <w:sz w:val="28"/>
          <w:szCs w:val="28"/>
        </w:rPr>
        <w:t xml:space="preserve"> McGreer R., 2006; </w:t>
      </w:r>
      <w:r w:rsidR="001D0094" w:rsidRPr="00D7190A">
        <w:rPr>
          <w:sz w:val="28"/>
          <w:szCs w:val="28"/>
          <w:shd w:val="clear" w:color="auto" w:fill="FFFFFF"/>
          <w:lang w:val="en-US"/>
        </w:rPr>
        <w:t>Harrison</w:t>
      </w:r>
      <w:r w:rsidR="001D0094" w:rsidRPr="00D7190A">
        <w:rPr>
          <w:sz w:val="28"/>
          <w:szCs w:val="28"/>
          <w:shd w:val="clear" w:color="auto" w:fill="FFFFFF"/>
        </w:rPr>
        <w:t xml:space="preserve"> </w:t>
      </w:r>
      <w:r w:rsidR="001D0094" w:rsidRPr="00D7190A">
        <w:rPr>
          <w:sz w:val="28"/>
          <w:szCs w:val="28"/>
          <w:shd w:val="clear" w:color="auto" w:fill="FFFFFF"/>
          <w:lang w:val="en-US"/>
        </w:rPr>
        <w:t>K</w:t>
      </w:r>
      <w:r w:rsidR="001D0094" w:rsidRPr="00D7190A">
        <w:rPr>
          <w:sz w:val="28"/>
          <w:szCs w:val="28"/>
          <w:shd w:val="clear" w:color="auto" w:fill="FFFFFF"/>
        </w:rPr>
        <w:t xml:space="preserve">., </w:t>
      </w:r>
      <w:r w:rsidR="001D0094" w:rsidRPr="00D7190A">
        <w:rPr>
          <w:sz w:val="28"/>
          <w:szCs w:val="28"/>
          <w:shd w:val="clear" w:color="auto" w:fill="FFFFFF"/>
          <w:lang w:val="en-US"/>
        </w:rPr>
        <w:t>Fredrickson</w:t>
      </w:r>
      <w:r w:rsidR="001D0094" w:rsidRPr="00D7190A">
        <w:rPr>
          <w:sz w:val="28"/>
          <w:szCs w:val="28"/>
          <w:shd w:val="clear" w:color="auto" w:fill="FFFFFF"/>
        </w:rPr>
        <w:t xml:space="preserve"> </w:t>
      </w:r>
      <w:r w:rsidR="001D0094" w:rsidRPr="00D7190A">
        <w:rPr>
          <w:sz w:val="28"/>
          <w:szCs w:val="28"/>
          <w:shd w:val="clear" w:color="auto" w:fill="FFFFFF"/>
          <w:lang w:val="en-US"/>
        </w:rPr>
        <w:t>B</w:t>
      </w:r>
      <w:r w:rsidR="001D0094" w:rsidRPr="00D7190A">
        <w:rPr>
          <w:sz w:val="28"/>
          <w:szCs w:val="28"/>
          <w:shd w:val="clear" w:color="auto" w:fill="FFFFFF"/>
        </w:rPr>
        <w:t>.</w:t>
      </w:r>
      <w:r w:rsidR="001D0094" w:rsidRPr="00D7190A">
        <w:rPr>
          <w:sz w:val="28"/>
          <w:szCs w:val="28"/>
          <w:shd w:val="clear" w:color="auto" w:fill="FFFFFF"/>
          <w:lang w:val="en-US"/>
        </w:rPr>
        <w:t>L</w:t>
      </w:r>
      <w:r w:rsidR="001D0094" w:rsidRPr="00D7190A">
        <w:rPr>
          <w:sz w:val="28"/>
          <w:szCs w:val="28"/>
          <w:shd w:val="clear" w:color="auto" w:fill="FFFFFF"/>
        </w:rPr>
        <w:t>.,</w:t>
      </w:r>
      <w:r w:rsidR="001D0094" w:rsidRPr="00D7190A">
        <w:rPr>
          <w:sz w:val="28"/>
          <w:szCs w:val="28"/>
        </w:rPr>
        <w:t xml:space="preserve"> 2003;</w:t>
      </w:r>
      <w:proofErr w:type="gramEnd"/>
      <w:r w:rsidR="001D0094" w:rsidRPr="00D7190A">
        <w:rPr>
          <w:sz w:val="28"/>
          <w:szCs w:val="28"/>
        </w:rPr>
        <w:t xml:space="preserve"> </w:t>
      </w:r>
      <w:proofErr w:type="gramStart"/>
      <w:r w:rsidR="004348FA" w:rsidRPr="00D7190A">
        <w:rPr>
          <w:sz w:val="28"/>
          <w:szCs w:val="28"/>
        </w:rPr>
        <w:t>Hurt M.M. et al., 2007; Jackson T.</w:t>
      </w:r>
      <w:r w:rsidR="00A45391" w:rsidRPr="00D7190A">
        <w:rPr>
          <w:sz w:val="28"/>
          <w:szCs w:val="28"/>
        </w:rPr>
        <w:t>,</w:t>
      </w:r>
      <w:r w:rsidR="004348FA" w:rsidRPr="00D7190A">
        <w:rPr>
          <w:sz w:val="28"/>
          <w:szCs w:val="28"/>
        </w:rPr>
        <w:t xml:space="preserve"> Chen H., 2015; Kozee</w:t>
      </w:r>
      <w:r w:rsidR="00CB1EDA" w:rsidRPr="00D7190A">
        <w:rPr>
          <w:sz w:val="28"/>
          <w:szCs w:val="28"/>
          <w:lang w:val="en-US"/>
        </w:rPr>
        <w:t> </w:t>
      </w:r>
      <w:r w:rsidR="004348FA" w:rsidRPr="00D7190A">
        <w:rPr>
          <w:sz w:val="28"/>
          <w:szCs w:val="28"/>
        </w:rPr>
        <w:t>H.B.</w:t>
      </w:r>
      <w:r w:rsidR="00A45391" w:rsidRPr="00D7190A">
        <w:rPr>
          <w:sz w:val="28"/>
          <w:szCs w:val="28"/>
        </w:rPr>
        <w:t>,</w:t>
      </w:r>
      <w:r w:rsidR="004348FA" w:rsidRPr="00D7190A">
        <w:rPr>
          <w:sz w:val="28"/>
          <w:szCs w:val="28"/>
        </w:rPr>
        <w:t xml:space="preserve"> Tylka T.L., 2006; Lindner D. et al., 2012; McKinley N.M., </w:t>
      </w:r>
      <w:r w:rsidR="00571A37" w:rsidRPr="00D7190A">
        <w:rPr>
          <w:sz w:val="28"/>
          <w:szCs w:val="28"/>
        </w:rPr>
        <w:t xml:space="preserve">1999, </w:t>
      </w:r>
      <w:r w:rsidR="004348FA" w:rsidRPr="00D7190A">
        <w:rPr>
          <w:sz w:val="28"/>
          <w:szCs w:val="28"/>
        </w:rPr>
        <w:t>2006; Mitchell K.S.</w:t>
      </w:r>
      <w:r w:rsidR="00A45391" w:rsidRPr="00D7190A">
        <w:rPr>
          <w:sz w:val="28"/>
          <w:szCs w:val="28"/>
        </w:rPr>
        <w:t>,</w:t>
      </w:r>
      <w:r w:rsidR="004348FA" w:rsidRPr="00D7190A">
        <w:rPr>
          <w:sz w:val="28"/>
          <w:szCs w:val="28"/>
        </w:rPr>
        <w:t xml:space="preserve"> Mazzeo S.E., 2009; </w:t>
      </w:r>
      <w:r w:rsidR="00E6012F" w:rsidRPr="00D7190A">
        <w:rPr>
          <w:sz w:val="28"/>
          <w:szCs w:val="28"/>
          <w:shd w:val="clear" w:color="auto" w:fill="FFFFFF"/>
          <w:lang w:val="en-US"/>
        </w:rPr>
        <w:t>Muehlenkamp J</w:t>
      </w:r>
      <w:r w:rsidR="00E6012F" w:rsidRPr="00D7190A">
        <w:rPr>
          <w:sz w:val="28"/>
          <w:szCs w:val="28"/>
          <w:shd w:val="clear" w:color="auto" w:fill="FFFFFF"/>
        </w:rPr>
        <w:t>.</w:t>
      </w:r>
      <w:r w:rsidR="00E6012F" w:rsidRPr="00D7190A">
        <w:rPr>
          <w:sz w:val="28"/>
          <w:szCs w:val="28"/>
          <w:shd w:val="clear" w:color="auto" w:fill="FFFFFF"/>
          <w:lang w:val="en-US"/>
        </w:rPr>
        <w:t>J</w:t>
      </w:r>
      <w:r w:rsidR="00E6012F" w:rsidRPr="00D7190A">
        <w:rPr>
          <w:sz w:val="28"/>
          <w:szCs w:val="28"/>
          <w:shd w:val="clear" w:color="auto" w:fill="FFFFFF"/>
        </w:rPr>
        <w:t xml:space="preserve">., </w:t>
      </w:r>
      <w:r w:rsidR="00E6012F" w:rsidRPr="00D7190A">
        <w:rPr>
          <w:sz w:val="28"/>
          <w:szCs w:val="28"/>
          <w:shd w:val="clear" w:color="auto" w:fill="FFFFFF"/>
          <w:lang w:val="en-US"/>
        </w:rPr>
        <w:t>Saris</w:t>
      </w:r>
      <w:r w:rsidR="00E6012F" w:rsidRPr="00D7190A">
        <w:rPr>
          <w:sz w:val="28"/>
          <w:szCs w:val="28"/>
          <w:shd w:val="clear" w:color="auto" w:fill="FFFFFF"/>
        </w:rPr>
        <w:t>-</w:t>
      </w:r>
      <w:r w:rsidR="00E6012F" w:rsidRPr="00D7190A">
        <w:rPr>
          <w:sz w:val="28"/>
          <w:szCs w:val="28"/>
          <w:shd w:val="clear" w:color="auto" w:fill="FFFFFF"/>
          <w:lang w:val="en-US"/>
        </w:rPr>
        <w:t>Baglama R</w:t>
      </w:r>
      <w:r w:rsidR="00E6012F" w:rsidRPr="00D7190A">
        <w:rPr>
          <w:sz w:val="28"/>
          <w:szCs w:val="28"/>
          <w:shd w:val="clear" w:color="auto" w:fill="FFFFFF"/>
        </w:rPr>
        <w:t>.</w:t>
      </w:r>
      <w:r w:rsidR="00E6012F" w:rsidRPr="00D7190A">
        <w:rPr>
          <w:sz w:val="28"/>
          <w:szCs w:val="28"/>
          <w:shd w:val="clear" w:color="auto" w:fill="FFFFFF"/>
          <w:lang w:val="en-US"/>
        </w:rPr>
        <w:t>N</w:t>
      </w:r>
      <w:r w:rsidR="00E6012F" w:rsidRPr="00D7190A">
        <w:rPr>
          <w:sz w:val="28"/>
          <w:szCs w:val="28"/>
          <w:shd w:val="clear" w:color="auto" w:fill="FFFFFF"/>
        </w:rPr>
        <w:t xml:space="preserve">., </w:t>
      </w:r>
      <w:r w:rsidR="00E6012F" w:rsidRPr="00D7190A">
        <w:rPr>
          <w:sz w:val="28"/>
          <w:szCs w:val="28"/>
        </w:rPr>
        <w:t xml:space="preserve">2002; </w:t>
      </w:r>
      <w:r w:rsidR="004348FA" w:rsidRPr="00D7190A">
        <w:rPr>
          <w:sz w:val="28"/>
          <w:szCs w:val="28"/>
        </w:rPr>
        <w:t>Myers T.A.</w:t>
      </w:r>
      <w:r w:rsidR="00A45391" w:rsidRPr="00D7190A">
        <w:rPr>
          <w:sz w:val="28"/>
          <w:szCs w:val="28"/>
        </w:rPr>
        <w:t>,</w:t>
      </w:r>
      <w:r w:rsidR="004348FA" w:rsidRPr="00D7190A">
        <w:rPr>
          <w:sz w:val="28"/>
          <w:szCs w:val="28"/>
        </w:rPr>
        <w:t xml:space="preserve"> Crowther J.H., 2008; </w:t>
      </w:r>
      <w:r w:rsidR="00E6012F" w:rsidRPr="00D7190A">
        <w:rPr>
          <w:sz w:val="28"/>
          <w:szCs w:val="28"/>
          <w:shd w:val="clear" w:color="auto" w:fill="FFFFFF"/>
          <w:lang w:val="en-US"/>
        </w:rPr>
        <w:t>Noll S</w:t>
      </w:r>
      <w:r w:rsidR="00E6012F" w:rsidRPr="00D7190A">
        <w:rPr>
          <w:sz w:val="28"/>
          <w:szCs w:val="28"/>
          <w:shd w:val="clear" w:color="auto" w:fill="FFFFFF"/>
        </w:rPr>
        <w:t>.</w:t>
      </w:r>
      <w:r w:rsidR="00E6012F" w:rsidRPr="00D7190A">
        <w:rPr>
          <w:sz w:val="28"/>
          <w:szCs w:val="28"/>
          <w:shd w:val="clear" w:color="auto" w:fill="FFFFFF"/>
          <w:lang w:val="en-US"/>
        </w:rPr>
        <w:t>M</w:t>
      </w:r>
      <w:r w:rsidR="00E6012F" w:rsidRPr="00D7190A">
        <w:rPr>
          <w:sz w:val="28"/>
          <w:szCs w:val="28"/>
          <w:shd w:val="clear" w:color="auto" w:fill="FFFFFF"/>
        </w:rPr>
        <w:t xml:space="preserve">., </w:t>
      </w:r>
      <w:r w:rsidR="00E6012F" w:rsidRPr="00D7190A">
        <w:rPr>
          <w:sz w:val="28"/>
          <w:szCs w:val="28"/>
          <w:shd w:val="clear" w:color="auto" w:fill="FFFFFF"/>
          <w:lang w:val="en-US"/>
        </w:rPr>
        <w:t>Fredrickson B</w:t>
      </w:r>
      <w:r w:rsidR="00E6012F" w:rsidRPr="00D7190A">
        <w:rPr>
          <w:sz w:val="28"/>
          <w:szCs w:val="28"/>
          <w:shd w:val="clear" w:color="auto" w:fill="FFFFFF"/>
        </w:rPr>
        <w:t>.</w:t>
      </w:r>
      <w:r w:rsidR="00E6012F" w:rsidRPr="00D7190A">
        <w:rPr>
          <w:sz w:val="28"/>
          <w:szCs w:val="28"/>
          <w:shd w:val="clear" w:color="auto" w:fill="FFFFFF"/>
          <w:lang w:val="en-US"/>
        </w:rPr>
        <w:t>L</w:t>
      </w:r>
      <w:r w:rsidR="00E6012F" w:rsidRPr="00D7190A">
        <w:rPr>
          <w:sz w:val="28"/>
          <w:szCs w:val="28"/>
          <w:shd w:val="clear" w:color="auto" w:fill="FFFFFF"/>
        </w:rPr>
        <w:t>.,</w:t>
      </w:r>
      <w:r w:rsidR="00E6012F" w:rsidRPr="00D7190A">
        <w:rPr>
          <w:sz w:val="28"/>
          <w:szCs w:val="28"/>
        </w:rPr>
        <w:t xml:space="preserve"> 1998;</w:t>
      </w:r>
      <w:proofErr w:type="gramEnd"/>
      <w:r w:rsidR="00E6012F" w:rsidRPr="00D7190A">
        <w:rPr>
          <w:sz w:val="28"/>
          <w:szCs w:val="28"/>
        </w:rPr>
        <w:t xml:space="preserve"> </w:t>
      </w:r>
      <w:r w:rsidR="004348FA" w:rsidRPr="00D7190A">
        <w:rPr>
          <w:sz w:val="28"/>
          <w:szCs w:val="28"/>
        </w:rPr>
        <w:t>Peat C.M.</w:t>
      </w:r>
      <w:r w:rsidR="00A45391" w:rsidRPr="00D7190A">
        <w:rPr>
          <w:sz w:val="28"/>
          <w:szCs w:val="28"/>
        </w:rPr>
        <w:t>,</w:t>
      </w:r>
      <w:r w:rsidR="004348FA" w:rsidRPr="00D7190A">
        <w:rPr>
          <w:sz w:val="28"/>
          <w:szCs w:val="28"/>
        </w:rPr>
        <w:t xml:space="preserve"> Muehlenkamp J.J., 2011; Rolnik A.M. et al., 2010; Slater A.</w:t>
      </w:r>
      <w:r w:rsidR="00A45391" w:rsidRPr="00D7190A">
        <w:rPr>
          <w:sz w:val="28"/>
          <w:szCs w:val="28"/>
        </w:rPr>
        <w:t>,</w:t>
      </w:r>
      <w:r w:rsidR="004348FA" w:rsidRPr="00D7190A">
        <w:rPr>
          <w:sz w:val="28"/>
          <w:szCs w:val="28"/>
        </w:rPr>
        <w:t xml:space="preserve"> Tiggemann M., </w:t>
      </w:r>
      <w:r w:rsidR="00D53284" w:rsidRPr="00D7190A">
        <w:rPr>
          <w:sz w:val="28"/>
          <w:szCs w:val="28"/>
        </w:rPr>
        <w:t xml:space="preserve">2002, </w:t>
      </w:r>
      <w:r w:rsidR="004348FA" w:rsidRPr="00D7190A">
        <w:rPr>
          <w:sz w:val="28"/>
          <w:szCs w:val="28"/>
        </w:rPr>
        <w:t>2010, 2012; Steer A.</w:t>
      </w:r>
      <w:r w:rsidR="00A45391" w:rsidRPr="00D7190A">
        <w:rPr>
          <w:sz w:val="28"/>
          <w:szCs w:val="28"/>
        </w:rPr>
        <w:t>,</w:t>
      </w:r>
      <w:r w:rsidR="004348FA" w:rsidRPr="00D7190A">
        <w:rPr>
          <w:sz w:val="28"/>
          <w:szCs w:val="28"/>
        </w:rPr>
        <w:t xml:space="preserve"> Tiggemann M., 2008; Tiggemann M., 2013; </w:t>
      </w:r>
      <w:r w:rsidR="007759ED" w:rsidRPr="00D7190A">
        <w:rPr>
          <w:sz w:val="28"/>
          <w:szCs w:val="28"/>
          <w:shd w:val="clear" w:color="auto" w:fill="FFFFFF"/>
          <w:lang w:val="en-US"/>
        </w:rPr>
        <w:t>Tiggemann</w:t>
      </w:r>
      <w:r w:rsidR="007759ED" w:rsidRPr="00D7190A">
        <w:rPr>
          <w:sz w:val="28"/>
          <w:szCs w:val="28"/>
          <w:shd w:val="clear" w:color="auto" w:fill="FFFFFF"/>
        </w:rPr>
        <w:t xml:space="preserve"> </w:t>
      </w:r>
      <w:r w:rsidR="007759ED" w:rsidRPr="00D7190A">
        <w:rPr>
          <w:sz w:val="28"/>
          <w:szCs w:val="28"/>
          <w:shd w:val="clear" w:color="auto" w:fill="FFFFFF"/>
          <w:lang w:val="en-US"/>
        </w:rPr>
        <w:t>M</w:t>
      </w:r>
      <w:r w:rsidR="007759ED" w:rsidRPr="00D7190A">
        <w:rPr>
          <w:sz w:val="28"/>
          <w:szCs w:val="28"/>
          <w:shd w:val="clear" w:color="auto" w:fill="FFFFFF"/>
        </w:rPr>
        <w:t xml:space="preserve">., </w:t>
      </w:r>
      <w:r w:rsidR="007759ED" w:rsidRPr="00D7190A">
        <w:rPr>
          <w:sz w:val="28"/>
          <w:szCs w:val="28"/>
          <w:shd w:val="clear" w:color="auto" w:fill="FFFFFF"/>
          <w:lang w:val="en-US"/>
        </w:rPr>
        <w:t>Lynch</w:t>
      </w:r>
      <w:r w:rsidR="007759ED" w:rsidRPr="00D7190A">
        <w:rPr>
          <w:sz w:val="28"/>
          <w:szCs w:val="28"/>
          <w:shd w:val="clear" w:color="auto" w:fill="FFFFFF"/>
        </w:rPr>
        <w:t xml:space="preserve"> </w:t>
      </w:r>
      <w:r w:rsidR="007759ED" w:rsidRPr="00D7190A">
        <w:rPr>
          <w:sz w:val="28"/>
          <w:szCs w:val="28"/>
          <w:shd w:val="clear" w:color="auto" w:fill="FFFFFF"/>
          <w:lang w:val="en-US"/>
        </w:rPr>
        <w:t>J</w:t>
      </w:r>
      <w:r w:rsidR="007759ED" w:rsidRPr="00D7190A">
        <w:rPr>
          <w:sz w:val="28"/>
          <w:szCs w:val="28"/>
          <w:shd w:val="clear" w:color="auto" w:fill="FFFFFF"/>
        </w:rPr>
        <w:t>.</w:t>
      </w:r>
      <w:r w:rsidR="007759ED" w:rsidRPr="00D7190A">
        <w:rPr>
          <w:sz w:val="28"/>
          <w:szCs w:val="28"/>
          <w:shd w:val="clear" w:color="auto" w:fill="FFFFFF"/>
          <w:lang w:val="en-US"/>
        </w:rPr>
        <w:t>E</w:t>
      </w:r>
      <w:r w:rsidR="007759ED" w:rsidRPr="00D7190A">
        <w:rPr>
          <w:sz w:val="28"/>
          <w:szCs w:val="28"/>
          <w:shd w:val="clear" w:color="auto" w:fill="FFFFFF"/>
        </w:rPr>
        <w:t>.,</w:t>
      </w:r>
      <w:r w:rsidR="007759ED" w:rsidRPr="00D7190A">
        <w:rPr>
          <w:sz w:val="28"/>
          <w:szCs w:val="28"/>
        </w:rPr>
        <w:t xml:space="preserve"> 2001; </w:t>
      </w:r>
      <w:r w:rsidR="004348FA" w:rsidRPr="00D7190A">
        <w:rPr>
          <w:sz w:val="28"/>
          <w:szCs w:val="28"/>
        </w:rPr>
        <w:t>Tiggemann M.</w:t>
      </w:r>
      <w:r w:rsidR="00A45391" w:rsidRPr="00D7190A">
        <w:rPr>
          <w:sz w:val="28"/>
          <w:szCs w:val="28"/>
        </w:rPr>
        <w:t>,</w:t>
      </w:r>
      <w:r w:rsidR="004348FA" w:rsidRPr="00D7190A">
        <w:rPr>
          <w:sz w:val="28"/>
          <w:szCs w:val="28"/>
        </w:rPr>
        <w:t xml:space="preserve"> Kuring J.K., 2004; </w:t>
      </w:r>
      <w:r w:rsidR="00E6012F" w:rsidRPr="00D7190A">
        <w:rPr>
          <w:sz w:val="28"/>
          <w:szCs w:val="28"/>
          <w:shd w:val="clear" w:color="auto" w:fill="FFFFFF"/>
          <w:lang w:val="en-US"/>
        </w:rPr>
        <w:t>Tiggemann</w:t>
      </w:r>
      <w:r w:rsidR="00E6012F" w:rsidRPr="00D7190A">
        <w:rPr>
          <w:sz w:val="28"/>
          <w:szCs w:val="28"/>
          <w:shd w:val="clear" w:color="auto" w:fill="FFFFFF"/>
        </w:rPr>
        <w:t xml:space="preserve"> </w:t>
      </w:r>
      <w:r w:rsidR="00E6012F" w:rsidRPr="00D7190A">
        <w:rPr>
          <w:sz w:val="28"/>
          <w:szCs w:val="28"/>
          <w:shd w:val="clear" w:color="auto" w:fill="FFFFFF"/>
          <w:lang w:val="en-US"/>
        </w:rPr>
        <w:t>M</w:t>
      </w:r>
      <w:r w:rsidR="00E6012F" w:rsidRPr="00D7190A">
        <w:rPr>
          <w:sz w:val="28"/>
          <w:szCs w:val="28"/>
          <w:shd w:val="clear" w:color="auto" w:fill="FFFFFF"/>
        </w:rPr>
        <w:t xml:space="preserve">., </w:t>
      </w:r>
      <w:r w:rsidR="00E6012F" w:rsidRPr="00D7190A">
        <w:rPr>
          <w:sz w:val="28"/>
          <w:szCs w:val="28"/>
          <w:shd w:val="clear" w:color="auto" w:fill="FFFFFF"/>
          <w:lang w:val="en-US"/>
        </w:rPr>
        <w:t>Slater</w:t>
      </w:r>
      <w:r w:rsidR="00E6012F" w:rsidRPr="00D7190A">
        <w:rPr>
          <w:sz w:val="28"/>
          <w:szCs w:val="28"/>
          <w:shd w:val="clear" w:color="auto" w:fill="FFFFFF"/>
        </w:rPr>
        <w:t xml:space="preserve"> </w:t>
      </w:r>
      <w:r w:rsidR="00E6012F" w:rsidRPr="00D7190A">
        <w:rPr>
          <w:sz w:val="28"/>
          <w:szCs w:val="28"/>
          <w:shd w:val="clear" w:color="auto" w:fill="FFFFFF"/>
          <w:lang w:val="en-US"/>
        </w:rPr>
        <w:t>A</w:t>
      </w:r>
      <w:r w:rsidR="00E6012F" w:rsidRPr="00D7190A">
        <w:rPr>
          <w:sz w:val="28"/>
          <w:szCs w:val="28"/>
          <w:shd w:val="clear" w:color="auto" w:fill="FFFFFF"/>
        </w:rPr>
        <w:t>.,</w:t>
      </w:r>
      <w:r w:rsidR="00E6012F" w:rsidRPr="00D7190A">
        <w:rPr>
          <w:sz w:val="28"/>
          <w:szCs w:val="28"/>
        </w:rPr>
        <w:t xml:space="preserve"> 2001; </w:t>
      </w:r>
      <w:r w:rsidR="004348FA" w:rsidRPr="00D7190A">
        <w:rPr>
          <w:sz w:val="28"/>
          <w:szCs w:val="28"/>
        </w:rPr>
        <w:t>Tiggemann M.</w:t>
      </w:r>
      <w:r w:rsidR="00A45391" w:rsidRPr="00D7190A">
        <w:rPr>
          <w:sz w:val="28"/>
          <w:szCs w:val="28"/>
        </w:rPr>
        <w:t>,</w:t>
      </w:r>
      <w:r w:rsidR="004348FA" w:rsidRPr="00D7190A">
        <w:rPr>
          <w:sz w:val="28"/>
          <w:szCs w:val="28"/>
        </w:rPr>
        <w:t xml:space="preserve"> Williams E., 2012; </w:t>
      </w:r>
      <w:proofErr w:type="gramStart"/>
      <w:r w:rsidR="004348FA" w:rsidRPr="00D7190A">
        <w:rPr>
          <w:sz w:val="28"/>
          <w:szCs w:val="28"/>
        </w:rPr>
        <w:t>Tylka T.L.</w:t>
      </w:r>
      <w:r w:rsidR="00A45391" w:rsidRPr="00D7190A">
        <w:rPr>
          <w:sz w:val="28"/>
          <w:szCs w:val="28"/>
        </w:rPr>
        <w:t>,</w:t>
      </w:r>
      <w:r w:rsidR="004348FA" w:rsidRPr="00D7190A">
        <w:rPr>
          <w:sz w:val="28"/>
          <w:szCs w:val="28"/>
        </w:rPr>
        <w:t xml:space="preserve"> Sabik N.J., 2010</w:t>
      </w:r>
      <w:r w:rsidR="001F1C37" w:rsidRPr="00D7190A">
        <w:rPr>
          <w:sz w:val="28"/>
          <w:szCs w:val="28"/>
        </w:rPr>
        <w:t>).</w:t>
      </w:r>
      <w:proofErr w:type="gramEnd"/>
    </w:p>
    <w:p w:rsidR="001F1C37" w:rsidRPr="00D7190A" w:rsidRDefault="001F1C37" w:rsidP="00190C1F">
      <w:pPr>
        <w:autoSpaceDE w:val="0"/>
        <w:autoSpaceDN w:val="0"/>
        <w:adjustRightInd w:val="0"/>
        <w:spacing w:line="360" w:lineRule="auto"/>
        <w:ind w:firstLine="709"/>
        <w:jc w:val="both"/>
        <w:rPr>
          <w:sz w:val="28"/>
          <w:szCs w:val="28"/>
        </w:rPr>
      </w:pPr>
      <w:proofErr w:type="gramStart"/>
      <w:r w:rsidRPr="00D7190A">
        <w:rPr>
          <w:sz w:val="28"/>
          <w:szCs w:val="28"/>
          <w:lang w:val="en-US"/>
        </w:rPr>
        <w:t>C</w:t>
      </w:r>
      <w:r w:rsidRPr="00D7190A">
        <w:rPr>
          <w:sz w:val="28"/>
          <w:szCs w:val="28"/>
        </w:rPr>
        <w:t>вязь между самообъективации и расстройствами пищевого поведения в ряде исследований была опосредована стыдом тела и/или беспокойством по поводу внешности, что также соответствует теоретическим положениям теории самообъективации.</w:t>
      </w:r>
      <w:proofErr w:type="gramEnd"/>
    </w:p>
    <w:p w:rsidR="001F1C37" w:rsidRPr="00D7190A" w:rsidRDefault="001F1C37" w:rsidP="00190C1F">
      <w:pPr>
        <w:spacing w:line="360" w:lineRule="auto"/>
        <w:ind w:firstLine="709"/>
        <w:jc w:val="both"/>
        <w:rPr>
          <w:sz w:val="28"/>
          <w:szCs w:val="28"/>
        </w:rPr>
      </w:pPr>
      <w:r w:rsidRPr="00D7190A">
        <w:rPr>
          <w:sz w:val="28"/>
          <w:szCs w:val="28"/>
        </w:rPr>
        <w:t xml:space="preserve">По мнению исследователей эмоций, стыд может быть связан с различными психопатологиями, в том числе расстройствами пищевого поведения (например, </w:t>
      </w:r>
      <w:r w:rsidR="00590BE4" w:rsidRPr="00D7190A">
        <w:rPr>
          <w:sz w:val="28"/>
          <w:szCs w:val="28"/>
        </w:rPr>
        <w:t>Goss </w:t>
      </w:r>
      <w:r w:rsidR="00CB1EDA" w:rsidRPr="00D7190A">
        <w:rPr>
          <w:sz w:val="28"/>
          <w:szCs w:val="28"/>
        </w:rPr>
        <w:t>K.</w:t>
      </w:r>
      <w:r w:rsidR="00A45391" w:rsidRPr="00D7190A">
        <w:rPr>
          <w:sz w:val="28"/>
          <w:szCs w:val="28"/>
        </w:rPr>
        <w:t>,</w:t>
      </w:r>
      <w:r w:rsidR="00590BE4" w:rsidRPr="00D7190A">
        <w:rPr>
          <w:sz w:val="28"/>
          <w:szCs w:val="28"/>
        </w:rPr>
        <w:t xml:space="preserve"> Allan </w:t>
      </w:r>
      <w:r w:rsidR="00CB1EDA" w:rsidRPr="00D7190A">
        <w:rPr>
          <w:sz w:val="28"/>
          <w:szCs w:val="28"/>
        </w:rPr>
        <w:t>S.</w:t>
      </w:r>
      <w:r w:rsidRPr="00D7190A">
        <w:rPr>
          <w:sz w:val="28"/>
          <w:szCs w:val="28"/>
        </w:rPr>
        <w:t>, 2009). Значительное количество</w:t>
      </w:r>
      <w:r w:rsidR="003A3F57" w:rsidRPr="00D7190A">
        <w:rPr>
          <w:sz w:val="28"/>
          <w:szCs w:val="28"/>
        </w:rPr>
        <w:t xml:space="preserve"> эмпирических данных подтверждае</w:t>
      </w:r>
      <w:r w:rsidRPr="00D7190A">
        <w:rPr>
          <w:sz w:val="28"/>
          <w:szCs w:val="28"/>
        </w:rPr>
        <w:t xml:space="preserve">т связь между общим стыдом и нарушениями пищевого поведения (например, </w:t>
      </w:r>
      <w:r w:rsidRPr="00D7190A">
        <w:rPr>
          <w:sz w:val="28"/>
          <w:szCs w:val="28"/>
          <w:lang w:val="en-US"/>
        </w:rPr>
        <w:t>Troop</w:t>
      </w:r>
      <w:r w:rsidR="00CB1EDA" w:rsidRPr="00D7190A">
        <w:rPr>
          <w:sz w:val="28"/>
          <w:szCs w:val="28"/>
          <w:lang w:val="en-US"/>
        </w:rPr>
        <w:t> </w:t>
      </w:r>
      <w:r w:rsidR="00CB1EDA" w:rsidRPr="00D7190A">
        <w:rPr>
          <w:sz w:val="28"/>
          <w:szCs w:val="28"/>
          <w:shd w:val="clear" w:color="auto" w:fill="FFFFFF"/>
          <w:lang w:val="en-US"/>
        </w:rPr>
        <w:t>N</w:t>
      </w:r>
      <w:r w:rsidR="00CB1EDA" w:rsidRPr="00D7190A">
        <w:rPr>
          <w:sz w:val="28"/>
          <w:szCs w:val="28"/>
          <w:shd w:val="clear" w:color="auto" w:fill="FFFFFF"/>
        </w:rPr>
        <w:t>.</w:t>
      </w:r>
      <w:r w:rsidR="00CB1EDA" w:rsidRPr="00D7190A">
        <w:rPr>
          <w:sz w:val="28"/>
          <w:szCs w:val="28"/>
          <w:shd w:val="clear" w:color="auto" w:fill="FFFFFF"/>
          <w:lang w:val="en-US"/>
        </w:rPr>
        <w:t>A</w:t>
      </w:r>
      <w:r w:rsidR="00CB1EDA" w:rsidRPr="00D7190A">
        <w:rPr>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2008). Однако </w:t>
      </w:r>
      <w:r w:rsidR="003A3F57" w:rsidRPr="00D7190A">
        <w:rPr>
          <w:sz w:val="28"/>
          <w:szCs w:val="28"/>
          <w:shd w:val="clear" w:color="auto" w:fill="FFFFFF"/>
          <w:lang w:val="en-US"/>
        </w:rPr>
        <w:t>N</w:t>
      </w:r>
      <w:r w:rsidR="003A3F57" w:rsidRPr="00D7190A">
        <w:rPr>
          <w:sz w:val="28"/>
          <w:szCs w:val="28"/>
          <w:shd w:val="clear" w:color="auto" w:fill="FFFFFF"/>
        </w:rPr>
        <w:t>. </w:t>
      </w:r>
      <w:r w:rsidR="003A3F57" w:rsidRPr="00D7190A">
        <w:rPr>
          <w:sz w:val="28"/>
          <w:szCs w:val="28"/>
          <w:shd w:val="clear" w:color="auto" w:fill="FFFFFF"/>
          <w:lang w:val="en-US"/>
        </w:rPr>
        <w:t>A</w:t>
      </w:r>
      <w:r w:rsidR="003A3F57" w:rsidRPr="00D7190A">
        <w:rPr>
          <w:sz w:val="28"/>
          <w:szCs w:val="28"/>
          <w:shd w:val="clear" w:color="auto" w:fill="FFFFFF"/>
        </w:rPr>
        <w:t>. </w:t>
      </w:r>
      <w:r w:rsidRPr="00D7190A">
        <w:rPr>
          <w:sz w:val="28"/>
          <w:szCs w:val="28"/>
          <w:lang w:val="en-US"/>
        </w:rPr>
        <w:t>Troop</w:t>
      </w:r>
      <w:r w:rsidRPr="00D7190A">
        <w:rPr>
          <w:sz w:val="28"/>
          <w:szCs w:val="28"/>
        </w:rPr>
        <w:t xml:space="preserve"> и </w:t>
      </w:r>
      <w:r w:rsidR="003A3F57" w:rsidRPr="00D7190A">
        <w:rPr>
          <w:sz w:val="28"/>
          <w:szCs w:val="28"/>
          <w:lang w:val="en-US"/>
        </w:rPr>
        <w:t>C</w:t>
      </w:r>
      <w:r w:rsidR="003A3F57" w:rsidRPr="00D7190A">
        <w:rPr>
          <w:sz w:val="28"/>
          <w:szCs w:val="28"/>
        </w:rPr>
        <w:t>. </w:t>
      </w:r>
      <w:r w:rsidRPr="00D7190A">
        <w:rPr>
          <w:sz w:val="28"/>
          <w:szCs w:val="28"/>
          <w:lang w:val="en-US"/>
        </w:rPr>
        <w:t>Redshaw</w:t>
      </w:r>
      <w:r w:rsidRPr="00D7190A">
        <w:rPr>
          <w:sz w:val="28"/>
          <w:szCs w:val="28"/>
        </w:rPr>
        <w:t xml:space="preserve"> на основании лонгитюдного исследования, продолжавшегося 2</w:t>
      </w:r>
      <w:proofErr w:type="gramStart"/>
      <w:r w:rsidRPr="00D7190A">
        <w:rPr>
          <w:sz w:val="28"/>
          <w:szCs w:val="28"/>
        </w:rPr>
        <w:t>,5</w:t>
      </w:r>
      <w:proofErr w:type="gramEnd"/>
      <w:r w:rsidRPr="00D7190A">
        <w:rPr>
          <w:sz w:val="28"/>
          <w:szCs w:val="28"/>
        </w:rPr>
        <w:t xml:space="preserve"> года, делают вывод, что стыд тела является более значительным прогностическим фактором расстройств пищевого поведения, чем общий стыд (</w:t>
      </w:r>
      <w:r w:rsidRPr="00D7190A">
        <w:rPr>
          <w:sz w:val="28"/>
          <w:szCs w:val="28"/>
          <w:lang w:val="en-US"/>
        </w:rPr>
        <w:t>Troop</w:t>
      </w:r>
      <w:r w:rsidR="00CB1EDA" w:rsidRPr="00D7190A">
        <w:rPr>
          <w:sz w:val="28"/>
          <w:szCs w:val="28"/>
          <w:lang w:val="en-US"/>
        </w:rPr>
        <w:t> </w:t>
      </w:r>
      <w:r w:rsidR="00CB1EDA" w:rsidRPr="00D7190A">
        <w:rPr>
          <w:sz w:val="28"/>
          <w:szCs w:val="28"/>
          <w:shd w:val="clear" w:color="auto" w:fill="FFFFFF"/>
          <w:lang w:val="en-US"/>
        </w:rPr>
        <w:t>N</w:t>
      </w:r>
      <w:r w:rsidR="00CB1EDA" w:rsidRPr="00D7190A">
        <w:rPr>
          <w:sz w:val="28"/>
          <w:szCs w:val="28"/>
          <w:shd w:val="clear" w:color="auto" w:fill="FFFFFF"/>
        </w:rPr>
        <w:t>.</w:t>
      </w:r>
      <w:r w:rsidR="00CB1EDA" w:rsidRPr="00D7190A">
        <w:rPr>
          <w:sz w:val="28"/>
          <w:szCs w:val="28"/>
          <w:shd w:val="clear" w:color="auto" w:fill="FFFFFF"/>
          <w:lang w:val="en-US"/>
        </w:rPr>
        <w:t>A</w:t>
      </w:r>
      <w:r w:rsidR="00CB1EDA" w:rsidRPr="00D7190A">
        <w:rPr>
          <w:sz w:val="28"/>
          <w:szCs w:val="28"/>
          <w:shd w:val="clear" w:color="auto" w:fill="FFFFFF"/>
        </w:rPr>
        <w:t>.</w:t>
      </w:r>
      <w:r w:rsidR="00A45391" w:rsidRPr="00D7190A">
        <w:rPr>
          <w:sz w:val="28"/>
          <w:szCs w:val="28"/>
        </w:rPr>
        <w:t>,</w:t>
      </w:r>
      <w:r w:rsidRPr="00D7190A">
        <w:rPr>
          <w:sz w:val="28"/>
          <w:szCs w:val="28"/>
        </w:rPr>
        <w:t xml:space="preserve"> </w:t>
      </w:r>
      <w:r w:rsidRPr="00D7190A">
        <w:rPr>
          <w:sz w:val="28"/>
          <w:szCs w:val="28"/>
          <w:lang w:val="en-US"/>
        </w:rPr>
        <w:t>Redshaw</w:t>
      </w:r>
      <w:r w:rsidR="00CB1EDA" w:rsidRPr="00D7190A">
        <w:rPr>
          <w:sz w:val="28"/>
          <w:szCs w:val="28"/>
          <w:lang w:val="en-US"/>
        </w:rPr>
        <w:t> C</w:t>
      </w:r>
      <w:r w:rsidR="00CB1EDA" w:rsidRPr="00D7190A">
        <w:rPr>
          <w:sz w:val="28"/>
          <w:szCs w:val="28"/>
        </w:rPr>
        <w:t>.</w:t>
      </w:r>
      <w:r w:rsidRPr="00D7190A">
        <w:rPr>
          <w:sz w:val="28"/>
          <w:szCs w:val="28"/>
        </w:rPr>
        <w:t xml:space="preserve">, 2012). </w:t>
      </w:r>
      <w:proofErr w:type="gramStart"/>
      <w:r w:rsidRPr="00D7190A">
        <w:rPr>
          <w:sz w:val="28"/>
          <w:szCs w:val="28"/>
        </w:rPr>
        <w:t xml:space="preserve">Связь между самообъективацией и расстройствами пищевого поведения </w:t>
      </w:r>
      <w:r w:rsidR="00590BE4" w:rsidRPr="00D7190A">
        <w:rPr>
          <w:sz w:val="28"/>
          <w:szCs w:val="28"/>
        </w:rPr>
        <w:t>оказалась</w:t>
      </w:r>
      <w:r w:rsidRPr="00D7190A">
        <w:rPr>
          <w:sz w:val="28"/>
          <w:szCs w:val="28"/>
        </w:rPr>
        <w:t xml:space="preserve"> опосредована стыдом тела в ряде исследований, проведенных на </w:t>
      </w:r>
      <w:r w:rsidRPr="00D7190A">
        <w:rPr>
          <w:sz w:val="28"/>
          <w:szCs w:val="28"/>
        </w:rPr>
        <w:lastRenderedPageBreak/>
        <w:t xml:space="preserve">неклинических </w:t>
      </w:r>
      <w:r w:rsidR="00E30BE4" w:rsidRPr="00D7190A">
        <w:rPr>
          <w:sz w:val="28"/>
          <w:szCs w:val="28"/>
        </w:rPr>
        <w:t>(</w:t>
      </w:r>
      <w:r w:rsidR="00E30BE4" w:rsidRPr="00D7190A">
        <w:rPr>
          <w:sz w:val="28"/>
          <w:szCs w:val="28"/>
          <w:lang w:val="en-US"/>
        </w:rPr>
        <w:t>Calogero R</w:t>
      </w:r>
      <w:r w:rsidR="00E30BE4" w:rsidRPr="00D7190A">
        <w:rPr>
          <w:sz w:val="28"/>
          <w:szCs w:val="28"/>
        </w:rPr>
        <w:t>.</w:t>
      </w:r>
      <w:r w:rsidR="00E30BE4" w:rsidRPr="00D7190A">
        <w:rPr>
          <w:sz w:val="28"/>
          <w:szCs w:val="28"/>
          <w:lang w:val="en-US"/>
        </w:rPr>
        <w:t>M</w:t>
      </w:r>
      <w:r w:rsidR="00E30BE4" w:rsidRPr="00D7190A">
        <w:rPr>
          <w:sz w:val="28"/>
          <w:szCs w:val="28"/>
        </w:rPr>
        <w:t xml:space="preserve">., 2009; </w:t>
      </w:r>
      <w:r w:rsidR="00E30BE4" w:rsidRPr="00D7190A">
        <w:rPr>
          <w:sz w:val="28"/>
          <w:szCs w:val="28"/>
          <w:lang w:val="en-US"/>
        </w:rPr>
        <w:t>Calogero R</w:t>
      </w:r>
      <w:r w:rsidR="00E30BE4" w:rsidRPr="00D7190A">
        <w:rPr>
          <w:sz w:val="28"/>
          <w:szCs w:val="28"/>
        </w:rPr>
        <w:t>.</w:t>
      </w:r>
      <w:r w:rsidR="00E30BE4" w:rsidRPr="00D7190A">
        <w:rPr>
          <w:sz w:val="28"/>
          <w:szCs w:val="28"/>
          <w:lang w:val="en-US"/>
        </w:rPr>
        <w:t>M</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Pina A</w:t>
      </w:r>
      <w:r w:rsidR="00E30BE4" w:rsidRPr="00D7190A">
        <w:rPr>
          <w:sz w:val="28"/>
          <w:szCs w:val="28"/>
        </w:rPr>
        <w:t xml:space="preserve">., 2011; </w:t>
      </w:r>
      <w:r w:rsidR="00E30BE4" w:rsidRPr="00D7190A">
        <w:rPr>
          <w:sz w:val="28"/>
          <w:szCs w:val="28"/>
          <w:lang w:val="en-US"/>
        </w:rPr>
        <w:t>Calogero R</w:t>
      </w:r>
      <w:r w:rsidR="00E30BE4" w:rsidRPr="00D7190A">
        <w:rPr>
          <w:sz w:val="28"/>
          <w:szCs w:val="28"/>
        </w:rPr>
        <w:t>.</w:t>
      </w:r>
      <w:r w:rsidR="00E30BE4" w:rsidRPr="00D7190A">
        <w:rPr>
          <w:sz w:val="28"/>
          <w:szCs w:val="28"/>
          <w:lang w:val="en-US"/>
        </w:rPr>
        <w:t>M</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Thompson J</w:t>
      </w:r>
      <w:r w:rsidR="00E30BE4" w:rsidRPr="00D7190A">
        <w:rPr>
          <w:sz w:val="28"/>
          <w:szCs w:val="28"/>
        </w:rPr>
        <w:t>.</w:t>
      </w:r>
      <w:r w:rsidR="00E30BE4" w:rsidRPr="00D7190A">
        <w:rPr>
          <w:sz w:val="28"/>
          <w:szCs w:val="28"/>
          <w:lang w:val="en-US"/>
        </w:rPr>
        <w:t>K</w:t>
      </w:r>
      <w:r w:rsidR="00E30BE4" w:rsidRPr="00D7190A">
        <w:rPr>
          <w:sz w:val="28"/>
          <w:szCs w:val="28"/>
        </w:rPr>
        <w:t xml:space="preserve">., 2009; </w:t>
      </w:r>
      <w:r w:rsidR="00E30BE4" w:rsidRPr="00D7190A">
        <w:rPr>
          <w:sz w:val="28"/>
          <w:szCs w:val="28"/>
          <w:lang w:val="en-US"/>
        </w:rPr>
        <w:t>Choma B</w:t>
      </w:r>
      <w:r w:rsidR="00E30BE4" w:rsidRPr="00D7190A">
        <w:rPr>
          <w:sz w:val="28"/>
          <w:szCs w:val="28"/>
        </w:rPr>
        <w:t>.</w:t>
      </w:r>
      <w:r w:rsidR="00E30BE4" w:rsidRPr="00D7190A">
        <w:rPr>
          <w:sz w:val="28"/>
          <w:szCs w:val="28"/>
          <w:lang w:val="en-US"/>
        </w:rPr>
        <w:t>L</w:t>
      </w:r>
      <w:r w:rsidR="00E30BE4" w:rsidRPr="00D7190A">
        <w:rPr>
          <w:sz w:val="28"/>
          <w:szCs w:val="28"/>
        </w:rPr>
        <w:t xml:space="preserve">. </w:t>
      </w:r>
      <w:r w:rsidR="00E30BE4" w:rsidRPr="00D7190A">
        <w:rPr>
          <w:sz w:val="28"/>
          <w:szCs w:val="28"/>
          <w:lang w:val="en-US"/>
        </w:rPr>
        <w:t>et</w:t>
      </w:r>
      <w:r w:rsidR="00E30BE4" w:rsidRPr="00D7190A">
        <w:rPr>
          <w:sz w:val="28"/>
          <w:szCs w:val="28"/>
        </w:rPr>
        <w:t xml:space="preserve"> </w:t>
      </w:r>
      <w:r w:rsidR="00E30BE4" w:rsidRPr="00D7190A">
        <w:rPr>
          <w:sz w:val="28"/>
          <w:szCs w:val="28"/>
          <w:lang w:val="en-US"/>
        </w:rPr>
        <w:t>al</w:t>
      </w:r>
      <w:r w:rsidR="00E30BE4" w:rsidRPr="00D7190A">
        <w:rPr>
          <w:sz w:val="28"/>
          <w:szCs w:val="28"/>
        </w:rPr>
        <w:t xml:space="preserve">., 2009; </w:t>
      </w:r>
      <w:r w:rsidR="00E30BE4" w:rsidRPr="00D7190A">
        <w:rPr>
          <w:sz w:val="28"/>
          <w:szCs w:val="28"/>
          <w:lang w:val="en-US"/>
        </w:rPr>
        <w:t>Engeln</w:t>
      </w:r>
      <w:r w:rsidR="00E30BE4" w:rsidRPr="00D7190A">
        <w:rPr>
          <w:sz w:val="28"/>
          <w:szCs w:val="28"/>
        </w:rPr>
        <w:t>-</w:t>
      </w:r>
      <w:r w:rsidR="00E30BE4" w:rsidRPr="00D7190A">
        <w:rPr>
          <w:sz w:val="28"/>
          <w:szCs w:val="28"/>
          <w:lang w:val="en-US"/>
        </w:rPr>
        <w:t>Maddox R</w:t>
      </w:r>
      <w:r w:rsidR="00E30BE4" w:rsidRPr="00D7190A">
        <w:rPr>
          <w:sz w:val="28"/>
          <w:szCs w:val="28"/>
        </w:rPr>
        <w:t xml:space="preserve">. </w:t>
      </w:r>
      <w:r w:rsidR="00E30BE4" w:rsidRPr="00D7190A">
        <w:rPr>
          <w:sz w:val="28"/>
          <w:szCs w:val="28"/>
          <w:lang w:val="en-US"/>
        </w:rPr>
        <w:t>et</w:t>
      </w:r>
      <w:r w:rsidR="00E30BE4" w:rsidRPr="00D7190A">
        <w:rPr>
          <w:sz w:val="28"/>
          <w:szCs w:val="28"/>
        </w:rPr>
        <w:t xml:space="preserve"> </w:t>
      </w:r>
      <w:r w:rsidR="00E30BE4" w:rsidRPr="00D7190A">
        <w:rPr>
          <w:sz w:val="28"/>
          <w:szCs w:val="28"/>
          <w:lang w:val="en-US"/>
        </w:rPr>
        <w:t>al</w:t>
      </w:r>
      <w:r w:rsidR="00E30BE4" w:rsidRPr="00D7190A">
        <w:rPr>
          <w:sz w:val="28"/>
          <w:szCs w:val="28"/>
        </w:rPr>
        <w:t xml:space="preserve">., 2011; </w:t>
      </w:r>
      <w:r w:rsidR="00D93ACE" w:rsidRPr="00D7190A">
        <w:rPr>
          <w:sz w:val="28"/>
          <w:szCs w:val="28"/>
        </w:rPr>
        <w:t>Greenleaf</w:t>
      </w:r>
      <w:r w:rsidR="00D93ACE" w:rsidRPr="00D7190A">
        <w:rPr>
          <w:sz w:val="28"/>
          <w:szCs w:val="28"/>
          <w:lang w:val="en-US"/>
        </w:rPr>
        <w:t> C</w:t>
      </w:r>
      <w:r w:rsidR="00D93ACE" w:rsidRPr="00D7190A">
        <w:rPr>
          <w:sz w:val="28"/>
          <w:szCs w:val="28"/>
        </w:rPr>
        <w:t xml:space="preserve">., 2005; </w:t>
      </w:r>
      <w:r w:rsidR="00E30BE4" w:rsidRPr="00D7190A">
        <w:rPr>
          <w:sz w:val="28"/>
          <w:szCs w:val="28"/>
          <w:lang w:val="en-US"/>
        </w:rPr>
        <w:t>Greenleaf C</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McGreer R</w:t>
      </w:r>
      <w:r w:rsidR="00E30BE4" w:rsidRPr="00D7190A">
        <w:rPr>
          <w:sz w:val="28"/>
          <w:szCs w:val="28"/>
        </w:rPr>
        <w:t>., 2006;</w:t>
      </w:r>
      <w:proofErr w:type="gramEnd"/>
      <w:r w:rsidR="00E30BE4" w:rsidRPr="00D7190A">
        <w:rPr>
          <w:sz w:val="28"/>
          <w:szCs w:val="28"/>
        </w:rPr>
        <w:t xml:space="preserve"> </w:t>
      </w:r>
      <w:r w:rsidR="00E30BE4" w:rsidRPr="00D7190A">
        <w:rPr>
          <w:sz w:val="28"/>
          <w:szCs w:val="28"/>
          <w:lang w:val="en-US"/>
        </w:rPr>
        <w:t>Jackson T</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Chen H</w:t>
      </w:r>
      <w:r w:rsidR="00E30BE4" w:rsidRPr="00D7190A">
        <w:rPr>
          <w:sz w:val="28"/>
          <w:szCs w:val="28"/>
        </w:rPr>
        <w:t xml:space="preserve">., 2015; </w:t>
      </w:r>
      <w:r w:rsidR="00E30BE4" w:rsidRPr="00D7190A">
        <w:rPr>
          <w:sz w:val="28"/>
          <w:szCs w:val="28"/>
          <w:lang w:val="en-US"/>
        </w:rPr>
        <w:t>Kozee H</w:t>
      </w:r>
      <w:r w:rsidR="00E30BE4" w:rsidRPr="00D7190A">
        <w:rPr>
          <w:sz w:val="28"/>
          <w:szCs w:val="28"/>
        </w:rPr>
        <w:t>.</w:t>
      </w:r>
      <w:r w:rsidR="00E30BE4" w:rsidRPr="00D7190A">
        <w:rPr>
          <w:sz w:val="28"/>
          <w:szCs w:val="28"/>
          <w:lang w:val="en-US"/>
        </w:rPr>
        <w:t>B</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Tylka T</w:t>
      </w:r>
      <w:r w:rsidR="00E30BE4" w:rsidRPr="00D7190A">
        <w:rPr>
          <w:sz w:val="28"/>
          <w:szCs w:val="28"/>
        </w:rPr>
        <w:t>.</w:t>
      </w:r>
      <w:r w:rsidR="00E30BE4" w:rsidRPr="00D7190A">
        <w:rPr>
          <w:sz w:val="28"/>
          <w:szCs w:val="28"/>
          <w:lang w:val="en-US"/>
        </w:rPr>
        <w:t>L</w:t>
      </w:r>
      <w:r w:rsidR="00E30BE4" w:rsidRPr="00D7190A">
        <w:rPr>
          <w:sz w:val="28"/>
          <w:szCs w:val="28"/>
        </w:rPr>
        <w:t xml:space="preserve">., 2006; </w:t>
      </w:r>
      <w:r w:rsidR="00E30BE4" w:rsidRPr="00D7190A">
        <w:rPr>
          <w:sz w:val="28"/>
          <w:szCs w:val="28"/>
          <w:lang w:val="en-US"/>
        </w:rPr>
        <w:t>Lindner D</w:t>
      </w:r>
      <w:r w:rsidR="00E30BE4" w:rsidRPr="00D7190A">
        <w:rPr>
          <w:sz w:val="28"/>
          <w:szCs w:val="28"/>
        </w:rPr>
        <w:t xml:space="preserve">. </w:t>
      </w:r>
      <w:r w:rsidR="00E30BE4" w:rsidRPr="00D7190A">
        <w:rPr>
          <w:sz w:val="28"/>
          <w:szCs w:val="28"/>
          <w:lang w:val="en-US"/>
        </w:rPr>
        <w:t>et</w:t>
      </w:r>
      <w:r w:rsidR="00E30BE4" w:rsidRPr="00D7190A">
        <w:rPr>
          <w:sz w:val="28"/>
          <w:szCs w:val="28"/>
        </w:rPr>
        <w:t xml:space="preserve"> </w:t>
      </w:r>
      <w:r w:rsidR="00E30BE4" w:rsidRPr="00D7190A">
        <w:rPr>
          <w:sz w:val="28"/>
          <w:szCs w:val="28"/>
          <w:lang w:val="en-US"/>
        </w:rPr>
        <w:t>al</w:t>
      </w:r>
      <w:r w:rsidR="00E30BE4" w:rsidRPr="00D7190A">
        <w:rPr>
          <w:sz w:val="28"/>
          <w:szCs w:val="28"/>
        </w:rPr>
        <w:t xml:space="preserve">., 2012; </w:t>
      </w:r>
      <w:r w:rsidR="00E30BE4" w:rsidRPr="00D7190A">
        <w:rPr>
          <w:sz w:val="28"/>
          <w:szCs w:val="28"/>
          <w:lang w:val="en-US"/>
        </w:rPr>
        <w:t>Rolnik A</w:t>
      </w:r>
      <w:r w:rsidR="00E30BE4" w:rsidRPr="00D7190A">
        <w:rPr>
          <w:sz w:val="28"/>
          <w:szCs w:val="28"/>
        </w:rPr>
        <w:t>.</w:t>
      </w:r>
      <w:r w:rsidR="00E30BE4" w:rsidRPr="00D7190A">
        <w:rPr>
          <w:sz w:val="28"/>
          <w:szCs w:val="28"/>
          <w:lang w:val="en-US"/>
        </w:rPr>
        <w:t>M</w:t>
      </w:r>
      <w:r w:rsidR="00E30BE4" w:rsidRPr="00D7190A">
        <w:rPr>
          <w:sz w:val="28"/>
          <w:szCs w:val="28"/>
        </w:rPr>
        <w:t xml:space="preserve">. </w:t>
      </w:r>
      <w:r w:rsidR="00E30BE4" w:rsidRPr="00D7190A">
        <w:rPr>
          <w:sz w:val="28"/>
          <w:szCs w:val="28"/>
          <w:lang w:val="en-US"/>
        </w:rPr>
        <w:t>et</w:t>
      </w:r>
      <w:r w:rsidR="00E30BE4" w:rsidRPr="00D7190A">
        <w:rPr>
          <w:sz w:val="28"/>
          <w:szCs w:val="28"/>
        </w:rPr>
        <w:t xml:space="preserve"> </w:t>
      </w:r>
      <w:r w:rsidR="00E30BE4" w:rsidRPr="00D7190A">
        <w:rPr>
          <w:sz w:val="28"/>
          <w:szCs w:val="28"/>
          <w:lang w:val="en-US"/>
        </w:rPr>
        <w:t>al</w:t>
      </w:r>
      <w:r w:rsidR="00E30BE4" w:rsidRPr="00D7190A">
        <w:rPr>
          <w:sz w:val="28"/>
          <w:szCs w:val="28"/>
        </w:rPr>
        <w:t xml:space="preserve">., 2010; </w:t>
      </w:r>
      <w:r w:rsidR="00E30BE4" w:rsidRPr="00D7190A">
        <w:rPr>
          <w:sz w:val="28"/>
          <w:szCs w:val="28"/>
          <w:lang w:val="en-US"/>
        </w:rPr>
        <w:t>Slater A</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Tiggemann M</w:t>
      </w:r>
      <w:r w:rsidR="00E30BE4" w:rsidRPr="00D7190A">
        <w:rPr>
          <w:sz w:val="28"/>
          <w:szCs w:val="28"/>
        </w:rPr>
        <w:t xml:space="preserve">., </w:t>
      </w:r>
      <w:r w:rsidR="00D53284" w:rsidRPr="00D7190A">
        <w:rPr>
          <w:sz w:val="28"/>
          <w:szCs w:val="28"/>
        </w:rPr>
        <w:t xml:space="preserve">2002, </w:t>
      </w:r>
      <w:r w:rsidR="00E30BE4" w:rsidRPr="00D7190A">
        <w:rPr>
          <w:sz w:val="28"/>
          <w:szCs w:val="28"/>
        </w:rPr>
        <w:t>2010</w:t>
      </w:r>
      <w:r w:rsidR="00CE4BB1" w:rsidRPr="00D7190A">
        <w:rPr>
          <w:sz w:val="28"/>
          <w:szCs w:val="28"/>
        </w:rPr>
        <w:t>, 2012</w:t>
      </w:r>
      <w:r w:rsidR="00E30BE4" w:rsidRPr="00D7190A">
        <w:rPr>
          <w:sz w:val="28"/>
          <w:szCs w:val="28"/>
        </w:rPr>
        <w:t xml:space="preserve">; </w:t>
      </w:r>
      <w:r w:rsidR="00E30BE4" w:rsidRPr="00D7190A">
        <w:rPr>
          <w:sz w:val="28"/>
          <w:szCs w:val="28"/>
          <w:lang w:val="en-US"/>
        </w:rPr>
        <w:t>Tiggemann M</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Kuring</w:t>
      </w:r>
      <w:r w:rsidR="007000A3" w:rsidRPr="00D7190A">
        <w:rPr>
          <w:sz w:val="28"/>
          <w:szCs w:val="28"/>
        </w:rPr>
        <w:t xml:space="preserve"> </w:t>
      </w:r>
      <w:r w:rsidR="00E30BE4" w:rsidRPr="00D7190A">
        <w:rPr>
          <w:sz w:val="28"/>
          <w:szCs w:val="28"/>
          <w:lang w:val="en-US"/>
        </w:rPr>
        <w:t>J</w:t>
      </w:r>
      <w:r w:rsidR="00E30BE4" w:rsidRPr="00D7190A">
        <w:rPr>
          <w:sz w:val="28"/>
          <w:szCs w:val="28"/>
        </w:rPr>
        <w:t>.</w:t>
      </w:r>
      <w:r w:rsidR="00E30BE4" w:rsidRPr="00D7190A">
        <w:rPr>
          <w:sz w:val="28"/>
          <w:szCs w:val="28"/>
          <w:lang w:val="en-US"/>
        </w:rPr>
        <w:t>K</w:t>
      </w:r>
      <w:r w:rsidR="00E30BE4" w:rsidRPr="00D7190A">
        <w:rPr>
          <w:sz w:val="28"/>
          <w:szCs w:val="28"/>
        </w:rPr>
        <w:t xml:space="preserve">., 2004; </w:t>
      </w:r>
      <w:r w:rsidR="00594B48" w:rsidRPr="00D7190A">
        <w:rPr>
          <w:sz w:val="28"/>
          <w:szCs w:val="28"/>
          <w:shd w:val="clear" w:color="auto" w:fill="FFFFFF"/>
          <w:lang w:val="en-US"/>
        </w:rPr>
        <w:t>Tiggemann</w:t>
      </w:r>
      <w:r w:rsidR="00590BE4" w:rsidRPr="00D7190A">
        <w:rPr>
          <w:sz w:val="28"/>
          <w:szCs w:val="28"/>
          <w:shd w:val="clear" w:color="auto" w:fill="FFFFFF"/>
        </w:rPr>
        <w:t> </w:t>
      </w:r>
      <w:r w:rsidR="00594B48" w:rsidRPr="00D7190A">
        <w:rPr>
          <w:sz w:val="28"/>
          <w:szCs w:val="28"/>
          <w:shd w:val="clear" w:color="auto" w:fill="FFFFFF"/>
          <w:lang w:val="en-US"/>
        </w:rPr>
        <w:t>M</w:t>
      </w:r>
      <w:r w:rsidR="00594B48" w:rsidRPr="00D7190A">
        <w:rPr>
          <w:sz w:val="28"/>
          <w:szCs w:val="28"/>
          <w:shd w:val="clear" w:color="auto" w:fill="FFFFFF"/>
        </w:rPr>
        <w:t xml:space="preserve">., </w:t>
      </w:r>
      <w:r w:rsidR="00594B48" w:rsidRPr="00D7190A">
        <w:rPr>
          <w:sz w:val="28"/>
          <w:szCs w:val="28"/>
          <w:shd w:val="clear" w:color="auto" w:fill="FFFFFF"/>
          <w:lang w:val="en-US"/>
        </w:rPr>
        <w:t>Lynch</w:t>
      </w:r>
      <w:r w:rsidR="00590BE4" w:rsidRPr="00D7190A">
        <w:rPr>
          <w:sz w:val="28"/>
          <w:szCs w:val="28"/>
          <w:shd w:val="clear" w:color="auto" w:fill="FFFFFF"/>
        </w:rPr>
        <w:t> </w:t>
      </w:r>
      <w:r w:rsidR="00594B48" w:rsidRPr="00D7190A">
        <w:rPr>
          <w:sz w:val="28"/>
          <w:szCs w:val="28"/>
          <w:shd w:val="clear" w:color="auto" w:fill="FFFFFF"/>
          <w:lang w:val="en-US"/>
        </w:rPr>
        <w:t>J</w:t>
      </w:r>
      <w:r w:rsidR="00594B48" w:rsidRPr="00D7190A">
        <w:rPr>
          <w:sz w:val="28"/>
          <w:szCs w:val="28"/>
          <w:shd w:val="clear" w:color="auto" w:fill="FFFFFF"/>
        </w:rPr>
        <w:t>.</w:t>
      </w:r>
      <w:r w:rsidR="00594B48" w:rsidRPr="00D7190A">
        <w:rPr>
          <w:sz w:val="28"/>
          <w:szCs w:val="28"/>
          <w:shd w:val="clear" w:color="auto" w:fill="FFFFFF"/>
          <w:lang w:val="en-US"/>
        </w:rPr>
        <w:t>E</w:t>
      </w:r>
      <w:r w:rsidR="00594B48" w:rsidRPr="00D7190A">
        <w:rPr>
          <w:sz w:val="28"/>
          <w:szCs w:val="28"/>
          <w:shd w:val="clear" w:color="auto" w:fill="FFFFFF"/>
        </w:rPr>
        <w:t>.,</w:t>
      </w:r>
      <w:r w:rsidR="00594B48" w:rsidRPr="00D7190A">
        <w:rPr>
          <w:sz w:val="28"/>
          <w:szCs w:val="28"/>
        </w:rPr>
        <w:t xml:space="preserve"> 2001; </w:t>
      </w:r>
      <w:r w:rsidR="00E30BE4" w:rsidRPr="00D7190A">
        <w:rPr>
          <w:sz w:val="28"/>
          <w:szCs w:val="28"/>
          <w:lang w:val="en-US"/>
        </w:rPr>
        <w:t>Tiggemann M</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Williams E</w:t>
      </w:r>
      <w:r w:rsidR="00E30BE4" w:rsidRPr="00D7190A">
        <w:rPr>
          <w:sz w:val="28"/>
          <w:szCs w:val="28"/>
        </w:rPr>
        <w:t xml:space="preserve">., 2012; </w:t>
      </w:r>
      <w:r w:rsidR="00E30BE4" w:rsidRPr="00D7190A">
        <w:rPr>
          <w:sz w:val="28"/>
          <w:szCs w:val="28"/>
          <w:lang w:val="en-US"/>
        </w:rPr>
        <w:t>Tylka T</w:t>
      </w:r>
      <w:r w:rsidR="00E30BE4" w:rsidRPr="00D7190A">
        <w:rPr>
          <w:sz w:val="28"/>
          <w:szCs w:val="28"/>
        </w:rPr>
        <w:t>.</w:t>
      </w:r>
      <w:r w:rsidR="00E30BE4" w:rsidRPr="00D7190A">
        <w:rPr>
          <w:sz w:val="28"/>
          <w:szCs w:val="28"/>
          <w:lang w:val="en-US"/>
        </w:rPr>
        <w:t>L</w:t>
      </w:r>
      <w:r w:rsidR="00E30BE4" w:rsidRPr="00D7190A">
        <w:rPr>
          <w:sz w:val="28"/>
          <w:szCs w:val="28"/>
        </w:rPr>
        <w:t>.</w:t>
      </w:r>
      <w:r w:rsidR="00A45391" w:rsidRPr="00D7190A">
        <w:rPr>
          <w:sz w:val="28"/>
          <w:szCs w:val="28"/>
        </w:rPr>
        <w:t>,</w:t>
      </w:r>
      <w:r w:rsidR="00E30BE4" w:rsidRPr="00D7190A">
        <w:rPr>
          <w:sz w:val="28"/>
          <w:szCs w:val="28"/>
        </w:rPr>
        <w:t xml:space="preserve"> </w:t>
      </w:r>
      <w:r w:rsidR="00E30BE4" w:rsidRPr="00D7190A">
        <w:rPr>
          <w:sz w:val="28"/>
          <w:szCs w:val="28"/>
          <w:lang w:val="en-US"/>
        </w:rPr>
        <w:t>Sabik N</w:t>
      </w:r>
      <w:r w:rsidR="00E30BE4" w:rsidRPr="00D7190A">
        <w:rPr>
          <w:sz w:val="28"/>
          <w:szCs w:val="28"/>
        </w:rPr>
        <w:t>.</w:t>
      </w:r>
      <w:r w:rsidR="00E30BE4" w:rsidRPr="00D7190A">
        <w:rPr>
          <w:sz w:val="28"/>
          <w:szCs w:val="28"/>
          <w:lang w:val="en-US"/>
        </w:rPr>
        <w:t>J</w:t>
      </w:r>
      <w:r w:rsidR="00E30BE4" w:rsidRPr="00D7190A">
        <w:rPr>
          <w:sz w:val="28"/>
          <w:szCs w:val="28"/>
        </w:rPr>
        <w:t xml:space="preserve">., 2010) </w:t>
      </w:r>
      <w:r w:rsidRPr="00D7190A">
        <w:rPr>
          <w:sz w:val="28"/>
          <w:szCs w:val="28"/>
        </w:rPr>
        <w:t>и клинических выборках (</w:t>
      </w:r>
      <w:r w:rsidRPr="00D7190A">
        <w:rPr>
          <w:sz w:val="28"/>
          <w:szCs w:val="28"/>
          <w:lang w:val="en-US"/>
        </w:rPr>
        <w:t>Calogero</w:t>
      </w:r>
      <w:r w:rsidR="00CB1EDA" w:rsidRPr="00D7190A">
        <w:rPr>
          <w:sz w:val="28"/>
          <w:szCs w:val="28"/>
          <w:lang w:val="en-US"/>
        </w:rPr>
        <w:t> R</w:t>
      </w:r>
      <w:r w:rsidR="00CB1EDA" w:rsidRPr="00D7190A">
        <w:rPr>
          <w:sz w:val="28"/>
          <w:szCs w:val="28"/>
        </w:rPr>
        <w:t>.</w:t>
      </w:r>
      <w:r w:rsidR="00CB1EDA" w:rsidRPr="00D7190A">
        <w:rPr>
          <w:sz w:val="28"/>
          <w:szCs w:val="28"/>
          <w:lang w:val="en-US"/>
        </w:rPr>
        <w:t>M</w:t>
      </w:r>
      <w:r w:rsidR="00CB1EDA" w:rsidRPr="00D7190A">
        <w:rPr>
          <w:sz w:val="28"/>
          <w:szCs w:val="28"/>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2005; </w:t>
      </w:r>
      <w:r w:rsidRPr="00D7190A">
        <w:rPr>
          <w:sz w:val="28"/>
          <w:szCs w:val="28"/>
          <w:lang w:val="en-US"/>
        </w:rPr>
        <w:t>Fitzsimmons</w:t>
      </w:r>
      <w:r w:rsidRPr="00D7190A">
        <w:rPr>
          <w:sz w:val="28"/>
          <w:szCs w:val="28"/>
        </w:rPr>
        <w:t>-</w:t>
      </w:r>
      <w:r w:rsidRPr="00D7190A">
        <w:rPr>
          <w:sz w:val="28"/>
          <w:szCs w:val="28"/>
          <w:lang w:val="en-US"/>
        </w:rPr>
        <w:t>Craft</w:t>
      </w:r>
      <w:r w:rsidR="00CB1EDA" w:rsidRPr="00D7190A">
        <w:rPr>
          <w:sz w:val="28"/>
          <w:szCs w:val="28"/>
          <w:lang w:val="en-US"/>
        </w:rPr>
        <w:t> </w:t>
      </w:r>
      <w:r w:rsidR="00CB1EDA" w:rsidRPr="00D7190A">
        <w:rPr>
          <w:sz w:val="28"/>
          <w:szCs w:val="28"/>
        </w:rPr>
        <w:t>E.E.</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2011).</w:t>
      </w:r>
    </w:p>
    <w:p w:rsidR="00D446E2" w:rsidRPr="00D7190A" w:rsidRDefault="00D446E2" w:rsidP="00190C1F">
      <w:pPr>
        <w:autoSpaceDE w:val="0"/>
        <w:autoSpaceDN w:val="0"/>
        <w:adjustRightInd w:val="0"/>
        <w:spacing w:line="360" w:lineRule="auto"/>
        <w:ind w:firstLine="709"/>
        <w:jc w:val="both"/>
        <w:rPr>
          <w:sz w:val="28"/>
          <w:szCs w:val="28"/>
        </w:rPr>
      </w:pPr>
      <w:r w:rsidRPr="00D7190A">
        <w:rPr>
          <w:sz w:val="28"/>
          <w:szCs w:val="28"/>
        </w:rPr>
        <w:t xml:space="preserve">Эмпирические данные </w:t>
      </w:r>
      <w:r w:rsidR="00192E8E" w:rsidRPr="00D7190A">
        <w:rPr>
          <w:sz w:val="28"/>
          <w:szCs w:val="28"/>
        </w:rPr>
        <w:t xml:space="preserve">также </w:t>
      </w:r>
      <w:r w:rsidRPr="00D7190A">
        <w:rPr>
          <w:sz w:val="28"/>
          <w:szCs w:val="28"/>
        </w:rPr>
        <w:t xml:space="preserve">подтверждают, что люди с диагностируемыми расстройствами пищевого поведения испытывает гораздо более сильное социальное беспокойство, чем люди, не имеющие подобных нарушений, что позволило </w:t>
      </w:r>
      <w:r w:rsidR="00AF7824" w:rsidRPr="00D7190A">
        <w:rPr>
          <w:sz w:val="28"/>
          <w:szCs w:val="28"/>
          <w:lang w:val="en-US"/>
        </w:rPr>
        <w:t>J</w:t>
      </w:r>
      <w:r w:rsidR="00AF7824" w:rsidRPr="00D7190A">
        <w:rPr>
          <w:sz w:val="28"/>
          <w:szCs w:val="28"/>
        </w:rPr>
        <w:t>. </w:t>
      </w:r>
      <w:proofErr w:type="gramStart"/>
      <w:r w:rsidRPr="00D7190A">
        <w:rPr>
          <w:sz w:val="28"/>
          <w:szCs w:val="28"/>
          <w:lang w:val="en-US"/>
        </w:rPr>
        <w:t>Swinbourne</w:t>
      </w:r>
      <w:r w:rsidRPr="00D7190A">
        <w:rPr>
          <w:sz w:val="28"/>
          <w:szCs w:val="28"/>
        </w:rPr>
        <w:t xml:space="preserve"> с коллегами предположить, что социальное беспокойство предшествует дебюту нарушений пищевого поведения (</w:t>
      </w:r>
      <w:r w:rsidRPr="00D7190A">
        <w:rPr>
          <w:sz w:val="28"/>
          <w:szCs w:val="28"/>
          <w:lang w:val="en-US"/>
        </w:rPr>
        <w:t>Swinbourne</w:t>
      </w:r>
      <w:r w:rsidR="00FC5A5D" w:rsidRPr="00D7190A">
        <w:rPr>
          <w:sz w:val="28"/>
          <w:szCs w:val="28"/>
          <w:lang w:val="en-US"/>
        </w:rPr>
        <w:t> J</w:t>
      </w:r>
      <w:r w:rsidR="00FC5A5D" w:rsidRPr="00D7190A">
        <w:rPr>
          <w:sz w:val="28"/>
          <w:szCs w:val="28"/>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2012).</w:t>
      </w:r>
      <w:proofErr w:type="gramEnd"/>
      <w:r w:rsidRPr="00D7190A">
        <w:rPr>
          <w:sz w:val="28"/>
          <w:szCs w:val="28"/>
        </w:rPr>
        <w:t xml:space="preserve"> </w:t>
      </w:r>
      <w:proofErr w:type="gramStart"/>
      <w:r w:rsidRPr="00D7190A">
        <w:rPr>
          <w:sz w:val="28"/>
          <w:szCs w:val="28"/>
        </w:rPr>
        <w:t xml:space="preserve">Беспокойство по поводу внешности также выступило в качестве медиатора взаимосвязи самообъективации и расстройств пищевого поведения в ряде исследований </w:t>
      </w:r>
      <w:r w:rsidR="007603AF" w:rsidRPr="00D7190A">
        <w:rPr>
          <w:sz w:val="28"/>
          <w:szCs w:val="28"/>
        </w:rPr>
        <w:t>(Mitchell K.S.</w:t>
      </w:r>
      <w:r w:rsidR="00A45391" w:rsidRPr="00D7190A">
        <w:rPr>
          <w:sz w:val="28"/>
          <w:szCs w:val="28"/>
        </w:rPr>
        <w:t>,</w:t>
      </w:r>
      <w:r w:rsidR="007603AF" w:rsidRPr="00D7190A">
        <w:rPr>
          <w:sz w:val="28"/>
          <w:szCs w:val="28"/>
        </w:rPr>
        <w:t xml:space="preserve"> Mazzeo S.E., 2009; Peat C.M.</w:t>
      </w:r>
      <w:r w:rsidR="00A45391" w:rsidRPr="00D7190A">
        <w:rPr>
          <w:sz w:val="28"/>
          <w:szCs w:val="28"/>
        </w:rPr>
        <w:t>,</w:t>
      </w:r>
      <w:r w:rsidR="007603AF" w:rsidRPr="00D7190A">
        <w:rPr>
          <w:sz w:val="28"/>
          <w:szCs w:val="28"/>
        </w:rPr>
        <w:t xml:space="preserve"> Muehlenkamp J.J., 2011; </w:t>
      </w:r>
      <w:r w:rsidR="00D53284" w:rsidRPr="00D7190A">
        <w:rPr>
          <w:sz w:val="28"/>
          <w:szCs w:val="28"/>
        </w:rPr>
        <w:t xml:space="preserve">Slater A., Tiggemann M., 2002; </w:t>
      </w:r>
      <w:r w:rsidR="00594B48" w:rsidRPr="00D7190A">
        <w:rPr>
          <w:sz w:val="28"/>
          <w:szCs w:val="28"/>
          <w:shd w:val="clear" w:color="auto" w:fill="FFFFFF"/>
          <w:lang w:val="en-US"/>
        </w:rPr>
        <w:t>Tiggemann</w:t>
      </w:r>
      <w:r w:rsidR="00594B48" w:rsidRPr="00D7190A">
        <w:rPr>
          <w:sz w:val="28"/>
          <w:szCs w:val="28"/>
          <w:shd w:val="clear" w:color="auto" w:fill="FFFFFF"/>
        </w:rPr>
        <w:t xml:space="preserve"> </w:t>
      </w:r>
      <w:r w:rsidR="00594B48" w:rsidRPr="00D7190A">
        <w:rPr>
          <w:sz w:val="28"/>
          <w:szCs w:val="28"/>
          <w:shd w:val="clear" w:color="auto" w:fill="FFFFFF"/>
          <w:lang w:val="en-US"/>
        </w:rPr>
        <w:t>M</w:t>
      </w:r>
      <w:r w:rsidR="00594B48" w:rsidRPr="00D7190A">
        <w:rPr>
          <w:sz w:val="28"/>
          <w:szCs w:val="28"/>
          <w:shd w:val="clear" w:color="auto" w:fill="FFFFFF"/>
        </w:rPr>
        <w:t xml:space="preserve">., </w:t>
      </w:r>
      <w:r w:rsidR="00594B48" w:rsidRPr="00D7190A">
        <w:rPr>
          <w:sz w:val="28"/>
          <w:szCs w:val="28"/>
          <w:shd w:val="clear" w:color="auto" w:fill="FFFFFF"/>
          <w:lang w:val="en-US"/>
        </w:rPr>
        <w:t>Lynch</w:t>
      </w:r>
      <w:r w:rsidR="00594B48" w:rsidRPr="00D7190A">
        <w:rPr>
          <w:sz w:val="28"/>
          <w:szCs w:val="28"/>
          <w:shd w:val="clear" w:color="auto" w:fill="FFFFFF"/>
        </w:rPr>
        <w:t xml:space="preserve"> </w:t>
      </w:r>
      <w:r w:rsidR="00594B48" w:rsidRPr="00D7190A">
        <w:rPr>
          <w:sz w:val="28"/>
          <w:szCs w:val="28"/>
          <w:shd w:val="clear" w:color="auto" w:fill="FFFFFF"/>
          <w:lang w:val="en-US"/>
        </w:rPr>
        <w:t>J</w:t>
      </w:r>
      <w:r w:rsidR="00594B48" w:rsidRPr="00D7190A">
        <w:rPr>
          <w:sz w:val="28"/>
          <w:szCs w:val="28"/>
          <w:shd w:val="clear" w:color="auto" w:fill="FFFFFF"/>
        </w:rPr>
        <w:t>.</w:t>
      </w:r>
      <w:r w:rsidR="00594B48" w:rsidRPr="00D7190A">
        <w:rPr>
          <w:sz w:val="28"/>
          <w:szCs w:val="28"/>
          <w:shd w:val="clear" w:color="auto" w:fill="FFFFFF"/>
          <w:lang w:val="en-US"/>
        </w:rPr>
        <w:t>E</w:t>
      </w:r>
      <w:r w:rsidR="00594B48" w:rsidRPr="00D7190A">
        <w:rPr>
          <w:sz w:val="28"/>
          <w:szCs w:val="28"/>
          <w:shd w:val="clear" w:color="auto" w:fill="FFFFFF"/>
        </w:rPr>
        <w:t>.,</w:t>
      </w:r>
      <w:r w:rsidR="00594B48" w:rsidRPr="00D7190A">
        <w:rPr>
          <w:sz w:val="28"/>
          <w:szCs w:val="28"/>
        </w:rPr>
        <w:t xml:space="preserve"> 2001; </w:t>
      </w:r>
      <w:r w:rsidR="007603AF" w:rsidRPr="00D7190A">
        <w:rPr>
          <w:sz w:val="28"/>
          <w:szCs w:val="28"/>
        </w:rPr>
        <w:t>Tiggemann M.</w:t>
      </w:r>
      <w:r w:rsidR="00A45391" w:rsidRPr="00D7190A">
        <w:rPr>
          <w:sz w:val="28"/>
          <w:szCs w:val="28"/>
        </w:rPr>
        <w:t>,</w:t>
      </w:r>
      <w:r w:rsidR="007603AF" w:rsidRPr="00D7190A">
        <w:rPr>
          <w:sz w:val="28"/>
          <w:szCs w:val="28"/>
        </w:rPr>
        <w:t xml:space="preserve"> Kuring J.K., 2004; Tiggemann M.</w:t>
      </w:r>
      <w:r w:rsidR="00A45391" w:rsidRPr="00D7190A">
        <w:rPr>
          <w:sz w:val="28"/>
          <w:szCs w:val="28"/>
        </w:rPr>
        <w:t>,</w:t>
      </w:r>
      <w:r w:rsidR="007603AF" w:rsidRPr="00D7190A">
        <w:rPr>
          <w:sz w:val="28"/>
          <w:szCs w:val="28"/>
        </w:rPr>
        <w:t xml:space="preserve"> Williams</w:t>
      </w:r>
      <w:r w:rsidR="007603AF" w:rsidRPr="00D7190A">
        <w:rPr>
          <w:sz w:val="28"/>
          <w:szCs w:val="28"/>
          <w:lang w:val="en-US"/>
        </w:rPr>
        <w:t> E</w:t>
      </w:r>
      <w:r w:rsidR="007603AF" w:rsidRPr="00D7190A">
        <w:rPr>
          <w:sz w:val="28"/>
          <w:szCs w:val="28"/>
        </w:rPr>
        <w:t>., 2012).</w:t>
      </w:r>
      <w:proofErr w:type="gramEnd"/>
    </w:p>
    <w:p w:rsidR="00D446E2" w:rsidRPr="00D7190A" w:rsidRDefault="00D446E2" w:rsidP="00190C1F">
      <w:pPr>
        <w:spacing w:line="360" w:lineRule="auto"/>
        <w:ind w:firstLine="709"/>
        <w:jc w:val="both"/>
        <w:rPr>
          <w:sz w:val="28"/>
          <w:szCs w:val="28"/>
        </w:rPr>
      </w:pPr>
      <w:r w:rsidRPr="00D7190A">
        <w:rPr>
          <w:sz w:val="28"/>
          <w:szCs w:val="28"/>
        </w:rPr>
        <w:t>Таким образом,</w:t>
      </w:r>
      <w:r w:rsidR="00590BE4" w:rsidRPr="00D7190A">
        <w:rPr>
          <w:sz w:val="28"/>
          <w:szCs w:val="28"/>
        </w:rPr>
        <w:t xml:space="preserve"> теоретическое предположение Б. </w:t>
      </w:r>
      <w:r w:rsidRPr="00D7190A">
        <w:rPr>
          <w:sz w:val="28"/>
          <w:szCs w:val="28"/>
        </w:rPr>
        <w:t>Фредриксон и Т.-Э.</w:t>
      </w:r>
      <w:r w:rsidR="00590BE4" w:rsidRPr="00D7190A">
        <w:rPr>
          <w:sz w:val="28"/>
          <w:szCs w:val="28"/>
        </w:rPr>
        <w:t> </w:t>
      </w:r>
      <w:r w:rsidRPr="00D7190A">
        <w:rPr>
          <w:sz w:val="28"/>
          <w:szCs w:val="28"/>
        </w:rPr>
        <w:t xml:space="preserve">Робертс о </w:t>
      </w:r>
      <w:r w:rsidR="0038547E" w:rsidRPr="00D7190A">
        <w:rPr>
          <w:sz w:val="28"/>
          <w:szCs w:val="28"/>
        </w:rPr>
        <w:t>взаимосвязи самообъективации и расстройств пищевого поведения</w:t>
      </w:r>
      <w:r w:rsidRPr="00D7190A">
        <w:rPr>
          <w:sz w:val="28"/>
          <w:szCs w:val="28"/>
        </w:rPr>
        <w:t xml:space="preserve"> нашло значительное эмпирическое подтверждение. Также подтвердилось, что стыд тела и беспокойство по поводу внешности являются медиаторами во взаимосвязи самообъективации и расстройств пищевого поведения. Другие предполагаемые медиаторы — прерывание потоковых состояний и ухудшение восприятия телесных ощущений — не получили достаточного эмпирического подтверждения.</w:t>
      </w:r>
    </w:p>
    <w:p w:rsidR="00D446E2" w:rsidRPr="00D7190A" w:rsidRDefault="00D446E2" w:rsidP="00190C1F">
      <w:pPr>
        <w:spacing w:line="360" w:lineRule="auto"/>
        <w:ind w:firstLine="709"/>
        <w:jc w:val="both"/>
        <w:rPr>
          <w:sz w:val="28"/>
          <w:szCs w:val="28"/>
        </w:rPr>
      </w:pPr>
      <w:proofErr w:type="gramStart"/>
      <w:r w:rsidRPr="00D7190A">
        <w:rPr>
          <w:sz w:val="28"/>
          <w:szCs w:val="28"/>
        </w:rPr>
        <w:t>Тогда как ранние исследования взаимосвязи самообъективации и расстройств пищевого поведения проводились преимущество на выборках девушек-студенток</w:t>
      </w:r>
      <w:r w:rsidR="00192E8E" w:rsidRPr="00D7190A">
        <w:rPr>
          <w:sz w:val="28"/>
          <w:szCs w:val="28"/>
        </w:rPr>
        <w:t xml:space="preserve"> (</w:t>
      </w:r>
      <w:r w:rsidR="00192E8E" w:rsidRPr="00D7190A">
        <w:rPr>
          <w:sz w:val="28"/>
          <w:szCs w:val="28"/>
          <w:lang w:val="en-US"/>
        </w:rPr>
        <w:t>Fredrickson</w:t>
      </w:r>
      <w:r w:rsidR="00B6247F" w:rsidRPr="00D7190A">
        <w:rPr>
          <w:sz w:val="28"/>
          <w:szCs w:val="28"/>
          <w:shd w:val="clear" w:color="auto" w:fill="FFFFFF"/>
        </w:rPr>
        <w:t> </w:t>
      </w:r>
      <w:r w:rsidR="00B6247F" w:rsidRPr="00D7190A">
        <w:rPr>
          <w:sz w:val="28"/>
          <w:szCs w:val="28"/>
          <w:shd w:val="clear" w:color="auto" w:fill="FFFFFF"/>
          <w:lang w:val="en-US"/>
        </w:rPr>
        <w:t>B</w:t>
      </w:r>
      <w:r w:rsidR="00B6247F" w:rsidRPr="00D7190A">
        <w:rPr>
          <w:sz w:val="28"/>
          <w:szCs w:val="28"/>
          <w:shd w:val="clear" w:color="auto" w:fill="FFFFFF"/>
        </w:rPr>
        <w:t>.</w:t>
      </w:r>
      <w:r w:rsidR="00B6247F" w:rsidRPr="00D7190A">
        <w:rPr>
          <w:sz w:val="28"/>
          <w:szCs w:val="28"/>
          <w:shd w:val="clear" w:color="auto" w:fill="FFFFFF"/>
          <w:lang w:val="en-US"/>
        </w:rPr>
        <w:t>L</w:t>
      </w:r>
      <w:r w:rsidR="00B6247F" w:rsidRPr="00D7190A">
        <w:rPr>
          <w:sz w:val="28"/>
          <w:szCs w:val="28"/>
          <w:shd w:val="clear" w:color="auto" w:fill="FFFFFF"/>
        </w:rPr>
        <w:t>.</w:t>
      </w:r>
      <w:r w:rsidR="00192E8E" w:rsidRPr="00D7190A">
        <w:rPr>
          <w:sz w:val="28"/>
          <w:szCs w:val="28"/>
        </w:rPr>
        <w:t xml:space="preserve"> </w:t>
      </w:r>
      <w:r w:rsidR="00192E8E" w:rsidRPr="00D7190A">
        <w:rPr>
          <w:sz w:val="28"/>
          <w:szCs w:val="28"/>
          <w:lang w:val="en-US"/>
        </w:rPr>
        <w:t>et</w:t>
      </w:r>
      <w:r w:rsidR="00192E8E" w:rsidRPr="00D7190A">
        <w:rPr>
          <w:sz w:val="28"/>
          <w:szCs w:val="28"/>
        </w:rPr>
        <w:t xml:space="preserve"> </w:t>
      </w:r>
      <w:r w:rsidR="00192E8E" w:rsidRPr="00D7190A">
        <w:rPr>
          <w:sz w:val="28"/>
          <w:szCs w:val="28"/>
          <w:lang w:val="en-US"/>
        </w:rPr>
        <w:t>al</w:t>
      </w:r>
      <w:r w:rsidR="00192E8E" w:rsidRPr="00D7190A">
        <w:rPr>
          <w:sz w:val="28"/>
          <w:szCs w:val="28"/>
        </w:rPr>
        <w:t xml:space="preserve">., 1998; </w:t>
      </w:r>
      <w:r w:rsidR="00CA7A26" w:rsidRPr="00D7190A">
        <w:rPr>
          <w:sz w:val="28"/>
          <w:szCs w:val="28"/>
          <w:shd w:val="clear" w:color="auto" w:fill="FFFFFF"/>
          <w:lang w:val="en-US"/>
        </w:rPr>
        <w:t>Muehlenkamp J</w:t>
      </w:r>
      <w:r w:rsidR="00CA7A26" w:rsidRPr="00D7190A">
        <w:rPr>
          <w:sz w:val="28"/>
          <w:szCs w:val="28"/>
          <w:shd w:val="clear" w:color="auto" w:fill="FFFFFF"/>
        </w:rPr>
        <w:t>.</w:t>
      </w:r>
      <w:r w:rsidR="00CA7A26" w:rsidRPr="00D7190A">
        <w:rPr>
          <w:sz w:val="28"/>
          <w:szCs w:val="28"/>
          <w:shd w:val="clear" w:color="auto" w:fill="FFFFFF"/>
          <w:lang w:val="en-US"/>
        </w:rPr>
        <w:t>J</w:t>
      </w:r>
      <w:r w:rsidR="00CA7A26" w:rsidRPr="00D7190A">
        <w:rPr>
          <w:sz w:val="28"/>
          <w:szCs w:val="28"/>
          <w:shd w:val="clear" w:color="auto" w:fill="FFFFFF"/>
        </w:rPr>
        <w:t xml:space="preserve">., </w:t>
      </w:r>
      <w:r w:rsidR="00CA7A26" w:rsidRPr="00D7190A">
        <w:rPr>
          <w:sz w:val="28"/>
          <w:szCs w:val="28"/>
          <w:shd w:val="clear" w:color="auto" w:fill="FFFFFF"/>
          <w:lang w:val="en-US"/>
        </w:rPr>
        <w:t>Saris</w:t>
      </w:r>
      <w:r w:rsidR="00CA7A26" w:rsidRPr="00D7190A">
        <w:rPr>
          <w:sz w:val="28"/>
          <w:szCs w:val="28"/>
          <w:shd w:val="clear" w:color="auto" w:fill="FFFFFF"/>
        </w:rPr>
        <w:t>-</w:t>
      </w:r>
      <w:r w:rsidR="00CA7A26" w:rsidRPr="00D7190A">
        <w:rPr>
          <w:sz w:val="28"/>
          <w:szCs w:val="28"/>
          <w:shd w:val="clear" w:color="auto" w:fill="FFFFFF"/>
          <w:lang w:val="en-US"/>
        </w:rPr>
        <w:lastRenderedPageBreak/>
        <w:t>Baglama R</w:t>
      </w:r>
      <w:r w:rsidR="00CA7A26" w:rsidRPr="00D7190A">
        <w:rPr>
          <w:sz w:val="28"/>
          <w:szCs w:val="28"/>
          <w:shd w:val="clear" w:color="auto" w:fill="FFFFFF"/>
        </w:rPr>
        <w:t>.</w:t>
      </w:r>
      <w:r w:rsidR="00CA7A26" w:rsidRPr="00D7190A">
        <w:rPr>
          <w:sz w:val="28"/>
          <w:szCs w:val="28"/>
          <w:shd w:val="clear" w:color="auto" w:fill="FFFFFF"/>
          <w:lang w:val="en-US"/>
        </w:rPr>
        <w:t>N</w:t>
      </w:r>
      <w:r w:rsidR="00CA7A26" w:rsidRPr="00D7190A">
        <w:rPr>
          <w:sz w:val="28"/>
          <w:szCs w:val="28"/>
          <w:shd w:val="clear" w:color="auto" w:fill="FFFFFF"/>
        </w:rPr>
        <w:t xml:space="preserve">., </w:t>
      </w:r>
      <w:r w:rsidR="00192E8E" w:rsidRPr="00D7190A">
        <w:rPr>
          <w:sz w:val="28"/>
          <w:szCs w:val="28"/>
        </w:rPr>
        <w:t xml:space="preserve">2002; </w:t>
      </w:r>
      <w:r w:rsidR="00663408" w:rsidRPr="00D7190A">
        <w:rPr>
          <w:sz w:val="28"/>
          <w:szCs w:val="28"/>
          <w:shd w:val="clear" w:color="auto" w:fill="FFFFFF"/>
          <w:lang w:val="en-US"/>
        </w:rPr>
        <w:t>Noll S</w:t>
      </w:r>
      <w:r w:rsidR="00663408" w:rsidRPr="00D7190A">
        <w:rPr>
          <w:sz w:val="28"/>
          <w:szCs w:val="28"/>
          <w:shd w:val="clear" w:color="auto" w:fill="FFFFFF"/>
        </w:rPr>
        <w:t>.</w:t>
      </w:r>
      <w:r w:rsidR="00663408" w:rsidRPr="00D7190A">
        <w:rPr>
          <w:sz w:val="28"/>
          <w:szCs w:val="28"/>
          <w:shd w:val="clear" w:color="auto" w:fill="FFFFFF"/>
          <w:lang w:val="en-US"/>
        </w:rPr>
        <w:t>M</w:t>
      </w:r>
      <w:r w:rsidR="00663408" w:rsidRPr="00D7190A">
        <w:rPr>
          <w:sz w:val="28"/>
          <w:szCs w:val="28"/>
          <w:shd w:val="clear" w:color="auto" w:fill="FFFFFF"/>
        </w:rPr>
        <w:t xml:space="preserve">., </w:t>
      </w:r>
      <w:r w:rsidR="00663408" w:rsidRPr="00D7190A">
        <w:rPr>
          <w:sz w:val="28"/>
          <w:szCs w:val="28"/>
          <w:shd w:val="clear" w:color="auto" w:fill="FFFFFF"/>
          <w:lang w:val="en-US"/>
        </w:rPr>
        <w:t>Fredrickson B</w:t>
      </w:r>
      <w:r w:rsidR="00663408" w:rsidRPr="00D7190A">
        <w:rPr>
          <w:sz w:val="28"/>
          <w:szCs w:val="28"/>
          <w:shd w:val="clear" w:color="auto" w:fill="FFFFFF"/>
        </w:rPr>
        <w:t>.</w:t>
      </w:r>
      <w:r w:rsidR="00663408" w:rsidRPr="00D7190A">
        <w:rPr>
          <w:sz w:val="28"/>
          <w:szCs w:val="28"/>
          <w:shd w:val="clear" w:color="auto" w:fill="FFFFFF"/>
          <w:lang w:val="en-US"/>
        </w:rPr>
        <w:t>L</w:t>
      </w:r>
      <w:r w:rsidR="00663408" w:rsidRPr="00D7190A">
        <w:rPr>
          <w:sz w:val="28"/>
          <w:szCs w:val="28"/>
          <w:shd w:val="clear" w:color="auto" w:fill="FFFFFF"/>
        </w:rPr>
        <w:t>.,</w:t>
      </w:r>
      <w:r w:rsidR="00192E8E" w:rsidRPr="00D7190A">
        <w:rPr>
          <w:sz w:val="28"/>
          <w:szCs w:val="28"/>
        </w:rPr>
        <w:t xml:space="preserve"> 1998; </w:t>
      </w:r>
      <w:r w:rsidR="00B926E6" w:rsidRPr="00D7190A">
        <w:rPr>
          <w:sz w:val="28"/>
          <w:szCs w:val="28"/>
          <w:shd w:val="clear" w:color="auto" w:fill="FFFFFF"/>
          <w:lang w:val="en-US"/>
        </w:rPr>
        <w:t>Tiggemann</w:t>
      </w:r>
      <w:r w:rsidR="00B926E6" w:rsidRPr="00D7190A">
        <w:rPr>
          <w:sz w:val="28"/>
          <w:szCs w:val="28"/>
          <w:shd w:val="clear" w:color="auto" w:fill="FFFFFF"/>
        </w:rPr>
        <w:t xml:space="preserve"> </w:t>
      </w:r>
      <w:r w:rsidR="00B926E6" w:rsidRPr="00D7190A">
        <w:rPr>
          <w:sz w:val="28"/>
          <w:szCs w:val="28"/>
          <w:shd w:val="clear" w:color="auto" w:fill="FFFFFF"/>
          <w:lang w:val="en-US"/>
        </w:rPr>
        <w:t>M</w:t>
      </w:r>
      <w:r w:rsidR="00B926E6" w:rsidRPr="00D7190A">
        <w:rPr>
          <w:sz w:val="28"/>
          <w:szCs w:val="28"/>
          <w:shd w:val="clear" w:color="auto" w:fill="FFFFFF"/>
        </w:rPr>
        <w:t xml:space="preserve">., </w:t>
      </w:r>
      <w:r w:rsidR="00B926E6" w:rsidRPr="00D7190A">
        <w:rPr>
          <w:sz w:val="28"/>
          <w:szCs w:val="28"/>
          <w:shd w:val="clear" w:color="auto" w:fill="FFFFFF"/>
          <w:lang w:val="en-US"/>
        </w:rPr>
        <w:t>Slater</w:t>
      </w:r>
      <w:r w:rsidR="00B926E6" w:rsidRPr="00D7190A">
        <w:rPr>
          <w:sz w:val="28"/>
          <w:szCs w:val="28"/>
          <w:shd w:val="clear" w:color="auto" w:fill="FFFFFF"/>
        </w:rPr>
        <w:t xml:space="preserve"> </w:t>
      </w:r>
      <w:r w:rsidR="00B926E6" w:rsidRPr="00D7190A">
        <w:rPr>
          <w:sz w:val="28"/>
          <w:szCs w:val="28"/>
          <w:shd w:val="clear" w:color="auto" w:fill="FFFFFF"/>
          <w:lang w:val="en-US"/>
        </w:rPr>
        <w:t>A</w:t>
      </w:r>
      <w:r w:rsidR="00B926E6" w:rsidRPr="00D7190A">
        <w:rPr>
          <w:sz w:val="28"/>
          <w:szCs w:val="28"/>
          <w:shd w:val="clear" w:color="auto" w:fill="FFFFFF"/>
        </w:rPr>
        <w:t>.,</w:t>
      </w:r>
      <w:r w:rsidR="00192E8E" w:rsidRPr="00D7190A">
        <w:rPr>
          <w:sz w:val="28"/>
          <w:szCs w:val="28"/>
        </w:rPr>
        <w:t xml:space="preserve"> 2001)</w:t>
      </w:r>
      <w:r w:rsidRPr="00D7190A">
        <w:rPr>
          <w:sz w:val="28"/>
          <w:szCs w:val="28"/>
        </w:rPr>
        <w:t>, впоследствии данная взаимосвязь была подтверждена на выборках взрослых и пожилых женщин (</w:t>
      </w:r>
      <w:r w:rsidR="00B6247F" w:rsidRPr="00D7190A">
        <w:rPr>
          <w:sz w:val="28"/>
          <w:szCs w:val="28"/>
        </w:rPr>
        <w:t xml:space="preserve">Augustus-Horvath C.L., Tylka T.L., </w:t>
      </w:r>
      <w:r w:rsidRPr="00D7190A">
        <w:rPr>
          <w:sz w:val="28"/>
          <w:szCs w:val="28"/>
        </w:rPr>
        <w:t>2009;</w:t>
      </w:r>
      <w:proofErr w:type="gramEnd"/>
      <w:r w:rsidRPr="00D7190A">
        <w:rPr>
          <w:sz w:val="28"/>
          <w:szCs w:val="28"/>
        </w:rPr>
        <w:t xml:space="preserve"> </w:t>
      </w:r>
      <w:proofErr w:type="gramStart"/>
      <w:r w:rsidR="00192E8E" w:rsidRPr="00D7190A">
        <w:rPr>
          <w:sz w:val="28"/>
          <w:szCs w:val="28"/>
        </w:rPr>
        <w:t>Greenleaf</w:t>
      </w:r>
      <w:r w:rsidR="00512E50" w:rsidRPr="00D7190A">
        <w:rPr>
          <w:sz w:val="28"/>
          <w:szCs w:val="28"/>
          <w:lang w:val="en-US"/>
        </w:rPr>
        <w:t> C</w:t>
      </w:r>
      <w:r w:rsidR="00512E50" w:rsidRPr="00D7190A">
        <w:rPr>
          <w:sz w:val="28"/>
          <w:szCs w:val="28"/>
        </w:rPr>
        <w:t>.</w:t>
      </w:r>
      <w:r w:rsidR="00192E8E" w:rsidRPr="00D7190A">
        <w:rPr>
          <w:sz w:val="28"/>
          <w:szCs w:val="28"/>
        </w:rPr>
        <w:t>, 2005; McKinley</w:t>
      </w:r>
      <w:r w:rsidR="00E021E3" w:rsidRPr="00D7190A">
        <w:rPr>
          <w:bCs/>
          <w:sz w:val="28"/>
          <w:szCs w:val="28"/>
        </w:rPr>
        <w:t> N.M.</w:t>
      </w:r>
      <w:r w:rsidR="00192E8E" w:rsidRPr="00D7190A">
        <w:rPr>
          <w:sz w:val="28"/>
          <w:szCs w:val="28"/>
        </w:rPr>
        <w:t>, 1999</w:t>
      </w:r>
      <w:r w:rsidR="00E021E3" w:rsidRPr="00D7190A">
        <w:rPr>
          <w:sz w:val="28"/>
          <w:szCs w:val="28"/>
        </w:rPr>
        <w:t>,</w:t>
      </w:r>
      <w:r w:rsidR="00192E8E" w:rsidRPr="00D7190A">
        <w:rPr>
          <w:sz w:val="28"/>
          <w:szCs w:val="28"/>
        </w:rPr>
        <w:t xml:space="preserve"> 2006; </w:t>
      </w:r>
      <w:r w:rsidR="00ED69D5" w:rsidRPr="00D7190A">
        <w:rPr>
          <w:sz w:val="28"/>
          <w:szCs w:val="28"/>
          <w:shd w:val="clear" w:color="auto" w:fill="FFFFFF"/>
          <w:lang w:val="en-US"/>
        </w:rPr>
        <w:t>Tiggemann</w:t>
      </w:r>
      <w:r w:rsidR="00ED69D5" w:rsidRPr="00D7190A">
        <w:rPr>
          <w:sz w:val="28"/>
          <w:szCs w:val="28"/>
          <w:shd w:val="clear" w:color="auto" w:fill="FFFFFF"/>
        </w:rPr>
        <w:t xml:space="preserve"> </w:t>
      </w:r>
      <w:r w:rsidR="00ED69D5" w:rsidRPr="00D7190A">
        <w:rPr>
          <w:sz w:val="28"/>
          <w:szCs w:val="28"/>
          <w:shd w:val="clear" w:color="auto" w:fill="FFFFFF"/>
          <w:lang w:val="en-US"/>
        </w:rPr>
        <w:t>M</w:t>
      </w:r>
      <w:r w:rsidR="00ED69D5" w:rsidRPr="00D7190A">
        <w:rPr>
          <w:sz w:val="28"/>
          <w:szCs w:val="28"/>
          <w:shd w:val="clear" w:color="auto" w:fill="FFFFFF"/>
        </w:rPr>
        <w:t xml:space="preserve">., </w:t>
      </w:r>
      <w:r w:rsidR="00ED69D5" w:rsidRPr="00D7190A">
        <w:rPr>
          <w:sz w:val="28"/>
          <w:szCs w:val="28"/>
          <w:shd w:val="clear" w:color="auto" w:fill="FFFFFF"/>
          <w:lang w:val="en-US"/>
        </w:rPr>
        <w:t>Lynch</w:t>
      </w:r>
      <w:r w:rsidR="00ED69D5" w:rsidRPr="00D7190A">
        <w:rPr>
          <w:sz w:val="28"/>
          <w:szCs w:val="28"/>
          <w:shd w:val="clear" w:color="auto" w:fill="FFFFFF"/>
        </w:rPr>
        <w:t xml:space="preserve"> </w:t>
      </w:r>
      <w:r w:rsidR="00ED69D5" w:rsidRPr="00D7190A">
        <w:rPr>
          <w:sz w:val="28"/>
          <w:szCs w:val="28"/>
          <w:shd w:val="clear" w:color="auto" w:fill="FFFFFF"/>
          <w:lang w:val="en-US"/>
        </w:rPr>
        <w:t>J</w:t>
      </w:r>
      <w:r w:rsidR="00ED69D5" w:rsidRPr="00D7190A">
        <w:rPr>
          <w:sz w:val="28"/>
          <w:szCs w:val="28"/>
          <w:shd w:val="clear" w:color="auto" w:fill="FFFFFF"/>
        </w:rPr>
        <w:t>.</w:t>
      </w:r>
      <w:r w:rsidR="00ED69D5" w:rsidRPr="00D7190A">
        <w:rPr>
          <w:sz w:val="28"/>
          <w:szCs w:val="28"/>
          <w:shd w:val="clear" w:color="auto" w:fill="FFFFFF"/>
          <w:lang w:val="en-US"/>
        </w:rPr>
        <w:t>E</w:t>
      </w:r>
      <w:r w:rsidR="00ED69D5" w:rsidRPr="00D7190A">
        <w:rPr>
          <w:sz w:val="28"/>
          <w:szCs w:val="28"/>
          <w:shd w:val="clear" w:color="auto" w:fill="FFFFFF"/>
        </w:rPr>
        <w:t>.,</w:t>
      </w:r>
      <w:r w:rsidR="00192E8E" w:rsidRPr="00D7190A">
        <w:rPr>
          <w:sz w:val="28"/>
          <w:szCs w:val="28"/>
        </w:rPr>
        <w:t xml:space="preserve"> 2001</w:t>
      </w:r>
      <w:r w:rsidRPr="00D7190A">
        <w:rPr>
          <w:sz w:val="28"/>
          <w:szCs w:val="28"/>
        </w:rPr>
        <w:t>), а также девушек-подростков (</w:t>
      </w:r>
      <w:r w:rsidRPr="00D7190A">
        <w:rPr>
          <w:sz w:val="28"/>
          <w:szCs w:val="28"/>
          <w:shd w:val="clear" w:color="auto" w:fill="FFFFFF"/>
          <w:lang w:val="en-US"/>
        </w:rPr>
        <w:t>Dakanalis</w:t>
      </w:r>
      <w:r w:rsidR="00F669A1" w:rsidRPr="00D7190A">
        <w:rPr>
          <w:sz w:val="28"/>
          <w:szCs w:val="28"/>
          <w:shd w:val="clear" w:color="auto" w:fill="FFFFFF"/>
          <w:lang w:val="en-US"/>
        </w:rPr>
        <w:t> A</w:t>
      </w:r>
      <w:r w:rsidR="00F669A1" w:rsidRPr="00D7190A">
        <w:rPr>
          <w:sz w:val="28"/>
          <w:szCs w:val="28"/>
          <w:shd w:val="clear" w:color="auto" w:fill="FFFFFF"/>
        </w:rPr>
        <w:t>.</w:t>
      </w:r>
      <w:r w:rsidRPr="00D7190A">
        <w:rPr>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xml:space="preserve">., 2015; </w:t>
      </w:r>
      <w:r w:rsidR="00AB357B" w:rsidRPr="00D7190A">
        <w:rPr>
          <w:sz w:val="28"/>
          <w:szCs w:val="28"/>
          <w:shd w:val="clear" w:color="auto" w:fill="FFFFFF"/>
          <w:lang w:val="en-US"/>
        </w:rPr>
        <w:t>Harrison</w:t>
      </w:r>
      <w:r w:rsidR="00291159" w:rsidRPr="00D7190A">
        <w:rPr>
          <w:sz w:val="28"/>
          <w:szCs w:val="28"/>
          <w:shd w:val="clear" w:color="auto" w:fill="FFFFFF"/>
          <w:lang w:val="en-US"/>
        </w:rPr>
        <w:t> </w:t>
      </w:r>
      <w:r w:rsidR="00AB357B" w:rsidRPr="00D7190A">
        <w:rPr>
          <w:sz w:val="28"/>
          <w:szCs w:val="28"/>
          <w:shd w:val="clear" w:color="auto" w:fill="FFFFFF"/>
          <w:lang w:val="en-US"/>
        </w:rPr>
        <w:t>K</w:t>
      </w:r>
      <w:r w:rsidR="00AB357B" w:rsidRPr="00D7190A">
        <w:rPr>
          <w:sz w:val="28"/>
          <w:szCs w:val="28"/>
          <w:shd w:val="clear" w:color="auto" w:fill="FFFFFF"/>
        </w:rPr>
        <w:t xml:space="preserve">., </w:t>
      </w:r>
      <w:r w:rsidR="00AB357B" w:rsidRPr="00D7190A">
        <w:rPr>
          <w:sz w:val="28"/>
          <w:szCs w:val="28"/>
          <w:shd w:val="clear" w:color="auto" w:fill="FFFFFF"/>
          <w:lang w:val="en-US"/>
        </w:rPr>
        <w:t>Fredrickson</w:t>
      </w:r>
      <w:r w:rsidR="00291159" w:rsidRPr="00D7190A">
        <w:rPr>
          <w:sz w:val="28"/>
          <w:szCs w:val="28"/>
          <w:shd w:val="clear" w:color="auto" w:fill="FFFFFF"/>
          <w:lang w:val="en-US"/>
        </w:rPr>
        <w:t> </w:t>
      </w:r>
      <w:r w:rsidR="00AB357B" w:rsidRPr="00D7190A">
        <w:rPr>
          <w:sz w:val="28"/>
          <w:szCs w:val="28"/>
          <w:shd w:val="clear" w:color="auto" w:fill="FFFFFF"/>
          <w:lang w:val="en-US"/>
        </w:rPr>
        <w:t>B</w:t>
      </w:r>
      <w:r w:rsidR="00AB357B" w:rsidRPr="00D7190A">
        <w:rPr>
          <w:sz w:val="28"/>
          <w:szCs w:val="28"/>
          <w:shd w:val="clear" w:color="auto" w:fill="FFFFFF"/>
        </w:rPr>
        <w:t>.</w:t>
      </w:r>
      <w:r w:rsidR="00AB357B" w:rsidRPr="00D7190A">
        <w:rPr>
          <w:sz w:val="28"/>
          <w:szCs w:val="28"/>
          <w:shd w:val="clear" w:color="auto" w:fill="FFFFFF"/>
          <w:lang w:val="en-US"/>
        </w:rPr>
        <w:t>L</w:t>
      </w:r>
      <w:r w:rsidR="00AB357B" w:rsidRPr="00D7190A">
        <w:rPr>
          <w:sz w:val="28"/>
          <w:szCs w:val="28"/>
          <w:shd w:val="clear" w:color="auto" w:fill="FFFFFF"/>
        </w:rPr>
        <w:t>.,</w:t>
      </w:r>
      <w:r w:rsidR="00192E8E" w:rsidRPr="00D7190A">
        <w:rPr>
          <w:sz w:val="28"/>
          <w:szCs w:val="28"/>
        </w:rPr>
        <w:t xml:space="preserve"> 2003; </w:t>
      </w:r>
      <w:r w:rsidR="00813A3A" w:rsidRPr="00D7190A">
        <w:rPr>
          <w:sz w:val="28"/>
          <w:szCs w:val="28"/>
        </w:rPr>
        <w:t>Jackson T., Chen H.,</w:t>
      </w:r>
      <w:r w:rsidRPr="00D7190A">
        <w:rPr>
          <w:sz w:val="28"/>
          <w:szCs w:val="28"/>
          <w:shd w:val="clear" w:color="auto" w:fill="FFFFFF"/>
        </w:rPr>
        <w:t xml:space="preserve"> 2015</w:t>
      </w:r>
      <w:r w:rsidRPr="00D7190A">
        <w:rPr>
          <w:sz w:val="28"/>
          <w:szCs w:val="28"/>
        </w:rPr>
        <w:t xml:space="preserve">; </w:t>
      </w:r>
      <w:r w:rsidR="009107E4" w:rsidRPr="00D7190A">
        <w:rPr>
          <w:sz w:val="28"/>
          <w:szCs w:val="28"/>
        </w:rPr>
        <w:t>Slater A., Tiggemann M., 2002, 2010, 2012</w:t>
      </w:r>
      <w:r w:rsidRPr="00D7190A">
        <w:rPr>
          <w:sz w:val="28"/>
          <w:szCs w:val="28"/>
        </w:rPr>
        <w:t>).</w:t>
      </w:r>
      <w:proofErr w:type="gramEnd"/>
    </w:p>
    <w:p w:rsidR="00D446E2" w:rsidRPr="00D7190A" w:rsidRDefault="00D446E2" w:rsidP="00190C1F">
      <w:pPr>
        <w:autoSpaceDE w:val="0"/>
        <w:autoSpaceDN w:val="0"/>
        <w:adjustRightInd w:val="0"/>
        <w:spacing w:line="360" w:lineRule="auto"/>
        <w:ind w:firstLine="709"/>
        <w:jc w:val="both"/>
        <w:rPr>
          <w:sz w:val="28"/>
          <w:szCs w:val="28"/>
        </w:rPr>
      </w:pPr>
      <w:r w:rsidRPr="00D7190A">
        <w:rPr>
          <w:sz w:val="28"/>
          <w:szCs w:val="28"/>
        </w:rPr>
        <w:t>К ограничениям приведенных исследований взаимосвязи самообъективации и расстройств пищевого поведения можно отнести тот факт, что они проводились на неклинических выборках. На клинических выборках было проведено два исследования. В первом из них (</w:t>
      </w:r>
      <w:r w:rsidR="004D4F91" w:rsidRPr="00D7190A">
        <w:rPr>
          <w:sz w:val="28"/>
          <w:szCs w:val="28"/>
          <w:lang w:val="en-US"/>
        </w:rPr>
        <w:t>Calogero R</w:t>
      </w:r>
      <w:r w:rsidR="004D4F91" w:rsidRPr="00D7190A">
        <w:rPr>
          <w:sz w:val="28"/>
          <w:szCs w:val="28"/>
        </w:rPr>
        <w:t>.</w:t>
      </w:r>
      <w:r w:rsidR="004D4F91" w:rsidRPr="00D7190A">
        <w:rPr>
          <w:sz w:val="28"/>
          <w:szCs w:val="28"/>
          <w:lang w:val="en-US"/>
        </w:rPr>
        <w:t>M</w:t>
      </w:r>
      <w:r w:rsidR="004D4F91" w:rsidRPr="00D7190A">
        <w:rPr>
          <w:sz w:val="28"/>
          <w:szCs w:val="28"/>
        </w:rPr>
        <w:t xml:space="preserve">. </w:t>
      </w:r>
      <w:r w:rsidRPr="00D7190A">
        <w:rPr>
          <w:sz w:val="28"/>
          <w:szCs w:val="28"/>
        </w:rPr>
        <w:t xml:space="preserve">et al., 2005) исследовалась взаимосвязь самообъективации и расстройств пищевого поведения на выборке молодых женщин, имеющих соответствующий диагноз и прошедших стационарное лечение. В результате исследования было выявлено, что самообъективация </w:t>
      </w:r>
      <w:proofErr w:type="gramStart"/>
      <w:r w:rsidRPr="00D7190A">
        <w:rPr>
          <w:sz w:val="28"/>
          <w:szCs w:val="28"/>
        </w:rPr>
        <w:t>связана</w:t>
      </w:r>
      <w:proofErr w:type="gramEnd"/>
      <w:r w:rsidRPr="00D7190A">
        <w:rPr>
          <w:sz w:val="28"/>
          <w:szCs w:val="28"/>
        </w:rPr>
        <w:t xml:space="preserve"> с расстройствами пищевого поведения напрямую, а также опосредованно через стыд тела, тем самым исследование воспроизвело результаты исследований, проведенных на неклинических выборках.</w:t>
      </w:r>
    </w:p>
    <w:p w:rsidR="00D446E2" w:rsidRPr="00D7190A" w:rsidRDefault="00D446E2" w:rsidP="00190C1F">
      <w:pPr>
        <w:autoSpaceDE w:val="0"/>
        <w:autoSpaceDN w:val="0"/>
        <w:adjustRightInd w:val="0"/>
        <w:spacing w:line="360" w:lineRule="auto"/>
        <w:ind w:firstLine="709"/>
        <w:jc w:val="both"/>
        <w:rPr>
          <w:sz w:val="28"/>
          <w:szCs w:val="28"/>
        </w:rPr>
      </w:pPr>
      <w:proofErr w:type="gramStart"/>
      <w:r w:rsidRPr="00D7190A">
        <w:rPr>
          <w:sz w:val="28"/>
          <w:szCs w:val="28"/>
        </w:rPr>
        <w:t>Во втором исследовании (Fitzsimmons-Craft</w:t>
      </w:r>
      <w:r w:rsidR="004D4F91" w:rsidRPr="00D7190A">
        <w:rPr>
          <w:sz w:val="28"/>
          <w:szCs w:val="28"/>
          <w:lang w:val="en-US"/>
        </w:rPr>
        <w:t> </w:t>
      </w:r>
      <w:r w:rsidR="004D4F91" w:rsidRPr="00D7190A">
        <w:rPr>
          <w:sz w:val="28"/>
          <w:szCs w:val="28"/>
        </w:rPr>
        <w:t>E.E.</w:t>
      </w:r>
      <w:r w:rsidRPr="00D7190A">
        <w:rPr>
          <w:sz w:val="28"/>
          <w:szCs w:val="28"/>
        </w:rPr>
        <w:t xml:space="preserve"> et </w:t>
      </w:r>
      <w:r w:rsidRPr="00D7190A">
        <w:rPr>
          <w:sz w:val="28"/>
          <w:szCs w:val="28"/>
          <w:lang w:val="en-US"/>
        </w:rPr>
        <w:t>al</w:t>
      </w:r>
      <w:r w:rsidRPr="00D7190A">
        <w:rPr>
          <w:sz w:val="28"/>
          <w:szCs w:val="28"/>
        </w:rPr>
        <w:t xml:space="preserve">., 2011) выборку составили женщины, которые в </w:t>
      </w:r>
      <w:r w:rsidRPr="00D7190A">
        <w:rPr>
          <w:sz w:val="28"/>
          <w:szCs w:val="28"/>
          <w:shd w:val="clear" w:color="auto" w:fill="FFFFFF"/>
        </w:rPr>
        <w:t>предшествующие исследованию 12 лет</w:t>
      </w:r>
      <w:r w:rsidRPr="00D7190A">
        <w:rPr>
          <w:sz w:val="28"/>
          <w:szCs w:val="28"/>
        </w:rPr>
        <w:t xml:space="preserve"> были </w:t>
      </w:r>
      <w:r w:rsidRPr="00D7190A">
        <w:rPr>
          <w:sz w:val="28"/>
          <w:szCs w:val="28"/>
          <w:shd w:val="clear" w:color="auto" w:fill="FFFFFF"/>
        </w:rPr>
        <w:t>пациентами с расстройствами пищевого поведения в определенной клинике.</w:t>
      </w:r>
      <w:proofErr w:type="gramEnd"/>
      <w:r w:rsidRPr="00D7190A">
        <w:rPr>
          <w:sz w:val="28"/>
          <w:szCs w:val="28"/>
          <w:shd w:val="clear" w:color="auto" w:fill="FFFFFF"/>
        </w:rPr>
        <w:t xml:space="preserve"> По результатам диагностического интервью женщины были распределены по трем группам: те, кто имел</w:t>
      </w:r>
      <w:r w:rsidR="00590BE4" w:rsidRPr="00D7190A">
        <w:rPr>
          <w:sz w:val="28"/>
          <w:szCs w:val="28"/>
          <w:shd w:val="clear" w:color="auto" w:fill="FFFFFF"/>
        </w:rPr>
        <w:t>и</w:t>
      </w:r>
      <w:r w:rsidRPr="00D7190A">
        <w:rPr>
          <w:sz w:val="28"/>
          <w:szCs w:val="28"/>
          <w:shd w:val="clear" w:color="auto" w:fill="FFFFFF"/>
        </w:rPr>
        <w:t xml:space="preserve"> расстройства пищевого поведения в момент проведения исследования, а также те, кто полностью или частично вылечил</w:t>
      </w:r>
      <w:r w:rsidR="00590BE4" w:rsidRPr="00D7190A">
        <w:rPr>
          <w:sz w:val="28"/>
          <w:szCs w:val="28"/>
          <w:shd w:val="clear" w:color="auto" w:fill="FFFFFF"/>
        </w:rPr>
        <w:t>ись</w:t>
      </w:r>
      <w:r w:rsidRPr="00D7190A">
        <w:rPr>
          <w:sz w:val="28"/>
          <w:szCs w:val="28"/>
          <w:shd w:val="clear" w:color="auto" w:fill="FFFFFF"/>
        </w:rPr>
        <w:t xml:space="preserve">. В результате исследования было установлено, что уровень самообъективации у женщин, полностью </w:t>
      </w:r>
      <w:r w:rsidR="00D2775A" w:rsidRPr="00D7190A">
        <w:rPr>
          <w:sz w:val="28"/>
          <w:szCs w:val="28"/>
          <w:shd w:val="clear" w:color="auto" w:fill="FFFFFF"/>
        </w:rPr>
        <w:t>из</w:t>
      </w:r>
      <w:r w:rsidRPr="00D7190A">
        <w:rPr>
          <w:sz w:val="28"/>
          <w:szCs w:val="28"/>
          <w:shd w:val="clear" w:color="auto" w:fill="FFFFFF"/>
        </w:rPr>
        <w:t xml:space="preserve">лечившихся от расстройств пищевого поведения, соответствовал уровню самообъективации у женщин из контрольной группы, не имевших расстройств пищевого поведения. Этот уровень самообъективации был значительно ниже, чем у женщин с расстройствами пищевого поведения и частично вылечившихся женщин (показатели самообъективации у данных двух </w:t>
      </w:r>
      <w:r w:rsidRPr="00D7190A">
        <w:rPr>
          <w:sz w:val="28"/>
          <w:szCs w:val="28"/>
          <w:shd w:val="clear" w:color="auto" w:fill="FFFFFF"/>
        </w:rPr>
        <w:lastRenderedPageBreak/>
        <w:t xml:space="preserve">групп </w:t>
      </w:r>
      <w:r w:rsidR="00D2775A" w:rsidRPr="00D7190A">
        <w:rPr>
          <w:sz w:val="28"/>
          <w:szCs w:val="28"/>
          <w:shd w:val="clear" w:color="auto" w:fill="FFFFFF"/>
        </w:rPr>
        <w:t>значимо</w:t>
      </w:r>
      <w:r w:rsidRPr="00D7190A">
        <w:rPr>
          <w:sz w:val="28"/>
          <w:szCs w:val="28"/>
          <w:shd w:val="clear" w:color="auto" w:fill="FFFFFF"/>
        </w:rPr>
        <w:t xml:space="preserve"> не различались). Авторы исследования предположили, что полное выздоровление от расстройств пищевого поведения может быть связано с изменением образа тела и отказом от самообъективации, а также, что снижение уровня самообъективации может предшествовать выздоровлению от расстройств пищевого поведения и способствовать ему. </w:t>
      </w:r>
    </w:p>
    <w:p w:rsidR="006D7FC9" w:rsidRPr="00D7190A" w:rsidRDefault="003C042A" w:rsidP="003C042A">
      <w:pPr>
        <w:pStyle w:val="3"/>
        <w:spacing w:before="720" w:line="360" w:lineRule="auto"/>
        <w:ind w:firstLine="709"/>
        <w:rPr>
          <w:rStyle w:val="31"/>
          <w:rFonts w:ascii="Times New Roman" w:hAnsi="Times New Roman" w:cs="Times New Roman"/>
          <w:color w:val="auto"/>
          <w:sz w:val="28"/>
          <w:szCs w:val="28"/>
        </w:rPr>
      </w:pPr>
      <w:bookmarkStart w:id="16" w:name="_Toc482613904"/>
      <w:r w:rsidRPr="00D7190A">
        <w:rPr>
          <w:rStyle w:val="translation-chunk"/>
          <w:color w:val="auto"/>
          <w:sz w:val="28"/>
          <w:szCs w:val="28"/>
          <w:shd w:val="clear" w:color="auto" w:fill="FFFFFF"/>
        </w:rPr>
        <w:t>1.3.2</w:t>
      </w:r>
      <w:r w:rsidR="006D7FC9" w:rsidRPr="00D7190A">
        <w:rPr>
          <w:rStyle w:val="translation-chunk"/>
          <w:color w:val="auto"/>
          <w:sz w:val="28"/>
          <w:szCs w:val="28"/>
          <w:shd w:val="clear" w:color="auto" w:fill="FFFFFF"/>
        </w:rPr>
        <w:tab/>
        <w:t>Самообъективация и депрессия</w:t>
      </w:r>
      <w:r w:rsidR="006D7FC9" w:rsidRPr="00D7190A">
        <w:rPr>
          <w:rFonts w:ascii="Times New Roman" w:hAnsi="Times New Roman" w:cs="Times New Roman"/>
          <w:color w:val="auto"/>
          <w:sz w:val="28"/>
          <w:szCs w:val="28"/>
        </w:rPr>
        <w:t xml:space="preserve">: </w:t>
      </w:r>
      <w:r w:rsidR="00D872D7" w:rsidRPr="00D7190A">
        <w:rPr>
          <w:rFonts w:ascii="Times New Roman" w:hAnsi="Times New Roman" w:cs="Times New Roman"/>
          <w:color w:val="auto"/>
          <w:sz w:val="28"/>
          <w:szCs w:val="28"/>
        </w:rPr>
        <w:t>теоретические положения и эмпирические данные</w:t>
      </w:r>
      <w:bookmarkEnd w:id="16"/>
    </w:p>
    <w:p w:rsidR="00BE171D" w:rsidRPr="00D7190A" w:rsidRDefault="00BE171D" w:rsidP="0002681D">
      <w:pPr>
        <w:spacing w:line="360" w:lineRule="auto"/>
        <w:ind w:firstLine="709"/>
        <w:jc w:val="both"/>
        <w:rPr>
          <w:rStyle w:val="23"/>
          <w:rFonts w:ascii="Times New Roman" w:hAnsi="Times New Roman" w:cs="Times New Roman"/>
          <w:sz w:val="28"/>
          <w:szCs w:val="28"/>
          <w:shd w:val="clear" w:color="auto" w:fill="auto"/>
        </w:rPr>
      </w:pPr>
      <w:r w:rsidRPr="00D7190A">
        <w:rPr>
          <w:rStyle w:val="31"/>
          <w:sz w:val="28"/>
          <w:szCs w:val="28"/>
        </w:rPr>
        <w:t xml:space="preserve">За последние сорок лет эпидемиологические исследования </w:t>
      </w:r>
      <w:r w:rsidRPr="00D7190A">
        <w:rPr>
          <w:rStyle w:val="translation-chunk"/>
          <w:sz w:val="28"/>
          <w:szCs w:val="28"/>
          <w:shd w:val="clear" w:color="auto" w:fill="FFFFFF"/>
        </w:rPr>
        <w:t>по всему миру</w:t>
      </w:r>
      <w:r w:rsidRPr="00D7190A">
        <w:rPr>
          <w:rStyle w:val="translation-chunk"/>
          <w:sz w:val="28"/>
          <w:szCs w:val="28"/>
        </w:rPr>
        <w:t xml:space="preserve"> постоянно демонстрируют</w:t>
      </w:r>
      <w:r w:rsidRPr="00D7190A">
        <w:rPr>
          <w:rStyle w:val="translation-chunk"/>
          <w:sz w:val="28"/>
          <w:szCs w:val="28"/>
          <w:shd w:val="clear" w:color="auto" w:fill="FFFFFF"/>
        </w:rPr>
        <w:t>, что распространенность депрессии среди женщин примерно в два раза выше</w:t>
      </w:r>
      <w:r w:rsidRPr="00D7190A">
        <w:rPr>
          <w:rStyle w:val="translation-chunk"/>
          <w:sz w:val="28"/>
          <w:szCs w:val="28"/>
        </w:rPr>
        <w:t xml:space="preserve">, чем среди </w:t>
      </w:r>
      <w:r w:rsidRPr="00D7190A">
        <w:rPr>
          <w:rStyle w:val="translation-chunk"/>
          <w:sz w:val="28"/>
          <w:szCs w:val="28"/>
          <w:shd w:val="clear" w:color="auto" w:fill="FFFFFF"/>
        </w:rPr>
        <w:t xml:space="preserve">мужчин. Эта диспропорция </w:t>
      </w:r>
      <w:r w:rsidRPr="00D7190A">
        <w:rPr>
          <w:rStyle w:val="translation-chunk"/>
          <w:sz w:val="28"/>
          <w:szCs w:val="28"/>
        </w:rPr>
        <w:t xml:space="preserve">начинает проявляться </w:t>
      </w:r>
      <w:r w:rsidRPr="00D7190A">
        <w:rPr>
          <w:rStyle w:val="translation-chunk"/>
          <w:sz w:val="28"/>
          <w:szCs w:val="28"/>
          <w:shd w:val="clear" w:color="auto" w:fill="FFFFFF"/>
        </w:rPr>
        <w:t xml:space="preserve">примерно в период полового созревания и продолжает сохраняться </w:t>
      </w:r>
      <w:r w:rsidRPr="00D7190A">
        <w:rPr>
          <w:sz w:val="28"/>
          <w:szCs w:val="28"/>
          <w:shd w:val="clear" w:color="auto" w:fill="FFFFFF"/>
        </w:rPr>
        <w:t>до средних лет взрослой жизни</w:t>
      </w:r>
      <w:r w:rsidR="004D4F91" w:rsidRPr="00D7190A">
        <w:rPr>
          <w:sz w:val="28"/>
          <w:szCs w:val="28"/>
          <w:shd w:val="clear" w:color="auto" w:fill="FFFFFF"/>
        </w:rPr>
        <w:t xml:space="preserve"> </w:t>
      </w:r>
      <w:r w:rsidR="003948A6" w:rsidRPr="00D7190A">
        <w:rPr>
          <w:rStyle w:val="translation-chunk"/>
          <w:sz w:val="28"/>
          <w:szCs w:val="28"/>
          <w:shd w:val="clear" w:color="auto" w:fill="FFFFFF"/>
        </w:rPr>
        <w:t>(</w:t>
      </w:r>
      <w:r w:rsidR="004D4F91" w:rsidRPr="00D7190A">
        <w:rPr>
          <w:sz w:val="28"/>
          <w:szCs w:val="28"/>
        </w:rPr>
        <w:t>Hyde</w:t>
      </w:r>
      <w:r w:rsidR="004D4F91" w:rsidRPr="00D7190A">
        <w:rPr>
          <w:sz w:val="28"/>
          <w:szCs w:val="28"/>
          <w:lang w:val="en-US"/>
        </w:rPr>
        <w:t> </w:t>
      </w:r>
      <w:r w:rsidR="004D4F91" w:rsidRPr="00D7190A">
        <w:rPr>
          <w:sz w:val="28"/>
          <w:szCs w:val="28"/>
          <w:shd w:val="clear" w:color="auto" w:fill="FFFFFF"/>
          <w:lang w:val="en-US"/>
        </w:rPr>
        <w:t>J</w:t>
      </w:r>
      <w:r w:rsidR="004D4F91" w:rsidRPr="00D7190A">
        <w:rPr>
          <w:sz w:val="28"/>
          <w:szCs w:val="28"/>
          <w:shd w:val="clear" w:color="auto" w:fill="FFFFFF"/>
        </w:rPr>
        <w:t>.</w:t>
      </w:r>
      <w:r w:rsidR="004D4F91" w:rsidRPr="00D7190A">
        <w:rPr>
          <w:sz w:val="28"/>
          <w:szCs w:val="28"/>
          <w:shd w:val="clear" w:color="auto" w:fill="FFFFFF"/>
          <w:lang w:val="en-US"/>
        </w:rPr>
        <w:t>S</w:t>
      </w:r>
      <w:r w:rsidR="004D4F91" w:rsidRPr="00D7190A">
        <w:rPr>
          <w:sz w:val="28"/>
          <w:szCs w:val="28"/>
          <w:shd w:val="clear" w:color="auto" w:fill="FFFFFF"/>
        </w:rPr>
        <w:t xml:space="preserve">. </w:t>
      </w:r>
      <w:r w:rsidR="004D4F91" w:rsidRPr="00D7190A">
        <w:rPr>
          <w:sz w:val="28"/>
          <w:szCs w:val="28"/>
        </w:rPr>
        <w:t>et al., 2008; Jones</w:t>
      </w:r>
      <w:r w:rsidR="004D4F91" w:rsidRPr="00D7190A">
        <w:rPr>
          <w:sz w:val="28"/>
          <w:szCs w:val="28"/>
          <w:lang w:val="en-US"/>
        </w:rPr>
        <w:t> </w:t>
      </w:r>
      <w:r w:rsidR="004D4F91" w:rsidRPr="00D7190A">
        <w:rPr>
          <w:sz w:val="28"/>
          <w:szCs w:val="28"/>
          <w:shd w:val="clear" w:color="auto" w:fill="FFFFFF"/>
          <w:lang w:val="en-US"/>
        </w:rPr>
        <w:t>B</w:t>
      </w:r>
      <w:r w:rsidR="004D4F91" w:rsidRPr="00D7190A">
        <w:rPr>
          <w:sz w:val="28"/>
          <w:szCs w:val="28"/>
          <w:shd w:val="clear" w:color="auto" w:fill="FFFFFF"/>
        </w:rPr>
        <w:t>.</w:t>
      </w:r>
      <w:r w:rsidR="004D4F91" w:rsidRPr="00D7190A">
        <w:rPr>
          <w:sz w:val="28"/>
          <w:szCs w:val="28"/>
          <w:shd w:val="clear" w:color="auto" w:fill="FFFFFF"/>
          <w:lang w:val="en-US"/>
        </w:rPr>
        <w:t>A</w:t>
      </w:r>
      <w:r w:rsidR="004D4F91" w:rsidRPr="00D7190A">
        <w:rPr>
          <w:sz w:val="28"/>
          <w:szCs w:val="28"/>
          <w:shd w:val="clear" w:color="auto" w:fill="FFFFFF"/>
        </w:rPr>
        <w:t xml:space="preserve">., </w:t>
      </w:r>
      <w:r w:rsidR="004D4F91" w:rsidRPr="00D7190A">
        <w:rPr>
          <w:sz w:val="28"/>
          <w:szCs w:val="28"/>
          <w:shd w:val="clear" w:color="auto" w:fill="FFFFFF"/>
          <w:lang w:val="en-US"/>
        </w:rPr>
        <w:t>Griffiths K</w:t>
      </w:r>
      <w:r w:rsidR="004D4F91" w:rsidRPr="00D7190A">
        <w:rPr>
          <w:sz w:val="28"/>
          <w:szCs w:val="28"/>
          <w:shd w:val="clear" w:color="auto" w:fill="FFFFFF"/>
        </w:rPr>
        <w:t>.</w:t>
      </w:r>
      <w:r w:rsidR="004D4F91" w:rsidRPr="00D7190A">
        <w:rPr>
          <w:sz w:val="28"/>
          <w:szCs w:val="28"/>
          <w:shd w:val="clear" w:color="auto" w:fill="FFFFFF"/>
          <w:lang w:val="en-US"/>
        </w:rPr>
        <w:t>M</w:t>
      </w:r>
      <w:r w:rsidR="004D4F91" w:rsidRPr="00D7190A">
        <w:rPr>
          <w:sz w:val="28"/>
          <w:szCs w:val="28"/>
          <w:shd w:val="clear" w:color="auto" w:fill="FFFFFF"/>
        </w:rPr>
        <w:t>., 2015</w:t>
      </w:r>
      <w:r w:rsidR="003948A6" w:rsidRPr="00D7190A">
        <w:rPr>
          <w:rStyle w:val="translation-chunk"/>
          <w:sz w:val="28"/>
          <w:szCs w:val="28"/>
          <w:shd w:val="clear" w:color="auto" w:fill="FFFFFF"/>
        </w:rPr>
        <w:t>).</w:t>
      </w:r>
      <w:r w:rsidR="0002681D" w:rsidRPr="00D7190A">
        <w:rPr>
          <w:rStyle w:val="translation-chunk"/>
          <w:sz w:val="28"/>
          <w:szCs w:val="28"/>
          <w:shd w:val="clear" w:color="auto" w:fill="FFFFFF"/>
        </w:rPr>
        <w:t xml:space="preserve"> </w:t>
      </w:r>
      <w:r w:rsidRPr="00D7190A">
        <w:rPr>
          <w:sz w:val="28"/>
          <w:szCs w:val="28"/>
        </w:rPr>
        <w:t xml:space="preserve">Существует большое количество теорий, объясняющих значительный гендерный дисбаланс риска возникновения депрессии: </w:t>
      </w:r>
      <w:proofErr w:type="gramStart"/>
      <w:r w:rsidRPr="00D7190A">
        <w:rPr>
          <w:sz w:val="28"/>
          <w:szCs w:val="28"/>
        </w:rPr>
        <w:t>от</w:t>
      </w:r>
      <w:proofErr w:type="gramEnd"/>
      <w:r w:rsidRPr="00D7190A">
        <w:rPr>
          <w:sz w:val="28"/>
          <w:szCs w:val="28"/>
        </w:rPr>
        <w:t xml:space="preserve"> биологических</w:t>
      </w:r>
      <w:r w:rsidR="00DD1DAC" w:rsidRPr="00D7190A">
        <w:rPr>
          <w:sz w:val="28"/>
          <w:szCs w:val="28"/>
        </w:rPr>
        <w:t xml:space="preserve"> до</w:t>
      </w:r>
      <w:r w:rsidRPr="00D7190A">
        <w:rPr>
          <w:sz w:val="28"/>
          <w:szCs w:val="28"/>
        </w:rPr>
        <w:t xml:space="preserve"> социокультурных</w:t>
      </w:r>
      <w:r w:rsidR="00DD1DAC" w:rsidRPr="00D7190A">
        <w:rPr>
          <w:rStyle w:val="23"/>
          <w:rFonts w:ascii="Times New Roman" w:hAnsi="Times New Roman" w:cs="Times New Roman"/>
          <w:sz w:val="28"/>
          <w:szCs w:val="28"/>
        </w:rPr>
        <w:t>. Однако эти модели объясняют лишь часть гендерных различий</w:t>
      </w:r>
      <w:r w:rsidR="00DD1DAC" w:rsidRPr="00D7190A">
        <w:rPr>
          <w:sz w:val="28"/>
          <w:szCs w:val="28"/>
        </w:rPr>
        <w:t xml:space="preserve"> </w:t>
      </w:r>
      <w:r w:rsidRPr="00D7190A">
        <w:rPr>
          <w:sz w:val="28"/>
          <w:szCs w:val="28"/>
        </w:rPr>
        <w:t>(</w:t>
      </w:r>
      <w:r w:rsidR="00291159" w:rsidRPr="00D7190A">
        <w:rPr>
          <w:sz w:val="28"/>
          <w:szCs w:val="28"/>
        </w:rPr>
        <w:t>Jones</w:t>
      </w:r>
      <w:r w:rsidR="00291159" w:rsidRPr="00D7190A">
        <w:rPr>
          <w:sz w:val="28"/>
          <w:szCs w:val="28"/>
          <w:lang w:val="en-US"/>
        </w:rPr>
        <w:t> </w:t>
      </w:r>
      <w:r w:rsidR="00291159" w:rsidRPr="00D7190A">
        <w:rPr>
          <w:sz w:val="28"/>
          <w:szCs w:val="28"/>
          <w:shd w:val="clear" w:color="auto" w:fill="FFFFFF"/>
          <w:lang w:val="en-US"/>
        </w:rPr>
        <w:t>B</w:t>
      </w:r>
      <w:r w:rsidR="00291159" w:rsidRPr="00D7190A">
        <w:rPr>
          <w:sz w:val="28"/>
          <w:szCs w:val="28"/>
          <w:shd w:val="clear" w:color="auto" w:fill="FFFFFF"/>
        </w:rPr>
        <w:t>.</w:t>
      </w:r>
      <w:r w:rsidR="00291159" w:rsidRPr="00D7190A">
        <w:rPr>
          <w:sz w:val="28"/>
          <w:szCs w:val="28"/>
          <w:shd w:val="clear" w:color="auto" w:fill="FFFFFF"/>
          <w:lang w:val="en-US"/>
        </w:rPr>
        <w:t>A</w:t>
      </w:r>
      <w:r w:rsidR="00291159" w:rsidRPr="00D7190A">
        <w:rPr>
          <w:sz w:val="28"/>
          <w:szCs w:val="28"/>
          <w:shd w:val="clear" w:color="auto" w:fill="FFFFFF"/>
        </w:rPr>
        <w:t xml:space="preserve">., </w:t>
      </w:r>
      <w:r w:rsidR="00291159" w:rsidRPr="00D7190A">
        <w:rPr>
          <w:sz w:val="28"/>
          <w:szCs w:val="28"/>
          <w:shd w:val="clear" w:color="auto" w:fill="FFFFFF"/>
          <w:lang w:val="en-US"/>
        </w:rPr>
        <w:t>Griffiths K</w:t>
      </w:r>
      <w:r w:rsidR="00291159" w:rsidRPr="00D7190A">
        <w:rPr>
          <w:sz w:val="28"/>
          <w:szCs w:val="28"/>
          <w:shd w:val="clear" w:color="auto" w:fill="FFFFFF"/>
        </w:rPr>
        <w:t>.</w:t>
      </w:r>
      <w:r w:rsidR="00291159" w:rsidRPr="00D7190A">
        <w:rPr>
          <w:sz w:val="28"/>
          <w:szCs w:val="28"/>
          <w:shd w:val="clear" w:color="auto" w:fill="FFFFFF"/>
          <w:lang w:val="en-US"/>
        </w:rPr>
        <w:t>M</w:t>
      </w:r>
      <w:r w:rsidR="00291159" w:rsidRPr="00D7190A">
        <w:rPr>
          <w:sz w:val="28"/>
          <w:szCs w:val="28"/>
          <w:shd w:val="clear" w:color="auto" w:fill="FFFFFF"/>
        </w:rPr>
        <w:t xml:space="preserve">., </w:t>
      </w:r>
      <w:r w:rsidR="00FD39A8" w:rsidRPr="00D7190A">
        <w:rPr>
          <w:sz w:val="28"/>
          <w:szCs w:val="28"/>
          <w:shd w:val="clear" w:color="auto" w:fill="FFFFFF"/>
        </w:rPr>
        <w:t>2015</w:t>
      </w:r>
      <w:r w:rsidRPr="00D7190A">
        <w:rPr>
          <w:rStyle w:val="23"/>
          <w:rFonts w:ascii="Times New Roman" w:hAnsi="Times New Roman" w:cs="Times New Roman"/>
          <w:sz w:val="28"/>
          <w:szCs w:val="28"/>
        </w:rPr>
        <w:t>).</w:t>
      </w:r>
      <w:r w:rsidR="002249B3" w:rsidRPr="00D7190A">
        <w:rPr>
          <w:rStyle w:val="23"/>
          <w:rFonts w:ascii="Times New Roman" w:hAnsi="Times New Roman" w:cs="Times New Roman"/>
          <w:sz w:val="28"/>
          <w:szCs w:val="28"/>
        </w:rPr>
        <w:t xml:space="preserve"> </w:t>
      </w:r>
      <w:r w:rsidRPr="00D7190A">
        <w:rPr>
          <w:rStyle w:val="23"/>
          <w:rFonts w:ascii="Times New Roman" w:hAnsi="Times New Roman" w:cs="Times New Roman"/>
          <w:sz w:val="28"/>
          <w:szCs w:val="28"/>
        </w:rPr>
        <w:t xml:space="preserve">Теория самообъективации объединяет </w:t>
      </w:r>
      <w:r w:rsidR="00C22907" w:rsidRPr="00D7190A">
        <w:rPr>
          <w:rStyle w:val="23"/>
          <w:rFonts w:ascii="Times New Roman" w:hAnsi="Times New Roman" w:cs="Times New Roman"/>
          <w:sz w:val="28"/>
          <w:szCs w:val="28"/>
        </w:rPr>
        <w:t>ряд существующих подходов к объяснению</w:t>
      </w:r>
      <w:r w:rsidRPr="00D7190A">
        <w:rPr>
          <w:rStyle w:val="23"/>
          <w:rFonts w:ascii="Times New Roman" w:hAnsi="Times New Roman" w:cs="Times New Roman"/>
          <w:sz w:val="28"/>
          <w:szCs w:val="28"/>
        </w:rPr>
        <w:t xml:space="preserve"> возникновения женской депрессии, смещая фокус внимания на женский опыт проживания в условиях объективирующей культуры. Этот подход основывается на предположении, выдвинутом исследователями, которые придерживаются биопсихосоциального подхода: воздействие гормонов на женский опыт и соответствующие переживания опосредуются публично наблюдаемыми телесными изменениями. Таким образом, гормоны создают заметные изменения в женском организме, что, в свою очередь, приводит к изменению опыта и способов взаимодействия девушек и женщин в социальном мире.</w:t>
      </w:r>
    </w:p>
    <w:p w:rsidR="00BE171D" w:rsidRPr="00D7190A" w:rsidRDefault="00BE171D" w:rsidP="00190C1F">
      <w:pPr>
        <w:spacing w:line="360" w:lineRule="auto"/>
        <w:ind w:firstLine="709"/>
        <w:jc w:val="both"/>
        <w:rPr>
          <w:rStyle w:val="23"/>
          <w:rFonts w:ascii="Times New Roman" w:hAnsi="Times New Roman" w:cs="Times New Roman"/>
          <w:sz w:val="28"/>
          <w:szCs w:val="28"/>
        </w:rPr>
      </w:pPr>
      <w:r w:rsidRPr="00D7190A">
        <w:rPr>
          <w:rStyle w:val="23"/>
          <w:rFonts w:ascii="Times New Roman" w:eastAsiaTheme="minorHAnsi" w:hAnsi="Times New Roman" w:cs="Times New Roman"/>
          <w:sz w:val="28"/>
          <w:szCs w:val="28"/>
          <w:lang w:eastAsia="en-US"/>
        </w:rPr>
        <w:t>Фредриксон и Робертс отмечают несколько возможных механизмов возникновения депрессии в результате самообъективации.</w:t>
      </w:r>
      <w:r w:rsidR="0060651B" w:rsidRPr="00D7190A">
        <w:rPr>
          <w:rStyle w:val="23"/>
          <w:rFonts w:ascii="Times New Roman" w:eastAsiaTheme="minorHAnsi" w:hAnsi="Times New Roman" w:cs="Times New Roman"/>
          <w:sz w:val="28"/>
          <w:szCs w:val="28"/>
          <w:lang w:eastAsia="en-US"/>
        </w:rPr>
        <w:t xml:space="preserve"> </w:t>
      </w:r>
      <w:r w:rsidRPr="00D7190A">
        <w:rPr>
          <w:rStyle w:val="23"/>
          <w:rFonts w:ascii="Times New Roman" w:hAnsi="Times New Roman" w:cs="Times New Roman"/>
          <w:sz w:val="28"/>
          <w:szCs w:val="28"/>
        </w:rPr>
        <w:t xml:space="preserve">Во-первых, чувства стыда и беспокойства по поводу собственной внешности являются практически </w:t>
      </w:r>
      <w:r w:rsidRPr="00D7190A">
        <w:rPr>
          <w:rStyle w:val="23"/>
          <w:rFonts w:ascii="Times New Roman" w:hAnsi="Times New Roman" w:cs="Times New Roman"/>
          <w:sz w:val="28"/>
          <w:szCs w:val="28"/>
        </w:rPr>
        <w:lastRenderedPageBreak/>
        <w:t xml:space="preserve">непреодолимыми, поскольку социально желательный идеал телесности практически недостижим для большинства женщин. Подобная невозможность </w:t>
      </w:r>
      <w:r w:rsidR="005C299A" w:rsidRPr="00D7190A">
        <w:rPr>
          <w:rStyle w:val="23"/>
          <w:rFonts w:ascii="Times New Roman" w:hAnsi="Times New Roman" w:cs="Times New Roman"/>
          <w:sz w:val="28"/>
          <w:szCs w:val="28"/>
        </w:rPr>
        <w:t xml:space="preserve">контроля </w:t>
      </w:r>
      <w:r w:rsidRPr="00D7190A">
        <w:rPr>
          <w:rStyle w:val="23"/>
          <w:rFonts w:ascii="Times New Roman" w:hAnsi="Times New Roman" w:cs="Times New Roman"/>
          <w:sz w:val="28"/>
          <w:szCs w:val="28"/>
        </w:rPr>
        <w:t xml:space="preserve">или </w:t>
      </w:r>
      <w:r w:rsidR="005C299A" w:rsidRPr="00D7190A">
        <w:rPr>
          <w:rStyle w:val="23"/>
          <w:rFonts w:ascii="Times New Roman" w:hAnsi="Times New Roman" w:cs="Times New Roman"/>
          <w:sz w:val="28"/>
          <w:szCs w:val="28"/>
        </w:rPr>
        <w:t xml:space="preserve">его </w:t>
      </w:r>
      <w:r w:rsidRPr="00D7190A">
        <w:rPr>
          <w:rStyle w:val="23"/>
          <w:rFonts w:ascii="Times New Roman" w:hAnsi="Times New Roman" w:cs="Times New Roman"/>
          <w:sz w:val="28"/>
          <w:szCs w:val="28"/>
        </w:rPr>
        <w:t>потеря явля</w:t>
      </w:r>
      <w:r w:rsidR="005C299A" w:rsidRPr="00D7190A">
        <w:rPr>
          <w:rStyle w:val="23"/>
          <w:rFonts w:ascii="Times New Roman" w:hAnsi="Times New Roman" w:cs="Times New Roman"/>
          <w:sz w:val="28"/>
          <w:szCs w:val="28"/>
        </w:rPr>
        <w:t>ю</w:t>
      </w:r>
      <w:r w:rsidRPr="00D7190A">
        <w:rPr>
          <w:rStyle w:val="23"/>
          <w:rFonts w:ascii="Times New Roman" w:hAnsi="Times New Roman" w:cs="Times New Roman"/>
          <w:sz w:val="28"/>
          <w:szCs w:val="28"/>
        </w:rPr>
        <w:t>тся причиной возникновения депрессии согласно теории выученной беспомощности (</w:t>
      </w:r>
      <w:r w:rsidR="00417143" w:rsidRPr="00D7190A">
        <w:rPr>
          <w:sz w:val="28"/>
          <w:szCs w:val="28"/>
          <w:shd w:val="clear" w:color="auto" w:fill="FFFFFF"/>
          <w:lang w:val="en-US"/>
        </w:rPr>
        <w:t>Abramson</w:t>
      </w:r>
      <w:r w:rsidR="00590BE4" w:rsidRPr="00D7190A">
        <w:rPr>
          <w:sz w:val="28"/>
          <w:szCs w:val="28"/>
          <w:shd w:val="clear" w:color="auto" w:fill="FFFFFF"/>
        </w:rPr>
        <w:t> </w:t>
      </w:r>
      <w:r w:rsidR="00417143" w:rsidRPr="00D7190A">
        <w:rPr>
          <w:sz w:val="28"/>
          <w:szCs w:val="28"/>
          <w:shd w:val="clear" w:color="auto" w:fill="FFFFFF"/>
          <w:lang w:val="en-US"/>
        </w:rPr>
        <w:t>L</w:t>
      </w:r>
      <w:r w:rsidR="00417143" w:rsidRPr="00D7190A">
        <w:rPr>
          <w:sz w:val="28"/>
          <w:szCs w:val="28"/>
          <w:shd w:val="clear" w:color="auto" w:fill="FFFFFF"/>
        </w:rPr>
        <w:t>.</w:t>
      </w:r>
      <w:r w:rsidR="00417143" w:rsidRPr="00D7190A">
        <w:rPr>
          <w:sz w:val="28"/>
          <w:szCs w:val="28"/>
          <w:shd w:val="clear" w:color="auto" w:fill="FFFFFF"/>
          <w:lang w:val="en-US"/>
        </w:rPr>
        <w:t>Y</w:t>
      </w:r>
      <w:r w:rsidR="00417143" w:rsidRPr="00D7190A">
        <w:rPr>
          <w:sz w:val="28"/>
          <w:szCs w:val="28"/>
          <w:shd w:val="clear" w:color="auto" w:fill="FFFFFF"/>
        </w:rPr>
        <w:t xml:space="preserve">., </w:t>
      </w:r>
      <w:r w:rsidR="00417143" w:rsidRPr="00D7190A">
        <w:rPr>
          <w:sz w:val="28"/>
          <w:szCs w:val="28"/>
          <w:shd w:val="clear" w:color="auto" w:fill="FFFFFF"/>
          <w:lang w:val="en-US"/>
        </w:rPr>
        <w:t>Seligman</w:t>
      </w:r>
      <w:r w:rsidR="00590BE4" w:rsidRPr="00D7190A">
        <w:rPr>
          <w:sz w:val="28"/>
          <w:szCs w:val="28"/>
          <w:shd w:val="clear" w:color="auto" w:fill="FFFFFF"/>
        </w:rPr>
        <w:t> </w:t>
      </w:r>
      <w:r w:rsidR="00417143" w:rsidRPr="00D7190A">
        <w:rPr>
          <w:sz w:val="28"/>
          <w:szCs w:val="28"/>
          <w:shd w:val="clear" w:color="auto" w:fill="FFFFFF"/>
          <w:lang w:val="en-US"/>
        </w:rPr>
        <w:t>M</w:t>
      </w:r>
      <w:r w:rsidR="00417143" w:rsidRPr="00D7190A">
        <w:rPr>
          <w:sz w:val="28"/>
          <w:szCs w:val="28"/>
          <w:shd w:val="clear" w:color="auto" w:fill="FFFFFF"/>
        </w:rPr>
        <w:t>.</w:t>
      </w:r>
      <w:r w:rsidR="00417143" w:rsidRPr="00D7190A">
        <w:rPr>
          <w:sz w:val="28"/>
          <w:szCs w:val="28"/>
          <w:shd w:val="clear" w:color="auto" w:fill="FFFFFF"/>
          <w:lang w:val="en-US"/>
        </w:rPr>
        <w:t>E</w:t>
      </w:r>
      <w:r w:rsidR="00417143" w:rsidRPr="00D7190A">
        <w:rPr>
          <w:sz w:val="28"/>
          <w:szCs w:val="28"/>
          <w:shd w:val="clear" w:color="auto" w:fill="FFFFFF"/>
        </w:rPr>
        <w:t xml:space="preserve">., </w:t>
      </w:r>
      <w:r w:rsidR="00417143" w:rsidRPr="00D7190A">
        <w:rPr>
          <w:sz w:val="28"/>
          <w:szCs w:val="28"/>
          <w:shd w:val="clear" w:color="auto" w:fill="FFFFFF"/>
          <w:lang w:val="en-US"/>
        </w:rPr>
        <w:t>Teasdale</w:t>
      </w:r>
      <w:r w:rsidR="00590BE4" w:rsidRPr="00D7190A">
        <w:rPr>
          <w:sz w:val="28"/>
          <w:szCs w:val="28"/>
          <w:shd w:val="clear" w:color="auto" w:fill="FFFFFF"/>
        </w:rPr>
        <w:t> </w:t>
      </w:r>
      <w:r w:rsidR="00417143" w:rsidRPr="00D7190A">
        <w:rPr>
          <w:sz w:val="28"/>
          <w:szCs w:val="28"/>
          <w:shd w:val="clear" w:color="auto" w:fill="FFFFFF"/>
          <w:lang w:val="en-US"/>
        </w:rPr>
        <w:t>J</w:t>
      </w:r>
      <w:r w:rsidR="00417143" w:rsidRPr="00D7190A">
        <w:rPr>
          <w:sz w:val="28"/>
          <w:szCs w:val="28"/>
          <w:shd w:val="clear" w:color="auto" w:fill="FFFFFF"/>
        </w:rPr>
        <w:t>.</w:t>
      </w:r>
      <w:r w:rsidR="00417143" w:rsidRPr="00D7190A">
        <w:rPr>
          <w:sz w:val="28"/>
          <w:szCs w:val="28"/>
          <w:shd w:val="clear" w:color="auto" w:fill="FFFFFF"/>
          <w:lang w:val="en-US"/>
        </w:rPr>
        <w:t>D</w:t>
      </w:r>
      <w:r w:rsidR="00417143" w:rsidRPr="00D7190A">
        <w:rPr>
          <w:sz w:val="28"/>
          <w:szCs w:val="28"/>
          <w:shd w:val="clear" w:color="auto" w:fill="FFFFFF"/>
        </w:rPr>
        <w:t>.</w:t>
      </w:r>
      <w:r w:rsidR="006334F7" w:rsidRPr="00D7190A">
        <w:rPr>
          <w:rStyle w:val="23"/>
          <w:rFonts w:ascii="Times New Roman" w:hAnsi="Times New Roman" w:cs="Times New Roman"/>
          <w:sz w:val="28"/>
          <w:szCs w:val="28"/>
        </w:rPr>
        <w:t>,</w:t>
      </w:r>
      <w:r w:rsidRPr="00D7190A">
        <w:rPr>
          <w:rStyle w:val="23"/>
          <w:rFonts w:ascii="Times New Roman" w:hAnsi="Times New Roman" w:cs="Times New Roman"/>
          <w:sz w:val="28"/>
          <w:szCs w:val="28"/>
        </w:rPr>
        <w:t xml:space="preserve"> 1978). По мнению Фредриксон и Робертс, чувство беспомощности возникает не только по причине неспособности исправить свои физические «недостатки», но также из-за невозможности контролировать мнения других людей относительно собственной внешности, что приводит к самофокусировке внимания</w:t>
      </w:r>
      <w:r w:rsidR="00F0764E" w:rsidRPr="00D7190A">
        <w:rPr>
          <w:rStyle w:val="23"/>
          <w:rFonts w:ascii="Times New Roman" w:hAnsi="Times New Roman" w:cs="Times New Roman"/>
          <w:sz w:val="28"/>
          <w:szCs w:val="28"/>
        </w:rPr>
        <w:t xml:space="preserve"> (</w:t>
      </w:r>
      <w:r w:rsidR="00F0764E" w:rsidRPr="00D7190A">
        <w:rPr>
          <w:sz w:val="28"/>
          <w:szCs w:val="28"/>
          <w:lang w:val="en-US"/>
        </w:rPr>
        <w:t>Grabe</w:t>
      </w:r>
      <w:r w:rsidR="009532C7" w:rsidRPr="00D7190A">
        <w:rPr>
          <w:sz w:val="28"/>
          <w:szCs w:val="28"/>
          <w:lang w:val="en-US"/>
        </w:rPr>
        <w:t> S</w:t>
      </w:r>
      <w:r w:rsidR="009532C7" w:rsidRPr="00D7190A">
        <w:rPr>
          <w:sz w:val="28"/>
          <w:szCs w:val="28"/>
        </w:rPr>
        <w:t>.</w:t>
      </w:r>
      <w:r w:rsidR="00F0764E" w:rsidRPr="00D7190A">
        <w:rPr>
          <w:sz w:val="28"/>
          <w:szCs w:val="28"/>
        </w:rPr>
        <w:t xml:space="preserve"> </w:t>
      </w:r>
      <w:r w:rsidR="00F0764E" w:rsidRPr="00D7190A">
        <w:rPr>
          <w:sz w:val="28"/>
          <w:szCs w:val="28"/>
          <w:lang w:val="en-US"/>
        </w:rPr>
        <w:t>et</w:t>
      </w:r>
      <w:r w:rsidR="00F0764E" w:rsidRPr="00D7190A">
        <w:rPr>
          <w:sz w:val="28"/>
          <w:szCs w:val="28"/>
        </w:rPr>
        <w:t xml:space="preserve"> </w:t>
      </w:r>
      <w:r w:rsidR="00F0764E" w:rsidRPr="00D7190A">
        <w:rPr>
          <w:sz w:val="28"/>
          <w:szCs w:val="28"/>
          <w:lang w:val="en-US"/>
        </w:rPr>
        <w:t>al</w:t>
      </w:r>
      <w:r w:rsidR="00F0764E" w:rsidRPr="00D7190A">
        <w:rPr>
          <w:sz w:val="28"/>
          <w:szCs w:val="28"/>
        </w:rPr>
        <w:t>., 2007)</w:t>
      </w:r>
      <w:r w:rsidR="003B3658" w:rsidRPr="00D7190A">
        <w:rPr>
          <w:sz w:val="28"/>
          <w:szCs w:val="28"/>
        </w:rPr>
        <w:t>, повышающей риск формирования депрессивной симптоматики (</w:t>
      </w:r>
      <w:r w:rsidR="009532C7" w:rsidRPr="00D7190A">
        <w:rPr>
          <w:sz w:val="28"/>
          <w:szCs w:val="28"/>
          <w:shd w:val="clear" w:color="auto" w:fill="FFFFFF"/>
          <w:lang w:val="en-US"/>
        </w:rPr>
        <w:t>Mor</w:t>
      </w:r>
      <w:r w:rsidR="00DB4C3E" w:rsidRPr="00D7190A">
        <w:rPr>
          <w:sz w:val="28"/>
          <w:szCs w:val="28"/>
          <w:shd w:val="clear" w:color="auto" w:fill="FFFFFF"/>
        </w:rPr>
        <w:t> </w:t>
      </w:r>
      <w:r w:rsidR="009532C7" w:rsidRPr="00D7190A">
        <w:rPr>
          <w:sz w:val="28"/>
          <w:szCs w:val="28"/>
          <w:shd w:val="clear" w:color="auto" w:fill="FFFFFF"/>
          <w:lang w:val="en-US"/>
        </w:rPr>
        <w:t>N</w:t>
      </w:r>
      <w:r w:rsidR="009532C7" w:rsidRPr="00D7190A">
        <w:rPr>
          <w:sz w:val="28"/>
          <w:szCs w:val="28"/>
          <w:shd w:val="clear" w:color="auto" w:fill="FFFFFF"/>
        </w:rPr>
        <w:t xml:space="preserve">., </w:t>
      </w:r>
      <w:r w:rsidR="009532C7" w:rsidRPr="00D7190A">
        <w:rPr>
          <w:sz w:val="28"/>
          <w:szCs w:val="28"/>
          <w:shd w:val="clear" w:color="auto" w:fill="FFFFFF"/>
          <w:lang w:val="en-US"/>
        </w:rPr>
        <w:t>Winquist</w:t>
      </w:r>
      <w:r w:rsidR="00DB4C3E" w:rsidRPr="00D7190A">
        <w:rPr>
          <w:sz w:val="28"/>
          <w:szCs w:val="28"/>
          <w:shd w:val="clear" w:color="auto" w:fill="FFFFFF"/>
        </w:rPr>
        <w:t> </w:t>
      </w:r>
      <w:r w:rsidR="009532C7" w:rsidRPr="00D7190A">
        <w:rPr>
          <w:sz w:val="28"/>
          <w:szCs w:val="28"/>
          <w:shd w:val="clear" w:color="auto" w:fill="FFFFFF"/>
          <w:lang w:val="en-US"/>
        </w:rPr>
        <w:t>J</w:t>
      </w:r>
      <w:r w:rsidR="009532C7" w:rsidRPr="00D7190A">
        <w:rPr>
          <w:sz w:val="28"/>
          <w:szCs w:val="28"/>
          <w:shd w:val="clear" w:color="auto" w:fill="FFFFFF"/>
        </w:rPr>
        <w:t>.,</w:t>
      </w:r>
      <w:r w:rsidR="003B3658" w:rsidRPr="00D7190A">
        <w:rPr>
          <w:sz w:val="28"/>
          <w:szCs w:val="28"/>
        </w:rPr>
        <w:t xml:space="preserve"> 2002).</w:t>
      </w:r>
      <w:r w:rsidRPr="00D7190A">
        <w:rPr>
          <w:rStyle w:val="23"/>
          <w:rFonts w:ascii="Times New Roman" w:hAnsi="Times New Roman" w:cs="Times New Roman"/>
          <w:sz w:val="28"/>
          <w:szCs w:val="28"/>
        </w:rPr>
        <w:t xml:space="preserve"> Самофокусировка внимания </w:t>
      </w:r>
      <w:r w:rsidR="005C299A" w:rsidRPr="00D7190A">
        <w:rPr>
          <w:rStyle w:val="23"/>
          <w:rFonts w:ascii="Times New Roman" w:hAnsi="Times New Roman" w:cs="Times New Roman"/>
          <w:sz w:val="28"/>
          <w:szCs w:val="28"/>
        </w:rPr>
        <w:t>часто принимает форму руминации </w:t>
      </w:r>
      <w:r w:rsidRPr="00D7190A">
        <w:rPr>
          <w:rStyle w:val="23"/>
          <w:rFonts w:ascii="Times New Roman" w:hAnsi="Times New Roman" w:cs="Times New Roman"/>
          <w:sz w:val="28"/>
          <w:szCs w:val="28"/>
        </w:rPr>
        <w:t xml:space="preserve">— </w:t>
      </w:r>
      <w:proofErr w:type="gramStart"/>
      <w:r w:rsidRPr="00D7190A">
        <w:rPr>
          <w:rStyle w:val="23"/>
          <w:rFonts w:ascii="Times New Roman" w:hAnsi="Times New Roman" w:cs="Times New Roman"/>
          <w:sz w:val="28"/>
          <w:szCs w:val="28"/>
        </w:rPr>
        <w:t>способе</w:t>
      </w:r>
      <w:proofErr w:type="gramEnd"/>
      <w:r w:rsidRPr="00D7190A">
        <w:rPr>
          <w:rStyle w:val="23"/>
          <w:rFonts w:ascii="Times New Roman" w:hAnsi="Times New Roman" w:cs="Times New Roman"/>
          <w:sz w:val="28"/>
          <w:szCs w:val="28"/>
        </w:rPr>
        <w:t xml:space="preserve"> мышления, который, согласно эмпирическим исследованиям, </w:t>
      </w:r>
      <w:r w:rsidR="003B3658" w:rsidRPr="00D7190A">
        <w:rPr>
          <w:rStyle w:val="23"/>
          <w:rFonts w:ascii="Times New Roman" w:hAnsi="Times New Roman" w:cs="Times New Roman"/>
          <w:sz w:val="28"/>
          <w:szCs w:val="28"/>
        </w:rPr>
        <w:t xml:space="preserve">также является риском возникновения депрессии </w:t>
      </w:r>
      <w:r w:rsidRPr="00D7190A">
        <w:rPr>
          <w:rStyle w:val="23"/>
          <w:rFonts w:ascii="Times New Roman" w:hAnsi="Times New Roman" w:cs="Times New Roman"/>
          <w:sz w:val="28"/>
          <w:szCs w:val="28"/>
        </w:rPr>
        <w:t>(</w:t>
      </w:r>
      <w:r w:rsidR="00862E54" w:rsidRPr="00D7190A">
        <w:rPr>
          <w:sz w:val="28"/>
          <w:szCs w:val="28"/>
          <w:lang w:val="en-US"/>
        </w:rPr>
        <w:t>Nolen</w:t>
      </w:r>
      <w:r w:rsidR="00862E54" w:rsidRPr="00D7190A">
        <w:rPr>
          <w:sz w:val="28"/>
          <w:szCs w:val="28"/>
        </w:rPr>
        <w:t>-</w:t>
      </w:r>
      <w:r w:rsidR="00862E54" w:rsidRPr="00D7190A">
        <w:rPr>
          <w:sz w:val="28"/>
          <w:szCs w:val="28"/>
          <w:lang w:val="en-US"/>
        </w:rPr>
        <w:t>Hoeksema</w:t>
      </w:r>
      <w:r w:rsidR="009F6611" w:rsidRPr="00D7190A">
        <w:rPr>
          <w:sz w:val="28"/>
          <w:szCs w:val="28"/>
          <w:lang w:val="en-US"/>
        </w:rPr>
        <w:t> S</w:t>
      </w:r>
      <w:r w:rsidR="009F6611" w:rsidRPr="00D7190A">
        <w:rPr>
          <w:sz w:val="28"/>
          <w:szCs w:val="28"/>
        </w:rPr>
        <w:t>.</w:t>
      </w:r>
      <w:r w:rsidR="00862E54" w:rsidRPr="00D7190A">
        <w:rPr>
          <w:sz w:val="28"/>
          <w:szCs w:val="28"/>
        </w:rPr>
        <w:t xml:space="preserve">, 2000; </w:t>
      </w:r>
      <w:r w:rsidR="003B3658" w:rsidRPr="00D7190A">
        <w:rPr>
          <w:sz w:val="28"/>
          <w:szCs w:val="28"/>
          <w:lang w:val="en-US"/>
        </w:rPr>
        <w:t>Nolen</w:t>
      </w:r>
      <w:r w:rsidR="003B3658" w:rsidRPr="00D7190A">
        <w:rPr>
          <w:sz w:val="28"/>
          <w:szCs w:val="28"/>
        </w:rPr>
        <w:t>-</w:t>
      </w:r>
      <w:r w:rsidR="003B3658" w:rsidRPr="00D7190A">
        <w:rPr>
          <w:sz w:val="28"/>
          <w:szCs w:val="28"/>
          <w:lang w:val="en-US"/>
        </w:rPr>
        <w:t>Hoeksema</w:t>
      </w:r>
      <w:r w:rsidR="005722DE" w:rsidRPr="00D7190A">
        <w:rPr>
          <w:sz w:val="28"/>
          <w:szCs w:val="28"/>
          <w:shd w:val="clear" w:color="auto" w:fill="FFFFFF"/>
        </w:rPr>
        <w:t> </w:t>
      </w:r>
      <w:r w:rsidR="005722DE" w:rsidRPr="00D7190A">
        <w:rPr>
          <w:sz w:val="28"/>
          <w:szCs w:val="28"/>
          <w:shd w:val="clear" w:color="auto" w:fill="FFFFFF"/>
          <w:lang w:val="en-US"/>
        </w:rPr>
        <w:t>S</w:t>
      </w:r>
      <w:r w:rsidR="005722DE" w:rsidRPr="00D7190A">
        <w:rPr>
          <w:sz w:val="28"/>
          <w:szCs w:val="28"/>
          <w:shd w:val="clear" w:color="auto" w:fill="FFFFFF"/>
        </w:rPr>
        <w:t>.</w:t>
      </w:r>
      <w:r w:rsidR="003B3658" w:rsidRPr="00D7190A">
        <w:rPr>
          <w:sz w:val="28"/>
          <w:szCs w:val="28"/>
        </w:rPr>
        <w:t xml:space="preserve"> </w:t>
      </w:r>
      <w:r w:rsidR="003B3658" w:rsidRPr="00D7190A">
        <w:rPr>
          <w:sz w:val="28"/>
          <w:szCs w:val="28"/>
          <w:lang w:val="en-US"/>
        </w:rPr>
        <w:t>et</w:t>
      </w:r>
      <w:r w:rsidR="003B3658" w:rsidRPr="00D7190A">
        <w:rPr>
          <w:sz w:val="28"/>
          <w:szCs w:val="28"/>
        </w:rPr>
        <w:t xml:space="preserve"> </w:t>
      </w:r>
      <w:r w:rsidR="003B3658" w:rsidRPr="00D7190A">
        <w:rPr>
          <w:sz w:val="28"/>
          <w:szCs w:val="28"/>
          <w:lang w:val="en-US"/>
        </w:rPr>
        <w:t>al</w:t>
      </w:r>
      <w:r w:rsidR="003B3658" w:rsidRPr="00D7190A">
        <w:rPr>
          <w:sz w:val="28"/>
          <w:szCs w:val="28"/>
        </w:rPr>
        <w:t>., 2007</w:t>
      </w:r>
      <w:r w:rsidR="00302FE7" w:rsidRPr="00D7190A">
        <w:rPr>
          <w:sz w:val="28"/>
          <w:szCs w:val="28"/>
        </w:rPr>
        <w:t xml:space="preserve">; </w:t>
      </w:r>
      <w:r w:rsidR="009F6611" w:rsidRPr="00D7190A">
        <w:rPr>
          <w:sz w:val="28"/>
          <w:szCs w:val="28"/>
          <w:shd w:val="clear" w:color="auto" w:fill="FFFFFF"/>
          <w:lang w:val="en-US"/>
        </w:rPr>
        <w:t>Spasojevi</w:t>
      </w:r>
      <w:r w:rsidR="00DB4C3E" w:rsidRPr="00D7190A">
        <w:rPr>
          <w:sz w:val="28"/>
          <w:szCs w:val="28"/>
          <w:shd w:val="clear" w:color="auto" w:fill="FFFFFF"/>
        </w:rPr>
        <w:t>ć </w:t>
      </w:r>
      <w:r w:rsidR="009F6611" w:rsidRPr="00D7190A">
        <w:rPr>
          <w:sz w:val="28"/>
          <w:szCs w:val="28"/>
          <w:shd w:val="clear" w:color="auto" w:fill="FFFFFF"/>
          <w:lang w:val="en-US"/>
        </w:rPr>
        <w:t>J</w:t>
      </w:r>
      <w:r w:rsidR="009F6611" w:rsidRPr="00D7190A">
        <w:rPr>
          <w:sz w:val="28"/>
          <w:szCs w:val="28"/>
          <w:shd w:val="clear" w:color="auto" w:fill="FFFFFF"/>
        </w:rPr>
        <w:t xml:space="preserve">., </w:t>
      </w:r>
      <w:r w:rsidR="009F6611" w:rsidRPr="00D7190A">
        <w:rPr>
          <w:sz w:val="28"/>
          <w:szCs w:val="28"/>
          <w:shd w:val="clear" w:color="auto" w:fill="FFFFFF"/>
          <w:lang w:val="en-US"/>
        </w:rPr>
        <w:t>Alloy</w:t>
      </w:r>
      <w:r w:rsidR="00DB4C3E" w:rsidRPr="00D7190A">
        <w:rPr>
          <w:sz w:val="28"/>
          <w:szCs w:val="28"/>
          <w:shd w:val="clear" w:color="auto" w:fill="FFFFFF"/>
        </w:rPr>
        <w:t> </w:t>
      </w:r>
      <w:r w:rsidR="009F6611" w:rsidRPr="00D7190A">
        <w:rPr>
          <w:sz w:val="28"/>
          <w:szCs w:val="28"/>
          <w:shd w:val="clear" w:color="auto" w:fill="FFFFFF"/>
          <w:lang w:val="en-US"/>
        </w:rPr>
        <w:t>L</w:t>
      </w:r>
      <w:r w:rsidR="009F6611" w:rsidRPr="00D7190A">
        <w:rPr>
          <w:sz w:val="28"/>
          <w:szCs w:val="28"/>
          <w:shd w:val="clear" w:color="auto" w:fill="FFFFFF"/>
        </w:rPr>
        <w:t>.</w:t>
      </w:r>
      <w:r w:rsidR="009F6611" w:rsidRPr="00D7190A">
        <w:rPr>
          <w:sz w:val="28"/>
          <w:szCs w:val="28"/>
          <w:shd w:val="clear" w:color="auto" w:fill="FFFFFF"/>
          <w:lang w:val="en-US"/>
        </w:rPr>
        <w:t>B</w:t>
      </w:r>
      <w:r w:rsidR="009F6611" w:rsidRPr="00D7190A">
        <w:rPr>
          <w:sz w:val="28"/>
          <w:szCs w:val="28"/>
          <w:shd w:val="clear" w:color="auto" w:fill="FFFFFF"/>
        </w:rPr>
        <w:t>.</w:t>
      </w:r>
      <w:r w:rsidR="00302FE7" w:rsidRPr="00D7190A">
        <w:rPr>
          <w:sz w:val="28"/>
          <w:szCs w:val="28"/>
          <w:shd w:val="clear" w:color="auto" w:fill="FFFFFF"/>
        </w:rPr>
        <w:t>, 2001</w:t>
      </w:r>
      <w:r w:rsidRPr="00D7190A">
        <w:rPr>
          <w:rStyle w:val="23"/>
          <w:rFonts w:ascii="Times New Roman" w:hAnsi="Times New Roman" w:cs="Times New Roman"/>
          <w:sz w:val="28"/>
          <w:szCs w:val="28"/>
        </w:rPr>
        <w:t>). Результаты исследований выявили, что опыт руминации чаще встречается у девочек и женщин, чем у мальчиков и мужчин, что может являться причиной гендерных различий депрессивной симптоматики (</w:t>
      </w:r>
      <w:r w:rsidR="00862E54" w:rsidRPr="00D7190A">
        <w:rPr>
          <w:sz w:val="28"/>
          <w:szCs w:val="28"/>
          <w:lang w:val="en-US"/>
        </w:rPr>
        <w:t>Grabe</w:t>
      </w:r>
      <w:r w:rsidR="009F6611" w:rsidRPr="00D7190A">
        <w:rPr>
          <w:sz w:val="28"/>
          <w:szCs w:val="28"/>
          <w:lang w:val="en-US"/>
        </w:rPr>
        <w:t> S</w:t>
      </w:r>
      <w:r w:rsidR="009F6611" w:rsidRPr="00D7190A">
        <w:rPr>
          <w:sz w:val="28"/>
          <w:szCs w:val="28"/>
        </w:rPr>
        <w:t>.</w:t>
      </w:r>
      <w:r w:rsidR="00862E54" w:rsidRPr="00D7190A">
        <w:rPr>
          <w:sz w:val="28"/>
          <w:szCs w:val="28"/>
        </w:rPr>
        <w:t xml:space="preserve"> </w:t>
      </w:r>
      <w:r w:rsidR="00862E54" w:rsidRPr="00D7190A">
        <w:rPr>
          <w:sz w:val="28"/>
          <w:szCs w:val="28"/>
          <w:lang w:val="en-US"/>
        </w:rPr>
        <w:t>et</w:t>
      </w:r>
      <w:r w:rsidR="00862E54" w:rsidRPr="00D7190A">
        <w:rPr>
          <w:sz w:val="28"/>
          <w:szCs w:val="28"/>
        </w:rPr>
        <w:t xml:space="preserve"> </w:t>
      </w:r>
      <w:r w:rsidR="00862E54" w:rsidRPr="00D7190A">
        <w:rPr>
          <w:sz w:val="28"/>
          <w:szCs w:val="28"/>
          <w:lang w:val="en-US"/>
        </w:rPr>
        <w:t>al</w:t>
      </w:r>
      <w:r w:rsidR="00862E54" w:rsidRPr="00D7190A">
        <w:rPr>
          <w:sz w:val="28"/>
          <w:szCs w:val="28"/>
        </w:rPr>
        <w:t xml:space="preserve">., 2007; </w:t>
      </w:r>
      <w:r w:rsidR="00083360" w:rsidRPr="00D7190A">
        <w:rPr>
          <w:sz w:val="28"/>
          <w:szCs w:val="28"/>
          <w:shd w:val="clear" w:color="auto" w:fill="FFFFFF"/>
          <w:lang w:val="en-US"/>
        </w:rPr>
        <w:t>Nolen</w:t>
      </w:r>
      <w:r w:rsidR="00083360" w:rsidRPr="00D7190A">
        <w:rPr>
          <w:sz w:val="28"/>
          <w:szCs w:val="28"/>
          <w:shd w:val="clear" w:color="auto" w:fill="FFFFFF"/>
        </w:rPr>
        <w:t>-</w:t>
      </w:r>
      <w:r w:rsidR="00083360" w:rsidRPr="00D7190A">
        <w:rPr>
          <w:sz w:val="28"/>
          <w:szCs w:val="28"/>
          <w:shd w:val="clear" w:color="auto" w:fill="FFFFFF"/>
          <w:lang w:val="en-US"/>
        </w:rPr>
        <w:t>Hoeksema</w:t>
      </w:r>
      <w:r w:rsidR="005722DE" w:rsidRPr="00D7190A">
        <w:rPr>
          <w:sz w:val="28"/>
          <w:szCs w:val="28"/>
          <w:shd w:val="clear" w:color="auto" w:fill="FFFFFF"/>
        </w:rPr>
        <w:t> </w:t>
      </w:r>
      <w:r w:rsidR="005722DE" w:rsidRPr="00D7190A">
        <w:rPr>
          <w:sz w:val="28"/>
          <w:szCs w:val="28"/>
          <w:shd w:val="clear" w:color="auto" w:fill="FFFFFF"/>
          <w:lang w:val="en-US"/>
        </w:rPr>
        <w:t>S</w:t>
      </w:r>
      <w:r w:rsidR="005722DE" w:rsidRPr="00D7190A">
        <w:rPr>
          <w:sz w:val="28"/>
          <w:szCs w:val="28"/>
          <w:shd w:val="clear" w:color="auto" w:fill="FFFFFF"/>
        </w:rPr>
        <w:t xml:space="preserve">. </w:t>
      </w:r>
      <w:r w:rsidR="00083360" w:rsidRPr="00D7190A">
        <w:rPr>
          <w:sz w:val="28"/>
          <w:szCs w:val="28"/>
          <w:shd w:val="clear" w:color="auto" w:fill="FFFFFF"/>
          <w:lang w:val="en-US"/>
        </w:rPr>
        <w:t>et</w:t>
      </w:r>
      <w:r w:rsidR="00083360" w:rsidRPr="00D7190A">
        <w:rPr>
          <w:sz w:val="28"/>
          <w:szCs w:val="28"/>
          <w:shd w:val="clear" w:color="auto" w:fill="FFFFFF"/>
        </w:rPr>
        <w:t xml:space="preserve"> </w:t>
      </w:r>
      <w:r w:rsidR="00083360" w:rsidRPr="00D7190A">
        <w:rPr>
          <w:sz w:val="28"/>
          <w:szCs w:val="28"/>
          <w:shd w:val="clear" w:color="auto" w:fill="FFFFFF"/>
          <w:lang w:val="en-US"/>
        </w:rPr>
        <w:t>al</w:t>
      </w:r>
      <w:r w:rsidR="00083360" w:rsidRPr="00D7190A">
        <w:rPr>
          <w:sz w:val="28"/>
          <w:szCs w:val="28"/>
          <w:shd w:val="clear" w:color="auto" w:fill="FFFFFF"/>
        </w:rPr>
        <w:t xml:space="preserve">., 1999; </w:t>
      </w:r>
      <w:r w:rsidR="00862E54" w:rsidRPr="00D7190A">
        <w:rPr>
          <w:sz w:val="28"/>
          <w:szCs w:val="28"/>
          <w:shd w:val="clear" w:color="auto" w:fill="FFFFFF"/>
        </w:rPr>
        <w:t>Treynor</w:t>
      </w:r>
      <w:r w:rsidR="00F12CE9" w:rsidRPr="00D7190A">
        <w:rPr>
          <w:sz w:val="28"/>
          <w:szCs w:val="28"/>
          <w:shd w:val="clear" w:color="auto" w:fill="FFFFFF"/>
          <w:lang w:val="en-US"/>
        </w:rPr>
        <w:t> W</w:t>
      </w:r>
      <w:r w:rsidR="00F12CE9" w:rsidRPr="00D7190A">
        <w:rPr>
          <w:sz w:val="28"/>
          <w:szCs w:val="28"/>
          <w:shd w:val="clear" w:color="auto" w:fill="FFFFFF"/>
        </w:rPr>
        <w:t>.</w:t>
      </w:r>
      <w:r w:rsidR="00862E54" w:rsidRPr="00D7190A">
        <w:rPr>
          <w:sz w:val="28"/>
          <w:szCs w:val="28"/>
          <w:shd w:val="clear" w:color="auto" w:fill="FFFFFF"/>
        </w:rPr>
        <w:t xml:space="preserve"> </w:t>
      </w:r>
      <w:r w:rsidR="00862E54" w:rsidRPr="00D7190A">
        <w:rPr>
          <w:sz w:val="28"/>
          <w:szCs w:val="28"/>
          <w:shd w:val="clear" w:color="auto" w:fill="FFFFFF"/>
          <w:lang w:val="en-US"/>
        </w:rPr>
        <w:t>et</w:t>
      </w:r>
      <w:r w:rsidR="00862E54" w:rsidRPr="00D7190A">
        <w:rPr>
          <w:sz w:val="28"/>
          <w:szCs w:val="28"/>
          <w:shd w:val="clear" w:color="auto" w:fill="FFFFFF"/>
        </w:rPr>
        <w:t xml:space="preserve"> </w:t>
      </w:r>
      <w:r w:rsidR="00862E54" w:rsidRPr="00D7190A">
        <w:rPr>
          <w:sz w:val="28"/>
          <w:szCs w:val="28"/>
          <w:shd w:val="clear" w:color="auto" w:fill="FFFFFF"/>
          <w:lang w:val="en-US"/>
        </w:rPr>
        <w:t>al</w:t>
      </w:r>
      <w:r w:rsidR="00862E54" w:rsidRPr="00D7190A">
        <w:rPr>
          <w:sz w:val="28"/>
          <w:szCs w:val="28"/>
          <w:shd w:val="clear" w:color="auto" w:fill="FFFFFF"/>
        </w:rPr>
        <w:t xml:space="preserve">., 2003). </w:t>
      </w:r>
      <w:r w:rsidRPr="00D7190A">
        <w:rPr>
          <w:rStyle w:val="23"/>
          <w:rFonts w:ascii="Times New Roman" w:hAnsi="Times New Roman" w:cs="Times New Roman"/>
          <w:sz w:val="28"/>
          <w:szCs w:val="28"/>
        </w:rPr>
        <w:t>Кроме того, отмечается, что навязчивые мысли у девочек и женщин, главным образом, связаны с собственной внешностью, личной безопасностью и межличностными взаимоотношениями, то есть сферами, в которых осуществления контроля крайне проблематично, поэтому беспокойство и руминация сохраняются</w:t>
      </w:r>
      <w:r w:rsidR="00083360" w:rsidRPr="00D7190A">
        <w:rPr>
          <w:rStyle w:val="23"/>
          <w:rFonts w:ascii="Times New Roman" w:hAnsi="Times New Roman" w:cs="Times New Roman"/>
          <w:sz w:val="28"/>
          <w:szCs w:val="28"/>
        </w:rPr>
        <w:t xml:space="preserve"> (</w:t>
      </w:r>
      <w:r w:rsidR="00302FE7" w:rsidRPr="00D7190A">
        <w:rPr>
          <w:sz w:val="28"/>
          <w:szCs w:val="28"/>
          <w:shd w:val="clear" w:color="auto" w:fill="FFFFFF"/>
          <w:lang w:val="en-US"/>
        </w:rPr>
        <w:t>Mezulis</w:t>
      </w:r>
      <w:r w:rsidR="00F12CE9" w:rsidRPr="00D7190A">
        <w:rPr>
          <w:sz w:val="28"/>
          <w:szCs w:val="28"/>
          <w:shd w:val="clear" w:color="auto" w:fill="FFFFFF"/>
          <w:lang w:val="en-US"/>
        </w:rPr>
        <w:t> A</w:t>
      </w:r>
      <w:r w:rsidR="00F12CE9" w:rsidRPr="00D7190A">
        <w:rPr>
          <w:sz w:val="28"/>
          <w:szCs w:val="28"/>
          <w:shd w:val="clear" w:color="auto" w:fill="FFFFFF"/>
        </w:rPr>
        <w:t>.</w:t>
      </w:r>
      <w:r w:rsidR="00F12CE9" w:rsidRPr="00D7190A">
        <w:rPr>
          <w:sz w:val="28"/>
          <w:szCs w:val="28"/>
          <w:shd w:val="clear" w:color="auto" w:fill="FFFFFF"/>
          <w:lang w:val="en-US"/>
        </w:rPr>
        <w:t>H</w:t>
      </w:r>
      <w:r w:rsidR="00F12CE9" w:rsidRPr="00D7190A">
        <w:rPr>
          <w:sz w:val="28"/>
          <w:szCs w:val="28"/>
          <w:shd w:val="clear" w:color="auto" w:fill="FFFFFF"/>
        </w:rPr>
        <w:t>.</w:t>
      </w:r>
      <w:r w:rsidR="00302FE7" w:rsidRPr="00D7190A">
        <w:rPr>
          <w:sz w:val="28"/>
          <w:szCs w:val="28"/>
          <w:shd w:val="clear" w:color="auto" w:fill="FFFFFF"/>
        </w:rPr>
        <w:t xml:space="preserve"> </w:t>
      </w:r>
      <w:r w:rsidR="00302FE7" w:rsidRPr="00D7190A">
        <w:rPr>
          <w:sz w:val="28"/>
          <w:szCs w:val="28"/>
          <w:shd w:val="clear" w:color="auto" w:fill="FFFFFF"/>
          <w:lang w:val="en-US"/>
        </w:rPr>
        <w:t>et</w:t>
      </w:r>
      <w:r w:rsidR="00302FE7" w:rsidRPr="00D7190A">
        <w:rPr>
          <w:sz w:val="28"/>
          <w:szCs w:val="28"/>
          <w:shd w:val="clear" w:color="auto" w:fill="FFFFFF"/>
        </w:rPr>
        <w:t xml:space="preserve"> </w:t>
      </w:r>
      <w:r w:rsidR="00302FE7" w:rsidRPr="00D7190A">
        <w:rPr>
          <w:sz w:val="28"/>
          <w:szCs w:val="28"/>
          <w:shd w:val="clear" w:color="auto" w:fill="FFFFFF"/>
          <w:lang w:val="en-US"/>
        </w:rPr>
        <w:t>al</w:t>
      </w:r>
      <w:r w:rsidR="00302FE7" w:rsidRPr="00D7190A">
        <w:rPr>
          <w:sz w:val="28"/>
          <w:szCs w:val="28"/>
          <w:shd w:val="clear" w:color="auto" w:fill="FFFFFF"/>
        </w:rPr>
        <w:t xml:space="preserve">., 2002; </w:t>
      </w:r>
      <w:r w:rsidR="00083360" w:rsidRPr="00D7190A">
        <w:rPr>
          <w:sz w:val="28"/>
          <w:szCs w:val="28"/>
          <w:shd w:val="clear" w:color="auto" w:fill="FFFFFF"/>
          <w:lang w:val="en-US"/>
        </w:rPr>
        <w:t>Nolen</w:t>
      </w:r>
      <w:r w:rsidR="00083360" w:rsidRPr="00D7190A">
        <w:rPr>
          <w:sz w:val="28"/>
          <w:szCs w:val="28"/>
          <w:shd w:val="clear" w:color="auto" w:fill="FFFFFF"/>
        </w:rPr>
        <w:t>-</w:t>
      </w:r>
      <w:r w:rsidR="00083360" w:rsidRPr="00D7190A">
        <w:rPr>
          <w:sz w:val="28"/>
          <w:szCs w:val="28"/>
          <w:shd w:val="clear" w:color="auto" w:fill="FFFFFF"/>
          <w:lang w:val="en-US"/>
        </w:rPr>
        <w:t>Hoeksema</w:t>
      </w:r>
      <w:r w:rsidR="005722DE" w:rsidRPr="00D7190A">
        <w:rPr>
          <w:sz w:val="28"/>
          <w:szCs w:val="28"/>
          <w:shd w:val="clear" w:color="auto" w:fill="FFFFFF"/>
        </w:rPr>
        <w:t> </w:t>
      </w:r>
      <w:r w:rsidR="005722DE" w:rsidRPr="00D7190A">
        <w:rPr>
          <w:sz w:val="28"/>
          <w:szCs w:val="28"/>
          <w:shd w:val="clear" w:color="auto" w:fill="FFFFFF"/>
          <w:lang w:val="en-US"/>
        </w:rPr>
        <w:t>S</w:t>
      </w:r>
      <w:r w:rsidR="005722DE" w:rsidRPr="00D7190A">
        <w:rPr>
          <w:sz w:val="28"/>
          <w:szCs w:val="28"/>
          <w:shd w:val="clear" w:color="auto" w:fill="FFFFFF"/>
        </w:rPr>
        <w:t xml:space="preserve">. </w:t>
      </w:r>
      <w:r w:rsidR="00083360" w:rsidRPr="00D7190A">
        <w:rPr>
          <w:sz w:val="28"/>
          <w:szCs w:val="28"/>
          <w:shd w:val="clear" w:color="auto" w:fill="FFFFFF"/>
          <w:lang w:val="en-US"/>
        </w:rPr>
        <w:t>et</w:t>
      </w:r>
      <w:r w:rsidR="00083360" w:rsidRPr="00D7190A">
        <w:rPr>
          <w:sz w:val="28"/>
          <w:szCs w:val="28"/>
          <w:shd w:val="clear" w:color="auto" w:fill="FFFFFF"/>
        </w:rPr>
        <w:t xml:space="preserve"> </w:t>
      </w:r>
      <w:r w:rsidR="00083360" w:rsidRPr="00D7190A">
        <w:rPr>
          <w:sz w:val="28"/>
          <w:szCs w:val="28"/>
          <w:shd w:val="clear" w:color="auto" w:fill="FFFFFF"/>
          <w:lang w:val="en-US"/>
        </w:rPr>
        <w:t>al</w:t>
      </w:r>
      <w:r w:rsidR="00083360" w:rsidRPr="00D7190A">
        <w:rPr>
          <w:sz w:val="28"/>
          <w:szCs w:val="28"/>
          <w:shd w:val="clear" w:color="auto" w:fill="FFFFFF"/>
        </w:rPr>
        <w:t>., 1999)</w:t>
      </w:r>
      <w:r w:rsidRPr="00D7190A">
        <w:rPr>
          <w:rStyle w:val="23"/>
          <w:rFonts w:ascii="Times New Roman" w:hAnsi="Times New Roman" w:cs="Times New Roman"/>
          <w:sz w:val="28"/>
          <w:szCs w:val="28"/>
        </w:rPr>
        <w:t xml:space="preserve">. </w:t>
      </w:r>
    </w:p>
    <w:p w:rsidR="00BE171D" w:rsidRPr="00D7190A" w:rsidRDefault="00BE171D" w:rsidP="00190C1F">
      <w:pPr>
        <w:pStyle w:val="210"/>
        <w:shd w:val="clear" w:color="auto" w:fill="auto"/>
        <w:spacing w:line="360" w:lineRule="auto"/>
        <w:ind w:firstLine="709"/>
        <w:jc w:val="both"/>
        <w:rPr>
          <w:rStyle w:val="21"/>
          <w:rFonts w:ascii="Times New Roman" w:hAnsi="Times New Roman" w:cs="Times New Roman"/>
          <w:sz w:val="28"/>
          <w:szCs w:val="28"/>
        </w:rPr>
      </w:pPr>
      <w:r w:rsidRPr="00D7190A">
        <w:rPr>
          <w:rStyle w:val="23"/>
          <w:rFonts w:ascii="Times New Roman" w:hAnsi="Times New Roman" w:cs="Times New Roman"/>
          <w:sz w:val="28"/>
          <w:szCs w:val="28"/>
        </w:rPr>
        <w:t>Во-вторых, как упоминалось выше</w:t>
      </w:r>
      <w:r w:rsidR="00E00FAA" w:rsidRPr="00D7190A">
        <w:rPr>
          <w:rStyle w:val="23"/>
          <w:rFonts w:ascii="Times New Roman" w:hAnsi="Times New Roman" w:cs="Times New Roman"/>
          <w:sz w:val="28"/>
          <w:szCs w:val="28"/>
        </w:rPr>
        <w:t xml:space="preserve"> (см. </w:t>
      </w:r>
      <w:r w:rsidR="00E00FAA" w:rsidRPr="00D7190A">
        <w:rPr>
          <w:rStyle w:val="23"/>
          <w:rFonts w:ascii="Times New Roman" w:eastAsia="Times New Roman" w:hAnsi="Times New Roman" w:cs="Times New Roman"/>
          <w:sz w:val="28"/>
          <w:szCs w:val="28"/>
          <w:lang w:eastAsia="ru-RU"/>
        </w:rPr>
        <w:t xml:space="preserve">параграф 1.2.1 «Теория самообъективации: </w:t>
      </w:r>
      <w:r w:rsidR="00835455" w:rsidRPr="00D7190A">
        <w:rPr>
          <w:rFonts w:ascii="Times New Roman" w:hAnsi="Times New Roman" w:cs="Times New Roman"/>
          <w:sz w:val="28"/>
          <w:szCs w:val="28"/>
        </w:rPr>
        <w:t>основные положения</w:t>
      </w:r>
      <w:r w:rsidR="00E00FAA" w:rsidRPr="00D7190A">
        <w:rPr>
          <w:rStyle w:val="23"/>
          <w:rFonts w:ascii="Times New Roman" w:hAnsi="Times New Roman" w:cs="Times New Roman"/>
          <w:sz w:val="28"/>
          <w:szCs w:val="28"/>
          <w:lang w:eastAsia="ru-RU"/>
        </w:rPr>
        <w:t>»)</w:t>
      </w:r>
      <w:r w:rsidRPr="00D7190A">
        <w:rPr>
          <w:rStyle w:val="23"/>
          <w:rFonts w:ascii="Times New Roman" w:eastAsia="Times New Roman" w:hAnsi="Times New Roman" w:cs="Times New Roman"/>
          <w:sz w:val="28"/>
          <w:szCs w:val="28"/>
          <w:lang w:eastAsia="ru-RU"/>
        </w:rPr>
        <w:t>, одним</w:t>
      </w:r>
      <w:r w:rsidRPr="00D7190A">
        <w:rPr>
          <w:rStyle w:val="23"/>
          <w:rFonts w:ascii="Times New Roman" w:hAnsi="Times New Roman" w:cs="Times New Roman"/>
          <w:sz w:val="28"/>
          <w:szCs w:val="28"/>
        </w:rPr>
        <w:t xml:space="preserve"> из последствий самообъективации, по мнению авторов теории, является недостаточность опыта переживания потоковых состояний, что в свою очередь, согласно Михаю Чиксентмихайи, автору концепции потока, снижает качество жизни (Чиксентмихайи</w:t>
      </w:r>
      <w:r w:rsidR="00B773DF" w:rsidRPr="00D7190A">
        <w:rPr>
          <w:rStyle w:val="23"/>
          <w:rFonts w:ascii="Times New Roman" w:hAnsi="Times New Roman" w:cs="Times New Roman"/>
          <w:sz w:val="28"/>
          <w:szCs w:val="28"/>
        </w:rPr>
        <w:t xml:space="preserve"> М.</w:t>
      </w:r>
      <w:r w:rsidRPr="00D7190A">
        <w:rPr>
          <w:rStyle w:val="23"/>
          <w:rFonts w:ascii="Times New Roman" w:hAnsi="Times New Roman" w:cs="Times New Roman"/>
          <w:sz w:val="28"/>
          <w:szCs w:val="28"/>
        </w:rPr>
        <w:t>, 2011</w:t>
      </w:r>
      <w:r w:rsidRPr="00D7190A">
        <w:rPr>
          <w:rStyle w:val="21"/>
          <w:rFonts w:ascii="Times New Roman" w:hAnsi="Times New Roman" w:cs="Times New Roman"/>
          <w:sz w:val="28"/>
          <w:szCs w:val="28"/>
        </w:rPr>
        <w:t xml:space="preserve">). В соответствии с </w:t>
      </w:r>
      <w:r w:rsidRPr="00D7190A">
        <w:rPr>
          <w:rFonts w:ascii="Times New Roman" w:hAnsi="Times New Roman" w:cs="Times New Roman"/>
          <w:sz w:val="28"/>
          <w:szCs w:val="28"/>
          <w:shd w:val="clear" w:color="auto" w:fill="FBFFFF"/>
        </w:rPr>
        <w:t>наиболее известным поведенческим подходом к терапии депрессии</w:t>
      </w:r>
      <w:r w:rsidRPr="00D7190A">
        <w:rPr>
          <w:rStyle w:val="21"/>
          <w:rFonts w:ascii="Times New Roman" w:hAnsi="Times New Roman" w:cs="Times New Roman"/>
          <w:sz w:val="28"/>
          <w:szCs w:val="28"/>
        </w:rPr>
        <w:t xml:space="preserve"> Питера Левинсона, </w:t>
      </w:r>
      <w:r w:rsidRPr="00D7190A">
        <w:rPr>
          <w:rStyle w:val="21"/>
          <w:rFonts w:ascii="Times New Roman" w:hAnsi="Times New Roman" w:cs="Times New Roman"/>
          <w:sz w:val="28"/>
          <w:szCs w:val="28"/>
        </w:rPr>
        <w:lastRenderedPageBreak/>
        <w:t xml:space="preserve">впоследствии расширенным до </w:t>
      </w:r>
      <w:r w:rsidRPr="00D7190A">
        <w:rPr>
          <w:rFonts w:ascii="Times New Roman" w:hAnsi="Times New Roman" w:cs="Times New Roman"/>
          <w:sz w:val="28"/>
          <w:szCs w:val="28"/>
          <w:shd w:val="clear" w:color="auto" w:fill="FFFFFF"/>
        </w:rPr>
        <w:t>многофакторной поведенчески-когнитивной концепции, отсутствие или уменьшение позитивной обратной связи со стороны внешнего мира</w:t>
      </w:r>
      <w:r w:rsidR="00835455" w:rsidRPr="00D7190A">
        <w:rPr>
          <w:rFonts w:ascii="Times New Roman" w:hAnsi="Times New Roman" w:cs="Times New Roman"/>
          <w:sz w:val="28"/>
          <w:szCs w:val="28"/>
          <w:shd w:val="clear" w:color="auto" w:fill="FFFFFF"/>
        </w:rPr>
        <w:t xml:space="preserve"> </w:t>
      </w:r>
      <w:r w:rsidRPr="00D7190A">
        <w:rPr>
          <w:rFonts w:ascii="Times New Roman" w:hAnsi="Times New Roman" w:cs="Times New Roman"/>
          <w:sz w:val="28"/>
          <w:szCs w:val="28"/>
        </w:rPr>
        <w:t>способствует возникновению эмоциональных, когнитивных и соматических симптомов депрессии</w:t>
      </w:r>
      <w:r w:rsidRPr="00D7190A">
        <w:rPr>
          <w:rStyle w:val="21"/>
          <w:rFonts w:ascii="Times New Roman" w:hAnsi="Times New Roman" w:cs="Times New Roman"/>
          <w:sz w:val="28"/>
          <w:szCs w:val="28"/>
        </w:rPr>
        <w:t xml:space="preserve"> и формированию мотивационного депрессивного симптома (Комер</w:t>
      </w:r>
      <w:r w:rsidR="00F67D6C" w:rsidRPr="00D7190A">
        <w:rPr>
          <w:rStyle w:val="21"/>
          <w:rFonts w:ascii="Times New Roman" w:hAnsi="Times New Roman" w:cs="Times New Roman"/>
          <w:sz w:val="28"/>
          <w:szCs w:val="28"/>
        </w:rPr>
        <w:t> Р.</w:t>
      </w:r>
      <w:r w:rsidRPr="00D7190A">
        <w:rPr>
          <w:rStyle w:val="21"/>
          <w:rFonts w:ascii="Times New Roman" w:hAnsi="Times New Roman" w:cs="Times New Roman"/>
          <w:sz w:val="28"/>
          <w:szCs w:val="28"/>
        </w:rPr>
        <w:t xml:space="preserve">, 2005; </w:t>
      </w:r>
      <w:r w:rsidR="00E00FAA" w:rsidRPr="00D7190A">
        <w:rPr>
          <w:rStyle w:val="21"/>
          <w:rFonts w:ascii="Times New Roman" w:hAnsi="Times New Roman" w:cs="Times New Roman"/>
          <w:sz w:val="28"/>
          <w:szCs w:val="28"/>
        </w:rPr>
        <w:t>Перре М., Бауманн У.</w:t>
      </w:r>
      <w:r w:rsidRPr="00D7190A">
        <w:rPr>
          <w:rStyle w:val="21"/>
          <w:rFonts w:ascii="Times New Roman" w:hAnsi="Times New Roman" w:cs="Times New Roman"/>
          <w:sz w:val="28"/>
          <w:szCs w:val="28"/>
        </w:rPr>
        <w:t xml:space="preserve">, 2002). Применительно к теории самообъективации, социальная успешность </w:t>
      </w:r>
      <w:proofErr w:type="gramStart"/>
      <w:r w:rsidRPr="00D7190A">
        <w:rPr>
          <w:rStyle w:val="21"/>
          <w:rFonts w:ascii="Times New Roman" w:hAnsi="Times New Roman" w:cs="Times New Roman"/>
          <w:sz w:val="28"/>
          <w:szCs w:val="28"/>
        </w:rPr>
        <w:t>женщин</w:t>
      </w:r>
      <w:proofErr w:type="gramEnd"/>
      <w:r w:rsidRPr="00D7190A">
        <w:rPr>
          <w:rStyle w:val="21"/>
          <w:rFonts w:ascii="Times New Roman" w:hAnsi="Times New Roman" w:cs="Times New Roman"/>
          <w:sz w:val="28"/>
          <w:szCs w:val="28"/>
        </w:rPr>
        <w:t xml:space="preserve"> как в личном, так и профессиональном планах, зачастую связана с оценкой их внешности со стороны других людей, поэтому женщины не могут напрямую контролировать многие из своих положительных переживаний, что снижает </w:t>
      </w:r>
      <w:r w:rsidRPr="00D7190A">
        <w:rPr>
          <w:rFonts w:ascii="Times New Roman" w:hAnsi="Times New Roman" w:cs="Times New Roman"/>
          <w:sz w:val="28"/>
          <w:szCs w:val="28"/>
          <w:shd w:val="clear" w:color="auto" w:fill="FFFFFF"/>
        </w:rPr>
        <w:t>количество положительных подкреплений и увеличивает риск возникновения депрессии у женщин.</w:t>
      </w:r>
    </w:p>
    <w:p w:rsidR="00BE171D" w:rsidRPr="00D7190A" w:rsidRDefault="00BE171D" w:rsidP="00190C1F">
      <w:pPr>
        <w:pStyle w:val="210"/>
        <w:shd w:val="clear" w:color="auto" w:fill="auto"/>
        <w:spacing w:line="360" w:lineRule="auto"/>
        <w:ind w:firstLine="709"/>
        <w:jc w:val="both"/>
        <w:rPr>
          <w:rStyle w:val="21"/>
          <w:rFonts w:ascii="Times New Roman" w:hAnsi="Times New Roman" w:cs="Times New Roman"/>
          <w:sz w:val="28"/>
          <w:szCs w:val="28"/>
        </w:rPr>
      </w:pPr>
      <w:r w:rsidRPr="00D7190A">
        <w:rPr>
          <w:rFonts w:ascii="Times New Roman" w:hAnsi="Times New Roman" w:cs="Times New Roman"/>
          <w:sz w:val="28"/>
          <w:szCs w:val="28"/>
        </w:rPr>
        <w:t>В-третьих, начиная с подросткового возраста, женщины чаще, чем мужчины, становятся жертвами сексуального наси</w:t>
      </w:r>
      <w:r w:rsidR="00E00FAA" w:rsidRPr="00D7190A">
        <w:rPr>
          <w:rFonts w:ascii="Times New Roman" w:hAnsi="Times New Roman" w:cs="Times New Roman"/>
          <w:sz w:val="28"/>
          <w:szCs w:val="28"/>
        </w:rPr>
        <w:t>лия и сексуальных домогательств </w:t>
      </w:r>
      <w:r w:rsidRPr="00D7190A">
        <w:rPr>
          <w:rFonts w:ascii="Times New Roman" w:eastAsia="Times New Roman" w:hAnsi="Times New Roman" w:cs="Times New Roman"/>
          <w:sz w:val="28"/>
          <w:szCs w:val="28"/>
        </w:rPr>
        <w:t>—</w:t>
      </w:r>
      <w:r w:rsidRPr="00D7190A">
        <w:rPr>
          <w:rFonts w:ascii="Times New Roman" w:hAnsi="Times New Roman" w:cs="Times New Roman"/>
          <w:sz w:val="28"/>
          <w:szCs w:val="28"/>
        </w:rPr>
        <w:t xml:space="preserve"> проявлений сексуальной объективации женщин в обществе в целом. Подобный травматизирующий опыт, согласно ряду исследований также является причиной возникновения депрессии (</w:t>
      </w:r>
      <w:r w:rsidR="00A06C2B" w:rsidRPr="00D7190A">
        <w:rPr>
          <w:rFonts w:ascii="Times New Roman" w:hAnsi="Times New Roman" w:cs="Times New Roman"/>
          <w:sz w:val="28"/>
          <w:szCs w:val="28"/>
          <w:shd w:val="clear" w:color="auto" w:fill="FFFFFF"/>
          <w:lang w:val="en-US"/>
        </w:rPr>
        <w:t>Cutler</w:t>
      </w:r>
      <w:r w:rsidR="00E00FAA" w:rsidRPr="00D7190A">
        <w:rPr>
          <w:rFonts w:ascii="Times New Roman" w:hAnsi="Times New Roman" w:cs="Times New Roman"/>
          <w:sz w:val="28"/>
          <w:szCs w:val="28"/>
          <w:shd w:val="clear" w:color="auto" w:fill="FFFFFF"/>
        </w:rPr>
        <w:t> </w:t>
      </w:r>
      <w:r w:rsidR="00A06C2B" w:rsidRPr="00D7190A">
        <w:rPr>
          <w:rFonts w:ascii="Times New Roman" w:hAnsi="Times New Roman" w:cs="Times New Roman"/>
          <w:sz w:val="28"/>
          <w:szCs w:val="28"/>
          <w:shd w:val="clear" w:color="auto" w:fill="FFFFFF"/>
          <w:lang w:val="en-US"/>
        </w:rPr>
        <w:t>S</w:t>
      </w:r>
      <w:r w:rsidR="00A06C2B" w:rsidRPr="00D7190A">
        <w:rPr>
          <w:rFonts w:ascii="Times New Roman" w:hAnsi="Times New Roman" w:cs="Times New Roman"/>
          <w:sz w:val="28"/>
          <w:szCs w:val="28"/>
          <w:shd w:val="clear" w:color="auto" w:fill="FFFFFF"/>
        </w:rPr>
        <w:t>.</w:t>
      </w:r>
      <w:r w:rsidR="00A06C2B" w:rsidRPr="00D7190A">
        <w:rPr>
          <w:rFonts w:ascii="Times New Roman" w:hAnsi="Times New Roman" w:cs="Times New Roman"/>
          <w:sz w:val="28"/>
          <w:szCs w:val="28"/>
          <w:shd w:val="clear" w:color="auto" w:fill="FFFFFF"/>
          <w:lang w:val="en-US"/>
        </w:rPr>
        <w:t>E</w:t>
      </w:r>
      <w:r w:rsidR="00A06C2B" w:rsidRPr="00D7190A">
        <w:rPr>
          <w:rFonts w:ascii="Times New Roman" w:hAnsi="Times New Roman" w:cs="Times New Roman"/>
          <w:sz w:val="28"/>
          <w:szCs w:val="28"/>
          <w:shd w:val="clear" w:color="auto" w:fill="FFFFFF"/>
        </w:rPr>
        <w:t xml:space="preserve">., </w:t>
      </w:r>
      <w:r w:rsidR="00A06C2B" w:rsidRPr="00D7190A">
        <w:rPr>
          <w:rFonts w:ascii="Times New Roman" w:hAnsi="Times New Roman" w:cs="Times New Roman"/>
          <w:sz w:val="28"/>
          <w:szCs w:val="28"/>
          <w:shd w:val="clear" w:color="auto" w:fill="FFFFFF"/>
          <w:lang w:val="en-US"/>
        </w:rPr>
        <w:t>Nolen</w:t>
      </w:r>
      <w:r w:rsidR="00A06C2B" w:rsidRPr="00D7190A">
        <w:rPr>
          <w:rFonts w:ascii="Times New Roman" w:hAnsi="Times New Roman" w:cs="Times New Roman"/>
          <w:sz w:val="28"/>
          <w:szCs w:val="28"/>
          <w:shd w:val="clear" w:color="auto" w:fill="FFFFFF"/>
        </w:rPr>
        <w:t>-</w:t>
      </w:r>
      <w:r w:rsidR="00A06C2B" w:rsidRPr="00D7190A">
        <w:rPr>
          <w:rFonts w:ascii="Times New Roman" w:hAnsi="Times New Roman" w:cs="Times New Roman"/>
          <w:sz w:val="28"/>
          <w:szCs w:val="28"/>
          <w:shd w:val="clear" w:color="auto" w:fill="FFFFFF"/>
          <w:lang w:val="en-US"/>
        </w:rPr>
        <w:t>Hoeksema</w:t>
      </w:r>
      <w:r w:rsidR="00E00FAA" w:rsidRPr="00D7190A">
        <w:rPr>
          <w:rFonts w:ascii="Times New Roman" w:hAnsi="Times New Roman" w:cs="Times New Roman"/>
          <w:sz w:val="28"/>
          <w:szCs w:val="28"/>
          <w:shd w:val="clear" w:color="auto" w:fill="FFFFFF"/>
        </w:rPr>
        <w:t> </w:t>
      </w:r>
      <w:r w:rsidR="00A06C2B" w:rsidRPr="00D7190A">
        <w:rPr>
          <w:rFonts w:ascii="Times New Roman" w:hAnsi="Times New Roman" w:cs="Times New Roman"/>
          <w:sz w:val="28"/>
          <w:szCs w:val="28"/>
          <w:shd w:val="clear" w:color="auto" w:fill="FFFFFF"/>
          <w:lang w:val="en-US"/>
        </w:rPr>
        <w:t>S</w:t>
      </w:r>
      <w:r w:rsidR="00A06C2B" w:rsidRPr="00D7190A">
        <w:rPr>
          <w:rFonts w:ascii="Times New Roman" w:hAnsi="Times New Roman" w:cs="Times New Roman"/>
          <w:sz w:val="28"/>
          <w:szCs w:val="28"/>
          <w:shd w:val="clear" w:color="auto" w:fill="FFFFFF"/>
        </w:rPr>
        <w:t>.</w:t>
      </w:r>
      <w:r w:rsidRPr="00D7190A">
        <w:rPr>
          <w:rStyle w:val="21"/>
          <w:rFonts w:ascii="Times New Roman" w:hAnsi="Times New Roman" w:cs="Times New Roman"/>
          <w:sz w:val="28"/>
          <w:szCs w:val="28"/>
        </w:rPr>
        <w:t xml:space="preserve">, 1991; </w:t>
      </w:r>
      <w:r w:rsidR="00F0764E" w:rsidRPr="00D7190A">
        <w:rPr>
          <w:rFonts w:ascii="Times New Roman" w:hAnsi="Times New Roman" w:cs="Times New Roman"/>
          <w:sz w:val="28"/>
          <w:szCs w:val="28"/>
          <w:shd w:val="clear" w:color="auto" w:fill="FFFFFF"/>
          <w:lang w:val="en-US"/>
        </w:rPr>
        <w:t>Kendler</w:t>
      </w:r>
      <w:r w:rsidR="00F331A7" w:rsidRPr="00D7190A">
        <w:rPr>
          <w:rFonts w:ascii="Times New Roman" w:hAnsi="Times New Roman" w:cs="Times New Roman"/>
          <w:sz w:val="28"/>
          <w:szCs w:val="28"/>
          <w:shd w:val="clear" w:color="auto" w:fill="FFFFFF"/>
        </w:rPr>
        <w:t> </w:t>
      </w:r>
      <w:r w:rsidR="00F331A7" w:rsidRPr="00D7190A">
        <w:rPr>
          <w:rFonts w:ascii="Times New Roman" w:hAnsi="Times New Roman" w:cs="Times New Roman"/>
          <w:sz w:val="28"/>
          <w:szCs w:val="28"/>
          <w:shd w:val="clear" w:color="auto" w:fill="FFFFFF"/>
          <w:lang w:val="en-US"/>
        </w:rPr>
        <w:t>K</w:t>
      </w:r>
      <w:r w:rsidR="00F331A7" w:rsidRPr="00D7190A">
        <w:rPr>
          <w:rFonts w:ascii="Times New Roman" w:hAnsi="Times New Roman" w:cs="Times New Roman"/>
          <w:sz w:val="28"/>
          <w:szCs w:val="28"/>
          <w:shd w:val="clear" w:color="auto" w:fill="FFFFFF"/>
        </w:rPr>
        <w:t>.</w:t>
      </w:r>
      <w:r w:rsidR="00F331A7" w:rsidRPr="00D7190A">
        <w:rPr>
          <w:rFonts w:ascii="Times New Roman" w:hAnsi="Times New Roman" w:cs="Times New Roman"/>
          <w:sz w:val="28"/>
          <w:szCs w:val="28"/>
          <w:shd w:val="clear" w:color="auto" w:fill="FFFFFF"/>
          <w:lang w:val="en-US"/>
        </w:rPr>
        <w:t>S</w:t>
      </w:r>
      <w:r w:rsidR="00F331A7" w:rsidRPr="00D7190A">
        <w:rPr>
          <w:rFonts w:ascii="Times New Roman" w:hAnsi="Times New Roman" w:cs="Times New Roman"/>
          <w:sz w:val="28"/>
          <w:szCs w:val="28"/>
          <w:shd w:val="clear" w:color="auto" w:fill="FFFFFF"/>
        </w:rPr>
        <w:t>.</w:t>
      </w:r>
      <w:r w:rsidR="00F0764E" w:rsidRPr="00D7190A">
        <w:rPr>
          <w:rStyle w:val="21"/>
          <w:rFonts w:ascii="Times New Roman" w:hAnsi="Times New Roman" w:cs="Times New Roman"/>
          <w:sz w:val="28"/>
          <w:szCs w:val="28"/>
        </w:rPr>
        <w:t xml:space="preserve"> </w:t>
      </w:r>
      <w:r w:rsidR="00F0764E" w:rsidRPr="00D7190A">
        <w:rPr>
          <w:rStyle w:val="21"/>
          <w:rFonts w:ascii="Times New Roman" w:hAnsi="Times New Roman" w:cs="Times New Roman"/>
          <w:sz w:val="28"/>
          <w:szCs w:val="28"/>
          <w:lang w:val="en-US"/>
        </w:rPr>
        <w:t>et</w:t>
      </w:r>
      <w:r w:rsidR="00F0764E" w:rsidRPr="00D7190A">
        <w:rPr>
          <w:rStyle w:val="21"/>
          <w:rFonts w:ascii="Times New Roman" w:hAnsi="Times New Roman" w:cs="Times New Roman"/>
          <w:sz w:val="28"/>
          <w:szCs w:val="28"/>
        </w:rPr>
        <w:t xml:space="preserve"> </w:t>
      </w:r>
      <w:r w:rsidR="00F0764E" w:rsidRPr="00D7190A">
        <w:rPr>
          <w:rStyle w:val="21"/>
          <w:rFonts w:ascii="Times New Roman" w:hAnsi="Times New Roman" w:cs="Times New Roman"/>
          <w:sz w:val="28"/>
          <w:szCs w:val="28"/>
          <w:lang w:val="en-US"/>
        </w:rPr>
        <w:t>al</w:t>
      </w:r>
      <w:r w:rsidR="00F0764E" w:rsidRPr="00D7190A">
        <w:rPr>
          <w:rStyle w:val="21"/>
          <w:rFonts w:ascii="Times New Roman" w:hAnsi="Times New Roman" w:cs="Times New Roman"/>
          <w:sz w:val="28"/>
          <w:szCs w:val="28"/>
        </w:rPr>
        <w:t xml:space="preserve">., 2004; </w:t>
      </w:r>
      <w:r w:rsidR="00F0764E" w:rsidRPr="00D7190A">
        <w:rPr>
          <w:rFonts w:ascii="Times New Roman" w:hAnsi="Times New Roman" w:cs="Times New Roman"/>
          <w:sz w:val="28"/>
          <w:szCs w:val="28"/>
          <w:shd w:val="clear" w:color="auto" w:fill="FFFFFF"/>
          <w:lang w:val="en-US"/>
        </w:rPr>
        <w:t>Weiss</w:t>
      </w:r>
      <w:r w:rsidR="007030BA" w:rsidRPr="00D7190A">
        <w:rPr>
          <w:rFonts w:ascii="Times New Roman" w:hAnsi="Times New Roman" w:cs="Times New Roman"/>
          <w:sz w:val="28"/>
          <w:szCs w:val="28"/>
          <w:shd w:val="clear" w:color="auto" w:fill="FFFFFF"/>
          <w:lang w:val="en-US"/>
        </w:rPr>
        <w:t> E</w:t>
      </w:r>
      <w:r w:rsidR="007030BA" w:rsidRPr="00D7190A">
        <w:rPr>
          <w:rFonts w:ascii="Times New Roman" w:hAnsi="Times New Roman" w:cs="Times New Roman"/>
          <w:sz w:val="28"/>
          <w:szCs w:val="28"/>
          <w:shd w:val="clear" w:color="auto" w:fill="FFFFFF"/>
        </w:rPr>
        <w:t>.</w:t>
      </w:r>
      <w:r w:rsidR="007030BA" w:rsidRPr="00D7190A">
        <w:rPr>
          <w:rFonts w:ascii="Times New Roman" w:hAnsi="Times New Roman" w:cs="Times New Roman"/>
          <w:sz w:val="28"/>
          <w:szCs w:val="28"/>
          <w:shd w:val="clear" w:color="auto" w:fill="FFFFFF"/>
          <w:lang w:val="en-US"/>
        </w:rPr>
        <w:t>L</w:t>
      </w:r>
      <w:r w:rsidR="007030BA" w:rsidRPr="00D7190A">
        <w:rPr>
          <w:rFonts w:ascii="Times New Roman" w:hAnsi="Times New Roman" w:cs="Times New Roman"/>
          <w:sz w:val="28"/>
          <w:szCs w:val="28"/>
          <w:shd w:val="clear" w:color="auto" w:fill="FFFFFF"/>
        </w:rPr>
        <w:t>.</w:t>
      </w:r>
      <w:r w:rsidR="00F0764E" w:rsidRPr="00D7190A">
        <w:rPr>
          <w:rFonts w:ascii="Times New Roman" w:hAnsi="Times New Roman" w:cs="Times New Roman"/>
          <w:sz w:val="28"/>
          <w:szCs w:val="28"/>
          <w:shd w:val="clear" w:color="auto" w:fill="FFFFFF"/>
        </w:rPr>
        <w:t xml:space="preserve"> </w:t>
      </w:r>
      <w:r w:rsidR="00F0764E" w:rsidRPr="00D7190A">
        <w:rPr>
          <w:rFonts w:ascii="Times New Roman" w:hAnsi="Times New Roman" w:cs="Times New Roman"/>
          <w:sz w:val="28"/>
          <w:szCs w:val="28"/>
          <w:shd w:val="clear" w:color="auto" w:fill="FFFFFF"/>
          <w:lang w:val="en-US"/>
        </w:rPr>
        <w:t>et</w:t>
      </w:r>
      <w:r w:rsidR="00F0764E" w:rsidRPr="00D7190A">
        <w:rPr>
          <w:rFonts w:ascii="Times New Roman" w:hAnsi="Times New Roman" w:cs="Times New Roman"/>
          <w:sz w:val="28"/>
          <w:szCs w:val="28"/>
          <w:shd w:val="clear" w:color="auto" w:fill="FFFFFF"/>
        </w:rPr>
        <w:t xml:space="preserve"> </w:t>
      </w:r>
      <w:r w:rsidR="00F0764E" w:rsidRPr="00D7190A">
        <w:rPr>
          <w:rFonts w:ascii="Times New Roman" w:hAnsi="Times New Roman" w:cs="Times New Roman"/>
          <w:sz w:val="28"/>
          <w:szCs w:val="28"/>
          <w:shd w:val="clear" w:color="auto" w:fill="FFFFFF"/>
          <w:lang w:val="en-US"/>
        </w:rPr>
        <w:t>al</w:t>
      </w:r>
      <w:r w:rsidR="00F0764E" w:rsidRPr="00D7190A">
        <w:rPr>
          <w:rFonts w:ascii="Times New Roman" w:hAnsi="Times New Roman" w:cs="Times New Roman"/>
          <w:sz w:val="28"/>
          <w:szCs w:val="28"/>
          <w:shd w:val="clear" w:color="auto" w:fill="FFFFFF"/>
        </w:rPr>
        <w:t>., 1999</w:t>
      </w:r>
      <w:r w:rsidRPr="00D7190A">
        <w:rPr>
          <w:rStyle w:val="21"/>
          <w:rFonts w:ascii="Times New Roman" w:hAnsi="Times New Roman" w:cs="Times New Roman"/>
          <w:sz w:val="28"/>
          <w:szCs w:val="28"/>
        </w:rPr>
        <w:t>).</w:t>
      </w:r>
    </w:p>
    <w:p w:rsidR="00BE171D" w:rsidRPr="00D7190A" w:rsidRDefault="00BE171D" w:rsidP="00190C1F">
      <w:pPr>
        <w:spacing w:line="360" w:lineRule="auto"/>
        <w:ind w:firstLine="709"/>
        <w:jc w:val="both"/>
        <w:rPr>
          <w:sz w:val="28"/>
          <w:szCs w:val="28"/>
        </w:rPr>
      </w:pPr>
      <w:r w:rsidRPr="00D7190A">
        <w:rPr>
          <w:sz w:val="28"/>
          <w:szCs w:val="28"/>
        </w:rPr>
        <w:t xml:space="preserve">По сравнению с исследованиями расстройств пищевого поведения исследований </w:t>
      </w:r>
      <w:r w:rsidR="00651F5D" w:rsidRPr="00D7190A">
        <w:rPr>
          <w:sz w:val="28"/>
          <w:szCs w:val="28"/>
        </w:rPr>
        <w:t xml:space="preserve">взаимосвязи самообъективации с депрессией и депрессивными состояниями было проведено значительно в меньшем объеме </w:t>
      </w:r>
      <w:r w:rsidRPr="00D7190A">
        <w:rPr>
          <w:sz w:val="28"/>
          <w:szCs w:val="28"/>
        </w:rPr>
        <w:t>(</w:t>
      </w:r>
      <w:r w:rsidRPr="00D7190A">
        <w:rPr>
          <w:sz w:val="28"/>
          <w:szCs w:val="28"/>
          <w:lang w:val="en-US"/>
        </w:rPr>
        <w:t>Tiggemann</w:t>
      </w:r>
      <w:r w:rsidR="004604C4" w:rsidRPr="00D7190A">
        <w:rPr>
          <w:sz w:val="28"/>
          <w:szCs w:val="28"/>
        </w:rPr>
        <w:t> </w:t>
      </w:r>
      <w:r w:rsidR="004604C4" w:rsidRPr="00D7190A">
        <w:rPr>
          <w:sz w:val="28"/>
          <w:szCs w:val="28"/>
          <w:shd w:val="clear" w:color="auto" w:fill="FFFFFF"/>
          <w:lang w:val="en-US"/>
        </w:rPr>
        <w:t>M</w:t>
      </w:r>
      <w:r w:rsidR="004604C4" w:rsidRPr="00D7190A">
        <w:rPr>
          <w:sz w:val="28"/>
          <w:szCs w:val="28"/>
          <w:shd w:val="clear" w:color="auto" w:fill="FFFFFF"/>
        </w:rPr>
        <w:t>.</w:t>
      </w:r>
      <w:r w:rsidR="00E34A68" w:rsidRPr="00D7190A">
        <w:rPr>
          <w:sz w:val="28"/>
          <w:szCs w:val="28"/>
        </w:rPr>
        <w:t xml:space="preserve">, 2011, </w:t>
      </w:r>
      <w:r w:rsidR="00E34A68" w:rsidRPr="00D7190A">
        <w:rPr>
          <w:sz w:val="28"/>
          <w:szCs w:val="28"/>
          <w:lang w:val="en-US"/>
        </w:rPr>
        <w:t>p</w:t>
      </w:r>
      <w:r w:rsidR="00E34A68" w:rsidRPr="00D7190A">
        <w:rPr>
          <w:sz w:val="28"/>
          <w:szCs w:val="28"/>
        </w:rPr>
        <w:t>.</w:t>
      </w:r>
      <w:r w:rsidR="00E00FAA" w:rsidRPr="00D7190A">
        <w:rPr>
          <w:sz w:val="28"/>
          <w:szCs w:val="28"/>
        </w:rPr>
        <w:t> </w:t>
      </w:r>
      <w:r w:rsidRPr="00D7190A">
        <w:rPr>
          <w:sz w:val="28"/>
          <w:szCs w:val="28"/>
        </w:rPr>
        <w:t xml:space="preserve">145). </w:t>
      </w:r>
      <w:r w:rsidR="00651F5D" w:rsidRPr="00D7190A">
        <w:rPr>
          <w:sz w:val="28"/>
          <w:szCs w:val="28"/>
        </w:rPr>
        <w:t>Исследования, проведенные на выборках девушек и женщин, проживающих в Австралии, США, Канаде, Швейцарии, Грузии и Италии, подтверждают применимость теории самообъективаци</w:t>
      </w:r>
      <w:r w:rsidR="00E00FAA" w:rsidRPr="00D7190A">
        <w:rPr>
          <w:sz w:val="28"/>
          <w:szCs w:val="28"/>
        </w:rPr>
        <w:t>и по отношению к депрессии (см. </w:t>
      </w:r>
      <w:r w:rsidR="00651F5D" w:rsidRPr="00D7190A">
        <w:rPr>
          <w:sz w:val="28"/>
          <w:szCs w:val="28"/>
        </w:rPr>
        <w:t xml:space="preserve">систематический обзор </w:t>
      </w:r>
      <w:r w:rsidR="004D4F91" w:rsidRPr="00D7190A">
        <w:rPr>
          <w:sz w:val="28"/>
          <w:szCs w:val="28"/>
        </w:rPr>
        <w:t>Jones</w:t>
      </w:r>
      <w:r w:rsidR="004D4F91" w:rsidRPr="00D7190A">
        <w:rPr>
          <w:sz w:val="28"/>
          <w:szCs w:val="28"/>
          <w:lang w:val="en-US"/>
        </w:rPr>
        <w:t> </w:t>
      </w:r>
      <w:r w:rsidR="004D4F91" w:rsidRPr="00D7190A">
        <w:rPr>
          <w:sz w:val="28"/>
          <w:szCs w:val="28"/>
          <w:shd w:val="clear" w:color="auto" w:fill="FFFFFF"/>
          <w:lang w:val="en-US"/>
        </w:rPr>
        <w:t>B</w:t>
      </w:r>
      <w:r w:rsidR="004D4F91" w:rsidRPr="00D7190A">
        <w:rPr>
          <w:sz w:val="28"/>
          <w:szCs w:val="28"/>
          <w:shd w:val="clear" w:color="auto" w:fill="FFFFFF"/>
        </w:rPr>
        <w:t>.</w:t>
      </w:r>
      <w:r w:rsidR="004D4F91" w:rsidRPr="00D7190A">
        <w:rPr>
          <w:sz w:val="28"/>
          <w:szCs w:val="28"/>
          <w:shd w:val="clear" w:color="auto" w:fill="FFFFFF"/>
          <w:lang w:val="en-US"/>
        </w:rPr>
        <w:t>A</w:t>
      </w:r>
      <w:r w:rsidR="004D4F91" w:rsidRPr="00D7190A">
        <w:rPr>
          <w:sz w:val="28"/>
          <w:szCs w:val="28"/>
          <w:shd w:val="clear" w:color="auto" w:fill="FFFFFF"/>
        </w:rPr>
        <w:t xml:space="preserve">., </w:t>
      </w:r>
      <w:r w:rsidR="004D4F91" w:rsidRPr="00D7190A">
        <w:rPr>
          <w:sz w:val="28"/>
          <w:szCs w:val="28"/>
          <w:shd w:val="clear" w:color="auto" w:fill="FFFFFF"/>
          <w:lang w:val="en-US"/>
        </w:rPr>
        <w:t>Griffiths K</w:t>
      </w:r>
      <w:r w:rsidR="004D4F91" w:rsidRPr="00D7190A">
        <w:rPr>
          <w:sz w:val="28"/>
          <w:szCs w:val="28"/>
          <w:shd w:val="clear" w:color="auto" w:fill="FFFFFF"/>
        </w:rPr>
        <w:t>.</w:t>
      </w:r>
      <w:r w:rsidR="004D4F91" w:rsidRPr="00D7190A">
        <w:rPr>
          <w:sz w:val="28"/>
          <w:szCs w:val="28"/>
          <w:shd w:val="clear" w:color="auto" w:fill="FFFFFF"/>
          <w:lang w:val="en-US"/>
        </w:rPr>
        <w:t>M</w:t>
      </w:r>
      <w:r w:rsidR="004D4F91" w:rsidRPr="00D7190A">
        <w:rPr>
          <w:sz w:val="28"/>
          <w:szCs w:val="28"/>
          <w:shd w:val="clear" w:color="auto" w:fill="FFFFFF"/>
        </w:rPr>
        <w:t>., 2015</w:t>
      </w:r>
      <w:r w:rsidR="00651F5D" w:rsidRPr="00D7190A">
        <w:rPr>
          <w:sz w:val="28"/>
          <w:szCs w:val="28"/>
          <w:shd w:val="clear" w:color="auto" w:fill="FFFFFF"/>
        </w:rPr>
        <w:t>)</w:t>
      </w:r>
      <w:r w:rsidR="00651F5D" w:rsidRPr="00D7190A">
        <w:rPr>
          <w:sz w:val="28"/>
          <w:szCs w:val="28"/>
        </w:rPr>
        <w:t>.</w:t>
      </w:r>
    </w:p>
    <w:p w:rsidR="00A14A67" w:rsidRPr="00D7190A" w:rsidRDefault="00A14A67" w:rsidP="00190C1F">
      <w:pPr>
        <w:spacing w:line="360" w:lineRule="auto"/>
        <w:ind w:firstLine="709"/>
        <w:jc w:val="both"/>
        <w:rPr>
          <w:sz w:val="28"/>
          <w:szCs w:val="28"/>
        </w:rPr>
      </w:pPr>
      <w:r w:rsidRPr="00D7190A">
        <w:rPr>
          <w:sz w:val="28"/>
          <w:szCs w:val="28"/>
        </w:rPr>
        <w:t>В большей части исследований была обнаружена опосредованная связь между самообъективацией и депрессией. Наиболее часто встречающимся медиатором выступал стыд тела (</w:t>
      </w:r>
      <w:r w:rsidR="004D4F91" w:rsidRPr="00D7190A">
        <w:rPr>
          <w:sz w:val="28"/>
          <w:szCs w:val="28"/>
        </w:rPr>
        <w:t>Carr E.R., Szymanski D.M.</w:t>
      </w:r>
      <w:r w:rsidRPr="00D7190A">
        <w:rPr>
          <w:sz w:val="28"/>
          <w:szCs w:val="28"/>
        </w:rPr>
        <w:t xml:space="preserve">, 2011; </w:t>
      </w:r>
      <w:r w:rsidR="00E00FAA" w:rsidRPr="00D7190A">
        <w:rPr>
          <w:sz w:val="28"/>
          <w:szCs w:val="28"/>
        </w:rPr>
        <w:t>Chen F.F., Russo </w:t>
      </w:r>
      <w:r w:rsidR="00E74ECC" w:rsidRPr="00D7190A">
        <w:rPr>
          <w:sz w:val="28"/>
          <w:szCs w:val="28"/>
        </w:rPr>
        <w:t>N.F.</w:t>
      </w:r>
      <w:r w:rsidRPr="00D7190A">
        <w:rPr>
          <w:sz w:val="28"/>
          <w:szCs w:val="28"/>
        </w:rPr>
        <w:t xml:space="preserve">, 2010; </w:t>
      </w:r>
      <w:r w:rsidR="00E74ECC" w:rsidRPr="00D7190A">
        <w:rPr>
          <w:sz w:val="28"/>
          <w:szCs w:val="28"/>
        </w:rPr>
        <w:t xml:space="preserve">Choma B.L. </w:t>
      </w:r>
      <w:r w:rsidRPr="00D7190A">
        <w:rPr>
          <w:sz w:val="28"/>
          <w:szCs w:val="28"/>
        </w:rPr>
        <w:t xml:space="preserve">et al., 2009; </w:t>
      </w:r>
      <w:r w:rsidR="00E74ECC" w:rsidRPr="00D7190A">
        <w:rPr>
          <w:sz w:val="28"/>
          <w:szCs w:val="28"/>
        </w:rPr>
        <w:t>Grabe S.</w:t>
      </w:r>
      <w:r w:rsidRPr="00D7190A">
        <w:rPr>
          <w:sz w:val="28"/>
          <w:szCs w:val="28"/>
        </w:rPr>
        <w:t xml:space="preserve"> et al., 2007; </w:t>
      </w:r>
      <w:r w:rsidR="00F02A4B" w:rsidRPr="00D7190A">
        <w:rPr>
          <w:sz w:val="28"/>
          <w:szCs w:val="28"/>
        </w:rPr>
        <w:t xml:space="preserve">Haines M.E. </w:t>
      </w:r>
      <w:r w:rsidRPr="00D7190A">
        <w:rPr>
          <w:sz w:val="28"/>
          <w:szCs w:val="28"/>
        </w:rPr>
        <w:t xml:space="preserve">et al., 2008; </w:t>
      </w:r>
      <w:r w:rsidR="00F02A4B" w:rsidRPr="00D7190A">
        <w:rPr>
          <w:sz w:val="28"/>
          <w:szCs w:val="28"/>
        </w:rPr>
        <w:t xml:space="preserve">Hurt M.M. </w:t>
      </w:r>
      <w:r w:rsidRPr="00D7190A">
        <w:rPr>
          <w:sz w:val="28"/>
          <w:szCs w:val="28"/>
        </w:rPr>
        <w:t xml:space="preserve">et al., 2007; </w:t>
      </w:r>
      <w:r w:rsidR="00E00FAA" w:rsidRPr="00D7190A">
        <w:rPr>
          <w:sz w:val="28"/>
          <w:szCs w:val="28"/>
        </w:rPr>
        <w:t>Muehlenkamp J.</w:t>
      </w:r>
      <w:r w:rsidR="00743B4B" w:rsidRPr="00D7190A">
        <w:rPr>
          <w:sz w:val="28"/>
          <w:szCs w:val="28"/>
        </w:rPr>
        <w:t xml:space="preserve">J. et al., 2005; </w:t>
      </w:r>
      <w:proofErr w:type="gramStart"/>
      <w:r w:rsidR="00F02A4B" w:rsidRPr="00D7190A">
        <w:rPr>
          <w:sz w:val="28"/>
          <w:szCs w:val="28"/>
        </w:rPr>
        <w:t>Szymanski D.M., Henning S.L., 2007; Tiggemann M., Kuring</w:t>
      </w:r>
      <w:r w:rsidR="007000A3" w:rsidRPr="00D7190A">
        <w:rPr>
          <w:sz w:val="28"/>
          <w:szCs w:val="28"/>
        </w:rPr>
        <w:t xml:space="preserve"> </w:t>
      </w:r>
      <w:r w:rsidR="00F02A4B" w:rsidRPr="00D7190A">
        <w:rPr>
          <w:sz w:val="28"/>
          <w:szCs w:val="28"/>
        </w:rPr>
        <w:t>J.K., 2004; Tiggemann M., Williams E.,</w:t>
      </w:r>
      <w:r w:rsidRPr="00D7190A">
        <w:rPr>
          <w:sz w:val="28"/>
          <w:szCs w:val="28"/>
        </w:rPr>
        <w:t xml:space="preserve"> </w:t>
      </w:r>
      <w:r w:rsidRPr="00D7190A">
        <w:rPr>
          <w:sz w:val="28"/>
          <w:szCs w:val="28"/>
        </w:rPr>
        <w:lastRenderedPageBreak/>
        <w:t>2012).</w:t>
      </w:r>
      <w:proofErr w:type="gramEnd"/>
      <w:r w:rsidRPr="00D7190A">
        <w:rPr>
          <w:sz w:val="28"/>
          <w:szCs w:val="28"/>
        </w:rPr>
        <w:t xml:space="preserve"> Помимо стыда тела в качестве медиаторов в исследованиях выступали беспокойство по поводу внешности (</w:t>
      </w:r>
      <w:r w:rsidR="007E755E" w:rsidRPr="00D7190A">
        <w:rPr>
          <w:sz w:val="28"/>
          <w:szCs w:val="28"/>
        </w:rPr>
        <w:t xml:space="preserve">Szymanski D.M., Henning S.L., </w:t>
      </w:r>
      <w:r w:rsidRPr="00D7190A">
        <w:rPr>
          <w:sz w:val="28"/>
          <w:szCs w:val="28"/>
        </w:rPr>
        <w:t xml:space="preserve">2007; </w:t>
      </w:r>
      <w:r w:rsidR="007E755E" w:rsidRPr="00D7190A">
        <w:rPr>
          <w:sz w:val="28"/>
          <w:szCs w:val="28"/>
        </w:rPr>
        <w:t>Tiggemann M., Kuring</w:t>
      </w:r>
      <w:r w:rsidR="007000A3" w:rsidRPr="00D7190A">
        <w:rPr>
          <w:sz w:val="28"/>
          <w:szCs w:val="28"/>
        </w:rPr>
        <w:t xml:space="preserve"> </w:t>
      </w:r>
      <w:r w:rsidR="007E755E" w:rsidRPr="00D7190A">
        <w:rPr>
          <w:sz w:val="28"/>
          <w:szCs w:val="28"/>
        </w:rPr>
        <w:t>J.K., 2004; Tiggemann M., Williams E., 2012</w:t>
      </w:r>
      <w:r w:rsidRPr="00D7190A">
        <w:rPr>
          <w:sz w:val="28"/>
          <w:szCs w:val="28"/>
        </w:rPr>
        <w:t>), осознанность тела (body awareness) (</w:t>
      </w:r>
      <w:r w:rsidR="00F0607F" w:rsidRPr="00D7190A">
        <w:rPr>
          <w:sz w:val="28"/>
          <w:szCs w:val="28"/>
        </w:rPr>
        <w:t xml:space="preserve">Peat C.M., Muehlenkamp J.J., </w:t>
      </w:r>
      <w:r w:rsidRPr="00D7190A">
        <w:rPr>
          <w:sz w:val="28"/>
          <w:szCs w:val="28"/>
        </w:rPr>
        <w:t xml:space="preserve">2011; </w:t>
      </w:r>
      <w:proofErr w:type="gramStart"/>
      <w:r w:rsidR="00F0607F" w:rsidRPr="00D7190A">
        <w:rPr>
          <w:sz w:val="28"/>
          <w:szCs w:val="28"/>
          <w:shd w:val="clear" w:color="auto" w:fill="FFFFFF"/>
          <w:lang w:val="en-US"/>
        </w:rPr>
        <w:t>Rubin L</w:t>
      </w:r>
      <w:r w:rsidR="00F0607F" w:rsidRPr="00D7190A">
        <w:rPr>
          <w:sz w:val="28"/>
          <w:szCs w:val="28"/>
          <w:shd w:val="clear" w:color="auto" w:fill="FFFFFF"/>
        </w:rPr>
        <w:t>.</w:t>
      </w:r>
      <w:r w:rsidR="00F0607F" w:rsidRPr="00D7190A">
        <w:rPr>
          <w:sz w:val="28"/>
          <w:szCs w:val="28"/>
          <w:shd w:val="clear" w:color="auto" w:fill="FFFFFF"/>
          <w:lang w:val="en-US"/>
        </w:rPr>
        <w:t>R</w:t>
      </w:r>
      <w:r w:rsidR="00F0607F" w:rsidRPr="00D7190A">
        <w:rPr>
          <w:sz w:val="28"/>
          <w:szCs w:val="28"/>
          <w:shd w:val="clear" w:color="auto" w:fill="FFFFFF"/>
        </w:rPr>
        <w:t xml:space="preserve">., </w:t>
      </w:r>
      <w:r w:rsidR="00F0607F" w:rsidRPr="00D7190A">
        <w:rPr>
          <w:sz w:val="28"/>
          <w:szCs w:val="28"/>
          <w:shd w:val="clear" w:color="auto" w:fill="FFFFFF"/>
          <w:lang w:val="en-US"/>
        </w:rPr>
        <w:t>Steinberg J</w:t>
      </w:r>
      <w:r w:rsidR="00F0607F" w:rsidRPr="00D7190A">
        <w:rPr>
          <w:sz w:val="28"/>
          <w:szCs w:val="28"/>
          <w:shd w:val="clear" w:color="auto" w:fill="FFFFFF"/>
        </w:rPr>
        <w:t>.</w:t>
      </w:r>
      <w:r w:rsidR="00F0607F" w:rsidRPr="00D7190A">
        <w:rPr>
          <w:sz w:val="28"/>
          <w:szCs w:val="28"/>
          <w:shd w:val="clear" w:color="auto" w:fill="FFFFFF"/>
          <w:lang w:val="en-US"/>
        </w:rPr>
        <w:t>R</w:t>
      </w:r>
      <w:r w:rsidR="00F0607F" w:rsidRPr="00D7190A">
        <w:rPr>
          <w:sz w:val="28"/>
          <w:szCs w:val="28"/>
          <w:shd w:val="clear" w:color="auto" w:fill="FFFFFF"/>
        </w:rPr>
        <w:t>.</w:t>
      </w:r>
      <w:r w:rsidR="00F0607F" w:rsidRPr="00D7190A">
        <w:rPr>
          <w:sz w:val="28"/>
          <w:szCs w:val="28"/>
        </w:rPr>
        <w:t xml:space="preserve">, </w:t>
      </w:r>
      <w:r w:rsidRPr="00D7190A">
        <w:rPr>
          <w:sz w:val="28"/>
          <w:szCs w:val="28"/>
        </w:rPr>
        <w:t>2011), копинг-стратегии образа тела (body image coping strategies) (</w:t>
      </w:r>
      <w:r w:rsidR="00F0607F" w:rsidRPr="00D7190A">
        <w:rPr>
          <w:sz w:val="28"/>
          <w:szCs w:val="28"/>
        </w:rPr>
        <w:t>Choma B.L.</w:t>
      </w:r>
      <w:r w:rsidRPr="00D7190A">
        <w:rPr>
          <w:sz w:val="28"/>
          <w:szCs w:val="28"/>
        </w:rPr>
        <w:t xml:space="preserve"> et al., 2009), руминация (Grabe</w:t>
      </w:r>
      <w:r w:rsidR="00F0607F" w:rsidRPr="00D7190A">
        <w:rPr>
          <w:sz w:val="28"/>
          <w:szCs w:val="28"/>
          <w:lang w:val="en-US"/>
        </w:rPr>
        <w:t> S</w:t>
      </w:r>
      <w:r w:rsidR="00F0607F" w:rsidRPr="00D7190A">
        <w:rPr>
          <w:sz w:val="28"/>
          <w:szCs w:val="28"/>
        </w:rPr>
        <w:t>.</w:t>
      </w:r>
      <w:r w:rsidRPr="00D7190A">
        <w:rPr>
          <w:sz w:val="28"/>
          <w:szCs w:val="28"/>
        </w:rPr>
        <w:t xml:space="preserve"> et al., 2007), неудовлетворенность телом (</w:t>
      </w:r>
      <w:r w:rsidR="00F0607F" w:rsidRPr="00D7190A">
        <w:rPr>
          <w:sz w:val="28"/>
          <w:szCs w:val="28"/>
        </w:rPr>
        <w:t xml:space="preserve">Mitchell K.S., Mazzeo S.E., </w:t>
      </w:r>
      <w:r w:rsidRPr="00D7190A">
        <w:rPr>
          <w:sz w:val="28"/>
          <w:szCs w:val="28"/>
        </w:rPr>
        <w:t>2009) и состояние потока (</w:t>
      </w:r>
      <w:r w:rsidR="00F0607F" w:rsidRPr="00D7190A">
        <w:rPr>
          <w:sz w:val="28"/>
          <w:szCs w:val="28"/>
        </w:rPr>
        <w:t>Szymanski D.M., Henning S.L.</w:t>
      </w:r>
      <w:r w:rsidRPr="00D7190A">
        <w:rPr>
          <w:sz w:val="28"/>
          <w:szCs w:val="28"/>
        </w:rPr>
        <w:t>, 2007).</w:t>
      </w:r>
      <w:proofErr w:type="gramEnd"/>
    </w:p>
    <w:p w:rsidR="00651F5D" w:rsidRPr="00D7190A" w:rsidRDefault="00651F5D" w:rsidP="00190C1F">
      <w:pPr>
        <w:spacing w:line="360" w:lineRule="auto"/>
        <w:ind w:firstLine="709"/>
        <w:jc w:val="both"/>
        <w:rPr>
          <w:sz w:val="28"/>
          <w:szCs w:val="28"/>
        </w:rPr>
      </w:pPr>
      <w:r w:rsidRPr="00D7190A">
        <w:rPr>
          <w:sz w:val="28"/>
          <w:szCs w:val="28"/>
        </w:rPr>
        <w:t>Ряд исследований, изучавших взаимосвязь самообъективации и депрессии, проводился на выборках девушек-подростков (</w:t>
      </w:r>
      <w:r w:rsidR="00F0607F" w:rsidRPr="00D7190A">
        <w:rPr>
          <w:sz w:val="28"/>
          <w:szCs w:val="28"/>
        </w:rPr>
        <w:t xml:space="preserve">Grabe S., Hyde J.S., </w:t>
      </w:r>
      <w:r w:rsidRPr="00D7190A">
        <w:rPr>
          <w:sz w:val="28"/>
          <w:szCs w:val="28"/>
        </w:rPr>
        <w:t>2009; Grabe</w:t>
      </w:r>
      <w:r w:rsidR="00F0607F" w:rsidRPr="00D7190A">
        <w:rPr>
          <w:sz w:val="28"/>
          <w:szCs w:val="28"/>
        </w:rPr>
        <w:t> S</w:t>
      </w:r>
      <w:r w:rsidRPr="00D7190A">
        <w:rPr>
          <w:sz w:val="28"/>
          <w:szCs w:val="28"/>
        </w:rPr>
        <w:t xml:space="preserve"> et al., 2007; </w:t>
      </w:r>
      <w:r w:rsidR="00F0607F" w:rsidRPr="00D7190A">
        <w:rPr>
          <w:sz w:val="28"/>
          <w:szCs w:val="28"/>
        </w:rPr>
        <w:t xml:space="preserve">Impett E.A. </w:t>
      </w:r>
      <w:r w:rsidRPr="00D7190A">
        <w:rPr>
          <w:sz w:val="28"/>
          <w:szCs w:val="28"/>
        </w:rPr>
        <w:t>et al., 2011; Kahumoku</w:t>
      </w:r>
      <w:r w:rsidR="00FC5A5D" w:rsidRPr="00D7190A">
        <w:rPr>
          <w:sz w:val="28"/>
          <w:szCs w:val="28"/>
        </w:rPr>
        <w:t xml:space="preserve"> E.P. </w:t>
      </w:r>
      <w:r w:rsidRPr="00D7190A">
        <w:rPr>
          <w:sz w:val="28"/>
          <w:szCs w:val="28"/>
        </w:rPr>
        <w:t>et al., 2011; Tolman</w:t>
      </w:r>
      <w:r w:rsidR="007000A3" w:rsidRPr="00D7190A">
        <w:rPr>
          <w:sz w:val="28"/>
          <w:szCs w:val="28"/>
        </w:rPr>
        <w:t xml:space="preserve"> </w:t>
      </w:r>
      <w:r w:rsidR="00F0607F" w:rsidRPr="00D7190A">
        <w:rPr>
          <w:sz w:val="28"/>
          <w:szCs w:val="28"/>
        </w:rPr>
        <w:t xml:space="preserve">D.L. </w:t>
      </w:r>
      <w:r w:rsidRPr="00D7190A">
        <w:rPr>
          <w:sz w:val="28"/>
          <w:szCs w:val="28"/>
        </w:rPr>
        <w:t xml:space="preserve">et al., 2006). Исследование </w:t>
      </w:r>
      <w:r w:rsidR="00FC5A5D" w:rsidRPr="00D7190A">
        <w:rPr>
          <w:sz w:val="28"/>
          <w:szCs w:val="28"/>
        </w:rPr>
        <w:t>E.</w:t>
      </w:r>
      <w:r w:rsidR="00C62D1F" w:rsidRPr="00D7190A">
        <w:rPr>
          <w:sz w:val="28"/>
          <w:szCs w:val="28"/>
        </w:rPr>
        <w:t>P. </w:t>
      </w:r>
      <w:r w:rsidRPr="00D7190A">
        <w:rPr>
          <w:sz w:val="28"/>
          <w:szCs w:val="28"/>
        </w:rPr>
        <w:t>Kahumoku</w:t>
      </w:r>
      <w:r w:rsidR="00C62D1F" w:rsidRPr="00D7190A">
        <w:rPr>
          <w:sz w:val="28"/>
          <w:szCs w:val="28"/>
        </w:rPr>
        <w:t xml:space="preserve"> </w:t>
      </w:r>
      <w:r w:rsidRPr="00D7190A">
        <w:rPr>
          <w:sz w:val="28"/>
          <w:szCs w:val="28"/>
        </w:rPr>
        <w:t xml:space="preserve">с коллегами, </w:t>
      </w:r>
      <w:proofErr w:type="gramStart"/>
      <w:r w:rsidRPr="00D7190A">
        <w:rPr>
          <w:sz w:val="28"/>
          <w:szCs w:val="28"/>
        </w:rPr>
        <w:t>которое</w:t>
      </w:r>
      <w:proofErr w:type="gramEnd"/>
      <w:r w:rsidRPr="00D7190A">
        <w:rPr>
          <w:sz w:val="28"/>
          <w:szCs w:val="28"/>
        </w:rPr>
        <w:t xml:space="preserve"> проводилось на выборке из 18 239 девушек-школьниц, проживающих в Грузии (N = 9 499) и Швейцарии (N = 8 740), подтвердило кросскультурную универсальность теории самообъективации. Были обнаружены лишь небольшие различия во взаимосвязи самообъективации и депрессии у девушек, проживающих в разных странах: у швейцарок данная связь оказалась несколько сильнее. Кроме того, в случае грузинской выборки самообъективация оказалась в большей степени предиктором депрессивной симптоматики, тогда как в швейцарской выборке — предиктором суицидальных мыслей и переживаний (Kahumoku</w:t>
      </w:r>
      <w:r w:rsidR="00E0032B" w:rsidRPr="00D7190A">
        <w:rPr>
          <w:sz w:val="28"/>
          <w:szCs w:val="28"/>
        </w:rPr>
        <w:t> E.P.</w:t>
      </w:r>
      <w:r w:rsidRPr="00D7190A">
        <w:rPr>
          <w:sz w:val="28"/>
          <w:szCs w:val="28"/>
        </w:rPr>
        <w:t xml:space="preserve"> et al., 2011).</w:t>
      </w:r>
    </w:p>
    <w:p w:rsidR="00651F5D" w:rsidRPr="00D7190A" w:rsidRDefault="00651F5D" w:rsidP="00190C1F">
      <w:pPr>
        <w:spacing w:line="360" w:lineRule="auto"/>
        <w:ind w:firstLine="709"/>
        <w:jc w:val="both"/>
        <w:rPr>
          <w:sz w:val="28"/>
          <w:szCs w:val="28"/>
        </w:rPr>
      </w:pPr>
      <w:r w:rsidRPr="00D7190A">
        <w:rPr>
          <w:sz w:val="28"/>
          <w:szCs w:val="28"/>
        </w:rPr>
        <w:t xml:space="preserve">Кроме того, на выборках девушек-подростков было проведено два лонгитюдных исследования. </w:t>
      </w:r>
      <w:r w:rsidR="00833453">
        <w:rPr>
          <w:sz w:val="28"/>
          <w:szCs w:val="28"/>
        </w:rPr>
        <w:t>В п</w:t>
      </w:r>
      <w:r w:rsidRPr="00D7190A">
        <w:rPr>
          <w:sz w:val="28"/>
          <w:szCs w:val="28"/>
        </w:rPr>
        <w:t>ерво</w:t>
      </w:r>
      <w:r w:rsidR="00833453">
        <w:rPr>
          <w:sz w:val="28"/>
          <w:szCs w:val="28"/>
        </w:rPr>
        <w:t>м</w:t>
      </w:r>
      <w:r w:rsidRPr="00D7190A">
        <w:rPr>
          <w:sz w:val="28"/>
          <w:szCs w:val="28"/>
        </w:rPr>
        <w:t xml:space="preserve"> из них </w:t>
      </w:r>
      <w:r w:rsidR="00833453">
        <w:rPr>
          <w:sz w:val="28"/>
          <w:szCs w:val="28"/>
        </w:rPr>
        <w:t>изучалась выборка</w:t>
      </w:r>
      <w:r w:rsidRPr="00D7190A">
        <w:rPr>
          <w:sz w:val="28"/>
          <w:szCs w:val="28"/>
        </w:rPr>
        <w:t xml:space="preserve"> младших подростков (10</w:t>
      </w:r>
      <w:r w:rsidR="008D0572" w:rsidRPr="00D7190A">
        <w:rPr>
          <w:sz w:val="28"/>
          <w:szCs w:val="28"/>
        </w:rPr>
        <w:t>–</w:t>
      </w:r>
      <w:r w:rsidRPr="00D7190A">
        <w:rPr>
          <w:sz w:val="28"/>
          <w:szCs w:val="28"/>
        </w:rPr>
        <w:t>12 лет) (Grabe</w:t>
      </w:r>
      <w:r w:rsidR="00F0607F" w:rsidRPr="00D7190A">
        <w:rPr>
          <w:sz w:val="28"/>
          <w:szCs w:val="28"/>
          <w:lang w:val="en-US"/>
        </w:rPr>
        <w:t> S</w:t>
      </w:r>
      <w:r w:rsidR="00F0607F" w:rsidRPr="00D7190A">
        <w:rPr>
          <w:sz w:val="28"/>
          <w:szCs w:val="28"/>
        </w:rPr>
        <w:t>.</w:t>
      </w:r>
      <w:r w:rsidRPr="00D7190A">
        <w:rPr>
          <w:sz w:val="28"/>
          <w:szCs w:val="28"/>
        </w:rPr>
        <w:t xml:space="preserve"> et al. 2007). В результате исследования была обнаружена связь между самообъективацией и депрессивными </w:t>
      </w:r>
      <w:proofErr w:type="gramStart"/>
      <w:r w:rsidRPr="00D7190A">
        <w:rPr>
          <w:sz w:val="28"/>
          <w:szCs w:val="28"/>
        </w:rPr>
        <w:t>симптомами</w:t>
      </w:r>
      <w:proofErr w:type="gramEnd"/>
      <w:r w:rsidRPr="00D7190A">
        <w:rPr>
          <w:sz w:val="28"/>
          <w:szCs w:val="28"/>
        </w:rPr>
        <w:t xml:space="preserve"> как во время первоначального тестирования, так и во время повторного тестирования через два года. Связь между самообъективацией и депрессией была полностью опосредована стыдом тела и руминацией. То, что данная взаимосвязь сохранялась в течение продолжительного периода (2 года), позволило авторам исследования сделать вывод о том, что наличие </w:t>
      </w:r>
      <w:r w:rsidRPr="00D7190A">
        <w:rPr>
          <w:sz w:val="28"/>
          <w:szCs w:val="28"/>
        </w:rPr>
        <w:lastRenderedPageBreak/>
        <w:t>самообъективации в момент времени 1 может предсказывать наличие депрессивной симптоматики в момент времени 2.</w:t>
      </w:r>
    </w:p>
    <w:p w:rsidR="00651F5D" w:rsidRPr="00D7190A" w:rsidRDefault="00651F5D" w:rsidP="00190C1F">
      <w:pPr>
        <w:spacing w:line="360" w:lineRule="auto"/>
        <w:ind w:firstLine="709"/>
        <w:jc w:val="both"/>
        <w:rPr>
          <w:sz w:val="28"/>
          <w:szCs w:val="28"/>
        </w:rPr>
      </w:pPr>
      <w:r w:rsidRPr="00D7190A">
        <w:rPr>
          <w:sz w:val="28"/>
          <w:szCs w:val="28"/>
        </w:rPr>
        <w:t>Во втором лонгитюдном исследовании (Impett</w:t>
      </w:r>
      <w:r w:rsidR="00F0607F" w:rsidRPr="00D7190A">
        <w:rPr>
          <w:sz w:val="28"/>
          <w:szCs w:val="28"/>
        </w:rPr>
        <w:t xml:space="preserve"> E.A. </w:t>
      </w:r>
      <w:r w:rsidRPr="00D7190A">
        <w:rPr>
          <w:sz w:val="28"/>
          <w:szCs w:val="28"/>
        </w:rPr>
        <w:t xml:space="preserve">et al., 2011) изучалось, в какой степени изменения в самообъективации с течением времени могут предсказывать изменения в депрессивном состоянии. С этой целью исследовалась взаимосвязь между изменениями в уровне самообъективации, депрессии и самооценки. Авторы установили, что снижение уровня самообъективации в течение исследуемого периода (восьмой, десятый и двенадцатый классы) было связано со снижением уровни депрессии. </w:t>
      </w:r>
    </w:p>
    <w:p w:rsidR="00651F5D" w:rsidRPr="00D7190A" w:rsidRDefault="00651F5D" w:rsidP="00190C1F">
      <w:pPr>
        <w:spacing w:line="360" w:lineRule="auto"/>
        <w:ind w:firstLine="709"/>
        <w:jc w:val="both"/>
        <w:rPr>
          <w:sz w:val="28"/>
          <w:szCs w:val="28"/>
        </w:rPr>
      </w:pPr>
      <w:r w:rsidRPr="00D7190A">
        <w:rPr>
          <w:sz w:val="28"/>
          <w:szCs w:val="28"/>
        </w:rPr>
        <w:t xml:space="preserve">Таким образом, как в лонгитюдных, так и в </w:t>
      </w:r>
      <w:proofErr w:type="gramStart"/>
      <w:r w:rsidRPr="00D7190A">
        <w:rPr>
          <w:sz w:val="28"/>
          <w:szCs w:val="28"/>
        </w:rPr>
        <w:t>кросс-секционных</w:t>
      </w:r>
      <w:proofErr w:type="gramEnd"/>
      <w:r w:rsidRPr="00D7190A">
        <w:rPr>
          <w:sz w:val="28"/>
          <w:szCs w:val="28"/>
        </w:rPr>
        <w:t xml:space="preserve"> исследованиях обнаружилось, что высокие показатели самообъективации соответствовали высоким показателям депрессивной симптоматики.</w:t>
      </w:r>
    </w:p>
    <w:p w:rsidR="00651F5D" w:rsidRPr="00D7190A" w:rsidRDefault="00651F5D" w:rsidP="00190C1F">
      <w:pPr>
        <w:autoSpaceDE w:val="0"/>
        <w:autoSpaceDN w:val="0"/>
        <w:adjustRightInd w:val="0"/>
        <w:spacing w:line="360" w:lineRule="auto"/>
        <w:ind w:firstLine="709"/>
        <w:jc w:val="both"/>
        <w:rPr>
          <w:rStyle w:val="translation-chunk"/>
          <w:sz w:val="28"/>
          <w:szCs w:val="28"/>
        </w:rPr>
      </w:pPr>
      <w:r w:rsidRPr="00D7190A">
        <w:rPr>
          <w:sz w:val="28"/>
          <w:szCs w:val="28"/>
        </w:rPr>
        <w:t xml:space="preserve">К ограничениям приведенных исследований можно отнести, прежде всего, однородность выборок: большинство исследований проводилось на выборках гетеросексуальных молодых женщин или девушек-студенток европеоидной расы. Также к ограничениям проведенных исследований можно отнести тот факт, что большинство из них являлись </w:t>
      </w:r>
      <w:proofErr w:type="gramStart"/>
      <w:r w:rsidRPr="00D7190A">
        <w:rPr>
          <w:sz w:val="28"/>
          <w:szCs w:val="28"/>
        </w:rPr>
        <w:t>кросс-секционными</w:t>
      </w:r>
      <w:proofErr w:type="gramEnd"/>
      <w:r w:rsidRPr="00D7190A">
        <w:rPr>
          <w:sz w:val="28"/>
          <w:szCs w:val="28"/>
        </w:rPr>
        <w:t>, то есть не</w:t>
      </w:r>
      <w:r w:rsidR="009E20F4" w:rsidRPr="00D7190A">
        <w:rPr>
          <w:sz w:val="28"/>
          <w:szCs w:val="28"/>
        </w:rPr>
        <w:t xml:space="preserve"> </w:t>
      </w:r>
      <w:r w:rsidRPr="00D7190A">
        <w:rPr>
          <w:sz w:val="28"/>
          <w:szCs w:val="28"/>
        </w:rPr>
        <w:t>способными установить причинно-следственную связь между рассматриваемыми переменными. При этом данные двух лонгитюдных исследований (Grabe</w:t>
      </w:r>
      <w:r w:rsidR="00F0607F" w:rsidRPr="00D7190A">
        <w:rPr>
          <w:sz w:val="28"/>
          <w:szCs w:val="28"/>
          <w:lang w:val="en-US"/>
        </w:rPr>
        <w:t> S</w:t>
      </w:r>
      <w:r w:rsidR="00F0607F" w:rsidRPr="00D7190A">
        <w:rPr>
          <w:sz w:val="28"/>
          <w:szCs w:val="28"/>
        </w:rPr>
        <w:t>.</w:t>
      </w:r>
      <w:r w:rsidRPr="00D7190A">
        <w:rPr>
          <w:sz w:val="28"/>
          <w:szCs w:val="28"/>
        </w:rPr>
        <w:t xml:space="preserve"> et al. 2007; Impett</w:t>
      </w:r>
      <w:r w:rsidR="00F0607F" w:rsidRPr="00D7190A">
        <w:rPr>
          <w:sz w:val="28"/>
          <w:szCs w:val="28"/>
        </w:rPr>
        <w:t> E.A.</w:t>
      </w:r>
      <w:r w:rsidRPr="00D7190A">
        <w:rPr>
          <w:sz w:val="28"/>
          <w:szCs w:val="28"/>
        </w:rPr>
        <w:t xml:space="preserve"> et al., 2011), рассмотренных выше, не были воспроизведены (replicated). Поэтому на основании рассмотренных исследований можно сделать вывод о взаимозависимости самообъективации и депрессии, однако нельзя говорить о причинно-следственной связи между данными переменными. Так, высокие показатели депрессивной симптоматики могут предшествовать самообъективации. Поэтому необходимо проведение дополнительных лонгитюдных исследований для изучения причинно-следственной связи между самообъективацией и депрессией.</w:t>
      </w:r>
      <w:r w:rsidR="008D0572" w:rsidRPr="00D7190A">
        <w:rPr>
          <w:sz w:val="28"/>
          <w:szCs w:val="28"/>
        </w:rPr>
        <w:t xml:space="preserve"> </w:t>
      </w:r>
      <w:r w:rsidRPr="00D7190A">
        <w:rPr>
          <w:sz w:val="28"/>
          <w:szCs w:val="28"/>
        </w:rPr>
        <w:t xml:space="preserve">Кроме того, к ограничениям приведенных исследований можно отнести то, что они проводились на неклинических выборках, для которых уровень депрессии является относительно низким. Как следствие, во всех </w:t>
      </w:r>
      <w:r w:rsidRPr="00D7190A">
        <w:rPr>
          <w:sz w:val="28"/>
          <w:szCs w:val="28"/>
        </w:rPr>
        <w:lastRenderedPageBreak/>
        <w:t xml:space="preserve">исследованиях изучались депрессивная симптоматика или депрессивные состояния, а не </w:t>
      </w:r>
      <w:r w:rsidRPr="00D7190A">
        <w:rPr>
          <w:rStyle w:val="translation-chunk"/>
          <w:sz w:val="28"/>
          <w:szCs w:val="28"/>
        </w:rPr>
        <w:t>клинически диагностируемая депрессия.</w:t>
      </w:r>
    </w:p>
    <w:p w:rsidR="00325AB3" w:rsidRPr="00D7190A" w:rsidRDefault="00325AB3" w:rsidP="003C042A">
      <w:pPr>
        <w:pStyle w:val="2"/>
        <w:spacing w:before="720" w:line="360" w:lineRule="auto"/>
        <w:ind w:firstLine="709"/>
        <w:rPr>
          <w:rFonts w:ascii="Times New Roman" w:hAnsi="Times New Roman" w:cs="Times New Roman"/>
          <w:color w:val="auto"/>
          <w:sz w:val="28"/>
          <w:szCs w:val="28"/>
        </w:rPr>
      </w:pPr>
      <w:bookmarkStart w:id="17" w:name="_Toc482613905"/>
      <w:r w:rsidRPr="00D7190A">
        <w:rPr>
          <w:rFonts w:ascii="Times New Roman" w:hAnsi="Times New Roman" w:cs="Times New Roman"/>
          <w:color w:val="auto"/>
          <w:sz w:val="28"/>
          <w:szCs w:val="28"/>
        </w:rPr>
        <w:t>Выводы по главе 1</w:t>
      </w:r>
      <w:bookmarkEnd w:id="17"/>
    </w:p>
    <w:p w:rsidR="00325AB3" w:rsidRPr="00D7190A" w:rsidRDefault="00325AB3" w:rsidP="00325AB3">
      <w:pPr>
        <w:spacing w:line="360" w:lineRule="auto"/>
        <w:ind w:firstLine="709"/>
        <w:jc w:val="both"/>
        <w:rPr>
          <w:sz w:val="28"/>
          <w:szCs w:val="28"/>
        </w:rPr>
      </w:pPr>
      <w:r w:rsidRPr="00D7190A">
        <w:rPr>
          <w:sz w:val="28"/>
          <w:szCs w:val="28"/>
        </w:rPr>
        <w:t>В результате анализа приведенных источников можно сделать следующие выводы:</w:t>
      </w:r>
    </w:p>
    <w:p w:rsidR="00325AB3" w:rsidRPr="00D7190A" w:rsidRDefault="00325AB3" w:rsidP="00325AB3">
      <w:pPr>
        <w:pStyle w:val="a7"/>
        <w:numPr>
          <w:ilvl w:val="0"/>
          <w:numId w:val="2"/>
        </w:numPr>
        <w:spacing w:line="360" w:lineRule="auto"/>
        <w:ind w:left="0" w:firstLine="709"/>
        <w:jc w:val="both"/>
        <w:rPr>
          <w:sz w:val="28"/>
          <w:szCs w:val="28"/>
        </w:rPr>
      </w:pPr>
      <w:r w:rsidRPr="00D7190A">
        <w:rPr>
          <w:sz w:val="28"/>
          <w:szCs w:val="28"/>
        </w:rPr>
        <w:t>Теория самообъективации</w:t>
      </w:r>
      <w:r w:rsidR="007000A3" w:rsidRPr="00D7190A">
        <w:rPr>
          <w:sz w:val="28"/>
          <w:szCs w:val="28"/>
        </w:rPr>
        <w:t>, с одной стороны,</w:t>
      </w:r>
      <w:r w:rsidRPr="00D7190A">
        <w:rPr>
          <w:sz w:val="28"/>
          <w:szCs w:val="28"/>
        </w:rPr>
        <w:t xml:space="preserve"> является синтезом различных теоретических подходов и исследований на тему сексуальной объективации женщин, с другой </w:t>
      </w:r>
      <w:r w:rsidRPr="00D7190A">
        <w:rPr>
          <w:color w:val="000000"/>
          <w:sz w:val="28"/>
          <w:szCs w:val="28"/>
        </w:rPr>
        <w:t>—</w:t>
      </w:r>
      <w:r w:rsidRPr="00D7190A">
        <w:rPr>
          <w:sz w:val="28"/>
          <w:szCs w:val="28"/>
        </w:rPr>
        <w:t xml:space="preserve"> предлагает теоретическую рамку для исследования психологических последствий проживания в объективирующей культуре.</w:t>
      </w:r>
    </w:p>
    <w:p w:rsidR="00325AB3" w:rsidRPr="00D7190A" w:rsidRDefault="00325AB3" w:rsidP="00DA236F">
      <w:pPr>
        <w:pStyle w:val="a7"/>
        <w:numPr>
          <w:ilvl w:val="0"/>
          <w:numId w:val="2"/>
        </w:numPr>
        <w:spacing w:line="360" w:lineRule="auto"/>
        <w:ind w:left="0" w:firstLine="709"/>
        <w:jc w:val="both"/>
        <w:rPr>
          <w:sz w:val="28"/>
          <w:szCs w:val="28"/>
        </w:rPr>
      </w:pPr>
      <w:r w:rsidRPr="00D7190A">
        <w:rPr>
          <w:sz w:val="28"/>
          <w:szCs w:val="28"/>
        </w:rPr>
        <w:t xml:space="preserve">Полная модель самообъективации включает следующие расстройства психического здоровья: депрессия, расстройства пищевого поведения и сексуальная дисфункция. К промежуточным переменным (медиаторам), опосредующим риски для психического здоровья, относятся стыд и беспокойство относительно тела и внешности, прерывание потоковых состояний и ухудшение восприятия телесных ощущений. </w:t>
      </w:r>
    </w:p>
    <w:p w:rsidR="00325AB3" w:rsidRPr="00D7190A" w:rsidRDefault="00325AB3" w:rsidP="00DA236F">
      <w:pPr>
        <w:pStyle w:val="a7"/>
        <w:numPr>
          <w:ilvl w:val="0"/>
          <w:numId w:val="2"/>
        </w:numPr>
        <w:spacing w:line="360" w:lineRule="auto"/>
        <w:ind w:left="0" w:firstLine="709"/>
        <w:jc w:val="both"/>
        <w:rPr>
          <w:sz w:val="28"/>
          <w:szCs w:val="28"/>
        </w:rPr>
      </w:pPr>
      <w:r w:rsidRPr="00D7190A">
        <w:rPr>
          <w:sz w:val="28"/>
          <w:szCs w:val="28"/>
        </w:rPr>
        <w:t>Актуальность проблематизации депрессии и расстройств пищевого поведения объясняется широтой распространения, трудностями диагностики, социальными последствиями (в том числе суицидальным поведением), а также высоким процентом летальности. По этой причине в модель самообъективации применительно к настоящему исследованию были включены данные риски для психического здоровья.</w:t>
      </w:r>
    </w:p>
    <w:p w:rsidR="00325AB3" w:rsidRPr="00D7190A" w:rsidRDefault="00325AB3" w:rsidP="00DA236F">
      <w:pPr>
        <w:pStyle w:val="a7"/>
        <w:numPr>
          <w:ilvl w:val="0"/>
          <w:numId w:val="2"/>
        </w:numPr>
        <w:spacing w:line="360" w:lineRule="auto"/>
        <w:ind w:left="0" w:firstLine="709"/>
        <w:jc w:val="both"/>
        <w:rPr>
          <w:sz w:val="28"/>
          <w:szCs w:val="28"/>
        </w:rPr>
      </w:pPr>
      <w:r w:rsidRPr="00D7190A">
        <w:rPr>
          <w:sz w:val="28"/>
          <w:szCs w:val="28"/>
        </w:rPr>
        <w:t xml:space="preserve">Теоретическое предположение Б. Фредриксон и Т.-Э. Робертс о взаимосвязи самообъективации с уровнем депрессии и выраженностью симптоматики расстройств пищевого поведения нашло значительное эмпирическое подтверждение. </w:t>
      </w:r>
    </w:p>
    <w:p w:rsidR="00325AB3" w:rsidRPr="00D7190A" w:rsidRDefault="00325AB3" w:rsidP="00DA236F">
      <w:pPr>
        <w:pStyle w:val="a7"/>
        <w:numPr>
          <w:ilvl w:val="0"/>
          <w:numId w:val="2"/>
        </w:numPr>
        <w:spacing w:line="360" w:lineRule="auto"/>
        <w:ind w:left="0" w:firstLine="709"/>
        <w:jc w:val="both"/>
        <w:rPr>
          <w:sz w:val="28"/>
          <w:szCs w:val="28"/>
        </w:rPr>
      </w:pPr>
      <w:r w:rsidRPr="00D7190A">
        <w:rPr>
          <w:sz w:val="28"/>
          <w:szCs w:val="28"/>
        </w:rPr>
        <w:t xml:space="preserve">Из перечисленных медиаторов наибольшее исследовательское внимание и эмпирическое подтверждение получили стыд тела и беспокойство </w:t>
      </w:r>
      <w:r w:rsidRPr="00D7190A">
        <w:rPr>
          <w:sz w:val="28"/>
          <w:szCs w:val="28"/>
        </w:rPr>
        <w:lastRenderedPageBreak/>
        <w:t>по поводу внешности. Именно эти промежуточные переменные были включены в модель настоящего исследования. Таким образом, модель самообъективации и ее последствий применительно к данному исследованию соответствует блок-схеме, представленной на рис. 3.</w:t>
      </w:r>
    </w:p>
    <w:p w:rsidR="004E09F1" w:rsidRPr="00D7190A" w:rsidRDefault="004E09F1" w:rsidP="00DA236F">
      <w:pPr>
        <w:pStyle w:val="a7"/>
        <w:spacing w:line="360" w:lineRule="auto"/>
        <w:ind w:left="0" w:firstLine="709"/>
        <w:jc w:val="both"/>
        <w:rPr>
          <w:sz w:val="28"/>
          <w:szCs w:val="28"/>
        </w:rPr>
      </w:pPr>
    </w:p>
    <w:p w:rsidR="00325AB3" w:rsidRPr="00D7190A" w:rsidRDefault="00325AB3" w:rsidP="004E09F1">
      <w:pPr>
        <w:pStyle w:val="a7"/>
        <w:spacing w:line="360" w:lineRule="auto"/>
        <w:ind w:left="709"/>
        <w:jc w:val="center"/>
        <w:rPr>
          <w:sz w:val="28"/>
          <w:szCs w:val="28"/>
        </w:rPr>
      </w:pPr>
      <w:r w:rsidRPr="00D7190A">
        <w:rPr>
          <w:noProof/>
        </w:rPr>
        <w:drawing>
          <wp:inline distT="0" distB="0" distL="0" distR="0" wp14:anchorId="1ACD53A5" wp14:editId="520EB1DD">
            <wp:extent cx="4321873" cy="2375723"/>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025" cy="2375807"/>
                    </a:xfrm>
                    <a:prstGeom prst="rect">
                      <a:avLst/>
                    </a:prstGeom>
                    <a:noFill/>
                    <a:ln>
                      <a:noFill/>
                    </a:ln>
                  </pic:spPr>
                </pic:pic>
              </a:graphicData>
            </a:graphic>
          </wp:inline>
        </w:drawing>
      </w:r>
    </w:p>
    <w:p w:rsidR="003C042A" w:rsidRPr="00D7190A" w:rsidRDefault="00325AB3" w:rsidP="00325AB3">
      <w:pPr>
        <w:pStyle w:val="a7"/>
        <w:spacing w:line="360" w:lineRule="auto"/>
        <w:ind w:left="709"/>
        <w:jc w:val="center"/>
        <w:rPr>
          <w:sz w:val="28"/>
          <w:szCs w:val="28"/>
        </w:rPr>
      </w:pPr>
      <w:r w:rsidRPr="00D7190A">
        <w:rPr>
          <w:sz w:val="28"/>
          <w:szCs w:val="28"/>
        </w:rPr>
        <w:t>Рис. 3. Модель исследования: психологические последствия самообъективации и риски для психического здоровья</w:t>
      </w:r>
    </w:p>
    <w:p w:rsidR="003C042A" w:rsidRPr="00D7190A" w:rsidRDefault="003C042A">
      <w:pPr>
        <w:spacing w:after="200" w:line="276" w:lineRule="auto"/>
        <w:rPr>
          <w:sz w:val="28"/>
          <w:szCs w:val="28"/>
        </w:rPr>
      </w:pPr>
      <w:r w:rsidRPr="00D7190A">
        <w:rPr>
          <w:sz w:val="28"/>
          <w:szCs w:val="28"/>
        </w:rPr>
        <w:br w:type="page"/>
      </w:r>
    </w:p>
    <w:p w:rsidR="005537F5" w:rsidRPr="00D7190A" w:rsidRDefault="005537F5" w:rsidP="008D6347"/>
    <w:p w:rsidR="00494D75" w:rsidRPr="00D7190A" w:rsidRDefault="00494D75" w:rsidP="00494D75">
      <w:pPr>
        <w:pStyle w:val="1"/>
        <w:spacing w:before="720" w:after="720" w:line="360" w:lineRule="auto"/>
        <w:jc w:val="center"/>
        <w:rPr>
          <w:rFonts w:ascii="Times New Roman" w:hAnsi="Times New Roman" w:cs="Times New Roman"/>
          <w:color w:val="auto"/>
        </w:rPr>
      </w:pPr>
      <w:bookmarkStart w:id="18" w:name="_Toc482613906"/>
      <w:r w:rsidRPr="00D7190A">
        <w:rPr>
          <w:rFonts w:ascii="Times New Roman" w:hAnsi="Times New Roman" w:cs="Times New Roman"/>
          <w:color w:val="auto"/>
        </w:rPr>
        <w:t>ГЛАВА 2. Методы и организация исследования</w:t>
      </w:r>
      <w:bookmarkEnd w:id="18"/>
    </w:p>
    <w:p w:rsidR="00494D75" w:rsidRPr="00D7190A" w:rsidRDefault="00494D75" w:rsidP="00494D75">
      <w:pPr>
        <w:spacing w:line="360" w:lineRule="auto"/>
        <w:ind w:firstLine="709"/>
        <w:jc w:val="both"/>
        <w:rPr>
          <w:sz w:val="28"/>
          <w:szCs w:val="28"/>
        </w:rPr>
      </w:pPr>
      <w:r w:rsidRPr="00D7190A">
        <w:rPr>
          <w:b/>
          <w:bCs/>
          <w:sz w:val="28"/>
          <w:szCs w:val="28"/>
        </w:rPr>
        <w:t xml:space="preserve">Целью </w:t>
      </w:r>
      <w:r w:rsidRPr="00D7190A">
        <w:rPr>
          <w:sz w:val="28"/>
          <w:szCs w:val="28"/>
        </w:rPr>
        <w:t>исследования является изучение психологических особенностей женской самообъективации, в частности, исследование взаимосвязи самообъективации у молодых женщин и таких характеристик психического здоровья</w:t>
      </w:r>
      <w:r w:rsidR="00522BDF">
        <w:rPr>
          <w:sz w:val="28"/>
          <w:szCs w:val="28"/>
        </w:rPr>
        <w:t>,</w:t>
      </w:r>
      <w:r w:rsidRPr="00D7190A">
        <w:rPr>
          <w:sz w:val="28"/>
          <w:szCs w:val="28"/>
        </w:rPr>
        <w:t xml:space="preserve"> как уровень депрессии и выраженность симптоматики расстройств пищевого поведения.</w:t>
      </w:r>
    </w:p>
    <w:p w:rsidR="00494D75" w:rsidRPr="00D7190A" w:rsidRDefault="00494D75" w:rsidP="00494D75">
      <w:pPr>
        <w:autoSpaceDE w:val="0"/>
        <w:autoSpaceDN w:val="0"/>
        <w:adjustRightInd w:val="0"/>
        <w:spacing w:line="360" w:lineRule="auto"/>
        <w:ind w:firstLine="709"/>
        <w:jc w:val="both"/>
        <w:rPr>
          <w:color w:val="000000"/>
          <w:sz w:val="28"/>
          <w:szCs w:val="28"/>
        </w:rPr>
      </w:pPr>
      <w:r w:rsidRPr="00D7190A">
        <w:rPr>
          <w:b/>
          <w:bCs/>
          <w:color w:val="000000"/>
          <w:sz w:val="28"/>
          <w:szCs w:val="28"/>
        </w:rPr>
        <w:t xml:space="preserve">Объектом исследования </w:t>
      </w:r>
      <w:r w:rsidRPr="00D7190A">
        <w:rPr>
          <w:color w:val="000000"/>
          <w:sz w:val="28"/>
          <w:szCs w:val="28"/>
        </w:rPr>
        <w:t>является самообъективация.</w:t>
      </w:r>
    </w:p>
    <w:p w:rsidR="00494D75" w:rsidRPr="00D7190A" w:rsidRDefault="00494D75" w:rsidP="00494D75">
      <w:pPr>
        <w:spacing w:line="360" w:lineRule="auto"/>
        <w:ind w:firstLine="709"/>
        <w:jc w:val="both"/>
        <w:rPr>
          <w:color w:val="000000"/>
          <w:sz w:val="28"/>
          <w:szCs w:val="28"/>
        </w:rPr>
      </w:pPr>
      <w:r w:rsidRPr="00D7190A">
        <w:rPr>
          <w:b/>
          <w:bCs/>
          <w:color w:val="000000"/>
          <w:sz w:val="28"/>
          <w:szCs w:val="28"/>
        </w:rPr>
        <w:t xml:space="preserve">Предметом исследования </w:t>
      </w:r>
      <w:r w:rsidRPr="00D7190A">
        <w:rPr>
          <w:color w:val="000000"/>
          <w:sz w:val="28"/>
          <w:szCs w:val="28"/>
        </w:rPr>
        <w:t>является самообъективация у молодых женщин.</w:t>
      </w:r>
    </w:p>
    <w:p w:rsidR="00494D75" w:rsidRPr="00D7190A" w:rsidRDefault="00494D75" w:rsidP="00494D75">
      <w:pPr>
        <w:spacing w:line="360" w:lineRule="auto"/>
        <w:ind w:firstLine="709"/>
        <w:jc w:val="both"/>
        <w:rPr>
          <w:b/>
          <w:bCs/>
          <w:sz w:val="28"/>
          <w:szCs w:val="28"/>
        </w:rPr>
      </w:pPr>
      <w:r w:rsidRPr="00D7190A">
        <w:rPr>
          <w:b/>
          <w:bCs/>
          <w:sz w:val="28"/>
          <w:szCs w:val="28"/>
        </w:rPr>
        <w:t>Основные гипотезы исследования:</w:t>
      </w:r>
    </w:p>
    <w:p w:rsidR="00494D75" w:rsidRPr="00D7190A" w:rsidRDefault="00494D75" w:rsidP="00BF356C">
      <w:pPr>
        <w:pStyle w:val="a7"/>
        <w:numPr>
          <w:ilvl w:val="1"/>
          <w:numId w:val="18"/>
        </w:numPr>
        <w:spacing w:line="360" w:lineRule="auto"/>
        <w:ind w:left="0" w:firstLine="709"/>
        <w:jc w:val="both"/>
        <w:rPr>
          <w:sz w:val="28"/>
          <w:szCs w:val="28"/>
        </w:rPr>
      </w:pPr>
      <w:r w:rsidRPr="00D7190A">
        <w:rPr>
          <w:sz w:val="28"/>
          <w:szCs w:val="28"/>
        </w:rPr>
        <w:t>Молодые женщины с высоким уровнем самообъективации более подвержены риску формирования расстройств пищевого поведения и депрессивной симптоматики, чем молодые женщины с низким уровнем самообъективации.</w:t>
      </w:r>
    </w:p>
    <w:p w:rsidR="00494D75" w:rsidRPr="00D7190A" w:rsidRDefault="00494D75" w:rsidP="00BF356C">
      <w:pPr>
        <w:pStyle w:val="a7"/>
        <w:numPr>
          <w:ilvl w:val="1"/>
          <w:numId w:val="18"/>
        </w:numPr>
        <w:spacing w:line="360" w:lineRule="auto"/>
        <w:ind w:left="0" w:firstLine="709"/>
        <w:jc w:val="both"/>
        <w:rPr>
          <w:sz w:val="28"/>
          <w:szCs w:val="28"/>
        </w:rPr>
      </w:pPr>
      <w:r w:rsidRPr="00D7190A">
        <w:rPr>
          <w:sz w:val="28"/>
          <w:szCs w:val="28"/>
        </w:rPr>
        <w:t>Существует положительная взаимосвязь между уровнем самообъективации и выраженностью симптоматики расстройств пищевого поведения у молодых женщин.</w:t>
      </w:r>
    </w:p>
    <w:p w:rsidR="00494D75" w:rsidRPr="00D7190A" w:rsidRDefault="00494D75" w:rsidP="00BF356C">
      <w:pPr>
        <w:pStyle w:val="a7"/>
        <w:numPr>
          <w:ilvl w:val="1"/>
          <w:numId w:val="18"/>
        </w:numPr>
        <w:spacing w:line="360" w:lineRule="auto"/>
        <w:ind w:left="0" w:firstLine="709"/>
        <w:jc w:val="both"/>
        <w:rPr>
          <w:sz w:val="28"/>
          <w:szCs w:val="28"/>
        </w:rPr>
      </w:pPr>
      <w:r w:rsidRPr="00D7190A">
        <w:rPr>
          <w:sz w:val="28"/>
          <w:szCs w:val="28"/>
        </w:rPr>
        <w:t>Существует положительная взаимосвязь между уровнем самообъективации и уровнем депрессии у молодых женщин.</w:t>
      </w:r>
    </w:p>
    <w:p w:rsidR="00494D75" w:rsidRPr="00D7190A" w:rsidRDefault="00494D75" w:rsidP="00BF356C">
      <w:pPr>
        <w:pStyle w:val="a7"/>
        <w:numPr>
          <w:ilvl w:val="1"/>
          <w:numId w:val="18"/>
        </w:numPr>
        <w:spacing w:line="360" w:lineRule="auto"/>
        <w:ind w:left="0" w:firstLine="709"/>
        <w:jc w:val="both"/>
        <w:rPr>
          <w:sz w:val="28"/>
          <w:szCs w:val="28"/>
        </w:rPr>
      </w:pPr>
      <w:r w:rsidRPr="00D7190A">
        <w:rPr>
          <w:sz w:val="28"/>
          <w:szCs w:val="28"/>
        </w:rPr>
        <w:t>Стыд тела и беспокойство по поводу внешности являются промежуточными переменными в приведенных выше взаимосвязях.</w:t>
      </w:r>
    </w:p>
    <w:p w:rsidR="00494D75" w:rsidRPr="00D7190A" w:rsidRDefault="00494D75" w:rsidP="00494D75">
      <w:pPr>
        <w:spacing w:line="360" w:lineRule="auto"/>
        <w:ind w:firstLine="709"/>
        <w:jc w:val="both"/>
        <w:rPr>
          <w:sz w:val="28"/>
          <w:szCs w:val="28"/>
        </w:rPr>
      </w:pPr>
      <w:r w:rsidRPr="00D7190A">
        <w:rPr>
          <w:sz w:val="28"/>
          <w:szCs w:val="28"/>
        </w:rPr>
        <w:t xml:space="preserve">В соответствии с целью и гипотезами были сформулированы следующие </w:t>
      </w:r>
      <w:r w:rsidRPr="00D7190A">
        <w:rPr>
          <w:b/>
          <w:bCs/>
          <w:sz w:val="28"/>
          <w:szCs w:val="28"/>
        </w:rPr>
        <w:t>задачи исследования</w:t>
      </w:r>
      <w:r w:rsidRPr="00D7190A">
        <w:rPr>
          <w:sz w:val="28"/>
          <w:szCs w:val="28"/>
        </w:rPr>
        <w:t>:</w:t>
      </w:r>
    </w:p>
    <w:p w:rsidR="00494D75" w:rsidRPr="00D7190A" w:rsidRDefault="00494D75" w:rsidP="00BF356C">
      <w:pPr>
        <w:pStyle w:val="a7"/>
        <w:numPr>
          <w:ilvl w:val="1"/>
          <w:numId w:val="19"/>
        </w:numPr>
        <w:spacing w:line="360" w:lineRule="auto"/>
        <w:ind w:left="0" w:firstLine="709"/>
        <w:jc w:val="both"/>
        <w:rPr>
          <w:sz w:val="28"/>
          <w:szCs w:val="28"/>
        </w:rPr>
      </w:pPr>
      <w:r w:rsidRPr="00D7190A">
        <w:rPr>
          <w:sz w:val="28"/>
          <w:szCs w:val="28"/>
        </w:rPr>
        <w:t>Изучить понятие самообъективации с целью разработки теоретической модели применительно к настоящему исследованию.</w:t>
      </w:r>
    </w:p>
    <w:p w:rsidR="00494D75" w:rsidRPr="00D7190A" w:rsidRDefault="00494D75" w:rsidP="00BF356C">
      <w:pPr>
        <w:pStyle w:val="a7"/>
        <w:numPr>
          <w:ilvl w:val="1"/>
          <w:numId w:val="19"/>
        </w:numPr>
        <w:spacing w:line="360" w:lineRule="auto"/>
        <w:ind w:left="0" w:firstLine="709"/>
        <w:jc w:val="both"/>
        <w:rPr>
          <w:sz w:val="28"/>
          <w:szCs w:val="28"/>
        </w:rPr>
      </w:pPr>
      <w:r w:rsidRPr="00D7190A">
        <w:rPr>
          <w:sz w:val="28"/>
          <w:szCs w:val="28"/>
        </w:rPr>
        <w:lastRenderedPageBreak/>
        <w:t>Определить распространенность риска расстройств пищевого поведения и депрессивной симптоматики у молодых женщин, провести сравнение групп с разным уровнем риска.</w:t>
      </w:r>
    </w:p>
    <w:p w:rsidR="00494D75" w:rsidRPr="00D7190A" w:rsidRDefault="00494D75" w:rsidP="00BF356C">
      <w:pPr>
        <w:pStyle w:val="a7"/>
        <w:numPr>
          <w:ilvl w:val="1"/>
          <w:numId w:val="19"/>
        </w:numPr>
        <w:spacing w:line="360" w:lineRule="auto"/>
        <w:ind w:left="0" w:firstLine="709"/>
        <w:jc w:val="both"/>
        <w:rPr>
          <w:sz w:val="28"/>
          <w:szCs w:val="28"/>
        </w:rPr>
      </w:pPr>
      <w:r w:rsidRPr="00D7190A">
        <w:rPr>
          <w:sz w:val="28"/>
          <w:szCs w:val="28"/>
        </w:rPr>
        <w:t>Выявить и исследовать взаимосвязи между самообъективацией и выраженностью симптоматики расстройств пищевого поведения, а также между самообъективацией и уровнем депрессии.</w:t>
      </w:r>
    </w:p>
    <w:p w:rsidR="00494D75" w:rsidRPr="00D7190A" w:rsidRDefault="00494D75" w:rsidP="00BF356C">
      <w:pPr>
        <w:pStyle w:val="a7"/>
        <w:numPr>
          <w:ilvl w:val="1"/>
          <w:numId w:val="19"/>
        </w:numPr>
        <w:spacing w:line="360" w:lineRule="auto"/>
        <w:ind w:left="0" w:firstLine="709"/>
        <w:jc w:val="both"/>
        <w:rPr>
          <w:sz w:val="28"/>
          <w:szCs w:val="28"/>
        </w:rPr>
      </w:pPr>
      <w:r w:rsidRPr="00D7190A">
        <w:rPr>
          <w:sz w:val="28"/>
          <w:szCs w:val="28"/>
        </w:rPr>
        <w:t>Проанализировать соответствие теоретической модели самообъективации эмпирическим данным.</w:t>
      </w:r>
    </w:p>
    <w:p w:rsidR="00494D75" w:rsidRPr="00D7190A" w:rsidRDefault="00494D75" w:rsidP="00494D75">
      <w:pPr>
        <w:pStyle w:val="2"/>
        <w:spacing w:before="720" w:line="360" w:lineRule="auto"/>
        <w:ind w:firstLine="709"/>
        <w:rPr>
          <w:rFonts w:ascii="Times New Roman" w:eastAsiaTheme="minorHAnsi" w:hAnsi="Times New Roman" w:cs="Times New Roman"/>
          <w:color w:val="auto"/>
          <w:sz w:val="28"/>
          <w:szCs w:val="28"/>
          <w:lang w:eastAsia="en-US"/>
        </w:rPr>
      </w:pPr>
      <w:bookmarkStart w:id="19" w:name="_Toc482613907"/>
      <w:r w:rsidRPr="00D7190A">
        <w:rPr>
          <w:rFonts w:ascii="Times New Roman" w:hAnsi="Times New Roman" w:cs="Times New Roman"/>
          <w:color w:val="auto"/>
          <w:sz w:val="28"/>
          <w:szCs w:val="28"/>
        </w:rPr>
        <w:t>2.1</w:t>
      </w:r>
      <w:r w:rsidRPr="00D7190A">
        <w:rPr>
          <w:rFonts w:ascii="Times New Roman" w:hAnsi="Times New Roman" w:cs="Times New Roman"/>
          <w:color w:val="auto"/>
          <w:sz w:val="28"/>
          <w:szCs w:val="28"/>
        </w:rPr>
        <w:tab/>
      </w:r>
      <w:r w:rsidRPr="00D7190A">
        <w:rPr>
          <w:rFonts w:ascii="Times New Roman" w:eastAsiaTheme="minorHAnsi" w:hAnsi="Times New Roman" w:cs="Times New Roman"/>
          <w:color w:val="auto"/>
          <w:sz w:val="28"/>
          <w:szCs w:val="28"/>
          <w:lang w:eastAsia="en-US"/>
        </w:rPr>
        <w:t>Описание выборки и процедуры исследования</w:t>
      </w:r>
      <w:bookmarkEnd w:id="19"/>
    </w:p>
    <w:p w:rsidR="00494D75" w:rsidRPr="00D7190A" w:rsidRDefault="00A46CA6" w:rsidP="00494D75">
      <w:pPr>
        <w:spacing w:line="360" w:lineRule="auto"/>
        <w:ind w:firstLine="709"/>
        <w:jc w:val="both"/>
        <w:rPr>
          <w:sz w:val="28"/>
          <w:szCs w:val="28"/>
        </w:rPr>
      </w:pPr>
      <w:r w:rsidRPr="00D7190A">
        <w:rPr>
          <w:sz w:val="28"/>
          <w:szCs w:val="28"/>
        </w:rPr>
        <w:t>Выборку исследования составили женщины в возрасте 18</w:t>
      </w:r>
      <w:r w:rsidRPr="00D7190A">
        <w:rPr>
          <w:color w:val="000000"/>
          <w:sz w:val="28"/>
          <w:szCs w:val="28"/>
        </w:rPr>
        <w:t>–</w:t>
      </w:r>
      <w:r w:rsidRPr="00D7190A">
        <w:rPr>
          <w:sz w:val="28"/>
          <w:szCs w:val="28"/>
        </w:rPr>
        <w:t xml:space="preserve">44 лет, проживающие на территории Российской Федерации. </w:t>
      </w:r>
      <w:r w:rsidR="00494D75" w:rsidRPr="00D7190A">
        <w:rPr>
          <w:sz w:val="28"/>
          <w:szCs w:val="28"/>
        </w:rPr>
        <w:t xml:space="preserve">Опрос респондентов проходил </w:t>
      </w:r>
      <w:r w:rsidRPr="00D7190A">
        <w:rPr>
          <w:sz w:val="28"/>
          <w:szCs w:val="28"/>
        </w:rPr>
        <w:t xml:space="preserve">среди пользователей сети интернет </w:t>
      </w:r>
      <w:r w:rsidR="00494D75" w:rsidRPr="00D7190A">
        <w:rPr>
          <w:sz w:val="28"/>
          <w:szCs w:val="28"/>
        </w:rPr>
        <w:t xml:space="preserve">в электронном виде с использованием возможностей сервиса </w:t>
      </w:r>
      <w:r w:rsidR="00494D75" w:rsidRPr="00D7190A">
        <w:rPr>
          <w:sz w:val="28"/>
          <w:szCs w:val="28"/>
          <w:lang w:val="en-US"/>
        </w:rPr>
        <w:t>Google</w:t>
      </w:r>
      <w:r w:rsidR="00494D75" w:rsidRPr="00D7190A">
        <w:rPr>
          <w:sz w:val="28"/>
          <w:szCs w:val="28"/>
        </w:rPr>
        <w:t xml:space="preserve"> Формы. </w:t>
      </w:r>
    </w:p>
    <w:p w:rsidR="00E00AE8" w:rsidRPr="00D7190A" w:rsidRDefault="00494D75" w:rsidP="00E00AE8">
      <w:pPr>
        <w:pStyle w:val="Default"/>
        <w:spacing w:line="360" w:lineRule="auto"/>
        <w:ind w:firstLine="709"/>
        <w:jc w:val="both"/>
        <w:rPr>
          <w:color w:val="auto"/>
          <w:sz w:val="28"/>
          <w:szCs w:val="28"/>
        </w:rPr>
      </w:pPr>
      <w:r w:rsidRPr="00D7190A">
        <w:rPr>
          <w:sz w:val="28"/>
          <w:szCs w:val="28"/>
        </w:rPr>
        <w:t xml:space="preserve">Общее число участников составило 431 человек, 8 анкет было исключено из обработки. </w:t>
      </w:r>
      <w:r w:rsidRPr="00D7190A">
        <w:rPr>
          <w:bCs/>
          <w:sz w:val="28"/>
          <w:szCs w:val="28"/>
        </w:rPr>
        <w:t>Таким образом, выборку настоящего</w:t>
      </w:r>
      <w:r w:rsidRPr="00D7190A">
        <w:rPr>
          <w:b/>
          <w:bCs/>
          <w:sz w:val="28"/>
          <w:szCs w:val="28"/>
        </w:rPr>
        <w:t xml:space="preserve"> </w:t>
      </w:r>
      <w:r w:rsidRPr="00D7190A">
        <w:rPr>
          <w:sz w:val="28"/>
          <w:szCs w:val="28"/>
        </w:rPr>
        <w:t>исследования составили 423 женщины в возрасте от 18 до 44 лет</w:t>
      </w:r>
      <w:r w:rsidR="00E00AE8" w:rsidRPr="00D7190A">
        <w:rPr>
          <w:sz w:val="28"/>
          <w:szCs w:val="28"/>
        </w:rPr>
        <w:t xml:space="preserve"> </w:t>
      </w:r>
      <w:r w:rsidR="00E00AE8" w:rsidRPr="00D7190A">
        <w:rPr>
          <w:color w:val="auto"/>
          <w:sz w:val="28"/>
          <w:szCs w:val="28"/>
        </w:rPr>
        <w:t xml:space="preserve">с различными социально-демографическими характеристиками, в частности, уровнем образования, семейным положением, социальным статусом и т. д. (см. </w:t>
      </w:r>
      <w:r w:rsidR="00E00AE8" w:rsidRPr="00D7190A">
        <w:rPr>
          <w:sz w:val="28"/>
          <w:szCs w:val="28"/>
        </w:rPr>
        <w:t>таблицу 1)</w:t>
      </w:r>
    </w:p>
    <w:p w:rsidR="00494D75" w:rsidRPr="00D7190A" w:rsidRDefault="00494D75" w:rsidP="00494D75">
      <w:pPr>
        <w:spacing w:after="200" w:line="276" w:lineRule="auto"/>
        <w:rPr>
          <w:sz w:val="28"/>
          <w:szCs w:val="28"/>
        </w:rPr>
      </w:pPr>
      <w:r w:rsidRPr="00D7190A">
        <w:rPr>
          <w:sz w:val="28"/>
          <w:szCs w:val="28"/>
        </w:rPr>
        <w:br w:type="page"/>
      </w:r>
    </w:p>
    <w:p w:rsidR="00494D75" w:rsidRPr="00D7190A" w:rsidRDefault="00494D75" w:rsidP="009E2AFC">
      <w:pPr>
        <w:spacing w:line="360" w:lineRule="auto"/>
        <w:rPr>
          <w:sz w:val="28"/>
          <w:szCs w:val="28"/>
        </w:rPr>
      </w:pPr>
      <w:r w:rsidRPr="00D7190A">
        <w:rPr>
          <w:sz w:val="28"/>
          <w:szCs w:val="28"/>
        </w:rPr>
        <w:lastRenderedPageBreak/>
        <w:t xml:space="preserve">Таблица 1. </w:t>
      </w:r>
      <w:r w:rsidR="00E00AE8" w:rsidRPr="00D7190A">
        <w:rPr>
          <w:sz w:val="28"/>
          <w:szCs w:val="28"/>
        </w:rPr>
        <w:t>С</w:t>
      </w:r>
      <w:r w:rsidRPr="00D7190A">
        <w:rPr>
          <w:sz w:val="28"/>
          <w:szCs w:val="28"/>
        </w:rPr>
        <w:t xml:space="preserve">оциально-демографические </w:t>
      </w:r>
      <w:r w:rsidR="00E00AE8" w:rsidRPr="00D7190A">
        <w:rPr>
          <w:sz w:val="28"/>
          <w:szCs w:val="28"/>
        </w:rPr>
        <w:t>показатели выборки</w:t>
      </w:r>
    </w:p>
    <w:tbl>
      <w:tblPr>
        <w:tblStyle w:val="ae"/>
        <w:tblW w:w="0" w:type="auto"/>
        <w:tblInd w:w="0" w:type="dxa"/>
        <w:tblLook w:val="04A0" w:firstRow="1" w:lastRow="0" w:firstColumn="1" w:lastColumn="0" w:noHBand="0" w:noVBand="1"/>
      </w:tblPr>
      <w:tblGrid>
        <w:gridCol w:w="2699"/>
        <w:gridCol w:w="3221"/>
        <w:gridCol w:w="1559"/>
        <w:gridCol w:w="1418"/>
      </w:tblGrid>
      <w:tr w:rsidR="00494D75" w:rsidRPr="00D7190A" w:rsidTr="009E2AFC">
        <w:tc>
          <w:tcPr>
            <w:tcW w:w="5920" w:type="dxa"/>
            <w:gridSpan w:val="2"/>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rPr>
                <w:rFonts w:eastAsiaTheme="minorHAnsi"/>
                <w:sz w:val="22"/>
                <w:szCs w:val="22"/>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val="en-US" w:eastAsia="en-US"/>
              </w:rPr>
            </w:pPr>
            <w:r w:rsidRPr="00D7190A">
              <w:rPr>
                <w:lang w:val="en-US" w:eastAsia="en-US"/>
              </w:rPr>
              <w:t>N</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val="en-US" w:eastAsia="en-US"/>
              </w:rPr>
            </w:pPr>
            <w:r w:rsidRPr="00D7190A">
              <w:rPr>
                <w:lang w:val="en-US" w:eastAsia="en-US"/>
              </w:rPr>
              <w:t>M±SD</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Возраст</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Вся выборка</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423</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25,4±5,8</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Юношеский возраст (15–24 лет)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225 (53,2%)</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20,9±1,9</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Молодой возраст (25–44 лет)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198 (46,8%)</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30,4±4,4</w:t>
            </w:r>
          </w:p>
        </w:tc>
      </w:tr>
      <w:tr w:rsidR="00494D75" w:rsidRPr="00D7190A" w:rsidTr="009E2AFC">
        <w:tc>
          <w:tcPr>
            <w:tcW w:w="5920" w:type="dxa"/>
            <w:gridSpan w:val="2"/>
            <w:tcBorders>
              <w:top w:val="single" w:sz="4" w:space="0" w:color="auto"/>
              <w:left w:val="single" w:sz="4" w:space="0" w:color="auto"/>
              <w:bottom w:val="single" w:sz="4" w:space="0" w:color="auto"/>
              <w:right w:val="single" w:sz="4" w:space="0" w:color="auto"/>
            </w:tcBorders>
          </w:tcPr>
          <w:p w:rsidR="00494D75" w:rsidRPr="00D7190A" w:rsidRDefault="00494D75" w:rsidP="00471617">
            <w:pPr>
              <w:jc w:val="both"/>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val="en-US" w:eastAsia="en-US"/>
              </w:rPr>
            </w:pPr>
            <w:r w:rsidRPr="00D7190A">
              <w:rPr>
                <w:lang w:val="en-US" w:eastAsia="en-US"/>
              </w:rPr>
              <w:t>N</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val="en-US" w:eastAsia="en-US"/>
              </w:rPr>
            </w:pPr>
            <w:r w:rsidRPr="00D7190A">
              <w:rPr>
                <w:lang w:val="en-US" w:eastAsia="en-US"/>
              </w:rPr>
              <w:t>%</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Образование</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Неполное среднее</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8</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1,9%</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Среднее общее</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16</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3,8%</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Среднее специальное</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22</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5,2%</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06546B">
            <w:pPr>
              <w:jc w:val="both"/>
              <w:rPr>
                <w:lang w:eastAsia="en-US"/>
              </w:rPr>
            </w:pPr>
            <w:r w:rsidRPr="00D7190A">
              <w:rPr>
                <w:lang w:eastAsia="en-US"/>
              </w:rPr>
              <w:t>Неоконченное высшее (не уч</w:t>
            </w:r>
            <w:r w:rsidR="0006546B" w:rsidRPr="00D7190A">
              <w:rPr>
                <w:lang w:eastAsia="en-US"/>
              </w:rPr>
              <w:t>ится</w:t>
            </w:r>
            <w:r w:rsidRPr="00D7190A">
              <w:rPr>
                <w:lang w:eastAsia="en-US"/>
              </w:rPr>
              <w:t xml:space="preserve"> в настоящее время)</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37</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8,7%</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06546B">
            <w:pPr>
              <w:jc w:val="both"/>
              <w:rPr>
                <w:lang w:eastAsia="en-US"/>
              </w:rPr>
            </w:pPr>
            <w:r w:rsidRPr="00D7190A">
              <w:rPr>
                <w:lang w:eastAsia="en-US"/>
              </w:rPr>
              <w:t>Неоконченное высшее (уч</w:t>
            </w:r>
            <w:r w:rsidR="0006546B" w:rsidRPr="00D7190A">
              <w:rPr>
                <w:lang w:eastAsia="en-US"/>
              </w:rPr>
              <w:t>ится</w:t>
            </w:r>
            <w:r w:rsidRPr="00D7190A">
              <w:rPr>
                <w:lang w:eastAsia="en-US"/>
              </w:rPr>
              <w:t xml:space="preserve"> в настоящее время)</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124</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29,3%</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Высшее</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216</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51,1%</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Занятость</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06546B" w:rsidP="00471617">
            <w:pPr>
              <w:jc w:val="both"/>
              <w:rPr>
                <w:lang w:eastAsia="en-US"/>
              </w:rPr>
            </w:pPr>
            <w:r w:rsidRPr="00D7190A">
              <w:rPr>
                <w:lang w:eastAsia="en-US"/>
              </w:rPr>
              <w:t>Учится</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108</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25,5%</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06546B" w:rsidP="00471617">
            <w:pPr>
              <w:jc w:val="both"/>
              <w:rPr>
                <w:lang w:eastAsia="en-US"/>
              </w:rPr>
            </w:pPr>
            <w:r w:rsidRPr="00D7190A">
              <w:rPr>
                <w:lang w:eastAsia="en-US"/>
              </w:rPr>
              <w:t>Учится и работает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82</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19,4%</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06546B" w:rsidP="00471617">
            <w:pPr>
              <w:jc w:val="both"/>
              <w:rPr>
                <w:lang w:eastAsia="en-US"/>
              </w:rPr>
            </w:pPr>
            <w:r w:rsidRPr="00D7190A">
              <w:rPr>
                <w:lang w:eastAsia="en-US"/>
              </w:rPr>
              <w:t>Работает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178</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42,1%</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06546B">
            <w:pPr>
              <w:jc w:val="both"/>
              <w:rPr>
                <w:lang w:eastAsia="en-US"/>
              </w:rPr>
            </w:pPr>
            <w:r w:rsidRPr="00D7190A">
              <w:rPr>
                <w:lang w:eastAsia="en-US"/>
              </w:rPr>
              <w:t>Не уч</w:t>
            </w:r>
            <w:r w:rsidR="0006546B" w:rsidRPr="00D7190A">
              <w:rPr>
                <w:lang w:eastAsia="en-US"/>
              </w:rPr>
              <w:t>ится</w:t>
            </w:r>
            <w:r w:rsidRPr="00D7190A">
              <w:rPr>
                <w:lang w:eastAsia="en-US"/>
              </w:rPr>
              <w:t xml:space="preserve"> и не работа</w:t>
            </w:r>
            <w:r w:rsidR="0006546B" w:rsidRPr="00D7190A">
              <w:rPr>
                <w:lang w:eastAsia="en-US"/>
              </w:rPr>
              <w:t>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55</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13,0%</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Религиозность</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Определенно верующий</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41</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9,7%</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До какой-то степени верующий</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152</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35,9%</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143287" w:rsidP="00471617">
            <w:pPr>
              <w:jc w:val="both"/>
              <w:rPr>
                <w:lang w:eastAsia="en-US"/>
              </w:rPr>
            </w:pPr>
            <w:r w:rsidRPr="00D7190A">
              <w:rPr>
                <w:lang w:eastAsia="en-US"/>
              </w:rPr>
              <w:t>Не считает</w:t>
            </w:r>
            <w:r w:rsidR="00494D75" w:rsidRPr="00D7190A">
              <w:rPr>
                <w:lang w:eastAsia="en-US"/>
              </w:rPr>
              <w:t xml:space="preserve"> себя верующим</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230</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54,4%</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Конфессии</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Буддизм</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11</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2,6%</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Ислам</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5</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1,2%</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Иудаизм</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0,7%</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Православие</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139</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32,9%</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Другое христианство</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8</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1,9%</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Свой вариант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43</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10,2%</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Уровень дохода</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Низкий</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124</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29,3%</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autoSpaceDE w:val="0"/>
              <w:autoSpaceDN w:val="0"/>
              <w:adjustRightInd w:val="0"/>
              <w:jc w:val="both"/>
              <w:rPr>
                <w:lang w:eastAsia="en-US"/>
              </w:rPr>
            </w:pPr>
            <w:r w:rsidRPr="00D7190A">
              <w:rPr>
                <w:lang w:eastAsia="en-US"/>
              </w:rPr>
              <w:t>Средне-низкий</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64</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15,1%</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autoSpaceDE w:val="0"/>
              <w:autoSpaceDN w:val="0"/>
              <w:adjustRightInd w:val="0"/>
              <w:jc w:val="both"/>
              <w:rPr>
                <w:lang w:eastAsia="en-US"/>
              </w:rPr>
            </w:pPr>
            <w:proofErr w:type="gramStart"/>
            <w:r w:rsidRPr="00D7190A">
              <w:rPr>
                <w:lang w:eastAsia="en-US"/>
              </w:rPr>
              <w:t>Средне-высокий</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102</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24,1%</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autoSpaceDE w:val="0"/>
              <w:autoSpaceDN w:val="0"/>
              <w:adjustRightInd w:val="0"/>
              <w:jc w:val="both"/>
              <w:rPr>
                <w:lang w:eastAsia="en-US"/>
              </w:rPr>
            </w:pPr>
            <w:r w:rsidRPr="00D7190A">
              <w:rPr>
                <w:lang w:eastAsia="en-US"/>
              </w:rPr>
              <w:t>Высокий</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37</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8,7%</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autoSpaceDE w:val="0"/>
              <w:autoSpaceDN w:val="0"/>
              <w:adjustRightInd w:val="0"/>
              <w:jc w:val="both"/>
              <w:rPr>
                <w:lang w:eastAsia="en-US"/>
              </w:rPr>
            </w:pPr>
            <w:r w:rsidRPr="00D7190A">
              <w:rPr>
                <w:lang w:eastAsia="en-US"/>
              </w:rPr>
              <w:t>Отказ от ответа</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96</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22,7%</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Семейное положение</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143287">
            <w:pPr>
              <w:jc w:val="both"/>
              <w:rPr>
                <w:lang w:eastAsia="en-US"/>
              </w:rPr>
            </w:pPr>
            <w:r w:rsidRPr="00D7190A">
              <w:rPr>
                <w:lang w:eastAsia="en-US"/>
              </w:rPr>
              <w:t>Не замужем, ни с кем не встреча</w:t>
            </w:r>
            <w:r w:rsidR="00143287" w:rsidRPr="00D7190A">
              <w:rPr>
                <w:lang w:eastAsia="en-US"/>
              </w:rPr>
              <w:t xml:space="preserve">ется </w:t>
            </w:r>
            <w:r w:rsidRPr="00D7190A">
              <w:rPr>
                <w:lang w:eastAsia="en-US"/>
              </w:rPr>
              <w:t>(</w:t>
            </w:r>
            <w:proofErr w:type="gramStart"/>
            <w:r w:rsidRPr="00D7190A">
              <w:rPr>
                <w:lang w:eastAsia="en-US"/>
              </w:rPr>
              <w:t>свободна</w:t>
            </w:r>
            <w:proofErr w:type="gramEnd"/>
            <w:r w:rsidRPr="00D7190A">
              <w:rPr>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169</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40,0%</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143287">
            <w:pPr>
              <w:jc w:val="both"/>
              <w:rPr>
                <w:lang w:eastAsia="en-US"/>
              </w:rPr>
            </w:pPr>
            <w:r w:rsidRPr="00D7190A">
              <w:rPr>
                <w:lang w:eastAsia="en-US"/>
              </w:rPr>
              <w:t>Не замужем, встреча</w:t>
            </w:r>
            <w:r w:rsidR="00143287" w:rsidRPr="00D7190A">
              <w:rPr>
                <w:lang w:eastAsia="en-US"/>
              </w:rPr>
              <w:t>ется</w:t>
            </w:r>
            <w:r w:rsidRPr="00D7190A">
              <w:rPr>
                <w:lang w:eastAsia="en-US"/>
              </w:rPr>
              <w:t xml:space="preserve"> (в отношениях)</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118</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27,9%</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Замужем / незарегистрированный брак</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136</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32,2%</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Продолжительность отношений</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shd w:val="clear" w:color="auto" w:fill="FFFFFF"/>
                <w:lang w:eastAsia="en-US"/>
              </w:rPr>
              <w:t>Меньше 1 года</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56</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13,2%</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shd w:val="clear" w:color="auto" w:fill="FFFFFF"/>
                <w:lang w:eastAsia="en-US"/>
              </w:rPr>
              <w:t>От 1 года до 3 лет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68</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16,1%</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shd w:val="clear" w:color="auto" w:fill="FFFFFF"/>
                <w:lang w:eastAsia="en-US"/>
              </w:rPr>
              <w:t>От 3 до 5 лет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49</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11,6%</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shd w:val="clear" w:color="auto" w:fill="FFFFFF"/>
                <w:lang w:eastAsia="en-US"/>
              </w:rPr>
              <w:t>Более 5 лет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90</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21,3%</w:t>
            </w:r>
          </w:p>
        </w:tc>
      </w:tr>
      <w:tr w:rsidR="00494D75" w:rsidRPr="00D7190A" w:rsidTr="009E2AFC">
        <w:tc>
          <w:tcPr>
            <w:tcW w:w="2699" w:type="dxa"/>
            <w:vMerge w:val="restart"/>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Дети</w:t>
            </w: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 xml:space="preserve">Есть </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val="en-US" w:eastAsia="en-US"/>
              </w:rPr>
            </w:pPr>
            <w:r w:rsidRPr="00D7190A">
              <w:rPr>
                <w:lang w:val="en-US" w:eastAsia="en-US"/>
              </w:rPr>
              <w:t>70</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16,5%</w:t>
            </w:r>
          </w:p>
        </w:tc>
      </w:tr>
      <w:tr w:rsidR="00494D75" w:rsidRPr="00D7190A" w:rsidTr="009E2AFC">
        <w:tc>
          <w:tcPr>
            <w:tcW w:w="0" w:type="auto"/>
            <w:vMerge/>
            <w:tcBorders>
              <w:top w:val="single" w:sz="4" w:space="0" w:color="auto"/>
              <w:left w:val="single" w:sz="4" w:space="0" w:color="auto"/>
              <w:bottom w:val="single" w:sz="4" w:space="0" w:color="auto"/>
              <w:right w:val="single" w:sz="4" w:space="0" w:color="auto"/>
            </w:tcBorders>
            <w:vAlign w:val="center"/>
            <w:hideMark/>
          </w:tcPr>
          <w:p w:rsidR="00494D75" w:rsidRPr="00D7190A" w:rsidRDefault="00494D75" w:rsidP="00471617">
            <w:pPr>
              <w:rPr>
                <w:lang w:eastAsia="en-US"/>
              </w:rPr>
            </w:pPr>
          </w:p>
        </w:tc>
        <w:tc>
          <w:tcPr>
            <w:tcW w:w="3221"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val="en-US" w:eastAsia="en-US"/>
              </w:rPr>
            </w:pPr>
            <w:r w:rsidRPr="00D7190A">
              <w:rPr>
                <w:lang w:eastAsia="en-US"/>
              </w:rPr>
              <w:t>Нет</w:t>
            </w:r>
          </w:p>
        </w:tc>
        <w:tc>
          <w:tcPr>
            <w:tcW w:w="1559"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353</w:t>
            </w:r>
          </w:p>
        </w:tc>
        <w:tc>
          <w:tcPr>
            <w:tcW w:w="1418" w:type="dxa"/>
            <w:tcBorders>
              <w:top w:val="single" w:sz="4" w:space="0" w:color="auto"/>
              <w:left w:val="single" w:sz="4" w:space="0" w:color="auto"/>
              <w:bottom w:val="single" w:sz="4" w:space="0" w:color="auto"/>
              <w:right w:val="single" w:sz="4" w:space="0" w:color="auto"/>
            </w:tcBorders>
            <w:hideMark/>
          </w:tcPr>
          <w:p w:rsidR="00494D75" w:rsidRPr="00D7190A" w:rsidRDefault="00494D75" w:rsidP="00471617">
            <w:pPr>
              <w:jc w:val="both"/>
              <w:rPr>
                <w:lang w:eastAsia="en-US"/>
              </w:rPr>
            </w:pPr>
            <w:r w:rsidRPr="00D7190A">
              <w:rPr>
                <w:lang w:eastAsia="en-US"/>
              </w:rPr>
              <w:t>83,5%</w:t>
            </w:r>
          </w:p>
        </w:tc>
      </w:tr>
    </w:tbl>
    <w:p w:rsidR="00494D75" w:rsidRPr="00D7190A" w:rsidRDefault="00494D75" w:rsidP="00494D75">
      <w:pPr>
        <w:spacing w:line="360" w:lineRule="auto"/>
        <w:jc w:val="both"/>
        <w:rPr>
          <w:sz w:val="28"/>
          <w:szCs w:val="28"/>
          <w:lang w:eastAsia="en-US"/>
        </w:rPr>
      </w:pPr>
    </w:p>
    <w:p w:rsidR="00494D75" w:rsidRPr="00D7190A" w:rsidRDefault="00494D75" w:rsidP="00494D75">
      <w:pPr>
        <w:spacing w:line="360" w:lineRule="auto"/>
        <w:ind w:firstLine="709"/>
        <w:jc w:val="both"/>
        <w:rPr>
          <w:sz w:val="28"/>
          <w:szCs w:val="28"/>
        </w:rPr>
      </w:pPr>
      <w:r w:rsidRPr="00D7190A">
        <w:rPr>
          <w:sz w:val="28"/>
          <w:szCs w:val="28"/>
        </w:rPr>
        <w:lastRenderedPageBreak/>
        <w:t xml:space="preserve">Выборка гомогенна по полу (только женщины). Средний возраст участниц исследования составил 25,4 (±5,8) лет. </w:t>
      </w:r>
    </w:p>
    <w:p w:rsidR="00494D75" w:rsidRPr="00D7190A" w:rsidRDefault="00494D75" w:rsidP="00494D75">
      <w:pPr>
        <w:spacing w:line="360" w:lineRule="auto"/>
        <w:ind w:firstLine="709"/>
        <w:jc w:val="both"/>
        <w:rPr>
          <w:color w:val="1A1B1C"/>
          <w:sz w:val="28"/>
          <w:szCs w:val="28"/>
        </w:rPr>
      </w:pPr>
      <w:r w:rsidRPr="00D7190A">
        <w:rPr>
          <w:sz w:val="28"/>
          <w:szCs w:val="28"/>
        </w:rPr>
        <w:t>В соответствии с рекомендациями по стандартной международной возрастной классификации Статистического отдела ООН (</w:t>
      </w:r>
      <w:r w:rsidRPr="00D7190A">
        <w:rPr>
          <w:color w:val="000000"/>
          <w:sz w:val="28"/>
          <w:szCs w:val="28"/>
          <w:lang w:val="en-US"/>
        </w:rPr>
        <w:t>United</w:t>
      </w:r>
      <w:r w:rsidRPr="00D7190A">
        <w:rPr>
          <w:color w:val="000000"/>
          <w:sz w:val="28"/>
          <w:szCs w:val="28"/>
        </w:rPr>
        <w:t xml:space="preserve"> </w:t>
      </w:r>
      <w:r w:rsidRPr="00D7190A">
        <w:rPr>
          <w:color w:val="000000"/>
          <w:sz w:val="28"/>
          <w:szCs w:val="28"/>
          <w:lang w:val="en-US"/>
        </w:rPr>
        <w:t>Nations</w:t>
      </w:r>
      <w:r w:rsidRPr="00D7190A">
        <w:rPr>
          <w:sz w:val="28"/>
          <w:szCs w:val="28"/>
        </w:rPr>
        <w:t>, 1982) выборка была разделена на две возрастные группы: юношеский возраст (youth)</w:t>
      </w:r>
      <w:r w:rsidR="005360B3" w:rsidRPr="00D7190A">
        <w:rPr>
          <w:sz w:val="28"/>
          <w:szCs w:val="28"/>
        </w:rPr>
        <w:t xml:space="preserve"> </w:t>
      </w:r>
      <w:r w:rsidRPr="00D7190A">
        <w:rPr>
          <w:sz w:val="28"/>
          <w:szCs w:val="28"/>
        </w:rPr>
        <w:t>— участницы исследования в возрасте 15–24 лет и молодой возраст (young adulthood) — участницы в возрасте 25–44 лет. Выборка респондентов юношеского возраста (18–24 лет) составила 225 человек (53,2%) со средним возрастом 20,9±1,9 лет. Выборка респондентов молодого возраста составила 198 человек (46,8%) со средним возрастом 30,4±4,4 лет.</w:t>
      </w:r>
    </w:p>
    <w:p w:rsidR="00494D75" w:rsidRPr="00D7190A" w:rsidRDefault="00FA686E" w:rsidP="00494D75">
      <w:pPr>
        <w:spacing w:line="360" w:lineRule="auto"/>
        <w:ind w:firstLine="709"/>
        <w:jc w:val="both"/>
        <w:rPr>
          <w:sz w:val="28"/>
          <w:szCs w:val="28"/>
        </w:rPr>
      </w:pPr>
      <w:r w:rsidRPr="00D7190A">
        <w:rPr>
          <w:sz w:val="28"/>
          <w:szCs w:val="28"/>
        </w:rPr>
        <w:t>51,1% участниц исследования сообщили о наличии у себя законченного высшего образования. Н</w:t>
      </w:r>
      <w:r w:rsidR="00494D75" w:rsidRPr="00D7190A">
        <w:rPr>
          <w:sz w:val="28"/>
          <w:szCs w:val="28"/>
        </w:rPr>
        <w:t xml:space="preserve">езаконченное высшее образование </w:t>
      </w:r>
      <w:r w:rsidR="00494D75" w:rsidRPr="00D7190A">
        <w:rPr>
          <w:color w:val="000000"/>
          <w:sz w:val="28"/>
          <w:szCs w:val="28"/>
        </w:rPr>
        <w:t>—</w:t>
      </w:r>
      <w:r w:rsidR="00494D75" w:rsidRPr="00D7190A">
        <w:rPr>
          <w:sz w:val="28"/>
          <w:szCs w:val="28"/>
        </w:rPr>
        <w:t xml:space="preserve"> у 38% респондентов, 29,3% продолжают учиться в настоящее время. </w:t>
      </w:r>
      <w:r w:rsidRPr="00D7190A">
        <w:rPr>
          <w:sz w:val="28"/>
          <w:szCs w:val="28"/>
        </w:rPr>
        <w:t>О наличии</w:t>
      </w:r>
      <w:r w:rsidR="00494D75" w:rsidRPr="00D7190A">
        <w:rPr>
          <w:sz w:val="28"/>
          <w:szCs w:val="28"/>
        </w:rPr>
        <w:t xml:space="preserve"> </w:t>
      </w:r>
      <w:r w:rsidRPr="00D7190A">
        <w:rPr>
          <w:sz w:val="28"/>
          <w:szCs w:val="28"/>
        </w:rPr>
        <w:t xml:space="preserve">у себя среднего образованием заявили 10,9% </w:t>
      </w:r>
      <w:r w:rsidR="00494D75" w:rsidRPr="00D7190A">
        <w:rPr>
          <w:sz w:val="28"/>
          <w:szCs w:val="28"/>
        </w:rPr>
        <w:t>респондент</w:t>
      </w:r>
      <w:r w:rsidRPr="00D7190A">
        <w:rPr>
          <w:sz w:val="28"/>
          <w:szCs w:val="28"/>
        </w:rPr>
        <w:t>ов</w:t>
      </w:r>
      <w:r w:rsidR="00494D75" w:rsidRPr="00D7190A">
        <w:rPr>
          <w:sz w:val="28"/>
          <w:szCs w:val="28"/>
        </w:rPr>
        <w:t>.</w:t>
      </w:r>
    </w:p>
    <w:p w:rsidR="00494D75" w:rsidRPr="00D7190A" w:rsidRDefault="00494D75" w:rsidP="00494D75">
      <w:pPr>
        <w:spacing w:line="360" w:lineRule="auto"/>
        <w:ind w:firstLine="709"/>
        <w:jc w:val="both"/>
        <w:rPr>
          <w:sz w:val="28"/>
          <w:szCs w:val="28"/>
        </w:rPr>
      </w:pPr>
      <w:r w:rsidRPr="00D7190A">
        <w:rPr>
          <w:sz w:val="28"/>
          <w:szCs w:val="28"/>
        </w:rPr>
        <w:t>Что касается занятости, то большинство участниц исследован</w:t>
      </w:r>
      <w:r w:rsidR="0078616A">
        <w:rPr>
          <w:sz w:val="28"/>
          <w:szCs w:val="28"/>
        </w:rPr>
        <w:t xml:space="preserve">ия в настоящий момент работают </w:t>
      </w:r>
      <w:r w:rsidR="0078616A" w:rsidRPr="00D7190A">
        <w:rPr>
          <w:color w:val="000000"/>
          <w:sz w:val="28"/>
          <w:szCs w:val="28"/>
        </w:rPr>
        <w:t>—</w:t>
      </w:r>
      <w:r w:rsidR="0078616A">
        <w:rPr>
          <w:color w:val="000000"/>
          <w:sz w:val="28"/>
          <w:szCs w:val="28"/>
        </w:rPr>
        <w:t xml:space="preserve"> </w:t>
      </w:r>
      <w:r w:rsidR="0078616A">
        <w:rPr>
          <w:sz w:val="28"/>
          <w:szCs w:val="28"/>
        </w:rPr>
        <w:t>42,1%</w:t>
      </w:r>
      <w:r w:rsidRPr="00D7190A">
        <w:rPr>
          <w:sz w:val="28"/>
          <w:szCs w:val="28"/>
        </w:rPr>
        <w:t>, 25,5% учатся, 19,4% респондентов совмещают учебу с работой, 13,0% не учатся и не работают.</w:t>
      </w:r>
    </w:p>
    <w:p w:rsidR="00494D75" w:rsidRPr="00D7190A" w:rsidRDefault="00494D75" w:rsidP="00494D75">
      <w:pPr>
        <w:spacing w:line="360" w:lineRule="auto"/>
        <w:ind w:firstLine="709"/>
        <w:jc w:val="both"/>
        <w:rPr>
          <w:sz w:val="28"/>
          <w:szCs w:val="28"/>
        </w:rPr>
      </w:pPr>
      <w:r w:rsidRPr="00D7190A">
        <w:rPr>
          <w:sz w:val="28"/>
          <w:szCs w:val="28"/>
        </w:rPr>
        <w:t xml:space="preserve">О низком </w:t>
      </w:r>
      <w:proofErr w:type="gramStart"/>
      <w:r w:rsidRPr="00D7190A">
        <w:rPr>
          <w:sz w:val="28"/>
          <w:szCs w:val="28"/>
        </w:rPr>
        <w:t>уровне</w:t>
      </w:r>
      <w:proofErr w:type="gramEnd"/>
      <w:r w:rsidRPr="00D7190A">
        <w:rPr>
          <w:sz w:val="28"/>
          <w:szCs w:val="28"/>
        </w:rPr>
        <w:t xml:space="preserve"> дохода (до 20 000 рублей) сообщили 29,3% участниц исследования, о средне-высоком (от 30 000 до 60 000 рублей</w:t>
      </w:r>
      <w:r w:rsidRPr="00D7190A">
        <w:rPr>
          <w:color w:val="000000"/>
          <w:sz w:val="28"/>
          <w:szCs w:val="28"/>
        </w:rPr>
        <w:t>) —</w:t>
      </w:r>
      <w:r w:rsidRPr="00D7190A">
        <w:rPr>
          <w:sz w:val="28"/>
          <w:szCs w:val="28"/>
        </w:rPr>
        <w:t xml:space="preserve"> 24,1%. Средне-низкий доход (от 20 000 до 30 000 рублей) оказался у 15,1%, высокий (свыше 60 000 рублей</w:t>
      </w:r>
      <w:r w:rsidR="009F1FEA" w:rsidRPr="00D7190A">
        <w:rPr>
          <w:sz w:val="28"/>
          <w:szCs w:val="28"/>
        </w:rPr>
        <w:t>)</w:t>
      </w:r>
      <w:r w:rsidRPr="00D7190A">
        <w:rPr>
          <w:color w:val="000000"/>
          <w:sz w:val="28"/>
          <w:szCs w:val="28"/>
        </w:rPr>
        <w:t xml:space="preserve"> —</w:t>
      </w:r>
      <w:r w:rsidRPr="00D7190A">
        <w:rPr>
          <w:sz w:val="28"/>
          <w:szCs w:val="28"/>
        </w:rPr>
        <w:t xml:space="preserve"> у 8,7% респондентов. Отказались предоставлять информацию о своем уровне дохода 22,7% респондентов.</w:t>
      </w:r>
    </w:p>
    <w:p w:rsidR="00494D75" w:rsidRPr="00D7190A" w:rsidRDefault="00494D75" w:rsidP="00494D75">
      <w:pPr>
        <w:spacing w:line="360" w:lineRule="auto"/>
        <w:ind w:firstLine="709"/>
        <w:jc w:val="both"/>
        <w:rPr>
          <w:sz w:val="28"/>
          <w:szCs w:val="28"/>
        </w:rPr>
      </w:pPr>
      <w:proofErr w:type="gramStart"/>
      <w:r w:rsidRPr="00D7190A">
        <w:rPr>
          <w:sz w:val="28"/>
          <w:szCs w:val="28"/>
        </w:rPr>
        <w:t xml:space="preserve">По семейному положению участницы исследования распределились следующим образом: идентифицировали себя как свободных 40% респондентов, состоящими в браке, в том числе незарегистрированном </w:t>
      </w:r>
      <w:r w:rsidRPr="00D7190A">
        <w:rPr>
          <w:color w:val="000000"/>
          <w:sz w:val="28"/>
          <w:szCs w:val="28"/>
        </w:rPr>
        <w:t>—</w:t>
      </w:r>
      <w:r w:rsidRPr="00D7190A">
        <w:rPr>
          <w:sz w:val="28"/>
          <w:szCs w:val="28"/>
        </w:rPr>
        <w:t xml:space="preserve"> 32,2% и состоящими в отношениях </w:t>
      </w:r>
      <w:r w:rsidRPr="00D7190A">
        <w:rPr>
          <w:color w:val="000000"/>
          <w:sz w:val="28"/>
          <w:szCs w:val="28"/>
        </w:rPr>
        <w:t>—</w:t>
      </w:r>
      <w:r w:rsidRPr="00D7190A">
        <w:rPr>
          <w:sz w:val="28"/>
          <w:szCs w:val="28"/>
        </w:rPr>
        <w:t xml:space="preserve"> 27,9%. Из тех, кто находится в браке или состоит в отношениях, об отношениях, длящихся менее 1 года, заявили 13,2%, </w:t>
      </w:r>
      <w:r w:rsidRPr="00D7190A">
        <w:rPr>
          <w:sz w:val="28"/>
          <w:szCs w:val="28"/>
          <w:shd w:val="clear" w:color="auto" w:fill="FFFFFF"/>
        </w:rPr>
        <w:t>от 1 года до 3 лет</w:t>
      </w:r>
      <w:r w:rsidRPr="00D7190A">
        <w:rPr>
          <w:sz w:val="28"/>
          <w:szCs w:val="28"/>
        </w:rPr>
        <w:t xml:space="preserve"> </w:t>
      </w:r>
      <w:r w:rsidRPr="00D7190A">
        <w:rPr>
          <w:color w:val="000000"/>
          <w:sz w:val="28"/>
          <w:szCs w:val="28"/>
        </w:rPr>
        <w:t>—</w:t>
      </w:r>
      <w:r w:rsidRPr="00D7190A">
        <w:rPr>
          <w:sz w:val="28"/>
          <w:szCs w:val="28"/>
        </w:rPr>
        <w:t xml:space="preserve"> 16,1%, </w:t>
      </w:r>
      <w:r w:rsidRPr="00D7190A">
        <w:rPr>
          <w:sz w:val="28"/>
          <w:szCs w:val="28"/>
          <w:shd w:val="clear" w:color="auto" w:fill="FFFFFF"/>
        </w:rPr>
        <w:t xml:space="preserve">от 3 до 5 лет </w:t>
      </w:r>
      <w:r w:rsidRPr="00D7190A">
        <w:rPr>
          <w:color w:val="000000"/>
          <w:sz w:val="28"/>
          <w:szCs w:val="28"/>
        </w:rPr>
        <w:t>—</w:t>
      </w:r>
      <w:r w:rsidRPr="00D7190A">
        <w:rPr>
          <w:sz w:val="28"/>
          <w:szCs w:val="28"/>
          <w:shd w:val="clear" w:color="auto" w:fill="FFFFFF"/>
        </w:rPr>
        <w:t xml:space="preserve"> </w:t>
      </w:r>
      <w:r w:rsidRPr="00D7190A">
        <w:rPr>
          <w:sz w:val="28"/>
          <w:szCs w:val="28"/>
        </w:rPr>
        <w:t>11,6%, свыше 5</w:t>
      </w:r>
      <w:proofErr w:type="gramEnd"/>
      <w:r w:rsidRPr="00D7190A">
        <w:rPr>
          <w:sz w:val="28"/>
          <w:szCs w:val="28"/>
        </w:rPr>
        <w:t xml:space="preserve"> лет </w:t>
      </w:r>
      <w:r w:rsidRPr="00D7190A">
        <w:rPr>
          <w:color w:val="000000"/>
          <w:sz w:val="28"/>
          <w:szCs w:val="28"/>
        </w:rPr>
        <w:t>—</w:t>
      </w:r>
      <w:r w:rsidRPr="00D7190A">
        <w:rPr>
          <w:sz w:val="28"/>
          <w:szCs w:val="28"/>
        </w:rPr>
        <w:t xml:space="preserve"> 21,3% от общего числа респондентов. </w:t>
      </w:r>
      <w:r w:rsidR="00FA686E" w:rsidRPr="00D7190A">
        <w:rPr>
          <w:sz w:val="28"/>
          <w:szCs w:val="28"/>
        </w:rPr>
        <w:t>Большинство участниц исследования</w:t>
      </w:r>
      <w:r w:rsidRPr="00D7190A">
        <w:rPr>
          <w:sz w:val="28"/>
          <w:szCs w:val="28"/>
        </w:rPr>
        <w:t xml:space="preserve"> </w:t>
      </w:r>
      <w:r w:rsidR="00FA686E" w:rsidRPr="00D7190A">
        <w:rPr>
          <w:sz w:val="28"/>
          <w:szCs w:val="28"/>
        </w:rPr>
        <w:t xml:space="preserve">заявили об </w:t>
      </w:r>
      <w:r w:rsidR="00FA686E" w:rsidRPr="00D7190A">
        <w:rPr>
          <w:sz w:val="28"/>
          <w:szCs w:val="28"/>
        </w:rPr>
        <w:lastRenderedPageBreak/>
        <w:t>отсутствии у них детей</w:t>
      </w:r>
      <w:r w:rsidRPr="00D7190A">
        <w:rPr>
          <w:sz w:val="28"/>
          <w:szCs w:val="28"/>
        </w:rPr>
        <w:t xml:space="preserve"> (83,5%), соответственно, о наличии детей сообщили 16,5% </w:t>
      </w:r>
      <w:r w:rsidR="00FA686E" w:rsidRPr="00D7190A">
        <w:rPr>
          <w:sz w:val="28"/>
          <w:szCs w:val="28"/>
        </w:rPr>
        <w:t>респондентов</w:t>
      </w:r>
      <w:r w:rsidRPr="00D7190A">
        <w:rPr>
          <w:sz w:val="28"/>
          <w:szCs w:val="28"/>
        </w:rPr>
        <w:t>.</w:t>
      </w:r>
    </w:p>
    <w:p w:rsidR="00494D75" w:rsidRPr="00D7190A" w:rsidRDefault="00494D75" w:rsidP="00494D75">
      <w:pPr>
        <w:spacing w:line="360" w:lineRule="auto"/>
        <w:ind w:firstLine="709"/>
        <w:jc w:val="both"/>
        <w:rPr>
          <w:sz w:val="28"/>
          <w:szCs w:val="28"/>
        </w:rPr>
      </w:pPr>
      <w:r w:rsidRPr="00D7190A">
        <w:rPr>
          <w:sz w:val="28"/>
          <w:szCs w:val="28"/>
        </w:rPr>
        <w:t xml:space="preserve">Что касается религиозности, большинство участниц исследования не считают себя верующими (54,4%), до какой-то степени считают себя верующими 35,9%, определенно считают себя верующими 9,7% респондентов. По конфессиям участницы, идентифицирующие себя как верующих, распределились следующим образом: православие </w:t>
      </w:r>
      <w:r w:rsidRPr="00D7190A">
        <w:rPr>
          <w:color w:val="000000"/>
          <w:sz w:val="28"/>
          <w:szCs w:val="28"/>
        </w:rPr>
        <w:t>—</w:t>
      </w:r>
      <w:r w:rsidRPr="00D7190A">
        <w:rPr>
          <w:sz w:val="28"/>
          <w:szCs w:val="28"/>
        </w:rPr>
        <w:t xml:space="preserve"> 32,9%, буддизм </w:t>
      </w:r>
      <w:r w:rsidRPr="00D7190A">
        <w:rPr>
          <w:color w:val="000000"/>
          <w:sz w:val="28"/>
          <w:szCs w:val="28"/>
        </w:rPr>
        <w:t>—</w:t>
      </w:r>
      <w:r w:rsidRPr="00D7190A">
        <w:rPr>
          <w:sz w:val="28"/>
          <w:szCs w:val="28"/>
        </w:rPr>
        <w:t xml:space="preserve"> 2,6%, ислам </w:t>
      </w:r>
      <w:r w:rsidRPr="00D7190A">
        <w:rPr>
          <w:color w:val="000000"/>
          <w:sz w:val="28"/>
          <w:szCs w:val="28"/>
        </w:rPr>
        <w:t>—</w:t>
      </w:r>
      <w:r w:rsidRPr="00D7190A">
        <w:rPr>
          <w:sz w:val="28"/>
          <w:szCs w:val="28"/>
        </w:rPr>
        <w:t xml:space="preserve"> 1,2%, иудаизм </w:t>
      </w:r>
      <w:r w:rsidRPr="00D7190A">
        <w:rPr>
          <w:color w:val="000000"/>
          <w:sz w:val="28"/>
          <w:szCs w:val="28"/>
        </w:rPr>
        <w:t>—</w:t>
      </w:r>
      <w:r w:rsidRPr="00D7190A">
        <w:rPr>
          <w:sz w:val="28"/>
          <w:szCs w:val="28"/>
        </w:rPr>
        <w:t xml:space="preserve"> 0,7%, другое христианство </w:t>
      </w:r>
      <w:r w:rsidRPr="00D7190A">
        <w:rPr>
          <w:color w:val="000000"/>
          <w:sz w:val="28"/>
          <w:szCs w:val="28"/>
        </w:rPr>
        <w:t>—</w:t>
      </w:r>
      <w:r w:rsidRPr="00D7190A">
        <w:rPr>
          <w:sz w:val="28"/>
          <w:szCs w:val="28"/>
        </w:rPr>
        <w:t xml:space="preserve"> 1,9% от общего числа респондентов. Свой вариант ответа указали 10,2% от общего числа участниц.</w:t>
      </w:r>
    </w:p>
    <w:p w:rsidR="00494D75" w:rsidRPr="00D7190A" w:rsidRDefault="00494D75" w:rsidP="000328D3">
      <w:pPr>
        <w:pStyle w:val="2"/>
        <w:spacing w:before="720" w:after="720" w:line="360" w:lineRule="auto"/>
        <w:ind w:firstLine="709"/>
        <w:rPr>
          <w:rFonts w:ascii="Times New Roman" w:eastAsia="Times New Roman" w:hAnsi="Times New Roman" w:cs="Times New Roman"/>
          <w:color w:val="auto"/>
          <w:sz w:val="28"/>
          <w:szCs w:val="28"/>
        </w:rPr>
      </w:pPr>
      <w:bookmarkStart w:id="20" w:name="_Toc482613908"/>
      <w:r w:rsidRPr="00D7190A">
        <w:rPr>
          <w:rFonts w:ascii="Times New Roman" w:hAnsi="Times New Roman" w:cs="Times New Roman"/>
          <w:color w:val="auto"/>
          <w:sz w:val="28"/>
          <w:szCs w:val="28"/>
        </w:rPr>
        <w:t>2.2</w:t>
      </w:r>
      <w:r w:rsidR="00A20478" w:rsidRPr="00D7190A">
        <w:rPr>
          <w:rFonts w:ascii="Times New Roman" w:eastAsiaTheme="minorHAnsi" w:hAnsi="Times New Roman" w:cs="Times New Roman"/>
          <w:color w:val="auto"/>
          <w:sz w:val="28"/>
          <w:szCs w:val="28"/>
          <w:lang w:eastAsia="en-US"/>
        </w:rPr>
        <w:tab/>
      </w:r>
      <w:r w:rsidRPr="00D7190A">
        <w:rPr>
          <w:rFonts w:ascii="Times New Roman" w:eastAsiaTheme="minorHAnsi" w:hAnsi="Times New Roman" w:cs="Times New Roman"/>
          <w:color w:val="auto"/>
          <w:sz w:val="28"/>
          <w:szCs w:val="28"/>
          <w:lang w:eastAsia="en-US"/>
        </w:rPr>
        <w:t>Методы исследования</w:t>
      </w:r>
      <w:bookmarkEnd w:id="20"/>
    </w:p>
    <w:p w:rsidR="00494D75" w:rsidRPr="00D7190A" w:rsidRDefault="00A20478" w:rsidP="000328D3">
      <w:pPr>
        <w:pStyle w:val="3"/>
        <w:spacing w:before="720" w:line="360" w:lineRule="auto"/>
        <w:ind w:firstLine="709"/>
        <w:rPr>
          <w:rFonts w:ascii="Times New Roman" w:hAnsi="Times New Roman" w:cs="Times New Roman"/>
          <w:color w:val="auto"/>
          <w:sz w:val="28"/>
          <w:szCs w:val="28"/>
        </w:rPr>
      </w:pPr>
      <w:bookmarkStart w:id="21" w:name="_Toc482613909"/>
      <w:r w:rsidRPr="00D7190A">
        <w:rPr>
          <w:rFonts w:ascii="Times New Roman" w:hAnsi="Times New Roman" w:cs="Times New Roman"/>
          <w:color w:val="auto"/>
          <w:sz w:val="28"/>
          <w:szCs w:val="28"/>
        </w:rPr>
        <w:t>2.2.1</w:t>
      </w:r>
      <w:r w:rsidRPr="00D7190A">
        <w:rPr>
          <w:rFonts w:ascii="Times New Roman" w:hAnsi="Times New Roman" w:cs="Times New Roman"/>
          <w:color w:val="auto"/>
          <w:sz w:val="28"/>
          <w:szCs w:val="28"/>
        </w:rPr>
        <w:tab/>
      </w:r>
      <w:r w:rsidR="00494D75" w:rsidRPr="00D7190A">
        <w:rPr>
          <w:rFonts w:ascii="Times New Roman" w:hAnsi="Times New Roman" w:cs="Times New Roman"/>
          <w:color w:val="auto"/>
          <w:sz w:val="28"/>
          <w:szCs w:val="28"/>
        </w:rPr>
        <w:t>Шкала наблюдения над телом (</w:t>
      </w:r>
      <w:r w:rsidR="00494D75" w:rsidRPr="00D7190A">
        <w:rPr>
          <w:rFonts w:ascii="Times New Roman" w:hAnsi="Times New Roman" w:cs="Times New Roman"/>
          <w:color w:val="auto"/>
          <w:sz w:val="28"/>
          <w:szCs w:val="28"/>
          <w:lang w:val="en-US"/>
        </w:rPr>
        <w:t>McKinley</w:t>
      </w:r>
      <w:r w:rsidR="00494D75" w:rsidRPr="00D7190A">
        <w:rPr>
          <w:rFonts w:ascii="Times New Roman" w:hAnsi="Times New Roman" w:cs="Times New Roman"/>
          <w:color w:val="auto"/>
          <w:sz w:val="28"/>
          <w:szCs w:val="28"/>
        </w:rPr>
        <w:t xml:space="preserve"> N.M., </w:t>
      </w:r>
      <w:r w:rsidR="00494D75" w:rsidRPr="00D7190A">
        <w:rPr>
          <w:rFonts w:ascii="Times New Roman" w:hAnsi="Times New Roman" w:cs="Times New Roman"/>
          <w:color w:val="auto"/>
          <w:sz w:val="28"/>
          <w:szCs w:val="28"/>
          <w:lang w:val="en-US"/>
        </w:rPr>
        <w:t>Hyde</w:t>
      </w:r>
      <w:r w:rsidR="00494D75" w:rsidRPr="00D7190A">
        <w:rPr>
          <w:rFonts w:ascii="Times New Roman" w:hAnsi="Times New Roman" w:cs="Times New Roman"/>
          <w:color w:val="auto"/>
          <w:sz w:val="28"/>
          <w:szCs w:val="28"/>
        </w:rPr>
        <w:t> J.S., 1996)</w:t>
      </w:r>
      <w:bookmarkEnd w:id="21"/>
    </w:p>
    <w:p w:rsidR="00494D75" w:rsidRPr="00D7190A" w:rsidRDefault="00494D75" w:rsidP="00494D75">
      <w:pPr>
        <w:spacing w:line="360" w:lineRule="auto"/>
        <w:ind w:firstLine="709"/>
        <w:jc w:val="both"/>
        <w:rPr>
          <w:sz w:val="28"/>
          <w:szCs w:val="28"/>
        </w:rPr>
      </w:pPr>
      <w:r w:rsidRPr="00D7190A">
        <w:rPr>
          <w:sz w:val="28"/>
          <w:szCs w:val="28"/>
        </w:rPr>
        <w:t xml:space="preserve">Для измерения </w:t>
      </w:r>
      <w:r w:rsidRPr="00D7190A">
        <w:rPr>
          <w:i/>
          <w:sz w:val="28"/>
          <w:szCs w:val="28"/>
        </w:rPr>
        <w:t>самообъективации</w:t>
      </w:r>
      <w:r w:rsidRPr="00D7190A">
        <w:rPr>
          <w:sz w:val="28"/>
          <w:szCs w:val="28"/>
        </w:rPr>
        <w:t xml:space="preserve"> использовалась подшкала наблюдения над телом (</w:t>
      </w:r>
      <w:r w:rsidRPr="00D7190A">
        <w:rPr>
          <w:sz w:val="28"/>
          <w:szCs w:val="28"/>
          <w:lang w:val="en-US"/>
        </w:rPr>
        <w:t>Body</w:t>
      </w:r>
      <w:r w:rsidRPr="00D7190A">
        <w:rPr>
          <w:sz w:val="28"/>
          <w:szCs w:val="28"/>
        </w:rPr>
        <w:t xml:space="preserve"> </w:t>
      </w:r>
      <w:r w:rsidRPr="00D7190A">
        <w:rPr>
          <w:sz w:val="28"/>
          <w:szCs w:val="28"/>
          <w:lang w:val="en-US"/>
        </w:rPr>
        <w:t>Surveillance</w:t>
      </w:r>
      <w:r w:rsidRPr="00D7190A">
        <w:rPr>
          <w:sz w:val="28"/>
          <w:szCs w:val="28"/>
        </w:rPr>
        <w:t xml:space="preserve"> </w:t>
      </w:r>
      <w:r w:rsidRPr="00D7190A">
        <w:rPr>
          <w:sz w:val="28"/>
          <w:szCs w:val="28"/>
          <w:lang w:val="en-US"/>
        </w:rPr>
        <w:t>S</w:t>
      </w:r>
      <w:r w:rsidRPr="00D7190A">
        <w:rPr>
          <w:sz w:val="28"/>
          <w:szCs w:val="28"/>
        </w:rPr>
        <w:t xml:space="preserve">ubscale) шкалы </w:t>
      </w:r>
      <w:r w:rsidRPr="00D7190A">
        <w:rPr>
          <w:rStyle w:val="a6"/>
          <w:rFonts w:ascii="Times New Roman" w:hAnsi="Times New Roman"/>
          <w:sz w:val="28"/>
          <w:szCs w:val="28"/>
        </w:rPr>
        <w:t>осознанности объективации тела (</w:t>
      </w:r>
      <w:r w:rsidRPr="00D7190A">
        <w:rPr>
          <w:sz w:val="28"/>
          <w:szCs w:val="28"/>
          <w:lang w:val="en-US"/>
        </w:rPr>
        <w:t>Objectified</w:t>
      </w:r>
      <w:r w:rsidRPr="00D7190A">
        <w:rPr>
          <w:sz w:val="28"/>
          <w:szCs w:val="28"/>
        </w:rPr>
        <w:t xml:space="preserve"> </w:t>
      </w:r>
      <w:r w:rsidRPr="00D7190A">
        <w:rPr>
          <w:sz w:val="28"/>
          <w:szCs w:val="28"/>
          <w:lang w:val="en-US"/>
        </w:rPr>
        <w:t>Body</w:t>
      </w:r>
      <w:r w:rsidRPr="00D7190A">
        <w:rPr>
          <w:sz w:val="28"/>
          <w:szCs w:val="28"/>
        </w:rPr>
        <w:t xml:space="preserve"> </w:t>
      </w:r>
      <w:r w:rsidRPr="00D7190A">
        <w:rPr>
          <w:sz w:val="28"/>
          <w:szCs w:val="28"/>
          <w:lang w:val="en-US"/>
        </w:rPr>
        <w:t>Consciousness</w:t>
      </w:r>
      <w:r w:rsidRPr="00D7190A">
        <w:rPr>
          <w:sz w:val="28"/>
          <w:szCs w:val="28"/>
        </w:rPr>
        <w:t xml:space="preserve"> </w:t>
      </w:r>
      <w:r w:rsidRPr="00D7190A">
        <w:rPr>
          <w:sz w:val="28"/>
          <w:szCs w:val="28"/>
          <w:lang w:val="en-US"/>
        </w:rPr>
        <w:t>Scale</w:t>
      </w:r>
      <w:r w:rsidRPr="00D7190A">
        <w:rPr>
          <w:sz w:val="28"/>
          <w:szCs w:val="28"/>
        </w:rPr>
        <w:t xml:space="preserve"> (</w:t>
      </w:r>
      <w:r w:rsidRPr="00D7190A">
        <w:rPr>
          <w:sz w:val="28"/>
          <w:szCs w:val="28"/>
          <w:lang w:val="en-US"/>
        </w:rPr>
        <w:t>OBC</w:t>
      </w:r>
      <w:r w:rsidRPr="00D7190A">
        <w:rPr>
          <w:sz w:val="28"/>
          <w:szCs w:val="28"/>
        </w:rPr>
        <w:t xml:space="preserve">); </w:t>
      </w:r>
      <w:r w:rsidRPr="00D7190A">
        <w:rPr>
          <w:bCs/>
          <w:sz w:val="28"/>
          <w:szCs w:val="28"/>
        </w:rPr>
        <w:t>McKinley N.M., Hyde J.S.,</w:t>
      </w:r>
      <w:r w:rsidRPr="00D7190A">
        <w:rPr>
          <w:sz w:val="28"/>
          <w:szCs w:val="28"/>
        </w:rPr>
        <w:t xml:space="preserve"> 1996). В настоящем исследовании использовались две подшкалы указанной шкалы </w:t>
      </w:r>
      <w:r w:rsidRPr="00D7190A">
        <w:rPr>
          <w:rStyle w:val="a6"/>
          <w:rFonts w:ascii="Times New Roman" w:hAnsi="Times New Roman"/>
          <w:sz w:val="28"/>
          <w:szCs w:val="28"/>
        </w:rPr>
        <w:t xml:space="preserve">— подшкала наблюдения над телом и подшкала стыда тела. </w:t>
      </w:r>
      <w:proofErr w:type="gramStart"/>
      <w:r w:rsidRPr="00D7190A">
        <w:rPr>
          <w:rStyle w:val="a6"/>
          <w:rFonts w:ascii="Times New Roman" w:hAnsi="Times New Roman"/>
          <w:sz w:val="28"/>
          <w:szCs w:val="28"/>
        </w:rPr>
        <w:t>Подшкала</w:t>
      </w:r>
      <w:r w:rsidRPr="00D7190A">
        <w:rPr>
          <w:rStyle w:val="FontStyle39"/>
          <w:rFonts w:ascii="Times New Roman" w:hAnsi="Times New Roman" w:cs="Times New Roman"/>
          <w:sz w:val="28"/>
          <w:szCs w:val="28"/>
        </w:rPr>
        <w:t xml:space="preserve"> </w:t>
      </w:r>
      <w:r w:rsidRPr="00D7190A">
        <w:rPr>
          <w:rStyle w:val="a6"/>
          <w:rFonts w:ascii="Times New Roman" w:hAnsi="Times New Roman"/>
          <w:sz w:val="28"/>
          <w:szCs w:val="28"/>
        </w:rPr>
        <w:t xml:space="preserve">наблюдения над телом </w:t>
      </w:r>
      <w:r w:rsidRPr="00D7190A">
        <w:rPr>
          <w:rStyle w:val="FontStyle39"/>
          <w:rFonts w:ascii="Times New Roman" w:hAnsi="Times New Roman" w:cs="Times New Roman"/>
          <w:sz w:val="28"/>
          <w:szCs w:val="28"/>
        </w:rPr>
        <w:t>состоит из 8 вопросов, оценивающих степень, с которой женщина объективирует себя посредством постоянного разглядывания своего тела и размышлений о том, как ее тело оценивают окружающие (например, «</w:t>
      </w:r>
      <w:r w:rsidRPr="00D7190A">
        <w:rPr>
          <w:sz w:val="28"/>
          <w:szCs w:val="28"/>
        </w:rPr>
        <w:t>Я редко сравниваю то, как я выгляжу, с тем, как выглядят другие люди», «В течение дня я много раз думаю о том, как я выгляжу»).</w:t>
      </w:r>
      <w:proofErr w:type="gramEnd"/>
      <w:r w:rsidRPr="00D7190A">
        <w:rPr>
          <w:rStyle w:val="FontStyle39"/>
          <w:rFonts w:ascii="Times New Roman" w:hAnsi="Times New Roman" w:cs="Times New Roman"/>
          <w:sz w:val="28"/>
          <w:szCs w:val="28"/>
        </w:rPr>
        <w:t xml:space="preserve"> Каждому вопросу соответствует 7-балльная шкала Лайкерта от 1 (</w:t>
      </w:r>
      <w:r w:rsidR="00CD5EF9" w:rsidRPr="00D7190A">
        <w:rPr>
          <w:rStyle w:val="FontStyle39"/>
          <w:rFonts w:ascii="Times New Roman" w:hAnsi="Times New Roman" w:cs="Times New Roman"/>
          <w:sz w:val="28"/>
          <w:szCs w:val="28"/>
        </w:rPr>
        <w:t>«полностью</w:t>
      </w:r>
      <w:r w:rsidRPr="00D7190A">
        <w:rPr>
          <w:rStyle w:val="FontStyle39"/>
          <w:rFonts w:ascii="Times New Roman" w:hAnsi="Times New Roman" w:cs="Times New Roman"/>
          <w:sz w:val="28"/>
          <w:szCs w:val="28"/>
        </w:rPr>
        <w:t xml:space="preserve"> не </w:t>
      </w:r>
      <w:proofErr w:type="gramStart"/>
      <w:r w:rsidRPr="00D7190A">
        <w:rPr>
          <w:rStyle w:val="FontStyle39"/>
          <w:rFonts w:ascii="Times New Roman" w:hAnsi="Times New Roman" w:cs="Times New Roman"/>
          <w:sz w:val="28"/>
          <w:szCs w:val="28"/>
        </w:rPr>
        <w:t>согласен</w:t>
      </w:r>
      <w:proofErr w:type="gramEnd"/>
      <w:r w:rsidR="00CD5EF9" w:rsidRPr="00D7190A">
        <w:rPr>
          <w:rStyle w:val="FontStyle39"/>
          <w:rFonts w:ascii="Times New Roman" w:hAnsi="Times New Roman" w:cs="Times New Roman"/>
          <w:sz w:val="28"/>
          <w:szCs w:val="28"/>
        </w:rPr>
        <w:t>»</w:t>
      </w:r>
      <w:r w:rsidRPr="00D7190A">
        <w:rPr>
          <w:rStyle w:val="FontStyle39"/>
          <w:rFonts w:ascii="Times New Roman" w:hAnsi="Times New Roman" w:cs="Times New Roman"/>
          <w:sz w:val="28"/>
          <w:szCs w:val="28"/>
        </w:rPr>
        <w:t>) до 7 (</w:t>
      </w:r>
      <w:r w:rsidR="00CD5EF9" w:rsidRPr="00D7190A">
        <w:rPr>
          <w:rStyle w:val="FontStyle39"/>
          <w:rFonts w:ascii="Times New Roman" w:hAnsi="Times New Roman" w:cs="Times New Roman"/>
          <w:sz w:val="28"/>
          <w:szCs w:val="28"/>
        </w:rPr>
        <w:t>«</w:t>
      </w:r>
      <w:r w:rsidRPr="00D7190A">
        <w:rPr>
          <w:rStyle w:val="FontStyle39"/>
          <w:rFonts w:ascii="Times New Roman" w:hAnsi="Times New Roman" w:cs="Times New Roman"/>
          <w:sz w:val="28"/>
          <w:szCs w:val="28"/>
        </w:rPr>
        <w:t>полностью согласен</w:t>
      </w:r>
      <w:r w:rsidR="00CD5EF9" w:rsidRPr="00D7190A">
        <w:rPr>
          <w:rStyle w:val="FontStyle39"/>
          <w:rFonts w:ascii="Times New Roman" w:hAnsi="Times New Roman" w:cs="Times New Roman"/>
          <w:sz w:val="28"/>
          <w:szCs w:val="28"/>
        </w:rPr>
        <w:t>»</w:t>
      </w:r>
      <w:r w:rsidRPr="00D7190A">
        <w:rPr>
          <w:rStyle w:val="FontStyle39"/>
          <w:rFonts w:ascii="Times New Roman" w:hAnsi="Times New Roman" w:cs="Times New Roman"/>
          <w:sz w:val="28"/>
          <w:szCs w:val="28"/>
        </w:rPr>
        <w:t xml:space="preserve">). </w:t>
      </w:r>
      <w:r w:rsidRPr="00D7190A">
        <w:rPr>
          <w:sz w:val="28"/>
          <w:szCs w:val="28"/>
        </w:rPr>
        <w:t>Итоговые значения колеблются в пределах от 8 до 48. Более высокие значения соответствуют более высокому уровню самообъективации.</w:t>
      </w:r>
    </w:p>
    <w:p w:rsidR="00494D75" w:rsidRPr="00D7190A" w:rsidRDefault="00494D75" w:rsidP="00494D75">
      <w:pPr>
        <w:spacing w:line="360" w:lineRule="auto"/>
        <w:ind w:firstLine="709"/>
        <w:jc w:val="both"/>
        <w:rPr>
          <w:sz w:val="28"/>
          <w:szCs w:val="28"/>
        </w:rPr>
      </w:pPr>
      <w:r w:rsidRPr="00D7190A">
        <w:rPr>
          <w:sz w:val="28"/>
          <w:szCs w:val="28"/>
        </w:rPr>
        <w:t xml:space="preserve">Шкала </w:t>
      </w:r>
      <w:r w:rsidRPr="00D7190A">
        <w:rPr>
          <w:rStyle w:val="a6"/>
          <w:rFonts w:ascii="Times New Roman" w:hAnsi="Times New Roman"/>
          <w:sz w:val="28"/>
          <w:szCs w:val="28"/>
        </w:rPr>
        <w:t xml:space="preserve">осознанности объективации тела </w:t>
      </w:r>
      <w:r w:rsidRPr="00D7190A">
        <w:rPr>
          <w:sz w:val="28"/>
          <w:szCs w:val="28"/>
        </w:rPr>
        <w:t xml:space="preserve">была апробирована авторами на выборке, состоящей </w:t>
      </w:r>
      <w:r w:rsidRPr="00D7190A">
        <w:rPr>
          <w:rStyle w:val="FontStyle39"/>
          <w:rFonts w:ascii="Times New Roman" w:hAnsi="Times New Roman" w:cs="Times New Roman"/>
          <w:sz w:val="28"/>
          <w:szCs w:val="28"/>
        </w:rPr>
        <w:t xml:space="preserve">из 113 девушек-студенток в возрасте от 18 до 21 года </w:t>
      </w:r>
      <w:r w:rsidRPr="00D7190A">
        <w:rPr>
          <w:i/>
          <w:iCs/>
          <w:sz w:val="28"/>
          <w:szCs w:val="28"/>
        </w:rPr>
        <w:lastRenderedPageBreak/>
        <w:t>(M </w:t>
      </w:r>
      <w:r w:rsidRPr="00D7190A">
        <w:rPr>
          <w:sz w:val="28"/>
          <w:szCs w:val="28"/>
        </w:rPr>
        <w:t xml:space="preserve">= 18,75; </w:t>
      </w:r>
      <w:r w:rsidRPr="00D7190A">
        <w:rPr>
          <w:bCs/>
          <w:iCs/>
          <w:sz w:val="28"/>
          <w:szCs w:val="28"/>
        </w:rPr>
        <w:t xml:space="preserve">SD </w:t>
      </w:r>
      <w:r w:rsidRPr="00D7190A">
        <w:rPr>
          <w:sz w:val="28"/>
          <w:szCs w:val="28"/>
        </w:rPr>
        <w:t>= 0,74)</w:t>
      </w:r>
      <w:r w:rsidRPr="00D7190A">
        <w:rPr>
          <w:rStyle w:val="FontStyle39"/>
          <w:rFonts w:ascii="Times New Roman" w:hAnsi="Times New Roman" w:cs="Times New Roman"/>
          <w:sz w:val="28"/>
          <w:szCs w:val="28"/>
        </w:rPr>
        <w:t xml:space="preserve"> и 126 женщин среднего возраста в возрасте от 38 до </w:t>
      </w:r>
      <w:r w:rsidRPr="00D7190A">
        <w:rPr>
          <w:sz w:val="28"/>
          <w:szCs w:val="28"/>
        </w:rPr>
        <w:t>58 лет (</w:t>
      </w:r>
      <w:r w:rsidRPr="00D7190A">
        <w:rPr>
          <w:i/>
          <w:iCs/>
          <w:sz w:val="28"/>
          <w:szCs w:val="28"/>
        </w:rPr>
        <w:t>M </w:t>
      </w:r>
      <w:r w:rsidRPr="00D7190A">
        <w:rPr>
          <w:sz w:val="28"/>
          <w:szCs w:val="28"/>
        </w:rPr>
        <w:t>= </w:t>
      </w:r>
      <w:r w:rsidRPr="00D7190A">
        <w:rPr>
          <w:bCs/>
          <w:sz w:val="28"/>
          <w:szCs w:val="28"/>
        </w:rPr>
        <w:t xml:space="preserve">46,32; </w:t>
      </w:r>
      <w:r w:rsidRPr="00D7190A">
        <w:rPr>
          <w:bCs/>
          <w:iCs/>
          <w:sz w:val="28"/>
          <w:szCs w:val="28"/>
        </w:rPr>
        <w:t xml:space="preserve">SD </w:t>
      </w:r>
      <w:r w:rsidRPr="00D7190A">
        <w:rPr>
          <w:sz w:val="28"/>
          <w:szCs w:val="28"/>
        </w:rPr>
        <w:t xml:space="preserve">= </w:t>
      </w:r>
      <w:r w:rsidRPr="00D7190A">
        <w:rPr>
          <w:bCs/>
          <w:sz w:val="28"/>
          <w:szCs w:val="28"/>
        </w:rPr>
        <w:t xml:space="preserve">4,13). </w:t>
      </w:r>
      <w:r w:rsidRPr="00D7190A">
        <w:rPr>
          <w:rStyle w:val="FontStyle39"/>
          <w:rFonts w:ascii="Times New Roman" w:hAnsi="Times New Roman" w:cs="Times New Roman"/>
          <w:sz w:val="28"/>
          <w:szCs w:val="28"/>
        </w:rPr>
        <w:t xml:space="preserve">Подшкала </w:t>
      </w:r>
      <w:r w:rsidRPr="00D7190A">
        <w:rPr>
          <w:sz w:val="28"/>
          <w:szCs w:val="28"/>
        </w:rPr>
        <w:t xml:space="preserve">наблюдения над телом </w:t>
      </w:r>
      <w:r w:rsidRPr="00D7190A">
        <w:rPr>
          <w:rStyle w:val="FontStyle39"/>
          <w:rFonts w:ascii="Times New Roman" w:hAnsi="Times New Roman" w:cs="Times New Roman"/>
          <w:sz w:val="28"/>
          <w:szCs w:val="28"/>
        </w:rPr>
        <w:t xml:space="preserve">продемонстрировала высокую внутреннюю согласованность: </w:t>
      </w:r>
      <w:r w:rsidRPr="00D7190A">
        <w:rPr>
          <w:sz w:val="28"/>
          <w:szCs w:val="28"/>
        </w:rPr>
        <w:t xml:space="preserve">коэффициент </w:t>
      </w:r>
      <w:proofErr w:type="gramStart"/>
      <w:r w:rsidRPr="00D7190A">
        <w:rPr>
          <w:sz w:val="28"/>
          <w:szCs w:val="28"/>
        </w:rPr>
        <w:t>α-</w:t>
      </w:r>
      <w:proofErr w:type="gramEnd"/>
      <w:r w:rsidRPr="00D7190A">
        <w:rPr>
          <w:sz w:val="28"/>
          <w:szCs w:val="28"/>
        </w:rPr>
        <w:t xml:space="preserve">Кронбаха </w:t>
      </w:r>
      <w:r w:rsidRPr="00D7190A">
        <w:rPr>
          <w:rStyle w:val="FontStyle39"/>
          <w:rFonts w:ascii="Times New Roman" w:hAnsi="Times New Roman" w:cs="Times New Roman"/>
          <w:sz w:val="28"/>
          <w:szCs w:val="28"/>
        </w:rPr>
        <w:t xml:space="preserve">составил 0,79 для девушек и 0,76 для женщин среднего возраст. Кроме того, подшкала продемонстрировала высокую ретестовую надежность: корреляция между двумя тестированиями с разницей в две недели </w:t>
      </w:r>
      <w:r w:rsidRPr="00D7190A">
        <w:rPr>
          <w:sz w:val="28"/>
          <w:szCs w:val="28"/>
          <w:shd w:val="clear" w:color="auto" w:fill="FFFFFF"/>
        </w:rPr>
        <w:t>составила</w:t>
      </w:r>
      <w:r w:rsidRPr="00D7190A">
        <w:rPr>
          <w:rStyle w:val="FontStyle39"/>
          <w:rFonts w:ascii="Times New Roman" w:hAnsi="Times New Roman" w:cs="Times New Roman"/>
          <w:sz w:val="28"/>
          <w:szCs w:val="28"/>
        </w:rPr>
        <w:t xml:space="preserve"> </w:t>
      </w:r>
      <w:r w:rsidRPr="00D7190A">
        <w:rPr>
          <w:sz w:val="28"/>
          <w:szCs w:val="28"/>
        </w:rPr>
        <w:t xml:space="preserve">0,79 </w:t>
      </w:r>
      <w:r w:rsidRPr="00D7190A">
        <w:rPr>
          <w:bCs/>
          <w:iCs/>
          <w:sz w:val="28"/>
          <w:szCs w:val="28"/>
        </w:rPr>
        <w:t>(</w:t>
      </w:r>
      <w:r w:rsidRPr="00D7190A">
        <w:rPr>
          <w:bCs/>
          <w:i/>
          <w:iCs/>
          <w:sz w:val="28"/>
          <w:szCs w:val="28"/>
        </w:rPr>
        <w:t xml:space="preserve">p </w:t>
      </w:r>
      <w:r w:rsidRPr="00D7190A">
        <w:rPr>
          <w:sz w:val="28"/>
          <w:szCs w:val="28"/>
        </w:rPr>
        <w:t>&lt; 0,</w:t>
      </w:r>
      <w:r w:rsidRPr="00D7190A">
        <w:rPr>
          <w:bCs/>
          <w:sz w:val="28"/>
          <w:szCs w:val="28"/>
        </w:rPr>
        <w:t>001)</w:t>
      </w:r>
      <w:r w:rsidRPr="00D7190A">
        <w:rPr>
          <w:rStyle w:val="FontStyle39"/>
          <w:rFonts w:ascii="Times New Roman" w:hAnsi="Times New Roman" w:cs="Times New Roman"/>
          <w:sz w:val="28"/>
          <w:szCs w:val="28"/>
        </w:rPr>
        <w:t xml:space="preserve">. </w:t>
      </w:r>
      <w:r w:rsidRPr="00D7190A">
        <w:rPr>
          <w:sz w:val="28"/>
          <w:szCs w:val="28"/>
        </w:rPr>
        <w:t xml:space="preserve">Конструктная валидность шкалы </w:t>
      </w:r>
      <w:r w:rsidRPr="00D7190A">
        <w:rPr>
          <w:rStyle w:val="a6"/>
          <w:rFonts w:ascii="Times New Roman" w:hAnsi="Times New Roman"/>
          <w:sz w:val="28"/>
          <w:szCs w:val="28"/>
        </w:rPr>
        <w:t>осознанности объективации тела</w:t>
      </w:r>
      <w:r w:rsidRPr="00D7190A">
        <w:rPr>
          <w:sz w:val="28"/>
          <w:szCs w:val="28"/>
        </w:rPr>
        <w:t xml:space="preserve"> была подтверждена посредством эксплораторного и конфирматорного факторного анализа, а также </w:t>
      </w:r>
      <w:r w:rsidRPr="00D7190A">
        <w:rPr>
          <w:bCs/>
          <w:sz w:val="28"/>
          <w:szCs w:val="28"/>
          <w:shd w:val="clear" w:color="auto" w:fill="FFFFFF"/>
        </w:rPr>
        <w:t>корреляционного анализа</w:t>
      </w:r>
      <w:r w:rsidRPr="00D7190A">
        <w:rPr>
          <w:sz w:val="28"/>
          <w:szCs w:val="28"/>
        </w:rPr>
        <w:t xml:space="preserve"> результатов </w:t>
      </w:r>
      <w:r w:rsidRPr="00D7190A">
        <w:rPr>
          <w:sz w:val="28"/>
          <w:szCs w:val="28"/>
          <w:lang w:val="en-US"/>
        </w:rPr>
        <w:t>OBC</w:t>
      </w:r>
      <w:r w:rsidRPr="00D7190A">
        <w:rPr>
          <w:sz w:val="28"/>
          <w:szCs w:val="28"/>
        </w:rPr>
        <w:t xml:space="preserve"> с результатами измерений расстройств пищевого поведения, оценки тела и социального беспокойства </w:t>
      </w:r>
      <w:r w:rsidRPr="00D7190A">
        <w:rPr>
          <w:rStyle w:val="FontStyle39"/>
          <w:rFonts w:ascii="Times New Roman" w:hAnsi="Times New Roman" w:cs="Times New Roman"/>
          <w:sz w:val="28"/>
          <w:szCs w:val="28"/>
        </w:rPr>
        <w:t>(</w:t>
      </w:r>
      <w:r w:rsidRPr="00D7190A">
        <w:rPr>
          <w:bCs/>
          <w:sz w:val="28"/>
          <w:szCs w:val="28"/>
        </w:rPr>
        <w:t xml:space="preserve">McKinley N.M., Hyde J.S., </w:t>
      </w:r>
      <w:r w:rsidRPr="00D7190A">
        <w:rPr>
          <w:rStyle w:val="FontStyle39"/>
          <w:rFonts w:ascii="Times New Roman" w:hAnsi="Times New Roman" w:cs="Times New Roman"/>
          <w:sz w:val="28"/>
          <w:szCs w:val="28"/>
        </w:rPr>
        <w:t>1996)</w:t>
      </w:r>
      <w:r w:rsidRPr="00D7190A">
        <w:rPr>
          <w:sz w:val="28"/>
          <w:szCs w:val="28"/>
        </w:rPr>
        <w:t>.</w:t>
      </w:r>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rPr>
        <w:t xml:space="preserve">В рамках настоящего исследования коэффициент </w:t>
      </w:r>
      <w:proofErr w:type="gramStart"/>
      <w:r w:rsidRPr="00D7190A">
        <w:rPr>
          <w:sz w:val="28"/>
          <w:szCs w:val="28"/>
        </w:rPr>
        <w:t>α-</w:t>
      </w:r>
      <w:proofErr w:type="gramEnd"/>
      <w:r w:rsidRPr="00D7190A">
        <w:rPr>
          <w:sz w:val="28"/>
          <w:szCs w:val="28"/>
        </w:rPr>
        <w:t>Кронбаха шкалы наблюдения над телом составил 0,803, что говорит о хорошей внутренней согласованности (см. Приложение А).</w:t>
      </w:r>
    </w:p>
    <w:p w:rsidR="00494D75" w:rsidRPr="00D7190A" w:rsidRDefault="00494D75" w:rsidP="002A353D">
      <w:pPr>
        <w:pStyle w:val="3"/>
        <w:spacing w:before="720" w:line="360" w:lineRule="auto"/>
        <w:ind w:firstLine="709"/>
        <w:rPr>
          <w:rFonts w:ascii="Times New Roman" w:hAnsi="Times New Roman" w:cs="Times New Roman"/>
          <w:color w:val="auto"/>
          <w:sz w:val="28"/>
          <w:szCs w:val="28"/>
        </w:rPr>
      </w:pPr>
      <w:bookmarkStart w:id="22" w:name="_Toc482613910"/>
      <w:r w:rsidRPr="00D7190A">
        <w:rPr>
          <w:rFonts w:ascii="Times New Roman" w:hAnsi="Times New Roman" w:cs="Times New Roman"/>
          <w:color w:val="auto"/>
          <w:sz w:val="28"/>
          <w:szCs w:val="28"/>
        </w:rPr>
        <w:t>2.2.2</w:t>
      </w:r>
      <w:r w:rsidRPr="00D7190A">
        <w:rPr>
          <w:rFonts w:ascii="Times New Roman" w:hAnsi="Times New Roman" w:cs="Times New Roman"/>
          <w:color w:val="auto"/>
          <w:sz w:val="28"/>
          <w:szCs w:val="28"/>
        </w:rPr>
        <w:tab/>
        <w:t>Шкала стыда тела (</w:t>
      </w:r>
      <w:r w:rsidRPr="00D7190A">
        <w:rPr>
          <w:rFonts w:ascii="Times New Roman" w:hAnsi="Times New Roman" w:cs="Times New Roman"/>
          <w:color w:val="auto"/>
          <w:sz w:val="28"/>
          <w:szCs w:val="28"/>
          <w:lang w:val="en-US"/>
        </w:rPr>
        <w:t>McKinley</w:t>
      </w:r>
      <w:r w:rsidRPr="00D7190A">
        <w:rPr>
          <w:rFonts w:ascii="Times New Roman" w:hAnsi="Times New Roman" w:cs="Times New Roman"/>
          <w:color w:val="auto"/>
          <w:sz w:val="28"/>
          <w:szCs w:val="28"/>
        </w:rPr>
        <w:t xml:space="preserve"> N.M., </w:t>
      </w:r>
      <w:r w:rsidRPr="00D7190A">
        <w:rPr>
          <w:rFonts w:ascii="Times New Roman" w:hAnsi="Times New Roman" w:cs="Times New Roman"/>
          <w:color w:val="auto"/>
          <w:sz w:val="28"/>
          <w:szCs w:val="28"/>
          <w:lang w:val="en-US"/>
        </w:rPr>
        <w:t>Hyde</w:t>
      </w:r>
      <w:r w:rsidRPr="00D7190A">
        <w:rPr>
          <w:rFonts w:ascii="Times New Roman" w:hAnsi="Times New Roman" w:cs="Times New Roman"/>
          <w:color w:val="auto"/>
          <w:sz w:val="28"/>
          <w:szCs w:val="28"/>
        </w:rPr>
        <w:t> J.S., 1996)</w:t>
      </w:r>
      <w:bookmarkEnd w:id="22"/>
    </w:p>
    <w:p w:rsidR="00494D75" w:rsidRPr="00D7190A" w:rsidRDefault="00494D75" w:rsidP="00494D75">
      <w:pPr>
        <w:spacing w:line="360" w:lineRule="auto"/>
        <w:ind w:firstLine="709"/>
        <w:jc w:val="both"/>
        <w:rPr>
          <w:sz w:val="28"/>
          <w:szCs w:val="28"/>
        </w:rPr>
      </w:pPr>
      <w:r w:rsidRPr="00D7190A">
        <w:rPr>
          <w:sz w:val="28"/>
          <w:szCs w:val="28"/>
        </w:rPr>
        <w:t xml:space="preserve">Для измерения </w:t>
      </w:r>
      <w:r w:rsidRPr="00D7190A">
        <w:rPr>
          <w:i/>
          <w:sz w:val="28"/>
          <w:szCs w:val="28"/>
        </w:rPr>
        <w:t>стыда собственного тела</w:t>
      </w:r>
      <w:r w:rsidRPr="00D7190A">
        <w:rPr>
          <w:sz w:val="28"/>
          <w:szCs w:val="28"/>
        </w:rPr>
        <w:t xml:space="preserve"> использовалась подшкала стыда тела (</w:t>
      </w:r>
      <w:r w:rsidRPr="00D7190A">
        <w:rPr>
          <w:sz w:val="28"/>
          <w:szCs w:val="28"/>
          <w:lang w:val="en-US"/>
        </w:rPr>
        <w:t>Body</w:t>
      </w:r>
      <w:r w:rsidRPr="00D7190A">
        <w:rPr>
          <w:sz w:val="28"/>
          <w:szCs w:val="28"/>
        </w:rPr>
        <w:t xml:space="preserve"> </w:t>
      </w:r>
      <w:r w:rsidRPr="00D7190A">
        <w:rPr>
          <w:sz w:val="28"/>
          <w:szCs w:val="28"/>
          <w:lang w:val="en-US"/>
        </w:rPr>
        <w:t>Shame</w:t>
      </w:r>
      <w:r w:rsidRPr="00D7190A">
        <w:rPr>
          <w:sz w:val="28"/>
          <w:szCs w:val="28"/>
        </w:rPr>
        <w:t xml:space="preserve"> </w:t>
      </w:r>
      <w:r w:rsidRPr="00D7190A">
        <w:rPr>
          <w:sz w:val="28"/>
          <w:szCs w:val="28"/>
          <w:lang w:val="en-US"/>
        </w:rPr>
        <w:t>Subscale</w:t>
      </w:r>
      <w:r w:rsidRPr="00D7190A">
        <w:rPr>
          <w:sz w:val="28"/>
          <w:szCs w:val="28"/>
        </w:rPr>
        <w:t xml:space="preserve">) шкалы </w:t>
      </w:r>
      <w:r w:rsidRPr="00D7190A">
        <w:rPr>
          <w:rStyle w:val="a6"/>
          <w:rFonts w:ascii="Times New Roman" w:hAnsi="Times New Roman"/>
          <w:sz w:val="28"/>
          <w:szCs w:val="28"/>
        </w:rPr>
        <w:t>осознанности объективации тела (</w:t>
      </w:r>
      <w:r w:rsidRPr="00D7190A">
        <w:rPr>
          <w:sz w:val="28"/>
          <w:szCs w:val="28"/>
          <w:lang w:val="en-US"/>
        </w:rPr>
        <w:t>Objectified</w:t>
      </w:r>
      <w:r w:rsidRPr="00D7190A">
        <w:rPr>
          <w:sz w:val="28"/>
          <w:szCs w:val="28"/>
        </w:rPr>
        <w:t xml:space="preserve"> </w:t>
      </w:r>
      <w:r w:rsidRPr="00D7190A">
        <w:rPr>
          <w:sz w:val="28"/>
          <w:szCs w:val="28"/>
          <w:lang w:val="en-US"/>
        </w:rPr>
        <w:t>Body</w:t>
      </w:r>
      <w:r w:rsidRPr="00D7190A">
        <w:rPr>
          <w:sz w:val="28"/>
          <w:szCs w:val="28"/>
        </w:rPr>
        <w:t xml:space="preserve"> </w:t>
      </w:r>
      <w:r w:rsidRPr="00D7190A">
        <w:rPr>
          <w:sz w:val="28"/>
          <w:szCs w:val="28"/>
          <w:lang w:val="en-US"/>
        </w:rPr>
        <w:t>Consciousness</w:t>
      </w:r>
      <w:r w:rsidRPr="00D7190A">
        <w:rPr>
          <w:sz w:val="28"/>
          <w:szCs w:val="28"/>
        </w:rPr>
        <w:t xml:space="preserve"> </w:t>
      </w:r>
      <w:r w:rsidRPr="00D7190A">
        <w:rPr>
          <w:sz w:val="28"/>
          <w:szCs w:val="28"/>
          <w:lang w:val="en-US"/>
        </w:rPr>
        <w:t>Scale</w:t>
      </w:r>
      <w:r w:rsidRPr="00D7190A">
        <w:rPr>
          <w:sz w:val="28"/>
          <w:szCs w:val="28"/>
        </w:rPr>
        <w:t xml:space="preserve"> (</w:t>
      </w:r>
      <w:r w:rsidRPr="00D7190A">
        <w:rPr>
          <w:sz w:val="28"/>
          <w:szCs w:val="28"/>
          <w:lang w:val="en-US"/>
        </w:rPr>
        <w:t>OBC</w:t>
      </w:r>
      <w:r w:rsidRPr="00D7190A">
        <w:rPr>
          <w:sz w:val="28"/>
          <w:szCs w:val="28"/>
        </w:rPr>
        <w:t xml:space="preserve">); </w:t>
      </w:r>
      <w:r w:rsidRPr="00D7190A">
        <w:rPr>
          <w:bCs/>
          <w:sz w:val="28"/>
          <w:szCs w:val="28"/>
        </w:rPr>
        <w:t>McKinley N.M., Hyde J.S.,</w:t>
      </w:r>
      <w:r w:rsidRPr="00D7190A">
        <w:rPr>
          <w:sz w:val="28"/>
          <w:szCs w:val="28"/>
        </w:rPr>
        <w:t xml:space="preserve"> 1996). </w:t>
      </w:r>
      <w:r w:rsidRPr="00D7190A">
        <w:rPr>
          <w:rStyle w:val="FontStyle39"/>
          <w:rFonts w:ascii="Times New Roman" w:hAnsi="Times New Roman" w:cs="Times New Roman"/>
          <w:sz w:val="28"/>
          <w:szCs w:val="28"/>
        </w:rPr>
        <w:t>Подшкала состоит из 8 вопросов, относящихся к чувству стыда, вызванного невозможностью соответствовать телесному социокультурному идеалу (например, «</w:t>
      </w:r>
      <w:r w:rsidRPr="00D7190A">
        <w:rPr>
          <w:sz w:val="28"/>
          <w:szCs w:val="28"/>
        </w:rPr>
        <w:t>Мне стыдно, когда я не прикладываю усилий, чтобы выглядеть как можно лучше», «</w:t>
      </w:r>
      <w:r w:rsidRPr="00D7190A">
        <w:rPr>
          <w:rStyle w:val="translation-chunk"/>
          <w:sz w:val="28"/>
          <w:szCs w:val="28"/>
          <w:shd w:val="clear" w:color="auto" w:fill="FFFFFF"/>
        </w:rPr>
        <w:t xml:space="preserve">Когда я не могу контролировать свой вес, я </w:t>
      </w:r>
      <w:r w:rsidRPr="00D7190A">
        <w:rPr>
          <w:sz w:val="28"/>
          <w:szCs w:val="28"/>
        </w:rPr>
        <w:t>чувствую, что со мной что-то не так»)</w:t>
      </w:r>
      <w:r w:rsidRPr="00D7190A">
        <w:rPr>
          <w:rStyle w:val="FontStyle39"/>
          <w:rFonts w:ascii="Times New Roman" w:hAnsi="Times New Roman" w:cs="Times New Roman"/>
          <w:sz w:val="28"/>
          <w:szCs w:val="28"/>
        </w:rPr>
        <w:t>. Каждому вопросу соответствует 7-балльная шкала Лайкерта от 1 (</w:t>
      </w:r>
      <w:r w:rsidR="00A17A70" w:rsidRPr="00D7190A">
        <w:rPr>
          <w:rStyle w:val="FontStyle39"/>
          <w:rFonts w:ascii="Times New Roman" w:hAnsi="Times New Roman" w:cs="Times New Roman"/>
          <w:sz w:val="28"/>
          <w:szCs w:val="28"/>
        </w:rPr>
        <w:t>«полностью</w:t>
      </w:r>
      <w:r w:rsidRPr="00D7190A">
        <w:rPr>
          <w:rStyle w:val="FontStyle39"/>
          <w:rFonts w:ascii="Times New Roman" w:hAnsi="Times New Roman" w:cs="Times New Roman"/>
          <w:sz w:val="28"/>
          <w:szCs w:val="28"/>
        </w:rPr>
        <w:t xml:space="preserve"> не </w:t>
      </w:r>
      <w:proofErr w:type="gramStart"/>
      <w:r w:rsidRPr="00D7190A">
        <w:rPr>
          <w:rStyle w:val="FontStyle39"/>
          <w:rFonts w:ascii="Times New Roman" w:hAnsi="Times New Roman" w:cs="Times New Roman"/>
          <w:sz w:val="28"/>
          <w:szCs w:val="28"/>
        </w:rPr>
        <w:t>согласен</w:t>
      </w:r>
      <w:proofErr w:type="gramEnd"/>
      <w:r w:rsidR="00A17A70" w:rsidRPr="00D7190A">
        <w:rPr>
          <w:rStyle w:val="FontStyle39"/>
          <w:rFonts w:ascii="Times New Roman" w:hAnsi="Times New Roman" w:cs="Times New Roman"/>
          <w:sz w:val="28"/>
          <w:szCs w:val="28"/>
        </w:rPr>
        <w:t>»</w:t>
      </w:r>
      <w:r w:rsidRPr="00D7190A">
        <w:rPr>
          <w:rStyle w:val="FontStyle39"/>
          <w:rFonts w:ascii="Times New Roman" w:hAnsi="Times New Roman" w:cs="Times New Roman"/>
          <w:sz w:val="28"/>
          <w:szCs w:val="28"/>
        </w:rPr>
        <w:t>) до 7 (</w:t>
      </w:r>
      <w:r w:rsidR="00A17A70" w:rsidRPr="00D7190A">
        <w:rPr>
          <w:rStyle w:val="FontStyle39"/>
          <w:rFonts w:ascii="Times New Roman" w:hAnsi="Times New Roman" w:cs="Times New Roman"/>
          <w:sz w:val="28"/>
          <w:szCs w:val="28"/>
        </w:rPr>
        <w:t>«</w:t>
      </w:r>
      <w:r w:rsidRPr="00D7190A">
        <w:rPr>
          <w:rStyle w:val="FontStyle39"/>
          <w:rFonts w:ascii="Times New Roman" w:hAnsi="Times New Roman" w:cs="Times New Roman"/>
          <w:sz w:val="28"/>
          <w:szCs w:val="28"/>
        </w:rPr>
        <w:t>полностью согласен</w:t>
      </w:r>
      <w:r w:rsidR="00A17A70" w:rsidRPr="00D7190A">
        <w:rPr>
          <w:rStyle w:val="FontStyle39"/>
          <w:rFonts w:ascii="Times New Roman" w:hAnsi="Times New Roman" w:cs="Times New Roman"/>
          <w:sz w:val="28"/>
          <w:szCs w:val="28"/>
        </w:rPr>
        <w:t>»</w:t>
      </w:r>
      <w:r w:rsidRPr="00D7190A">
        <w:rPr>
          <w:rStyle w:val="FontStyle39"/>
          <w:rFonts w:ascii="Times New Roman" w:hAnsi="Times New Roman" w:cs="Times New Roman"/>
          <w:sz w:val="28"/>
          <w:szCs w:val="28"/>
        </w:rPr>
        <w:t xml:space="preserve">). </w:t>
      </w:r>
      <w:r w:rsidRPr="00D7190A">
        <w:rPr>
          <w:sz w:val="28"/>
          <w:szCs w:val="28"/>
        </w:rPr>
        <w:t>Итоговые значения колеблются в пределах от 8 до 48. Более высокие значения соответствуют более сильному стыду собственного тела.</w:t>
      </w:r>
    </w:p>
    <w:p w:rsidR="00494D75" w:rsidRPr="00D7190A" w:rsidRDefault="00494D75" w:rsidP="00494D75">
      <w:pPr>
        <w:autoSpaceDE w:val="0"/>
        <w:autoSpaceDN w:val="0"/>
        <w:adjustRightInd w:val="0"/>
        <w:spacing w:line="360" w:lineRule="auto"/>
        <w:ind w:firstLine="709"/>
        <w:jc w:val="both"/>
        <w:rPr>
          <w:rStyle w:val="FontStyle39"/>
          <w:rFonts w:ascii="Times New Roman" w:hAnsi="Times New Roman" w:cs="Times New Roman"/>
          <w:color w:val="auto"/>
          <w:sz w:val="28"/>
          <w:szCs w:val="28"/>
        </w:rPr>
      </w:pPr>
      <w:r w:rsidRPr="00D7190A">
        <w:rPr>
          <w:rStyle w:val="FontStyle39"/>
          <w:rFonts w:ascii="Times New Roman" w:hAnsi="Times New Roman" w:cs="Times New Roman"/>
          <w:sz w:val="28"/>
          <w:szCs w:val="28"/>
        </w:rPr>
        <w:t xml:space="preserve">Подшкала продемонстрировала высокую внутреннюю согласованность: альфа Кронбаха составила 0,84 для выборки из 113 девушек-студенток и 0,70 </w:t>
      </w:r>
      <w:r w:rsidRPr="00D7190A">
        <w:rPr>
          <w:rStyle w:val="FontStyle39"/>
          <w:rFonts w:ascii="Times New Roman" w:hAnsi="Times New Roman" w:cs="Times New Roman"/>
          <w:sz w:val="28"/>
          <w:szCs w:val="28"/>
        </w:rPr>
        <w:lastRenderedPageBreak/>
        <w:t xml:space="preserve">для выборки из 126 женщин среднего возраста. Кроме того, подшкала продемонстрировала высокую ретестовую надежность: корреляция между двумя тестированиями с разницей в две недели </w:t>
      </w:r>
      <w:r w:rsidRPr="00D7190A">
        <w:rPr>
          <w:sz w:val="28"/>
          <w:szCs w:val="28"/>
          <w:shd w:val="clear" w:color="auto" w:fill="FFFFFF"/>
        </w:rPr>
        <w:t>составила</w:t>
      </w:r>
      <w:r w:rsidRPr="00D7190A">
        <w:rPr>
          <w:rStyle w:val="FontStyle39"/>
          <w:rFonts w:ascii="Times New Roman" w:hAnsi="Times New Roman" w:cs="Times New Roman"/>
          <w:sz w:val="28"/>
          <w:szCs w:val="28"/>
        </w:rPr>
        <w:t xml:space="preserve"> </w:t>
      </w:r>
      <w:r w:rsidRPr="00D7190A">
        <w:rPr>
          <w:sz w:val="28"/>
          <w:szCs w:val="28"/>
        </w:rPr>
        <w:t xml:space="preserve">0,79 </w:t>
      </w:r>
      <w:r w:rsidRPr="00D7190A">
        <w:rPr>
          <w:bCs/>
          <w:iCs/>
          <w:sz w:val="28"/>
          <w:szCs w:val="28"/>
        </w:rPr>
        <w:t>(</w:t>
      </w:r>
      <w:r w:rsidRPr="00D7190A">
        <w:rPr>
          <w:bCs/>
          <w:i/>
          <w:iCs/>
          <w:sz w:val="28"/>
          <w:szCs w:val="28"/>
        </w:rPr>
        <w:t xml:space="preserve">p </w:t>
      </w:r>
      <w:r w:rsidRPr="00D7190A">
        <w:rPr>
          <w:sz w:val="28"/>
          <w:szCs w:val="28"/>
        </w:rPr>
        <w:t>&lt; 0,</w:t>
      </w:r>
      <w:r w:rsidRPr="00D7190A">
        <w:rPr>
          <w:bCs/>
          <w:sz w:val="28"/>
          <w:szCs w:val="28"/>
        </w:rPr>
        <w:t>001)</w:t>
      </w:r>
      <w:r w:rsidRPr="00D7190A">
        <w:rPr>
          <w:rStyle w:val="FontStyle39"/>
          <w:rFonts w:ascii="Times New Roman" w:hAnsi="Times New Roman" w:cs="Times New Roman"/>
          <w:sz w:val="28"/>
          <w:szCs w:val="28"/>
        </w:rPr>
        <w:t xml:space="preserve"> (</w:t>
      </w:r>
      <w:r w:rsidRPr="00D7190A">
        <w:rPr>
          <w:bCs/>
          <w:sz w:val="28"/>
          <w:szCs w:val="28"/>
        </w:rPr>
        <w:t>McKinley N.M., Hyde J.S.,</w:t>
      </w:r>
      <w:r w:rsidRPr="00D7190A">
        <w:rPr>
          <w:rStyle w:val="FontStyle39"/>
          <w:rFonts w:ascii="Times New Roman" w:hAnsi="Times New Roman" w:cs="Times New Roman"/>
          <w:sz w:val="28"/>
          <w:szCs w:val="28"/>
        </w:rPr>
        <w:t xml:space="preserve"> 1996).</w:t>
      </w:r>
    </w:p>
    <w:p w:rsidR="00494D75" w:rsidRPr="00D7190A" w:rsidRDefault="00494D75" w:rsidP="00494D75">
      <w:pPr>
        <w:autoSpaceDE w:val="0"/>
        <w:autoSpaceDN w:val="0"/>
        <w:adjustRightInd w:val="0"/>
        <w:spacing w:line="360" w:lineRule="auto"/>
        <w:ind w:firstLine="709"/>
        <w:jc w:val="both"/>
      </w:pPr>
      <w:r w:rsidRPr="00D7190A">
        <w:rPr>
          <w:sz w:val="28"/>
          <w:szCs w:val="28"/>
        </w:rPr>
        <w:t xml:space="preserve">В рамках настоящего исследования коэффициент </w:t>
      </w:r>
      <w:proofErr w:type="gramStart"/>
      <w:r w:rsidRPr="00D7190A">
        <w:rPr>
          <w:sz w:val="28"/>
          <w:szCs w:val="28"/>
        </w:rPr>
        <w:t>α-</w:t>
      </w:r>
      <w:proofErr w:type="gramEnd"/>
      <w:r w:rsidRPr="00D7190A">
        <w:rPr>
          <w:sz w:val="28"/>
          <w:szCs w:val="28"/>
        </w:rPr>
        <w:t>Кронбаха шкалы стыда тела составил 0,846, что говорит о хорошей внутренней согласованности (</w:t>
      </w:r>
      <w:r w:rsidR="00DE5BD0" w:rsidRPr="00D7190A">
        <w:rPr>
          <w:sz w:val="28"/>
          <w:szCs w:val="28"/>
        </w:rPr>
        <w:t>см. Приложение Б)</w:t>
      </w:r>
      <w:r w:rsidRPr="00D7190A">
        <w:rPr>
          <w:sz w:val="28"/>
          <w:szCs w:val="28"/>
        </w:rPr>
        <w:t>.</w:t>
      </w:r>
    </w:p>
    <w:p w:rsidR="00494D75" w:rsidRPr="00D7190A" w:rsidRDefault="00A20478" w:rsidP="002A353D">
      <w:pPr>
        <w:pStyle w:val="3"/>
        <w:spacing w:before="720" w:line="360" w:lineRule="auto"/>
        <w:ind w:firstLine="709"/>
        <w:rPr>
          <w:rFonts w:ascii="Times New Roman" w:hAnsi="Times New Roman" w:cs="Times New Roman"/>
          <w:color w:val="auto"/>
          <w:sz w:val="28"/>
          <w:szCs w:val="28"/>
        </w:rPr>
      </w:pPr>
      <w:bookmarkStart w:id="23" w:name="_Toc482613911"/>
      <w:r w:rsidRPr="00D7190A">
        <w:rPr>
          <w:rFonts w:ascii="Times New Roman" w:hAnsi="Times New Roman" w:cs="Times New Roman"/>
          <w:color w:val="auto"/>
          <w:sz w:val="28"/>
          <w:szCs w:val="28"/>
        </w:rPr>
        <w:t>2.2.3</w:t>
      </w:r>
      <w:r w:rsidRPr="00D7190A">
        <w:rPr>
          <w:rFonts w:ascii="Times New Roman" w:hAnsi="Times New Roman" w:cs="Times New Roman"/>
          <w:color w:val="auto"/>
          <w:sz w:val="28"/>
          <w:szCs w:val="28"/>
        </w:rPr>
        <w:tab/>
      </w:r>
      <w:r w:rsidR="00494D75" w:rsidRPr="00D7190A">
        <w:rPr>
          <w:rFonts w:ascii="Times New Roman" w:hAnsi="Times New Roman" w:cs="Times New Roman"/>
          <w:color w:val="auto"/>
          <w:sz w:val="28"/>
          <w:szCs w:val="28"/>
        </w:rPr>
        <w:t>Шкала б</w:t>
      </w:r>
      <w:r w:rsidR="00494D75" w:rsidRPr="00D7190A">
        <w:rPr>
          <w:rFonts w:ascii="Times New Roman" w:hAnsi="Times New Roman" w:cs="Times New Roman"/>
          <w:iCs/>
          <w:color w:val="auto"/>
          <w:sz w:val="28"/>
          <w:szCs w:val="28"/>
        </w:rPr>
        <w:t>еспокойства по поводу внешности</w:t>
      </w:r>
      <w:r w:rsidR="00494D75" w:rsidRPr="00D7190A">
        <w:rPr>
          <w:rFonts w:ascii="Times New Roman" w:hAnsi="Times New Roman" w:cs="Times New Roman"/>
          <w:color w:val="auto"/>
          <w:sz w:val="28"/>
          <w:szCs w:val="28"/>
        </w:rPr>
        <w:t xml:space="preserve"> (</w:t>
      </w:r>
      <w:r w:rsidR="00494D75" w:rsidRPr="00D7190A">
        <w:rPr>
          <w:rFonts w:ascii="Times New Roman" w:hAnsi="Times New Roman" w:cs="Times New Roman"/>
          <w:color w:val="auto"/>
          <w:sz w:val="28"/>
          <w:szCs w:val="28"/>
          <w:lang w:val="en-US"/>
        </w:rPr>
        <w:t>Dion</w:t>
      </w:r>
      <w:r w:rsidR="00494D75" w:rsidRPr="00D7190A">
        <w:rPr>
          <w:rFonts w:ascii="Times New Roman" w:hAnsi="Times New Roman" w:cs="Times New Roman"/>
          <w:color w:val="auto"/>
          <w:sz w:val="28"/>
          <w:szCs w:val="28"/>
        </w:rPr>
        <w:t> </w:t>
      </w:r>
      <w:r w:rsidR="00494D75" w:rsidRPr="00D7190A">
        <w:rPr>
          <w:rFonts w:ascii="Times New Roman" w:hAnsi="Times New Roman" w:cs="Times New Roman"/>
          <w:color w:val="auto"/>
          <w:sz w:val="28"/>
          <w:szCs w:val="28"/>
          <w:lang w:val="en-US"/>
        </w:rPr>
        <w:t>K</w:t>
      </w:r>
      <w:r w:rsidR="00494D75" w:rsidRPr="00D7190A">
        <w:rPr>
          <w:rFonts w:ascii="Times New Roman" w:hAnsi="Times New Roman" w:cs="Times New Roman"/>
          <w:color w:val="auto"/>
          <w:sz w:val="28"/>
          <w:szCs w:val="28"/>
        </w:rPr>
        <w:t>.</w:t>
      </w:r>
      <w:r w:rsidR="00494D75" w:rsidRPr="00D7190A">
        <w:rPr>
          <w:rFonts w:ascii="Times New Roman" w:hAnsi="Times New Roman" w:cs="Times New Roman"/>
          <w:color w:val="auto"/>
          <w:sz w:val="28"/>
          <w:szCs w:val="28"/>
          <w:lang w:val="en-US"/>
        </w:rPr>
        <w:t>L</w:t>
      </w:r>
      <w:r w:rsidR="00494D75" w:rsidRPr="00D7190A">
        <w:rPr>
          <w:rFonts w:ascii="Times New Roman" w:hAnsi="Times New Roman" w:cs="Times New Roman"/>
          <w:color w:val="auto"/>
          <w:sz w:val="28"/>
          <w:szCs w:val="28"/>
        </w:rPr>
        <w:t xml:space="preserve">. </w:t>
      </w:r>
      <w:r w:rsidR="00494D75" w:rsidRPr="00D7190A">
        <w:rPr>
          <w:rFonts w:ascii="Times New Roman" w:hAnsi="Times New Roman" w:cs="Times New Roman"/>
          <w:color w:val="auto"/>
          <w:sz w:val="28"/>
          <w:szCs w:val="28"/>
          <w:lang w:val="en-US"/>
        </w:rPr>
        <w:t>et</w:t>
      </w:r>
      <w:r w:rsidR="00494D75" w:rsidRPr="00D7190A">
        <w:rPr>
          <w:rFonts w:ascii="Times New Roman" w:hAnsi="Times New Roman" w:cs="Times New Roman"/>
          <w:color w:val="auto"/>
          <w:sz w:val="28"/>
          <w:szCs w:val="28"/>
        </w:rPr>
        <w:t xml:space="preserve"> </w:t>
      </w:r>
      <w:r w:rsidR="00494D75" w:rsidRPr="00D7190A">
        <w:rPr>
          <w:rFonts w:ascii="Times New Roman" w:hAnsi="Times New Roman" w:cs="Times New Roman"/>
          <w:color w:val="auto"/>
          <w:sz w:val="28"/>
          <w:szCs w:val="28"/>
          <w:lang w:val="en-US"/>
        </w:rPr>
        <w:t>al</w:t>
      </w:r>
      <w:r w:rsidR="00494D75" w:rsidRPr="00D7190A">
        <w:rPr>
          <w:rFonts w:ascii="Times New Roman" w:hAnsi="Times New Roman" w:cs="Times New Roman"/>
          <w:color w:val="auto"/>
          <w:sz w:val="28"/>
          <w:szCs w:val="28"/>
        </w:rPr>
        <w:t>., 1990)</w:t>
      </w:r>
      <w:bookmarkEnd w:id="23"/>
    </w:p>
    <w:p w:rsidR="00494D75" w:rsidRPr="00D7190A" w:rsidRDefault="00494D75" w:rsidP="00494D75">
      <w:pPr>
        <w:spacing w:line="360" w:lineRule="auto"/>
        <w:ind w:firstLine="709"/>
        <w:jc w:val="both"/>
        <w:rPr>
          <w:sz w:val="28"/>
          <w:szCs w:val="28"/>
        </w:rPr>
      </w:pPr>
      <w:r w:rsidRPr="00D7190A">
        <w:rPr>
          <w:iCs/>
          <w:sz w:val="28"/>
          <w:szCs w:val="28"/>
        </w:rPr>
        <w:t xml:space="preserve">Для измерения </w:t>
      </w:r>
      <w:r w:rsidRPr="00D7190A">
        <w:rPr>
          <w:i/>
          <w:iCs/>
          <w:sz w:val="28"/>
          <w:szCs w:val="28"/>
        </w:rPr>
        <w:t>беспокойства по поводу внешности</w:t>
      </w:r>
      <w:r w:rsidRPr="00D7190A">
        <w:rPr>
          <w:iCs/>
          <w:sz w:val="28"/>
          <w:szCs w:val="28"/>
        </w:rPr>
        <w:t xml:space="preserve"> использовалась шкала беспокойства по поводу внешности</w:t>
      </w:r>
      <w:r w:rsidRPr="00D7190A">
        <w:rPr>
          <w:sz w:val="28"/>
          <w:szCs w:val="28"/>
        </w:rPr>
        <w:t xml:space="preserve"> (</w:t>
      </w:r>
      <w:r w:rsidRPr="00D7190A">
        <w:rPr>
          <w:sz w:val="28"/>
          <w:szCs w:val="28"/>
          <w:lang w:val="en-US"/>
        </w:rPr>
        <w:t>Appearance</w:t>
      </w:r>
      <w:r w:rsidRPr="00D7190A">
        <w:rPr>
          <w:sz w:val="28"/>
          <w:szCs w:val="28"/>
        </w:rPr>
        <w:t xml:space="preserve"> </w:t>
      </w:r>
      <w:r w:rsidRPr="00D7190A">
        <w:rPr>
          <w:sz w:val="28"/>
          <w:szCs w:val="28"/>
          <w:lang w:val="en-US"/>
        </w:rPr>
        <w:t>Anxiety</w:t>
      </w:r>
      <w:r w:rsidRPr="00D7190A">
        <w:rPr>
          <w:sz w:val="28"/>
          <w:szCs w:val="28"/>
        </w:rPr>
        <w:t xml:space="preserve"> </w:t>
      </w:r>
      <w:r w:rsidRPr="00D7190A">
        <w:rPr>
          <w:sz w:val="28"/>
          <w:szCs w:val="28"/>
          <w:lang w:val="en-US"/>
        </w:rPr>
        <w:t>Scale</w:t>
      </w:r>
      <w:r w:rsidRPr="00D7190A">
        <w:rPr>
          <w:sz w:val="28"/>
          <w:szCs w:val="28"/>
        </w:rPr>
        <w:t xml:space="preserve"> (</w:t>
      </w:r>
      <w:r w:rsidRPr="00D7190A">
        <w:rPr>
          <w:sz w:val="28"/>
          <w:szCs w:val="28"/>
          <w:lang w:val="en-US"/>
        </w:rPr>
        <w:t>AAS</w:t>
      </w:r>
      <w:r w:rsidRPr="00D7190A">
        <w:rPr>
          <w:sz w:val="28"/>
          <w:szCs w:val="28"/>
        </w:rPr>
        <w:t>);</w:t>
      </w:r>
      <w:r w:rsidR="00A17A70" w:rsidRPr="00D7190A">
        <w:rPr>
          <w:sz w:val="28"/>
          <w:szCs w:val="28"/>
        </w:rPr>
        <w:t xml:space="preserve"> </w:t>
      </w:r>
      <w:proofErr w:type="gramStart"/>
      <w:r w:rsidR="00A17A70" w:rsidRPr="00D7190A">
        <w:rPr>
          <w:sz w:val="28"/>
          <w:szCs w:val="28"/>
        </w:rPr>
        <w:t>Dion K.L. et al., 1990</w:t>
      </w:r>
      <w:r w:rsidRPr="00D7190A">
        <w:rPr>
          <w:sz w:val="28"/>
          <w:szCs w:val="28"/>
        </w:rPr>
        <w:t>). 30 утверждений шкалы сформулированы от первого лица и описывают беспокойство по поводу различных аспектов собственной внешности и того, как внешность оценивают окружающие (например, «Я беспокоюсь о том, как другие оценивают то, как я выгляжу», «Я нервничаю, когда другие люди комментируют мою внешность»).</w:t>
      </w:r>
      <w:proofErr w:type="gramEnd"/>
      <w:r w:rsidRPr="00D7190A">
        <w:rPr>
          <w:sz w:val="28"/>
          <w:szCs w:val="28"/>
        </w:rPr>
        <w:t xml:space="preserve"> Респондент оценивает каждое утверждение по 5-бальной шкале Лайкерта (1 = «никогда», 5 = «почти всегда»). </w:t>
      </w:r>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rPr>
        <w:t>Авторами шкала была апробирована на выборке, состоящей почти из 300 студентов обоих полов. Шкала продемонстрировала высокую внутреннюю согласованность α = 0,86, а также</w:t>
      </w:r>
      <w:r w:rsidRPr="00D7190A">
        <w:rPr>
          <w:sz w:val="28"/>
          <w:szCs w:val="28"/>
          <w:shd w:val="clear" w:color="auto" w:fill="FFFFFF"/>
        </w:rPr>
        <w:t xml:space="preserve"> высокую ретестовую надежность через две недели после первоначального тестирования (</w:t>
      </w:r>
      <w:r w:rsidRPr="00D7190A">
        <w:rPr>
          <w:i/>
          <w:iCs/>
          <w:sz w:val="28"/>
          <w:szCs w:val="28"/>
          <w:lang w:val="en-US"/>
        </w:rPr>
        <w:t>r</w:t>
      </w:r>
      <w:r w:rsidRPr="00D7190A">
        <w:rPr>
          <w:i/>
          <w:iCs/>
          <w:sz w:val="28"/>
          <w:szCs w:val="28"/>
        </w:rPr>
        <w:t xml:space="preserve"> </w:t>
      </w:r>
      <w:r w:rsidRPr="00D7190A">
        <w:rPr>
          <w:sz w:val="28"/>
          <w:szCs w:val="28"/>
        </w:rPr>
        <w:t xml:space="preserve">= 0,89) как для женщин, так и для мужчин. Были обнаружены различия по результатам шкалы: общие значения для женщин были выше, чем значения </w:t>
      </w:r>
      <w:r w:rsidRPr="00D7190A">
        <w:rPr>
          <w:sz w:val="28"/>
          <w:szCs w:val="28"/>
          <w:shd w:val="clear" w:color="auto" w:fill="FFFFFF"/>
        </w:rPr>
        <w:t xml:space="preserve">для мужчин. </w:t>
      </w:r>
      <w:r w:rsidRPr="00D7190A">
        <w:rPr>
          <w:sz w:val="28"/>
          <w:szCs w:val="28"/>
        </w:rPr>
        <w:t>Валидность шкалы была подтверждена посредством корреляции результатов с результатами измерения социального беспокойства, самооценки, стеснительности (робости), социальной желательности (</w:t>
      </w:r>
      <w:r w:rsidRPr="00D7190A">
        <w:rPr>
          <w:sz w:val="28"/>
          <w:szCs w:val="28"/>
          <w:shd w:val="clear" w:color="auto" w:fill="FFFFFF"/>
        </w:rPr>
        <w:t>Dion K.L. et</w:t>
      </w:r>
      <w:r w:rsidRPr="00D7190A">
        <w:rPr>
          <w:sz w:val="28"/>
          <w:szCs w:val="28"/>
        </w:rPr>
        <w:t xml:space="preserve"> </w:t>
      </w:r>
      <w:r w:rsidRPr="00D7190A">
        <w:rPr>
          <w:sz w:val="28"/>
          <w:szCs w:val="28"/>
          <w:lang w:val="en-US"/>
        </w:rPr>
        <w:t>al</w:t>
      </w:r>
      <w:r w:rsidRPr="00D7190A">
        <w:rPr>
          <w:sz w:val="28"/>
          <w:szCs w:val="28"/>
        </w:rPr>
        <w:t>., 1990).</w:t>
      </w:r>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shd w:val="clear" w:color="auto" w:fill="FFFFFF"/>
        </w:rPr>
        <w:lastRenderedPageBreak/>
        <w:t>В рамках настоящего диссертационного исследования использовалась сокращенная версия опросника,</w:t>
      </w:r>
      <w:r w:rsidRPr="00D7190A">
        <w:rPr>
          <w:sz w:val="28"/>
          <w:szCs w:val="28"/>
        </w:rPr>
        <w:t xml:space="preserve"> состоящая из 14 утверждений</w:t>
      </w:r>
      <w:r w:rsidRPr="00D7190A">
        <w:rPr>
          <w:sz w:val="28"/>
          <w:szCs w:val="28"/>
          <w:shd w:val="clear" w:color="auto" w:fill="FFFFFF"/>
        </w:rPr>
        <w:t xml:space="preserve">. Данная версия </w:t>
      </w:r>
      <w:r w:rsidRPr="00D7190A">
        <w:rPr>
          <w:sz w:val="28"/>
          <w:szCs w:val="28"/>
        </w:rPr>
        <w:t xml:space="preserve">чаще всего </w:t>
      </w:r>
      <w:r w:rsidR="0059027A" w:rsidRPr="00D7190A">
        <w:rPr>
          <w:sz w:val="28"/>
          <w:szCs w:val="28"/>
        </w:rPr>
        <w:t>применялась</w:t>
      </w:r>
      <w:r w:rsidRPr="00D7190A">
        <w:rPr>
          <w:sz w:val="28"/>
          <w:szCs w:val="28"/>
        </w:rPr>
        <w:t xml:space="preserve"> в соответствующих исследованиях (например, Tiggemann M., Kuring J.K.,</w:t>
      </w:r>
      <w:r w:rsidRPr="00D7190A">
        <w:rPr>
          <w:sz w:val="28"/>
          <w:szCs w:val="28"/>
          <w:shd w:val="clear" w:color="auto" w:fill="FFFFFF"/>
        </w:rPr>
        <w:t xml:space="preserve"> 2004; </w:t>
      </w:r>
      <w:r w:rsidRPr="00D7190A">
        <w:rPr>
          <w:color w:val="222222"/>
          <w:sz w:val="28"/>
          <w:szCs w:val="28"/>
          <w:shd w:val="clear" w:color="auto" w:fill="FFFFFF"/>
          <w:lang w:val="en-US"/>
        </w:rPr>
        <w:t>Tiggemann</w:t>
      </w:r>
      <w:r w:rsidRPr="00D7190A">
        <w:rPr>
          <w:color w:val="222222"/>
          <w:sz w:val="28"/>
          <w:szCs w:val="28"/>
          <w:shd w:val="clear" w:color="auto" w:fill="FFFFFF"/>
        </w:rPr>
        <w:t> </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Slater</w:t>
      </w:r>
      <w:r w:rsidRPr="00D7190A">
        <w:rPr>
          <w:color w:val="222222"/>
          <w:sz w:val="28"/>
          <w:szCs w:val="28"/>
          <w:shd w:val="clear" w:color="auto" w:fill="FFFFFF"/>
        </w:rPr>
        <w:t> </w:t>
      </w:r>
      <w:r w:rsidRPr="00D7190A">
        <w:rPr>
          <w:color w:val="222222"/>
          <w:sz w:val="28"/>
          <w:szCs w:val="28"/>
          <w:shd w:val="clear" w:color="auto" w:fill="FFFFFF"/>
          <w:lang w:val="en-US"/>
        </w:rPr>
        <w:t>A</w:t>
      </w:r>
      <w:r w:rsidRPr="00D7190A">
        <w:rPr>
          <w:color w:val="222222"/>
          <w:sz w:val="28"/>
          <w:szCs w:val="28"/>
          <w:shd w:val="clear" w:color="auto" w:fill="FFFFFF"/>
        </w:rPr>
        <w:t>.,</w:t>
      </w:r>
      <w:r w:rsidRPr="00D7190A">
        <w:rPr>
          <w:sz w:val="28"/>
          <w:szCs w:val="28"/>
        </w:rPr>
        <w:t xml:space="preserve"> 2001</w:t>
      </w:r>
      <w:r w:rsidRPr="00D7190A">
        <w:rPr>
          <w:sz w:val="28"/>
          <w:szCs w:val="28"/>
          <w:shd w:val="clear" w:color="auto" w:fill="FFFFFF"/>
        </w:rPr>
        <w:t xml:space="preserve">). </w:t>
      </w:r>
      <w:r w:rsidRPr="00D7190A">
        <w:rPr>
          <w:sz w:val="28"/>
          <w:szCs w:val="28"/>
        </w:rPr>
        <w:t>Внутренняя согласованность сокращенной версии в одном из исследований составила α = 0,91 (</w:t>
      </w:r>
      <w:r w:rsidRPr="00D7190A">
        <w:rPr>
          <w:color w:val="222222"/>
          <w:sz w:val="28"/>
          <w:szCs w:val="28"/>
          <w:shd w:val="clear" w:color="auto" w:fill="FFFFFF"/>
          <w:lang w:val="en-US"/>
        </w:rPr>
        <w:t>Tiggemann</w:t>
      </w:r>
      <w:r w:rsidRPr="00D7190A">
        <w:rPr>
          <w:color w:val="222222"/>
          <w:sz w:val="28"/>
          <w:szCs w:val="28"/>
          <w:shd w:val="clear" w:color="auto" w:fill="FFFFFF"/>
        </w:rPr>
        <w:t> </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Slater</w:t>
      </w:r>
      <w:r w:rsidRPr="00D7190A">
        <w:rPr>
          <w:color w:val="222222"/>
          <w:sz w:val="28"/>
          <w:szCs w:val="28"/>
          <w:shd w:val="clear" w:color="auto" w:fill="FFFFFF"/>
        </w:rPr>
        <w:t> </w:t>
      </w:r>
      <w:r w:rsidRPr="00D7190A">
        <w:rPr>
          <w:color w:val="222222"/>
          <w:sz w:val="28"/>
          <w:szCs w:val="28"/>
          <w:shd w:val="clear" w:color="auto" w:fill="FFFFFF"/>
          <w:lang w:val="en-US"/>
        </w:rPr>
        <w:t>A</w:t>
      </w:r>
      <w:r w:rsidRPr="00D7190A">
        <w:rPr>
          <w:color w:val="222222"/>
          <w:sz w:val="28"/>
          <w:szCs w:val="28"/>
          <w:shd w:val="clear" w:color="auto" w:fill="FFFFFF"/>
        </w:rPr>
        <w:t>.,</w:t>
      </w:r>
      <w:r w:rsidRPr="00D7190A">
        <w:rPr>
          <w:sz w:val="28"/>
          <w:szCs w:val="28"/>
        </w:rPr>
        <w:t xml:space="preserve"> 2001</w:t>
      </w:r>
      <w:r w:rsidRPr="00D7190A">
        <w:rPr>
          <w:sz w:val="28"/>
          <w:szCs w:val="28"/>
          <w:shd w:val="clear" w:color="auto" w:fill="FFFFFF"/>
        </w:rPr>
        <w:t xml:space="preserve">). </w:t>
      </w:r>
      <w:r w:rsidRPr="00D7190A">
        <w:rPr>
          <w:sz w:val="28"/>
          <w:szCs w:val="28"/>
        </w:rPr>
        <w:t>Общий балл по шкале в сокращенной версии имеет значения от 14 до 70. Чем выше итоговый балл, тем сильнее беспокойство по поводу внешности.</w:t>
      </w:r>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rPr>
        <w:t xml:space="preserve">В рамках настоящего исследования коэффициент </w:t>
      </w:r>
      <w:proofErr w:type="gramStart"/>
      <w:r w:rsidRPr="00D7190A">
        <w:rPr>
          <w:sz w:val="28"/>
          <w:szCs w:val="28"/>
        </w:rPr>
        <w:t>α-</w:t>
      </w:r>
      <w:proofErr w:type="gramEnd"/>
      <w:r w:rsidRPr="00D7190A">
        <w:rPr>
          <w:sz w:val="28"/>
          <w:szCs w:val="28"/>
        </w:rPr>
        <w:t xml:space="preserve">Кронбаха шкалы </w:t>
      </w:r>
      <w:r w:rsidRPr="00D7190A">
        <w:rPr>
          <w:iCs/>
          <w:sz w:val="28"/>
          <w:szCs w:val="28"/>
        </w:rPr>
        <w:t>беспокойства по поводу внешности</w:t>
      </w:r>
      <w:r w:rsidRPr="00D7190A">
        <w:rPr>
          <w:sz w:val="28"/>
          <w:szCs w:val="28"/>
        </w:rPr>
        <w:t xml:space="preserve"> составил 0,922, что говорит об отличной внутренней согласованности (см. Приложение В).</w:t>
      </w:r>
    </w:p>
    <w:p w:rsidR="00494D75" w:rsidRPr="00D7190A" w:rsidRDefault="00A20478" w:rsidP="002A353D">
      <w:pPr>
        <w:pStyle w:val="3"/>
        <w:spacing w:before="720" w:line="360" w:lineRule="auto"/>
        <w:ind w:firstLine="709"/>
        <w:jc w:val="both"/>
        <w:rPr>
          <w:rFonts w:ascii="Times New Roman" w:hAnsi="Times New Roman" w:cs="Times New Roman"/>
          <w:color w:val="auto"/>
          <w:sz w:val="28"/>
          <w:szCs w:val="28"/>
        </w:rPr>
      </w:pPr>
      <w:bookmarkStart w:id="24" w:name="_Toc482613912"/>
      <w:r w:rsidRPr="00D7190A">
        <w:rPr>
          <w:rFonts w:ascii="Times New Roman" w:hAnsi="Times New Roman" w:cs="Times New Roman"/>
          <w:color w:val="auto"/>
          <w:sz w:val="28"/>
          <w:szCs w:val="28"/>
        </w:rPr>
        <w:t>2.2.4</w:t>
      </w:r>
      <w:r w:rsidRPr="00D7190A">
        <w:rPr>
          <w:rFonts w:ascii="Times New Roman" w:hAnsi="Times New Roman" w:cs="Times New Roman"/>
          <w:color w:val="auto"/>
          <w:sz w:val="28"/>
          <w:szCs w:val="28"/>
        </w:rPr>
        <w:tab/>
      </w:r>
      <w:r w:rsidR="00494D75" w:rsidRPr="00D7190A">
        <w:rPr>
          <w:rFonts w:ascii="Times New Roman" w:hAnsi="Times New Roman" w:cs="Times New Roman"/>
          <w:color w:val="auto"/>
          <w:sz w:val="28"/>
          <w:szCs w:val="28"/>
        </w:rPr>
        <w:t>Тест отношения к приему пищи (</w:t>
      </w:r>
      <w:r w:rsidR="00494D75" w:rsidRPr="00D7190A">
        <w:rPr>
          <w:rFonts w:ascii="Times New Roman" w:hAnsi="Times New Roman" w:cs="Times New Roman"/>
          <w:color w:val="auto"/>
          <w:sz w:val="28"/>
          <w:szCs w:val="28"/>
          <w:lang w:val="en-US"/>
        </w:rPr>
        <w:t>Garner</w:t>
      </w:r>
      <w:r w:rsidR="00494D75" w:rsidRPr="00D7190A">
        <w:rPr>
          <w:rFonts w:ascii="Times New Roman" w:hAnsi="Times New Roman" w:cs="Times New Roman"/>
          <w:color w:val="auto"/>
          <w:sz w:val="28"/>
          <w:szCs w:val="28"/>
        </w:rPr>
        <w:t xml:space="preserve"> </w:t>
      </w:r>
      <w:r w:rsidR="00494D75" w:rsidRPr="00D7190A">
        <w:rPr>
          <w:rFonts w:ascii="Times New Roman" w:hAnsi="Times New Roman" w:cs="Times New Roman"/>
          <w:color w:val="auto"/>
          <w:sz w:val="28"/>
          <w:szCs w:val="28"/>
          <w:lang w:val="en-US"/>
        </w:rPr>
        <w:t>et</w:t>
      </w:r>
      <w:r w:rsidR="00494D75" w:rsidRPr="00D7190A">
        <w:rPr>
          <w:rFonts w:ascii="Times New Roman" w:hAnsi="Times New Roman" w:cs="Times New Roman"/>
          <w:color w:val="auto"/>
          <w:sz w:val="28"/>
          <w:szCs w:val="28"/>
        </w:rPr>
        <w:t xml:space="preserve"> </w:t>
      </w:r>
      <w:r w:rsidR="00494D75" w:rsidRPr="00D7190A">
        <w:rPr>
          <w:rFonts w:ascii="Times New Roman" w:hAnsi="Times New Roman" w:cs="Times New Roman"/>
          <w:color w:val="auto"/>
          <w:sz w:val="28"/>
          <w:szCs w:val="28"/>
          <w:lang w:val="en-US"/>
        </w:rPr>
        <w:t>al</w:t>
      </w:r>
      <w:r w:rsidR="00494D75" w:rsidRPr="00D7190A">
        <w:rPr>
          <w:rFonts w:ascii="Times New Roman" w:hAnsi="Times New Roman" w:cs="Times New Roman"/>
          <w:color w:val="auto"/>
          <w:sz w:val="28"/>
          <w:szCs w:val="28"/>
        </w:rPr>
        <w:t>., 1982, Скугаревский О.А., 2007)</w:t>
      </w:r>
      <w:bookmarkEnd w:id="24"/>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rPr>
        <w:t xml:space="preserve">Для оценки выраженности симптоматики </w:t>
      </w:r>
      <w:r w:rsidRPr="00D7190A">
        <w:rPr>
          <w:i/>
          <w:sz w:val="28"/>
          <w:szCs w:val="28"/>
        </w:rPr>
        <w:t>расстройств пищевого поведения</w:t>
      </w:r>
      <w:r w:rsidRPr="00D7190A">
        <w:rPr>
          <w:color w:val="1A1B1C"/>
          <w:sz w:val="28"/>
          <w:szCs w:val="28"/>
        </w:rPr>
        <w:t xml:space="preserve"> </w:t>
      </w:r>
      <w:r w:rsidRPr="00D7190A">
        <w:rPr>
          <w:sz w:val="28"/>
          <w:szCs w:val="28"/>
        </w:rPr>
        <w:t>использовалась шкала «Тест отношения к приему пищи» (</w:t>
      </w:r>
      <w:r w:rsidRPr="00D7190A">
        <w:rPr>
          <w:sz w:val="28"/>
          <w:szCs w:val="28"/>
          <w:lang w:val="en-US"/>
        </w:rPr>
        <w:t>Eating</w:t>
      </w:r>
      <w:r w:rsidRPr="00D7190A">
        <w:rPr>
          <w:sz w:val="28"/>
          <w:szCs w:val="28"/>
        </w:rPr>
        <w:t xml:space="preserve"> </w:t>
      </w:r>
      <w:r w:rsidRPr="00D7190A">
        <w:rPr>
          <w:sz w:val="28"/>
          <w:szCs w:val="28"/>
          <w:lang w:val="en-US"/>
        </w:rPr>
        <w:t>Attitudes</w:t>
      </w:r>
      <w:r w:rsidRPr="00D7190A">
        <w:rPr>
          <w:sz w:val="28"/>
          <w:szCs w:val="28"/>
        </w:rPr>
        <w:t xml:space="preserve"> </w:t>
      </w:r>
      <w:r w:rsidRPr="00D7190A">
        <w:rPr>
          <w:sz w:val="28"/>
          <w:szCs w:val="28"/>
          <w:lang w:val="en-US"/>
        </w:rPr>
        <w:t>Test</w:t>
      </w:r>
      <w:r w:rsidRPr="00D7190A">
        <w:rPr>
          <w:sz w:val="28"/>
          <w:szCs w:val="28"/>
        </w:rPr>
        <w:t>, EAT). В настоящее время опросник EAT является одним из наиболее распространенных во всем мире инструментов для изучения расстройств пищевого поведения (Mintz</w:t>
      </w:r>
      <w:r w:rsidR="005360B3" w:rsidRPr="00D7190A">
        <w:rPr>
          <w:sz w:val="28"/>
          <w:szCs w:val="28"/>
        </w:rPr>
        <w:t xml:space="preserve"> </w:t>
      </w:r>
      <w:r w:rsidRPr="00D7190A">
        <w:rPr>
          <w:sz w:val="28"/>
          <w:szCs w:val="28"/>
        </w:rPr>
        <w:t>L.B., O’Halloran</w:t>
      </w:r>
      <w:r w:rsidRPr="00D7190A">
        <w:rPr>
          <w:sz w:val="28"/>
          <w:szCs w:val="28"/>
          <w:lang w:val="en-US"/>
        </w:rPr>
        <w:t> </w:t>
      </w:r>
      <w:r w:rsidRPr="00D7190A">
        <w:rPr>
          <w:sz w:val="28"/>
          <w:szCs w:val="28"/>
        </w:rPr>
        <w:t xml:space="preserve">M.S., 2000). </w:t>
      </w:r>
    </w:p>
    <w:p w:rsidR="00494D75" w:rsidRPr="00D7190A" w:rsidRDefault="00494D75" w:rsidP="00494D75">
      <w:pPr>
        <w:spacing w:line="360" w:lineRule="auto"/>
        <w:ind w:firstLine="709"/>
        <w:jc w:val="both"/>
        <w:rPr>
          <w:sz w:val="28"/>
          <w:szCs w:val="28"/>
        </w:rPr>
      </w:pPr>
      <w:r w:rsidRPr="00D7190A">
        <w:rPr>
          <w:sz w:val="28"/>
          <w:szCs w:val="28"/>
        </w:rPr>
        <w:t>Тест был разработан в Институте психиатрии Кларка университета Торонто в 1979 году (</w:t>
      </w:r>
      <w:r w:rsidRPr="00D7190A">
        <w:rPr>
          <w:color w:val="222222"/>
          <w:sz w:val="28"/>
          <w:szCs w:val="28"/>
          <w:shd w:val="clear" w:color="auto" w:fill="FFFFFF"/>
          <w:lang w:val="en-US"/>
        </w:rPr>
        <w:t>Garner D</w:t>
      </w:r>
      <w:r w:rsidRPr="00D7190A">
        <w:rPr>
          <w:color w:val="222222"/>
          <w:sz w:val="28"/>
          <w:szCs w:val="28"/>
          <w:shd w:val="clear" w:color="auto" w:fill="FFFFFF"/>
        </w:rPr>
        <w:t>.</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color w:val="222222"/>
          <w:sz w:val="28"/>
          <w:szCs w:val="28"/>
          <w:shd w:val="clear" w:color="auto" w:fill="FFFFFF"/>
          <w:lang w:val="en-US"/>
        </w:rPr>
        <w:t>Garfinkel P</w:t>
      </w:r>
      <w:r w:rsidRPr="00D7190A">
        <w:rPr>
          <w:color w:val="222222"/>
          <w:sz w:val="28"/>
          <w:szCs w:val="28"/>
          <w:shd w:val="clear" w:color="auto" w:fill="FFFFFF"/>
        </w:rPr>
        <w:t>.</w:t>
      </w:r>
      <w:r w:rsidRPr="00D7190A">
        <w:rPr>
          <w:color w:val="222222"/>
          <w:sz w:val="28"/>
          <w:szCs w:val="28"/>
          <w:shd w:val="clear" w:color="auto" w:fill="FFFFFF"/>
          <w:lang w:val="en-US"/>
        </w:rPr>
        <w:t>E</w:t>
      </w:r>
      <w:r w:rsidRPr="00D7190A">
        <w:rPr>
          <w:color w:val="222222"/>
          <w:sz w:val="28"/>
          <w:szCs w:val="28"/>
          <w:shd w:val="clear" w:color="auto" w:fill="FFFFFF"/>
        </w:rPr>
        <w:t>.</w:t>
      </w:r>
      <w:r w:rsidRPr="00D7190A">
        <w:rPr>
          <w:rStyle w:val="reference-text"/>
          <w:sz w:val="28"/>
          <w:szCs w:val="28"/>
        </w:rPr>
        <w:t xml:space="preserve">, 1979). </w:t>
      </w:r>
      <w:r w:rsidRPr="00D7190A">
        <w:rPr>
          <w:sz w:val="28"/>
          <w:szCs w:val="28"/>
        </w:rPr>
        <w:t xml:space="preserve">Оригинальная шкала предназначалась </w:t>
      </w:r>
      <w:r w:rsidRPr="00D7190A">
        <w:rPr>
          <w:rStyle w:val="a6"/>
          <w:rFonts w:ascii="Times New Roman" w:hAnsi="Times New Roman"/>
          <w:sz w:val="28"/>
          <w:szCs w:val="28"/>
        </w:rPr>
        <w:t>для популяционного скрининга с целью выявления ран</w:t>
      </w:r>
      <w:r w:rsidR="00433964" w:rsidRPr="00D7190A">
        <w:rPr>
          <w:rStyle w:val="a6"/>
          <w:rFonts w:ascii="Times New Roman" w:hAnsi="Times New Roman"/>
          <w:sz w:val="28"/>
          <w:szCs w:val="28"/>
        </w:rPr>
        <w:t>них симптомов нервной анорексии</w:t>
      </w:r>
      <w:r w:rsidRPr="00D7190A">
        <w:rPr>
          <w:sz w:val="28"/>
          <w:szCs w:val="28"/>
        </w:rPr>
        <w:t xml:space="preserve">. </w:t>
      </w:r>
      <w:r w:rsidRPr="00D7190A">
        <w:rPr>
          <w:rStyle w:val="a6"/>
          <w:rFonts w:ascii="Times New Roman" w:hAnsi="Times New Roman"/>
          <w:sz w:val="28"/>
          <w:szCs w:val="28"/>
        </w:rPr>
        <w:t xml:space="preserve">Первоначально была разработана и апробирована на клинических выборках в сопоставлении со здоровыми индивидами версия теста </w:t>
      </w:r>
      <w:r w:rsidRPr="00D7190A">
        <w:rPr>
          <w:sz w:val="28"/>
          <w:szCs w:val="28"/>
        </w:rPr>
        <w:t xml:space="preserve">EAT из 40 вопросов (EAT-40). </w:t>
      </w:r>
      <w:r w:rsidRPr="00D7190A">
        <w:rPr>
          <w:sz w:val="28"/>
          <w:szCs w:val="28"/>
          <w:shd w:val="clear" w:color="auto" w:fill="FFFFFF"/>
        </w:rPr>
        <w:t xml:space="preserve">В 1982 году </w:t>
      </w:r>
      <w:r w:rsidRPr="00D7190A">
        <w:rPr>
          <w:rStyle w:val="a6"/>
          <w:rFonts w:ascii="Times New Roman" w:hAnsi="Times New Roman"/>
          <w:sz w:val="28"/>
          <w:szCs w:val="28"/>
        </w:rPr>
        <w:t xml:space="preserve">посредством факторного анализа </w:t>
      </w:r>
      <w:r w:rsidRPr="00D7190A">
        <w:rPr>
          <w:sz w:val="28"/>
          <w:szCs w:val="28"/>
          <w:shd w:val="clear" w:color="auto" w:fill="FFFFFF"/>
        </w:rPr>
        <w:t xml:space="preserve">тест был </w:t>
      </w:r>
      <w:r w:rsidRPr="00D7190A">
        <w:rPr>
          <w:rStyle w:val="a6"/>
          <w:rFonts w:ascii="Times New Roman" w:hAnsi="Times New Roman"/>
          <w:sz w:val="28"/>
          <w:szCs w:val="28"/>
        </w:rPr>
        <w:t>сокращен до 26 вопросов (</w:t>
      </w:r>
      <w:r w:rsidRPr="00D7190A">
        <w:rPr>
          <w:sz w:val="28"/>
          <w:szCs w:val="28"/>
          <w:shd w:val="clear" w:color="auto" w:fill="FFFFFF"/>
        </w:rPr>
        <w:t>ЕАТ-26) (</w:t>
      </w:r>
      <w:r w:rsidRPr="00D7190A">
        <w:rPr>
          <w:sz w:val="28"/>
          <w:szCs w:val="28"/>
          <w:shd w:val="clear" w:color="auto" w:fill="FFFFFF"/>
          <w:lang w:val="en-US"/>
        </w:rPr>
        <w:t>Garner </w:t>
      </w:r>
      <w:r w:rsidRPr="00D7190A">
        <w:rPr>
          <w:color w:val="222222"/>
          <w:sz w:val="28"/>
          <w:szCs w:val="28"/>
          <w:shd w:val="clear" w:color="auto" w:fill="FFFFFF"/>
          <w:lang w:val="en-US"/>
        </w:rPr>
        <w:t>D</w:t>
      </w:r>
      <w:r w:rsidRPr="00D7190A">
        <w:rPr>
          <w:color w:val="222222"/>
          <w:sz w:val="28"/>
          <w:szCs w:val="28"/>
          <w:shd w:val="clear" w:color="auto" w:fill="FFFFFF"/>
        </w:rPr>
        <w:t>.</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1982). Кроме того, была разработана версия для детей (</w:t>
      </w:r>
      <w:r w:rsidRPr="00D7190A">
        <w:rPr>
          <w:sz w:val="28"/>
          <w:szCs w:val="28"/>
          <w:shd w:val="clear" w:color="auto" w:fill="FFFFFF"/>
          <w:lang w:val="en-US"/>
        </w:rPr>
        <w:t>Maloney </w:t>
      </w:r>
      <w:r w:rsidRPr="00D7190A">
        <w:rPr>
          <w:color w:val="222222"/>
          <w:sz w:val="28"/>
          <w:szCs w:val="28"/>
          <w:shd w:val="clear" w:color="auto" w:fill="FFFFFF"/>
          <w:lang w:val="en-US"/>
        </w:rPr>
        <w:t>M</w:t>
      </w:r>
      <w:r w:rsidRPr="00D7190A">
        <w:rPr>
          <w:color w:val="222222"/>
          <w:sz w:val="28"/>
          <w:szCs w:val="28"/>
          <w:shd w:val="clear" w:color="auto" w:fill="FFFFFF"/>
        </w:rPr>
        <w:t>.</w:t>
      </w:r>
      <w:r w:rsidRPr="00D7190A">
        <w:rPr>
          <w:color w:val="222222"/>
          <w:sz w:val="28"/>
          <w:szCs w:val="28"/>
          <w:shd w:val="clear" w:color="auto" w:fill="FFFFFF"/>
          <w:lang w:val="en-US"/>
        </w:rPr>
        <w:t>J</w:t>
      </w:r>
      <w:r w:rsidRPr="00D7190A">
        <w:rPr>
          <w:color w:val="222222"/>
          <w:sz w:val="28"/>
          <w:szCs w:val="28"/>
          <w:shd w:val="clear" w:color="auto" w:fill="FFFFFF"/>
        </w:rPr>
        <w:t>.</w:t>
      </w:r>
      <w:r w:rsidRPr="00D7190A">
        <w:rPr>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1988).</w:t>
      </w:r>
    </w:p>
    <w:p w:rsidR="00494D75" w:rsidRPr="00D7190A" w:rsidRDefault="00494D75" w:rsidP="00494D75">
      <w:pPr>
        <w:spacing w:line="360" w:lineRule="auto"/>
        <w:ind w:firstLine="709"/>
        <w:jc w:val="both"/>
        <w:rPr>
          <w:sz w:val="28"/>
          <w:szCs w:val="28"/>
        </w:rPr>
      </w:pPr>
      <w:r w:rsidRPr="00D7190A">
        <w:rPr>
          <w:sz w:val="28"/>
          <w:szCs w:val="28"/>
        </w:rPr>
        <w:lastRenderedPageBreak/>
        <w:t>Опросник ЕАТ-26 продемонстрировал сильную корреляционная связь с оригинальной шкалой (</w:t>
      </w:r>
      <w:r w:rsidRPr="002348E6">
        <w:rPr>
          <w:i/>
          <w:sz w:val="28"/>
          <w:szCs w:val="28"/>
        </w:rPr>
        <w:t>r</w:t>
      </w:r>
      <w:r w:rsidRPr="00D7190A">
        <w:rPr>
          <w:sz w:val="28"/>
          <w:szCs w:val="28"/>
        </w:rPr>
        <w:t xml:space="preserve"> = 0,98), а также высокую ретестовую</w:t>
      </w:r>
      <w:r w:rsidRPr="00D7190A">
        <w:rPr>
          <w:rStyle w:val="a6"/>
          <w:rFonts w:ascii="Times New Roman" w:hAnsi="Times New Roman"/>
          <w:sz w:val="28"/>
          <w:szCs w:val="28"/>
        </w:rPr>
        <w:t xml:space="preserve"> надежность (0,84)</w:t>
      </w:r>
      <w:r w:rsidRPr="00D7190A">
        <w:rPr>
          <w:sz w:val="28"/>
          <w:szCs w:val="28"/>
        </w:rPr>
        <w:t xml:space="preserve">. </w:t>
      </w:r>
      <w:proofErr w:type="gramStart"/>
      <w:r w:rsidRPr="00D7190A">
        <w:rPr>
          <w:sz w:val="28"/>
          <w:szCs w:val="28"/>
        </w:rPr>
        <w:t xml:space="preserve">Ряд исследователей трактуют ЕАТ-26 более широко и определяют как инструмент для скрининга и изучения не только нервной анорексии и булимии, но также неуточненных расстройств пищевого поведения согласно </w:t>
      </w:r>
      <w:r w:rsidRPr="00D7190A">
        <w:rPr>
          <w:sz w:val="28"/>
          <w:szCs w:val="28"/>
          <w:lang w:val="en-US"/>
        </w:rPr>
        <w:t>DSM</w:t>
      </w:r>
      <w:r w:rsidRPr="00D7190A">
        <w:rPr>
          <w:sz w:val="28"/>
          <w:szCs w:val="28"/>
        </w:rPr>
        <w:t>-</w:t>
      </w:r>
      <w:r w:rsidRPr="00D7190A">
        <w:rPr>
          <w:sz w:val="28"/>
          <w:szCs w:val="28"/>
          <w:lang w:val="en-US"/>
        </w:rPr>
        <w:t>IV</w:t>
      </w:r>
      <w:r w:rsidRPr="00D7190A">
        <w:rPr>
          <w:sz w:val="28"/>
          <w:szCs w:val="28"/>
        </w:rPr>
        <w:t xml:space="preserve"> (например, </w:t>
      </w:r>
      <w:r w:rsidRPr="00D7190A">
        <w:rPr>
          <w:sz w:val="28"/>
          <w:szCs w:val="28"/>
          <w:shd w:val="clear" w:color="auto" w:fill="FFFFFF"/>
          <w:lang w:val="en-US"/>
        </w:rPr>
        <w:t>Garner</w:t>
      </w:r>
      <w:r w:rsidRPr="00D7190A">
        <w:rPr>
          <w:color w:val="222222"/>
          <w:sz w:val="28"/>
          <w:szCs w:val="28"/>
          <w:shd w:val="clear" w:color="auto" w:fill="FFFFFF"/>
          <w:lang w:val="en-US"/>
        </w:rPr>
        <w:t> D</w:t>
      </w:r>
      <w:r w:rsidRPr="00D7190A">
        <w:rPr>
          <w:color w:val="222222"/>
          <w:sz w:val="28"/>
          <w:szCs w:val="28"/>
          <w:shd w:val="clear" w:color="auto" w:fill="FFFFFF"/>
        </w:rPr>
        <w:t>.</w:t>
      </w:r>
      <w:r w:rsidRPr="00D7190A">
        <w:rPr>
          <w:color w:val="222222"/>
          <w:sz w:val="28"/>
          <w:szCs w:val="28"/>
          <w:shd w:val="clear" w:color="auto" w:fill="FFFFFF"/>
          <w:lang w:val="en-US"/>
        </w:rPr>
        <w:t>M</w:t>
      </w:r>
      <w:r w:rsidRPr="00D7190A">
        <w:rPr>
          <w:color w:val="222222"/>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xml:space="preserve">., 1982; </w:t>
      </w:r>
      <w:r w:rsidRPr="00D7190A">
        <w:rPr>
          <w:sz w:val="28"/>
          <w:szCs w:val="28"/>
          <w:shd w:val="clear" w:color="auto" w:fill="FFFFFF"/>
          <w:lang w:val="en-US"/>
        </w:rPr>
        <w:t>Kashubeck</w:t>
      </w:r>
      <w:r w:rsidRPr="00D7190A">
        <w:rPr>
          <w:sz w:val="28"/>
          <w:szCs w:val="28"/>
          <w:shd w:val="clear" w:color="auto" w:fill="FFFFFF"/>
        </w:rPr>
        <w:t>-</w:t>
      </w:r>
      <w:r w:rsidRPr="00D7190A">
        <w:rPr>
          <w:sz w:val="28"/>
          <w:szCs w:val="28"/>
          <w:shd w:val="clear" w:color="auto" w:fill="FFFFFF"/>
          <w:lang w:val="en-US"/>
        </w:rPr>
        <w:t>West S</w:t>
      </w:r>
      <w:r w:rsidRPr="00D7190A">
        <w:rPr>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xml:space="preserve">., 2001; </w:t>
      </w:r>
      <w:r w:rsidRPr="00D7190A">
        <w:rPr>
          <w:sz w:val="28"/>
          <w:szCs w:val="28"/>
          <w:lang w:val="en-US"/>
        </w:rPr>
        <w:t>K</w:t>
      </w:r>
      <w:r w:rsidRPr="00D7190A">
        <w:rPr>
          <w:sz w:val="28"/>
          <w:szCs w:val="28"/>
          <w:shd w:val="clear" w:color="auto" w:fill="FFFFFF"/>
          <w:lang w:val="en-US"/>
        </w:rPr>
        <w:t>oslowsky M</w:t>
      </w:r>
      <w:r w:rsidRPr="00D7190A">
        <w:rPr>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1992; Mintz</w:t>
      </w:r>
      <w:r w:rsidR="005360B3" w:rsidRPr="00D7190A">
        <w:rPr>
          <w:sz w:val="28"/>
          <w:szCs w:val="28"/>
        </w:rPr>
        <w:t xml:space="preserve"> </w:t>
      </w:r>
      <w:r w:rsidR="004D3428" w:rsidRPr="00D7190A">
        <w:rPr>
          <w:sz w:val="28"/>
          <w:szCs w:val="28"/>
        </w:rPr>
        <w:t>L.B., O’</w:t>
      </w:r>
      <w:r w:rsidRPr="00D7190A">
        <w:rPr>
          <w:sz w:val="28"/>
          <w:szCs w:val="28"/>
        </w:rPr>
        <w:t>Halloran</w:t>
      </w:r>
      <w:r w:rsidRPr="00D7190A">
        <w:rPr>
          <w:sz w:val="28"/>
          <w:szCs w:val="28"/>
          <w:lang w:val="en-US"/>
        </w:rPr>
        <w:t> </w:t>
      </w:r>
      <w:r w:rsidRPr="00D7190A">
        <w:rPr>
          <w:sz w:val="28"/>
          <w:szCs w:val="28"/>
        </w:rPr>
        <w:t>M.S., 2000).</w:t>
      </w:r>
      <w:proofErr w:type="gramEnd"/>
      <w:r w:rsidRPr="00D7190A">
        <w:rPr>
          <w:sz w:val="28"/>
          <w:szCs w:val="28"/>
        </w:rPr>
        <w:t xml:space="preserve"> ЕАТ-26 позволяет выявить дезадаптивные пищевые предпочтения, а также связанные с ними поведение и установки. В настоящее время опросник используется для осуществления скрининговых исследований и первоначальной диагностики наличия симптомов расстройств пищевого поведения. Рекомендуется для </w:t>
      </w:r>
      <w:proofErr w:type="gramStart"/>
      <w:r w:rsidRPr="00D7190A">
        <w:rPr>
          <w:sz w:val="28"/>
          <w:szCs w:val="28"/>
        </w:rPr>
        <w:t>использования</w:t>
      </w:r>
      <w:proofErr w:type="gramEnd"/>
      <w:r w:rsidRPr="00D7190A">
        <w:rPr>
          <w:sz w:val="28"/>
          <w:szCs w:val="28"/>
        </w:rPr>
        <w:t xml:space="preserve"> как для клинических, так и для неклинических выборок (например, Mintz</w:t>
      </w:r>
      <w:r w:rsidR="005360B3" w:rsidRPr="00D7190A">
        <w:rPr>
          <w:sz w:val="28"/>
          <w:szCs w:val="28"/>
        </w:rPr>
        <w:t xml:space="preserve"> </w:t>
      </w:r>
      <w:r w:rsidR="004D3428" w:rsidRPr="00D7190A">
        <w:rPr>
          <w:sz w:val="28"/>
          <w:szCs w:val="28"/>
        </w:rPr>
        <w:t>L.B., O’</w:t>
      </w:r>
      <w:r w:rsidRPr="00D7190A">
        <w:rPr>
          <w:sz w:val="28"/>
          <w:szCs w:val="28"/>
        </w:rPr>
        <w:t>Halloran</w:t>
      </w:r>
      <w:r w:rsidRPr="00D7190A">
        <w:rPr>
          <w:sz w:val="28"/>
          <w:szCs w:val="28"/>
          <w:lang w:val="en-US"/>
        </w:rPr>
        <w:t> </w:t>
      </w:r>
      <w:r w:rsidRPr="00D7190A">
        <w:rPr>
          <w:sz w:val="28"/>
          <w:szCs w:val="28"/>
        </w:rPr>
        <w:t>M.S., 2000).</w:t>
      </w:r>
    </w:p>
    <w:p w:rsidR="00494D75" w:rsidRPr="00D7190A" w:rsidRDefault="00494D75" w:rsidP="00494D75">
      <w:pPr>
        <w:spacing w:line="360" w:lineRule="auto"/>
        <w:ind w:firstLine="709"/>
        <w:jc w:val="both"/>
        <w:rPr>
          <w:sz w:val="28"/>
          <w:szCs w:val="28"/>
        </w:rPr>
      </w:pPr>
      <w:r w:rsidRPr="00D7190A">
        <w:rPr>
          <w:sz w:val="28"/>
          <w:szCs w:val="28"/>
        </w:rPr>
        <w:t xml:space="preserve">Опросник ЕАТ-26 состоит из 26 </w:t>
      </w:r>
      <w:r w:rsidRPr="00D7190A">
        <w:rPr>
          <w:rStyle w:val="a6"/>
          <w:rFonts w:ascii="Times New Roman" w:hAnsi="Times New Roman"/>
          <w:sz w:val="28"/>
          <w:szCs w:val="28"/>
        </w:rPr>
        <w:t xml:space="preserve">высказываний, соответствующих различным симптомам </w:t>
      </w:r>
      <w:r w:rsidR="002C3EB4">
        <w:rPr>
          <w:rStyle w:val="a6"/>
          <w:rFonts w:ascii="Times New Roman" w:hAnsi="Times New Roman"/>
          <w:sz w:val="28"/>
          <w:szCs w:val="28"/>
        </w:rPr>
        <w:t>расстройств пищевого поведения,</w:t>
      </w:r>
      <w:r w:rsidRPr="00D7190A">
        <w:rPr>
          <w:rStyle w:val="a6"/>
          <w:rFonts w:ascii="Times New Roman" w:hAnsi="Times New Roman"/>
          <w:sz w:val="28"/>
          <w:szCs w:val="28"/>
        </w:rPr>
        <w:t xml:space="preserve"> сформулированных от первого лица. </w:t>
      </w:r>
      <w:r w:rsidRPr="00D7190A">
        <w:rPr>
          <w:rStyle w:val="FontStyle39"/>
          <w:rFonts w:ascii="Times New Roman" w:hAnsi="Times New Roman" w:cs="Times New Roman"/>
          <w:sz w:val="28"/>
          <w:szCs w:val="28"/>
        </w:rPr>
        <w:t xml:space="preserve">Каждому высказыванию соответствует 6 вариантов ответа: </w:t>
      </w:r>
      <w:r w:rsidRPr="00D7190A">
        <w:rPr>
          <w:sz w:val="28"/>
          <w:szCs w:val="28"/>
        </w:rPr>
        <w:t>«никогда», «редко», «иногда», «довольно часто», «как правило» и «всегда»</w:t>
      </w:r>
      <w:r w:rsidRPr="00D7190A">
        <w:rPr>
          <w:rStyle w:val="FontStyle39"/>
          <w:rFonts w:ascii="Times New Roman" w:hAnsi="Times New Roman" w:cs="Times New Roman"/>
          <w:sz w:val="28"/>
          <w:szCs w:val="28"/>
        </w:rPr>
        <w:t xml:space="preserve">. </w:t>
      </w:r>
      <w:r w:rsidRPr="00D7190A">
        <w:rPr>
          <w:sz w:val="28"/>
          <w:szCs w:val="28"/>
        </w:rPr>
        <w:t xml:space="preserve">26 вопросов теста объединены в три шкалы: шкала </w:t>
      </w:r>
      <w:r w:rsidRPr="00D7190A">
        <w:rPr>
          <w:rStyle w:val="ad"/>
          <w:sz w:val="28"/>
          <w:szCs w:val="28"/>
        </w:rPr>
        <w:t>диетических ограничений</w:t>
      </w:r>
      <w:r w:rsidRPr="00D7190A">
        <w:rPr>
          <w:sz w:val="28"/>
          <w:szCs w:val="28"/>
        </w:rPr>
        <w:t xml:space="preserve">, шкала булимии </w:t>
      </w:r>
      <w:r w:rsidRPr="00D7190A">
        <w:rPr>
          <w:rStyle w:val="ad"/>
          <w:sz w:val="28"/>
          <w:szCs w:val="28"/>
        </w:rPr>
        <w:t xml:space="preserve">и озабоченности едой </w:t>
      </w:r>
      <w:r w:rsidRPr="00D7190A">
        <w:rPr>
          <w:sz w:val="28"/>
          <w:szCs w:val="28"/>
        </w:rPr>
        <w:t xml:space="preserve">и шкала контроля </w:t>
      </w:r>
      <w:r w:rsidRPr="00D7190A">
        <w:rPr>
          <w:rStyle w:val="ad"/>
          <w:sz w:val="28"/>
          <w:szCs w:val="28"/>
        </w:rPr>
        <w:t>в отношении еды</w:t>
      </w:r>
      <w:r w:rsidR="004D3428" w:rsidRPr="00D7190A">
        <w:rPr>
          <w:rStyle w:val="ad"/>
          <w:sz w:val="28"/>
          <w:szCs w:val="28"/>
        </w:rPr>
        <w:t>.</w:t>
      </w:r>
      <w:r w:rsidRPr="00D7190A">
        <w:rPr>
          <w:sz w:val="28"/>
          <w:szCs w:val="28"/>
        </w:rPr>
        <w:t xml:space="preserve"> </w:t>
      </w:r>
    </w:p>
    <w:p w:rsidR="00494D75" w:rsidRPr="00D7190A" w:rsidRDefault="00494D75" w:rsidP="00494D75">
      <w:pPr>
        <w:autoSpaceDE w:val="0"/>
        <w:autoSpaceDN w:val="0"/>
        <w:adjustRightInd w:val="0"/>
        <w:spacing w:line="360" w:lineRule="auto"/>
        <w:ind w:firstLine="709"/>
        <w:jc w:val="both"/>
        <w:rPr>
          <w:sz w:val="28"/>
          <w:szCs w:val="28"/>
          <w:shd w:val="clear" w:color="auto" w:fill="FFFFFF"/>
        </w:rPr>
      </w:pPr>
      <w:r w:rsidRPr="00D7190A">
        <w:rPr>
          <w:sz w:val="28"/>
          <w:szCs w:val="28"/>
        </w:rPr>
        <w:t xml:space="preserve">При использовании </w:t>
      </w:r>
      <w:r w:rsidRPr="00D7190A">
        <w:rPr>
          <w:sz w:val="28"/>
          <w:szCs w:val="28"/>
          <w:lang w:val="en-US"/>
        </w:rPr>
        <w:t>EAT</w:t>
      </w:r>
      <w:r w:rsidRPr="00D7190A">
        <w:rPr>
          <w:sz w:val="28"/>
          <w:szCs w:val="28"/>
        </w:rPr>
        <w:t xml:space="preserve">-26 </w:t>
      </w:r>
      <w:proofErr w:type="gramStart"/>
      <w:r w:rsidR="0097558E" w:rsidRPr="00D7190A">
        <w:rPr>
          <w:sz w:val="28"/>
          <w:szCs w:val="28"/>
          <w:lang w:val="en-US"/>
        </w:rPr>
        <w:t>c</w:t>
      </w:r>
      <w:proofErr w:type="gramEnd"/>
      <w:r w:rsidRPr="00D7190A">
        <w:rPr>
          <w:sz w:val="28"/>
          <w:szCs w:val="28"/>
        </w:rPr>
        <w:t xml:space="preserve">уществует два способа подсчета результатов суммарного балла (Дурнева М.Ю., Мешкова Т.А., </w:t>
      </w:r>
      <w:r w:rsidRPr="00D7190A">
        <w:rPr>
          <w:sz w:val="28"/>
          <w:szCs w:val="28"/>
          <w:shd w:val="clear" w:color="auto" w:fill="FFFFFF"/>
        </w:rPr>
        <w:t>2013; Зеленкова М.А., Николаева Н.О., 2012)</w:t>
      </w:r>
      <w:r w:rsidRPr="00D7190A">
        <w:rPr>
          <w:sz w:val="28"/>
          <w:szCs w:val="28"/>
        </w:rPr>
        <w:t xml:space="preserve">. При </w:t>
      </w:r>
      <w:r w:rsidRPr="00D7190A">
        <w:rPr>
          <w:iCs/>
          <w:sz w:val="28"/>
          <w:szCs w:val="28"/>
        </w:rPr>
        <w:t xml:space="preserve">исследовательском способе каждому высказыванию соответствует </w:t>
      </w:r>
      <w:r w:rsidRPr="00D7190A">
        <w:rPr>
          <w:rStyle w:val="FontStyle39"/>
          <w:rFonts w:ascii="Times New Roman" w:hAnsi="Times New Roman" w:cs="Times New Roman"/>
          <w:sz w:val="28"/>
          <w:szCs w:val="28"/>
        </w:rPr>
        <w:t xml:space="preserve">6-балльная шкала Лайкерта от 0 («никогда») до 5 баллов («всегда»). </w:t>
      </w:r>
      <w:r w:rsidRPr="00D7190A">
        <w:rPr>
          <w:sz w:val="28"/>
          <w:szCs w:val="28"/>
        </w:rPr>
        <w:t xml:space="preserve">Суммарный балл при такой оценке результатов дает более выраженные индивидуальные различия. Второй способ подсчета результатов — </w:t>
      </w:r>
      <w:r w:rsidRPr="00D7190A">
        <w:rPr>
          <w:iCs/>
          <w:sz w:val="28"/>
          <w:szCs w:val="28"/>
        </w:rPr>
        <w:t>диагностический</w:t>
      </w:r>
      <w:r w:rsidRPr="00D7190A">
        <w:rPr>
          <w:sz w:val="28"/>
          <w:szCs w:val="28"/>
        </w:rPr>
        <w:t xml:space="preserve"> — используется для оценки </w:t>
      </w:r>
      <w:proofErr w:type="gramStart"/>
      <w:r w:rsidRPr="00D7190A">
        <w:rPr>
          <w:sz w:val="28"/>
          <w:szCs w:val="28"/>
        </w:rPr>
        <w:t>вероятности риска клинических форм расстройств пищевого поведения</w:t>
      </w:r>
      <w:proofErr w:type="gramEnd"/>
      <w:r w:rsidRPr="00D7190A">
        <w:rPr>
          <w:sz w:val="28"/>
          <w:szCs w:val="28"/>
        </w:rPr>
        <w:t xml:space="preserve">. </w:t>
      </w:r>
      <w:proofErr w:type="gramStart"/>
      <w:r w:rsidRPr="00D7190A">
        <w:rPr>
          <w:sz w:val="28"/>
          <w:szCs w:val="28"/>
        </w:rPr>
        <w:t>В диагностическом варианте ответам «никогда», «редко» и «иногда» соответствует 0 баллов, ответам «часто», «обычно» и «всегда» — 1, 2 и 3 балла, соответственно.</w:t>
      </w:r>
      <w:proofErr w:type="gramEnd"/>
      <w:r w:rsidRPr="00D7190A">
        <w:rPr>
          <w:sz w:val="28"/>
          <w:szCs w:val="28"/>
        </w:rPr>
        <w:t xml:space="preserve"> </w:t>
      </w:r>
      <w:r w:rsidRPr="00D7190A">
        <w:rPr>
          <w:sz w:val="28"/>
          <w:szCs w:val="28"/>
          <w:shd w:val="clear" w:color="auto" w:fill="FFFFFF"/>
        </w:rPr>
        <w:lastRenderedPageBreak/>
        <w:t>Суммарное значение, равное или превышающее 20 баллов,</w:t>
      </w:r>
      <w:r w:rsidRPr="00D7190A">
        <w:rPr>
          <w:sz w:val="28"/>
          <w:szCs w:val="28"/>
        </w:rPr>
        <w:t xml:space="preserve"> означает высокую </w:t>
      </w:r>
      <w:r w:rsidRPr="00D7190A">
        <w:rPr>
          <w:sz w:val="28"/>
          <w:szCs w:val="28"/>
          <w:shd w:val="clear" w:color="auto" w:fill="FFFFFF"/>
        </w:rPr>
        <w:t>вероятность наличия расстройств пищевого поведения.</w:t>
      </w:r>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rPr>
        <w:t xml:space="preserve">В настоящем магистерском исследовании использовались оба варианта подсчета результатов. С помощью диагностического варианта была выделена группа риска формирования расстройств пищевого поведения, а с помощью исследовательского метода </w:t>
      </w:r>
      <w:r w:rsidRPr="00D7190A">
        <w:rPr>
          <w:color w:val="000000"/>
          <w:sz w:val="28"/>
          <w:szCs w:val="28"/>
        </w:rPr>
        <w:t>—</w:t>
      </w:r>
      <w:r w:rsidRPr="00D7190A">
        <w:rPr>
          <w:sz w:val="28"/>
          <w:szCs w:val="28"/>
        </w:rPr>
        <w:t xml:space="preserve"> выявлены крайние группы респондентов. </w:t>
      </w:r>
      <w:proofErr w:type="gramStart"/>
      <w:r w:rsidRPr="00D7190A">
        <w:rPr>
          <w:sz w:val="28"/>
          <w:szCs w:val="28"/>
        </w:rPr>
        <w:t>Кроме того, результаты, полученные исследовательским методом, применялись при дисперсионном, корреляционном и факторном анализах, а также при использовании метода моделирования структурными уравнениями.</w:t>
      </w:r>
      <w:proofErr w:type="gramEnd"/>
    </w:p>
    <w:p w:rsidR="00494D75" w:rsidRPr="00D7190A" w:rsidRDefault="00494D75" w:rsidP="00494D75">
      <w:pPr>
        <w:spacing w:line="360" w:lineRule="auto"/>
        <w:ind w:firstLine="709"/>
        <w:jc w:val="both"/>
        <w:rPr>
          <w:sz w:val="28"/>
          <w:szCs w:val="28"/>
        </w:rPr>
      </w:pPr>
      <w:r w:rsidRPr="00D7190A">
        <w:rPr>
          <w:sz w:val="28"/>
          <w:szCs w:val="28"/>
        </w:rPr>
        <w:t>Согласно обзору методик оценки расстройств пищевого поведения среди женщин (</w:t>
      </w:r>
      <w:r w:rsidRPr="00D7190A">
        <w:rPr>
          <w:sz w:val="28"/>
          <w:szCs w:val="28"/>
          <w:lang w:val="en-US"/>
        </w:rPr>
        <w:t>Kashubeck</w:t>
      </w:r>
      <w:r w:rsidRPr="00D7190A">
        <w:rPr>
          <w:sz w:val="28"/>
          <w:szCs w:val="28"/>
        </w:rPr>
        <w:t>-</w:t>
      </w:r>
      <w:r w:rsidRPr="00D7190A">
        <w:rPr>
          <w:sz w:val="28"/>
          <w:szCs w:val="28"/>
          <w:lang w:val="en-US"/>
        </w:rPr>
        <w:t>West S</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2001), альфа Кронбаха для шкал</w:t>
      </w:r>
      <w:r w:rsidR="0097558E" w:rsidRPr="00D7190A">
        <w:rPr>
          <w:sz w:val="28"/>
          <w:szCs w:val="28"/>
        </w:rPr>
        <w:t>ы</w:t>
      </w:r>
      <w:r w:rsidRPr="00D7190A">
        <w:rPr>
          <w:sz w:val="28"/>
          <w:szCs w:val="28"/>
        </w:rPr>
        <w:t xml:space="preserve"> ЕАТ-26 колеблется в пределах от 0,79 до 0,94 в зависимости от выборки. Кроме того, в обзоре указана высокая корреляция шкалы с другими методиками оценки симптоматики расстройств пищевого поведения. Ретестовая надежность через 2-3 недели составила </w:t>
      </w:r>
      <w:r w:rsidRPr="00D7190A">
        <w:rPr>
          <w:rFonts w:eastAsiaTheme="minorHAnsi"/>
          <w:sz w:val="28"/>
          <w:szCs w:val="28"/>
          <w:lang w:eastAsia="en-US"/>
        </w:rPr>
        <w:t xml:space="preserve">0,84 </w:t>
      </w:r>
      <w:r w:rsidRPr="00D7190A">
        <w:rPr>
          <w:sz w:val="28"/>
          <w:szCs w:val="28"/>
        </w:rPr>
        <w:t>(</w:t>
      </w:r>
      <w:r w:rsidRPr="00D7190A">
        <w:rPr>
          <w:color w:val="222222"/>
          <w:sz w:val="28"/>
          <w:szCs w:val="28"/>
          <w:shd w:val="clear" w:color="auto" w:fill="FFFFFF"/>
          <w:lang w:val="en-US"/>
        </w:rPr>
        <w:t>Carter P</w:t>
      </w:r>
      <w:r w:rsidRPr="00D7190A">
        <w:rPr>
          <w:color w:val="222222"/>
          <w:sz w:val="28"/>
          <w:szCs w:val="28"/>
          <w:shd w:val="clear" w:color="auto" w:fill="FFFFFF"/>
        </w:rPr>
        <w:t>.</w:t>
      </w:r>
      <w:r w:rsidRPr="00D7190A">
        <w:rPr>
          <w:color w:val="222222"/>
          <w:sz w:val="28"/>
          <w:szCs w:val="28"/>
          <w:shd w:val="clear" w:color="auto" w:fill="FFFFFF"/>
          <w:lang w:val="en-US"/>
        </w:rPr>
        <w:t>I</w:t>
      </w:r>
      <w:r w:rsidRPr="00D7190A">
        <w:rPr>
          <w:color w:val="222222"/>
          <w:sz w:val="28"/>
          <w:szCs w:val="28"/>
          <w:shd w:val="clear" w:color="auto" w:fill="FFFFFF"/>
        </w:rPr>
        <w:t xml:space="preserve">., </w:t>
      </w:r>
      <w:r w:rsidRPr="00D7190A">
        <w:rPr>
          <w:color w:val="222222"/>
          <w:sz w:val="28"/>
          <w:szCs w:val="28"/>
          <w:shd w:val="clear" w:color="auto" w:fill="FFFFFF"/>
          <w:lang w:val="en-US"/>
        </w:rPr>
        <w:t>Moss R</w:t>
      </w:r>
      <w:r w:rsidRPr="00D7190A">
        <w:rPr>
          <w:color w:val="222222"/>
          <w:sz w:val="28"/>
          <w:szCs w:val="28"/>
          <w:shd w:val="clear" w:color="auto" w:fill="FFFFFF"/>
        </w:rPr>
        <w:t>.</w:t>
      </w:r>
      <w:r w:rsidRPr="00D7190A">
        <w:rPr>
          <w:color w:val="222222"/>
          <w:sz w:val="28"/>
          <w:szCs w:val="28"/>
          <w:shd w:val="clear" w:color="auto" w:fill="FFFFFF"/>
          <w:lang w:val="en-US"/>
        </w:rPr>
        <w:t>A</w:t>
      </w:r>
      <w:r w:rsidRPr="00D7190A">
        <w:rPr>
          <w:color w:val="222222"/>
          <w:sz w:val="28"/>
          <w:szCs w:val="28"/>
          <w:shd w:val="clear" w:color="auto" w:fill="FFFFFF"/>
        </w:rPr>
        <w:t xml:space="preserve">., </w:t>
      </w:r>
      <w:r w:rsidRPr="00D7190A">
        <w:rPr>
          <w:sz w:val="28"/>
          <w:szCs w:val="28"/>
          <w:shd w:val="clear" w:color="auto" w:fill="FFFFFF"/>
        </w:rPr>
        <w:t>1984).</w:t>
      </w:r>
    </w:p>
    <w:p w:rsidR="00494D75" w:rsidRPr="00D7190A" w:rsidRDefault="00494D75" w:rsidP="00494D75">
      <w:pPr>
        <w:pStyle w:val="a5"/>
        <w:shd w:val="clear" w:color="auto" w:fill="auto"/>
        <w:spacing w:before="0" w:after="0" w:line="360" w:lineRule="auto"/>
        <w:ind w:firstLine="709"/>
        <w:jc w:val="both"/>
        <w:rPr>
          <w:rFonts w:ascii="Times New Roman" w:hAnsi="Times New Roman"/>
          <w:sz w:val="28"/>
          <w:szCs w:val="28"/>
        </w:rPr>
      </w:pPr>
      <w:r w:rsidRPr="00D7190A">
        <w:rPr>
          <w:rFonts w:ascii="Times New Roman" w:hAnsi="Times New Roman"/>
          <w:sz w:val="28"/>
          <w:szCs w:val="28"/>
          <w:shd w:val="clear" w:color="auto" w:fill="FFFFFF"/>
        </w:rPr>
        <w:t>Белорусским исследователем О.А.</w:t>
      </w:r>
      <w:r w:rsidRPr="00D7190A">
        <w:rPr>
          <w:rFonts w:ascii="Times New Roman" w:hAnsi="Times New Roman"/>
          <w:sz w:val="28"/>
          <w:szCs w:val="28"/>
          <w:shd w:val="clear" w:color="auto" w:fill="FFFFFF"/>
          <w:lang w:val="en-US"/>
        </w:rPr>
        <w:t> </w:t>
      </w:r>
      <w:r w:rsidRPr="00D7190A">
        <w:rPr>
          <w:rFonts w:ascii="Times New Roman" w:hAnsi="Times New Roman"/>
          <w:sz w:val="28"/>
          <w:szCs w:val="28"/>
          <w:shd w:val="clear" w:color="auto" w:fill="FFFFFF"/>
        </w:rPr>
        <w:t>Скугаревским</w:t>
      </w:r>
      <w:r w:rsidRPr="00D7190A">
        <w:rPr>
          <w:rFonts w:ascii="Times New Roman" w:hAnsi="Times New Roman"/>
          <w:sz w:val="28"/>
          <w:szCs w:val="28"/>
        </w:rPr>
        <w:t xml:space="preserve"> (2007) была проведена психометрическая адаптация методики, переведенной на русский язык, в белорусской популяции. </w:t>
      </w:r>
      <w:r w:rsidRPr="00D7190A">
        <w:rPr>
          <w:rStyle w:val="a6"/>
          <w:rFonts w:ascii="Times New Roman" w:hAnsi="Times New Roman"/>
          <w:sz w:val="28"/>
          <w:szCs w:val="28"/>
        </w:rPr>
        <w:t>Выборку исследования составили 359 студенток 2</w:t>
      </w:r>
      <w:r w:rsidRPr="00D7190A">
        <w:rPr>
          <w:rFonts w:ascii="Times New Roman" w:hAnsi="Times New Roman"/>
          <w:color w:val="000000"/>
          <w:sz w:val="28"/>
          <w:szCs w:val="28"/>
        </w:rPr>
        <w:t>–</w:t>
      </w:r>
      <w:r w:rsidRPr="00D7190A">
        <w:rPr>
          <w:rStyle w:val="a6"/>
          <w:rFonts w:ascii="Times New Roman" w:hAnsi="Times New Roman"/>
          <w:sz w:val="28"/>
          <w:szCs w:val="28"/>
        </w:rPr>
        <w:t>5 курсов Белорусского государственного медицинского университета (средний возраст — 20,36±0,099 лет) и 53 больных с нарушениями пищевого поведения по МКБ-10. Суммарный балл у обследованных студентов составил 6,52±0,34, а у больных — 28,66±2,11. Различия между указанными подгруппами статистически достоверны (</w:t>
      </w:r>
      <w:proofErr w:type="gramStart"/>
      <w:r w:rsidRPr="00D7190A">
        <w:rPr>
          <w:rStyle w:val="a6"/>
          <w:rFonts w:ascii="Times New Roman" w:hAnsi="Times New Roman"/>
          <w:sz w:val="28"/>
          <w:szCs w:val="28"/>
        </w:rPr>
        <w:t>р</w:t>
      </w:r>
      <w:proofErr w:type="gramEnd"/>
      <w:r w:rsidRPr="00D7190A">
        <w:rPr>
          <w:rStyle w:val="a6"/>
          <w:rFonts w:ascii="Times New Roman" w:hAnsi="Times New Roman"/>
          <w:sz w:val="28"/>
          <w:szCs w:val="28"/>
        </w:rPr>
        <w:t xml:space="preserve"> &lt; 0,001). Внутренняя согласованность (альфа Кронбаха) ЕАТ-26 составила 0,78. </w:t>
      </w:r>
    </w:p>
    <w:p w:rsidR="00494D75" w:rsidRPr="00D7190A" w:rsidRDefault="00494D75" w:rsidP="00494D75">
      <w:pPr>
        <w:autoSpaceDE w:val="0"/>
        <w:autoSpaceDN w:val="0"/>
        <w:adjustRightInd w:val="0"/>
        <w:spacing w:line="360" w:lineRule="auto"/>
        <w:ind w:firstLine="709"/>
        <w:jc w:val="both"/>
        <w:rPr>
          <w:sz w:val="28"/>
          <w:szCs w:val="28"/>
        </w:rPr>
      </w:pPr>
      <w:proofErr w:type="gramStart"/>
      <w:r w:rsidRPr="00D7190A">
        <w:rPr>
          <w:sz w:val="28"/>
          <w:szCs w:val="28"/>
        </w:rPr>
        <w:t xml:space="preserve">Шкала </w:t>
      </w:r>
      <w:r w:rsidRPr="00D7190A">
        <w:rPr>
          <w:rStyle w:val="a6"/>
          <w:rFonts w:ascii="Times New Roman" w:hAnsi="Times New Roman"/>
          <w:sz w:val="28"/>
          <w:szCs w:val="28"/>
        </w:rPr>
        <w:t>ЕАТ-26</w:t>
      </w:r>
      <w:r w:rsidRPr="00D7190A">
        <w:rPr>
          <w:sz w:val="28"/>
          <w:szCs w:val="28"/>
        </w:rPr>
        <w:t xml:space="preserve"> зарекомендовала себя в качестве адекватного инструмента для выявления риска расстройств на российских выборках, в частности, на выборках девушек подросткового и юношеского возраста (</w:t>
      </w:r>
      <w:r w:rsidRPr="00D7190A">
        <w:rPr>
          <w:sz w:val="28"/>
          <w:szCs w:val="28"/>
          <w:shd w:val="clear" w:color="auto" w:fill="FFFFFF"/>
        </w:rPr>
        <w:t>Александрова Р.В., Мешкова Т.А., 2015, 2016; Дурнева М.Ю., Мешкова Т.А., 2013, 2014; Келина</w:t>
      </w:r>
      <w:r w:rsidRPr="00D7190A">
        <w:rPr>
          <w:sz w:val="28"/>
          <w:szCs w:val="28"/>
          <w:shd w:val="clear" w:color="auto" w:fill="FFFFFF"/>
          <w:lang w:val="en-US"/>
        </w:rPr>
        <w:t> </w:t>
      </w:r>
      <w:r w:rsidRPr="00D7190A">
        <w:rPr>
          <w:color w:val="222222"/>
          <w:sz w:val="28"/>
          <w:szCs w:val="28"/>
          <w:shd w:val="clear" w:color="auto" w:fill="FFFFFF"/>
        </w:rPr>
        <w:t>М.Ю.</w:t>
      </w:r>
      <w:r w:rsidRPr="00D7190A">
        <w:rPr>
          <w:sz w:val="28"/>
          <w:szCs w:val="28"/>
          <w:shd w:val="clear" w:color="auto" w:fill="FFFFFF"/>
        </w:rPr>
        <w:t xml:space="preserve"> и др., 2011; Келина</w:t>
      </w:r>
      <w:r w:rsidR="005360B3" w:rsidRPr="00D7190A">
        <w:rPr>
          <w:sz w:val="28"/>
          <w:szCs w:val="28"/>
          <w:shd w:val="clear" w:color="auto" w:fill="FFFFFF"/>
        </w:rPr>
        <w:t xml:space="preserve"> </w:t>
      </w:r>
      <w:r w:rsidRPr="00D7190A">
        <w:rPr>
          <w:color w:val="222222"/>
          <w:sz w:val="28"/>
          <w:szCs w:val="28"/>
          <w:shd w:val="clear" w:color="auto" w:fill="FFFFFF"/>
        </w:rPr>
        <w:t>М.Ю.</w:t>
      </w:r>
      <w:r w:rsidRPr="00D7190A">
        <w:rPr>
          <w:sz w:val="28"/>
          <w:szCs w:val="28"/>
          <w:shd w:val="clear" w:color="auto" w:fill="FFFFFF"/>
        </w:rPr>
        <w:t>, Мешкова Т.А., 2012;</w:t>
      </w:r>
      <w:proofErr w:type="gramEnd"/>
      <w:r w:rsidRPr="00D7190A">
        <w:rPr>
          <w:sz w:val="28"/>
          <w:szCs w:val="28"/>
          <w:shd w:val="clear" w:color="auto" w:fill="FFFFFF"/>
        </w:rPr>
        <w:t xml:space="preserve"> </w:t>
      </w:r>
      <w:proofErr w:type="gramStart"/>
      <w:r w:rsidRPr="00D7190A">
        <w:rPr>
          <w:sz w:val="28"/>
          <w:szCs w:val="28"/>
          <w:shd w:val="clear" w:color="auto" w:fill="FFFFFF"/>
        </w:rPr>
        <w:t xml:space="preserve">Николаева Н.О., </w:t>
      </w:r>
      <w:r w:rsidRPr="00D7190A">
        <w:rPr>
          <w:sz w:val="28"/>
          <w:szCs w:val="28"/>
          <w:shd w:val="clear" w:color="auto" w:fill="FFFFFF"/>
        </w:rPr>
        <w:lastRenderedPageBreak/>
        <w:t>Мешкова Т.А., 2011), а также выборке пожилых людей (Захарченко В.М. и др., 2007).</w:t>
      </w:r>
      <w:proofErr w:type="gramEnd"/>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rPr>
        <w:t xml:space="preserve">В рамках настоящего исследования коэффициент </w:t>
      </w:r>
      <w:proofErr w:type="gramStart"/>
      <w:r w:rsidRPr="00D7190A">
        <w:rPr>
          <w:sz w:val="28"/>
          <w:szCs w:val="28"/>
        </w:rPr>
        <w:t>α-</w:t>
      </w:r>
      <w:proofErr w:type="gramEnd"/>
      <w:r w:rsidRPr="00D7190A">
        <w:rPr>
          <w:sz w:val="28"/>
          <w:szCs w:val="28"/>
        </w:rPr>
        <w:t>Кронбаха шкалы «Тест отношения к приему пищи» составил 0,896, что говорит о хорошей внутренней согласованности.</w:t>
      </w:r>
    </w:p>
    <w:p w:rsidR="00494D75" w:rsidRPr="00D7190A" w:rsidRDefault="00A20478" w:rsidP="002A353D">
      <w:pPr>
        <w:pStyle w:val="3"/>
        <w:spacing w:before="720" w:line="360" w:lineRule="auto"/>
        <w:ind w:firstLine="709"/>
        <w:jc w:val="both"/>
        <w:rPr>
          <w:rFonts w:ascii="Times New Roman" w:hAnsi="Times New Roman" w:cs="Times New Roman"/>
          <w:color w:val="auto"/>
          <w:sz w:val="28"/>
          <w:szCs w:val="28"/>
          <w:shd w:val="clear" w:color="auto" w:fill="FFFFFF"/>
        </w:rPr>
      </w:pPr>
      <w:bookmarkStart w:id="25" w:name="_Toc482613913"/>
      <w:r w:rsidRPr="00D7190A">
        <w:rPr>
          <w:rFonts w:ascii="Times New Roman" w:hAnsi="Times New Roman" w:cs="Times New Roman"/>
          <w:color w:val="auto"/>
          <w:sz w:val="28"/>
          <w:szCs w:val="28"/>
        </w:rPr>
        <w:t>2.2.5</w:t>
      </w:r>
      <w:r w:rsidRPr="00D7190A">
        <w:rPr>
          <w:rFonts w:ascii="Times New Roman" w:hAnsi="Times New Roman" w:cs="Times New Roman"/>
          <w:color w:val="auto"/>
          <w:sz w:val="28"/>
          <w:szCs w:val="28"/>
        </w:rPr>
        <w:tab/>
      </w:r>
      <w:r w:rsidR="00494D75" w:rsidRPr="00D7190A">
        <w:rPr>
          <w:rFonts w:ascii="Times New Roman" w:hAnsi="Times New Roman" w:cs="Times New Roman"/>
          <w:color w:val="auto"/>
          <w:sz w:val="28"/>
          <w:szCs w:val="28"/>
        </w:rPr>
        <w:t>Шкала депрессии Бека (</w:t>
      </w:r>
      <w:r w:rsidR="00494D75" w:rsidRPr="00D7190A">
        <w:rPr>
          <w:rFonts w:ascii="Times New Roman" w:hAnsi="Times New Roman" w:cs="Times New Roman"/>
          <w:color w:val="auto"/>
          <w:sz w:val="28"/>
          <w:szCs w:val="28"/>
          <w:lang w:val="en-US"/>
        </w:rPr>
        <w:t>Beck</w:t>
      </w:r>
      <w:r w:rsidR="00494D75" w:rsidRPr="00D7190A">
        <w:rPr>
          <w:rFonts w:ascii="Times New Roman" w:hAnsi="Times New Roman" w:cs="Times New Roman"/>
          <w:color w:val="auto"/>
          <w:sz w:val="28"/>
          <w:szCs w:val="28"/>
        </w:rPr>
        <w:t xml:space="preserve"> </w:t>
      </w:r>
      <w:r w:rsidR="00494D75" w:rsidRPr="00D7190A">
        <w:rPr>
          <w:rFonts w:ascii="Times New Roman" w:hAnsi="Times New Roman" w:cs="Times New Roman"/>
          <w:color w:val="auto"/>
          <w:sz w:val="28"/>
          <w:szCs w:val="28"/>
          <w:lang w:val="en-US"/>
        </w:rPr>
        <w:t>et</w:t>
      </w:r>
      <w:r w:rsidR="00494D75" w:rsidRPr="00D7190A">
        <w:rPr>
          <w:rFonts w:ascii="Times New Roman" w:hAnsi="Times New Roman" w:cs="Times New Roman"/>
          <w:color w:val="auto"/>
          <w:sz w:val="28"/>
          <w:szCs w:val="28"/>
        </w:rPr>
        <w:t xml:space="preserve"> </w:t>
      </w:r>
      <w:r w:rsidR="00494D75" w:rsidRPr="00D7190A">
        <w:rPr>
          <w:rFonts w:ascii="Times New Roman" w:hAnsi="Times New Roman" w:cs="Times New Roman"/>
          <w:color w:val="auto"/>
          <w:sz w:val="28"/>
          <w:szCs w:val="28"/>
          <w:lang w:val="en-US"/>
        </w:rPr>
        <w:t>al</w:t>
      </w:r>
      <w:r w:rsidR="00494D75" w:rsidRPr="00D7190A">
        <w:rPr>
          <w:rFonts w:ascii="Times New Roman" w:hAnsi="Times New Roman" w:cs="Times New Roman"/>
          <w:color w:val="auto"/>
          <w:sz w:val="28"/>
          <w:szCs w:val="28"/>
        </w:rPr>
        <w:t>., 1961, Тарабрина Н.В., 2001)</w:t>
      </w:r>
      <w:bookmarkEnd w:id="25"/>
    </w:p>
    <w:p w:rsidR="00494D75" w:rsidRPr="00D7190A" w:rsidRDefault="00494D75" w:rsidP="00494D75">
      <w:pPr>
        <w:spacing w:line="360" w:lineRule="auto"/>
        <w:ind w:firstLine="709"/>
        <w:jc w:val="both"/>
        <w:rPr>
          <w:rStyle w:val="apple-converted-space"/>
          <w:sz w:val="28"/>
          <w:szCs w:val="28"/>
        </w:rPr>
      </w:pPr>
      <w:r w:rsidRPr="00D7190A">
        <w:rPr>
          <w:bCs/>
          <w:sz w:val="28"/>
          <w:szCs w:val="28"/>
          <w:shd w:val="clear" w:color="auto" w:fill="FFFFFF"/>
        </w:rPr>
        <w:t xml:space="preserve">Для оценки уровня </w:t>
      </w:r>
      <w:r w:rsidRPr="00D7190A">
        <w:rPr>
          <w:bCs/>
          <w:i/>
          <w:sz w:val="28"/>
          <w:szCs w:val="28"/>
          <w:shd w:val="clear" w:color="auto" w:fill="FFFFFF"/>
        </w:rPr>
        <w:t>депрессии</w:t>
      </w:r>
      <w:r w:rsidRPr="00D7190A">
        <w:rPr>
          <w:bCs/>
          <w:sz w:val="28"/>
          <w:szCs w:val="28"/>
          <w:shd w:val="clear" w:color="auto" w:fill="FFFFFF"/>
        </w:rPr>
        <w:t xml:space="preserve"> использовалась шкала депрессии Бека</w:t>
      </w:r>
      <w:r w:rsidRPr="00D7190A">
        <w:rPr>
          <w:rStyle w:val="apple-converted-space"/>
          <w:sz w:val="28"/>
          <w:szCs w:val="28"/>
        </w:rPr>
        <w:t xml:space="preserve"> </w:t>
      </w:r>
      <w:r w:rsidRPr="00D7190A">
        <w:rPr>
          <w:sz w:val="28"/>
          <w:szCs w:val="28"/>
          <w:shd w:val="clear" w:color="auto" w:fill="FFFFFF"/>
        </w:rPr>
        <w:t>(</w:t>
      </w:r>
      <w:r w:rsidRPr="00D7190A">
        <w:rPr>
          <w:sz w:val="28"/>
          <w:szCs w:val="28"/>
          <w:shd w:val="clear" w:color="auto" w:fill="FFFFFF"/>
          <w:lang w:val="en-US"/>
        </w:rPr>
        <w:t>Beck</w:t>
      </w:r>
      <w:r w:rsidRPr="00D7190A">
        <w:rPr>
          <w:sz w:val="28"/>
          <w:szCs w:val="28"/>
          <w:shd w:val="clear" w:color="auto" w:fill="FFFFFF"/>
        </w:rPr>
        <w:t xml:space="preserve"> </w:t>
      </w:r>
      <w:r w:rsidRPr="00D7190A">
        <w:rPr>
          <w:sz w:val="28"/>
          <w:szCs w:val="28"/>
          <w:shd w:val="clear" w:color="auto" w:fill="FFFFFF"/>
          <w:lang w:val="en-US"/>
        </w:rPr>
        <w:t>Depression</w:t>
      </w:r>
      <w:r w:rsidRPr="00D7190A">
        <w:rPr>
          <w:sz w:val="28"/>
          <w:szCs w:val="28"/>
          <w:shd w:val="clear" w:color="auto" w:fill="FFFFFF"/>
        </w:rPr>
        <w:t xml:space="preserve"> </w:t>
      </w:r>
      <w:r w:rsidRPr="00D7190A">
        <w:rPr>
          <w:sz w:val="28"/>
          <w:szCs w:val="28"/>
          <w:shd w:val="clear" w:color="auto" w:fill="FFFFFF"/>
          <w:lang w:val="en-US"/>
        </w:rPr>
        <w:t>Inventory</w:t>
      </w:r>
      <w:r w:rsidRPr="00D7190A">
        <w:rPr>
          <w:sz w:val="28"/>
          <w:szCs w:val="28"/>
        </w:rPr>
        <w:t xml:space="preserve">, </w:t>
      </w:r>
      <w:r w:rsidRPr="00D7190A">
        <w:rPr>
          <w:sz w:val="28"/>
          <w:szCs w:val="28"/>
          <w:lang w:val="en-US"/>
        </w:rPr>
        <w:t>BDI</w:t>
      </w:r>
      <w:r w:rsidRPr="00D7190A">
        <w:rPr>
          <w:sz w:val="28"/>
          <w:szCs w:val="28"/>
          <w:shd w:val="clear" w:color="auto" w:fill="FFFFFF"/>
        </w:rPr>
        <w:t>), н</w:t>
      </w:r>
      <w:r w:rsidRPr="00D7190A">
        <w:rPr>
          <w:sz w:val="28"/>
          <w:szCs w:val="28"/>
        </w:rPr>
        <w:t>аправленная на выявление и оценку депрессивной симптоматики</w:t>
      </w:r>
      <w:r w:rsidRPr="00D7190A">
        <w:rPr>
          <w:rStyle w:val="apple-converted-space"/>
          <w:sz w:val="28"/>
          <w:szCs w:val="28"/>
        </w:rPr>
        <w:t>.</w:t>
      </w:r>
    </w:p>
    <w:p w:rsidR="00494D75" w:rsidRPr="00D7190A" w:rsidRDefault="00494D75" w:rsidP="00494D75">
      <w:pPr>
        <w:spacing w:line="360" w:lineRule="auto"/>
        <w:ind w:firstLine="709"/>
        <w:jc w:val="both"/>
        <w:rPr>
          <w:rFonts w:eastAsiaTheme="minorHAnsi"/>
          <w:sz w:val="28"/>
          <w:szCs w:val="28"/>
          <w:lang w:eastAsia="en-US"/>
        </w:rPr>
      </w:pPr>
      <w:r w:rsidRPr="00D7190A">
        <w:rPr>
          <w:bCs/>
          <w:sz w:val="28"/>
          <w:szCs w:val="28"/>
        </w:rPr>
        <w:t xml:space="preserve">Шкала депрессии </w:t>
      </w:r>
      <w:r w:rsidRPr="00D7190A">
        <w:rPr>
          <w:sz w:val="28"/>
          <w:szCs w:val="28"/>
        </w:rPr>
        <w:t>была разработана</w:t>
      </w:r>
      <w:r w:rsidRPr="00D7190A">
        <w:rPr>
          <w:rStyle w:val="apple-converted-space"/>
          <w:sz w:val="28"/>
          <w:szCs w:val="28"/>
        </w:rPr>
        <w:t xml:space="preserve"> Аароном Беком </w:t>
      </w:r>
      <w:r w:rsidRPr="00D7190A">
        <w:rPr>
          <w:sz w:val="28"/>
          <w:szCs w:val="28"/>
        </w:rPr>
        <w:t>с соавторами в 1961 году (</w:t>
      </w:r>
      <w:r w:rsidRPr="00D7190A">
        <w:rPr>
          <w:sz w:val="28"/>
          <w:szCs w:val="28"/>
          <w:lang w:val="en-US"/>
        </w:rPr>
        <w:t>Beck </w:t>
      </w:r>
      <w:r w:rsidRPr="00D7190A">
        <w:rPr>
          <w:color w:val="222222"/>
          <w:sz w:val="28"/>
          <w:szCs w:val="28"/>
          <w:shd w:val="clear" w:color="auto" w:fill="FFFFFF"/>
          <w:lang w:val="en-US"/>
        </w:rPr>
        <w:t>A</w:t>
      </w:r>
      <w:r w:rsidRPr="00D7190A">
        <w:rPr>
          <w:color w:val="222222"/>
          <w:sz w:val="28"/>
          <w:szCs w:val="28"/>
          <w:shd w:val="clear" w:color="auto" w:fill="FFFFFF"/>
        </w:rPr>
        <w:t>.</w:t>
      </w:r>
      <w:r w:rsidRPr="00D7190A">
        <w:rPr>
          <w:color w:val="222222"/>
          <w:sz w:val="28"/>
          <w:szCs w:val="28"/>
          <w:shd w:val="clear" w:color="auto" w:fill="FFFFFF"/>
          <w:lang w:val="en-US"/>
        </w:rPr>
        <w:t>T</w:t>
      </w:r>
      <w:r w:rsidRPr="00D7190A">
        <w:rPr>
          <w:color w:val="222222"/>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1961) на основе депрессивной симптоматики, выявленной посредством клинических наблюдений. Шкала Бека неоднократно модифицировалась, </w:t>
      </w:r>
      <w:r w:rsidRPr="00D7190A">
        <w:rPr>
          <w:sz w:val="28"/>
          <w:szCs w:val="28"/>
          <w:shd w:val="clear" w:color="auto" w:fill="FFFFFF"/>
        </w:rPr>
        <w:t>чаще всего в исследованиях используется пересмотренная версия шкалы 1979 года (</w:t>
      </w:r>
      <w:r w:rsidRPr="00D7190A">
        <w:rPr>
          <w:color w:val="222222"/>
          <w:sz w:val="28"/>
          <w:szCs w:val="28"/>
          <w:shd w:val="clear" w:color="auto" w:fill="FFFFFF"/>
        </w:rPr>
        <w:t>Бек А. и др.</w:t>
      </w:r>
      <w:r w:rsidRPr="00D7190A">
        <w:rPr>
          <w:rStyle w:val="apple-converted-space"/>
          <w:color w:val="222222"/>
          <w:sz w:val="28"/>
          <w:szCs w:val="28"/>
        </w:rPr>
        <w:t xml:space="preserve">, 2003; </w:t>
      </w:r>
      <w:r w:rsidRPr="00D7190A">
        <w:rPr>
          <w:color w:val="222222"/>
          <w:sz w:val="28"/>
          <w:szCs w:val="28"/>
          <w:shd w:val="clear" w:color="auto" w:fill="FFFFFF"/>
          <w:lang w:val="en-US"/>
        </w:rPr>
        <w:t>Beck A</w:t>
      </w:r>
      <w:r w:rsidRPr="00D7190A">
        <w:rPr>
          <w:color w:val="222222"/>
          <w:sz w:val="28"/>
          <w:szCs w:val="28"/>
          <w:shd w:val="clear" w:color="auto" w:fill="FFFFFF"/>
        </w:rPr>
        <w:t>.</w:t>
      </w:r>
      <w:r w:rsidRPr="00D7190A">
        <w:rPr>
          <w:color w:val="222222"/>
          <w:sz w:val="28"/>
          <w:szCs w:val="28"/>
          <w:shd w:val="clear" w:color="auto" w:fill="FFFFFF"/>
          <w:lang w:val="en-US"/>
        </w:rPr>
        <w:t>T</w:t>
      </w:r>
      <w:r w:rsidRPr="00D7190A">
        <w:rPr>
          <w:color w:val="222222"/>
          <w:sz w:val="28"/>
          <w:szCs w:val="28"/>
          <w:shd w:val="clear" w:color="auto" w:fill="FFFFFF"/>
        </w:rPr>
        <w:t xml:space="preserve">. </w:t>
      </w:r>
      <w:r w:rsidRPr="00D7190A">
        <w:rPr>
          <w:color w:val="222222"/>
          <w:sz w:val="28"/>
          <w:szCs w:val="28"/>
          <w:shd w:val="clear" w:color="auto" w:fill="FFFFFF"/>
          <w:lang w:val="en-US"/>
        </w:rPr>
        <w:t>et</w:t>
      </w:r>
      <w:r w:rsidRPr="00D7190A">
        <w:rPr>
          <w:color w:val="222222"/>
          <w:sz w:val="28"/>
          <w:szCs w:val="28"/>
          <w:shd w:val="clear" w:color="auto" w:fill="FFFFFF"/>
        </w:rPr>
        <w:t xml:space="preserve"> </w:t>
      </w:r>
      <w:r w:rsidRPr="00D7190A">
        <w:rPr>
          <w:color w:val="222222"/>
          <w:sz w:val="28"/>
          <w:szCs w:val="28"/>
          <w:shd w:val="clear" w:color="auto" w:fill="FFFFFF"/>
          <w:lang w:val="en-US"/>
        </w:rPr>
        <w:t>al</w:t>
      </w:r>
      <w:r w:rsidRPr="00D7190A">
        <w:rPr>
          <w:color w:val="222222"/>
          <w:sz w:val="28"/>
          <w:szCs w:val="28"/>
          <w:shd w:val="clear" w:color="auto" w:fill="FFFFFF"/>
        </w:rPr>
        <w:t xml:space="preserve">., 1988). </w:t>
      </w:r>
    </w:p>
    <w:p w:rsidR="00494D75" w:rsidRPr="00D7190A" w:rsidRDefault="00494D75" w:rsidP="00494D75">
      <w:pPr>
        <w:autoSpaceDE w:val="0"/>
        <w:autoSpaceDN w:val="0"/>
        <w:adjustRightInd w:val="0"/>
        <w:spacing w:line="360" w:lineRule="auto"/>
        <w:ind w:firstLine="709"/>
        <w:jc w:val="both"/>
        <w:rPr>
          <w:rStyle w:val="a6"/>
          <w:rFonts w:ascii="Times New Roman" w:eastAsiaTheme="minorHAnsi" w:hAnsi="Times New Roman"/>
          <w:sz w:val="28"/>
          <w:szCs w:val="28"/>
        </w:rPr>
      </w:pPr>
      <w:r w:rsidRPr="00D7190A">
        <w:rPr>
          <w:sz w:val="28"/>
          <w:szCs w:val="28"/>
        </w:rPr>
        <w:t xml:space="preserve">Шкала Бека состоит из 21 пункта, </w:t>
      </w:r>
      <w:proofErr w:type="gramStart"/>
      <w:r w:rsidR="00301FA1" w:rsidRPr="00D7190A">
        <w:rPr>
          <w:rStyle w:val="a6"/>
          <w:rFonts w:ascii="Times New Roman" w:hAnsi="Times New Roman"/>
          <w:sz w:val="28"/>
          <w:szCs w:val="28"/>
        </w:rPr>
        <w:t>представляющих</w:t>
      </w:r>
      <w:proofErr w:type="gramEnd"/>
      <w:r w:rsidRPr="00D7190A">
        <w:rPr>
          <w:rStyle w:val="a6"/>
          <w:rFonts w:ascii="Times New Roman" w:hAnsi="Times New Roman"/>
          <w:sz w:val="28"/>
          <w:szCs w:val="28"/>
        </w:rPr>
        <w:t xml:space="preserve"> собой отдельные депрессивные симптомы. </w:t>
      </w:r>
      <w:r w:rsidRPr="00D7190A">
        <w:rPr>
          <w:sz w:val="28"/>
          <w:szCs w:val="28"/>
        </w:rPr>
        <w:t xml:space="preserve">Каждому пункту соответствуют четыре высказывания, которые оценивается от 0 до 3 балов в зависимости от степени выраженности депрессивной симптоматики. Суммарный балл по шкале составляет от 0 до 63. </w:t>
      </w:r>
      <w:r w:rsidRPr="00D7190A">
        <w:rPr>
          <w:rStyle w:val="a6"/>
          <w:rFonts w:ascii="Times New Roman" w:hAnsi="Times New Roman"/>
          <w:sz w:val="28"/>
          <w:szCs w:val="28"/>
        </w:rPr>
        <w:t>Суммарное значение меньше 9 баллов означает отсутствие депрессивных симптомов; значение от 10 до 18 определяется как «умеренно выраженная депрессия», от 19 до 29 баллов — «критический уровень» и от 30 до 63 баллов — «явно выраженная депрессивная симптоматика» (Тарабрина Н.В., 2001, с. 183).</w:t>
      </w:r>
    </w:p>
    <w:p w:rsidR="00494D75" w:rsidRPr="00D7190A" w:rsidRDefault="00494D75" w:rsidP="00494D75">
      <w:pPr>
        <w:spacing w:line="360" w:lineRule="auto"/>
        <w:ind w:firstLine="709"/>
        <w:jc w:val="both"/>
        <w:rPr>
          <w:rFonts w:eastAsiaTheme="minorHAnsi"/>
          <w:sz w:val="28"/>
          <w:szCs w:val="28"/>
          <w:lang w:eastAsia="en-US"/>
        </w:rPr>
      </w:pPr>
      <w:r w:rsidRPr="00D7190A">
        <w:rPr>
          <w:sz w:val="28"/>
          <w:szCs w:val="28"/>
        </w:rPr>
        <w:t>Согласно обзорам психометрических свой</w:t>
      </w:r>
      <w:proofErr w:type="gramStart"/>
      <w:r w:rsidRPr="00D7190A">
        <w:rPr>
          <w:sz w:val="28"/>
          <w:szCs w:val="28"/>
        </w:rPr>
        <w:t>ств шк</w:t>
      </w:r>
      <w:proofErr w:type="gramEnd"/>
      <w:r w:rsidRPr="00D7190A">
        <w:rPr>
          <w:sz w:val="28"/>
          <w:szCs w:val="28"/>
        </w:rPr>
        <w:t>алы Бека (</w:t>
      </w:r>
      <w:r w:rsidRPr="00D7190A">
        <w:rPr>
          <w:color w:val="222222"/>
          <w:sz w:val="28"/>
          <w:szCs w:val="28"/>
          <w:shd w:val="clear" w:color="auto" w:fill="FFFFFF"/>
          <w:lang w:val="en-US"/>
        </w:rPr>
        <w:t>Beck</w:t>
      </w:r>
      <w:r w:rsidRPr="00D7190A">
        <w:rPr>
          <w:color w:val="222222"/>
          <w:sz w:val="28"/>
          <w:szCs w:val="28"/>
          <w:shd w:val="clear" w:color="auto" w:fill="FFFFFF"/>
        </w:rPr>
        <w:t> </w:t>
      </w:r>
      <w:r w:rsidRPr="00D7190A">
        <w:rPr>
          <w:color w:val="222222"/>
          <w:sz w:val="28"/>
          <w:szCs w:val="28"/>
          <w:shd w:val="clear" w:color="auto" w:fill="FFFFFF"/>
          <w:lang w:val="en-US"/>
        </w:rPr>
        <w:t>A</w:t>
      </w:r>
      <w:r w:rsidRPr="00D7190A">
        <w:rPr>
          <w:color w:val="222222"/>
          <w:sz w:val="28"/>
          <w:szCs w:val="28"/>
          <w:shd w:val="clear" w:color="auto" w:fill="FFFFFF"/>
        </w:rPr>
        <w:t>.</w:t>
      </w:r>
      <w:r w:rsidRPr="00D7190A">
        <w:rPr>
          <w:color w:val="222222"/>
          <w:sz w:val="28"/>
          <w:szCs w:val="28"/>
          <w:shd w:val="clear" w:color="auto" w:fill="FFFFFF"/>
          <w:lang w:val="en-US"/>
        </w:rPr>
        <w:t>T</w:t>
      </w:r>
      <w:r w:rsidRPr="00D7190A">
        <w:rPr>
          <w:color w:val="222222"/>
          <w:sz w:val="28"/>
          <w:szCs w:val="28"/>
          <w:shd w:val="clear" w:color="auto" w:fill="FFFFFF"/>
        </w:rPr>
        <w:t>.</w:t>
      </w:r>
      <w:r w:rsidRPr="00D7190A">
        <w:rPr>
          <w:sz w:val="28"/>
          <w:szCs w:val="28"/>
        </w:rPr>
        <w:t xml:space="preserve"> </w:t>
      </w:r>
      <w:r w:rsidRPr="00D7190A">
        <w:rPr>
          <w:color w:val="222222"/>
          <w:sz w:val="28"/>
          <w:szCs w:val="28"/>
          <w:shd w:val="clear" w:color="auto" w:fill="FFFFFF"/>
          <w:lang w:val="en-US"/>
        </w:rPr>
        <w:t>et</w:t>
      </w:r>
      <w:r w:rsidRPr="00D7190A">
        <w:rPr>
          <w:color w:val="222222"/>
          <w:sz w:val="28"/>
          <w:szCs w:val="28"/>
          <w:shd w:val="clear" w:color="auto" w:fill="FFFFFF"/>
        </w:rPr>
        <w:t xml:space="preserve"> </w:t>
      </w:r>
      <w:r w:rsidRPr="00D7190A">
        <w:rPr>
          <w:color w:val="222222"/>
          <w:sz w:val="28"/>
          <w:szCs w:val="28"/>
          <w:shd w:val="clear" w:color="auto" w:fill="FFFFFF"/>
          <w:lang w:val="en-US"/>
        </w:rPr>
        <w:t>al</w:t>
      </w:r>
      <w:r w:rsidRPr="00D7190A">
        <w:rPr>
          <w:color w:val="222222"/>
          <w:sz w:val="28"/>
          <w:szCs w:val="28"/>
          <w:shd w:val="clear" w:color="auto" w:fill="FFFFFF"/>
        </w:rPr>
        <w:t xml:space="preserve">., 1988, </w:t>
      </w:r>
      <w:r w:rsidRPr="00D7190A">
        <w:rPr>
          <w:color w:val="222222"/>
          <w:sz w:val="28"/>
          <w:szCs w:val="28"/>
          <w:shd w:val="clear" w:color="auto" w:fill="FFFFFF"/>
          <w:lang w:val="en-US"/>
        </w:rPr>
        <w:t>Richter</w:t>
      </w:r>
      <w:r w:rsidRPr="00D7190A">
        <w:rPr>
          <w:color w:val="222222"/>
          <w:sz w:val="28"/>
          <w:szCs w:val="28"/>
          <w:shd w:val="clear" w:color="auto" w:fill="FFFFFF"/>
        </w:rPr>
        <w:t> </w:t>
      </w:r>
      <w:r w:rsidRPr="00D7190A">
        <w:rPr>
          <w:color w:val="222222"/>
          <w:sz w:val="28"/>
          <w:szCs w:val="28"/>
          <w:shd w:val="clear" w:color="auto" w:fill="FFFFFF"/>
          <w:lang w:val="en-US"/>
        </w:rPr>
        <w:t>P</w:t>
      </w:r>
      <w:r w:rsidRPr="00D7190A">
        <w:rPr>
          <w:color w:val="222222"/>
          <w:sz w:val="28"/>
          <w:szCs w:val="28"/>
          <w:shd w:val="clear" w:color="auto" w:fill="FFFFFF"/>
        </w:rPr>
        <w:t xml:space="preserve">. </w:t>
      </w:r>
      <w:r w:rsidRPr="00D7190A">
        <w:rPr>
          <w:color w:val="222222"/>
          <w:sz w:val="28"/>
          <w:szCs w:val="28"/>
          <w:shd w:val="clear" w:color="auto" w:fill="FFFFFF"/>
          <w:lang w:val="en-US"/>
        </w:rPr>
        <w:t>et</w:t>
      </w:r>
      <w:r w:rsidRPr="00D7190A">
        <w:rPr>
          <w:color w:val="222222"/>
          <w:sz w:val="28"/>
          <w:szCs w:val="28"/>
          <w:shd w:val="clear" w:color="auto" w:fill="FFFFFF"/>
        </w:rPr>
        <w:t xml:space="preserve"> </w:t>
      </w:r>
      <w:r w:rsidRPr="00D7190A">
        <w:rPr>
          <w:color w:val="222222"/>
          <w:sz w:val="28"/>
          <w:szCs w:val="28"/>
          <w:shd w:val="clear" w:color="auto" w:fill="FFFFFF"/>
          <w:lang w:val="en-US"/>
        </w:rPr>
        <w:t>al</w:t>
      </w:r>
      <w:r w:rsidRPr="00D7190A">
        <w:rPr>
          <w:color w:val="222222"/>
          <w:sz w:val="28"/>
          <w:szCs w:val="28"/>
          <w:shd w:val="clear" w:color="auto" w:fill="FFFFFF"/>
        </w:rPr>
        <w:t>., 1998),</w:t>
      </w:r>
      <w:r w:rsidRPr="00D7190A">
        <w:rPr>
          <w:sz w:val="28"/>
          <w:szCs w:val="28"/>
        </w:rPr>
        <w:t xml:space="preserve"> коэффициент альфа Кронбаха в большинстве исследований превышает значение 0,75. Для клинических выборок среднее значение коэффициента составило 0,88, для неклинических выборок </w:t>
      </w:r>
      <w:r w:rsidRPr="00D7190A">
        <w:rPr>
          <w:rStyle w:val="a6"/>
          <w:rFonts w:ascii="Times New Roman" w:hAnsi="Times New Roman"/>
          <w:sz w:val="28"/>
          <w:szCs w:val="28"/>
        </w:rPr>
        <w:t xml:space="preserve">— 0,82. </w:t>
      </w:r>
      <w:r w:rsidRPr="00D7190A">
        <w:rPr>
          <w:sz w:val="28"/>
          <w:szCs w:val="28"/>
        </w:rPr>
        <w:t xml:space="preserve">Ретестовая надежность шкалы зависит от исследуемой выборки и временного </w:t>
      </w:r>
      <w:r w:rsidRPr="00D7190A">
        <w:rPr>
          <w:sz w:val="28"/>
          <w:szCs w:val="28"/>
        </w:rPr>
        <w:lastRenderedPageBreak/>
        <w:t xml:space="preserve">промежутка между испытаниями. </w:t>
      </w:r>
      <w:r w:rsidR="001152B0" w:rsidRPr="00D7190A">
        <w:rPr>
          <w:rStyle w:val="FontStyle39"/>
          <w:rFonts w:ascii="Times New Roman" w:hAnsi="Times New Roman" w:cs="Times New Roman"/>
          <w:sz w:val="28"/>
          <w:szCs w:val="28"/>
        </w:rPr>
        <w:t>Значение коэффициента корреляции</w:t>
      </w:r>
      <w:r w:rsidRPr="00D7190A">
        <w:rPr>
          <w:rStyle w:val="FontStyle39"/>
          <w:rFonts w:ascii="Times New Roman" w:hAnsi="Times New Roman" w:cs="Times New Roman"/>
          <w:sz w:val="28"/>
          <w:szCs w:val="28"/>
        </w:rPr>
        <w:t xml:space="preserve"> между двумя тестированиями </w:t>
      </w:r>
      <w:r w:rsidRPr="00D7190A">
        <w:rPr>
          <w:sz w:val="28"/>
          <w:szCs w:val="28"/>
        </w:rPr>
        <w:t xml:space="preserve">колеблется от </w:t>
      </w:r>
      <w:r w:rsidRPr="00D7190A">
        <w:rPr>
          <w:rFonts w:eastAsiaTheme="minorHAnsi"/>
          <w:sz w:val="28"/>
          <w:szCs w:val="28"/>
          <w:lang w:eastAsia="en-US"/>
        </w:rPr>
        <w:t xml:space="preserve">0,48 до 0,86 для клинических выборок и от 0,60 до 0,83 для неклинических выборок. </w:t>
      </w:r>
    </w:p>
    <w:p w:rsidR="00494D75" w:rsidRPr="00D7190A" w:rsidRDefault="00494D75" w:rsidP="00494D75">
      <w:pPr>
        <w:autoSpaceDE w:val="0"/>
        <w:autoSpaceDN w:val="0"/>
        <w:adjustRightInd w:val="0"/>
        <w:spacing w:line="360" w:lineRule="auto"/>
        <w:ind w:firstLine="709"/>
        <w:jc w:val="both"/>
        <w:rPr>
          <w:rFonts w:eastAsiaTheme="minorHAnsi"/>
          <w:b/>
          <w:bCs/>
          <w:i/>
          <w:iCs/>
          <w:sz w:val="28"/>
          <w:szCs w:val="28"/>
          <w:highlight w:val="yellow"/>
          <w:lang w:eastAsia="en-US"/>
        </w:rPr>
      </w:pPr>
      <w:r w:rsidRPr="00D7190A">
        <w:rPr>
          <w:sz w:val="28"/>
          <w:szCs w:val="28"/>
        </w:rPr>
        <w:t>Валидность опросника была подтверждена посредством корреляции результатов шкалы Бека с результатами измерения уровня депрессии посредством других методик. Так, коэффициенты корреляции с результатами по шкале самооценки депрессии Цунга колеблются от 0,57 до 0,83 со средним значением 0,76.</w:t>
      </w:r>
    </w:p>
    <w:p w:rsidR="00494D75" w:rsidRPr="00D7190A" w:rsidRDefault="00494D75" w:rsidP="00494D75">
      <w:pPr>
        <w:shd w:val="clear" w:color="auto" w:fill="FFFFFF"/>
        <w:spacing w:line="360" w:lineRule="auto"/>
        <w:ind w:firstLine="709"/>
        <w:jc w:val="both"/>
        <w:rPr>
          <w:rStyle w:val="a6"/>
          <w:rFonts w:ascii="Times New Roman" w:eastAsiaTheme="minorHAnsi" w:hAnsi="Times New Roman"/>
          <w:sz w:val="28"/>
          <w:szCs w:val="28"/>
        </w:rPr>
      </w:pPr>
      <w:r w:rsidRPr="00D7190A">
        <w:rPr>
          <w:rStyle w:val="apple-converted-space"/>
          <w:sz w:val="28"/>
          <w:szCs w:val="28"/>
        </w:rPr>
        <w:t xml:space="preserve">В настоящем исследование используется опросник </w:t>
      </w:r>
      <w:r w:rsidRPr="00D7190A">
        <w:rPr>
          <w:bCs/>
          <w:sz w:val="28"/>
          <w:szCs w:val="28"/>
          <w:shd w:val="clear" w:color="auto" w:fill="FFFFFF"/>
        </w:rPr>
        <w:t>Бека</w:t>
      </w:r>
      <w:r w:rsidRPr="00D7190A">
        <w:rPr>
          <w:rStyle w:val="apple-converted-space"/>
          <w:sz w:val="28"/>
          <w:szCs w:val="28"/>
        </w:rPr>
        <w:t xml:space="preserve"> в переводе и адаптации на русский язык </w:t>
      </w:r>
      <w:r w:rsidRPr="00D7190A">
        <w:rPr>
          <w:sz w:val="28"/>
          <w:szCs w:val="28"/>
        </w:rPr>
        <w:t>Н.В. Тарабриной (2001)</w:t>
      </w:r>
      <w:r w:rsidRPr="00D7190A">
        <w:rPr>
          <w:rStyle w:val="apple-converted-space"/>
          <w:sz w:val="28"/>
          <w:szCs w:val="28"/>
        </w:rPr>
        <w:t xml:space="preserve">. </w:t>
      </w:r>
      <w:r w:rsidRPr="00D7190A">
        <w:rPr>
          <w:rStyle w:val="a6"/>
          <w:rFonts w:ascii="Times New Roman" w:hAnsi="Times New Roman"/>
          <w:sz w:val="28"/>
          <w:szCs w:val="28"/>
        </w:rPr>
        <w:t xml:space="preserve">При адаптации шкалы использовались данные, полученных в результате комплексного исследования, проводившегося лабораторией психологии посттравматического стресса и психотерапии ИП РАН на выборках нормальной и клинической популяций. Для оценки надежности использовались коэффициенты </w:t>
      </w:r>
      <w:proofErr w:type="gramStart"/>
      <w:r w:rsidRPr="00D7190A">
        <w:rPr>
          <w:rStyle w:val="a6"/>
          <w:rFonts w:ascii="Times New Roman" w:hAnsi="Times New Roman"/>
          <w:sz w:val="28"/>
          <w:szCs w:val="28"/>
        </w:rPr>
        <w:t>α-</w:t>
      </w:r>
      <w:proofErr w:type="gramEnd"/>
      <w:r w:rsidRPr="00D7190A">
        <w:rPr>
          <w:rStyle w:val="a6"/>
          <w:rFonts w:ascii="Times New Roman" w:hAnsi="Times New Roman"/>
          <w:sz w:val="28"/>
          <w:szCs w:val="28"/>
        </w:rPr>
        <w:t>Кронбаха (0,86) и стандартизованная α (0,88), а также метод расщепления теста пополам (</w:t>
      </w:r>
      <w:r w:rsidRPr="00D7190A">
        <w:rPr>
          <w:rFonts w:eastAsia="Times-BoldItalic"/>
          <w:bCs/>
          <w:iCs/>
          <w:sz w:val="28"/>
          <w:szCs w:val="28"/>
          <w:lang w:eastAsia="en-US"/>
        </w:rPr>
        <w:t>split-half</w:t>
      </w:r>
      <w:r w:rsidRPr="00D7190A">
        <w:rPr>
          <w:rStyle w:val="a6"/>
          <w:rFonts w:ascii="Times New Roman" w:hAnsi="Times New Roman"/>
          <w:sz w:val="28"/>
          <w:szCs w:val="28"/>
        </w:rPr>
        <w:t>) (0,89). Высокие значения полученных показателей продемонстрировали, что русскоязычная версия шкалы Бека в адаптации Н.</w:t>
      </w:r>
      <w:r w:rsidRPr="00D7190A">
        <w:rPr>
          <w:sz w:val="28"/>
          <w:szCs w:val="28"/>
        </w:rPr>
        <w:t>В.</w:t>
      </w:r>
      <w:r w:rsidRPr="00D7190A">
        <w:rPr>
          <w:sz w:val="28"/>
          <w:szCs w:val="28"/>
          <w:lang w:val="en-US"/>
        </w:rPr>
        <w:t> </w:t>
      </w:r>
      <w:r w:rsidRPr="00D7190A">
        <w:rPr>
          <w:sz w:val="28"/>
          <w:szCs w:val="28"/>
        </w:rPr>
        <w:t xml:space="preserve">Тарабриной </w:t>
      </w:r>
      <w:r w:rsidRPr="00D7190A">
        <w:rPr>
          <w:rStyle w:val="a6"/>
          <w:rFonts w:ascii="Times New Roman" w:hAnsi="Times New Roman"/>
          <w:sz w:val="28"/>
          <w:szCs w:val="28"/>
        </w:rPr>
        <w:t>обладает достаточно хорошей надежностью.</w:t>
      </w:r>
    </w:p>
    <w:p w:rsidR="00494D75" w:rsidRPr="00D7190A" w:rsidRDefault="00494D75" w:rsidP="00494D75">
      <w:pPr>
        <w:autoSpaceDE w:val="0"/>
        <w:autoSpaceDN w:val="0"/>
        <w:adjustRightInd w:val="0"/>
        <w:spacing w:line="360" w:lineRule="auto"/>
        <w:ind w:firstLine="709"/>
        <w:jc w:val="both"/>
        <w:rPr>
          <w:sz w:val="28"/>
          <w:szCs w:val="28"/>
        </w:rPr>
      </w:pPr>
      <w:r w:rsidRPr="00D7190A">
        <w:rPr>
          <w:sz w:val="28"/>
          <w:szCs w:val="28"/>
        </w:rPr>
        <w:t xml:space="preserve">В рамках настоящего исследования коэффициент </w:t>
      </w:r>
      <w:proofErr w:type="gramStart"/>
      <w:r w:rsidRPr="00D7190A">
        <w:rPr>
          <w:sz w:val="28"/>
          <w:szCs w:val="28"/>
        </w:rPr>
        <w:t>α-</w:t>
      </w:r>
      <w:proofErr w:type="gramEnd"/>
      <w:r w:rsidRPr="00D7190A">
        <w:rPr>
          <w:sz w:val="28"/>
          <w:szCs w:val="28"/>
        </w:rPr>
        <w:t xml:space="preserve">Кронбаха </w:t>
      </w:r>
      <w:r w:rsidRPr="00D7190A">
        <w:rPr>
          <w:bCs/>
          <w:sz w:val="28"/>
          <w:szCs w:val="28"/>
          <w:shd w:val="clear" w:color="auto" w:fill="FFFFFF"/>
        </w:rPr>
        <w:t>шкалы депрессии Бека</w:t>
      </w:r>
      <w:r w:rsidRPr="00D7190A">
        <w:rPr>
          <w:rStyle w:val="apple-converted-space"/>
          <w:sz w:val="28"/>
          <w:szCs w:val="28"/>
        </w:rPr>
        <w:t xml:space="preserve"> </w:t>
      </w:r>
      <w:r w:rsidRPr="00D7190A">
        <w:rPr>
          <w:sz w:val="28"/>
          <w:szCs w:val="28"/>
        </w:rPr>
        <w:t>составил 0,918, что говорит об отличной внутренней согласованности.</w:t>
      </w:r>
    </w:p>
    <w:p w:rsidR="00494D75" w:rsidRPr="00D7190A" w:rsidRDefault="00494D75" w:rsidP="00066A8E">
      <w:pPr>
        <w:pStyle w:val="2"/>
        <w:spacing w:before="720" w:line="360" w:lineRule="auto"/>
        <w:ind w:firstLine="709"/>
        <w:rPr>
          <w:rFonts w:ascii="Times New Roman" w:hAnsi="Times New Roman" w:cs="Times New Roman"/>
          <w:color w:val="auto"/>
          <w:sz w:val="28"/>
          <w:szCs w:val="28"/>
        </w:rPr>
      </w:pPr>
      <w:bookmarkStart w:id="26" w:name="_Toc482613914"/>
      <w:r w:rsidRPr="00D7190A">
        <w:rPr>
          <w:rFonts w:ascii="Times New Roman" w:hAnsi="Times New Roman" w:cs="Times New Roman"/>
          <w:color w:val="auto"/>
          <w:sz w:val="28"/>
          <w:szCs w:val="28"/>
        </w:rPr>
        <w:t>2.3 Математико-статистические методы обработки данных</w:t>
      </w:r>
      <w:bookmarkEnd w:id="26"/>
    </w:p>
    <w:p w:rsidR="00494D75" w:rsidRPr="00D7190A" w:rsidRDefault="00494D75" w:rsidP="00494D75">
      <w:pPr>
        <w:spacing w:line="360" w:lineRule="auto"/>
        <w:ind w:firstLine="709"/>
        <w:jc w:val="both"/>
        <w:rPr>
          <w:sz w:val="28"/>
          <w:szCs w:val="28"/>
        </w:rPr>
      </w:pPr>
      <w:r w:rsidRPr="00D7190A">
        <w:rPr>
          <w:sz w:val="28"/>
          <w:szCs w:val="28"/>
        </w:rPr>
        <w:t>Для анализа эмпирических данных и проверки гипотез использовались следующие методы математической статистики.</w:t>
      </w:r>
    </w:p>
    <w:p w:rsidR="00494D75" w:rsidRPr="00D7190A" w:rsidRDefault="00494D75" w:rsidP="00494D75">
      <w:pPr>
        <w:spacing w:line="360" w:lineRule="auto"/>
        <w:ind w:firstLine="709"/>
        <w:jc w:val="both"/>
        <w:rPr>
          <w:sz w:val="28"/>
          <w:szCs w:val="28"/>
        </w:rPr>
      </w:pPr>
      <w:r w:rsidRPr="00D7190A">
        <w:rPr>
          <w:sz w:val="28"/>
          <w:szCs w:val="28"/>
        </w:rPr>
        <w:t>Для составления представления о характеристике выборки по каждому параметру производился расчет описательных статистик: среднее значение (М), медиана (Md), минимальное (Min) и максимальное (Max) значение параметра, стандартное отклонение</w:t>
      </w:r>
      <w:proofErr w:type="gramStart"/>
      <w:r w:rsidRPr="00D7190A">
        <w:rPr>
          <w:sz w:val="28"/>
          <w:szCs w:val="28"/>
        </w:rPr>
        <w:t xml:space="preserve"> (σ), </w:t>
      </w:r>
      <w:proofErr w:type="gramEnd"/>
      <w:r w:rsidRPr="00D7190A">
        <w:rPr>
          <w:sz w:val="28"/>
          <w:szCs w:val="28"/>
        </w:rPr>
        <w:t>дисперсия (D), асимметрия (As) и эксцесс (Ex)</w:t>
      </w:r>
      <w:r w:rsidR="00A76787" w:rsidRPr="00D7190A">
        <w:rPr>
          <w:sz w:val="28"/>
          <w:szCs w:val="28"/>
        </w:rPr>
        <w:t>,</w:t>
      </w:r>
      <w:r w:rsidRPr="00D7190A">
        <w:rPr>
          <w:sz w:val="28"/>
          <w:szCs w:val="28"/>
        </w:rPr>
        <w:t xml:space="preserve"> а </w:t>
      </w:r>
      <w:r w:rsidRPr="00D7190A">
        <w:rPr>
          <w:sz w:val="28"/>
          <w:szCs w:val="28"/>
        </w:rPr>
        <w:lastRenderedPageBreak/>
        <w:t xml:space="preserve">также их стандартные ошибки для оценки нормальности распределения признака. Кроме того, для поверки на нормальность распределения полученных результатов использовался критерий согласия Колмогорова-Смирнова λ. </w:t>
      </w:r>
      <w:r w:rsidRPr="00D7190A">
        <w:rPr>
          <w:color w:val="000000"/>
          <w:sz w:val="28"/>
          <w:szCs w:val="28"/>
        </w:rPr>
        <w:t xml:space="preserve">Распределения и частоты встречаемости событий сравнивались при помощи критерия хи–квадрат </w:t>
      </w:r>
      <w:r w:rsidRPr="00D7190A">
        <w:rPr>
          <w:sz w:val="28"/>
          <w:szCs w:val="28"/>
        </w:rPr>
        <w:t xml:space="preserve">Пирсона </w:t>
      </w:r>
      <w:r w:rsidRPr="00D7190A">
        <w:rPr>
          <w:color w:val="000000"/>
          <w:sz w:val="28"/>
          <w:szCs w:val="28"/>
        </w:rPr>
        <w:t>(χ</w:t>
      </w:r>
      <w:r w:rsidRPr="00D7190A">
        <w:rPr>
          <w:color w:val="000000"/>
          <w:position w:val="8"/>
          <w:sz w:val="28"/>
          <w:szCs w:val="28"/>
          <w:vertAlign w:val="superscript"/>
        </w:rPr>
        <w:t>2</w:t>
      </w:r>
      <w:r w:rsidRPr="00D7190A">
        <w:rPr>
          <w:color w:val="000000"/>
          <w:sz w:val="28"/>
          <w:szCs w:val="28"/>
        </w:rPr>
        <w:t xml:space="preserve">) </w:t>
      </w:r>
      <w:r w:rsidRPr="00D7190A">
        <w:rPr>
          <w:sz w:val="28"/>
          <w:szCs w:val="28"/>
        </w:rPr>
        <w:t>(таблицы сопряженности). Для выделения крайних групп испытуемых применялся метод квартильного деления. Для выявления статистически значимых различий между группами испытуемых использовался однофакторный дисперсионный анализ (</w:t>
      </w:r>
      <w:r w:rsidRPr="00D7190A">
        <w:rPr>
          <w:sz w:val="28"/>
          <w:szCs w:val="28"/>
          <w:lang w:val="en-US"/>
        </w:rPr>
        <w:t>ANOVA</w:t>
      </w:r>
      <w:r w:rsidRPr="00D7190A">
        <w:rPr>
          <w:sz w:val="28"/>
          <w:szCs w:val="28"/>
        </w:rPr>
        <w:t xml:space="preserve">). </w:t>
      </w:r>
      <w:r w:rsidRPr="00D7190A">
        <w:rPr>
          <w:rStyle w:val="a6"/>
          <w:rFonts w:ascii="Times New Roman" w:eastAsiaTheme="minorHAnsi" w:hAnsi="Times New Roman"/>
          <w:sz w:val="28"/>
          <w:szCs w:val="28"/>
        </w:rPr>
        <w:t xml:space="preserve">Для оценки надежности на основе внутренней согласованности </w:t>
      </w:r>
      <w:r w:rsidRPr="00D7190A">
        <w:rPr>
          <w:sz w:val="28"/>
          <w:szCs w:val="28"/>
        </w:rPr>
        <w:t xml:space="preserve">шкал и подшкал опросников вычислялся коэффициент </w:t>
      </w:r>
      <w:proofErr w:type="gramStart"/>
      <w:r w:rsidRPr="00D7190A">
        <w:rPr>
          <w:sz w:val="28"/>
          <w:szCs w:val="28"/>
        </w:rPr>
        <w:t>α-</w:t>
      </w:r>
      <w:proofErr w:type="gramEnd"/>
      <w:r w:rsidRPr="00D7190A">
        <w:rPr>
          <w:sz w:val="28"/>
          <w:szCs w:val="28"/>
        </w:rPr>
        <w:t xml:space="preserve">Кронбаха. Для анализа взаимосвязей между исследуемыми переменными использовался корреляционный анализ с учетом коэффициентов линейной корреляции </w:t>
      </w:r>
      <w:r w:rsidRPr="00D7190A">
        <w:rPr>
          <w:i/>
          <w:sz w:val="28"/>
          <w:szCs w:val="28"/>
        </w:rPr>
        <w:t>r</w:t>
      </w:r>
      <w:r w:rsidRPr="00D7190A">
        <w:rPr>
          <w:sz w:val="28"/>
          <w:szCs w:val="28"/>
        </w:rPr>
        <w:t xml:space="preserve">-Пирсона. Для </w:t>
      </w:r>
      <w:r w:rsidRPr="00D7190A">
        <w:rPr>
          <w:iCs/>
          <w:sz w:val="28"/>
          <w:szCs w:val="28"/>
        </w:rPr>
        <w:t>формирования измерительной модели самообъективации</w:t>
      </w:r>
      <w:r w:rsidRPr="00D7190A">
        <w:rPr>
          <w:sz w:val="28"/>
          <w:szCs w:val="28"/>
        </w:rPr>
        <w:t xml:space="preserve"> и включения в нее новых переменных были проведены эксплораторный факторный анализ с использованием метода главных компонент опросника </w:t>
      </w:r>
      <w:r w:rsidRPr="00D7190A">
        <w:rPr>
          <w:sz w:val="28"/>
          <w:szCs w:val="28"/>
          <w:lang w:val="en-US"/>
        </w:rPr>
        <w:t>EAT</w:t>
      </w:r>
      <w:r w:rsidRPr="00D7190A">
        <w:rPr>
          <w:sz w:val="28"/>
          <w:szCs w:val="28"/>
        </w:rPr>
        <w:t xml:space="preserve">-26, а также конфирматорный факторный анализ (КФА) опросника. И наконец, для анализа соответствия теоретической модели самообъективации эмпирическим данным применялся метод моделирования структурными уравнениями (SEM). </w:t>
      </w:r>
    </w:p>
    <w:p w:rsidR="00AB3268" w:rsidRPr="00D7190A" w:rsidRDefault="00494D75" w:rsidP="00494D75">
      <w:pPr>
        <w:spacing w:line="360" w:lineRule="auto"/>
        <w:ind w:firstLine="709"/>
        <w:jc w:val="both"/>
        <w:rPr>
          <w:sz w:val="28"/>
          <w:szCs w:val="28"/>
        </w:rPr>
      </w:pPr>
      <w:r w:rsidRPr="00D7190A">
        <w:rPr>
          <w:sz w:val="28"/>
          <w:szCs w:val="28"/>
        </w:rPr>
        <w:t xml:space="preserve">В качестве инструментов обработки данных были использованы статистические возможности компьютерных программ Microsoft Excel 2010 и IBM SPSS Statistics 23, а также модуля </w:t>
      </w:r>
      <w:r w:rsidRPr="00D7190A">
        <w:rPr>
          <w:sz w:val="28"/>
          <w:szCs w:val="28"/>
          <w:lang w:val="en-US"/>
        </w:rPr>
        <w:t>AMOS</w:t>
      </w:r>
      <w:r w:rsidRPr="00D7190A">
        <w:rPr>
          <w:sz w:val="28"/>
          <w:szCs w:val="28"/>
        </w:rPr>
        <w:t xml:space="preserve"> на базе статистического пакета SPSS.</w:t>
      </w:r>
    </w:p>
    <w:p w:rsidR="00AB3268" w:rsidRPr="00D7190A" w:rsidRDefault="00AB3268">
      <w:pPr>
        <w:spacing w:after="200" w:line="276" w:lineRule="auto"/>
        <w:rPr>
          <w:sz w:val="28"/>
          <w:szCs w:val="28"/>
        </w:rPr>
      </w:pPr>
      <w:r w:rsidRPr="00D7190A">
        <w:rPr>
          <w:sz w:val="28"/>
          <w:szCs w:val="28"/>
        </w:rPr>
        <w:br w:type="page"/>
      </w:r>
    </w:p>
    <w:p w:rsidR="00AB3268" w:rsidRPr="00D7190A" w:rsidRDefault="00AB3268" w:rsidP="00AB3268">
      <w:pPr>
        <w:pStyle w:val="1"/>
        <w:spacing w:before="720" w:line="360" w:lineRule="auto"/>
        <w:jc w:val="center"/>
        <w:rPr>
          <w:rFonts w:ascii="Times New Roman" w:hAnsi="Times New Roman" w:cs="Times New Roman"/>
          <w:color w:val="auto"/>
        </w:rPr>
      </w:pPr>
      <w:bookmarkStart w:id="27" w:name="_Toc482613915"/>
      <w:r w:rsidRPr="00D7190A">
        <w:rPr>
          <w:rFonts w:ascii="Times New Roman" w:hAnsi="Times New Roman" w:cs="Times New Roman"/>
          <w:color w:val="auto"/>
        </w:rPr>
        <w:lastRenderedPageBreak/>
        <w:t>Глава 3. Взаимосвязь самообъективации с выраженностью симптоматики расстройств пищевого поведения и уровнем депрессии у молодых женщин: результаты исследования</w:t>
      </w:r>
      <w:bookmarkEnd w:id="27"/>
    </w:p>
    <w:p w:rsidR="00AB3268" w:rsidRPr="00D7190A" w:rsidRDefault="00A20478" w:rsidP="00AB3268">
      <w:pPr>
        <w:pStyle w:val="2"/>
        <w:spacing w:before="720" w:line="360" w:lineRule="auto"/>
        <w:ind w:firstLine="709"/>
        <w:jc w:val="both"/>
        <w:rPr>
          <w:rFonts w:ascii="Times New Roman" w:hAnsi="Times New Roman" w:cs="Times New Roman"/>
          <w:color w:val="auto"/>
          <w:sz w:val="28"/>
          <w:szCs w:val="28"/>
        </w:rPr>
      </w:pPr>
      <w:bookmarkStart w:id="28" w:name="_Toc482613916"/>
      <w:r w:rsidRPr="00D7190A">
        <w:rPr>
          <w:rFonts w:ascii="Times New Roman" w:hAnsi="Times New Roman" w:cs="Times New Roman"/>
          <w:color w:val="auto"/>
          <w:sz w:val="28"/>
          <w:szCs w:val="28"/>
        </w:rPr>
        <w:t>3.1</w:t>
      </w:r>
      <w:r w:rsidRPr="00D7190A">
        <w:rPr>
          <w:rFonts w:ascii="Times New Roman" w:hAnsi="Times New Roman" w:cs="Times New Roman"/>
          <w:color w:val="auto"/>
          <w:sz w:val="28"/>
          <w:szCs w:val="28"/>
        </w:rPr>
        <w:tab/>
      </w:r>
      <w:r w:rsidR="00AB3268" w:rsidRPr="00D7190A">
        <w:rPr>
          <w:rFonts w:ascii="Times New Roman" w:hAnsi="Times New Roman" w:cs="Times New Roman"/>
          <w:color w:val="auto"/>
          <w:sz w:val="28"/>
          <w:szCs w:val="28"/>
        </w:rPr>
        <w:t>Описательные статистики</w:t>
      </w:r>
      <w:bookmarkEnd w:id="28"/>
    </w:p>
    <w:p w:rsidR="00AB3268" w:rsidRPr="00D7190A" w:rsidRDefault="00AB3268" w:rsidP="00AB3268">
      <w:pPr>
        <w:spacing w:line="360" w:lineRule="auto"/>
        <w:ind w:firstLine="709"/>
        <w:jc w:val="both"/>
        <w:rPr>
          <w:sz w:val="28"/>
          <w:szCs w:val="28"/>
        </w:rPr>
      </w:pPr>
      <w:r w:rsidRPr="00D7190A">
        <w:rPr>
          <w:sz w:val="28"/>
          <w:szCs w:val="28"/>
        </w:rPr>
        <w:t>Описательные статистики основных конструктов исследования приведены в таблице 2.</w:t>
      </w:r>
    </w:p>
    <w:p w:rsidR="00AB3268" w:rsidRPr="00D7190A" w:rsidRDefault="00AB3268" w:rsidP="00AB3268">
      <w:pPr>
        <w:autoSpaceDE w:val="0"/>
        <w:autoSpaceDN w:val="0"/>
        <w:adjustRightInd w:val="0"/>
        <w:spacing w:line="360" w:lineRule="auto"/>
        <w:ind w:firstLine="709"/>
        <w:jc w:val="both"/>
        <w:rPr>
          <w:sz w:val="28"/>
          <w:szCs w:val="28"/>
        </w:rPr>
      </w:pPr>
    </w:p>
    <w:p w:rsidR="00AB3268" w:rsidRPr="00D7190A" w:rsidRDefault="00AB3268" w:rsidP="00AB3268">
      <w:pPr>
        <w:spacing w:line="360" w:lineRule="auto"/>
        <w:rPr>
          <w:sz w:val="28"/>
          <w:szCs w:val="28"/>
        </w:rPr>
      </w:pPr>
      <w:r w:rsidRPr="00D7190A">
        <w:rPr>
          <w:sz w:val="28"/>
          <w:szCs w:val="28"/>
        </w:rPr>
        <w:t>Таблица 2. Описательные статистики</w:t>
      </w:r>
    </w:p>
    <w:tbl>
      <w:tblPr>
        <w:tblW w:w="0" w:type="auto"/>
        <w:tblLayout w:type="fixed"/>
        <w:tblLook w:val="04A0" w:firstRow="1" w:lastRow="0" w:firstColumn="1" w:lastColumn="0" w:noHBand="0" w:noVBand="1"/>
      </w:tblPr>
      <w:tblGrid>
        <w:gridCol w:w="2518"/>
        <w:gridCol w:w="1418"/>
        <w:gridCol w:w="1417"/>
        <w:gridCol w:w="1418"/>
        <w:gridCol w:w="1417"/>
        <w:gridCol w:w="1383"/>
      </w:tblGrid>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Шкалы</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СО</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СТЫД</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БЕСП</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РПП</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ДЕПР</w:t>
            </w:r>
          </w:p>
        </w:tc>
      </w:tr>
      <w:tr w:rsidR="00AB3268" w:rsidRPr="00D7190A" w:rsidTr="00AB3268">
        <w:tc>
          <w:tcPr>
            <w:tcW w:w="9571" w:type="dxa"/>
            <w:gridSpan w:val="6"/>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Меры центральной тенденции</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M±m</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33,96±0,44</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23,97±0,46</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41,47±0,62</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32,93±0,96</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14,30±0,52</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Медиана (Md)</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34,00</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23,00</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42,00</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29,00</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11,00</w:t>
            </w:r>
          </w:p>
        </w:tc>
      </w:tr>
      <w:tr w:rsidR="00AB3268" w:rsidRPr="00D7190A" w:rsidTr="00AB3268">
        <w:tc>
          <w:tcPr>
            <w:tcW w:w="9571" w:type="dxa"/>
            <w:gridSpan w:val="6"/>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Меры изменчивости</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Мин. значение (Min)</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9</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8</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15</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Макс. значение (Max)</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56</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48</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70</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95</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54</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Стандартное отклонение</w:t>
            </w:r>
            <w:proofErr w:type="gramStart"/>
            <w:r w:rsidRPr="00D7190A">
              <w:t xml:space="preserve"> (σ)</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9,00</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9,45</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12,79</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19,85</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10,63</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Дисперсия (D)</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81,04</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89,31</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163,55</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393,90</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112,89</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Асимметрия (As)</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rPr>
                <w:color w:val="000000"/>
              </w:rPr>
              <w:t>−</w:t>
            </w:r>
            <w:r w:rsidRPr="00D7190A">
              <w:t>0,23</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0,385</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0,01</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0,816</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0,99</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Стд. ошибка асимметрии</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0,12</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0,119</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0,12</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0,119</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0,12</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Эксцесс (Ex)</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rPr>
                <w:color w:val="000000"/>
              </w:rPr>
              <w:t>−</w:t>
            </w:r>
            <w:r w:rsidRPr="00D7190A">
              <w:t>0,33</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rPr>
                <w:color w:val="000000"/>
              </w:rPr>
              <w:t>−</w:t>
            </w:r>
            <w:r w:rsidRPr="00D7190A">
              <w:t>0,599</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rPr>
                <w:color w:val="000000"/>
              </w:rPr>
              <w:t>−</w:t>
            </w:r>
            <w:r w:rsidRPr="00D7190A">
              <w:t>0,89</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0,326</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0,46</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Стд. ошибка эксцесса</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0,24</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0,237</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0,24</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0,237</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jc w:val="center"/>
              <w:rPr>
                <w:lang w:eastAsia="en-US"/>
              </w:rPr>
            </w:pPr>
            <w:r w:rsidRPr="00D7190A">
              <w:t>0,24</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t>Гистограмма</w:t>
            </w:r>
          </w:p>
        </w:tc>
        <w:tc>
          <w:tcPr>
            <w:tcW w:w="1418" w:type="dxa"/>
            <w:tcBorders>
              <w:top w:val="single" w:sz="4" w:space="0" w:color="auto"/>
              <w:left w:val="single" w:sz="4" w:space="0" w:color="auto"/>
              <w:bottom w:val="single" w:sz="4" w:space="0" w:color="auto"/>
              <w:right w:val="single" w:sz="4" w:space="0" w:color="auto"/>
            </w:tcBorders>
          </w:tcPr>
          <w:p w:rsidR="00AB3268" w:rsidRPr="00D7190A" w:rsidRDefault="00AB3268" w:rsidP="00367C5F">
            <w:pPr>
              <w:autoSpaceDE w:val="0"/>
              <w:autoSpaceDN w:val="0"/>
              <w:adjustRightInd w:val="0"/>
            </w:pPr>
            <w:r w:rsidRPr="00D7190A">
              <w:rPr>
                <w:noProof/>
              </w:rPr>
              <w:drawing>
                <wp:inline distT="0" distB="0" distL="0" distR="0" wp14:anchorId="18CA4BB8" wp14:editId="23C7A2EB">
                  <wp:extent cx="844550" cy="83248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832485"/>
                          </a:xfrm>
                          <a:prstGeom prst="rect">
                            <a:avLst/>
                          </a:prstGeom>
                          <a:noFill/>
                          <a:ln>
                            <a:noFill/>
                          </a:ln>
                        </pic:spPr>
                      </pic:pic>
                    </a:graphicData>
                  </a:graphic>
                </wp:inline>
              </w:drawing>
            </w:r>
          </w:p>
          <w:p w:rsidR="00AB3268" w:rsidRPr="00D7190A" w:rsidRDefault="00AB3268" w:rsidP="00367C5F">
            <w:pPr>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rPr>
                <w:noProof/>
              </w:rPr>
              <w:drawing>
                <wp:inline distT="0" distB="0" distL="0" distR="0" wp14:anchorId="3CC1D961" wp14:editId="73BD2711">
                  <wp:extent cx="836295" cy="832485"/>
                  <wp:effectExtent l="0" t="0" r="190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295" cy="83248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rPr>
                <w:noProof/>
              </w:rPr>
              <w:drawing>
                <wp:inline distT="0" distB="0" distL="0" distR="0" wp14:anchorId="3A90A64C" wp14:editId="5A487378">
                  <wp:extent cx="852805" cy="836295"/>
                  <wp:effectExtent l="0" t="0" r="444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805" cy="836295"/>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rPr>
                <w:noProof/>
              </w:rPr>
              <w:drawing>
                <wp:inline distT="0" distB="0" distL="0" distR="0" wp14:anchorId="2882B5D6" wp14:editId="39869428">
                  <wp:extent cx="844550" cy="8324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0" cy="832485"/>
                          </a:xfrm>
                          <a:prstGeom prst="rect">
                            <a:avLst/>
                          </a:prstGeom>
                          <a:noFill/>
                          <a:ln>
                            <a:noFill/>
                          </a:ln>
                        </pic:spPr>
                      </pic:pic>
                    </a:graphicData>
                  </a:graphic>
                </wp:inline>
              </w:drawing>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lang w:eastAsia="en-US"/>
              </w:rPr>
            </w:pPr>
            <w:r w:rsidRPr="00D7190A">
              <w:rPr>
                <w:noProof/>
              </w:rPr>
              <w:drawing>
                <wp:inline distT="0" distB="0" distL="0" distR="0" wp14:anchorId="7AEE8BF5" wp14:editId="2C7C3682">
                  <wp:extent cx="836295" cy="832485"/>
                  <wp:effectExtent l="0" t="0" r="190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6295" cy="832485"/>
                          </a:xfrm>
                          <a:prstGeom prst="rect">
                            <a:avLst/>
                          </a:prstGeom>
                          <a:noFill/>
                          <a:ln>
                            <a:noFill/>
                          </a:ln>
                        </pic:spPr>
                      </pic:pic>
                    </a:graphicData>
                  </a:graphic>
                </wp:inline>
              </w:drawing>
            </w:r>
          </w:p>
        </w:tc>
      </w:tr>
      <w:tr w:rsidR="00AB3268" w:rsidRPr="00D7190A" w:rsidTr="00AB3268">
        <w:tc>
          <w:tcPr>
            <w:tcW w:w="9571" w:type="dxa"/>
            <w:gridSpan w:val="6"/>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t>Критерий нормальности Колмогорова-Смирнова</w:t>
            </w:r>
            <w:proofErr w:type="gramStart"/>
            <w:r w:rsidRPr="00D7190A">
              <w:t xml:space="preserve"> (λ)</w:t>
            </w:r>
            <w:proofErr w:type="gramEnd"/>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highlight w:val="yellow"/>
                <w:lang w:eastAsia="en-US"/>
              </w:rPr>
            </w:pPr>
            <w:r w:rsidRPr="00D7190A">
              <w:t>Значение критерия</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autoSpaceDE w:val="0"/>
              <w:autoSpaceDN w:val="0"/>
              <w:adjustRightInd w:val="0"/>
              <w:rPr>
                <w:noProof/>
              </w:rPr>
            </w:pPr>
            <w:r w:rsidRPr="00D7190A">
              <w:rPr>
                <w:noProof/>
              </w:rPr>
              <w:t>0,054</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0,70</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0,058</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0,093</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0,137</w:t>
            </w:r>
          </w:p>
        </w:tc>
      </w:tr>
      <w:tr w:rsidR="00AB3268" w:rsidRPr="00D7190A" w:rsidTr="00AB3268">
        <w:tc>
          <w:tcPr>
            <w:tcW w:w="25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r w:rsidRPr="00D7190A">
              <w:t xml:space="preserve">Вероятность </w:t>
            </w:r>
          </w:p>
          <w:p w:rsidR="00AB3268" w:rsidRPr="00D7190A" w:rsidRDefault="00AB3268" w:rsidP="00367C5F">
            <w:pPr>
              <w:rPr>
                <w:highlight w:val="yellow"/>
                <w:lang w:eastAsia="en-US"/>
              </w:rPr>
            </w:pPr>
            <w:proofErr w:type="gramStart"/>
            <w:r w:rsidRPr="00D7190A">
              <w:t>(Asymp.</w:t>
            </w:r>
            <w:proofErr w:type="gramEnd"/>
            <w:r w:rsidRPr="00D7190A">
              <w:t xml:space="preserve"> </w:t>
            </w:r>
            <w:proofErr w:type="gramStart"/>
            <w:r w:rsidRPr="00D7190A">
              <w:t>Sig.)</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autoSpaceDE w:val="0"/>
              <w:autoSpaceDN w:val="0"/>
              <w:adjustRightInd w:val="0"/>
              <w:rPr>
                <w:noProof/>
              </w:rPr>
            </w:pPr>
            <w:r w:rsidRPr="00D7190A">
              <w:rPr>
                <w:noProof/>
              </w:rPr>
              <w:t>0,005</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0,000</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0,002</w:t>
            </w:r>
          </w:p>
        </w:tc>
        <w:tc>
          <w:tcPr>
            <w:tcW w:w="141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0,000</w:t>
            </w:r>
          </w:p>
        </w:tc>
        <w:tc>
          <w:tcPr>
            <w:tcW w:w="138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367C5F">
            <w:pPr>
              <w:rPr>
                <w:noProof/>
              </w:rPr>
            </w:pPr>
            <w:r w:rsidRPr="00D7190A">
              <w:rPr>
                <w:noProof/>
              </w:rPr>
              <w:t>0,000</w:t>
            </w:r>
          </w:p>
        </w:tc>
      </w:tr>
    </w:tbl>
    <w:p w:rsidR="00AB3268" w:rsidRPr="00D7190A" w:rsidRDefault="00AB3268" w:rsidP="00AB3268">
      <w:pPr>
        <w:spacing w:line="360" w:lineRule="auto"/>
        <w:ind w:firstLine="709"/>
        <w:jc w:val="both"/>
        <w:rPr>
          <w:sz w:val="28"/>
          <w:szCs w:val="28"/>
          <w:lang w:eastAsia="en-US"/>
        </w:rPr>
      </w:pPr>
      <w:r w:rsidRPr="00D7190A">
        <w:rPr>
          <w:i/>
          <w:sz w:val="28"/>
          <w:szCs w:val="28"/>
        </w:rPr>
        <w:t>Условные обозначения:</w:t>
      </w:r>
      <w:r w:rsidRPr="00D7190A">
        <w:rPr>
          <w:sz w:val="28"/>
          <w:szCs w:val="28"/>
        </w:rPr>
        <w:t xml:space="preserve"> СО </w:t>
      </w:r>
      <w:r w:rsidRPr="00D7190A">
        <w:rPr>
          <w:color w:val="000000"/>
          <w:sz w:val="28"/>
          <w:szCs w:val="28"/>
        </w:rPr>
        <w:t>—</w:t>
      </w:r>
      <w:r w:rsidRPr="00D7190A">
        <w:rPr>
          <w:sz w:val="28"/>
          <w:szCs w:val="28"/>
        </w:rPr>
        <w:t xml:space="preserve"> самообъективация, СТЫД </w:t>
      </w:r>
      <w:r w:rsidRPr="00D7190A">
        <w:rPr>
          <w:color w:val="000000"/>
          <w:sz w:val="28"/>
          <w:szCs w:val="28"/>
        </w:rPr>
        <w:t>—</w:t>
      </w:r>
      <w:r w:rsidRPr="00D7190A">
        <w:rPr>
          <w:sz w:val="28"/>
          <w:szCs w:val="28"/>
        </w:rPr>
        <w:t xml:space="preserve"> стыд тела, БЕСП </w:t>
      </w:r>
      <w:r w:rsidRPr="00D7190A">
        <w:rPr>
          <w:color w:val="000000"/>
          <w:sz w:val="28"/>
          <w:szCs w:val="28"/>
        </w:rPr>
        <w:t>—</w:t>
      </w:r>
      <w:r w:rsidRPr="00D7190A">
        <w:rPr>
          <w:sz w:val="28"/>
          <w:szCs w:val="28"/>
        </w:rPr>
        <w:t xml:space="preserve"> беспокойство по поводу внешности, РПП </w:t>
      </w:r>
      <w:r w:rsidRPr="00D7190A">
        <w:rPr>
          <w:color w:val="000000"/>
          <w:sz w:val="28"/>
          <w:szCs w:val="28"/>
        </w:rPr>
        <w:t>—</w:t>
      </w:r>
      <w:r w:rsidRPr="00D7190A">
        <w:rPr>
          <w:sz w:val="28"/>
          <w:szCs w:val="28"/>
        </w:rPr>
        <w:t xml:space="preserve"> расстройства пищевого поведения, ДЕПР </w:t>
      </w:r>
      <w:r w:rsidRPr="00D7190A">
        <w:rPr>
          <w:color w:val="000000"/>
          <w:sz w:val="28"/>
          <w:szCs w:val="28"/>
        </w:rPr>
        <w:t>—</w:t>
      </w:r>
      <w:r w:rsidRPr="00D7190A">
        <w:rPr>
          <w:sz w:val="28"/>
          <w:szCs w:val="28"/>
        </w:rPr>
        <w:t xml:space="preserve"> уровень депрессии.</w:t>
      </w:r>
    </w:p>
    <w:p w:rsidR="00AB3268" w:rsidRPr="00D7190A" w:rsidRDefault="00AB3268" w:rsidP="00AB3268">
      <w:pPr>
        <w:spacing w:line="360" w:lineRule="auto"/>
        <w:ind w:firstLine="709"/>
        <w:jc w:val="both"/>
        <w:rPr>
          <w:sz w:val="28"/>
          <w:szCs w:val="28"/>
        </w:rPr>
      </w:pPr>
    </w:p>
    <w:p w:rsidR="00AB3268" w:rsidRPr="00D7190A" w:rsidRDefault="00AB3268" w:rsidP="00AB3268">
      <w:pPr>
        <w:spacing w:line="360" w:lineRule="auto"/>
        <w:ind w:firstLine="709"/>
        <w:jc w:val="both"/>
        <w:rPr>
          <w:sz w:val="28"/>
          <w:szCs w:val="28"/>
        </w:rPr>
      </w:pPr>
      <w:r w:rsidRPr="00D7190A">
        <w:rPr>
          <w:sz w:val="28"/>
          <w:szCs w:val="28"/>
        </w:rPr>
        <w:t xml:space="preserve">С одной стороны, значения критерия нормальности Колмогорова-Смирнова свидетельствуют о том, что </w:t>
      </w:r>
      <w:r w:rsidRPr="00D7190A">
        <w:rPr>
          <w:iCs/>
          <w:sz w:val="28"/>
          <w:szCs w:val="28"/>
        </w:rPr>
        <w:t xml:space="preserve">распределение </w:t>
      </w:r>
      <w:r w:rsidRPr="00D7190A">
        <w:rPr>
          <w:sz w:val="28"/>
          <w:szCs w:val="28"/>
        </w:rPr>
        <w:t xml:space="preserve">значений всех </w:t>
      </w:r>
      <w:r w:rsidRPr="00D7190A">
        <w:rPr>
          <w:sz w:val="28"/>
          <w:szCs w:val="28"/>
        </w:rPr>
        <w:lastRenderedPageBreak/>
        <w:t xml:space="preserve">конструктов настоящего исследования статистически отличается от нормального </w:t>
      </w:r>
      <w:r w:rsidRPr="00D7190A">
        <w:rPr>
          <w:i/>
          <w:iCs/>
          <w:sz w:val="28"/>
          <w:szCs w:val="28"/>
        </w:rPr>
        <w:t>(</w:t>
      </w:r>
      <w:proofErr w:type="gramStart"/>
      <w:r w:rsidRPr="00D7190A">
        <w:rPr>
          <w:i/>
          <w:iCs/>
          <w:sz w:val="28"/>
          <w:szCs w:val="28"/>
        </w:rPr>
        <w:t>р</w:t>
      </w:r>
      <w:proofErr w:type="gramEnd"/>
      <w:r w:rsidRPr="00D7190A">
        <w:rPr>
          <w:i/>
          <w:iCs/>
          <w:sz w:val="28"/>
          <w:szCs w:val="28"/>
        </w:rPr>
        <w:t xml:space="preserve"> </w:t>
      </w:r>
      <w:r w:rsidRPr="00D7190A">
        <w:rPr>
          <w:iCs/>
          <w:sz w:val="28"/>
          <w:szCs w:val="28"/>
        </w:rPr>
        <w:t>&lt;</w:t>
      </w:r>
      <w:r w:rsidRPr="00D7190A">
        <w:rPr>
          <w:sz w:val="28"/>
          <w:szCs w:val="28"/>
        </w:rPr>
        <w:t xml:space="preserve"> 0,05). С другой </w:t>
      </w:r>
      <w:r w:rsidRPr="00D7190A">
        <w:rPr>
          <w:color w:val="000000"/>
          <w:sz w:val="28"/>
          <w:szCs w:val="28"/>
        </w:rPr>
        <w:t>—</w:t>
      </w:r>
      <w:r w:rsidRPr="00D7190A">
        <w:rPr>
          <w:sz w:val="28"/>
          <w:szCs w:val="28"/>
        </w:rPr>
        <w:t xml:space="preserve"> поскольку для всех переменных значения асимметрии и эксцесса по модулю не превышают 1, то в отношении этих переменных допустимо использование любых методов статистического анализа (Наследов</w:t>
      </w:r>
      <w:r w:rsidRPr="00D7190A">
        <w:rPr>
          <w:sz w:val="28"/>
          <w:szCs w:val="28"/>
          <w:lang w:val="en-US"/>
        </w:rPr>
        <w:t> </w:t>
      </w:r>
      <w:r w:rsidRPr="00D7190A">
        <w:rPr>
          <w:sz w:val="28"/>
          <w:szCs w:val="28"/>
        </w:rPr>
        <w:t xml:space="preserve">А.Д., 2013, с. 107). Кроме того, в </w:t>
      </w:r>
      <w:r w:rsidR="005C357F" w:rsidRPr="00D7190A">
        <w:rPr>
          <w:sz w:val="28"/>
          <w:szCs w:val="28"/>
        </w:rPr>
        <w:t xml:space="preserve">том </w:t>
      </w:r>
      <w:r w:rsidRPr="00D7190A">
        <w:rPr>
          <w:sz w:val="28"/>
          <w:szCs w:val="28"/>
        </w:rPr>
        <w:t>случае</w:t>
      </w:r>
      <w:r w:rsidR="005C357F" w:rsidRPr="00D7190A">
        <w:rPr>
          <w:sz w:val="28"/>
          <w:szCs w:val="28"/>
        </w:rPr>
        <w:t>, когда размер</w:t>
      </w:r>
      <w:r w:rsidRPr="00D7190A">
        <w:rPr>
          <w:sz w:val="28"/>
          <w:szCs w:val="28"/>
        </w:rPr>
        <w:t xml:space="preserve"> выборки превыша</w:t>
      </w:r>
      <w:r w:rsidR="005C357F" w:rsidRPr="00D7190A">
        <w:rPr>
          <w:sz w:val="28"/>
          <w:szCs w:val="28"/>
        </w:rPr>
        <w:t>ет 100,</w:t>
      </w:r>
      <w:r w:rsidRPr="00D7190A">
        <w:rPr>
          <w:sz w:val="28"/>
          <w:szCs w:val="28"/>
        </w:rPr>
        <w:t xml:space="preserve"> А.Д. Наследов рекомендует использование параметрических методов сравнения (Наследов</w:t>
      </w:r>
      <w:r w:rsidRPr="00D7190A">
        <w:rPr>
          <w:sz w:val="28"/>
          <w:szCs w:val="28"/>
          <w:lang w:val="en-US"/>
        </w:rPr>
        <w:t> </w:t>
      </w:r>
      <w:r w:rsidRPr="00D7190A">
        <w:rPr>
          <w:sz w:val="28"/>
          <w:szCs w:val="28"/>
        </w:rPr>
        <w:t>А.Д., 2007, с. 173).</w:t>
      </w:r>
    </w:p>
    <w:p w:rsidR="00AB3268" w:rsidRPr="00D7190A" w:rsidRDefault="00A20478" w:rsidP="00CA72C8">
      <w:pPr>
        <w:pStyle w:val="2"/>
        <w:spacing w:before="720" w:line="360" w:lineRule="auto"/>
        <w:ind w:firstLine="709"/>
        <w:jc w:val="both"/>
        <w:rPr>
          <w:rFonts w:ascii="Times New Roman" w:hAnsi="Times New Roman" w:cs="Times New Roman"/>
          <w:color w:val="auto"/>
          <w:sz w:val="28"/>
          <w:szCs w:val="28"/>
        </w:rPr>
      </w:pPr>
      <w:bookmarkStart w:id="29" w:name="_Toc482613917"/>
      <w:r w:rsidRPr="00D7190A">
        <w:rPr>
          <w:rFonts w:ascii="Times New Roman" w:hAnsi="Times New Roman" w:cs="Times New Roman"/>
          <w:color w:val="auto"/>
          <w:sz w:val="28"/>
          <w:szCs w:val="28"/>
        </w:rPr>
        <w:t>3.2</w:t>
      </w:r>
      <w:r w:rsidRPr="00D7190A">
        <w:rPr>
          <w:rFonts w:ascii="Times New Roman" w:hAnsi="Times New Roman" w:cs="Times New Roman"/>
          <w:color w:val="auto"/>
          <w:sz w:val="28"/>
          <w:szCs w:val="28"/>
        </w:rPr>
        <w:tab/>
      </w:r>
      <w:r w:rsidR="00AB3268" w:rsidRPr="00D7190A">
        <w:rPr>
          <w:rFonts w:ascii="Times New Roman" w:hAnsi="Times New Roman" w:cs="Times New Roman"/>
          <w:color w:val="auto"/>
          <w:sz w:val="28"/>
          <w:szCs w:val="28"/>
        </w:rPr>
        <w:t>Расстройства пищевого поведения: встречаемость риска в выборке, сравнение групп с разным уровнем риска</w:t>
      </w:r>
      <w:bookmarkEnd w:id="29"/>
    </w:p>
    <w:p w:rsidR="00AB3268" w:rsidRPr="00D7190A" w:rsidRDefault="00AB3268" w:rsidP="00AB3268">
      <w:pPr>
        <w:spacing w:line="360" w:lineRule="auto"/>
        <w:ind w:firstLine="709"/>
        <w:jc w:val="both"/>
        <w:rPr>
          <w:sz w:val="28"/>
          <w:szCs w:val="28"/>
        </w:rPr>
      </w:pPr>
      <w:r w:rsidRPr="00D7190A">
        <w:rPr>
          <w:sz w:val="28"/>
          <w:szCs w:val="28"/>
        </w:rPr>
        <w:t>Для оценки встречаемости риска нарушений пищевого поведения в исследуемой выборке использовался диагностический вариант опросника EAT-26. Как упоминалось в параграфе 2.2.4 «Тест отношения к приему пищи», у испытуемых, набравших при диагностическом методе подсчета результато</w:t>
      </w:r>
      <w:r w:rsidRPr="00D7190A">
        <w:rPr>
          <w:sz w:val="28"/>
          <w:szCs w:val="28"/>
          <w:shd w:val="clear" w:color="auto" w:fill="FFFFFF"/>
        </w:rPr>
        <w:t xml:space="preserve">в </w:t>
      </w:r>
      <w:r w:rsidRPr="00D7190A">
        <w:rPr>
          <w:sz w:val="28"/>
          <w:szCs w:val="28"/>
        </w:rPr>
        <w:t xml:space="preserve">20 и более баллов, </w:t>
      </w:r>
      <w:r w:rsidRPr="00D7190A">
        <w:rPr>
          <w:sz w:val="28"/>
          <w:szCs w:val="28"/>
          <w:shd w:val="clear" w:color="auto" w:fill="FFFFFF"/>
        </w:rPr>
        <w:t>есть высокая вероятность расстройств пищевого поведения</w:t>
      </w:r>
      <w:r w:rsidRPr="00D7190A">
        <w:rPr>
          <w:sz w:val="28"/>
          <w:szCs w:val="28"/>
        </w:rPr>
        <w:t>. Результаты анализа показали, что у 74 респондентов суммарный балл по тесту ЕАТ-26 равен или превышает 20, что составляет 17,5% от всей выборки.</w:t>
      </w:r>
    </w:p>
    <w:p w:rsidR="00AB3268" w:rsidRPr="00D7190A" w:rsidRDefault="00AB3268" w:rsidP="00AB3268">
      <w:pPr>
        <w:pStyle w:val="text"/>
        <w:shd w:val="clear" w:color="auto" w:fill="FFFFFF"/>
        <w:spacing w:before="0" w:beforeAutospacing="0" w:after="0" w:afterAutospacing="0" w:line="360" w:lineRule="auto"/>
        <w:ind w:firstLine="709"/>
        <w:jc w:val="both"/>
        <w:rPr>
          <w:sz w:val="28"/>
          <w:szCs w:val="28"/>
        </w:rPr>
      </w:pPr>
      <w:r w:rsidRPr="00D7190A">
        <w:rPr>
          <w:sz w:val="28"/>
          <w:szCs w:val="28"/>
        </w:rPr>
        <w:t>Распределение критических оценок ЕАТ-26 (20 и более баллов) в двух возрастных группах показало, что чаще всего склонность к расстройствам пищевого поведения встречается среди девушек юношеского возраста (20,9%), в молодом возрасте группа риска меньше (13,6%). Однако проверка достоверности различий по критерию Хи-квадрат не подтвердила статистическую значимость этих возрастных различий (χ</w:t>
      </w:r>
      <w:r w:rsidRPr="00D7190A">
        <w:rPr>
          <w:sz w:val="28"/>
          <w:szCs w:val="28"/>
          <w:vertAlign w:val="superscript"/>
        </w:rPr>
        <w:t>2</w:t>
      </w:r>
      <w:r w:rsidRPr="00D7190A">
        <w:rPr>
          <w:sz w:val="28"/>
          <w:szCs w:val="28"/>
        </w:rPr>
        <w:t xml:space="preserve"> = 3,8 при </w:t>
      </w:r>
      <w:r w:rsidRPr="00D7190A">
        <w:rPr>
          <w:i/>
          <w:sz w:val="28"/>
          <w:szCs w:val="28"/>
          <w:lang w:val="en-US"/>
        </w:rPr>
        <w:t>p</w:t>
      </w:r>
      <w:r w:rsidRPr="00D7190A">
        <w:rPr>
          <w:sz w:val="28"/>
          <w:szCs w:val="28"/>
        </w:rPr>
        <w:t xml:space="preserve"> = 0,05)</w:t>
      </w:r>
      <w:r w:rsidR="002E70A6" w:rsidRPr="00D7190A">
        <w:rPr>
          <w:sz w:val="28"/>
          <w:szCs w:val="28"/>
        </w:rPr>
        <w:t xml:space="preserve"> (см. Приложение Г).</w:t>
      </w:r>
      <w:r w:rsidRPr="00D7190A">
        <w:rPr>
          <w:sz w:val="28"/>
          <w:szCs w:val="28"/>
        </w:rPr>
        <w:t xml:space="preserve"> Таким образом, выявленные возрастные различия в степени выраженности риска нарушений пищевого поведения не достигают уровня достоверности и могут рассматриваться лишь как статистическая тенденция</w:t>
      </w:r>
      <w:r w:rsidR="00D069C3" w:rsidRPr="00D7190A">
        <w:rPr>
          <w:sz w:val="28"/>
          <w:szCs w:val="28"/>
        </w:rPr>
        <w:t>.</w:t>
      </w: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 xml:space="preserve">Для возможности сравнения групп с высокими и низкими баллами по шкале ЕАТ-26, была использована исследовательская шкала опросника ЕАТ-26 </w:t>
      </w:r>
      <w:r w:rsidRPr="00D7190A">
        <w:rPr>
          <w:sz w:val="28"/>
          <w:szCs w:val="28"/>
        </w:rPr>
        <w:lastRenderedPageBreak/>
        <w:t xml:space="preserve">и применен метод квартильного деления. Были выделены крайние группы участниц исследования (приблизительно по 25%) с высокими и низкими суммарными баллами ЕАТ-26. Остальные респонденты составили промежуточную группу. В таблице 3 приводятся средние </w:t>
      </w:r>
      <w:proofErr w:type="gramStart"/>
      <w:r w:rsidRPr="00D7190A">
        <w:rPr>
          <w:sz w:val="28"/>
          <w:szCs w:val="28"/>
        </w:rPr>
        <w:t>значения</w:t>
      </w:r>
      <w:proofErr w:type="gramEnd"/>
      <w:r w:rsidRPr="00D7190A">
        <w:rPr>
          <w:sz w:val="28"/>
          <w:szCs w:val="28"/>
        </w:rPr>
        <w:t xml:space="preserve"> и стандартные отклонения суммарных баллов теста отношения к приему пищи (EAT-26), вычисленных исследовательским и диагностическим способами</w:t>
      </w:r>
      <w:r w:rsidR="00EC4C98" w:rsidRPr="00D7190A">
        <w:rPr>
          <w:sz w:val="28"/>
          <w:szCs w:val="28"/>
        </w:rPr>
        <w:t>,</w:t>
      </w:r>
      <w:r w:rsidRPr="00D7190A">
        <w:rPr>
          <w:sz w:val="28"/>
          <w:szCs w:val="28"/>
        </w:rPr>
        <w:t xml:space="preserve"> применительно к трем выделенным группам.</w:t>
      </w:r>
    </w:p>
    <w:p w:rsidR="003F6078" w:rsidRPr="00D7190A" w:rsidRDefault="003F6078">
      <w:pPr>
        <w:spacing w:after="200" w:line="276" w:lineRule="auto"/>
        <w:rPr>
          <w:sz w:val="28"/>
          <w:szCs w:val="28"/>
        </w:rPr>
      </w:pPr>
    </w:p>
    <w:p w:rsidR="00AB3268" w:rsidRPr="00D7190A" w:rsidRDefault="00AB3268" w:rsidP="00AB3268">
      <w:pPr>
        <w:pStyle w:val="text-i"/>
        <w:shd w:val="clear" w:color="auto" w:fill="FFFFFF"/>
        <w:spacing w:before="0" w:beforeAutospacing="0" w:after="0" w:afterAutospacing="0" w:line="360" w:lineRule="auto"/>
        <w:jc w:val="both"/>
        <w:rPr>
          <w:iCs/>
          <w:sz w:val="28"/>
          <w:szCs w:val="28"/>
        </w:rPr>
      </w:pPr>
      <w:r w:rsidRPr="00D7190A">
        <w:rPr>
          <w:iCs/>
          <w:sz w:val="28"/>
          <w:szCs w:val="28"/>
        </w:rPr>
        <w:t>Таблица 3. Средние значения и стандартные отклонения суммарных баллов теста отношения к приему пищи</w:t>
      </w:r>
      <w:r w:rsidRPr="00D7190A">
        <w:rPr>
          <w:sz w:val="28"/>
          <w:szCs w:val="28"/>
        </w:rPr>
        <w:t xml:space="preserve"> </w:t>
      </w:r>
      <w:r w:rsidRPr="00D7190A">
        <w:rPr>
          <w:iCs/>
          <w:sz w:val="28"/>
          <w:szCs w:val="28"/>
        </w:rPr>
        <w:t>(EAT-26) в выделенных группах</w:t>
      </w:r>
    </w:p>
    <w:tbl>
      <w:tblPr>
        <w:tblW w:w="0" w:type="auto"/>
        <w:tblLook w:val="04A0" w:firstRow="1" w:lastRow="0" w:firstColumn="1" w:lastColumn="0" w:noHBand="0" w:noVBand="1"/>
      </w:tblPr>
      <w:tblGrid>
        <w:gridCol w:w="2544"/>
        <w:gridCol w:w="2100"/>
        <w:gridCol w:w="2552"/>
        <w:gridCol w:w="1984"/>
      </w:tblGrid>
      <w:tr w:rsidR="00AB3268" w:rsidRPr="00D7190A" w:rsidTr="00795AFF">
        <w:tc>
          <w:tcPr>
            <w:tcW w:w="2544" w:type="dxa"/>
            <w:tcBorders>
              <w:top w:val="single" w:sz="4" w:space="0" w:color="auto"/>
              <w:left w:val="single" w:sz="4" w:space="0" w:color="auto"/>
              <w:bottom w:val="single" w:sz="4" w:space="0" w:color="auto"/>
              <w:right w:val="single" w:sz="4" w:space="0" w:color="auto"/>
            </w:tcBorders>
          </w:tcPr>
          <w:p w:rsidR="00AB3268" w:rsidRPr="00D7190A" w:rsidRDefault="00AB3268" w:rsidP="00CE2D32">
            <w:pPr>
              <w:jc w:val="both"/>
              <w:rPr>
                <w:lang w:eastAsia="en-US"/>
              </w:rPr>
            </w:pPr>
          </w:p>
        </w:tc>
        <w:tc>
          <w:tcPr>
            <w:tcW w:w="6636" w:type="dxa"/>
            <w:gridSpan w:val="3"/>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eastAsia="en-US"/>
              </w:rPr>
            </w:pPr>
            <w:r w:rsidRPr="00D7190A">
              <w:t>Средние значения и стандартные отклонения (</w:t>
            </w:r>
            <w:r w:rsidRPr="00D7190A">
              <w:rPr>
                <w:lang w:val="en-US"/>
              </w:rPr>
              <w:t>M</w:t>
            </w:r>
            <w:r w:rsidRPr="00D7190A">
              <w:t>±</w:t>
            </w:r>
            <w:r w:rsidRPr="00D7190A">
              <w:rPr>
                <w:lang w:val="en-US"/>
              </w:rPr>
              <w:t>SD</w:t>
            </w:r>
            <w:r w:rsidRPr="00D7190A">
              <w:t>) суммарных баллов опросника ЕАТ-26</w:t>
            </w:r>
          </w:p>
        </w:tc>
      </w:tr>
      <w:tr w:rsidR="00AB3268" w:rsidRPr="00D7190A" w:rsidTr="00795AFF">
        <w:tc>
          <w:tcPr>
            <w:tcW w:w="2544" w:type="dxa"/>
            <w:tcBorders>
              <w:top w:val="single" w:sz="4" w:space="0" w:color="auto"/>
              <w:left w:val="single" w:sz="4" w:space="0" w:color="auto"/>
              <w:bottom w:val="single" w:sz="4" w:space="0" w:color="auto"/>
              <w:right w:val="single" w:sz="4" w:space="0" w:color="auto"/>
            </w:tcBorders>
          </w:tcPr>
          <w:p w:rsidR="00AB3268" w:rsidRPr="00D7190A" w:rsidRDefault="00AB3268" w:rsidP="00CE2D32">
            <w:pPr>
              <w:jc w:val="both"/>
              <w:rPr>
                <w:lang w:eastAsia="en-US"/>
              </w:rPr>
            </w:pPr>
          </w:p>
        </w:tc>
        <w:tc>
          <w:tcPr>
            <w:tcW w:w="210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val="en-US"/>
              </w:rPr>
            </w:pPr>
            <w:r w:rsidRPr="00D7190A">
              <w:t>Нет риска РПП</w:t>
            </w:r>
          </w:p>
          <w:p w:rsidR="00AB3268" w:rsidRPr="00D7190A" w:rsidRDefault="00AB3268" w:rsidP="00CE2D32">
            <w:pPr>
              <w:jc w:val="center"/>
              <w:rPr>
                <w:lang w:val="en-US" w:eastAsia="en-US"/>
              </w:rPr>
            </w:pPr>
            <w:r w:rsidRPr="00D7190A">
              <w:rPr>
                <w:lang w:val="en-US"/>
              </w:rPr>
              <w:t>(N = 114)</w:t>
            </w:r>
          </w:p>
        </w:tc>
        <w:tc>
          <w:tcPr>
            <w:tcW w:w="255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val="en-US"/>
              </w:rPr>
            </w:pPr>
            <w:r w:rsidRPr="00D7190A">
              <w:t>Промежуточная группа</w:t>
            </w:r>
          </w:p>
          <w:p w:rsidR="00AB3268" w:rsidRPr="00D7190A" w:rsidRDefault="00AB3268" w:rsidP="00CE2D32">
            <w:pPr>
              <w:jc w:val="center"/>
              <w:rPr>
                <w:lang w:val="en-US" w:eastAsia="en-US"/>
              </w:rPr>
            </w:pPr>
            <w:r w:rsidRPr="00D7190A">
              <w:rPr>
                <w:lang w:val="en-US"/>
              </w:rPr>
              <w:t>(N = 195)</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val="en-US"/>
              </w:rPr>
            </w:pPr>
            <w:r w:rsidRPr="00D7190A">
              <w:t>Возможен риск РПП</w:t>
            </w:r>
          </w:p>
          <w:p w:rsidR="00AB3268" w:rsidRPr="00D7190A" w:rsidRDefault="00AB3268" w:rsidP="00CE2D32">
            <w:pPr>
              <w:jc w:val="center"/>
              <w:rPr>
                <w:lang w:val="en-US" w:eastAsia="en-US"/>
              </w:rPr>
            </w:pPr>
            <w:r w:rsidRPr="00D7190A">
              <w:rPr>
                <w:lang w:val="en-US"/>
              </w:rPr>
              <w:t>(N = 114)</w:t>
            </w:r>
          </w:p>
        </w:tc>
      </w:tr>
      <w:tr w:rsidR="00AB3268" w:rsidRPr="00D7190A" w:rsidTr="00795AFF">
        <w:tc>
          <w:tcPr>
            <w:tcW w:w="254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both"/>
              <w:rPr>
                <w:lang w:eastAsia="en-US"/>
              </w:rPr>
            </w:pPr>
            <w:r w:rsidRPr="00D7190A">
              <w:t>Исследовательский вариант</w:t>
            </w:r>
          </w:p>
        </w:tc>
        <w:tc>
          <w:tcPr>
            <w:tcW w:w="210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eastAsia="en-US"/>
              </w:rPr>
            </w:pPr>
            <w:r w:rsidRPr="00D7190A">
              <w:t>11,6±</w:t>
            </w:r>
            <w:r w:rsidRPr="00D7190A">
              <w:rPr>
                <w:lang w:val="en-US"/>
              </w:rPr>
              <w:t>5</w:t>
            </w:r>
            <w:r w:rsidRPr="00D7190A">
              <w:t>,</w:t>
            </w:r>
            <w:r w:rsidRPr="00D7190A">
              <w:rPr>
                <w:lang w:val="en-US"/>
              </w:rPr>
              <w:t>0</w:t>
            </w:r>
          </w:p>
        </w:tc>
        <w:tc>
          <w:tcPr>
            <w:tcW w:w="255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eastAsia="en-US"/>
              </w:rPr>
            </w:pPr>
            <w:r w:rsidRPr="00D7190A">
              <w:rPr>
                <w:lang w:val="en-US"/>
              </w:rPr>
              <w:t>29</w:t>
            </w:r>
            <w:r w:rsidRPr="00D7190A">
              <w:t>,</w:t>
            </w:r>
            <w:r w:rsidRPr="00D7190A">
              <w:rPr>
                <w:lang w:val="en-US"/>
              </w:rPr>
              <w:t>8</w:t>
            </w:r>
            <w:r w:rsidRPr="00D7190A">
              <w:t>±6,5</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eastAsia="en-US"/>
              </w:rPr>
            </w:pPr>
            <w:r w:rsidRPr="00D7190A">
              <w:rPr>
                <w:lang w:val="en-US"/>
              </w:rPr>
              <w:t>59</w:t>
            </w:r>
            <w:r w:rsidRPr="00D7190A">
              <w:t>,</w:t>
            </w:r>
            <w:r w:rsidRPr="00D7190A">
              <w:rPr>
                <w:lang w:val="en-US"/>
              </w:rPr>
              <w:t>7</w:t>
            </w:r>
            <w:r w:rsidRPr="00D7190A">
              <w:t>±13,2</w:t>
            </w:r>
          </w:p>
        </w:tc>
      </w:tr>
      <w:tr w:rsidR="00AB3268" w:rsidRPr="00D7190A" w:rsidTr="00795AFF">
        <w:tc>
          <w:tcPr>
            <w:tcW w:w="254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both"/>
              <w:rPr>
                <w:lang w:eastAsia="en-US"/>
              </w:rPr>
            </w:pPr>
            <w:r w:rsidRPr="00D7190A">
              <w:t>Диагностический вариант</w:t>
            </w:r>
          </w:p>
        </w:tc>
        <w:tc>
          <w:tcPr>
            <w:tcW w:w="210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eastAsia="en-US"/>
              </w:rPr>
            </w:pPr>
            <w:r w:rsidRPr="00D7190A">
              <w:t>1,7±1,6</w:t>
            </w:r>
          </w:p>
        </w:tc>
        <w:tc>
          <w:tcPr>
            <w:tcW w:w="255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eastAsia="en-US"/>
              </w:rPr>
            </w:pPr>
            <w:r w:rsidRPr="00D7190A">
              <w:t>7,6±4,2</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CE2D32">
            <w:pPr>
              <w:jc w:val="center"/>
              <w:rPr>
                <w:lang w:eastAsia="en-US"/>
              </w:rPr>
            </w:pPr>
            <w:r w:rsidRPr="00D7190A">
              <w:rPr>
                <w:b/>
                <w:bCs/>
              </w:rPr>
              <w:t>24,3±9,4</w:t>
            </w:r>
          </w:p>
        </w:tc>
      </w:tr>
    </w:tbl>
    <w:p w:rsidR="00AB3268" w:rsidRPr="00D7190A" w:rsidRDefault="00AB3268" w:rsidP="00AB3268">
      <w:pPr>
        <w:spacing w:line="360" w:lineRule="auto"/>
        <w:ind w:firstLine="709"/>
        <w:jc w:val="both"/>
        <w:rPr>
          <w:sz w:val="28"/>
          <w:szCs w:val="28"/>
          <w:lang w:eastAsia="en-US"/>
        </w:rPr>
      </w:pPr>
    </w:p>
    <w:p w:rsidR="00AB3268" w:rsidRPr="00D7190A" w:rsidRDefault="00AB3268" w:rsidP="00AB3268">
      <w:pPr>
        <w:pStyle w:val="text"/>
        <w:shd w:val="clear" w:color="auto" w:fill="FFFFFF"/>
        <w:spacing w:before="0" w:beforeAutospacing="0" w:after="0" w:afterAutospacing="0" w:line="360" w:lineRule="auto"/>
        <w:ind w:firstLine="709"/>
        <w:jc w:val="both"/>
        <w:rPr>
          <w:sz w:val="28"/>
          <w:szCs w:val="28"/>
        </w:rPr>
      </w:pPr>
      <w:r w:rsidRPr="00D7190A">
        <w:rPr>
          <w:sz w:val="28"/>
          <w:szCs w:val="28"/>
        </w:rPr>
        <w:t>В выделенной группе риска средний балл диагностической шкалы превышает значение 20, что свидетельствует о правомерности рассмотрения данной группы как группы риска возникновения расстройств пищевого поведения.</w:t>
      </w:r>
    </w:p>
    <w:p w:rsidR="00AB3268" w:rsidRPr="00D7190A" w:rsidRDefault="00AB3268" w:rsidP="00AB3268">
      <w:pPr>
        <w:spacing w:line="360" w:lineRule="auto"/>
        <w:ind w:firstLine="709"/>
        <w:jc w:val="both"/>
        <w:rPr>
          <w:sz w:val="28"/>
          <w:szCs w:val="28"/>
        </w:rPr>
      </w:pPr>
      <w:r w:rsidRPr="00D7190A">
        <w:rPr>
          <w:sz w:val="28"/>
          <w:szCs w:val="28"/>
        </w:rPr>
        <w:t>Дисперсионный анализ (</w:t>
      </w:r>
      <w:r w:rsidRPr="00D7190A">
        <w:rPr>
          <w:sz w:val="28"/>
          <w:szCs w:val="28"/>
          <w:lang w:val="en-US"/>
        </w:rPr>
        <w:t>ANOVA</w:t>
      </w:r>
      <w:r w:rsidRPr="00D7190A">
        <w:rPr>
          <w:sz w:val="28"/>
          <w:szCs w:val="28"/>
        </w:rPr>
        <w:t>) позволил выявить статистически значимые различия между группой риска и контрольной группой по всем переменным: независимой переменной «самообъективация», а также предполагаемыми медиаторами «стыд тела» и «беспокойство по поводу внешности» (см. таблицу 4).</w:t>
      </w:r>
    </w:p>
    <w:p w:rsidR="00C856B6" w:rsidRPr="00D7190A" w:rsidRDefault="00C856B6">
      <w:pPr>
        <w:spacing w:after="200" w:line="276" w:lineRule="auto"/>
        <w:rPr>
          <w:sz w:val="28"/>
          <w:szCs w:val="28"/>
        </w:rPr>
      </w:pPr>
      <w:r w:rsidRPr="00D7190A">
        <w:rPr>
          <w:sz w:val="28"/>
          <w:szCs w:val="28"/>
        </w:rPr>
        <w:br w:type="page"/>
      </w:r>
    </w:p>
    <w:p w:rsidR="00AB3268" w:rsidRPr="00D7190A" w:rsidRDefault="00AB3268" w:rsidP="00AB3268">
      <w:pPr>
        <w:pStyle w:val="text-i"/>
        <w:shd w:val="clear" w:color="auto" w:fill="FFFFFF"/>
        <w:spacing w:before="0" w:beforeAutospacing="0" w:after="0" w:afterAutospacing="0" w:line="360" w:lineRule="auto"/>
        <w:jc w:val="both"/>
        <w:rPr>
          <w:iCs/>
          <w:sz w:val="28"/>
          <w:szCs w:val="28"/>
        </w:rPr>
      </w:pPr>
      <w:r w:rsidRPr="00D7190A">
        <w:rPr>
          <w:iCs/>
          <w:sz w:val="28"/>
          <w:szCs w:val="28"/>
        </w:rPr>
        <w:lastRenderedPageBreak/>
        <w:t>Таблица 4. Сравнение уровня самообъективации и предполагаемых медиаторов в группах с разной выраженностью расстройств пищевого поведения (результаты дисперсионного анализа)</w:t>
      </w:r>
    </w:p>
    <w:tbl>
      <w:tblPr>
        <w:tblW w:w="0" w:type="auto"/>
        <w:tblLayout w:type="fixed"/>
        <w:tblLook w:val="04A0" w:firstRow="1" w:lastRow="0" w:firstColumn="1" w:lastColumn="0" w:noHBand="0" w:noVBand="1"/>
      </w:tblPr>
      <w:tblGrid>
        <w:gridCol w:w="3085"/>
        <w:gridCol w:w="1985"/>
        <w:gridCol w:w="1984"/>
        <w:gridCol w:w="1418"/>
      </w:tblGrid>
      <w:tr w:rsidR="00AB3268" w:rsidRPr="00D7190A" w:rsidTr="00795AFF">
        <w:tc>
          <w:tcPr>
            <w:tcW w:w="3085" w:type="dxa"/>
            <w:tcBorders>
              <w:top w:val="single" w:sz="4" w:space="0" w:color="auto"/>
              <w:left w:val="single" w:sz="4" w:space="0" w:color="auto"/>
              <w:bottom w:val="single" w:sz="4" w:space="0" w:color="auto"/>
              <w:right w:val="single" w:sz="4" w:space="0" w:color="auto"/>
            </w:tcBorders>
          </w:tcPr>
          <w:p w:rsidR="00AB3268" w:rsidRPr="00D7190A" w:rsidRDefault="00AB3268" w:rsidP="00795AFF">
            <w:pPr>
              <w:jc w:val="both"/>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rPr>
            </w:pPr>
            <w:r w:rsidRPr="00D7190A">
              <w:t>Нет риска РПП</w:t>
            </w:r>
          </w:p>
          <w:p w:rsidR="00AB3268" w:rsidRPr="00D7190A" w:rsidRDefault="00AB3268" w:rsidP="00795AFF">
            <w:pPr>
              <w:jc w:val="center"/>
              <w:rPr>
                <w:lang w:val="en-US" w:eastAsia="en-US"/>
              </w:rPr>
            </w:pPr>
            <w:r w:rsidRPr="00D7190A">
              <w:rPr>
                <w:lang w:val="en-US"/>
              </w:rPr>
              <w:t>(N = 114)</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rPr>
            </w:pPr>
            <w:r w:rsidRPr="00D7190A">
              <w:t>Возможен риск РПП</w:t>
            </w:r>
          </w:p>
          <w:p w:rsidR="00AB3268" w:rsidRPr="00D7190A" w:rsidRDefault="00AB3268" w:rsidP="00795AFF">
            <w:pPr>
              <w:jc w:val="center"/>
              <w:rPr>
                <w:lang w:val="en-US" w:eastAsia="en-US"/>
              </w:rPr>
            </w:pPr>
            <w:r w:rsidRPr="00D7190A">
              <w:rPr>
                <w:lang w:val="en-US"/>
              </w:rPr>
              <w:t>(N = 114)</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rPr>
                <w:lang w:val="en-US"/>
              </w:rPr>
              <w:t>F</w:t>
            </w:r>
          </w:p>
        </w:tc>
      </w:tr>
      <w:tr w:rsidR="00AB3268" w:rsidRPr="00D7190A" w:rsidTr="00795AFF">
        <w:tc>
          <w:tcPr>
            <w:tcW w:w="3085" w:type="dxa"/>
            <w:tcBorders>
              <w:top w:val="single" w:sz="4" w:space="0" w:color="auto"/>
              <w:left w:val="single" w:sz="4" w:space="0" w:color="auto"/>
              <w:bottom w:val="single" w:sz="4" w:space="0" w:color="auto"/>
              <w:right w:val="single" w:sz="4" w:space="0" w:color="auto"/>
            </w:tcBorders>
          </w:tcPr>
          <w:p w:rsidR="00AB3268" w:rsidRPr="00D7190A" w:rsidRDefault="00AB3268" w:rsidP="00795AFF">
            <w:pPr>
              <w:jc w:val="both"/>
              <w:rPr>
                <w:lang w:val="en-US" w:eastAsia="en-US"/>
              </w:rPr>
            </w:pP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rPr>
                <w:lang w:val="en-US"/>
              </w:rPr>
              <w:t>M±SD</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eastAsia="en-US"/>
              </w:rPr>
            </w:pPr>
            <w:r w:rsidRPr="00D7190A">
              <w:rPr>
                <w:lang w:val="en-US"/>
              </w:rPr>
              <w:t>M±SD</w:t>
            </w:r>
          </w:p>
        </w:tc>
        <w:tc>
          <w:tcPr>
            <w:tcW w:w="1418" w:type="dxa"/>
            <w:tcBorders>
              <w:top w:val="single" w:sz="4" w:space="0" w:color="auto"/>
              <w:left w:val="single" w:sz="4" w:space="0" w:color="auto"/>
              <w:bottom w:val="single" w:sz="4" w:space="0" w:color="auto"/>
              <w:right w:val="single" w:sz="4" w:space="0" w:color="auto"/>
            </w:tcBorders>
          </w:tcPr>
          <w:p w:rsidR="00AB3268" w:rsidRPr="00D7190A" w:rsidRDefault="00AB3268" w:rsidP="00795AFF">
            <w:pPr>
              <w:jc w:val="center"/>
              <w:rPr>
                <w:lang w:val="en-US" w:eastAsia="en-US"/>
              </w:rPr>
            </w:pPr>
          </w:p>
        </w:tc>
      </w:tr>
      <w:tr w:rsidR="00AB3268" w:rsidRPr="00D7190A" w:rsidTr="00795AFF">
        <w:tc>
          <w:tcPr>
            <w:tcW w:w="30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both"/>
              <w:rPr>
                <w:lang w:eastAsia="en-US"/>
              </w:rPr>
            </w:pPr>
            <w:r w:rsidRPr="00D7190A">
              <w:t>Самообъективация</w:t>
            </w: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t>29,9±9</w:t>
            </w:r>
            <w:r w:rsidRPr="00D7190A">
              <w:rPr>
                <w:lang w:val="en-US"/>
              </w:rPr>
              <w:t>,1</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rPr>
                <w:lang w:val="en-US"/>
              </w:rPr>
              <w:t>37,9</w:t>
            </w:r>
            <w:r w:rsidRPr="00D7190A">
              <w:t>±</w:t>
            </w:r>
            <w:r w:rsidRPr="00D7190A">
              <w:rPr>
                <w:lang w:val="en-US"/>
              </w:rPr>
              <w:t>8,3</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t>48</w:t>
            </w:r>
            <w:r w:rsidRPr="00D7190A">
              <w:rPr>
                <w:lang w:val="en-US"/>
              </w:rPr>
              <w:t>,0*</w:t>
            </w:r>
          </w:p>
        </w:tc>
      </w:tr>
      <w:tr w:rsidR="00AB3268" w:rsidRPr="00D7190A" w:rsidTr="00795AFF">
        <w:tc>
          <w:tcPr>
            <w:tcW w:w="30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both"/>
              <w:rPr>
                <w:lang w:eastAsia="en-US"/>
              </w:rPr>
            </w:pPr>
            <w:r w:rsidRPr="00D7190A">
              <w:t>Стыд тела</w:t>
            </w: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t>17,2±</w:t>
            </w:r>
            <w:r w:rsidRPr="00D7190A">
              <w:rPr>
                <w:lang w:val="en-US"/>
              </w:rPr>
              <w:t>6,6</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rPr>
                <w:lang w:val="en-US"/>
              </w:rPr>
              <w:t>32,2</w:t>
            </w:r>
            <w:r w:rsidRPr="00D7190A">
              <w:t>±</w:t>
            </w:r>
            <w:r w:rsidRPr="00D7190A">
              <w:rPr>
                <w:lang w:val="en-US"/>
              </w:rPr>
              <w:t>9,5</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t>228,0</w:t>
            </w:r>
            <w:r w:rsidRPr="00D7190A">
              <w:rPr>
                <w:lang w:val="en-US"/>
              </w:rPr>
              <w:t>*</w:t>
            </w:r>
          </w:p>
        </w:tc>
      </w:tr>
      <w:tr w:rsidR="00AB3268" w:rsidRPr="00D7190A" w:rsidTr="00795AFF">
        <w:tc>
          <w:tcPr>
            <w:tcW w:w="30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both"/>
              <w:rPr>
                <w:lang w:eastAsia="en-US"/>
              </w:rPr>
            </w:pPr>
            <w:r w:rsidRPr="00D7190A">
              <w:t>Беспокойство по поводу внешности</w:t>
            </w: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val="en-US" w:eastAsia="en-US"/>
              </w:rPr>
            </w:pPr>
            <w:r w:rsidRPr="00D7190A">
              <w:rPr>
                <w:lang w:val="en-US"/>
              </w:rPr>
              <w:t>32,8</w:t>
            </w:r>
            <w:r w:rsidRPr="00D7190A">
              <w:t>±</w:t>
            </w:r>
            <w:r w:rsidRPr="00D7190A">
              <w:rPr>
                <w:lang w:val="en-US"/>
              </w:rPr>
              <w:t>10,7</w:t>
            </w:r>
          </w:p>
        </w:tc>
        <w:tc>
          <w:tcPr>
            <w:tcW w:w="198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b/>
                <w:bCs/>
                <w:lang w:val="en-US" w:eastAsia="en-US"/>
              </w:rPr>
            </w:pPr>
            <w:r w:rsidRPr="00D7190A">
              <w:rPr>
                <w:lang w:val="en-US"/>
              </w:rPr>
              <w:t>51,5</w:t>
            </w:r>
            <w:r w:rsidRPr="00D7190A">
              <w:t>±</w:t>
            </w:r>
            <w:r w:rsidRPr="00D7190A">
              <w:rPr>
                <w:lang w:val="en-US"/>
              </w:rPr>
              <w:t>10,2</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b/>
                <w:bCs/>
                <w:lang w:val="en-US" w:eastAsia="en-US"/>
              </w:rPr>
            </w:pPr>
            <w:r w:rsidRPr="00D7190A">
              <w:t>182,2</w:t>
            </w:r>
            <w:r w:rsidRPr="00D7190A">
              <w:rPr>
                <w:lang w:val="en-US"/>
              </w:rPr>
              <w:t>*</w:t>
            </w:r>
          </w:p>
        </w:tc>
      </w:tr>
    </w:tbl>
    <w:p w:rsidR="00AB3268" w:rsidRPr="00D7190A" w:rsidRDefault="00AB3268" w:rsidP="00AB3268">
      <w:pPr>
        <w:spacing w:line="360" w:lineRule="auto"/>
        <w:ind w:firstLine="709"/>
        <w:jc w:val="both"/>
        <w:rPr>
          <w:sz w:val="28"/>
          <w:szCs w:val="28"/>
          <w:lang w:eastAsia="en-US"/>
        </w:rPr>
      </w:pPr>
      <w:r w:rsidRPr="00D7190A">
        <w:rPr>
          <w:sz w:val="28"/>
          <w:szCs w:val="28"/>
        </w:rPr>
        <w:t xml:space="preserve">* </w:t>
      </w:r>
      <w:r w:rsidRPr="00D7190A">
        <w:rPr>
          <w:color w:val="000000"/>
          <w:sz w:val="28"/>
          <w:szCs w:val="28"/>
        </w:rPr>
        <w:t>—</w:t>
      </w:r>
      <w:r w:rsidRPr="00D7190A">
        <w:rPr>
          <w:sz w:val="28"/>
          <w:szCs w:val="28"/>
        </w:rPr>
        <w:t xml:space="preserve"> </w:t>
      </w:r>
      <w:r w:rsidRPr="00D7190A">
        <w:rPr>
          <w:sz w:val="28"/>
          <w:szCs w:val="28"/>
          <w:lang w:val="en-US"/>
        </w:rPr>
        <w:t>p</w:t>
      </w:r>
      <w:r w:rsidRPr="00D7190A">
        <w:rPr>
          <w:sz w:val="28"/>
          <w:szCs w:val="28"/>
        </w:rPr>
        <w:t xml:space="preserve"> &lt; 0,001</w:t>
      </w:r>
    </w:p>
    <w:p w:rsidR="00AB3268" w:rsidRPr="00D7190A" w:rsidRDefault="00AB3268" w:rsidP="00AB3268">
      <w:pPr>
        <w:spacing w:line="360" w:lineRule="auto"/>
        <w:ind w:firstLine="709"/>
        <w:jc w:val="both"/>
        <w:rPr>
          <w:sz w:val="28"/>
          <w:szCs w:val="28"/>
        </w:rPr>
      </w:pPr>
    </w:p>
    <w:p w:rsidR="00AB3268" w:rsidRPr="00D7190A" w:rsidRDefault="00AB3268" w:rsidP="00AB3268">
      <w:pPr>
        <w:pStyle w:val="text0"/>
        <w:shd w:val="clear" w:color="auto" w:fill="FFFFFF"/>
        <w:spacing w:before="0" w:beforeAutospacing="0" w:after="0" w:afterAutospacing="0" w:line="360" w:lineRule="auto"/>
        <w:ind w:firstLine="709"/>
        <w:jc w:val="both"/>
        <w:rPr>
          <w:sz w:val="28"/>
          <w:szCs w:val="28"/>
        </w:rPr>
      </w:pPr>
      <w:r w:rsidRPr="00D7190A">
        <w:rPr>
          <w:sz w:val="28"/>
          <w:szCs w:val="28"/>
        </w:rPr>
        <w:t>Таким образом, существует статистически достоверная взаимосвязь между высоким уровнем самообъективации, стыда собственного тела</w:t>
      </w:r>
      <w:r w:rsidR="008F2517" w:rsidRPr="00D7190A">
        <w:rPr>
          <w:sz w:val="28"/>
          <w:szCs w:val="28"/>
        </w:rPr>
        <w:t>,</w:t>
      </w:r>
      <w:r w:rsidRPr="00D7190A">
        <w:rPr>
          <w:sz w:val="28"/>
          <w:szCs w:val="28"/>
        </w:rPr>
        <w:t xml:space="preserve"> беспокойства по поводу внешности</w:t>
      </w:r>
      <w:r w:rsidR="008F2517" w:rsidRPr="00D7190A">
        <w:rPr>
          <w:sz w:val="28"/>
          <w:szCs w:val="28"/>
        </w:rPr>
        <w:t xml:space="preserve"> и</w:t>
      </w:r>
      <w:r w:rsidRPr="00D7190A">
        <w:rPr>
          <w:sz w:val="28"/>
          <w:szCs w:val="28"/>
        </w:rPr>
        <w:t xml:space="preserve"> риском расстройств пищевого поведения: возможному риску соответствуют высокие значения самообъективации, стыда тела и беспокойства по поводу внешности. </w:t>
      </w:r>
    </w:p>
    <w:p w:rsidR="00AB3268" w:rsidRPr="00D7190A" w:rsidRDefault="00A20478" w:rsidP="00CA72C8">
      <w:pPr>
        <w:pStyle w:val="2"/>
        <w:spacing w:before="720" w:line="360" w:lineRule="auto"/>
        <w:ind w:firstLine="709"/>
        <w:jc w:val="both"/>
        <w:rPr>
          <w:rFonts w:ascii="Times New Roman" w:hAnsi="Times New Roman" w:cs="Times New Roman"/>
          <w:color w:val="auto"/>
          <w:sz w:val="28"/>
          <w:szCs w:val="28"/>
        </w:rPr>
      </w:pPr>
      <w:bookmarkStart w:id="30" w:name="_Toc482613918"/>
      <w:r w:rsidRPr="00D7190A">
        <w:rPr>
          <w:rFonts w:ascii="Times New Roman" w:hAnsi="Times New Roman" w:cs="Times New Roman"/>
          <w:color w:val="auto"/>
          <w:sz w:val="28"/>
          <w:szCs w:val="28"/>
        </w:rPr>
        <w:t>3.3</w:t>
      </w:r>
      <w:r w:rsidRPr="00D7190A">
        <w:rPr>
          <w:rFonts w:ascii="Times New Roman" w:hAnsi="Times New Roman" w:cs="Times New Roman"/>
          <w:color w:val="auto"/>
          <w:sz w:val="28"/>
          <w:szCs w:val="28"/>
        </w:rPr>
        <w:tab/>
      </w:r>
      <w:r w:rsidR="00AB3268" w:rsidRPr="00D7190A">
        <w:rPr>
          <w:rFonts w:ascii="Times New Roman" w:hAnsi="Times New Roman" w:cs="Times New Roman"/>
          <w:color w:val="auto"/>
          <w:sz w:val="28"/>
          <w:szCs w:val="28"/>
        </w:rPr>
        <w:t xml:space="preserve">Уровень депрессии: встречаемость риска в выборке, сравнение групп с разным уровнем </w:t>
      </w:r>
      <w:r w:rsidR="00A76787" w:rsidRPr="00D7190A">
        <w:rPr>
          <w:rFonts w:ascii="Times New Roman" w:hAnsi="Times New Roman" w:cs="Times New Roman"/>
          <w:color w:val="auto"/>
          <w:sz w:val="28"/>
          <w:szCs w:val="28"/>
        </w:rPr>
        <w:t>риска</w:t>
      </w:r>
      <w:bookmarkEnd w:id="30"/>
    </w:p>
    <w:p w:rsidR="00AB3268" w:rsidRPr="00D7190A" w:rsidRDefault="00AB3268" w:rsidP="00AB3268">
      <w:pPr>
        <w:spacing w:line="360" w:lineRule="auto"/>
        <w:ind w:firstLine="709"/>
        <w:jc w:val="both"/>
        <w:rPr>
          <w:sz w:val="28"/>
          <w:szCs w:val="28"/>
          <w:shd w:val="clear" w:color="auto" w:fill="FFFFFF"/>
        </w:rPr>
      </w:pPr>
      <w:r w:rsidRPr="00D7190A">
        <w:rPr>
          <w:sz w:val="28"/>
          <w:szCs w:val="28"/>
        </w:rPr>
        <w:t xml:space="preserve">Для оценки встречаемости </w:t>
      </w:r>
      <w:r w:rsidRPr="00D7190A">
        <w:rPr>
          <w:bCs/>
          <w:iCs/>
          <w:sz w:val="28"/>
          <w:szCs w:val="28"/>
        </w:rPr>
        <w:t>депрессивной симптоматики</w:t>
      </w:r>
      <w:r w:rsidRPr="00D7190A">
        <w:rPr>
          <w:b/>
          <w:bCs/>
          <w:iCs/>
          <w:sz w:val="28"/>
          <w:szCs w:val="28"/>
        </w:rPr>
        <w:t xml:space="preserve"> </w:t>
      </w:r>
      <w:r w:rsidRPr="00D7190A">
        <w:rPr>
          <w:sz w:val="28"/>
          <w:szCs w:val="28"/>
        </w:rPr>
        <w:t xml:space="preserve">в исследуемой выборке использовался анализ таблиц сопряженности. Результат анализа показал, что у 47 респондентов (11,1 % от всей выборки) суммарный балл по опроснику Бека составляет 30 и более баллов, что </w:t>
      </w:r>
      <w:r w:rsidRPr="00D7190A">
        <w:rPr>
          <w:sz w:val="28"/>
          <w:szCs w:val="28"/>
          <w:shd w:val="clear" w:color="auto" w:fill="FFFFFF"/>
        </w:rPr>
        <w:t xml:space="preserve">может говорить о </w:t>
      </w:r>
      <w:r w:rsidRPr="00D7190A">
        <w:rPr>
          <w:rStyle w:val="12"/>
          <w:rFonts w:eastAsiaTheme="majorEastAsia"/>
          <w:sz w:val="28"/>
          <w:szCs w:val="28"/>
        </w:rPr>
        <w:t xml:space="preserve">явно выраженной депрессивной симптоматике (см. параграф </w:t>
      </w:r>
      <w:r w:rsidRPr="00D7190A">
        <w:rPr>
          <w:sz w:val="28"/>
          <w:szCs w:val="28"/>
          <w:shd w:val="clear" w:color="auto" w:fill="FFFFFF"/>
        </w:rPr>
        <w:t xml:space="preserve">2.2.5). </w:t>
      </w:r>
    </w:p>
    <w:p w:rsidR="00AB3268" w:rsidRPr="00D7190A" w:rsidRDefault="00AB3268" w:rsidP="00AB3268">
      <w:pPr>
        <w:pStyle w:val="text"/>
        <w:shd w:val="clear" w:color="auto" w:fill="FFFFFF"/>
        <w:spacing w:before="0" w:beforeAutospacing="0" w:after="0" w:afterAutospacing="0" w:line="360" w:lineRule="auto"/>
        <w:ind w:firstLine="709"/>
        <w:jc w:val="both"/>
        <w:rPr>
          <w:sz w:val="28"/>
          <w:szCs w:val="28"/>
        </w:rPr>
      </w:pPr>
      <w:r w:rsidRPr="00D7190A">
        <w:rPr>
          <w:sz w:val="28"/>
          <w:szCs w:val="28"/>
        </w:rPr>
        <w:t>Распределение критических оценок шкалы Бека (30 и более баллов) в двух возрастных группах показало, что чаще всего явно выраженная депрессивная симптоматика встречается среди девушек юношеского возраста (16,4%), в молодом возрасте депрессивная симптоматика наблюдается значительно реже (5%). Проверка достоверности различий по критерию Хи-квадрат подтвердила статистическую значимость этих возрастных различий (χ</w:t>
      </w:r>
      <w:r w:rsidRPr="00D7190A">
        <w:rPr>
          <w:sz w:val="28"/>
          <w:szCs w:val="28"/>
          <w:vertAlign w:val="superscript"/>
        </w:rPr>
        <w:t>2</w:t>
      </w:r>
      <w:r w:rsidRPr="00D7190A">
        <w:rPr>
          <w:sz w:val="28"/>
          <w:szCs w:val="28"/>
        </w:rPr>
        <w:t xml:space="preserve"> = 13,8 при </w:t>
      </w:r>
      <w:r w:rsidRPr="00D7190A">
        <w:rPr>
          <w:i/>
          <w:sz w:val="28"/>
          <w:szCs w:val="28"/>
          <w:lang w:val="en-US"/>
        </w:rPr>
        <w:t>p</w:t>
      </w:r>
      <w:r w:rsidRPr="00D7190A">
        <w:rPr>
          <w:i/>
          <w:sz w:val="28"/>
          <w:szCs w:val="28"/>
        </w:rPr>
        <w:t> </w:t>
      </w:r>
      <w:r w:rsidRPr="00D7190A">
        <w:rPr>
          <w:sz w:val="28"/>
          <w:szCs w:val="28"/>
        </w:rPr>
        <w:t>&lt; 0,001)</w:t>
      </w:r>
      <w:r w:rsidR="0099396C" w:rsidRPr="00D7190A">
        <w:rPr>
          <w:sz w:val="28"/>
          <w:szCs w:val="28"/>
        </w:rPr>
        <w:t xml:space="preserve"> (см. Приложение Д)</w:t>
      </w:r>
      <w:r w:rsidRPr="00D7190A">
        <w:rPr>
          <w:sz w:val="28"/>
          <w:szCs w:val="28"/>
        </w:rPr>
        <w:t xml:space="preserve">. </w:t>
      </w: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lastRenderedPageBreak/>
        <w:t>Для возможности сравнения групп с высокими и низкими баллами по шкале Бека, был применен метод квартильного деления. Были выделены крайние группы участниц исследования (приблизительно по 25%) с высокими и низкими суммарными баллами по шкале Бека. Остальные респонденты составили промежуточную группу (см. таблицу 5).</w:t>
      </w:r>
    </w:p>
    <w:p w:rsidR="00AB3268" w:rsidRPr="00D7190A" w:rsidRDefault="00AB3268" w:rsidP="00AB3268">
      <w:pPr>
        <w:autoSpaceDE w:val="0"/>
        <w:autoSpaceDN w:val="0"/>
        <w:adjustRightInd w:val="0"/>
        <w:spacing w:line="360" w:lineRule="auto"/>
        <w:ind w:firstLine="709"/>
        <w:jc w:val="both"/>
        <w:rPr>
          <w:sz w:val="28"/>
          <w:szCs w:val="28"/>
        </w:rPr>
      </w:pPr>
    </w:p>
    <w:p w:rsidR="00AB3268" w:rsidRPr="00D7190A" w:rsidRDefault="00AB3268" w:rsidP="00AB3268">
      <w:pPr>
        <w:pStyle w:val="text-i"/>
        <w:shd w:val="clear" w:color="auto" w:fill="FFFFFF"/>
        <w:spacing w:before="0" w:beforeAutospacing="0" w:after="0" w:afterAutospacing="0" w:line="360" w:lineRule="auto"/>
        <w:jc w:val="both"/>
        <w:rPr>
          <w:i/>
          <w:iCs/>
          <w:sz w:val="28"/>
          <w:szCs w:val="28"/>
        </w:rPr>
      </w:pPr>
      <w:r w:rsidRPr="00D7190A">
        <w:rPr>
          <w:iCs/>
          <w:sz w:val="28"/>
          <w:szCs w:val="28"/>
        </w:rPr>
        <w:t>Таблица 5. Средние значения и стандартные отклонения суммарных баллов</w:t>
      </w:r>
      <w:r w:rsidRPr="00D7190A">
        <w:rPr>
          <w:i/>
          <w:iCs/>
          <w:sz w:val="28"/>
          <w:szCs w:val="28"/>
        </w:rPr>
        <w:t xml:space="preserve"> </w:t>
      </w:r>
      <w:r w:rsidRPr="00D7190A">
        <w:rPr>
          <w:bCs/>
          <w:sz w:val="28"/>
          <w:szCs w:val="28"/>
          <w:shd w:val="clear" w:color="auto" w:fill="FFFFFF"/>
        </w:rPr>
        <w:t>шкалы депрессии Бека</w:t>
      </w:r>
      <w:r w:rsidRPr="00D7190A">
        <w:rPr>
          <w:rStyle w:val="apple-converted-space"/>
          <w:rFonts w:eastAsiaTheme="majorEastAsia"/>
          <w:sz w:val="28"/>
          <w:szCs w:val="28"/>
        </w:rPr>
        <w:t xml:space="preserve"> </w:t>
      </w:r>
      <w:r w:rsidRPr="00D7190A">
        <w:rPr>
          <w:iCs/>
          <w:sz w:val="28"/>
          <w:szCs w:val="28"/>
        </w:rPr>
        <w:t>в выделенных группах</w:t>
      </w:r>
    </w:p>
    <w:tbl>
      <w:tblPr>
        <w:tblW w:w="0" w:type="auto"/>
        <w:tblLook w:val="04A0" w:firstRow="1" w:lastRow="0" w:firstColumn="1" w:lastColumn="0" w:noHBand="0" w:noVBand="1"/>
      </w:tblPr>
      <w:tblGrid>
        <w:gridCol w:w="2802"/>
        <w:gridCol w:w="3118"/>
        <w:gridCol w:w="2410"/>
      </w:tblGrid>
      <w:tr w:rsidR="00AB3268" w:rsidRPr="00D7190A" w:rsidTr="00795AFF">
        <w:tc>
          <w:tcPr>
            <w:tcW w:w="8330" w:type="dxa"/>
            <w:gridSpan w:val="3"/>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eastAsia="en-US"/>
              </w:rPr>
            </w:pPr>
            <w:r w:rsidRPr="00D7190A">
              <w:t>Средние значения и стандартные отклонения (</w:t>
            </w:r>
            <w:r w:rsidRPr="00D7190A">
              <w:rPr>
                <w:lang w:val="en-US"/>
              </w:rPr>
              <w:t>M</w:t>
            </w:r>
            <w:r w:rsidRPr="00D7190A">
              <w:t>±</w:t>
            </w:r>
            <w:r w:rsidRPr="00D7190A">
              <w:rPr>
                <w:lang w:val="en-US"/>
              </w:rPr>
              <w:t>SD</w:t>
            </w:r>
            <w:r w:rsidRPr="00D7190A">
              <w:t>) суммарных баллов шкалы Бека</w:t>
            </w:r>
          </w:p>
        </w:tc>
      </w:tr>
      <w:tr w:rsidR="00AB3268" w:rsidRPr="00D7190A" w:rsidTr="00795AFF">
        <w:tc>
          <w:tcPr>
            <w:tcW w:w="280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eastAsia="en-US"/>
              </w:rPr>
            </w:pPr>
            <w:r w:rsidRPr="00D7190A">
              <w:t>Нет риска депрессии (N=108)</w:t>
            </w:r>
          </w:p>
        </w:tc>
        <w:tc>
          <w:tcPr>
            <w:tcW w:w="31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pPr>
            <w:r w:rsidRPr="00D7190A">
              <w:t>Промежуточная группа</w:t>
            </w:r>
          </w:p>
          <w:p w:rsidR="00AB3268" w:rsidRPr="00D7190A" w:rsidRDefault="00AB3268" w:rsidP="00795AFF">
            <w:pPr>
              <w:jc w:val="center"/>
              <w:rPr>
                <w:lang w:eastAsia="en-US"/>
              </w:rPr>
            </w:pPr>
            <w:r w:rsidRPr="00D7190A">
              <w:t>(N=208)</w:t>
            </w:r>
          </w:p>
        </w:tc>
        <w:tc>
          <w:tcPr>
            <w:tcW w:w="241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eastAsia="en-US"/>
              </w:rPr>
            </w:pPr>
            <w:r w:rsidRPr="00D7190A">
              <w:t>Возможен риск депрессии (N=107)</w:t>
            </w:r>
          </w:p>
        </w:tc>
      </w:tr>
      <w:tr w:rsidR="00AB3268" w:rsidRPr="00D7190A" w:rsidTr="00795AFF">
        <w:tc>
          <w:tcPr>
            <w:tcW w:w="280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eastAsia="en-US"/>
              </w:rPr>
            </w:pPr>
            <w:r w:rsidRPr="00D7190A">
              <w:t>3,4±1,7</w:t>
            </w:r>
          </w:p>
        </w:tc>
        <w:tc>
          <w:tcPr>
            <w:tcW w:w="31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eastAsia="en-US"/>
              </w:rPr>
            </w:pPr>
            <w:r w:rsidRPr="00D7190A">
              <w:t>12,1±3,8</w:t>
            </w:r>
          </w:p>
        </w:tc>
        <w:tc>
          <w:tcPr>
            <w:tcW w:w="241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95AFF">
            <w:pPr>
              <w:jc w:val="center"/>
              <w:rPr>
                <w:lang w:eastAsia="en-US"/>
              </w:rPr>
            </w:pPr>
            <w:r w:rsidRPr="00D7190A">
              <w:rPr>
                <w:b/>
              </w:rPr>
              <w:t>2</w:t>
            </w:r>
            <w:r w:rsidRPr="00D7190A">
              <w:rPr>
                <w:b/>
                <w:lang w:val="en-US"/>
              </w:rPr>
              <w:t>9</w:t>
            </w:r>
            <w:r w:rsidRPr="00D7190A">
              <w:rPr>
                <w:b/>
              </w:rPr>
              <w:t>,6±7,1</w:t>
            </w:r>
          </w:p>
        </w:tc>
      </w:tr>
    </w:tbl>
    <w:p w:rsidR="00AB3268" w:rsidRPr="00D7190A" w:rsidRDefault="00AB3268" w:rsidP="00AB3268">
      <w:pPr>
        <w:spacing w:line="360" w:lineRule="auto"/>
        <w:ind w:firstLine="709"/>
        <w:jc w:val="both"/>
        <w:rPr>
          <w:sz w:val="28"/>
          <w:szCs w:val="28"/>
          <w:lang w:eastAsia="en-US"/>
        </w:rPr>
      </w:pPr>
    </w:p>
    <w:p w:rsidR="00AB3268" w:rsidRPr="00D7190A" w:rsidRDefault="00AB3268" w:rsidP="00AB3268">
      <w:pPr>
        <w:pStyle w:val="text"/>
        <w:shd w:val="clear" w:color="auto" w:fill="FFFFFF"/>
        <w:spacing w:before="0" w:beforeAutospacing="0" w:after="0" w:afterAutospacing="0" w:line="360" w:lineRule="auto"/>
        <w:ind w:firstLine="709"/>
        <w:jc w:val="both"/>
        <w:rPr>
          <w:sz w:val="28"/>
          <w:szCs w:val="28"/>
        </w:rPr>
      </w:pPr>
      <w:r w:rsidRPr="00D7190A">
        <w:rPr>
          <w:sz w:val="28"/>
          <w:szCs w:val="28"/>
        </w:rPr>
        <w:t xml:space="preserve">В выделенной группе возможного риска </w:t>
      </w:r>
      <w:r w:rsidR="000E57A1" w:rsidRPr="00D7190A">
        <w:rPr>
          <w:sz w:val="28"/>
          <w:szCs w:val="28"/>
        </w:rPr>
        <w:t xml:space="preserve">формирования </w:t>
      </w:r>
      <w:r w:rsidRPr="00D7190A">
        <w:rPr>
          <w:sz w:val="28"/>
          <w:szCs w:val="28"/>
        </w:rPr>
        <w:t>депрессии средний балл шкалы Бека приближается к значению 30, что свидетельствует о правомерности рассмотрения данной группы как группы риска.</w:t>
      </w:r>
    </w:p>
    <w:p w:rsidR="00AB3268" w:rsidRPr="00D7190A" w:rsidRDefault="00AB3268" w:rsidP="00AB3268">
      <w:pPr>
        <w:spacing w:line="360" w:lineRule="auto"/>
        <w:ind w:firstLine="709"/>
        <w:jc w:val="both"/>
        <w:rPr>
          <w:sz w:val="28"/>
          <w:szCs w:val="28"/>
        </w:rPr>
      </w:pPr>
      <w:r w:rsidRPr="00D7190A">
        <w:rPr>
          <w:sz w:val="28"/>
          <w:szCs w:val="28"/>
        </w:rPr>
        <w:t>Дисперсионный анализ (</w:t>
      </w:r>
      <w:r w:rsidRPr="00D7190A">
        <w:rPr>
          <w:sz w:val="28"/>
          <w:szCs w:val="28"/>
          <w:lang w:val="en-US"/>
        </w:rPr>
        <w:t>ANOVA</w:t>
      </w:r>
      <w:r w:rsidRPr="00D7190A">
        <w:rPr>
          <w:sz w:val="28"/>
          <w:szCs w:val="28"/>
        </w:rPr>
        <w:t>) позволил выявить статистически значимые различия между группой риска и контрольной группой по всем переменным: независимой переменной «самообъективация», а также предполагаемыми медиаторами «стыд тела» и «беспокойство по поводу внешности» (см. таблицу 6).</w:t>
      </w:r>
    </w:p>
    <w:p w:rsidR="00AB3268" w:rsidRPr="00D7190A" w:rsidRDefault="00AB3268" w:rsidP="00AB3268">
      <w:pPr>
        <w:spacing w:line="360" w:lineRule="auto"/>
        <w:ind w:firstLine="709"/>
        <w:jc w:val="both"/>
        <w:rPr>
          <w:sz w:val="28"/>
          <w:szCs w:val="28"/>
        </w:rPr>
      </w:pPr>
    </w:p>
    <w:p w:rsidR="00AB3268" w:rsidRPr="00D7190A" w:rsidRDefault="00AB3268" w:rsidP="00AB3268">
      <w:pPr>
        <w:pStyle w:val="text-i"/>
        <w:shd w:val="clear" w:color="auto" w:fill="FFFFFF"/>
        <w:spacing w:before="0" w:beforeAutospacing="0" w:after="0" w:afterAutospacing="0" w:line="360" w:lineRule="auto"/>
        <w:jc w:val="both"/>
        <w:rPr>
          <w:iCs/>
          <w:sz w:val="28"/>
          <w:szCs w:val="28"/>
        </w:rPr>
      </w:pPr>
      <w:r w:rsidRPr="00D7190A">
        <w:rPr>
          <w:iCs/>
          <w:sz w:val="28"/>
          <w:szCs w:val="28"/>
        </w:rPr>
        <w:t>Таблица 6. Сравнение уровня самообъективации и предполагаемых медиаторов в группах с разными уровнями депрессии (результаты дисперсионного анализа)</w:t>
      </w:r>
    </w:p>
    <w:tbl>
      <w:tblPr>
        <w:tblW w:w="9464" w:type="dxa"/>
        <w:tblLayout w:type="fixed"/>
        <w:tblLook w:val="04A0" w:firstRow="1" w:lastRow="0" w:firstColumn="1" w:lastColumn="0" w:noHBand="0" w:noVBand="1"/>
      </w:tblPr>
      <w:tblGrid>
        <w:gridCol w:w="4077"/>
        <w:gridCol w:w="1985"/>
        <w:gridCol w:w="2268"/>
        <w:gridCol w:w="1134"/>
      </w:tblGrid>
      <w:tr w:rsidR="00AB3268" w:rsidRPr="00D7190A" w:rsidTr="000C6DC8">
        <w:tc>
          <w:tcPr>
            <w:tcW w:w="4077" w:type="dxa"/>
            <w:vMerge w:val="restart"/>
            <w:tcBorders>
              <w:top w:val="single" w:sz="4" w:space="0" w:color="auto"/>
              <w:left w:val="single" w:sz="4" w:space="0" w:color="auto"/>
              <w:bottom w:val="single" w:sz="4" w:space="0" w:color="auto"/>
              <w:right w:val="single" w:sz="4" w:space="0" w:color="auto"/>
            </w:tcBorders>
          </w:tcPr>
          <w:p w:rsidR="00AB3268" w:rsidRPr="00D7190A" w:rsidRDefault="00AB3268" w:rsidP="000C6DC8">
            <w:pPr>
              <w:jc w:val="both"/>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pPr>
            <w:r w:rsidRPr="00D7190A">
              <w:t xml:space="preserve">Нет риска депрессии </w:t>
            </w:r>
          </w:p>
          <w:p w:rsidR="00AB3268" w:rsidRPr="00D7190A" w:rsidRDefault="00AB3268" w:rsidP="000C6DC8">
            <w:pPr>
              <w:jc w:val="center"/>
              <w:rPr>
                <w:lang w:eastAsia="en-US"/>
              </w:rPr>
            </w:pPr>
            <w:r w:rsidRPr="00D7190A">
              <w:t>(N=108)</w:t>
            </w:r>
          </w:p>
        </w:tc>
        <w:tc>
          <w:tcPr>
            <w:tcW w:w="226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pPr>
            <w:r w:rsidRPr="00D7190A">
              <w:t xml:space="preserve">Возможен риск депрессии </w:t>
            </w:r>
          </w:p>
          <w:p w:rsidR="00AB3268" w:rsidRPr="00D7190A" w:rsidRDefault="00AB3268" w:rsidP="000C6DC8">
            <w:pPr>
              <w:jc w:val="center"/>
              <w:rPr>
                <w:lang w:eastAsia="en-US"/>
              </w:rPr>
            </w:pPr>
            <w:r w:rsidRPr="00D7190A">
              <w:t>(N=107)</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val="en-US" w:eastAsia="en-US"/>
              </w:rPr>
            </w:pPr>
            <w:r w:rsidRPr="00D7190A">
              <w:rPr>
                <w:lang w:val="en-US"/>
              </w:rPr>
              <w:t>F</w:t>
            </w:r>
          </w:p>
        </w:tc>
      </w:tr>
      <w:tr w:rsidR="00AB3268" w:rsidRPr="00D7190A" w:rsidTr="000C6DC8">
        <w:tc>
          <w:tcPr>
            <w:tcW w:w="4077" w:type="dxa"/>
            <w:vMerge/>
            <w:tcBorders>
              <w:top w:val="single" w:sz="4" w:space="0" w:color="auto"/>
              <w:left w:val="single" w:sz="4" w:space="0" w:color="auto"/>
              <w:bottom w:val="single" w:sz="4" w:space="0" w:color="auto"/>
              <w:right w:val="single" w:sz="4" w:space="0" w:color="auto"/>
            </w:tcBorders>
            <w:vAlign w:val="center"/>
            <w:hideMark/>
          </w:tcPr>
          <w:p w:rsidR="00AB3268" w:rsidRPr="00D7190A" w:rsidRDefault="00AB3268" w:rsidP="000C6DC8">
            <w:pPr>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val="en-US" w:eastAsia="en-US"/>
              </w:rPr>
            </w:pPr>
            <w:r w:rsidRPr="00D7190A">
              <w:rPr>
                <w:lang w:val="en-US"/>
              </w:rPr>
              <w:t>M±SD</w:t>
            </w:r>
          </w:p>
        </w:tc>
        <w:tc>
          <w:tcPr>
            <w:tcW w:w="226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eastAsia="en-US"/>
              </w:rPr>
            </w:pPr>
            <w:r w:rsidRPr="00D7190A">
              <w:rPr>
                <w:lang w:val="en-US"/>
              </w:rPr>
              <w:t>M±SD</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0C6DC8">
            <w:pPr>
              <w:jc w:val="center"/>
              <w:rPr>
                <w:lang w:val="en-US" w:eastAsia="en-US"/>
              </w:rPr>
            </w:pPr>
          </w:p>
        </w:tc>
      </w:tr>
      <w:tr w:rsidR="00AB3268" w:rsidRPr="00D7190A" w:rsidTr="000C6DC8">
        <w:tc>
          <w:tcPr>
            <w:tcW w:w="407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both"/>
              <w:rPr>
                <w:lang w:eastAsia="en-US"/>
              </w:rPr>
            </w:pPr>
            <w:r w:rsidRPr="00D7190A">
              <w:t>Самообъективация</w:t>
            </w: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val="en-US" w:eastAsia="en-US"/>
              </w:rPr>
            </w:pPr>
            <w:r w:rsidRPr="00D7190A">
              <w:rPr>
                <w:lang w:val="en-US"/>
              </w:rPr>
              <w:t>32</w:t>
            </w:r>
            <w:r w:rsidRPr="00D7190A">
              <w:t>,</w:t>
            </w:r>
            <w:r w:rsidRPr="00D7190A">
              <w:rPr>
                <w:lang w:val="en-US"/>
              </w:rPr>
              <w:t>8</w:t>
            </w:r>
            <w:r w:rsidRPr="00D7190A">
              <w:t>±</w:t>
            </w:r>
            <w:r w:rsidRPr="00D7190A">
              <w:rPr>
                <w:lang w:val="en-US"/>
              </w:rPr>
              <w:t>8,6</w:t>
            </w:r>
          </w:p>
        </w:tc>
        <w:tc>
          <w:tcPr>
            <w:tcW w:w="226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val="en-US" w:eastAsia="en-US"/>
              </w:rPr>
            </w:pPr>
            <w:r w:rsidRPr="00D7190A">
              <w:rPr>
                <w:lang w:val="en-US"/>
              </w:rPr>
              <w:t>35,5</w:t>
            </w:r>
            <w:r w:rsidRPr="00D7190A">
              <w:t>±</w:t>
            </w:r>
            <w:r w:rsidRPr="00D7190A">
              <w:rPr>
                <w:lang w:val="en-US"/>
              </w:rPr>
              <w:t>8,5</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eastAsia="en-US"/>
              </w:rPr>
            </w:pPr>
            <w:r w:rsidRPr="00D7190A">
              <w:t>5</w:t>
            </w:r>
            <w:r w:rsidRPr="00D7190A">
              <w:rPr>
                <w:lang w:val="en-US"/>
              </w:rPr>
              <w:t>,</w:t>
            </w:r>
            <w:r w:rsidRPr="00D7190A">
              <w:t>1*</w:t>
            </w:r>
          </w:p>
        </w:tc>
      </w:tr>
      <w:tr w:rsidR="00AB3268" w:rsidRPr="00D7190A" w:rsidTr="000C6DC8">
        <w:tc>
          <w:tcPr>
            <w:tcW w:w="407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both"/>
              <w:rPr>
                <w:lang w:eastAsia="en-US"/>
              </w:rPr>
            </w:pPr>
            <w:r w:rsidRPr="00D7190A">
              <w:t>Стыд тела</w:t>
            </w: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val="en-US" w:eastAsia="en-US"/>
              </w:rPr>
            </w:pPr>
            <w:r w:rsidRPr="00D7190A">
              <w:rPr>
                <w:lang w:val="en-US"/>
              </w:rPr>
              <w:t>21</w:t>
            </w:r>
            <w:r w:rsidRPr="00D7190A">
              <w:t>,</w:t>
            </w:r>
            <w:r w:rsidRPr="00D7190A">
              <w:rPr>
                <w:lang w:val="en-US"/>
              </w:rPr>
              <w:t>0</w:t>
            </w:r>
            <w:r w:rsidRPr="00D7190A">
              <w:t>±</w:t>
            </w:r>
            <w:r w:rsidRPr="00D7190A">
              <w:rPr>
                <w:lang w:val="en-US"/>
              </w:rPr>
              <w:t>7,7</w:t>
            </w:r>
          </w:p>
        </w:tc>
        <w:tc>
          <w:tcPr>
            <w:tcW w:w="226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val="en-US" w:eastAsia="en-US"/>
              </w:rPr>
            </w:pPr>
            <w:r w:rsidRPr="00D7190A">
              <w:rPr>
                <w:lang w:val="en-US"/>
              </w:rPr>
              <w:t>27,7</w:t>
            </w:r>
            <w:r w:rsidRPr="00D7190A">
              <w:t>±</w:t>
            </w:r>
            <w:r w:rsidRPr="00D7190A">
              <w:rPr>
                <w:lang w:val="en-US"/>
              </w:rPr>
              <w:t>9,9</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eastAsia="en-US"/>
              </w:rPr>
            </w:pPr>
            <w:r w:rsidRPr="00D7190A">
              <w:t>30,5</w:t>
            </w:r>
            <w:r w:rsidRPr="00D7190A">
              <w:rPr>
                <w:lang w:val="en-US"/>
              </w:rPr>
              <w:t>*</w:t>
            </w:r>
            <w:r w:rsidRPr="00D7190A">
              <w:t>*</w:t>
            </w:r>
          </w:p>
        </w:tc>
      </w:tr>
      <w:tr w:rsidR="00AB3268" w:rsidRPr="00D7190A" w:rsidTr="000C6DC8">
        <w:tc>
          <w:tcPr>
            <w:tcW w:w="407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rPr>
                <w:lang w:eastAsia="en-US"/>
              </w:rPr>
            </w:pPr>
            <w:r w:rsidRPr="00D7190A">
              <w:t>Беспокойство по поводу внешности</w:t>
            </w:r>
          </w:p>
        </w:tc>
        <w:tc>
          <w:tcPr>
            <w:tcW w:w="198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lang w:val="en-US" w:eastAsia="en-US"/>
              </w:rPr>
            </w:pPr>
            <w:r w:rsidRPr="00D7190A">
              <w:rPr>
                <w:lang w:val="en-US"/>
              </w:rPr>
              <w:t>33,6</w:t>
            </w:r>
            <w:r w:rsidRPr="00D7190A">
              <w:t>±</w:t>
            </w:r>
            <w:r w:rsidRPr="00D7190A">
              <w:rPr>
                <w:lang w:val="en-US"/>
              </w:rPr>
              <w:t>10,5</w:t>
            </w:r>
          </w:p>
        </w:tc>
        <w:tc>
          <w:tcPr>
            <w:tcW w:w="226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b/>
                <w:bCs/>
                <w:lang w:val="en-US" w:eastAsia="en-US"/>
              </w:rPr>
            </w:pPr>
            <w:r w:rsidRPr="00D7190A">
              <w:rPr>
                <w:lang w:val="en-US"/>
              </w:rPr>
              <w:t>51,3</w:t>
            </w:r>
            <w:r w:rsidRPr="00D7190A">
              <w:t>±</w:t>
            </w:r>
            <w:r w:rsidRPr="00D7190A">
              <w:rPr>
                <w:lang w:val="en-US"/>
              </w:rPr>
              <w:t>10,9</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0C6DC8">
            <w:pPr>
              <w:jc w:val="center"/>
              <w:rPr>
                <w:b/>
                <w:bCs/>
                <w:lang w:eastAsia="en-US"/>
              </w:rPr>
            </w:pPr>
            <w:r w:rsidRPr="00D7190A">
              <w:t>146,</w:t>
            </w:r>
            <w:r w:rsidRPr="00D7190A">
              <w:rPr>
                <w:lang w:val="en-US"/>
              </w:rPr>
              <w:t>4*</w:t>
            </w:r>
            <w:r w:rsidRPr="00D7190A">
              <w:t>*</w:t>
            </w:r>
          </w:p>
        </w:tc>
      </w:tr>
    </w:tbl>
    <w:p w:rsidR="00AB3268" w:rsidRPr="00D7190A" w:rsidRDefault="00AB3268" w:rsidP="00AB3268">
      <w:pPr>
        <w:spacing w:line="360" w:lineRule="auto"/>
        <w:ind w:firstLine="709"/>
        <w:jc w:val="both"/>
        <w:rPr>
          <w:sz w:val="28"/>
          <w:szCs w:val="28"/>
        </w:rPr>
      </w:pPr>
      <w:r w:rsidRPr="00D7190A">
        <w:rPr>
          <w:sz w:val="28"/>
          <w:szCs w:val="28"/>
        </w:rPr>
        <w:t xml:space="preserve">* </w:t>
      </w:r>
      <w:r w:rsidRPr="00D7190A">
        <w:rPr>
          <w:color w:val="000000"/>
          <w:sz w:val="28"/>
          <w:szCs w:val="28"/>
        </w:rPr>
        <w:t>—</w:t>
      </w:r>
      <w:r w:rsidRPr="00D7190A">
        <w:rPr>
          <w:sz w:val="28"/>
          <w:szCs w:val="28"/>
        </w:rPr>
        <w:t xml:space="preserve"> </w:t>
      </w:r>
      <w:r w:rsidRPr="00D7190A">
        <w:rPr>
          <w:sz w:val="28"/>
          <w:szCs w:val="28"/>
          <w:lang w:val="en-US"/>
        </w:rPr>
        <w:t>p</w:t>
      </w:r>
      <w:r w:rsidRPr="00D7190A">
        <w:rPr>
          <w:sz w:val="28"/>
          <w:szCs w:val="28"/>
        </w:rPr>
        <w:t xml:space="preserve"> &lt; 0,05</w:t>
      </w:r>
      <w:r w:rsidRPr="00D7190A">
        <w:rPr>
          <w:sz w:val="28"/>
          <w:szCs w:val="28"/>
        </w:rPr>
        <w:tab/>
        <w:t xml:space="preserve">** </w:t>
      </w:r>
      <w:r w:rsidRPr="00D7190A">
        <w:rPr>
          <w:color w:val="000000"/>
          <w:sz w:val="28"/>
          <w:szCs w:val="28"/>
        </w:rPr>
        <w:t>—</w:t>
      </w:r>
      <w:r w:rsidRPr="00D7190A">
        <w:rPr>
          <w:sz w:val="28"/>
          <w:szCs w:val="28"/>
        </w:rPr>
        <w:t xml:space="preserve"> </w:t>
      </w:r>
      <w:r w:rsidRPr="00D7190A">
        <w:rPr>
          <w:sz w:val="28"/>
          <w:szCs w:val="28"/>
          <w:lang w:val="en-US"/>
        </w:rPr>
        <w:t>p</w:t>
      </w:r>
      <w:r w:rsidRPr="00D7190A">
        <w:rPr>
          <w:sz w:val="28"/>
          <w:szCs w:val="28"/>
        </w:rPr>
        <w:t xml:space="preserve"> &lt; 0,001</w:t>
      </w:r>
    </w:p>
    <w:p w:rsidR="007330E4" w:rsidRPr="00D7190A" w:rsidRDefault="007330E4" w:rsidP="00AB3268">
      <w:pPr>
        <w:pStyle w:val="text0"/>
        <w:shd w:val="clear" w:color="auto" w:fill="FFFFFF"/>
        <w:spacing w:before="0" w:beforeAutospacing="0" w:after="0" w:afterAutospacing="0" w:line="360" w:lineRule="auto"/>
        <w:ind w:firstLine="709"/>
        <w:jc w:val="both"/>
        <w:rPr>
          <w:sz w:val="28"/>
          <w:szCs w:val="28"/>
        </w:rPr>
      </w:pPr>
    </w:p>
    <w:p w:rsidR="00AB3268" w:rsidRPr="00D7190A" w:rsidRDefault="00AB3268" w:rsidP="00AB3268">
      <w:pPr>
        <w:pStyle w:val="text0"/>
        <w:shd w:val="clear" w:color="auto" w:fill="FFFFFF"/>
        <w:spacing w:before="0" w:beforeAutospacing="0" w:after="0" w:afterAutospacing="0" w:line="360" w:lineRule="auto"/>
        <w:ind w:firstLine="709"/>
        <w:jc w:val="both"/>
        <w:rPr>
          <w:sz w:val="28"/>
          <w:szCs w:val="28"/>
        </w:rPr>
      </w:pPr>
      <w:r w:rsidRPr="00D7190A">
        <w:rPr>
          <w:sz w:val="28"/>
          <w:szCs w:val="28"/>
        </w:rPr>
        <w:lastRenderedPageBreak/>
        <w:t>Таким образом, существует статистически достоверная взаимосвязь между высоким уровнем самообъекти</w:t>
      </w:r>
      <w:r w:rsidR="008F2517" w:rsidRPr="00D7190A">
        <w:rPr>
          <w:sz w:val="28"/>
          <w:szCs w:val="28"/>
        </w:rPr>
        <w:t>вации, стыда собственного тела,</w:t>
      </w:r>
      <w:r w:rsidRPr="00D7190A">
        <w:rPr>
          <w:sz w:val="28"/>
          <w:szCs w:val="28"/>
        </w:rPr>
        <w:t xml:space="preserve"> беспокойства по поводу внешности и риском формирования депрессивной симптоматики: возможному риску соответствуют высокие значения самообъективации, стыда тела и беспокойства по поводу внешности. Таким образом, полностью подтверждается гипотеза исследования о том, что молодые женщины с высоким уровнем самообъективации более подвержены риску формирования расстройств пищевого поведения и депрессивной симптоматики, чем молодые женщины с низким уровнем самообъективации.</w:t>
      </w:r>
    </w:p>
    <w:p w:rsidR="00AB3268" w:rsidRPr="00D7190A" w:rsidRDefault="00A20478" w:rsidP="00D53B5F">
      <w:pPr>
        <w:pStyle w:val="2"/>
        <w:spacing w:before="720" w:line="360" w:lineRule="auto"/>
        <w:ind w:firstLine="709"/>
        <w:jc w:val="both"/>
        <w:rPr>
          <w:rFonts w:ascii="Times New Roman" w:hAnsi="Times New Roman" w:cs="Times New Roman"/>
          <w:color w:val="auto"/>
          <w:sz w:val="28"/>
          <w:szCs w:val="28"/>
        </w:rPr>
      </w:pPr>
      <w:bookmarkStart w:id="31" w:name="_Toc482613919"/>
      <w:r w:rsidRPr="00D7190A">
        <w:rPr>
          <w:rFonts w:ascii="Times New Roman" w:hAnsi="Times New Roman" w:cs="Times New Roman"/>
          <w:color w:val="auto"/>
          <w:sz w:val="28"/>
          <w:szCs w:val="28"/>
        </w:rPr>
        <w:t>3.4</w:t>
      </w:r>
      <w:r w:rsidRPr="00D7190A">
        <w:rPr>
          <w:rFonts w:ascii="Times New Roman" w:hAnsi="Times New Roman" w:cs="Times New Roman"/>
          <w:color w:val="auto"/>
          <w:sz w:val="28"/>
          <w:szCs w:val="28"/>
        </w:rPr>
        <w:tab/>
      </w:r>
      <w:r w:rsidR="00D53B5F" w:rsidRPr="00D7190A">
        <w:rPr>
          <w:rFonts w:ascii="Times New Roman" w:hAnsi="Times New Roman" w:cs="Times New Roman"/>
          <w:color w:val="auto"/>
          <w:sz w:val="28"/>
          <w:szCs w:val="28"/>
        </w:rPr>
        <w:t>Взаимосвязь основных конструктов исследования: результаты корреляционного анализа</w:t>
      </w:r>
      <w:bookmarkEnd w:id="31"/>
    </w:p>
    <w:p w:rsidR="00D6185A" w:rsidRPr="00D7190A" w:rsidRDefault="00AB3268" w:rsidP="00AB3268">
      <w:pPr>
        <w:pStyle w:val="Default"/>
        <w:spacing w:line="360" w:lineRule="auto"/>
        <w:ind w:firstLine="709"/>
        <w:jc w:val="both"/>
        <w:rPr>
          <w:color w:val="auto"/>
          <w:sz w:val="28"/>
          <w:szCs w:val="28"/>
        </w:rPr>
      </w:pPr>
      <w:r w:rsidRPr="00D7190A">
        <w:rPr>
          <w:color w:val="auto"/>
          <w:sz w:val="28"/>
          <w:szCs w:val="28"/>
        </w:rPr>
        <w:t xml:space="preserve">Был проведен корреляционный анализ основных конструктов исследования. Вычисленные коэффициенты линейной корреляции Пирсона приведены в таблице 7. </w:t>
      </w:r>
    </w:p>
    <w:p w:rsidR="00EC059D" w:rsidRPr="00D7190A" w:rsidRDefault="00EC059D" w:rsidP="00AB3268">
      <w:pPr>
        <w:pStyle w:val="210"/>
        <w:shd w:val="clear" w:color="auto" w:fill="auto"/>
        <w:spacing w:line="360" w:lineRule="auto"/>
        <w:rPr>
          <w:rFonts w:ascii="Times New Roman" w:eastAsia="Times New Roman" w:hAnsi="Times New Roman" w:cs="Times New Roman"/>
          <w:sz w:val="28"/>
          <w:szCs w:val="28"/>
          <w:lang w:eastAsia="ru-RU"/>
        </w:rPr>
      </w:pPr>
    </w:p>
    <w:p w:rsidR="00AB3268" w:rsidRPr="00D7190A" w:rsidRDefault="00AB3268" w:rsidP="00AB3268">
      <w:pPr>
        <w:pStyle w:val="210"/>
        <w:shd w:val="clear" w:color="auto" w:fill="auto"/>
        <w:spacing w:line="360" w:lineRule="auto"/>
        <w:rPr>
          <w:rFonts w:ascii="Times New Roman" w:eastAsia="Times New Roman" w:hAnsi="Times New Roman" w:cs="Times New Roman"/>
          <w:sz w:val="28"/>
          <w:szCs w:val="28"/>
          <w:lang w:eastAsia="ru-RU"/>
        </w:rPr>
      </w:pPr>
      <w:r w:rsidRPr="00D7190A">
        <w:rPr>
          <w:rFonts w:ascii="Times New Roman" w:eastAsia="Times New Roman" w:hAnsi="Times New Roman" w:cs="Times New Roman"/>
          <w:sz w:val="28"/>
          <w:szCs w:val="28"/>
          <w:lang w:eastAsia="ru-RU"/>
        </w:rPr>
        <w:t xml:space="preserve">Таблица 7. Результаты корреляционного анализа: коэффициенты </w:t>
      </w:r>
      <w:r w:rsidR="00334675" w:rsidRPr="00D7190A">
        <w:rPr>
          <w:rFonts w:ascii="Times New Roman" w:eastAsia="Times New Roman" w:hAnsi="Times New Roman" w:cs="Times New Roman"/>
          <w:i/>
          <w:sz w:val="28"/>
          <w:szCs w:val="28"/>
          <w:lang w:val="en-US" w:eastAsia="ru-RU"/>
        </w:rPr>
        <w:t>r</w:t>
      </w:r>
      <w:r w:rsidR="00334675" w:rsidRPr="00D7190A">
        <w:rPr>
          <w:rFonts w:ascii="Times New Roman" w:eastAsia="Times New Roman" w:hAnsi="Times New Roman" w:cs="Times New Roman"/>
          <w:sz w:val="28"/>
          <w:szCs w:val="28"/>
          <w:lang w:eastAsia="ru-RU"/>
        </w:rPr>
        <w:t>-</w:t>
      </w:r>
      <w:r w:rsidRPr="00D7190A">
        <w:rPr>
          <w:rFonts w:ascii="Times New Roman" w:eastAsia="Times New Roman" w:hAnsi="Times New Roman" w:cs="Times New Roman"/>
          <w:sz w:val="28"/>
          <w:szCs w:val="28"/>
          <w:lang w:eastAsia="ru-RU"/>
        </w:rPr>
        <w:t>Пирсона</w:t>
      </w:r>
    </w:p>
    <w:tbl>
      <w:tblPr>
        <w:tblW w:w="0" w:type="auto"/>
        <w:tblLook w:val="04A0" w:firstRow="1" w:lastRow="0" w:firstColumn="1" w:lastColumn="0" w:noHBand="0" w:noVBand="1"/>
      </w:tblPr>
      <w:tblGrid>
        <w:gridCol w:w="1384"/>
        <w:gridCol w:w="1276"/>
        <w:gridCol w:w="1134"/>
        <w:gridCol w:w="1134"/>
        <w:gridCol w:w="992"/>
        <w:gridCol w:w="1134"/>
      </w:tblGrid>
      <w:tr w:rsidR="00AB3268" w:rsidRPr="00D7190A" w:rsidTr="00006D19">
        <w:tc>
          <w:tcPr>
            <w:tcW w:w="138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СО</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СТЫД</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БЕСП</w:t>
            </w:r>
          </w:p>
        </w:tc>
        <w:tc>
          <w:tcPr>
            <w:tcW w:w="992"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РПП</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ДЕПР</w:t>
            </w:r>
          </w:p>
        </w:tc>
      </w:tr>
      <w:tr w:rsidR="00AB3268" w:rsidRPr="00D7190A" w:rsidTr="00006D19">
        <w:tc>
          <w:tcPr>
            <w:tcW w:w="138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lang w:val="en-US"/>
              </w:rPr>
            </w:pPr>
            <w:r w:rsidRPr="00D7190A">
              <w:rPr>
                <w:rStyle w:val="21"/>
                <w:rFonts w:ascii="Times New Roman" w:hAnsi="Times New Roman" w:cs="Times New Roman"/>
                <w:sz w:val="24"/>
                <w:szCs w:val="24"/>
                <w:lang w:val="en-US"/>
              </w:rPr>
              <w:t>1,000</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r>
      <w:tr w:rsidR="00AB3268" w:rsidRPr="00D7190A" w:rsidTr="00006D19">
        <w:tc>
          <w:tcPr>
            <w:tcW w:w="138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СТЫД</w:t>
            </w: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0</w:t>
            </w:r>
            <w:r w:rsidRPr="00D7190A">
              <w:rPr>
                <w:rFonts w:ascii="Times New Roman" w:hAnsi="Times New Roman" w:cs="Times New Roman"/>
                <w:sz w:val="24"/>
                <w:szCs w:val="24"/>
              </w:rPr>
              <w:t>,437</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lang w:val="en-US"/>
              </w:rPr>
              <w:t>1,000</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r>
      <w:tr w:rsidR="00AB3268" w:rsidRPr="00D7190A" w:rsidTr="00006D19">
        <w:tc>
          <w:tcPr>
            <w:tcW w:w="138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БЕСП</w:t>
            </w: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rPr>
              <w:t>0,481</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lang w:val="en-US"/>
              </w:rPr>
              <w:t>0</w:t>
            </w:r>
            <w:r w:rsidRPr="00D7190A">
              <w:rPr>
                <w:rFonts w:ascii="Times New Roman" w:hAnsi="Times New Roman" w:cs="Times New Roman"/>
                <w:sz w:val="24"/>
                <w:szCs w:val="24"/>
              </w:rPr>
              <w:t>,647</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lang w:val="en-US"/>
              </w:rPr>
              <w:t>1,000</w:t>
            </w:r>
          </w:p>
        </w:tc>
        <w:tc>
          <w:tcPr>
            <w:tcW w:w="992"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r>
      <w:tr w:rsidR="00AB3268" w:rsidRPr="00D7190A" w:rsidTr="00006D19">
        <w:tc>
          <w:tcPr>
            <w:tcW w:w="138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РПП</w:t>
            </w: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lang w:val="en-US"/>
              </w:rPr>
              <w:t>0</w:t>
            </w:r>
            <w:r w:rsidRPr="00D7190A">
              <w:rPr>
                <w:rFonts w:ascii="Times New Roman" w:hAnsi="Times New Roman" w:cs="Times New Roman"/>
                <w:sz w:val="24"/>
                <w:szCs w:val="24"/>
              </w:rPr>
              <w:t>,375</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lang w:val="en-US"/>
              </w:rPr>
            </w:pPr>
            <w:r w:rsidRPr="00D7190A">
              <w:rPr>
                <w:rStyle w:val="21"/>
                <w:rFonts w:ascii="Times New Roman" w:hAnsi="Times New Roman" w:cs="Times New Roman"/>
                <w:sz w:val="24"/>
                <w:szCs w:val="24"/>
                <w:lang w:val="en-US"/>
              </w:rPr>
              <w:t>0</w:t>
            </w:r>
            <w:r w:rsidRPr="00D7190A">
              <w:rPr>
                <w:rFonts w:ascii="Times New Roman" w:hAnsi="Times New Roman" w:cs="Times New Roman"/>
                <w:sz w:val="24"/>
                <w:szCs w:val="24"/>
              </w:rPr>
              <w:t>,634</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lang w:val="en-US"/>
              </w:rPr>
              <w:t>0</w:t>
            </w:r>
            <w:r w:rsidRPr="00D7190A">
              <w:rPr>
                <w:rFonts w:ascii="Times New Roman" w:hAnsi="Times New Roman" w:cs="Times New Roman"/>
                <w:sz w:val="24"/>
                <w:szCs w:val="24"/>
              </w:rPr>
              <w:t>,576</w:t>
            </w:r>
            <w:r w:rsidRPr="00D7190A">
              <w:rPr>
                <w:rFonts w:ascii="Times New Roman" w:hAnsi="Times New Roman" w:cs="Times New Roman"/>
                <w:sz w:val="24"/>
                <w:szCs w:val="24"/>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lang w:val="en-US"/>
              </w:rPr>
              <w:t>1,000</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p>
        </w:tc>
      </w:tr>
      <w:tr w:rsidR="00AB3268" w:rsidRPr="00D7190A" w:rsidTr="00006D19">
        <w:tc>
          <w:tcPr>
            <w:tcW w:w="138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rPr>
              <w:t>ДЕПР</w:t>
            </w: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lang w:val="en-US"/>
              </w:rPr>
              <w:t>0</w:t>
            </w:r>
            <w:r w:rsidRPr="00D7190A">
              <w:rPr>
                <w:rFonts w:ascii="Times New Roman" w:hAnsi="Times New Roman" w:cs="Times New Roman"/>
                <w:sz w:val="24"/>
                <w:szCs w:val="24"/>
              </w:rPr>
              <w:t>,114</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lang w:val="en-US"/>
              </w:rPr>
              <w:t>0</w:t>
            </w:r>
            <w:r w:rsidRPr="00D7190A">
              <w:rPr>
                <w:rFonts w:ascii="Times New Roman" w:hAnsi="Times New Roman" w:cs="Times New Roman"/>
                <w:sz w:val="24"/>
                <w:szCs w:val="24"/>
              </w:rPr>
              <w:t>,297</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lang w:val="en-US"/>
              </w:rPr>
              <w:t>0</w:t>
            </w:r>
            <w:r w:rsidRPr="00D7190A">
              <w:rPr>
                <w:rFonts w:ascii="Times New Roman" w:hAnsi="Times New Roman" w:cs="Times New Roman"/>
                <w:sz w:val="24"/>
                <w:szCs w:val="24"/>
              </w:rPr>
              <w:t>,547</w:t>
            </w:r>
            <w:r w:rsidRPr="00D7190A">
              <w:rPr>
                <w:rFonts w:ascii="Times New Roman" w:hAnsi="Times New Roman" w:cs="Times New Roman"/>
                <w:sz w:val="24"/>
                <w:szCs w:val="24"/>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Fonts w:ascii="Times New Roman" w:hAnsi="Times New Roman" w:cs="Times New Roman"/>
                <w:sz w:val="24"/>
                <w:szCs w:val="24"/>
                <w:lang w:val="en-US"/>
              </w:rPr>
              <w:t>0</w:t>
            </w:r>
            <w:r w:rsidRPr="00D7190A">
              <w:rPr>
                <w:rFonts w:ascii="Times New Roman" w:hAnsi="Times New Roman" w:cs="Times New Roman"/>
                <w:sz w:val="24"/>
                <w:szCs w:val="24"/>
              </w:rPr>
              <w:t>,374</w:t>
            </w:r>
            <w:r w:rsidRPr="00D7190A">
              <w:rPr>
                <w:rFonts w:ascii="Times New Roman" w:hAnsi="Times New Roman" w:cs="Times New Roman"/>
                <w:sz w:val="24"/>
                <w:szCs w:val="24"/>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pStyle w:val="210"/>
              <w:shd w:val="clear" w:color="auto" w:fill="auto"/>
              <w:spacing w:before="120" w:after="120" w:line="240" w:lineRule="auto"/>
              <w:jc w:val="both"/>
              <w:rPr>
                <w:rStyle w:val="21"/>
                <w:rFonts w:ascii="Times New Roman" w:hAnsi="Times New Roman" w:cs="Times New Roman"/>
                <w:sz w:val="24"/>
                <w:szCs w:val="24"/>
              </w:rPr>
            </w:pPr>
            <w:r w:rsidRPr="00D7190A">
              <w:rPr>
                <w:rStyle w:val="21"/>
                <w:rFonts w:ascii="Times New Roman" w:hAnsi="Times New Roman" w:cs="Times New Roman"/>
                <w:sz w:val="24"/>
                <w:szCs w:val="24"/>
                <w:lang w:val="en-US"/>
              </w:rPr>
              <w:t>1,000</w:t>
            </w:r>
          </w:p>
        </w:tc>
      </w:tr>
    </w:tbl>
    <w:p w:rsidR="00AB3268" w:rsidRPr="00D7190A" w:rsidRDefault="00AB3268" w:rsidP="00AB3268">
      <w:pPr>
        <w:spacing w:line="360" w:lineRule="auto"/>
        <w:ind w:firstLine="709"/>
        <w:jc w:val="both"/>
        <w:rPr>
          <w:sz w:val="28"/>
          <w:szCs w:val="28"/>
          <w:lang w:eastAsia="en-US"/>
        </w:rPr>
      </w:pPr>
      <w:r w:rsidRPr="00D7190A">
        <w:rPr>
          <w:i/>
          <w:sz w:val="28"/>
          <w:szCs w:val="28"/>
        </w:rPr>
        <w:t>Условные обозначения:</w:t>
      </w:r>
      <w:r w:rsidRPr="00D7190A">
        <w:rPr>
          <w:sz w:val="28"/>
          <w:szCs w:val="28"/>
        </w:rPr>
        <w:t xml:space="preserve"> СО – самообъективация, СТЫД – стыд тела, БЕСП – беспокойство по поводу внешности, РПП – расстройства пищевого поведения, ДЕПР – уровень депрессии.</w:t>
      </w:r>
    </w:p>
    <w:p w:rsidR="00AB3268" w:rsidRPr="00D7190A" w:rsidRDefault="00AB3268" w:rsidP="00AB3268">
      <w:pPr>
        <w:pStyle w:val="210"/>
        <w:spacing w:line="360" w:lineRule="auto"/>
        <w:ind w:firstLine="709"/>
        <w:jc w:val="both"/>
        <w:rPr>
          <w:rStyle w:val="21"/>
          <w:rFonts w:ascii="Times New Roman" w:hAnsi="Times New Roman" w:cs="Times New Roman"/>
          <w:sz w:val="28"/>
          <w:szCs w:val="28"/>
        </w:rPr>
      </w:pPr>
      <w:r w:rsidRPr="00D7190A">
        <w:rPr>
          <w:rStyle w:val="21"/>
          <w:rFonts w:ascii="Times New Roman" w:hAnsi="Times New Roman" w:cs="Times New Roman"/>
          <w:sz w:val="28"/>
          <w:szCs w:val="28"/>
        </w:rPr>
        <w:t>** Корреляция значима на уровне 0,01 (двухсторонняя).</w:t>
      </w:r>
    </w:p>
    <w:p w:rsidR="00AB3268" w:rsidRPr="00D7190A" w:rsidRDefault="00AB3268" w:rsidP="00AB3268">
      <w:pPr>
        <w:pStyle w:val="210"/>
        <w:shd w:val="clear" w:color="auto" w:fill="auto"/>
        <w:spacing w:line="360" w:lineRule="auto"/>
        <w:ind w:firstLine="709"/>
        <w:jc w:val="both"/>
        <w:rPr>
          <w:rStyle w:val="21"/>
          <w:rFonts w:ascii="Times New Roman" w:hAnsi="Times New Roman" w:cs="Times New Roman"/>
          <w:sz w:val="28"/>
          <w:szCs w:val="28"/>
        </w:rPr>
      </w:pPr>
      <w:r w:rsidRPr="00D7190A">
        <w:rPr>
          <w:rStyle w:val="21"/>
          <w:rFonts w:ascii="Times New Roman" w:hAnsi="Times New Roman" w:cs="Times New Roman"/>
          <w:sz w:val="28"/>
          <w:szCs w:val="28"/>
        </w:rPr>
        <w:t>* Корреляция значима на уровне 0,05 (двухсторонняя).</w:t>
      </w:r>
    </w:p>
    <w:p w:rsidR="00AB3268" w:rsidRPr="00D7190A" w:rsidRDefault="00AB3268" w:rsidP="00AB3268">
      <w:pPr>
        <w:pStyle w:val="Default"/>
        <w:spacing w:line="360" w:lineRule="auto"/>
        <w:ind w:firstLine="709"/>
        <w:jc w:val="both"/>
        <w:rPr>
          <w:color w:val="auto"/>
          <w:sz w:val="28"/>
          <w:szCs w:val="28"/>
        </w:rPr>
      </w:pPr>
      <w:r w:rsidRPr="00D7190A">
        <w:rPr>
          <w:color w:val="auto"/>
          <w:sz w:val="28"/>
          <w:szCs w:val="28"/>
        </w:rPr>
        <w:lastRenderedPageBreak/>
        <w:t>В результате анализа были выявлены статистически значимые положительные взаимосвязи между всеми конструктами исследования. Так, самообъективация положительно коррелирует с расстройствами пищевого поведения (</w:t>
      </w:r>
      <w:r w:rsidRPr="00D7190A">
        <w:rPr>
          <w:i/>
          <w:color w:val="auto"/>
          <w:sz w:val="28"/>
          <w:szCs w:val="28"/>
        </w:rPr>
        <w:t>r</w:t>
      </w:r>
      <w:r w:rsidRPr="00D7190A">
        <w:rPr>
          <w:color w:val="auto"/>
          <w:sz w:val="28"/>
          <w:szCs w:val="28"/>
        </w:rPr>
        <w:t xml:space="preserve"> = 0,375 при </w:t>
      </w:r>
      <w:proofErr w:type="gramStart"/>
      <w:r w:rsidRPr="00D7190A">
        <w:rPr>
          <w:i/>
          <w:color w:val="auto"/>
          <w:sz w:val="28"/>
          <w:szCs w:val="28"/>
        </w:rPr>
        <w:t>р</w:t>
      </w:r>
      <w:proofErr w:type="gramEnd"/>
      <w:r w:rsidRPr="00D7190A">
        <w:rPr>
          <w:i/>
          <w:color w:val="auto"/>
          <w:sz w:val="28"/>
          <w:szCs w:val="28"/>
        </w:rPr>
        <w:t xml:space="preserve"> </w:t>
      </w:r>
      <w:r w:rsidRPr="00D7190A">
        <w:rPr>
          <w:color w:val="auto"/>
          <w:sz w:val="28"/>
          <w:szCs w:val="28"/>
        </w:rPr>
        <w:t>&lt; 0,001) и уровнем депрессии (</w:t>
      </w:r>
      <w:r w:rsidRPr="00D7190A">
        <w:rPr>
          <w:i/>
          <w:color w:val="auto"/>
          <w:sz w:val="28"/>
          <w:szCs w:val="28"/>
        </w:rPr>
        <w:t>r</w:t>
      </w:r>
      <w:r w:rsidRPr="00D7190A">
        <w:rPr>
          <w:color w:val="auto"/>
          <w:sz w:val="28"/>
          <w:szCs w:val="28"/>
        </w:rPr>
        <w:t xml:space="preserve"> = 0,114 при </w:t>
      </w:r>
      <w:r w:rsidRPr="00D7190A">
        <w:rPr>
          <w:i/>
          <w:color w:val="auto"/>
          <w:sz w:val="28"/>
          <w:szCs w:val="28"/>
        </w:rPr>
        <w:t>р</w:t>
      </w:r>
      <w:r w:rsidRPr="00D7190A">
        <w:rPr>
          <w:color w:val="auto"/>
          <w:sz w:val="28"/>
          <w:szCs w:val="28"/>
        </w:rPr>
        <w:t xml:space="preserve"> = 0,019). Таким образом, связь между самообъективацией и расстройствами пищевого поведения является умеренной: влияние самообъективации объясняет 14% дисперсии расстройств пищевого поведения. Связь между самообъективацией и депрессией слабая и объясняет лишь 1,3% </w:t>
      </w:r>
      <w:r w:rsidRPr="00D7190A">
        <w:rPr>
          <w:rStyle w:val="21"/>
          <w:rFonts w:ascii="Times New Roman" w:hAnsi="Times New Roman"/>
          <w:color w:val="auto"/>
          <w:sz w:val="28"/>
          <w:szCs w:val="28"/>
        </w:rPr>
        <w:t xml:space="preserve">общей доли депрессии. </w:t>
      </w:r>
      <w:r w:rsidRPr="00D7190A">
        <w:rPr>
          <w:color w:val="auto"/>
          <w:sz w:val="28"/>
          <w:szCs w:val="28"/>
        </w:rPr>
        <w:t>Таким образом, п</w:t>
      </w:r>
      <w:r w:rsidR="00BA2023" w:rsidRPr="00D7190A">
        <w:rPr>
          <w:color w:val="auto"/>
          <w:sz w:val="28"/>
          <w:szCs w:val="28"/>
        </w:rPr>
        <w:t>олностью подтверждаются гипотезы</w:t>
      </w:r>
      <w:r w:rsidRPr="00D7190A">
        <w:rPr>
          <w:color w:val="auto"/>
          <w:sz w:val="28"/>
          <w:szCs w:val="28"/>
        </w:rPr>
        <w:t xml:space="preserve"> исследования о положительной взаимосвязи самообъективации с расстройствами пищевого поведения и уровнем депрессии.</w:t>
      </w:r>
    </w:p>
    <w:p w:rsidR="00AB3268" w:rsidRPr="00D7190A" w:rsidRDefault="00AB3268" w:rsidP="00AB3268">
      <w:pPr>
        <w:pStyle w:val="Default"/>
        <w:spacing w:line="360" w:lineRule="auto"/>
        <w:ind w:firstLine="709"/>
        <w:jc w:val="both"/>
        <w:rPr>
          <w:color w:val="auto"/>
          <w:sz w:val="28"/>
          <w:szCs w:val="28"/>
        </w:rPr>
      </w:pPr>
      <w:r w:rsidRPr="00D7190A">
        <w:rPr>
          <w:sz w:val="28"/>
          <w:szCs w:val="28"/>
        </w:rPr>
        <w:t>Более сильная корреляционная связь самообъективации, расстройств пищевого поведения и уровня депрессии наблюдается с предполагаемыми медиаторами </w:t>
      </w:r>
      <w:r w:rsidRPr="00D7190A">
        <w:rPr>
          <w:color w:val="auto"/>
          <w:sz w:val="28"/>
          <w:szCs w:val="28"/>
        </w:rPr>
        <w:t>—</w:t>
      </w:r>
      <w:r w:rsidRPr="00D7190A">
        <w:rPr>
          <w:sz w:val="28"/>
          <w:szCs w:val="28"/>
        </w:rPr>
        <w:t xml:space="preserve"> стыдом тела и беспокойством по поводу внешности.</w:t>
      </w:r>
      <w:r w:rsidRPr="00D7190A">
        <w:rPr>
          <w:color w:val="auto"/>
          <w:sz w:val="28"/>
          <w:szCs w:val="28"/>
        </w:rPr>
        <w:t xml:space="preserve"> Так, самообъективация положительно коррелирует со стыдом тела (</w:t>
      </w:r>
      <w:r w:rsidRPr="00D7190A">
        <w:rPr>
          <w:i/>
          <w:color w:val="auto"/>
          <w:sz w:val="28"/>
          <w:szCs w:val="28"/>
        </w:rPr>
        <w:t>r</w:t>
      </w:r>
      <w:r w:rsidRPr="00D7190A">
        <w:rPr>
          <w:color w:val="auto"/>
          <w:sz w:val="28"/>
          <w:szCs w:val="28"/>
        </w:rPr>
        <w:t xml:space="preserve"> = 0,437 при </w:t>
      </w:r>
      <w:proofErr w:type="gramStart"/>
      <w:r w:rsidRPr="00D7190A">
        <w:rPr>
          <w:i/>
          <w:color w:val="auto"/>
          <w:sz w:val="28"/>
          <w:szCs w:val="28"/>
        </w:rPr>
        <w:t>р</w:t>
      </w:r>
      <w:proofErr w:type="gramEnd"/>
      <w:r w:rsidRPr="00D7190A">
        <w:rPr>
          <w:color w:val="auto"/>
          <w:sz w:val="28"/>
          <w:szCs w:val="28"/>
        </w:rPr>
        <w:t> &lt; 0,001), о</w:t>
      </w:r>
      <w:r w:rsidRPr="00D7190A">
        <w:rPr>
          <w:sz w:val="28"/>
          <w:szCs w:val="28"/>
        </w:rPr>
        <w:t xml:space="preserve">бъясняя тем самым </w:t>
      </w:r>
      <w:r w:rsidRPr="00D7190A">
        <w:rPr>
          <w:color w:val="auto"/>
          <w:sz w:val="28"/>
          <w:szCs w:val="28"/>
        </w:rPr>
        <w:t xml:space="preserve">19% дисперсии </w:t>
      </w:r>
      <w:r w:rsidRPr="00D7190A">
        <w:rPr>
          <w:sz w:val="28"/>
          <w:szCs w:val="28"/>
        </w:rPr>
        <w:t>переменной «стыд тела», а также с беспокойством по поводу внешности (</w:t>
      </w:r>
      <w:r w:rsidRPr="00D7190A">
        <w:rPr>
          <w:i/>
          <w:color w:val="auto"/>
          <w:sz w:val="28"/>
          <w:szCs w:val="28"/>
        </w:rPr>
        <w:t>r</w:t>
      </w:r>
      <w:r w:rsidRPr="00D7190A">
        <w:rPr>
          <w:color w:val="auto"/>
          <w:sz w:val="28"/>
          <w:szCs w:val="28"/>
        </w:rPr>
        <w:t xml:space="preserve"> = 0,481 при </w:t>
      </w:r>
      <w:r w:rsidRPr="00D7190A">
        <w:rPr>
          <w:i/>
          <w:color w:val="auto"/>
          <w:sz w:val="28"/>
          <w:szCs w:val="28"/>
        </w:rPr>
        <w:t>р</w:t>
      </w:r>
      <w:r w:rsidRPr="00D7190A">
        <w:rPr>
          <w:color w:val="auto"/>
          <w:sz w:val="28"/>
          <w:szCs w:val="28"/>
        </w:rPr>
        <w:t> &lt; 0,001; 23,1% дисперсии). Еще более сильная связь выявлена между предполагаемым медиатором «беспокойство по поводу внешности» с расстройствами пищевого поведения (</w:t>
      </w:r>
      <w:r w:rsidRPr="00D7190A">
        <w:rPr>
          <w:i/>
          <w:color w:val="auto"/>
          <w:sz w:val="28"/>
          <w:szCs w:val="28"/>
        </w:rPr>
        <w:t>r</w:t>
      </w:r>
      <w:r w:rsidRPr="00D7190A">
        <w:rPr>
          <w:color w:val="auto"/>
          <w:sz w:val="28"/>
          <w:szCs w:val="28"/>
        </w:rPr>
        <w:t xml:space="preserve"> = 0,576 при </w:t>
      </w:r>
      <w:proofErr w:type="gramStart"/>
      <w:r w:rsidRPr="00D7190A">
        <w:rPr>
          <w:i/>
          <w:color w:val="auto"/>
          <w:sz w:val="28"/>
          <w:szCs w:val="28"/>
        </w:rPr>
        <w:t>р</w:t>
      </w:r>
      <w:proofErr w:type="gramEnd"/>
      <w:r w:rsidRPr="00D7190A">
        <w:rPr>
          <w:color w:val="auto"/>
          <w:sz w:val="28"/>
          <w:szCs w:val="28"/>
        </w:rPr>
        <w:t> &lt; 0,001; 33,2% дисперсии) и уровнем депрессии (</w:t>
      </w:r>
      <w:r w:rsidRPr="00D7190A">
        <w:rPr>
          <w:i/>
          <w:color w:val="auto"/>
          <w:sz w:val="28"/>
          <w:szCs w:val="28"/>
        </w:rPr>
        <w:t>r</w:t>
      </w:r>
      <w:r w:rsidRPr="00D7190A">
        <w:rPr>
          <w:color w:val="auto"/>
          <w:sz w:val="28"/>
          <w:szCs w:val="28"/>
        </w:rPr>
        <w:t xml:space="preserve"> = 0,547 при </w:t>
      </w:r>
      <w:r w:rsidRPr="00D7190A">
        <w:rPr>
          <w:i/>
          <w:color w:val="auto"/>
          <w:sz w:val="28"/>
          <w:szCs w:val="28"/>
        </w:rPr>
        <w:t>р</w:t>
      </w:r>
      <w:r w:rsidRPr="00D7190A">
        <w:rPr>
          <w:color w:val="auto"/>
          <w:sz w:val="28"/>
          <w:szCs w:val="28"/>
        </w:rPr>
        <w:t xml:space="preserve"> &lt; 0,001; 29,9% дисперсии). Что касается медиатора «стыд тела», то его связь с расстройствами пищевого поведения составила </w:t>
      </w:r>
      <w:r w:rsidRPr="00D7190A">
        <w:rPr>
          <w:i/>
          <w:color w:val="auto"/>
          <w:sz w:val="28"/>
          <w:szCs w:val="28"/>
        </w:rPr>
        <w:t>r</w:t>
      </w:r>
      <w:r w:rsidRPr="00D7190A">
        <w:rPr>
          <w:color w:val="auto"/>
          <w:sz w:val="28"/>
          <w:szCs w:val="28"/>
        </w:rPr>
        <w:t xml:space="preserve"> = 0,634 при </w:t>
      </w:r>
      <w:proofErr w:type="gramStart"/>
      <w:r w:rsidRPr="00D7190A">
        <w:rPr>
          <w:i/>
          <w:color w:val="auto"/>
          <w:sz w:val="28"/>
          <w:szCs w:val="28"/>
        </w:rPr>
        <w:t>р</w:t>
      </w:r>
      <w:proofErr w:type="gramEnd"/>
      <w:r w:rsidRPr="00D7190A">
        <w:rPr>
          <w:i/>
          <w:color w:val="auto"/>
          <w:sz w:val="28"/>
          <w:szCs w:val="28"/>
        </w:rPr>
        <w:t> </w:t>
      </w:r>
      <w:r w:rsidRPr="00D7190A">
        <w:rPr>
          <w:color w:val="auto"/>
          <w:sz w:val="28"/>
          <w:szCs w:val="28"/>
        </w:rPr>
        <w:t xml:space="preserve">&lt; 0,001, следовательно, взаимосвязь между этими переменными объясняет 40,2% общей дисперсии расстройств пищевого поведения. </w:t>
      </w:r>
      <w:r w:rsidR="007A52E9" w:rsidRPr="00D7190A">
        <w:rPr>
          <w:color w:val="auto"/>
          <w:sz w:val="28"/>
          <w:szCs w:val="28"/>
        </w:rPr>
        <w:t>В</w:t>
      </w:r>
      <w:r w:rsidRPr="00D7190A">
        <w:rPr>
          <w:color w:val="auto"/>
          <w:sz w:val="28"/>
          <w:szCs w:val="28"/>
        </w:rPr>
        <w:t xml:space="preserve">заимосвязь, выявленная в результате корреляционного анализа, между стыдом тела и уровнем депрессии наблюдается слабая и составляет </w:t>
      </w:r>
      <w:r w:rsidRPr="00D7190A">
        <w:rPr>
          <w:i/>
          <w:color w:val="auto"/>
          <w:sz w:val="28"/>
          <w:szCs w:val="28"/>
        </w:rPr>
        <w:t>r</w:t>
      </w:r>
      <w:r w:rsidRPr="00D7190A">
        <w:rPr>
          <w:color w:val="auto"/>
          <w:sz w:val="28"/>
          <w:szCs w:val="28"/>
        </w:rPr>
        <w:t xml:space="preserve"> = 0,297 при </w:t>
      </w:r>
      <w:proofErr w:type="gramStart"/>
      <w:r w:rsidRPr="00D7190A">
        <w:rPr>
          <w:i/>
          <w:color w:val="auto"/>
          <w:sz w:val="28"/>
          <w:szCs w:val="28"/>
        </w:rPr>
        <w:t>р</w:t>
      </w:r>
      <w:proofErr w:type="gramEnd"/>
      <w:r w:rsidRPr="00D7190A">
        <w:rPr>
          <w:i/>
          <w:color w:val="auto"/>
          <w:sz w:val="28"/>
          <w:szCs w:val="28"/>
        </w:rPr>
        <w:t> </w:t>
      </w:r>
      <w:r w:rsidRPr="00D7190A">
        <w:rPr>
          <w:color w:val="auto"/>
          <w:sz w:val="28"/>
          <w:szCs w:val="28"/>
        </w:rPr>
        <w:t>&lt; 0,001. Таким образом, воздействие стыда тела на уровень депрессии объясняет лишь 8,8% общей дисперсии депрессии.</w:t>
      </w:r>
    </w:p>
    <w:p w:rsidR="00AB3268" w:rsidRPr="00D7190A" w:rsidRDefault="00AB3268" w:rsidP="00AB3268">
      <w:pPr>
        <w:spacing w:line="360" w:lineRule="auto"/>
        <w:ind w:firstLine="709"/>
        <w:jc w:val="both"/>
        <w:rPr>
          <w:sz w:val="28"/>
          <w:szCs w:val="28"/>
        </w:rPr>
      </w:pPr>
      <w:r w:rsidRPr="00D7190A">
        <w:rPr>
          <w:sz w:val="28"/>
          <w:szCs w:val="28"/>
        </w:rPr>
        <w:t xml:space="preserve">Кроме того, была выявлена статистически значимая взаимосвязь между предполагаемыми медиаторами </w:t>
      </w:r>
      <w:r w:rsidRPr="00D7190A">
        <w:rPr>
          <w:color w:val="000000"/>
          <w:sz w:val="28"/>
          <w:szCs w:val="28"/>
        </w:rPr>
        <w:t>—</w:t>
      </w:r>
      <w:r w:rsidRPr="00D7190A">
        <w:rPr>
          <w:sz w:val="28"/>
          <w:szCs w:val="28"/>
        </w:rPr>
        <w:t xml:space="preserve"> стыдом тела и беспокойством по поводу </w:t>
      </w:r>
      <w:r w:rsidRPr="00D7190A">
        <w:rPr>
          <w:sz w:val="28"/>
          <w:szCs w:val="28"/>
        </w:rPr>
        <w:lastRenderedPageBreak/>
        <w:t>внешности (</w:t>
      </w:r>
      <w:r w:rsidRPr="00D7190A">
        <w:rPr>
          <w:i/>
          <w:sz w:val="28"/>
          <w:szCs w:val="28"/>
        </w:rPr>
        <w:t>r</w:t>
      </w:r>
      <w:r w:rsidRPr="00D7190A">
        <w:rPr>
          <w:sz w:val="28"/>
          <w:szCs w:val="28"/>
        </w:rPr>
        <w:t xml:space="preserve"> = 0,647 при </w:t>
      </w:r>
      <w:proofErr w:type="gramStart"/>
      <w:r w:rsidRPr="00D7190A">
        <w:rPr>
          <w:i/>
          <w:sz w:val="28"/>
          <w:szCs w:val="28"/>
        </w:rPr>
        <w:t>р</w:t>
      </w:r>
      <w:proofErr w:type="gramEnd"/>
      <w:r w:rsidRPr="00D7190A">
        <w:rPr>
          <w:i/>
          <w:sz w:val="28"/>
          <w:szCs w:val="28"/>
        </w:rPr>
        <w:t> </w:t>
      </w:r>
      <w:r w:rsidRPr="00D7190A">
        <w:rPr>
          <w:sz w:val="28"/>
          <w:szCs w:val="28"/>
        </w:rPr>
        <w:t xml:space="preserve">&lt; 0,001), а также между двумя зависимыми переменными </w:t>
      </w:r>
      <w:r w:rsidRPr="00D7190A">
        <w:rPr>
          <w:color w:val="000000"/>
          <w:sz w:val="28"/>
          <w:szCs w:val="28"/>
        </w:rPr>
        <w:t>—</w:t>
      </w:r>
      <w:r w:rsidRPr="00D7190A">
        <w:rPr>
          <w:sz w:val="28"/>
          <w:szCs w:val="28"/>
        </w:rPr>
        <w:t xml:space="preserve"> расстройствами пищевого поведения и уровнем депрессии (</w:t>
      </w:r>
      <w:r w:rsidRPr="00D7190A">
        <w:rPr>
          <w:i/>
          <w:sz w:val="28"/>
          <w:szCs w:val="28"/>
        </w:rPr>
        <w:t>r</w:t>
      </w:r>
      <w:r w:rsidRPr="00D7190A">
        <w:rPr>
          <w:sz w:val="28"/>
          <w:szCs w:val="28"/>
        </w:rPr>
        <w:t xml:space="preserve"> = 0,374 при </w:t>
      </w:r>
      <w:r w:rsidRPr="00D7190A">
        <w:rPr>
          <w:i/>
          <w:sz w:val="28"/>
          <w:szCs w:val="28"/>
        </w:rPr>
        <w:t>р </w:t>
      </w:r>
      <w:r w:rsidRPr="00D7190A">
        <w:rPr>
          <w:sz w:val="28"/>
          <w:szCs w:val="28"/>
        </w:rPr>
        <w:t>&lt; 0,001).</w:t>
      </w:r>
    </w:p>
    <w:p w:rsidR="00AB3268" w:rsidRPr="00D7190A" w:rsidRDefault="00D53B5F" w:rsidP="00D53B5F">
      <w:pPr>
        <w:pStyle w:val="2"/>
        <w:spacing w:before="720" w:line="360" w:lineRule="auto"/>
        <w:ind w:firstLine="709"/>
        <w:jc w:val="both"/>
        <w:rPr>
          <w:rFonts w:ascii="Times New Roman" w:hAnsi="Times New Roman" w:cs="Times New Roman"/>
          <w:color w:val="auto"/>
          <w:sz w:val="28"/>
          <w:szCs w:val="28"/>
        </w:rPr>
      </w:pPr>
      <w:bookmarkStart w:id="32" w:name="_Toc482613920"/>
      <w:r w:rsidRPr="00D7190A">
        <w:rPr>
          <w:rFonts w:ascii="Times New Roman" w:hAnsi="Times New Roman" w:cs="Times New Roman"/>
          <w:color w:val="auto"/>
          <w:sz w:val="28"/>
          <w:szCs w:val="28"/>
        </w:rPr>
        <w:t>3.5</w:t>
      </w:r>
      <w:r w:rsidRPr="00D7190A">
        <w:rPr>
          <w:rFonts w:ascii="Times New Roman" w:hAnsi="Times New Roman" w:cs="Times New Roman"/>
          <w:color w:val="auto"/>
          <w:sz w:val="28"/>
          <w:szCs w:val="28"/>
        </w:rPr>
        <w:tab/>
      </w:r>
      <w:r w:rsidR="00AB3268" w:rsidRPr="00D7190A">
        <w:rPr>
          <w:rFonts w:ascii="Times New Roman" w:hAnsi="Times New Roman" w:cs="Times New Roman"/>
          <w:color w:val="auto"/>
          <w:sz w:val="28"/>
          <w:szCs w:val="28"/>
        </w:rPr>
        <w:t xml:space="preserve">Анализ соответствия теоретической модели самообъективации результатам эмпирического исследования (метод </w:t>
      </w:r>
      <w:r w:rsidR="00AB3268" w:rsidRPr="00D7190A">
        <w:rPr>
          <w:rFonts w:ascii="Times New Roman" w:hAnsi="Times New Roman" w:cs="Times New Roman"/>
          <w:color w:val="auto"/>
          <w:sz w:val="28"/>
          <w:szCs w:val="28"/>
          <w:lang w:val="en-US"/>
        </w:rPr>
        <w:t>SEM</w:t>
      </w:r>
      <w:r w:rsidR="00AB3268" w:rsidRPr="00D7190A">
        <w:rPr>
          <w:rFonts w:ascii="Times New Roman" w:hAnsi="Times New Roman" w:cs="Times New Roman"/>
          <w:color w:val="auto"/>
          <w:sz w:val="28"/>
          <w:szCs w:val="28"/>
        </w:rPr>
        <w:t>)</w:t>
      </w:r>
      <w:bookmarkEnd w:id="32"/>
    </w:p>
    <w:p w:rsidR="00AB3268" w:rsidRPr="00D7190A" w:rsidRDefault="00AB3268" w:rsidP="00AB3268">
      <w:pPr>
        <w:spacing w:line="360" w:lineRule="auto"/>
        <w:ind w:firstLine="709"/>
        <w:jc w:val="both"/>
        <w:rPr>
          <w:sz w:val="28"/>
          <w:szCs w:val="28"/>
        </w:rPr>
      </w:pPr>
      <w:r w:rsidRPr="00D7190A">
        <w:rPr>
          <w:sz w:val="28"/>
          <w:szCs w:val="28"/>
        </w:rPr>
        <w:t>Для анализа соответствия теоретической модели самообъективации (см. выводы к главе 1) эмпирическим данным был применен метод моделирования структурными уравнениями (SEM </w:t>
      </w:r>
      <w:r w:rsidRPr="00D7190A">
        <w:rPr>
          <w:color w:val="000000"/>
          <w:sz w:val="28"/>
          <w:szCs w:val="28"/>
        </w:rPr>
        <w:t>—</w:t>
      </w:r>
      <w:r w:rsidRPr="00D7190A">
        <w:rPr>
          <w:sz w:val="28"/>
          <w:szCs w:val="28"/>
        </w:rPr>
        <w:t xml:space="preserve"> Structural Equation Modeling) в рамках модуля </w:t>
      </w:r>
      <w:r w:rsidRPr="00D7190A">
        <w:rPr>
          <w:sz w:val="28"/>
          <w:szCs w:val="28"/>
          <w:lang w:val="en-US"/>
        </w:rPr>
        <w:t>AMOS</w:t>
      </w:r>
      <w:r w:rsidRPr="00D7190A">
        <w:rPr>
          <w:sz w:val="28"/>
          <w:szCs w:val="28"/>
        </w:rPr>
        <w:t xml:space="preserve"> (</w:t>
      </w:r>
      <w:r w:rsidRPr="00D7190A">
        <w:rPr>
          <w:sz w:val="28"/>
          <w:szCs w:val="28"/>
          <w:lang w:val="en-US"/>
        </w:rPr>
        <w:t>Analysis</w:t>
      </w:r>
      <w:r w:rsidRPr="00D7190A">
        <w:rPr>
          <w:sz w:val="28"/>
          <w:szCs w:val="28"/>
        </w:rPr>
        <w:t xml:space="preserve"> </w:t>
      </w:r>
      <w:r w:rsidRPr="00D7190A">
        <w:rPr>
          <w:sz w:val="28"/>
          <w:szCs w:val="28"/>
          <w:lang w:val="en-US"/>
        </w:rPr>
        <w:t>of</w:t>
      </w:r>
      <w:r w:rsidRPr="00D7190A">
        <w:rPr>
          <w:sz w:val="28"/>
          <w:szCs w:val="28"/>
        </w:rPr>
        <w:t xml:space="preserve"> </w:t>
      </w:r>
      <w:r w:rsidRPr="00D7190A">
        <w:rPr>
          <w:sz w:val="28"/>
          <w:szCs w:val="28"/>
          <w:lang w:val="en-US"/>
        </w:rPr>
        <w:t>Moment</w:t>
      </w:r>
      <w:r w:rsidRPr="00D7190A">
        <w:rPr>
          <w:sz w:val="28"/>
          <w:szCs w:val="28"/>
        </w:rPr>
        <w:t xml:space="preserve"> </w:t>
      </w:r>
      <w:r w:rsidRPr="00D7190A">
        <w:rPr>
          <w:sz w:val="28"/>
          <w:szCs w:val="28"/>
          <w:lang w:val="en-US"/>
        </w:rPr>
        <w:t>Structures</w:t>
      </w:r>
      <w:r w:rsidRPr="00D7190A">
        <w:rPr>
          <w:sz w:val="28"/>
          <w:szCs w:val="28"/>
        </w:rPr>
        <w:t xml:space="preserve"> — анализ структур моментов) на базе статистического пакета SPSS 23.0. </w:t>
      </w:r>
    </w:p>
    <w:p w:rsidR="00AB3268" w:rsidRPr="00D7190A" w:rsidRDefault="00AB3268" w:rsidP="00AB3268">
      <w:pPr>
        <w:spacing w:line="360" w:lineRule="auto"/>
        <w:ind w:firstLine="709"/>
        <w:jc w:val="both"/>
        <w:rPr>
          <w:sz w:val="28"/>
          <w:szCs w:val="28"/>
        </w:rPr>
      </w:pPr>
      <w:r w:rsidRPr="00D7190A">
        <w:rPr>
          <w:sz w:val="28"/>
          <w:szCs w:val="28"/>
        </w:rPr>
        <w:t xml:space="preserve">Метод моделирования структурными уравнениями (SEM) активно применяется в зарубежных психологических исследованиях с 1990-х годов. В России </w:t>
      </w:r>
      <w:r w:rsidRPr="00D7190A">
        <w:rPr>
          <w:sz w:val="28"/>
          <w:szCs w:val="28"/>
          <w:lang w:val="en-US"/>
        </w:rPr>
        <w:t>SEM</w:t>
      </w:r>
      <w:r w:rsidRPr="00D7190A">
        <w:rPr>
          <w:sz w:val="28"/>
          <w:szCs w:val="28"/>
        </w:rPr>
        <w:t xml:space="preserve"> пока не получил широкого распространения в гуманитарных дисциплинах, несмотря на широкий круг решаемых с его помощью задач. Однако в последние годы также отмечается рост популярности данного исследовательского метода (Наследов</w:t>
      </w:r>
      <w:r w:rsidRPr="00D7190A">
        <w:rPr>
          <w:sz w:val="28"/>
          <w:szCs w:val="28"/>
          <w:lang w:val="en-US"/>
        </w:rPr>
        <w:t> </w:t>
      </w:r>
      <w:r w:rsidRPr="00D7190A">
        <w:rPr>
          <w:sz w:val="28"/>
          <w:szCs w:val="28"/>
        </w:rPr>
        <w:t xml:space="preserve">А.Д., 2013). </w:t>
      </w:r>
    </w:p>
    <w:p w:rsidR="00AB3268" w:rsidRPr="00D7190A" w:rsidRDefault="00AB3268" w:rsidP="00AB3268">
      <w:pPr>
        <w:spacing w:line="360" w:lineRule="auto"/>
        <w:ind w:firstLine="709"/>
        <w:jc w:val="both"/>
        <w:rPr>
          <w:sz w:val="28"/>
          <w:szCs w:val="28"/>
        </w:rPr>
      </w:pPr>
      <w:r w:rsidRPr="00D7190A">
        <w:rPr>
          <w:sz w:val="28"/>
          <w:szCs w:val="28"/>
        </w:rPr>
        <w:t xml:space="preserve">SEM, представляя собою комбинацию таких известных методов обработки эмпирических данных, как корреляционный, множественный регрессионный, дисперсионный, факторный и ковариационный анализы, значительно превосходит их по своим возможностям. Так, в отличие от множественного регрессионного анализа метод </w:t>
      </w:r>
      <w:r w:rsidRPr="00D7190A">
        <w:rPr>
          <w:sz w:val="28"/>
          <w:szCs w:val="28"/>
          <w:lang w:val="en-US"/>
        </w:rPr>
        <w:t>SEM</w:t>
      </w:r>
      <w:r w:rsidRPr="00D7190A">
        <w:rPr>
          <w:sz w:val="28"/>
          <w:szCs w:val="28"/>
        </w:rPr>
        <w:t xml:space="preserve"> позволяет включить в модель более одной зависимой переменной, а также учесть не только прямые, но и опосредованные связи, в частности, медиаторы, что особенно важно для настоящего исследования.</w:t>
      </w:r>
    </w:p>
    <w:p w:rsidR="00AB3268" w:rsidRPr="00D7190A" w:rsidRDefault="00AB3268" w:rsidP="00AB3268">
      <w:pPr>
        <w:spacing w:line="360" w:lineRule="auto"/>
        <w:ind w:firstLine="709"/>
        <w:jc w:val="both"/>
        <w:rPr>
          <w:sz w:val="28"/>
          <w:szCs w:val="28"/>
        </w:rPr>
      </w:pPr>
      <w:r w:rsidRPr="00D7190A">
        <w:rPr>
          <w:sz w:val="28"/>
          <w:szCs w:val="28"/>
        </w:rPr>
        <w:t xml:space="preserve">Кроме того, </w:t>
      </w:r>
      <w:r w:rsidR="00373CF9" w:rsidRPr="00D7190A">
        <w:rPr>
          <w:sz w:val="28"/>
          <w:szCs w:val="28"/>
        </w:rPr>
        <w:t>с помощью данного метода можно</w:t>
      </w:r>
      <w:r w:rsidRPr="00D7190A">
        <w:rPr>
          <w:sz w:val="28"/>
          <w:szCs w:val="28"/>
        </w:rPr>
        <w:t xml:space="preserve"> оценивать степень соответствия теоретической модели эмпирическим данным. Для этой цели с помощью </w:t>
      </w:r>
      <w:r w:rsidRPr="00D7190A">
        <w:rPr>
          <w:sz w:val="28"/>
          <w:szCs w:val="28"/>
          <w:lang w:val="en-US"/>
        </w:rPr>
        <w:t>SEM</w:t>
      </w:r>
      <w:r w:rsidRPr="00D7190A">
        <w:rPr>
          <w:sz w:val="28"/>
          <w:szCs w:val="28"/>
        </w:rPr>
        <w:t xml:space="preserve"> выполняется предварительное построение структурной модели </w:t>
      </w:r>
      <w:r w:rsidR="00225E2D" w:rsidRPr="00D7190A">
        <w:rPr>
          <w:sz w:val="28"/>
          <w:szCs w:val="28"/>
        </w:rPr>
        <w:t>согласно гипотезам исследования</w:t>
      </w:r>
      <w:r w:rsidRPr="00D7190A">
        <w:rPr>
          <w:sz w:val="28"/>
          <w:szCs w:val="28"/>
        </w:rPr>
        <w:t xml:space="preserve">. </w:t>
      </w:r>
      <w:proofErr w:type="gramStart"/>
      <w:r w:rsidRPr="00D7190A">
        <w:rPr>
          <w:sz w:val="28"/>
          <w:szCs w:val="28"/>
        </w:rPr>
        <w:t xml:space="preserve">Затем </w:t>
      </w:r>
      <w:r w:rsidR="00225E2D" w:rsidRPr="00D7190A">
        <w:rPr>
          <w:sz w:val="28"/>
          <w:szCs w:val="28"/>
        </w:rPr>
        <w:t xml:space="preserve">априорная </w:t>
      </w:r>
      <w:r w:rsidRPr="00D7190A">
        <w:rPr>
          <w:sz w:val="28"/>
          <w:szCs w:val="28"/>
        </w:rPr>
        <w:t xml:space="preserve">модель проверяется на </w:t>
      </w:r>
      <w:r w:rsidRPr="00D7190A">
        <w:rPr>
          <w:sz w:val="28"/>
          <w:szCs w:val="28"/>
        </w:rPr>
        <w:lastRenderedPageBreak/>
        <w:t xml:space="preserve">соответствие исходным данным посредством оценки статистической значимости различных параметров: регрессионных коэффициентов, ковариаций, дисперсий и т. д. </w:t>
      </w:r>
      <w:r w:rsidR="000758D9">
        <w:rPr>
          <w:sz w:val="28"/>
          <w:szCs w:val="28"/>
        </w:rPr>
        <w:t>С</w:t>
      </w:r>
      <w:r w:rsidRPr="00D7190A">
        <w:rPr>
          <w:sz w:val="28"/>
          <w:szCs w:val="28"/>
        </w:rPr>
        <w:t>тепень расхождения между априорной (исходной) и апостериорной (итоговой) моделями</w:t>
      </w:r>
      <w:r w:rsidR="000758D9" w:rsidRPr="000758D9">
        <w:rPr>
          <w:sz w:val="28"/>
          <w:szCs w:val="28"/>
        </w:rPr>
        <w:t xml:space="preserve"> </w:t>
      </w:r>
      <w:r w:rsidR="000758D9">
        <w:rPr>
          <w:sz w:val="28"/>
          <w:szCs w:val="28"/>
        </w:rPr>
        <w:t>оценивается</w:t>
      </w:r>
      <w:r w:rsidR="000758D9" w:rsidRPr="000758D9">
        <w:rPr>
          <w:sz w:val="28"/>
          <w:szCs w:val="28"/>
        </w:rPr>
        <w:t xml:space="preserve"> </w:t>
      </w:r>
      <w:r w:rsidR="000758D9">
        <w:rPr>
          <w:sz w:val="28"/>
          <w:szCs w:val="28"/>
        </w:rPr>
        <w:t>с помощью</w:t>
      </w:r>
      <w:r w:rsidR="000758D9">
        <w:rPr>
          <w:sz w:val="28"/>
          <w:szCs w:val="28"/>
        </w:rPr>
        <w:t xml:space="preserve"> различных </w:t>
      </w:r>
      <w:r w:rsidR="000758D9" w:rsidRPr="00D7190A">
        <w:rPr>
          <w:sz w:val="28"/>
          <w:szCs w:val="28"/>
        </w:rPr>
        <w:t xml:space="preserve">критерии </w:t>
      </w:r>
      <w:r w:rsidR="000758D9">
        <w:rPr>
          <w:sz w:val="28"/>
          <w:szCs w:val="28"/>
        </w:rPr>
        <w:t>согласия</w:t>
      </w:r>
      <w:r w:rsidRPr="00D7190A">
        <w:rPr>
          <w:sz w:val="28"/>
          <w:szCs w:val="28"/>
        </w:rPr>
        <w:t>.</w:t>
      </w:r>
      <w:proofErr w:type="gramEnd"/>
      <w:r w:rsidRPr="00D7190A">
        <w:rPr>
          <w:sz w:val="28"/>
          <w:szCs w:val="28"/>
        </w:rPr>
        <w:t xml:space="preserve"> </w:t>
      </w:r>
      <w:proofErr w:type="gramStart"/>
      <w:r w:rsidRPr="00D7190A">
        <w:rPr>
          <w:sz w:val="28"/>
          <w:szCs w:val="28"/>
        </w:rPr>
        <w:t xml:space="preserve">Как правило, априорная модель плохо соответствует исходным данным, что требует ее модификации. </w:t>
      </w:r>
      <w:proofErr w:type="gramEnd"/>
    </w:p>
    <w:p w:rsidR="00AB3268" w:rsidRPr="00D7190A" w:rsidRDefault="00AB3268" w:rsidP="00AB3268">
      <w:pPr>
        <w:spacing w:line="360" w:lineRule="auto"/>
        <w:ind w:firstLine="709"/>
        <w:jc w:val="both"/>
        <w:rPr>
          <w:sz w:val="28"/>
          <w:szCs w:val="28"/>
        </w:rPr>
      </w:pPr>
      <w:proofErr w:type="gramStart"/>
      <w:r w:rsidRPr="00D7190A">
        <w:rPr>
          <w:sz w:val="28"/>
          <w:szCs w:val="28"/>
        </w:rPr>
        <w:t xml:space="preserve">Следует отметить, что метод </w:t>
      </w:r>
      <w:r w:rsidRPr="00D7190A">
        <w:rPr>
          <w:sz w:val="28"/>
          <w:szCs w:val="28"/>
          <w:lang w:val="en-US"/>
        </w:rPr>
        <w:t>SEM</w:t>
      </w:r>
      <w:r w:rsidRPr="00D7190A">
        <w:rPr>
          <w:sz w:val="28"/>
          <w:szCs w:val="28"/>
        </w:rPr>
        <w:t xml:space="preserve"> часто применялся в последние годы в западных исследованиях самообъективации (например, </w:t>
      </w:r>
      <w:r w:rsidRPr="00D7190A">
        <w:rPr>
          <w:sz w:val="28"/>
          <w:szCs w:val="28"/>
          <w:shd w:val="clear" w:color="auto" w:fill="FFFFFF"/>
          <w:lang w:val="en-US"/>
        </w:rPr>
        <w:t>Augustus</w:t>
      </w:r>
      <w:r w:rsidRPr="00D7190A">
        <w:rPr>
          <w:sz w:val="28"/>
          <w:szCs w:val="28"/>
          <w:shd w:val="clear" w:color="auto" w:fill="FFFFFF"/>
        </w:rPr>
        <w:t>-</w:t>
      </w:r>
      <w:r w:rsidRPr="00D7190A">
        <w:rPr>
          <w:sz w:val="28"/>
          <w:szCs w:val="28"/>
          <w:shd w:val="clear" w:color="auto" w:fill="FFFFFF"/>
          <w:lang w:val="en-US"/>
        </w:rPr>
        <w:t>Horvath C</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 xml:space="preserve">., </w:t>
      </w:r>
      <w:r w:rsidRPr="00D7190A">
        <w:rPr>
          <w:sz w:val="28"/>
          <w:szCs w:val="28"/>
          <w:shd w:val="clear" w:color="auto" w:fill="FFFFFF"/>
          <w:lang w:val="en-US"/>
        </w:rPr>
        <w:t>Tylka T</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sz w:val="28"/>
          <w:szCs w:val="28"/>
        </w:rPr>
        <w:t xml:space="preserve">, 2009; </w:t>
      </w:r>
      <w:r w:rsidRPr="00D7190A">
        <w:rPr>
          <w:sz w:val="28"/>
          <w:szCs w:val="28"/>
          <w:lang w:val="en-US"/>
        </w:rPr>
        <w:t>Buchanan </w:t>
      </w:r>
      <w:r w:rsidRPr="00D7190A">
        <w:rPr>
          <w:sz w:val="28"/>
          <w:szCs w:val="28"/>
          <w:shd w:val="clear" w:color="auto" w:fill="FFFFFF"/>
          <w:lang w:val="en-US"/>
        </w:rPr>
        <w:t>T</w:t>
      </w:r>
      <w:r w:rsidRPr="00D7190A">
        <w:rPr>
          <w:sz w:val="28"/>
          <w:szCs w:val="28"/>
          <w:shd w:val="clear" w:color="auto" w:fill="FFFFFF"/>
        </w:rPr>
        <w:t>.</w:t>
      </w:r>
      <w:r w:rsidRPr="00D7190A">
        <w:rPr>
          <w:sz w:val="28"/>
          <w:szCs w:val="28"/>
          <w:shd w:val="clear" w:color="auto" w:fill="FFFFFF"/>
          <w:lang w:val="en-US"/>
        </w:rPr>
        <w:t>S</w:t>
      </w:r>
      <w:r w:rsidRPr="00D7190A">
        <w:rPr>
          <w:sz w:val="28"/>
          <w:szCs w:val="28"/>
          <w:shd w:val="clear" w:color="auto" w:fill="FFFFFF"/>
        </w:rPr>
        <w:t xml:space="preserve">. </w:t>
      </w:r>
      <w:r w:rsidRPr="00D7190A">
        <w:rPr>
          <w:sz w:val="28"/>
          <w:szCs w:val="28"/>
          <w:shd w:val="clear" w:color="auto" w:fill="FFFFFF"/>
          <w:lang w:val="en-US"/>
        </w:rPr>
        <w:t>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w:t>
      </w:r>
      <w:r w:rsidRPr="00D7190A">
        <w:rPr>
          <w:sz w:val="28"/>
          <w:szCs w:val="28"/>
        </w:rPr>
        <w:t xml:space="preserve">, 2008; Grabe S., Hyde J.S., 2009; </w:t>
      </w:r>
      <w:r w:rsidRPr="00D7190A">
        <w:rPr>
          <w:sz w:val="28"/>
          <w:szCs w:val="28"/>
          <w:shd w:val="clear" w:color="auto" w:fill="FFFFFF"/>
          <w:lang w:val="en-US"/>
        </w:rPr>
        <w:t>Kozee H</w:t>
      </w:r>
      <w:r w:rsidRPr="00D7190A">
        <w:rPr>
          <w:sz w:val="28"/>
          <w:szCs w:val="28"/>
          <w:shd w:val="clear" w:color="auto" w:fill="FFFFFF"/>
        </w:rPr>
        <w:t>.</w:t>
      </w:r>
      <w:r w:rsidRPr="00D7190A">
        <w:rPr>
          <w:sz w:val="28"/>
          <w:szCs w:val="28"/>
          <w:shd w:val="clear" w:color="auto" w:fill="FFFFFF"/>
          <w:lang w:val="en-US"/>
        </w:rPr>
        <w:t>B</w:t>
      </w:r>
      <w:r w:rsidRPr="00D7190A">
        <w:rPr>
          <w:sz w:val="28"/>
          <w:szCs w:val="28"/>
          <w:shd w:val="clear" w:color="auto" w:fill="FFFFFF"/>
        </w:rPr>
        <w:t xml:space="preserve">., </w:t>
      </w:r>
      <w:r w:rsidRPr="00D7190A">
        <w:rPr>
          <w:sz w:val="28"/>
          <w:szCs w:val="28"/>
          <w:shd w:val="clear" w:color="auto" w:fill="FFFFFF"/>
          <w:lang w:val="en-US"/>
        </w:rPr>
        <w:t>Tylka T</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sz w:val="28"/>
          <w:szCs w:val="28"/>
        </w:rPr>
        <w:t xml:space="preserve">, 2006; </w:t>
      </w:r>
      <w:r w:rsidRPr="00D7190A">
        <w:rPr>
          <w:sz w:val="28"/>
          <w:szCs w:val="28"/>
          <w:shd w:val="clear" w:color="auto" w:fill="FFFFFF"/>
          <w:lang w:val="en-US"/>
        </w:rPr>
        <w:t>Mitchell K</w:t>
      </w:r>
      <w:r w:rsidRPr="00D7190A">
        <w:rPr>
          <w:sz w:val="28"/>
          <w:szCs w:val="28"/>
          <w:shd w:val="clear" w:color="auto" w:fill="FFFFFF"/>
        </w:rPr>
        <w:t>.</w:t>
      </w:r>
      <w:r w:rsidRPr="00D7190A">
        <w:rPr>
          <w:sz w:val="28"/>
          <w:szCs w:val="28"/>
          <w:shd w:val="clear" w:color="auto" w:fill="FFFFFF"/>
          <w:lang w:val="en-US"/>
        </w:rPr>
        <w:t>S</w:t>
      </w:r>
      <w:r w:rsidRPr="00D7190A">
        <w:rPr>
          <w:sz w:val="28"/>
          <w:szCs w:val="28"/>
          <w:shd w:val="clear" w:color="auto" w:fill="FFFFFF"/>
        </w:rPr>
        <w:t xml:space="preserve">., </w:t>
      </w:r>
      <w:r w:rsidRPr="00D7190A">
        <w:rPr>
          <w:sz w:val="28"/>
          <w:szCs w:val="28"/>
          <w:shd w:val="clear" w:color="auto" w:fill="FFFFFF"/>
          <w:lang w:val="en-US"/>
        </w:rPr>
        <w:t>Mazzeo S</w:t>
      </w:r>
      <w:r w:rsidRPr="00D7190A">
        <w:rPr>
          <w:sz w:val="28"/>
          <w:szCs w:val="28"/>
          <w:shd w:val="clear" w:color="auto" w:fill="FFFFFF"/>
        </w:rPr>
        <w:t>.</w:t>
      </w:r>
      <w:r w:rsidRPr="00D7190A">
        <w:rPr>
          <w:sz w:val="28"/>
          <w:szCs w:val="28"/>
          <w:shd w:val="clear" w:color="auto" w:fill="FFFFFF"/>
          <w:lang w:val="en-US"/>
        </w:rPr>
        <w:t>E</w:t>
      </w:r>
      <w:r w:rsidRPr="00D7190A">
        <w:rPr>
          <w:sz w:val="28"/>
          <w:szCs w:val="28"/>
          <w:shd w:val="clear" w:color="auto" w:fill="FFFFFF"/>
        </w:rPr>
        <w:t>.</w:t>
      </w:r>
      <w:r w:rsidRPr="00D7190A">
        <w:rPr>
          <w:sz w:val="28"/>
          <w:szCs w:val="28"/>
        </w:rPr>
        <w:t xml:space="preserve">, 2009; </w:t>
      </w:r>
      <w:r w:rsidRPr="00D7190A">
        <w:rPr>
          <w:sz w:val="28"/>
          <w:szCs w:val="28"/>
          <w:shd w:val="clear" w:color="auto" w:fill="FFFFFF"/>
          <w:lang w:val="en-US"/>
        </w:rPr>
        <w:t>Peat C</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 xml:space="preserve">., </w:t>
      </w:r>
      <w:r w:rsidRPr="00D7190A">
        <w:rPr>
          <w:sz w:val="28"/>
          <w:szCs w:val="28"/>
          <w:shd w:val="clear" w:color="auto" w:fill="FFFFFF"/>
          <w:lang w:val="en-US"/>
        </w:rPr>
        <w:t>Muehlenkamp J</w:t>
      </w:r>
      <w:r w:rsidRPr="00D7190A">
        <w:rPr>
          <w:sz w:val="28"/>
          <w:szCs w:val="28"/>
          <w:shd w:val="clear" w:color="auto" w:fill="FFFFFF"/>
        </w:rPr>
        <w:t>.</w:t>
      </w:r>
      <w:r w:rsidRPr="00D7190A">
        <w:rPr>
          <w:sz w:val="28"/>
          <w:szCs w:val="28"/>
          <w:shd w:val="clear" w:color="auto" w:fill="FFFFFF"/>
          <w:lang w:val="en-US"/>
        </w:rPr>
        <w:t>J</w:t>
      </w:r>
      <w:r w:rsidRPr="00D7190A">
        <w:rPr>
          <w:sz w:val="28"/>
          <w:szCs w:val="28"/>
          <w:shd w:val="clear" w:color="auto" w:fill="FFFFFF"/>
        </w:rPr>
        <w:t>.</w:t>
      </w:r>
      <w:r w:rsidRPr="00D7190A">
        <w:rPr>
          <w:sz w:val="28"/>
          <w:szCs w:val="28"/>
        </w:rPr>
        <w:t>, 2011;</w:t>
      </w:r>
      <w:proofErr w:type="gramEnd"/>
      <w:r w:rsidRPr="00D7190A">
        <w:rPr>
          <w:sz w:val="28"/>
          <w:szCs w:val="28"/>
        </w:rPr>
        <w:t xml:space="preserve"> </w:t>
      </w:r>
      <w:proofErr w:type="gramStart"/>
      <w:r w:rsidRPr="00D7190A">
        <w:rPr>
          <w:sz w:val="28"/>
          <w:szCs w:val="28"/>
        </w:rPr>
        <w:t>Slater</w:t>
      </w:r>
      <w:r w:rsidRPr="00D7190A">
        <w:rPr>
          <w:sz w:val="28"/>
          <w:szCs w:val="28"/>
          <w:lang w:val="en-US"/>
        </w:rPr>
        <w:t> A</w:t>
      </w:r>
      <w:r w:rsidR="007B52E7" w:rsidRPr="00D7190A">
        <w:rPr>
          <w:sz w:val="28"/>
          <w:szCs w:val="28"/>
        </w:rPr>
        <w:t xml:space="preserve">., Tiggemann M., 2010; </w:t>
      </w:r>
      <w:r w:rsidRPr="00D7190A">
        <w:rPr>
          <w:sz w:val="28"/>
          <w:szCs w:val="28"/>
        </w:rPr>
        <w:t>Szymanski D.M., Henning S.L., 2007) для проверки соответствия модели взаимосвязи самообъективации с различными характеристиками психического здоровья, в частности, взаимосвязи самообъективации и расстройств пищевого поведения, а также для проверки влияния модераторов, в том числе стыда тела и беспокойства по поводу внешности.</w:t>
      </w:r>
      <w:proofErr w:type="gramEnd"/>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 xml:space="preserve">В результате применения метода </w:t>
      </w:r>
      <w:r w:rsidRPr="00D7190A">
        <w:rPr>
          <w:sz w:val="28"/>
          <w:szCs w:val="28"/>
          <w:lang w:val="en-US"/>
        </w:rPr>
        <w:t>SEM</w:t>
      </w:r>
      <w:r w:rsidRPr="00D7190A">
        <w:rPr>
          <w:sz w:val="28"/>
          <w:szCs w:val="28"/>
        </w:rPr>
        <w:t xml:space="preserve"> в рамках настоящего исследования в соответствии с теоретической моделью была разработана регрессионная модель (модель путей) направленных связей переменных, проведена оценка соответствия этой модели эмпирическим данным и выполнена последующая коррекция модели средствами </w:t>
      </w:r>
      <w:r w:rsidRPr="00D7190A">
        <w:rPr>
          <w:sz w:val="28"/>
          <w:szCs w:val="28"/>
          <w:lang w:val="en-US"/>
        </w:rPr>
        <w:t>SEM</w:t>
      </w:r>
      <w:r w:rsidRPr="00D7190A">
        <w:rPr>
          <w:sz w:val="28"/>
          <w:szCs w:val="28"/>
        </w:rPr>
        <w:t>. Полученная таким образом итоговая структурная модель позволила судить как о прямых, так и косвенных связях влияния самообъективации на расстройства пищевого поведения и уровень депрессии.</w:t>
      </w: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 xml:space="preserve">Корректность применения SEM подтверждается соблюдением двух </w:t>
      </w:r>
      <w:r w:rsidR="00225E2D" w:rsidRPr="00D7190A">
        <w:rPr>
          <w:sz w:val="28"/>
          <w:szCs w:val="28"/>
        </w:rPr>
        <w:t>условий: достаточная численность</w:t>
      </w:r>
      <w:r w:rsidRPr="00D7190A">
        <w:rPr>
          <w:sz w:val="28"/>
          <w:szCs w:val="28"/>
        </w:rPr>
        <w:t xml:space="preserve"> выборки и многомерная нормальность распределения переменных. Достаточность объема выборки проверяется путем соотношения общего количества испытуемых (</w:t>
      </w:r>
      <w:r w:rsidRPr="00D7190A">
        <w:rPr>
          <w:i/>
          <w:sz w:val="28"/>
          <w:szCs w:val="28"/>
          <w:lang w:val="en-US"/>
        </w:rPr>
        <w:t>N</w:t>
      </w:r>
      <w:r w:rsidRPr="00D7190A">
        <w:rPr>
          <w:sz w:val="28"/>
          <w:szCs w:val="28"/>
        </w:rPr>
        <w:t>) к числу оцениваемых параметров (</w:t>
      </w:r>
      <w:r w:rsidRPr="00D7190A">
        <w:rPr>
          <w:i/>
          <w:sz w:val="28"/>
          <w:szCs w:val="28"/>
        </w:rPr>
        <w:t>Т</w:t>
      </w:r>
      <w:r w:rsidRPr="00D7190A">
        <w:rPr>
          <w:sz w:val="28"/>
          <w:szCs w:val="28"/>
        </w:rPr>
        <w:t xml:space="preserve">). В рамках настоящего исследования </w:t>
      </w:r>
      <w:r w:rsidR="0065406C" w:rsidRPr="00D7190A">
        <w:rPr>
          <w:sz w:val="28"/>
          <w:szCs w:val="28"/>
        </w:rPr>
        <w:t xml:space="preserve">данное </w:t>
      </w:r>
      <w:r w:rsidRPr="00D7190A">
        <w:rPr>
          <w:sz w:val="28"/>
          <w:szCs w:val="28"/>
        </w:rPr>
        <w:t xml:space="preserve">соотношение </w:t>
      </w:r>
      <w:r w:rsidR="0065406C" w:rsidRPr="00D7190A">
        <w:rPr>
          <w:sz w:val="28"/>
          <w:szCs w:val="28"/>
        </w:rPr>
        <w:t>составило</w:t>
      </w:r>
      <w:r w:rsidRPr="00D7190A">
        <w:rPr>
          <w:sz w:val="28"/>
          <w:szCs w:val="28"/>
        </w:rPr>
        <w:t xml:space="preserve"> 32,54, что значительно превосходит 5-кратное превышение </w:t>
      </w:r>
      <w:r w:rsidRPr="00D7190A">
        <w:rPr>
          <w:sz w:val="28"/>
          <w:szCs w:val="28"/>
        </w:rPr>
        <w:lastRenderedPageBreak/>
        <w:t>(предельно малое допустимое значение), 10-кратное оптимальное превышение и 20-кратное идеальное превышение (Наследов</w:t>
      </w:r>
      <w:r w:rsidRPr="00D7190A">
        <w:rPr>
          <w:sz w:val="28"/>
          <w:szCs w:val="28"/>
          <w:lang w:val="en-US"/>
        </w:rPr>
        <w:t> </w:t>
      </w:r>
      <w:r w:rsidRPr="00D7190A">
        <w:rPr>
          <w:sz w:val="28"/>
          <w:szCs w:val="28"/>
        </w:rPr>
        <w:t>А.Д., 2013).</w:t>
      </w:r>
    </w:p>
    <w:p w:rsidR="00AB3268" w:rsidRPr="00D7190A" w:rsidRDefault="00225E2D" w:rsidP="00302617">
      <w:pPr>
        <w:pStyle w:val="Default"/>
        <w:spacing w:line="360" w:lineRule="auto"/>
        <w:ind w:firstLine="709"/>
        <w:jc w:val="both"/>
        <w:rPr>
          <w:bCs/>
          <w:sz w:val="28"/>
          <w:szCs w:val="28"/>
        </w:rPr>
      </w:pPr>
      <w:r w:rsidRPr="00D7190A">
        <w:rPr>
          <w:color w:val="auto"/>
          <w:sz w:val="28"/>
          <w:szCs w:val="28"/>
        </w:rPr>
        <w:t>М</w:t>
      </w:r>
      <w:r w:rsidR="00AB3268" w:rsidRPr="00D7190A">
        <w:rPr>
          <w:color w:val="auto"/>
          <w:sz w:val="28"/>
          <w:szCs w:val="28"/>
        </w:rPr>
        <w:t>ногомерн</w:t>
      </w:r>
      <w:r w:rsidRPr="00D7190A">
        <w:rPr>
          <w:color w:val="auto"/>
          <w:sz w:val="28"/>
          <w:szCs w:val="28"/>
        </w:rPr>
        <w:t>ая</w:t>
      </w:r>
      <w:r w:rsidR="00AB3268" w:rsidRPr="00D7190A">
        <w:rPr>
          <w:color w:val="auto"/>
          <w:sz w:val="28"/>
          <w:szCs w:val="28"/>
        </w:rPr>
        <w:t xml:space="preserve"> нормальность распределения переменных проверяется по значению критического коэффициента для многомерного эксцесса</w:t>
      </w:r>
      <w:r w:rsidRPr="00D7190A">
        <w:rPr>
          <w:color w:val="auto"/>
          <w:sz w:val="28"/>
          <w:szCs w:val="28"/>
        </w:rPr>
        <w:t xml:space="preserve">, которое </w:t>
      </w:r>
      <w:r w:rsidR="007A326B" w:rsidRPr="00D7190A">
        <w:rPr>
          <w:bCs/>
          <w:sz w:val="28"/>
          <w:szCs w:val="28"/>
        </w:rPr>
        <w:t xml:space="preserve">оказалось значительно меньше </w:t>
      </w:r>
      <w:r w:rsidRPr="00D7190A">
        <w:rPr>
          <w:bCs/>
          <w:sz w:val="28"/>
          <w:szCs w:val="28"/>
        </w:rPr>
        <w:t xml:space="preserve">предельного значения, равного </w:t>
      </w:r>
      <w:r w:rsidR="007A326B" w:rsidRPr="00D7190A">
        <w:rPr>
          <w:bCs/>
          <w:sz w:val="28"/>
          <w:szCs w:val="28"/>
        </w:rPr>
        <w:t>пяти (</w:t>
      </w:r>
      <w:r w:rsidR="00AB3268" w:rsidRPr="00D7190A">
        <w:rPr>
          <w:bCs/>
          <w:sz w:val="28"/>
          <w:szCs w:val="28"/>
        </w:rPr>
        <w:t>с.</w:t>
      </w:r>
      <w:r w:rsidR="00AB3268" w:rsidRPr="00D7190A">
        <w:rPr>
          <w:bCs/>
          <w:sz w:val="28"/>
          <w:szCs w:val="28"/>
          <w:lang w:val="en-US"/>
        </w:rPr>
        <w:t>r</w:t>
      </w:r>
      <w:r w:rsidR="00AB3268" w:rsidRPr="00D7190A">
        <w:rPr>
          <w:bCs/>
          <w:sz w:val="28"/>
          <w:szCs w:val="28"/>
        </w:rPr>
        <w:t xml:space="preserve">. = </w:t>
      </w:r>
      <w:r w:rsidR="00AB3268" w:rsidRPr="00D7190A">
        <w:rPr>
          <w:sz w:val="28"/>
          <w:szCs w:val="28"/>
        </w:rPr>
        <w:t>2,279</w:t>
      </w:r>
      <w:r w:rsidR="007A326B" w:rsidRPr="00D7190A">
        <w:rPr>
          <w:sz w:val="28"/>
          <w:szCs w:val="28"/>
        </w:rPr>
        <w:t>)</w:t>
      </w:r>
      <w:r w:rsidRPr="00D7190A">
        <w:rPr>
          <w:bCs/>
          <w:sz w:val="28"/>
          <w:szCs w:val="28"/>
        </w:rPr>
        <w:t>.</w:t>
      </w:r>
      <w:r w:rsidR="00AB3268" w:rsidRPr="00D7190A">
        <w:rPr>
          <w:bCs/>
          <w:sz w:val="28"/>
          <w:szCs w:val="28"/>
        </w:rPr>
        <w:t xml:space="preserve"> Кроме того, </w:t>
      </w:r>
      <w:r w:rsidR="00AB3268" w:rsidRPr="00D7190A">
        <w:rPr>
          <w:sz w:val="28"/>
          <w:szCs w:val="28"/>
        </w:rPr>
        <w:t>значения асимметрий (</w:t>
      </w:r>
      <w:r w:rsidR="00AB3268" w:rsidRPr="00D7190A">
        <w:rPr>
          <w:sz w:val="28"/>
          <w:szCs w:val="28"/>
          <w:lang w:val="en-US"/>
        </w:rPr>
        <w:t>skew</w:t>
      </w:r>
      <w:r w:rsidR="00AB3268" w:rsidRPr="00D7190A">
        <w:rPr>
          <w:sz w:val="28"/>
          <w:szCs w:val="28"/>
        </w:rPr>
        <w:t>) и эксцесса (</w:t>
      </w:r>
      <w:r w:rsidR="00AB3268" w:rsidRPr="00D7190A">
        <w:rPr>
          <w:sz w:val="28"/>
          <w:szCs w:val="28"/>
          <w:lang w:val="en-US"/>
        </w:rPr>
        <w:t>kurtosis</w:t>
      </w:r>
      <w:r w:rsidR="00AB3268" w:rsidRPr="00D7190A">
        <w:rPr>
          <w:sz w:val="28"/>
          <w:szCs w:val="28"/>
        </w:rPr>
        <w:t xml:space="preserve">) для каждой переменной </w:t>
      </w:r>
      <w:r w:rsidRPr="00D7190A">
        <w:rPr>
          <w:sz w:val="28"/>
          <w:szCs w:val="28"/>
        </w:rPr>
        <w:t>по модулю не превосходят 1</w:t>
      </w:r>
      <w:r w:rsidR="000B09D3" w:rsidRPr="00D7190A">
        <w:rPr>
          <w:bCs/>
          <w:sz w:val="28"/>
          <w:szCs w:val="28"/>
        </w:rPr>
        <w:t xml:space="preserve"> (см. Приложение Ж)</w:t>
      </w:r>
      <w:r w:rsidR="00AB3268" w:rsidRPr="00D7190A">
        <w:rPr>
          <w:sz w:val="28"/>
          <w:szCs w:val="28"/>
        </w:rPr>
        <w:t>. С</w:t>
      </w:r>
      <w:r w:rsidR="00AB3268" w:rsidRPr="00D7190A">
        <w:rPr>
          <w:bCs/>
          <w:sz w:val="28"/>
          <w:szCs w:val="28"/>
        </w:rPr>
        <w:t xml:space="preserve">ледовательно, </w:t>
      </w:r>
      <w:r w:rsidR="0065406C" w:rsidRPr="00D7190A">
        <w:rPr>
          <w:bCs/>
          <w:sz w:val="28"/>
          <w:szCs w:val="28"/>
        </w:rPr>
        <w:t xml:space="preserve">подтверждается </w:t>
      </w:r>
      <w:r w:rsidR="00AB3268" w:rsidRPr="00D7190A">
        <w:rPr>
          <w:bCs/>
          <w:sz w:val="28"/>
          <w:szCs w:val="28"/>
        </w:rPr>
        <w:t>предположение о многомерной нормальности переменных</w:t>
      </w:r>
      <w:r w:rsidRPr="00D7190A">
        <w:rPr>
          <w:bCs/>
          <w:sz w:val="28"/>
          <w:szCs w:val="28"/>
        </w:rPr>
        <w:t xml:space="preserve">, и корректно </w:t>
      </w:r>
      <w:r w:rsidR="00AB3268" w:rsidRPr="00D7190A">
        <w:rPr>
          <w:sz w:val="28"/>
          <w:szCs w:val="28"/>
        </w:rPr>
        <w:t>примен</w:t>
      </w:r>
      <w:r w:rsidRPr="00D7190A">
        <w:rPr>
          <w:sz w:val="28"/>
          <w:szCs w:val="28"/>
        </w:rPr>
        <w:t>ение</w:t>
      </w:r>
      <w:r w:rsidR="00AB3268" w:rsidRPr="00D7190A">
        <w:rPr>
          <w:sz w:val="28"/>
          <w:szCs w:val="28"/>
        </w:rPr>
        <w:t xml:space="preserve"> наиболее мощн</w:t>
      </w:r>
      <w:r w:rsidRPr="00D7190A">
        <w:rPr>
          <w:sz w:val="28"/>
          <w:szCs w:val="28"/>
        </w:rPr>
        <w:t>ого</w:t>
      </w:r>
      <w:r w:rsidR="00AB3268" w:rsidRPr="00D7190A">
        <w:rPr>
          <w:sz w:val="28"/>
          <w:szCs w:val="28"/>
        </w:rPr>
        <w:t xml:space="preserve"> метод</w:t>
      </w:r>
      <w:r w:rsidRPr="00D7190A">
        <w:rPr>
          <w:sz w:val="28"/>
          <w:szCs w:val="28"/>
        </w:rPr>
        <w:t>а</w:t>
      </w:r>
      <w:r w:rsidR="00AB3268" w:rsidRPr="00D7190A">
        <w:rPr>
          <w:sz w:val="28"/>
          <w:szCs w:val="28"/>
        </w:rPr>
        <w:t xml:space="preserve"> анализа — </w:t>
      </w:r>
      <w:r w:rsidR="000B09D3" w:rsidRPr="00D7190A">
        <w:rPr>
          <w:sz w:val="28"/>
          <w:szCs w:val="28"/>
        </w:rPr>
        <w:t>метод</w:t>
      </w:r>
      <w:r w:rsidRPr="00D7190A">
        <w:rPr>
          <w:sz w:val="28"/>
          <w:szCs w:val="28"/>
        </w:rPr>
        <w:t>а</w:t>
      </w:r>
      <w:r w:rsidR="000B09D3" w:rsidRPr="00D7190A">
        <w:rPr>
          <w:sz w:val="28"/>
          <w:szCs w:val="28"/>
        </w:rPr>
        <w:t xml:space="preserve"> </w:t>
      </w:r>
      <w:r w:rsidR="00AB3268" w:rsidRPr="00D7190A">
        <w:rPr>
          <w:sz w:val="28"/>
          <w:szCs w:val="28"/>
        </w:rPr>
        <w:t>максимального правдоподобия (</w:t>
      </w:r>
      <w:r w:rsidR="00AB3268" w:rsidRPr="00D7190A">
        <w:rPr>
          <w:sz w:val="28"/>
          <w:szCs w:val="28"/>
          <w:lang w:val="en-US"/>
        </w:rPr>
        <w:t>ML</w:t>
      </w:r>
      <w:r w:rsidR="00AB3268" w:rsidRPr="00D7190A">
        <w:rPr>
          <w:sz w:val="28"/>
          <w:szCs w:val="28"/>
        </w:rPr>
        <w:t xml:space="preserve"> — </w:t>
      </w:r>
      <w:r w:rsidR="00AB3268" w:rsidRPr="00D7190A">
        <w:rPr>
          <w:sz w:val="28"/>
          <w:szCs w:val="28"/>
          <w:lang w:val="en-US"/>
        </w:rPr>
        <w:t>Maximum</w:t>
      </w:r>
      <w:r w:rsidR="00AB3268" w:rsidRPr="00D7190A">
        <w:rPr>
          <w:sz w:val="28"/>
          <w:szCs w:val="28"/>
        </w:rPr>
        <w:t xml:space="preserve"> </w:t>
      </w:r>
      <w:r w:rsidR="00AB3268" w:rsidRPr="00D7190A">
        <w:rPr>
          <w:sz w:val="28"/>
          <w:szCs w:val="28"/>
          <w:lang w:val="en-US"/>
        </w:rPr>
        <w:t>likelihood</w:t>
      </w:r>
      <w:r w:rsidR="00AB3268" w:rsidRPr="00D7190A">
        <w:rPr>
          <w:sz w:val="28"/>
          <w:szCs w:val="28"/>
        </w:rPr>
        <w:t>).</w:t>
      </w:r>
    </w:p>
    <w:p w:rsidR="007E629B" w:rsidRPr="00D7190A" w:rsidRDefault="00E8620C" w:rsidP="007E629B">
      <w:pPr>
        <w:spacing w:line="360" w:lineRule="auto"/>
        <w:ind w:firstLine="709"/>
        <w:jc w:val="both"/>
        <w:rPr>
          <w:sz w:val="28"/>
          <w:szCs w:val="28"/>
        </w:rPr>
      </w:pPr>
      <w:r w:rsidRPr="00D7190A">
        <w:rPr>
          <w:sz w:val="28"/>
          <w:szCs w:val="28"/>
        </w:rPr>
        <w:t>На рис. 4</w:t>
      </w:r>
      <w:r w:rsidR="00AB3268" w:rsidRPr="00D7190A">
        <w:rPr>
          <w:sz w:val="28"/>
          <w:szCs w:val="28"/>
        </w:rPr>
        <w:t xml:space="preserve"> </w:t>
      </w:r>
      <w:r w:rsidR="00522E40" w:rsidRPr="00D7190A">
        <w:rPr>
          <w:sz w:val="28"/>
          <w:szCs w:val="28"/>
        </w:rPr>
        <w:t xml:space="preserve">в виде блок-схемы </w:t>
      </w:r>
      <w:r w:rsidR="00AB3268" w:rsidRPr="00D7190A">
        <w:rPr>
          <w:sz w:val="28"/>
          <w:szCs w:val="28"/>
        </w:rPr>
        <w:t>представлена априорная модель путей, в своей структуре воспроизвод</w:t>
      </w:r>
      <w:r w:rsidR="00F82490" w:rsidRPr="00D7190A">
        <w:rPr>
          <w:sz w:val="28"/>
          <w:szCs w:val="28"/>
        </w:rPr>
        <w:t>ящая</w:t>
      </w:r>
      <w:r w:rsidR="00AB3268" w:rsidRPr="00D7190A">
        <w:rPr>
          <w:sz w:val="28"/>
          <w:szCs w:val="28"/>
        </w:rPr>
        <w:t xml:space="preserve"> исходную г</w:t>
      </w:r>
      <w:r w:rsidR="007E00FF" w:rsidRPr="00D7190A">
        <w:rPr>
          <w:sz w:val="28"/>
          <w:szCs w:val="28"/>
        </w:rPr>
        <w:t>ипотетическую модель (см. рис. 3</w:t>
      </w:r>
      <w:r w:rsidR="00AB3268" w:rsidRPr="00D7190A">
        <w:rPr>
          <w:sz w:val="28"/>
          <w:szCs w:val="28"/>
        </w:rPr>
        <w:t xml:space="preserve"> в выводах к главе 1).</w:t>
      </w:r>
      <w:r w:rsidR="007E629B" w:rsidRPr="00D7190A">
        <w:rPr>
          <w:sz w:val="28"/>
          <w:szCs w:val="28"/>
        </w:rPr>
        <w:t xml:space="preserve"> Независимой переменной, то есть предиктором возникновения расстройств пищевого поведения и депрессии, выступает самообъективация, зависимыми переменными </w:t>
      </w:r>
      <w:r w:rsidR="007E629B" w:rsidRPr="00D7190A">
        <w:rPr>
          <w:color w:val="000000"/>
          <w:sz w:val="28"/>
          <w:szCs w:val="28"/>
        </w:rPr>
        <w:t>—</w:t>
      </w:r>
      <w:r w:rsidR="007E629B" w:rsidRPr="00D7190A">
        <w:rPr>
          <w:sz w:val="28"/>
          <w:szCs w:val="28"/>
        </w:rPr>
        <w:t xml:space="preserve"> расстройства пищевого поведения и депрессия. Переменные «стыд тела» и «беспокойство по поводу внешности» являются медиаторами, то есть одновременно выступают в качестве зависимых от одних переменных (</w:t>
      </w:r>
      <w:r w:rsidR="000603CB">
        <w:rPr>
          <w:sz w:val="28"/>
          <w:szCs w:val="28"/>
        </w:rPr>
        <w:t>самообъективация</w:t>
      </w:r>
      <w:r w:rsidR="007E629B" w:rsidRPr="00D7190A">
        <w:rPr>
          <w:sz w:val="28"/>
          <w:szCs w:val="28"/>
        </w:rPr>
        <w:t xml:space="preserve">) и независимых — от других (расстройства пищевого поведения, уровень депрессии). Односторонние стрелки на блок-схеме означают направленные (причинно-следственные) связи от независимой переменной </w:t>
      </w:r>
      <w:proofErr w:type="gramStart"/>
      <w:r w:rsidR="007E629B" w:rsidRPr="00D7190A">
        <w:rPr>
          <w:sz w:val="28"/>
          <w:szCs w:val="28"/>
        </w:rPr>
        <w:t>к</w:t>
      </w:r>
      <w:proofErr w:type="gramEnd"/>
      <w:r w:rsidR="007E629B" w:rsidRPr="00D7190A">
        <w:rPr>
          <w:sz w:val="28"/>
          <w:szCs w:val="28"/>
        </w:rPr>
        <w:t xml:space="preserve"> зависимой. Двусторонние стрелки означают ненаправленные (ковариационные) связи между переменными.</w:t>
      </w:r>
    </w:p>
    <w:p w:rsidR="00AB3268" w:rsidRPr="00D7190A" w:rsidRDefault="00AB3268" w:rsidP="00AB3268">
      <w:pPr>
        <w:spacing w:line="360" w:lineRule="auto"/>
        <w:ind w:firstLine="709"/>
        <w:jc w:val="center"/>
        <w:rPr>
          <w:sz w:val="28"/>
          <w:szCs w:val="28"/>
        </w:rPr>
      </w:pPr>
      <w:r w:rsidRPr="00D7190A">
        <w:rPr>
          <w:noProof/>
        </w:rPr>
        <w:lastRenderedPageBreak/>
        <w:drawing>
          <wp:inline distT="0" distB="0" distL="0" distR="0" wp14:anchorId="3443E07C" wp14:editId="2B07C4EC">
            <wp:extent cx="3702685" cy="4383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2685" cy="4383405"/>
                    </a:xfrm>
                    <a:prstGeom prst="rect">
                      <a:avLst/>
                    </a:prstGeom>
                    <a:noFill/>
                    <a:ln>
                      <a:noFill/>
                    </a:ln>
                  </pic:spPr>
                </pic:pic>
              </a:graphicData>
            </a:graphic>
          </wp:inline>
        </w:drawing>
      </w:r>
    </w:p>
    <w:p w:rsidR="00AB3268" w:rsidRPr="00D7190A" w:rsidRDefault="00AB3268" w:rsidP="00AB3268">
      <w:pPr>
        <w:autoSpaceDE w:val="0"/>
        <w:autoSpaceDN w:val="0"/>
        <w:adjustRightInd w:val="0"/>
        <w:spacing w:line="360" w:lineRule="auto"/>
        <w:ind w:firstLine="709"/>
        <w:jc w:val="center"/>
        <w:rPr>
          <w:bCs/>
          <w:sz w:val="28"/>
          <w:szCs w:val="28"/>
        </w:rPr>
      </w:pPr>
      <w:r w:rsidRPr="00D7190A">
        <w:rPr>
          <w:bCs/>
          <w:sz w:val="28"/>
          <w:szCs w:val="28"/>
        </w:rPr>
        <w:t>Рис. 4. Априорная (исходная) модель самообъективации</w:t>
      </w:r>
    </w:p>
    <w:p w:rsidR="00AB3268" w:rsidRPr="00D7190A" w:rsidRDefault="00AB3268" w:rsidP="00AB3268">
      <w:pPr>
        <w:spacing w:line="360" w:lineRule="auto"/>
        <w:ind w:firstLine="709"/>
        <w:jc w:val="both"/>
        <w:rPr>
          <w:sz w:val="28"/>
          <w:szCs w:val="28"/>
        </w:rPr>
      </w:pPr>
      <w:r w:rsidRPr="00D7190A">
        <w:rPr>
          <w:i/>
          <w:iCs/>
          <w:sz w:val="28"/>
          <w:szCs w:val="28"/>
        </w:rPr>
        <w:t xml:space="preserve">Условные обозначения: </w:t>
      </w:r>
      <w:r w:rsidRPr="00D7190A">
        <w:rPr>
          <w:sz w:val="28"/>
          <w:szCs w:val="28"/>
        </w:rPr>
        <w:t xml:space="preserve">«СО» </w:t>
      </w:r>
      <w:r w:rsidRPr="00D7190A">
        <w:rPr>
          <w:color w:val="000000"/>
          <w:sz w:val="28"/>
          <w:szCs w:val="28"/>
        </w:rPr>
        <w:t>—</w:t>
      </w:r>
      <w:r w:rsidRPr="00D7190A">
        <w:rPr>
          <w:sz w:val="28"/>
          <w:szCs w:val="28"/>
        </w:rPr>
        <w:t xml:space="preserve"> самообъективация; «СТЫД» </w:t>
      </w:r>
      <w:r w:rsidRPr="00D7190A">
        <w:rPr>
          <w:color w:val="000000"/>
          <w:sz w:val="28"/>
          <w:szCs w:val="28"/>
        </w:rPr>
        <w:t>—</w:t>
      </w:r>
      <w:r w:rsidRPr="00D7190A">
        <w:rPr>
          <w:sz w:val="28"/>
          <w:szCs w:val="28"/>
        </w:rPr>
        <w:t xml:space="preserve"> стыд тела; «БЕСП» </w:t>
      </w:r>
      <w:r w:rsidRPr="00D7190A">
        <w:rPr>
          <w:color w:val="000000"/>
          <w:sz w:val="28"/>
          <w:szCs w:val="28"/>
        </w:rPr>
        <w:t>—</w:t>
      </w:r>
      <w:r w:rsidRPr="00D7190A">
        <w:rPr>
          <w:sz w:val="28"/>
          <w:szCs w:val="28"/>
        </w:rPr>
        <w:t xml:space="preserve"> беспокойство по поводу внешности; «РПП» </w:t>
      </w:r>
      <w:r w:rsidRPr="00D7190A">
        <w:rPr>
          <w:color w:val="000000"/>
          <w:sz w:val="28"/>
          <w:szCs w:val="28"/>
        </w:rPr>
        <w:t>—</w:t>
      </w:r>
      <w:r w:rsidRPr="00D7190A">
        <w:rPr>
          <w:sz w:val="28"/>
          <w:szCs w:val="28"/>
        </w:rPr>
        <w:t xml:space="preserve"> расстройства пищевого поведения; «ДЕПР» </w:t>
      </w:r>
      <w:r w:rsidRPr="00D7190A">
        <w:rPr>
          <w:color w:val="000000"/>
          <w:sz w:val="28"/>
          <w:szCs w:val="28"/>
        </w:rPr>
        <w:t>—</w:t>
      </w:r>
      <w:r w:rsidRPr="00D7190A">
        <w:rPr>
          <w:sz w:val="28"/>
          <w:szCs w:val="28"/>
        </w:rPr>
        <w:t xml:space="preserve"> уровень депрессии; е</w:t>
      </w:r>
      <w:proofErr w:type="gramStart"/>
      <w:r w:rsidRPr="00D7190A">
        <w:rPr>
          <w:sz w:val="28"/>
          <w:szCs w:val="28"/>
        </w:rPr>
        <w:t>1</w:t>
      </w:r>
      <w:proofErr w:type="gramEnd"/>
      <w:r w:rsidRPr="00D7190A">
        <w:rPr>
          <w:sz w:val="28"/>
          <w:szCs w:val="28"/>
        </w:rPr>
        <w:t xml:space="preserve">, е2, е3, е4 </w:t>
      </w:r>
      <w:r w:rsidRPr="00D7190A">
        <w:rPr>
          <w:color w:val="000000"/>
          <w:sz w:val="28"/>
          <w:szCs w:val="28"/>
        </w:rPr>
        <w:t>—</w:t>
      </w:r>
      <w:r w:rsidRPr="00D7190A">
        <w:rPr>
          <w:sz w:val="28"/>
          <w:szCs w:val="28"/>
        </w:rPr>
        <w:t xml:space="preserve"> ошибки </w:t>
      </w:r>
      <w:r w:rsidR="00594BB0" w:rsidRPr="00D7190A">
        <w:rPr>
          <w:sz w:val="28"/>
          <w:szCs w:val="28"/>
        </w:rPr>
        <w:t>модели</w:t>
      </w:r>
      <w:r w:rsidRPr="00D7190A">
        <w:rPr>
          <w:sz w:val="28"/>
          <w:szCs w:val="28"/>
        </w:rPr>
        <w:t>.</w:t>
      </w:r>
    </w:p>
    <w:p w:rsidR="00AB3268" w:rsidRPr="00D7190A" w:rsidRDefault="00AB3268" w:rsidP="00AB3268">
      <w:pPr>
        <w:spacing w:line="360" w:lineRule="auto"/>
        <w:ind w:firstLine="709"/>
        <w:jc w:val="both"/>
        <w:rPr>
          <w:sz w:val="28"/>
          <w:szCs w:val="28"/>
        </w:rPr>
      </w:pPr>
    </w:p>
    <w:p w:rsidR="00AB3268" w:rsidRPr="00D7190A" w:rsidRDefault="00AB3268" w:rsidP="00567D5B">
      <w:pPr>
        <w:autoSpaceDE w:val="0"/>
        <w:autoSpaceDN w:val="0"/>
        <w:adjustRightInd w:val="0"/>
        <w:spacing w:line="360" w:lineRule="auto"/>
        <w:ind w:firstLine="709"/>
        <w:jc w:val="both"/>
        <w:rPr>
          <w:sz w:val="28"/>
          <w:szCs w:val="28"/>
        </w:rPr>
      </w:pPr>
      <w:r w:rsidRPr="00D7190A">
        <w:rPr>
          <w:sz w:val="28"/>
          <w:szCs w:val="28"/>
        </w:rPr>
        <w:t xml:space="preserve">Пошаговая коррекция априорной модели производилась путем удаления статистически недостоверных связей и добавлением новых связей </w:t>
      </w:r>
      <w:r w:rsidR="00CB050D" w:rsidRPr="00D7190A">
        <w:rPr>
          <w:sz w:val="28"/>
          <w:szCs w:val="28"/>
        </w:rPr>
        <w:t>в соответствии с индексами</w:t>
      </w:r>
      <w:r w:rsidRPr="00D7190A">
        <w:rPr>
          <w:sz w:val="28"/>
          <w:szCs w:val="28"/>
        </w:rPr>
        <w:t xml:space="preserve"> модификации. В результате анализа обнаружилось, что однонаправленную связь между переменными «стыд тела» и «уровень депрессии» следует исключить из модели, поскольку уровень значимости связи состав</w:t>
      </w:r>
      <w:r w:rsidR="00CB050D" w:rsidRPr="00D7190A">
        <w:rPr>
          <w:sz w:val="28"/>
          <w:szCs w:val="28"/>
        </w:rPr>
        <w:t>ил</w:t>
      </w:r>
      <w:r w:rsidRPr="00D7190A">
        <w:rPr>
          <w:sz w:val="28"/>
          <w:szCs w:val="28"/>
        </w:rPr>
        <w:t xml:space="preserve"> </w:t>
      </w:r>
      <w:r w:rsidRPr="00D7190A">
        <w:rPr>
          <w:i/>
          <w:sz w:val="28"/>
          <w:szCs w:val="28"/>
          <w:lang w:val="en-US"/>
        </w:rPr>
        <w:t>p</w:t>
      </w:r>
      <w:r w:rsidR="00297807" w:rsidRPr="00D7190A">
        <w:rPr>
          <w:sz w:val="28"/>
          <w:szCs w:val="28"/>
        </w:rPr>
        <w:t xml:space="preserve"> = 0,07</w:t>
      </w:r>
      <w:r w:rsidRPr="00D7190A">
        <w:rPr>
          <w:sz w:val="28"/>
          <w:szCs w:val="28"/>
        </w:rPr>
        <w:t xml:space="preserve"> (</w:t>
      </w:r>
      <w:r w:rsidRPr="00D7190A">
        <w:rPr>
          <w:i/>
          <w:sz w:val="28"/>
          <w:szCs w:val="28"/>
        </w:rPr>
        <w:t>p</w:t>
      </w:r>
      <w:r w:rsidR="00297807" w:rsidRPr="00D7190A">
        <w:rPr>
          <w:sz w:val="28"/>
          <w:szCs w:val="28"/>
        </w:rPr>
        <w:t> &gt; 0,05</w:t>
      </w:r>
      <w:r w:rsidRPr="00D7190A">
        <w:rPr>
          <w:sz w:val="28"/>
          <w:szCs w:val="28"/>
        </w:rPr>
        <w:t>), и связь, таким образом, оказалась статистически не достове</w:t>
      </w:r>
      <w:r w:rsidR="00297807" w:rsidRPr="00D7190A">
        <w:rPr>
          <w:sz w:val="28"/>
          <w:szCs w:val="28"/>
        </w:rPr>
        <w:t>рной. Кроме того, анализ показал</w:t>
      </w:r>
      <w:r w:rsidRPr="00D7190A">
        <w:rPr>
          <w:sz w:val="28"/>
          <w:szCs w:val="28"/>
        </w:rPr>
        <w:t xml:space="preserve">, что имеется статистически значимая связь между двумя медиаторами — стыдом тела и беспокойством по поводу внешности. </w:t>
      </w:r>
      <w:r w:rsidR="00567D5B" w:rsidRPr="00D7190A">
        <w:rPr>
          <w:sz w:val="28"/>
          <w:szCs w:val="28"/>
        </w:rPr>
        <w:t xml:space="preserve">Все оцениваемые параметры для итоговой модели </w:t>
      </w:r>
      <w:r w:rsidR="00567D5B" w:rsidRPr="00D7190A">
        <w:rPr>
          <w:color w:val="000000"/>
          <w:sz w:val="28"/>
          <w:szCs w:val="28"/>
        </w:rPr>
        <w:t>—</w:t>
      </w:r>
      <w:r w:rsidR="00567D5B" w:rsidRPr="00D7190A">
        <w:rPr>
          <w:sz w:val="28"/>
          <w:szCs w:val="28"/>
        </w:rPr>
        <w:t xml:space="preserve"> </w:t>
      </w:r>
      <w:r w:rsidR="00567D5B" w:rsidRPr="00D7190A">
        <w:rPr>
          <w:sz w:val="28"/>
          <w:szCs w:val="28"/>
        </w:rPr>
        <w:lastRenderedPageBreak/>
        <w:t xml:space="preserve">регрессионные коэффициенты и значения ковариаций между ошибками </w:t>
      </w:r>
      <w:r w:rsidR="00567D5B" w:rsidRPr="00D7190A">
        <w:rPr>
          <w:color w:val="000000"/>
          <w:sz w:val="28"/>
          <w:szCs w:val="28"/>
        </w:rPr>
        <w:t>—</w:t>
      </w:r>
      <w:r w:rsidR="00567D5B" w:rsidRPr="00D7190A">
        <w:rPr>
          <w:sz w:val="28"/>
          <w:szCs w:val="28"/>
        </w:rPr>
        <w:t xml:space="preserve"> оказались статистически достоверны (p ≤ 0,001) (см. Приложение Ж). </w:t>
      </w:r>
      <w:r w:rsidRPr="00D7190A">
        <w:rPr>
          <w:sz w:val="28"/>
          <w:szCs w:val="28"/>
        </w:rPr>
        <w:t>Полученная в результате перечисленных корректировок структурная модель самообъ</w:t>
      </w:r>
      <w:r w:rsidR="007E00FF" w:rsidRPr="00D7190A">
        <w:rPr>
          <w:sz w:val="28"/>
          <w:szCs w:val="28"/>
        </w:rPr>
        <w:t>ективации представлена на рис. 5</w:t>
      </w:r>
      <w:r w:rsidRPr="00D7190A">
        <w:rPr>
          <w:sz w:val="28"/>
          <w:szCs w:val="28"/>
        </w:rPr>
        <w:t>.</w:t>
      </w:r>
    </w:p>
    <w:p w:rsidR="00AB3268" w:rsidRPr="00D7190A" w:rsidRDefault="00AB3268" w:rsidP="007A326B">
      <w:pPr>
        <w:pStyle w:val="bodytext"/>
        <w:spacing w:before="0" w:after="0" w:line="360" w:lineRule="auto"/>
        <w:ind w:firstLine="709"/>
        <w:jc w:val="center"/>
        <w:rPr>
          <w:rFonts w:ascii="Times New Roman" w:hAnsi="Times New Roman" w:cs="Times New Roman"/>
          <w:color w:val="auto"/>
          <w:sz w:val="28"/>
          <w:szCs w:val="28"/>
          <w:lang w:val="en-US"/>
        </w:rPr>
      </w:pPr>
      <w:r w:rsidRPr="00D7190A">
        <w:rPr>
          <w:rFonts w:ascii="Times New Roman" w:hAnsi="Times New Roman" w:cs="Times New Roman"/>
          <w:noProof/>
        </w:rPr>
        <w:drawing>
          <wp:inline distT="0" distB="0" distL="0" distR="0" wp14:anchorId="641A5D56" wp14:editId="627B90A5">
            <wp:extent cx="3694430" cy="4411980"/>
            <wp:effectExtent l="0" t="0" r="127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430" cy="4411980"/>
                    </a:xfrm>
                    <a:prstGeom prst="rect">
                      <a:avLst/>
                    </a:prstGeom>
                    <a:noFill/>
                    <a:ln>
                      <a:noFill/>
                    </a:ln>
                  </pic:spPr>
                </pic:pic>
              </a:graphicData>
            </a:graphic>
          </wp:inline>
        </w:drawing>
      </w:r>
    </w:p>
    <w:p w:rsidR="00AB3268" w:rsidRPr="00D7190A" w:rsidRDefault="00AB3268" w:rsidP="00AB3268">
      <w:pPr>
        <w:autoSpaceDE w:val="0"/>
        <w:autoSpaceDN w:val="0"/>
        <w:adjustRightInd w:val="0"/>
        <w:spacing w:line="360" w:lineRule="auto"/>
        <w:ind w:firstLine="709"/>
        <w:jc w:val="center"/>
        <w:rPr>
          <w:sz w:val="28"/>
          <w:szCs w:val="28"/>
        </w:rPr>
      </w:pPr>
      <w:r w:rsidRPr="00D7190A">
        <w:rPr>
          <w:sz w:val="28"/>
          <w:szCs w:val="28"/>
        </w:rPr>
        <w:t xml:space="preserve">Рис. 5. </w:t>
      </w:r>
      <w:r w:rsidRPr="00D7190A">
        <w:rPr>
          <w:bCs/>
          <w:sz w:val="28"/>
          <w:szCs w:val="28"/>
        </w:rPr>
        <w:t xml:space="preserve">Апостериорная (итоговая) </w:t>
      </w:r>
      <w:r w:rsidRPr="00D7190A">
        <w:rPr>
          <w:sz w:val="28"/>
          <w:szCs w:val="28"/>
        </w:rPr>
        <w:t xml:space="preserve">структурная </w:t>
      </w:r>
      <w:r w:rsidRPr="00D7190A">
        <w:rPr>
          <w:bCs/>
          <w:sz w:val="28"/>
          <w:szCs w:val="28"/>
        </w:rPr>
        <w:t>модель самообъективации</w:t>
      </w:r>
    </w:p>
    <w:p w:rsidR="00AB3268" w:rsidRPr="00D7190A" w:rsidRDefault="00AB3268" w:rsidP="00AB3268">
      <w:pPr>
        <w:autoSpaceDE w:val="0"/>
        <w:autoSpaceDN w:val="0"/>
        <w:adjustRightInd w:val="0"/>
        <w:spacing w:line="360" w:lineRule="auto"/>
        <w:ind w:firstLine="709"/>
        <w:jc w:val="both"/>
        <w:rPr>
          <w:i/>
          <w:iCs/>
          <w:sz w:val="28"/>
          <w:szCs w:val="28"/>
        </w:rPr>
      </w:pPr>
      <w:r w:rsidRPr="00D7190A">
        <w:rPr>
          <w:i/>
          <w:iCs/>
          <w:sz w:val="28"/>
          <w:szCs w:val="28"/>
        </w:rPr>
        <w:t>Условные обозначения:</w:t>
      </w:r>
      <w:r w:rsidRPr="00D7190A">
        <w:rPr>
          <w:sz w:val="28"/>
          <w:szCs w:val="28"/>
        </w:rPr>
        <w:t xml:space="preserve"> «СО» </w:t>
      </w:r>
      <w:r w:rsidRPr="00D7190A">
        <w:rPr>
          <w:color w:val="000000"/>
          <w:sz w:val="28"/>
          <w:szCs w:val="28"/>
        </w:rPr>
        <w:t>—</w:t>
      </w:r>
      <w:r w:rsidRPr="00D7190A">
        <w:rPr>
          <w:sz w:val="28"/>
          <w:szCs w:val="28"/>
        </w:rPr>
        <w:t xml:space="preserve"> самообъективация; «СТЫД» </w:t>
      </w:r>
      <w:r w:rsidRPr="00D7190A">
        <w:rPr>
          <w:color w:val="000000"/>
          <w:sz w:val="28"/>
          <w:szCs w:val="28"/>
        </w:rPr>
        <w:t>—</w:t>
      </w:r>
      <w:r w:rsidRPr="00D7190A">
        <w:rPr>
          <w:sz w:val="28"/>
          <w:szCs w:val="28"/>
        </w:rPr>
        <w:t xml:space="preserve"> стыд тела; «БЕСП» </w:t>
      </w:r>
      <w:r w:rsidRPr="00D7190A">
        <w:rPr>
          <w:color w:val="000000"/>
          <w:sz w:val="28"/>
          <w:szCs w:val="28"/>
        </w:rPr>
        <w:t>—</w:t>
      </w:r>
      <w:r w:rsidRPr="00D7190A">
        <w:rPr>
          <w:sz w:val="28"/>
          <w:szCs w:val="28"/>
        </w:rPr>
        <w:t xml:space="preserve"> беспокойство по поводу внешности; «РПП» </w:t>
      </w:r>
      <w:r w:rsidRPr="00D7190A">
        <w:rPr>
          <w:color w:val="000000"/>
          <w:sz w:val="28"/>
          <w:szCs w:val="28"/>
        </w:rPr>
        <w:t>—</w:t>
      </w:r>
      <w:r w:rsidRPr="00D7190A">
        <w:rPr>
          <w:sz w:val="28"/>
          <w:szCs w:val="28"/>
        </w:rPr>
        <w:t xml:space="preserve"> расстройства пищевого поведения; «ДЕПР» </w:t>
      </w:r>
      <w:r w:rsidRPr="00D7190A">
        <w:rPr>
          <w:color w:val="000000"/>
          <w:sz w:val="28"/>
          <w:szCs w:val="28"/>
        </w:rPr>
        <w:t>—</w:t>
      </w:r>
      <w:r w:rsidRPr="00D7190A">
        <w:rPr>
          <w:sz w:val="28"/>
          <w:szCs w:val="28"/>
        </w:rPr>
        <w:t xml:space="preserve"> уровень депрессии; е</w:t>
      </w:r>
      <w:proofErr w:type="gramStart"/>
      <w:r w:rsidRPr="00D7190A">
        <w:rPr>
          <w:sz w:val="28"/>
          <w:szCs w:val="28"/>
        </w:rPr>
        <w:t>1</w:t>
      </w:r>
      <w:proofErr w:type="gramEnd"/>
      <w:r w:rsidRPr="00D7190A">
        <w:rPr>
          <w:sz w:val="28"/>
          <w:szCs w:val="28"/>
        </w:rPr>
        <w:t xml:space="preserve">, е2, е3, е4 </w:t>
      </w:r>
      <w:r w:rsidRPr="00D7190A">
        <w:rPr>
          <w:color w:val="000000"/>
          <w:sz w:val="28"/>
          <w:szCs w:val="28"/>
        </w:rPr>
        <w:t>—</w:t>
      </w:r>
      <w:r w:rsidRPr="00D7190A">
        <w:rPr>
          <w:sz w:val="28"/>
          <w:szCs w:val="28"/>
        </w:rPr>
        <w:t xml:space="preserve"> ошибки </w:t>
      </w:r>
      <w:r w:rsidR="00CB050D" w:rsidRPr="00D7190A">
        <w:rPr>
          <w:sz w:val="28"/>
          <w:szCs w:val="28"/>
        </w:rPr>
        <w:t>модели</w:t>
      </w:r>
    </w:p>
    <w:p w:rsidR="00AB3268" w:rsidRPr="00D7190A" w:rsidRDefault="00AB3268" w:rsidP="00AB3268">
      <w:pPr>
        <w:spacing w:line="360" w:lineRule="auto"/>
        <w:ind w:firstLine="709"/>
        <w:jc w:val="both"/>
        <w:rPr>
          <w:sz w:val="28"/>
          <w:szCs w:val="28"/>
        </w:rPr>
      </w:pPr>
    </w:p>
    <w:p w:rsidR="0097793B" w:rsidRPr="00D7190A" w:rsidRDefault="006A43AC" w:rsidP="0097793B">
      <w:pPr>
        <w:spacing w:line="360" w:lineRule="auto"/>
        <w:ind w:firstLine="709"/>
        <w:jc w:val="both"/>
        <w:rPr>
          <w:sz w:val="28"/>
          <w:szCs w:val="28"/>
        </w:rPr>
      </w:pPr>
      <w:proofErr w:type="gramStart"/>
      <w:r w:rsidRPr="00D7190A">
        <w:rPr>
          <w:sz w:val="28"/>
          <w:szCs w:val="28"/>
        </w:rPr>
        <w:t xml:space="preserve">Кроме того, </w:t>
      </w:r>
      <w:r w:rsidR="000603CB">
        <w:rPr>
          <w:sz w:val="28"/>
          <w:szCs w:val="28"/>
        </w:rPr>
        <w:t>с помощью модуля</w:t>
      </w:r>
      <w:r w:rsidR="00AB3268" w:rsidRPr="00D7190A">
        <w:rPr>
          <w:sz w:val="28"/>
          <w:szCs w:val="28"/>
        </w:rPr>
        <w:t xml:space="preserve"> </w:t>
      </w:r>
      <w:r w:rsidR="00AB3268" w:rsidRPr="00D7190A">
        <w:rPr>
          <w:sz w:val="28"/>
          <w:szCs w:val="28"/>
          <w:lang w:val="en-US"/>
        </w:rPr>
        <w:t>AMOS</w:t>
      </w:r>
      <w:r w:rsidR="00AB3268" w:rsidRPr="00D7190A">
        <w:rPr>
          <w:sz w:val="28"/>
          <w:szCs w:val="28"/>
        </w:rPr>
        <w:t xml:space="preserve"> </w:t>
      </w:r>
      <w:r w:rsidR="000603CB">
        <w:rPr>
          <w:sz w:val="28"/>
          <w:szCs w:val="28"/>
        </w:rPr>
        <w:t xml:space="preserve">были </w:t>
      </w:r>
      <w:r w:rsidR="00AB3268" w:rsidRPr="00D7190A">
        <w:rPr>
          <w:sz w:val="28"/>
          <w:szCs w:val="28"/>
        </w:rPr>
        <w:t>вычисл</w:t>
      </w:r>
      <w:r w:rsidR="000603CB">
        <w:rPr>
          <w:sz w:val="28"/>
          <w:szCs w:val="28"/>
        </w:rPr>
        <w:t>ены</w:t>
      </w:r>
      <w:r w:rsidR="00AB3268" w:rsidRPr="00D7190A">
        <w:rPr>
          <w:sz w:val="28"/>
          <w:szCs w:val="28"/>
        </w:rPr>
        <w:t xml:space="preserve"> различные критерии </w:t>
      </w:r>
      <w:r w:rsidR="002E087E" w:rsidRPr="00D7190A">
        <w:rPr>
          <w:sz w:val="28"/>
          <w:szCs w:val="28"/>
        </w:rPr>
        <w:t xml:space="preserve">согласия модели, с помощью которых </w:t>
      </w:r>
      <w:r w:rsidR="00AB3268" w:rsidRPr="00D7190A">
        <w:rPr>
          <w:sz w:val="28"/>
          <w:szCs w:val="28"/>
        </w:rPr>
        <w:t>оценива</w:t>
      </w:r>
      <w:r w:rsidR="002E087E" w:rsidRPr="00D7190A">
        <w:rPr>
          <w:sz w:val="28"/>
          <w:szCs w:val="28"/>
        </w:rPr>
        <w:t>ется</w:t>
      </w:r>
      <w:r w:rsidR="00AB3268" w:rsidRPr="00D7190A">
        <w:rPr>
          <w:sz w:val="28"/>
          <w:szCs w:val="28"/>
        </w:rPr>
        <w:t xml:space="preserve"> </w:t>
      </w:r>
      <w:r w:rsidR="00AB3268" w:rsidRPr="00D7190A">
        <w:rPr>
          <w:iCs/>
          <w:sz w:val="28"/>
          <w:szCs w:val="28"/>
        </w:rPr>
        <w:t>расхождение</w:t>
      </w:r>
      <w:r w:rsidR="00AB3268" w:rsidRPr="00D7190A">
        <w:rPr>
          <w:sz w:val="28"/>
          <w:szCs w:val="28"/>
        </w:rPr>
        <w:t xml:space="preserve"> между исходной (теоретической) и эмпирической </w:t>
      </w:r>
      <w:r w:rsidRPr="00D7190A">
        <w:rPr>
          <w:sz w:val="28"/>
          <w:szCs w:val="28"/>
        </w:rPr>
        <w:t xml:space="preserve">ковариационными </w:t>
      </w:r>
      <w:r w:rsidR="00AB3268" w:rsidRPr="00D7190A">
        <w:rPr>
          <w:sz w:val="28"/>
          <w:szCs w:val="28"/>
        </w:rPr>
        <w:t>ма</w:t>
      </w:r>
      <w:r w:rsidRPr="00D7190A">
        <w:rPr>
          <w:sz w:val="28"/>
          <w:szCs w:val="28"/>
        </w:rPr>
        <w:t>трицами</w:t>
      </w:r>
      <w:r w:rsidR="00AB3268" w:rsidRPr="00D7190A">
        <w:rPr>
          <w:sz w:val="28"/>
          <w:szCs w:val="28"/>
        </w:rPr>
        <w:t>.</w:t>
      </w:r>
      <w:proofErr w:type="gramEnd"/>
      <w:r w:rsidR="00AB3268" w:rsidRPr="00D7190A">
        <w:rPr>
          <w:sz w:val="28"/>
          <w:szCs w:val="28"/>
        </w:rPr>
        <w:t xml:space="preserve"> </w:t>
      </w:r>
      <w:r w:rsidR="00B73AEA" w:rsidRPr="00D7190A">
        <w:rPr>
          <w:sz w:val="28"/>
          <w:szCs w:val="28"/>
        </w:rPr>
        <w:t>В таблице 8</w:t>
      </w:r>
      <w:r w:rsidR="0097793B" w:rsidRPr="00D7190A">
        <w:rPr>
          <w:sz w:val="28"/>
          <w:szCs w:val="28"/>
        </w:rPr>
        <w:t xml:space="preserve"> приведены наиболее популярные критерии</w:t>
      </w:r>
      <w:r w:rsidR="002E087E" w:rsidRPr="00D7190A">
        <w:rPr>
          <w:sz w:val="28"/>
          <w:szCs w:val="28"/>
        </w:rPr>
        <w:t xml:space="preserve"> согласия</w:t>
      </w:r>
      <w:r w:rsidR="0097793B" w:rsidRPr="00D7190A">
        <w:rPr>
          <w:sz w:val="28"/>
          <w:szCs w:val="28"/>
        </w:rPr>
        <w:t xml:space="preserve">, а также </w:t>
      </w:r>
      <w:r w:rsidR="002E087E" w:rsidRPr="00D7190A">
        <w:rPr>
          <w:sz w:val="28"/>
          <w:szCs w:val="28"/>
        </w:rPr>
        <w:t xml:space="preserve">их </w:t>
      </w:r>
      <w:r w:rsidR="0097793B" w:rsidRPr="00D7190A">
        <w:rPr>
          <w:sz w:val="28"/>
          <w:szCs w:val="28"/>
        </w:rPr>
        <w:t>предел</w:t>
      </w:r>
      <w:r w:rsidR="002E087E" w:rsidRPr="00D7190A">
        <w:rPr>
          <w:sz w:val="28"/>
          <w:szCs w:val="28"/>
        </w:rPr>
        <w:t>ьные значения</w:t>
      </w:r>
      <w:r w:rsidR="00225E2D" w:rsidRPr="00D7190A">
        <w:rPr>
          <w:sz w:val="28"/>
          <w:szCs w:val="28"/>
        </w:rPr>
        <w:t>, на основании которых</w:t>
      </w:r>
      <w:r w:rsidR="0097793B" w:rsidRPr="00D7190A">
        <w:rPr>
          <w:sz w:val="28"/>
          <w:szCs w:val="28"/>
        </w:rPr>
        <w:t xml:space="preserve"> принимается решение о </w:t>
      </w:r>
      <w:r w:rsidR="0097793B" w:rsidRPr="00D7190A">
        <w:rPr>
          <w:sz w:val="28"/>
          <w:szCs w:val="28"/>
        </w:rPr>
        <w:lastRenderedPageBreak/>
        <w:t>согласованности модели. Первые пять критериев, указанные в таблице</w:t>
      </w:r>
      <w:r w:rsidR="00223665" w:rsidRPr="00D7190A">
        <w:rPr>
          <w:sz w:val="28"/>
          <w:szCs w:val="28"/>
        </w:rPr>
        <w:t xml:space="preserve"> 8</w:t>
      </w:r>
      <w:r w:rsidR="0097793B" w:rsidRPr="00D7190A">
        <w:rPr>
          <w:sz w:val="28"/>
          <w:szCs w:val="28"/>
        </w:rPr>
        <w:t xml:space="preserve">, приводятся в монографии А.Д. Наследова (2013), последние три критерия часто упоминаются в западных источниках (например, Byrne В.M., 2010). В последнем столбце таблицы </w:t>
      </w:r>
      <w:r w:rsidR="00B73AEA" w:rsidRPr="00D7190A">
        <w:rPr>
          <w:sz w:val="28"/>
          <w:szCs w:val="28"/>
        </w:rPr>
        <w:t xml:space="preserve">8 </w:t>
      </w:r>
      <w:r w:rsidR="0097793B" w:rsidRPr="00D7190A">
        <w:rPr>
          <w:sz w:val="28"/>
          <w:szCs w:val="28"/>
        </w:rPr>
        <w:t>указаны значения критериев согласия применительно к рассматриваемой модели.</w:t>
      </w:r>
    </w:p>
    <w:p w:rsidR="0097793B" w:rsidRPr="00D7190A" w:rsidRDefault="0097793B">
      <w:pPr>
        <w:spacing w:after="200" w:line="276" w:lineRule="auto"/>
        <w:rPr>
          <w:sz w:val="28"/>
          <w:szCs w:val="28"/>
        </w:rPr>
      </w:pPr>
    </w:p>
    <w:p w:rsidR="00AB3268" w:rsidRPr="00D7190A" w:rsidRDefault="00B73AEA" w:rsidP="00AB3268">
      <w:pPr>
        <w:spacing w:line="360" w:lineRule="auto"/>
        <w:rPr>
          <w:sz w:val="28"/>
          <w:szCs w:val="28"/>
        </w:rPr>
      </w:pPr>
      <w:r w:rsidRPr="00D7190A">
        <w:rPr>
          <w:sz w:val="28"/>
          <w:szCs w:val="28"/>
        </w:rPr>
        <w:t>Таблица 8</w:t>
      </w:r>
      <w:r w:rsidR="00AB3268" w:rsidRPr="00D7190A">
        <w:rPr>
          <w:sz w:val="28"/>
          <w:szCs w:val="28"/>
        </w:rPr>
        <w:t>. Критерии согласия модели с исходными данными</w:t>
      </w:r>
    </w:p>
    <w:tbl>
      <w:tblPr>
        <w:tblW w:w="0" w:type="auto"/>
        <w:tblLook w:val="04A0" w:firstRow="1" w:lastRow="0" w:firstColumn="1" w:lastColumn="0" w:noHBand="0" w:noVBand="1"/>
      </w:tblPr>
      <w:tblGrid>
        <w:gridCol w:w="1951"/>
        <w:gridCol w:w="2965"/>
        <w:gridCol w:w="2393"/>
        <w:gridCol w:w="2393"/>
      </w:tblGrid>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Критерий</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Описание</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Интерпретация</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Значение в рамках модели</w:t>
            </w: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Chi</w:t>
            </w:r>
            <w:r w:rsidRPr="00D7190A">
              <w:t>-</w:t>
            </w:r>
            <w:r w:rsidRPr="00D7190A">
              <w:rPr>
                <w:lang w:val="en-US"/>
              </w:rPr>
              <w:t>square</w:t>
            </w:r>
            <w:r w:rsidRPr="00D7190A">
              <w:t xml:space="preserve">, </w:t>
            </w:r>
            <w:r w:rsidRPr="00D7190A">
              <w:rPr>
                <w:lang w:val="en-US"/>
              </w:rPr>
              <w:t>df</w:t>
            </w:r>
            <w:r w:rsidRPr="00D7190A">
              <w:t>, р</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 xml:space="preserve">Критерий хи-квадрат проверяет </w:t>
            </w:r>
            <w:r w:rsidRPr="00D7190A">
              <w:rPr>
                <w:i/>
              </w:rPr>
              <w:t>Н</w:t>
            </w:r>
            <w:proofErr w:type="gramStart"/>
            <w:r w:rsidRPr="00D7190A">
              <w:rPr>
                <w:i/>
                <w:vertAlign w:val="subscript"/>
              </w:rPr>
              <w:t>0</w:t>
            </w:r>
            <w:proofErr w:type="gramEnd"/>
            <w:r w:rsidRPr="00D7190A">
              <w:t xml:space="preserve"> на предмет того, что разность между эмпирической и воспроизведенной по модели матрицами ковариаций равна 0</w:t>
            </w:r>
          </w:p>
        </w:tc>
        <w:tc>
          <w:tcPr>
            <w:tcW w:w="2393" w:type="dxa"/>
            <w:tcBorders>
              <w:top w:val="single" w:sz="4" w:space="0" w:color="auto"/>
              <w:left w:val="single" w:sz="4" w:space="0" w:color="auto"/>
              <w:bottom w:val="single" w:sz="4" w:space="0" w:color="auto"/>
              <w:right w:val="single" w:sz="4" w:space="0" w:color="auto"/>
            </w:tcBorders>
          </w:tcPr>
          <w:p w:rsidR="00AB3268" w:rsidRPr="00D7190A" w:rsidRDefault="00AB3268" w:rsidP="007A326B">
            <w:pPr>
              <w:jc w:val="both"/>
              <w:rPr>
                <w:lang w:val="en-US"/>
              </w:rPr>
            </w:pPr>
            <w:r w:rsidRPr="00D7190A">
              <w:rPr>
                <w:i/>
                <w:lang w:val="en-US"/>
              </w:rPr>
              <w:t>p</w:t>
            </w:r>
            <w:r w:rsidRPr="00D7190A">
              <w:rPr>
                <w:lang w:val="en-US"/>
              </w:rPr>
              <w:t xml:space="preserve"> &gt; </w:t>
            </w:r>
            <w:r w:rsidRPr="00D7190A">
              <w:t xml:space="preserve">0,05 </w:t>
            </w:r>
            <w:r w:rsidRPr="00D7190A">
              <w:rPr>
                <w:color w:val="000000"/>
              </w:rPr>
              <w:t>—</w:t>
            </w:r>
            <w:r w:rsidRPr="00D7190A">
              <w:t xml:space="preserve"> </w:t>
            </w:r>
            <w:r w:rsidRPr="00D7190A">
              <w:rPr>
                <w:lang w:val="en-US"/>
              </w:rPr>
              <w:t>хорошее согласие</w:t>
            </w:r>
          </w:p>
          <w:p w:rsidR="00AB3268" w:rsidRPr="00D7190A" w:rsidRDefault="00AB3268" w:rsidP="007A326B">
            <w:pPr>
              <w:jc w:val="both"/>
              <w:rPr>
                <w:lang w:eastAsia="en-US"/>
              </w:rPr>
            </w:pPr>
          </w:p>
        </w:tc>
        <w:tc>
          <w:tcPr>
            <w:tcW w:w="2393" w:type="dxa"/>
            <w:tcBorders>
              <w:top w:val="single" w:sz="4" w:space="0" w:color="auto"/>
              <w:left w:val="single" w:sz="4" w:space="0" w:color="auto"/>
              <w:bottom w:val="single" w:sz="4" w:space="0" w:color="auto"/>
              <w:right w:val="single" w:sz="4" w:space="0" w:color="auto"/>
            </w:tcBorders>
          </w:tcPr>
          <w:p w:rsidR="00AB3268" w:rsidRPr="00D7190A" w:rsidRDefault="00AB3268" w:rsidP="007A326B">
            <w:pPr>
              <w:jc w:val="both"/>
              <w:rPr>
                <w:lang w:val="en-US"/>
              </w:rPr>
            </w:pPr>
            <w:r w:rsidRPr="00D7190A">
              <w:rPr>
                <w:lang w:val="en-US"/>
              </w:rPr>
              <w:t>Chi-square = 2,791</w:t>
            </w:r>
          </w:p>
          <w:p w:rsidR="00AB3268" w:rsidRPr="00D7190A" w:rsidRDefault="00AB3268" w:rsidP="007A326B">
            <w:pPr>
              <w:jc w:val="both"/>
              <w:rPr>
                <w:lang w:val="en-US"/>
              </w:rPr>
            </w:pPr>
            <w:r w:rsidRPr="00D7190A">
              <w:rPr>
                <w:lang w:val="en-US"/>
              </w:rPr>
              <w:t>Degrees of freedom = 2</w:t>
            </w:r>
          </w:p>
          <w:p w:rsidR="00AB3268" w:rsidRPr="00D7190A" w:rsidRDefault="00AB3268" w:rsidP="007A326B">
            <w:pPr>
              <w:jc w:val="both"/>
              <w:rPr>
                <w:lang w:val="en-US"/>
              </w:rPr>
            </w:pPr>
            <w:r w:rsidRPr="00D7190A">
              <w:rPr>
                <w:lang w:val="en-US"/>
              </w:rPr>
              <w:t xml:space="preserve">Probability level = </w:t>
            </w:r>
            <w:r w:rsidRPr="00D7190A">
              <w:t>0</w:t>
            </w:r>
            <w:r w:rsidRPr="00D7190A">
              <w:rPr>
                <w:lang w:val="en-US"/>
              </w:rPr>
              <w:t>,248</w:t>
            </w:r>
          </w:p>
          <w:p w:rsidR="00AB3268" w:rsidRPr="00D7190A" w:rsidRDefault="00AB3268" w:rsidP="007A326B">
            <w:pPr>
              <w:jc w:val="both"/>
              <w:rPr>
                <w:lang w:eastAsia="en-US"/>
              </w:rPr>
            </w:pP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GFI</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val="en-US" w:eastAsia="en-US"/>
              </w:rPr>
            </w:pPr>
            <w:r w:rsidRPr="00D7190A">
              <w:rPr>
                <w:lang w:val="en-US"/>
              </w:rPr>
              <w:t xml:space="preserve">Goodness-of-Fit Index </w:t>
            </w:r>
            <w:r w:rsidRPr="00D7190A">
              <w:rPr>
                <w:color w:val="000000"/>
                <w:lang w:val="en-US"/>
              </w:rPr>
              <w:t>—</w:t>
            </w:r>
            <w:r w:rsidRPr="00D7190A">
              <w:rPr>
                <w:lang w:val="en-US"/>
              </w:rPr>
              <w:t xml:space="preserve"> </w:t>
            </w:r>
            <w:r w:rsidRPr="00D7190A">
              <w:t>критерий</w:t>
            </w:r>
            <w:r w:rsidRPr="00D7190A">
              <w:rPr>
                <w:lang w:val="en-US"/>
              </w:rPr>
              <w:t xml:space="preserve"> </w:t>
            </w:r>
            <w:r w:rsidRPr="00D7190A">
              <w:t>согласия</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val="en-US" w:eastAsia="en-US"/>
              </w:rPr>
            </w:pPr>
            <w:r w:rsidRPr="00D7190A">
              <w:t>не менее 0,90 (хорошее согласие)</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val="en-US" w:eastAsia="en-US"/>
              </w:rPr>
            </w:pPr>
            <w:r w:rsidRPr="00D7190A">
              <w:rPr>
                <w:lang w:val="en-US"/>
              </w:rPr>
              <w:t>GFI = 0</w:t>
            </w:r>
            <w:r w:rsidRPr="00D7190A">
              <w:t>,997</w:t>
            </w: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val="en-US" w:eastAsia="en-US"/>
              </w:rPr>
            </w:pPr>
            <w:r w:rsidRPr="00D7190A">
              <w:rPr>
                <w:lang w:val="en-US"/>
              </w:rPr>
              <w:t>AGFI</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val="en-US" w:eastAsia="en-US"/>
              </w:rPr>
            </w:pPr>
            <w:r w:rsidRPr="00D7190A">
              <w:rPr>
                <w:lang w:val="en-US"/>
              </w:rPr>
              <w:t xml:space="preserve">Adjusted Goodness-of-Fit Index </w:t>
            </w:r>
            <w:r w:rsidRPr="00D7190A">
              <w:rPr>
                <w:color w:val="000000"/>
              </w:rPr>
              <w:t>—</w:t>
            </w:r>
            <w:r w:rsidRPr="00D7190A">
              <w:t xml:space="preserve"> исправленный критерий согласия</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 xml:space="preserve">не менее 0,90 (хорошее согласие). Обычно </w:t>
            </w:r>
            <w:r w:rsidRPr="00D7190A">
              <w:rPr>
                <w:lang w:val="en-US"/>
              </w:rPr>
              <w:t>AGFI</w:t>
            </w:r>
            <w:r w:rsidRPr="00D7190A">
              <w:t xml:space="preserve"> </w:t>
            </w:r>
            <w:r w:rsidRPr="00D7190A">
              <w:rPr>
                <w:b/>
                <w:bCs/>
              </w:rPr>
              <w:t xml:space="preserve">&lt; </w:t>
            </w:r>
            <w:r w:rsidRPr="00D7190A">
              <w:rPr>
                <w:lang w:val="en-US"/>
              </w:rPr>
              <w:t>GF</w:t>
            </w:r>
            <w:r w:rsidRPr="00D7190A">
              <w:t>1</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AGFI = 0</w:t>
            </w:r>
            <w:r w:rsidRPr="00D7190A">
              <w:t>,980</w:t>
            </w: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RMSEA</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Root</w:t>
            </w:r>
            <w:r w:rsidRPr="00D7190A">
              <w:t xml:space="preserve"> </w:t>
            </w:r>
            <w:r w:rsidRPr="00D7190A">
              <w:rPr>
                <w:lang w:val="en-US"/>
              </w:rPr>
              <w:t>mean</w:t>
            </w:r>
            <w:r w:rsidRPr="00D7190A">
              <w:t xml:space="preserve"> </w:t>
            </w:r>
            <w:r w:rsidRPr="00D7190A">
              <w:rPr>
                <w:lang w:val="en-US"/>
              </w:rPr>
              <w:t>square</w:t>
            </w:r>
            <w:r w:rsidRPr="00D7190A">
              <w:t xml:space="preserve"> </w:t>
            </w:r>
            <w:r w:rsidRPr="00D7190A">
              <w:rPr>
                <w:lang w:val="en-US"/>
              </w:rPr>
              <w:t>error</w:t>
            </w:r>
            <w:r w:rsidRPr="00D7190A">
              <w:t xml:space="preserve"> </w:t>
            </w:r>
            <w:r w:rsidRPr="00D7190A">
              <w:rPr>
                <w:lang w:val="en-US"/>
              </w:rPr>
              <w:t>of</w:t>
            </w:r>
            <w:r w:rsidRPr="00D7190A">
              <w:t xml:space="preserve"> </w:t>
            </w:r>
            <w:r w:rsidRPr="00D7190A">
              <w:rPr>
                <w:lang w:val="en-US"/>
              </w:rPr>
              <w:t>approximation</w:t>
            </w:r>
            <w:r w:rsidRPr="00D7190A">
              <w:t xml:space="preserve"> (</w:t>
            </w:r>
            <w:r w:rsidRPr="00D7190A">
              <w:rPr>
                <w:lang w:val="en-US"/>
              </w:rPr>
              <w:t>RMSEA</w:t>
            </w:r>
            <w:r w:rsidRPr="00D7190A">
              <w:t xml:space="preserve">) </w:t>
            </w:r>
            <w:r w:rsidRPr="00D7190A">
              <w:rPr>
                <w:color w:val="000000"/>
              </w:rPr>
              <w:t>—</w:t>
            </w:r>
            <w:r w:rsidRPr="00D7190A">
              <w:t xml:space="preserve"> квадратный корень среднеквадратической ошибки аппроксимации: границы его 90 % доверительного интервала</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pPr>
            <w:r w:rsidRPr="00D7190A">
              <w:t xml:space="preserve">не более 0,05 </w:t>
            </w:r>
            <w:r w:rsidRPr="00D7190A">
              <w:rPr>
                <w:color w:val="000000"/>
              </w:rPr>
              <w:t>—</w:t>
            </w:r>
            <w:r w:rsidRPr="00D7190A">
              <w:t xml:space="preserve"> хорошее согласие;</w:t>
            </w:r>
          </w:p>
          <w:p w:rsidR="00AB3268" w:rsidRPr="00D7190A" w:rsidRDefault="00AB3268" w:rsidP="007A326B">
            <w:pPr>
              <w:jc w:val="both"/>
            </w:pPr>
            <w:r w:rsidRPr="00D7190A">
              <w:t xml:space="preserve">не более 0,08 </w:t>
            </w:r>
            <w:r w:rsidRPr="00D7190A">
              <w:rPr>
                <w:color w:val="000000"/>
              </w:rPr>
              <w:t>—</w:t>
            </w:r>
            <w:r w:rsidRPr="00D7190A">
              <w:t xml:space="preserve"> приемлемое; 0,08-</w:t>
            </w:r>
          </w:p>
          <w:p w:rsidR="00AB3268" w:rsidRPr="00D7190A" w:rsidRDefault="00AB3268" w:rsidP="007A326B">
            <w:pPr>
              <w:jc w:val="both"/>
            </w:pPr>
            <w:r w:rsidRPr="00D7190A">
              <w:t xml:space="preserve">0,1 </w:t>
            </w:r>
            <w:r w:rsidRPr="00D7190A">
              <w:rPr>
                <w:color w:val="000000"/>
              </w:rPr>
              <w:t>—</w:t>
            </w:r>
            <w:r w:rsidRPr="00D7190A">
              <w:t xml:space="preserve"> </w:t>
            </w:r>
            <w:proofErr w:type="gramStart"/>
            <w:r w:rsidRPr="00D7190A">
              <w:t>слабое</w:t>
            </w:r>
            <w:proofErr w:type="gramEnd"/>
            <w:r w:rsidRPr="00D7190A">
              <w:t xml:space="preserve">; более 0,1 </w:t>
            </w:r>
            <w:r w:rsidRPr="00D7190A">
              <w:rPr>
                <w:color w:val="000000"/>
              </w:rPr>
              <w:t>—</w:t>
            </w:r>
            <w:r w:rsidRPr="00D7190A">
              <w:t xml:space="preserve"> нет согласия. </w:t>
            </w:r>
          </w:p>
          <w:p w:rsidR="00AB3268" w:rsidRPr="00D7190A" w:rsidRDefault="00AB3268" w:rsidP="007A326B">
            <w:pPr>
              <w:jc w:val="both"/>
              <w:rPr>
                <w:lang w:eastAsia="en-US"/>
              </w:rPr>
            </w:pPr>
            <w:r w:rsidRPr="00D7190A">
              <w:t>Верхняя граница (</w:t>
            </w:r>
            <w:r w:rsidRPr="00D7190A">
              <w:rPr>
                <w:lang w:val="en-US"/>
              </w:rPr>
              <w:t>HI</w:t>
            </w:r>
            <w:r w:rsidRPr="00D7190A">
              <w:t>90) не должна существенно превышать 0,1.</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pPr>
            <w:r w:rsidRPr="00D7190A">
              <w:t>RMSEA = 0,031</w:t>
            </w:r>
          </w:p>
          <w:p w:rsidR="00AB3268" w:rsidRPr="00D7190A" w:rsidRDefault="00AB3268" w:rsidP="007A326B">
            <w:pPr>
              <w:jc w:val="both"/>
              <w:rPr>
                <w:lang w:val="en-US" w:eastAsia="en-US"/>
              </w:rPr>
            </w:pPr>
            <w:r w:rsidRPr="00D7190A">
              <w:rPr>
                <w:lang w:val="en-US"/>
              </w:rPr>
              <w:t>HI</w:t>
            </w:r>
            <w:r w:rsidRPr="00D7190A">
              <w:t>90</w:t>
            </w:r>
            <w:r w:rsidRPr="00D7190A">
              <w:rPr>
                <w:lang w:val="en-US"/>
              </w:rPr>
              <w:t xml:space="preserve"> = 0</w:t>
            </w:r>
            <w:r w:rsidRPr="00D7190A">
              <w:t>,106</w:t>
            </w: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PCLOSE</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 xml:space="preserve">Оценка точности критерия </w:t>
            </w:r>
            <w:r w:rsidRPr="00D7190A">
              <w:rPr>
                <w:lang w:val="en-US"/>
              </w:rPr>
              <w:t>RMSEA</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 xml:space="preserve">около 0,5 и выше </w:t>
            </w:r>
            <w:r w:rsidRPr="00D7190A">
              <w:rPr>
                <w:color w:val="000000"/>
              </w:rPr>
              <w:t>—</w:t>
            </w:r>
            <w:r w:rsidRPr="00D7190A">
              <w:t xml:space="preserve"> хорошее согласие; не ниже 0,1 </w:t>
            </w:r>
            <w:r w:rsidRPr="00D7190A">
              <w:rPr>
                <w:color w:val="000000"/>
              </w:rPr>
              <w:t>—</w:t>
            </w:r>
            <w:r w:rsidRPr="00D7190A">
              <w:t xml:space="preserve"> приемлемое согласие</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PCLOSE = 0,553</w:t>
            </w: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val="en-US" w:eastAsia="en-US"/>
              </w:rPr>
            </w:pPr>
            <w:r w:rsidRPr="00D7190A">
              <w:rPr>
                <w:lang w:val="en-US"/>
              </w:rPr>
              <w:t>CFI</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4559B9">
            <w:pPr>
              <w:autoSpaceDE w:val="0"/>
              <w:autoSpaceDN w:val="0"/>
              <w:adjustRightInd w:val="0"/>
              <w:jc w:val="both"/>
              <w:rPr>
                <w:lang w:eastAsia="en-US"/>
              </w:rPr>
            </w:pPr>
            <w:proofErr w:type="gramStart"/>
            <w:r w:rsidRPr="00D7190A">
              <w:t>С</w:t>
            </w:r>
            <w:proofErr w:type="gramEnd"/>
            <w:r w:rsidRPr="00D7190A">
              <w:t xml:space="preserve">omparative </w:t>
            </w:r>
            <w:r w:rsidRPr="00D7190A">
              <w:rPr>
                <w:lang w:val="en-US"/>
              </w:rPr>
              <w:t>F</w:t>
            </w:r>
            <w:r w:rsidRPr="00D7190A">
              <w:t xml:space="preserve">it </w:t>
            </w:r>
            <w:r w:rsidRPr="00D7190A">
              <w:rPr>
                <w:lang w:val="en-US"/>
              </w:rPr>
              <w:t>I</w:t>
            </w:r>
            <w:r w:rsidRPr="00D7190A">
              <w:t xml:space="preserve">ndex </w:t>
            </w:r>
            <w:r w:rsidRPr="00D7190A">
              <w:rPr>
                <w:color w:val="000000"/>
              </w:rPr>
              <w:t>—</w:t>
            </w:r>
            <w:r w:rsidRPr="00D7190A">
              <w:t xml:space="preserve"> сравнительный </w:t>
            </w:r>
            <w:r w:rsidR="004559B9" w:rsidRPr="00D7190A">
              <w:t>критерий</w:t>
            </w:r>
            <w:r w:rsidRPr="00D7190A">
              <w:t xml:space="preserve"> согласия</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val="en-US" w:eastAsia="en-US"/>
              </w:rPr>
            </w:pPr>
            <w:r w:rsidRPr="00D7190A">
              <w:t>не менее 0,90</w:t>
            </w:r>
            <w:r w:rsidRPr="00D7190A">
              <w:rPr>
                <w:lang w:val="en-US"/>
              </w:rPr>
              <w:t xml:space="preserve"> </w:t>
            </w:r>
            <w:r w:rsidRPr="00D7190A">
              <w:t>(хорошее согласие)</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0,999</w:t>
            </w: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TLI</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rStyle w:val="25"/>
                <w:sz w:val="24"/>
                <w:szCs w:val="24"/>
              </w:rPr>
              <w:t xml:space="preserve">Tucker-Lewis </w:t>
            </w:r>
            <w:r w:rsidRPr="00D7190A">
              <w:rPr>
                <w:rStyle w:val="25"/>
                <w:sz w:val="24"/>
                <w:szCs w:val="24"/>
                <w:lang w:val="en-US"/>
              </w:rPr>
              <w:t>I</w:t>
            </w:r>
            <w:r w:rsidRPr="00D7190A">
              <w:rPr>
                <w:rStyle w:val="25"/>
                <w:sz w:val="24"/>
                <w:szCs w:val="24"/>
              </w:rPr>
              <w:t xml:space="preserve">ndex </w:t>
            </w:r>
            <w:r w:rsidRPr="00D7190A">
              <w:rPr>
                <w:color w:val="000000"/>
              </w:rPr>
              <w:t>—</w:t>
            </w:r>
            <w:r w:rsidRPr="00D7190A">
              <w:rPr>
                <w:rStyle w:val="25"/>
                <w:sz w:val="24"/>
                <w:szCs w:val="24"/>
              </w:rPr>
              <w:t xml:space="preserve"> критерий </w:t>
            </w:r>
            <w:r w:rsidRPr="00D7190A">
              <w:t>Такера–Льюиса</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не менее 0,</w:t>
            </w:r>
            <w:r w:rsidRPr="00D7190A">
              <w:rPr>
                <w:lang w:val="en-US"/>
              </w:rPr>
              <w:t xml:space="preserve">95 </w:t>
            </w:r>
            <w:r w:rsidRPr="00D7190A">
              <w:t>(хорошее согласие)</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TLI = 0</w:t>
            </w:r>
            <w:r w:rsidRPr="00D7190A">
              <w:t>,995</w:t>
            </w:r>
          </w:p>
        </w:tc>
      </w:tr>
      <w:tr w:rsidR="00AB3268" w:rsidRPr="00D7190A" w:rsidTr="00567D5B">
        <w:tc>
          <w:tcPr>
            <w:tcW w:w="19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IFI</w:t>
            </w:r>
          </w:p>
        </w:tc>
        <w:tc>
          <w:tcPr>
            <w:tcW w:w="2965"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 xml:space="preserve">Incremental Index of Fit </w:t>
            </w:r>
            <w:r w:rsidRPr="00D7190A">
              <w:rPr>
                <w:color w:val="000000"/>
              </w:rPr>
              <w:t>—</w:t>
            </w:r>
            <w:r w:rsidRPr="00D7190A">
              <w:t xml:space="preserve"> </w:t>
            </w:r>
            <w:r w:rsidRPr="00D7190A">
              <w:rPr>
                <w:shd w:val="clear" w:color="auto" w:fill="FFFFFF"/>
              </w:rPr>
              <w:t>инкрементальны</w:t>
            </w:r>
            <w:r w:rsidRPr="00D7190A">
              <w:t xml:space="preserve">й </w:t>
            </w:r>
            <w:r w:rsidR="004559B9" w:rsidRPr="00D7190A">
              <w:t>критерий согласия</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t>не менее 0,</w:t>
            </w:r>
            <w:r w:rsidRPr="00D7190A">
              <w:rPr>
                <w:lang w:val="en-US"/>
              </w:rPr>
              <w:t xml:space="preserve">95 </w:t>
            </w:r>
            <w:r w:rsidRPr="00D7190A">
              <w:t>(хорошее согласие)</w:t>
            </w:r>
          </w:p>
        </w:tc>
        <w:tc>
          <w:tcPr>
            <w:tcW w:w="2393" w:type="dxa"/>
            <w:tcBorders>
              <w:top w:val="single" w:sz="4" w:space="0" w:color="auto"/>
              <w:left w:val="single" w:sz="4" w:space="0" w:color="auto"/>
              <w:bottom w:val="single" w:sz="4" w:space="0" w:color="auto"/>
              <w:right w:val="single" w:sz="4" w:space="0" w:color="auto"/>
            </w:tcBorders>
            <w:hideMark/>
          </w:tcPr>
          <w:p w:rsidR="00AB3268" w:rsidRPr="00D7190A" w:rsidRDefault="00AB3268" w:rsidP="007A326B">
            <w:pPr>
              <w:jc w:val="both"/>
              <w:rPr>
                <w:lang w:eastAsia="en-US"/>
              </w:rPr>
            </w:pPr>
            <w:r w:rsidRPr="00D7190A">
              <w:rPr>
                <w:lang w:val="en-US"/>
              </w:rPr>
              <w:t>IFI = 0</w:t>
            </w:r>
            <w:r w:rsidRPr="00D7190A">
              <w:t>,999</w:t>
            </w:r>
          </w:p>
        </w:tc>
      </w:tr>
    </w:tbl>
    <w:p w:rsidR="00AB3268" w:rsidRPr="00D7190A" w:rsidRDefault="00AB3268" w:rsidP="00AB3268">
      <w:pPr>
        <w:spacing w:line="360" w:lineRule="auto"/>
        <w:ind w:firstLine="709"/>
        <w:jc w:val="both"/>
        <w:rPr>
          <w:sz w:val="28"/>
          <w:szCs w:val="28"/>
        </w:rPr>
      </w:pPr>
      <w:r w:rsidRPr="00D7190A">
        <w:rPr>
          <w:sz w:val="28"/>
          <w:szCs w:val="28"/>
        </w:rPr>
        <w:lastRenderedPageBreak/>
        <w:t>Несмотря на значительную численность выборки настоящего исследования (</w:t>
      </w:r>
      <w:r w:rsidRPr="00D7190A">
        <w:rPr>
          <w:sz w:val="28"/>
          <w:szCs w:val="28"/>
          <w:lang w:val="en-US"/>
        </w:rPr>
        <w:t>N</w:t>
      </w:r>
      <w:r w:rsidRPr="00D7190A">
        <w:rPr>
          <w:sz w:val="28"/>
          <w:szCs w:val="28"/>
        </w:rPr>
        <w:t xml:space="preserve"> = 423), </w:t>
      </w:r>
      <w:r w:rsidR="009B2171" w:rsidRPr="00D7190A">
        <w:rPr>
          <w:sz w:val="28"/>
          <w:szCs w:val="28"/>
        </w:rPr>
        <w:t xml:space="preserve">значения </w:t>
      </w:r>
      <w:r w:rsidRPr="00D7190A">
        <w:rPr>
          <w:sz w:val="28"/>
          <w:szCs w:val="28"/>
        </w:rPr>
        <w:t>все</w:t>
      </w:r>
      <w:r w:rsidR="009B2171" w:rsidRPr="00D7190A">
        <w:rPr>
          <w:sz w:val="28"/>
          <w:szCs w:val="28"/>
        </w:rPr>
        <w:t>х семи</w:t>
      </w:r>
      <w:r w:rsidRPr="00D7190A">
        <w:rPr>
          <w:sz w:val="28"/>
          <w:szCs w:val="28"/>
        </w:rPr>
        <w:t xml:space="preserve"> критериев, приведенных в таблице</w:t>
      </w:r>
      <w:r w:rsidR="00223665" w:rsidRPr="00D7190A">
        <w:rPr>
          <w:sz w:val="28"/>
          <w:szCs w:val="28"/>
        </w:rPr>
        <w:t xml:space="preserve"> 8</w:t>
      </w:r>
      <w:r w:rsidRPr="00D7190A">
        <w:rPr>
          <w:sz w:val="28"/>
          <w:szCs w:val="28"/>
        </w:rPr>
        <w:t>, удовлетворяют указанным требованиям</w:t>
      </w:r>
      <w:r w:rsidR="009B2171" w:rsidRPr="00D7190A">
        <w:rPr>
          <w:sz w:val="28"/>
          <w:szCs w:val="28"/>
        </w:rPr>
        <w:t xml:space="preserve"> и</w:t>
      </w:r>
      <w:r w:rsidRPr="00D7190A">
        <w:rPr>
          <w:sz w:val="28"/>
          <w:szCs w:val="28"/>
        </w:rPr>
        <w:t xml:space="preserve"> свидетельствуют об очень хорошем соответствии модели исходным данным. Таким образом, модель продемонстрировала свою состоятельность, что позволяет содержательно ее интерпретировать.</w:t>
      </w:r>
    </w:p>
    <w:p w:rsidR="00AB3268" w:rsidRPr="00D7190A" w:rsidRDefault="00AB3268" w:rsidP="00AB3268">
      <w:pPr>
        <w:autoSpaceDE w:val="0"/>
        <w:autoSpaceDN w:val="0"/>
        <w:adjustRightInd w:val="0"/>
        <w:spacing w:line="360" w:lineRule="auto"/>
        <w:ind w:firstLine="709"/>
        <w:jc w:val="both"/>
        <w:rPr>
          <w:sz w:val="28"/>
          <w:szCs w:val="28"/>
        </w:rPr>
      </w:pPr>
      <w:proofErr w:type="gramStart"/>
      <w:r w:rsidRPr="00D7190A">
        <w:rPr>
          <w:sz w:val="28"/>
          <w:szCs w:val="28"/>
        </w:rPr>
        <w:t xml:space="preserve">В представленной модели стыд тела и беспокойство по поводу внешности выступают как медиаторы во взаимосвязи между самообъективацией и расстройствами пищевого поведения. 45% дисперсии расстройств пищевого поведения можно объяснить влиянием и взаимодействием таких переменных, как стыд тела (β = 0,46) и беспокойство по поводу внешности (β = 0,28), воздействующих на расстройства пищевого поведения напрямую, а также влиянием самообъективации, воздействующей опосредованно </w:t>
      </w:r>
      <w:r w:rsidRPr="00D7190A">
        <w:rPr>
          <w:color w:val="000000"/>
          <w:sz w:val="28"/>
          <w:szCs w:val="28"/>
        </w:rPr>
        <w:t>—</w:t>
      </w:r>
      <w:r w:rsidRPr="00D7190A">
        <w:rPr>
          <w:sz w:val="28"/>
          <w:szCs w:val="28"/>
        </w:rPr>
        <w:t xml:space="preserve"> через стыд тела и беспокойство</w:t>
      </w:r>
      <w:proofErr w:type="gramEnd"/>
      <w:r w:rsidRPr="00D7190A">
        <w:rPr>
          <w:sz w:val="28"/>
          <w:szCs w:val="28"/>
        </w:rPr>
        <w:t xml:space="preserve"> по поводу внешности. В свою очередь, влияние самообъективации на беспокойство по поводу внешности (β = 0,48) объясняет 23% дисперсии последней. 44% дисперсии стыда тела (β = 0,44) можно объяснить влиянием самообъективации (β = 0,16) и беспокойства по поводу внешности (β = 0,57). Таким образом, полностью подтверждается гипотеза исследования, что с</w:t>
      </w:r>
      <w:r w:rsidR="00584CD7" w:rsidRPr="00D7190A">
        <w:rPr>
          <w:sz w:val="28"/>
          <w:szCs w:val="28"/>
        </w:rPr>
        <w:t>тыд</w:t>
      </w:r>
      <w:r w:rsidRPr="00D7190A">
        <w:rPr>
          <w:sz w:val="28"/>
          <w:szCs w:val="28"/>
        </w:rPr>
        <w:t xml:space="preserve"> тела и беспокойство по поводу внешности являются медиаторами, опосредующими положительную взаимосвязь самообъективации с расстройствами пищевого поведения.</w:t>
      </w: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Что касается гипотезы о том, что страх тела и беспокойство по поводу внешности являются медиаторами во взаимосвязи самообъективации с уровнем депрессии, то она подтвердилась частично. Самообъективация влияет на уровень депрессии опосредованно через беспокойство по поводу внешности (β</w:t>
      </w:r>
      <w:r w:rsidR="00584CD7" w:rsidRPr="00D7190A">
        <w:rPr>
          <w:sz w:val="28"/>
          <w:szCs w:val="28"/>
        </w:rPr>
        <w:t> </w:t>
      </w:r>
      <w:r w:rsidRPr="00D7190A">
        <w:rPr>
          <w:sz w:val="28"/>
          <w:szCs w:val="28"/>
        </w:rPr>
        <w:t>=</w:t>
      </w:r>
      <w:r w:rsidR="00584CD7" w:rsidRPr="00D7190A">
        <w:rPr>
          <w:sz w:val="28"/>
          <w:szCs w:val="28"/>
        </w:rPr>
        <w:t> </w:t>
      </w:r>
      <w:r w:rsidRPr="00D7190A">
        <w:rPr>
          <w:sz w:val="28"/>
          <w:szCs w:val="28"/>
        </w:rPr>
        <w:t>0,22), объясняя тем самым 19% дисперсии депрессии. Связь между стыдом тела и депрессией оказалась статистически не достоверной, поэтому предположение о том, что стыд тела также является медиатором во взаимосвязи самообъективации и депрессии не нашло подтверждения.</w:t>
      </w:r>
    </w:p>
    <w:p w:rsidR="00AB3268" w:rsidRPr="00D7190A" w:rsidRDefault="00D53B5F" w:rsidP="00D53B5F">
      <w:pPr>
        <w:pStyle w:val="2"/>
        <w:spacing w:before="720" w:line="360" w:lineRule="auto"/>
        <w:ind w:firstLine="709"/>
        <w:jc w:val="both"/>
        <w:rPr>
          <w:rFonts w:ascii="Times New Roman" w:hAnsi="Times New Roman" w:cs="Times New Roman"/>
          <w:color w:val="auto"/>
          <w:sz w:val="28"/>
          <w:szCs w:val="28"/>
        </w:rPr>
      </w:pPr>
      <w:bookmarkStart w:id="33" w:name="_Toc482613921"/>
      <w:r w:rsidRPr="00D7190A">
        <w:rPr>
          <w:rFonts w:ascii="Times New Roman" w:hAnsi="Times New Roman" w:cs="Times New Roman"/>
          <w:color w:val="auto"/>
          <w:sz w:val="28"/>
          <w:szCs w:val="28"/>
        </w:rPr>
        <w:lastRenderedPageBreak/>
        <w:t>3.6</w:t>
      </w:r>
      <w:r w:rsidR="00A20478" w:rsidRPr="00D7190A">
        <w:rPr>
          <w:rFonts w:ascii="Times New Roman" w:hAnsi="Times New Roman" w:cs="Times New Roman"/>
          <w:color w:val="auto"/>
          <w:sz w:val="28"/>
          <w:szCs w:val="28"/>
        </w:rPr>
        <w:tab/>
      </w:r>
      <w:r w:rsidR="00AB3268" w:rsidRPr="00D7190A">
        <w:rPr>
          <w:rFonts w:ascii="Times New Roman" w:hAnsi="Times New Roman" w:cs="Times New Roman"/>
          <w:color w:val="auto"/>
          <w:sz w:val="28"/>
          <w:szCs w:val="28"/>
        </w:rPr>
        <w:t>Формирования измерительной модели самообъективации: эксплораторный факторный анализ опросника EAT-26</w:t>
      </w:r>
      <w:bookmarkEnd w:id="33"/>
    </w:p>
    <w:p w:rsidR="00AB3268" w:rsidRPr="00D7190A" w:rsidRDefault="00AB3268" w:rsidP="00AB3268">
      <w:pPr>
        <w:autoSpaceDE w:val="0"/>
        <w:autoSpaceDN w:val="0"/>
        <w:adjustRightInd w:val="0"/>
        <w:spacing w:line="360" w:lineRule="auto"/>
        <w:ind w:firstLine="709"/>
        <w:jc w:val="both"/>
        <w:rPr>
          <w:sz w:val="28"/>
          <w:szCs w:val="28"/>
          <w:shd w:val="clear" w:color="auto" w:fill="FFFFFF"/>
        </w:rPr>
      </w:pPr>
      <w:r w:rsidRPr="00D7190A">
        <w:rPr>
          <w:rStyle w:val="12"/>
          <w:rFonts w:eastAsiaTheme="majorEastAsia"/>
          <w:sz w:val="28"/>
          <w:szCs w:val="28"/>
        </w:rPr>
        <w:t xml:space="preserve">Как было указано в параграфе 2.2.4 </w:t>
      </w:r>
      <w:r w:rsidR="00875DF6" w:rsidRPr="00D7190A">
        <w:rPr>
          <w:rStyle w:val="12"/>
          <w:rFonts w:eastAsiaTheme="majorEastAsia"/>
          <w:sz w:val="28"/>
          <w:szCs w:val="28"/>
        </w:rPr>
        <w:t>«</w:t>
      </w:r>
      <w:r w:rsidRPr="00D7190A">
        <w:rPr>
          <w:rStyle w:val="12"/>
          <w:rFonts w:eastAsiaTheme="majorEastAsia"/>
          <w:sz w:val="28"/>
          <w:szCs w:val="28"/>
        </w:rPr>
        <w:t>Тест отношения к приему пищи</w:t>
      </w:r>
      <w:r w:rsidR="00875DF6" w:rsidRPr="00D7190A">
        <w:rPr>
          <w:rStyle w:val="12"/>
          <w:rFonts w:eastAsiaTheme="majorEastAsia"/>
          <w:sz w:val="28"/>
          <w:szCs w:val="28"/>
        </w:rPr>
        <w:t>»</w:t>
      </w:r>
      <w:r w:rsidRPr="00D7190A">
        <w:rPr>
          <w:rStyle w:val="12"/>
          <w:rFonts w:eastAsiaTheme="majorEastAsia"/>
          <w:sz w:val="28"/>
          <w:szCs w:val="28"/>
        </w:rPr>
        <w:t>, опросник EAT-26, согласно публикации авторов (Garner D.M. et</w:t>
      </w:r>
      <w:r w:rsidRPr="00D7190A">
        <w:rPr>
          <w:sz w:val="28"/>
          <w:szCs w:val="28"/>
          <w:shd w:val="clear" w:color="auto" w:fill="FFFFFF"/>
        </w:rPr>
        <w:t xml:space="preserve"> </w:t>
      </w:r>
      <w:r w:rsidRPr="00D7190A">
        <w:rPr>
          <w:sz w:val="28"/>
          <w:szCs w:val="28"/>
          <w:shd w:val="clear" w:color="auto" w:fill="FFFFFF"/>
          <w:lang w:val="en-US"/>
        </w:rPr>
        <w:t>al</w:t>
      </w:r>
      <w:r w:rsidRPr="00D7190A">
        <w:rPr>
          <w:sz w:val="28"/>
          <w:szCs w:val="28"/>
          <w:shd w:val="clear" w:color="auto" w:fill="FFFFFF"/>
        </w:rPr>
        <w:t>., 1982</w:t>
      </w:r>
      <w:r w:rsidRPr="00D7190A">
        <w:rPr>
          <w:rStyle w:val="12"/>
          <w:rFonts w:eastAsiaTheme="majorEastAsia"/>
          <w:sz w:val="28"/>
          <w:szCs w:val="28"/>
        </w:rPr>
        <w:t xml:space="preserve">), содержит 3 шкалы: </w:t>
      </w:r>
      <w:r w:rsidRPr="00D7190A">
        <w:rPr>
          <w:rStyle w:val="ad"/>
          <w:sz w:val="28"/>
          <w:szCs w:val="28"/>
        </w:rPr>
        <w:t>диетические ограничения</w:t>
      </w:r>
      <w:r w:rsidRPr="00D7190A">
        <w:rPr>
          <w:rStyle w:val="12"/>
          <w:rFonts w:eastAsiaTheme="majorEastAsia"/>
          <w:sz w:val="28"/>
          <w:szCs w:val="28"/>
        </w:rPr>
        <w:t xml:space="preserve">, </w:t>
      </w:r>
      <w:r w:rsidRPr="00D7190A">
        <w:rPr>
          <w:rStyle w:val="ad"/>
          <w:sz w:val="28"/>
          <w:szCs w:val="28"/>
        </w:rPr>
        <w:t>булимия, а также озабоченность и контроль в отношении еды</w:t>
      </w:r>
      <w:r w:rsidRPr="00D7190A">
        <w:rPr>
          <w:rStyle w:val="12"/>
          <w:rFonts w:eastAsiaTheme="majorEastAsia"/>
          <w:sz w:val="28"/>
          <w:szCs w:val="28"/>
        </w:rPr>
        <w:t>. Белорусский исследователь О.А. </w:t>
      </w:r>
      <w:r w:rsidRPr="00D7190A">
        <w:rPr>
          <w:sz w:val="28"/>
          <w:szCs w:val="28"/>
          <w:shd w:val="clear" w:color="auto" w:fill="FFFFFF"/>
        </w:rPr>
        <w:t>Скугаревский</w:t>
      </w:r>
      <w:r w:rsidRPr="00D7190A">
        <w:rPr>
          <w:rStyle w:val="12"/>
          <w:rFonts w:eastAsiaTheme="majorEastAsia"/>
          <w:sz w:val="28"/>
          <w:szCs w:val="28"/>
        </w:rPr>
        <w:t xml:space="preserve"> в монографии «</w:t>
      </w:r>
      <w:r w:rsidRPr="00D7190A">
        <w:rPr>
          <w:iCs/>
          <w:sz w:val="28"/>
          <w:szCs w:val="28"/>
          <w:shd w:val="clear" w:color="auto" w:fill="FFFFFF"/>
        </w:rPr>
        <w:t>Нарушения пищевого поведения»</w:t>
      </w:r>
      <w:r w:rsidRPr="00D7190A">
        <w:rPr>
          <w:rStyle w:val="12"/>
          <w:rFonts w:eastAsiaTheme="majorEastAsia"/>
          <w:sz w:val="28"/>
          <w:szCs w:val="28"/>
        </w:rPr>
        <w:t xml:space="preserve"> </w:t>
      </w:r>
      <w:r w:rsidR="006B35C5" w:rsidRPr="00D7190A">
        <w:rPr>
          <w:rStyle w:val="12"/>
          <w:rFonts w:eastAsiaTheme="majorEastAsia"/>
          <w:sz w:val="28"/>
          <w:szCs w:val="28"/>
        </w:rPr>
        <w:t>(</w:t>
      </w:r>
      <w:r w:rsidR="006B35C5" w:rsidRPr="00D7190A">
        <w:rPr>
          <w:sz w:val="28"/>
          <w:szCs w:val="28"/>
          <w:shd w:val="clear" w:color="auto" w:fill="FFFFFF"/>
        </w:rPr>
        <w:t xml:space="preserve">2007) </w:t>
      </w:r>
      <w:r w:rsidRPr="00D7190A">
        <w:rPr>
          <w:rStyle w:val="12"/>
          <w:rFonts w:eastAsiaTheme="majorEastAsia"/>
          <w:sz w:val="28"/>
          <w:szCs w:val="28"/>
        </w:rPr>
        <w:t xml:space="preserve">ссылается на последующее изучение факторной структуры опросника </w:t>
      </w:r>
      <w:r w:rsidRPr="00D7190A">
        <w:rPr>
          <w:rStyle w:val="12"/>
          <w:rFonts w:eastAsiaTheme="majorEastAsia"/>
          <w:sz w:val="28"/>
          <w:szCs w:val="28"/>
          <w:lang w:val="en-US"/>
        </w:rPr>
        <w:t>EAT</w:t>
      </w:r>
      <w:r w:rsidRPr="00D7190A">
        <w:rPr>
          <w:rStyle w:val="12"/>
          <w:rFonts w:eastAsiaTheme="majorEastAsia"/>
          <w:sz w:val="28"/>
          <w:szCs w:val="28"/>
        </w:rPr>
        <w:t xml:space="preserve">-26 в Новой Зеландии, Израиле и Пакистане, которое выявило 4-факторную структуру: к указанным выше трем факторам был добавлен четвертый фактор, связанный с очистительным поведением (самовызывание рвоты или использование слабительных препаратов). </w:t>
      </w:r>
      <w:r w:rsidRPr="00D7190A">
        <w:rPr>
          <w:sz w:val="28"/>
          <w:szCs w:val="28"/>
          <w:shd w:val="clear" w:color="auto" w:fill="FFFFFF"/>
        </w:rPr>
        <w:t>О.А. Скугаревским</w:t>
      </w:r>
      <w:r w:rsidRPr="00D7190A">
        <w:rPr>
          <w:sz w:val="28"/>
          <w:szCs w:val="28"/>
        </w:rPr>
        <w:t xml:space="preserve"> была проведена психометрическая адаптация методики </w:t>
      </w:r>
      <w:r w:rsidRPr="00D7190A">
        <w:rPr>
          <w:rStyle w:val="12"/>
          <w:rFonts w:eastAsiaTheme="majorEastAsia"/>
          <w:sz w:val="28"/>
          <w:szCs w:val="28"/>
          <w:lang w:val="en-US"/>
        </w:rPr>
        <w:t>EAT</w:t>
      </w:r>
      <w:r w:rsidRPr="00D7190A">
        <w:rPr>
          <w:rStyle w:val="12"/>
          <w:rFonts w:eastAsiaTheme="majorEastAsia"/>
          <w:sz w:val="28"/>
          <w:szCs w:val="28"/>
        </w:rPr>
        <w:t>-26 на</w:t>
      </w:r>
      <w:r w:rsidRPr="00D7190A">
        <w:rPr>
          <w:sz w:val="28"/>
          <w:szCs w:val="28"/>
        </w:rPr>
        <w:t xml:space="preserve"> выборке из </w:t>
      </w:r>
      <w:r w:rsidRPr="00D7190A">
        <w:rPr>
          <w:rStyle w:val="a6"/>
          <w:rFonts w:ascii="Times New Roman" w:eastAsiaTheme="minorHAnsi" w:hAnsi="Times New Roman"/>
          <w:sz w:val="28"/>
          <w:szCs w:val="28"/>
        </w:rPr>
        <w:t xml:space="preserve">359 студенток Белорусского государственного медицинского университета. В результате факторного анализа </w:t>
      </w:r>
      <w:r w:rsidRPr="00D7190A">
        <w:rPr>
          <w:sz w:val="28"/>
          <w:szCs w:val="28"/>
          <w:shd w:val="clear" w:color="auto" w:fill="FFFFFF"/>
        </w:rPr>
        <w:t>О.А. </w:t>
      </w:r>
      <w:r w:rsidRPr="00D7190A">
        <w:rPr>
          <w:rStyle w:val="a6"/>
          <w:rFonts w:ascii="Times New Roman" w:eastAsiaTheme="minorHAnsi" w:hAnsi="Times New Roman"/>
          <w:sz w:val="28"/>
          <w:szCs w:val="28"/>
        </w:rPr>
        <w:t>Скугаревским были выделены четыре фактора, значительно отличающиеся от полученных до этого результатов западных исследований. Белорусским исследователем полученные им четыре подшкалы опросника были интерпретированы следующим образом: «</w:t>
      </w:r>
      <w:r w:rsidRPr="00D7190A">
        <w:rPr>
          <w:rStyle w:val="af1"/>
          <w:b w:val="0"/>
          <w:sz w:val="28"/>
          <w:szCs w:val="28"/>
        </w:rPr>
        <w:t>Нарушение пищевого поведения</w:t>
      </w:r>
      <w:r w:rsidRPr="00D7190A">
        <w:rPr>
          <w:rStyle w:val="12"/>
          <w:rFonts w:eastAsiaTheme="majorEastAsia"/>
          <w:sz w:val="28"/>
          <w:szCs w:val="28"/>
        </w:rPr>
        <w:t>», «</w:t>
      </w:r>
      <w:r w:rsidRPr="00D7190A">
        <w:rPr>
          <w:rStyle w:val="af1"/>
          <w:b w:val="0"/>
          <w:sz w:val="28"/>
          <w:szCs w:val="28"/>
        </w:rPr>
        <w:t>Самоконтроль пищевого поведения</w:t>
      </w:r>
      <w:r w:rsidRPr="00D7190A">
        <w:rPr>
          <w:rStyle w:val="12"/>
          <w:rFonts w:eastAsiaTheme="majorEastAsia"/>
          <w:sz w:val="28"/>
          <w:szCs w:val="28"/>
        </w:rPr>
        <w:t>», «</w:t>
      </w:r>
      <w:r w:rsidRPr="00D7190A">
        <w:rPr>
          <w:rStyle w:val="af1"/>
          <w:b w:val="0"/>
          <w:sz w:val="28"/>
          <w:szCs w:val="28"/>
        </w:rPr>
        <w:t>Озабоченность образом тела</w:t>
      </w:r>
      <w:r w:rsidRPr="00D7190A">
        <w:rPr>
          <w:rStyle w:val="12"/>
          <w:rFonts w:eastAsiaTheme="majorEastAsia"/>
          <w:sz w:val="28"/>
          <w:szCs w:val="28"/>
        </w:rPr>
        <w:t>» и «</w:t>
      </w:r>
      <w:r w:rsidRPr="00D7190A">
        <w:rPr>
          <w:rStyle w:val="af1"/>
          <w:b w:val="0"/>
          <w:sz w:val="28"/>
          <w:szCs w:val="28"/>
        </w:rPr>
        <w:t>Социальное давление в отношении пищевого поведения</w:t>
      </w:r>
      <w:r w:rsidRPr="00D7190A">
        <w:rPr>
          <w:rStyle w:val="12"/>
          <w:rFonts w:eastAsiaTheme="majorEastAsia"/>
          <w:sz w:val="28"/>
          <w:szCs w:val="28"/>
        </w:rPr>
        <w:t>» (</w:t>
      </w:r>
      <w:r w:rsidRPr="00D7190A">
        <w:rPr>
          <w:sz w:val="28"/>
          <w:szCs w:val="28"/>
          <w:shd w:val="clear" w:color="auto" w:fill="FFFFFF"/>
        </w:rPr>
        <w:t>Скугаревский О.А., 2007).</w:t>
      </w:r>
    </w:p>
    <w:p w:rsidR="00AB3268" w:rsidRPr="00D7190A" w:rsidRDefault="00AB3268" w:rsidP="00AB3268">
      <w:pPr>
        <w:spacing w:line="360" w:lineRule="auto"/>
        <w:ind w:firstLine="709"/>
        <w:jc w:val="both"/>
        <w:rPr>
          <w:sz w:val="28"/>
          <w:szCs w:val="28"/>
        </w:rPr>
      </w:pPr>
      <w:r w:rsidRPr="00D7190A">
        <w:rPr>
          <w:rStyle w:val="12"/>
          <w:rFonts w:eastAsiaTheme="majorEastAsia"/>
          <w:sz w:val="28"/>
          <w:szCs w:val="28"/>
        </w:rPr>
        <w:t xml:space="preserve">В рамках настоящего исследование было принято решение </w:t>
      </w:r>
      <w:r w:rsidRPr="00D7190A">
        <w:rPr>
          <w:sz w:val="28"/>
          <w:szCs w:val="28"/>
        </w:rPr>
        <w:t xml:space="preserve">провести факторно-аналитическое исследование с целью изучения психологической структуры расстройств пищевого поведения и вычисления факторных оценок в качестве новых переменных для дальнейшего анализа. Факторизации были подвергнуты 26 переменных, соответствующих оценкам 423 респондентов по каждому пункту опросника </w:t>
      </w:r>
      <w:r w:rsidRPr="00D7190A">
        <w:rPr>
          <w:sz w:val="28"/>
          <w:szCs w:val="28"/>
          <w:lang w:val="en-US"/>
        </w:rPr>
        <w:t>EAT</w:t>
      </w:r>
      <w:r w:rsidRPr="00D7190A">
        <w:rPr>
          <w:sz w:val="28"/>
          <w:szCs w:val="28"/>
        </w:rPr>
        <w:t>-26.</w:t>
      </w:r>
    </w:p>
    <w:p w:rsidR="00AB3268" w:rsidRPr="00D7190A" w:rsidRDefault="00AB3268" w:rsidP="00AB3268">
      <w:pPr>
        <w:spacing w:line="360" w:lineRule="auto"/>
        <w:ind w:firstLine="709"/>
        <w:jc w:val="both"/>
        <w:rPr>
          <w:sz w:val="28"/>
          <w:szCs w:val="28"/>
        </w:rPr>
      </w:pPr>
      <w:r w:rsidRPr="00D7190A">
        <w:rPr>
          <w:sz w:val="28"/>
          <w:szCs w:val="28"/>
        </w:rPr>
        <w:t xml:space="preserve">Вопрос выбора оптимального количества факторов решался сочетанием критериев Кайзера и Кеттела. В соответствии с критерием Кайзера (критерий собственных значений), в факторной модели стоит оставить все факторы, чьи </w:t>
      </w:r>
      <w:r w:rsidRPr="00D7190A">
        <w:rPr>
          <w:sz w:val="28"/>
          <w:szCs w:val="28"/>
        </w:rPr>
        <w:lastRenderedPageBreak/>
        <w:t>собственных значений больше 1. Таких факторов обнаружилось 5. В с</w:t>
      </w:r>
      <w:r w:rsidR="00F95A44" w:rsidRPr="00D7190A">
        <w:rPr>
          <w:sz w:val="28"/>
          <w:szCs w:val="28"/>
        </w:rPr>
        <w:t xml:space="preserve">оответствии с критерием Кеттела, </w:t>
      </w:r>
      <w:r w:rsidRPr="00D7190A">
        <w:rPr>
          <w:sz w:val="28"/>
          <w:szCs w:val="28"/>
        </w:rPr>
        <w:t xml:space="preserve">графически отображенном в виде графика собственных значений на рис. </w:t>
      </w:r>
      <w:r w:rsidR="007E00FF" w:rsidRPr="00D7190A">
        <w:rPr>
          <w:sz w:val="28"/>
          <w:szCs w:val="28"/>
        </w:rPr>
        <w:t>6</w:t>
      </w:r>
      <w:r w:rsidRPr="00D7190A">
        <w:rPr>
          <w:sz w:val="28"/>
          <w:szCs w:val="28"/>
        </w:rPr>
        <w:t xml:space="preserve">, область, после которой кривая </w:t>
      </w:r>
      <w:proofErr w:type="gramStart"/>
      <w:r w:rsidRPr="00D7190A">
        <w:rPr>
          <w:sz w:val="28"/>
          <w:szCs w:val="28"/>
        </w:rPr>
        <w:t>становится более пологой</w:t>
      </w:r>
      <w:r w:rsidR="00FA4029">
        <w:rPr>
          <w:sz w:val="28"/>
          <w:szCs w:val="28"/>
        </w:rPr>
        <w:t xml:space="preserve"> </w:t>
      </w:r>
      <w:r w:rsidRPr="00D7190A">
        <w:rPr>
          <w:sz w:val="28"/>
          <w:szCs w:val="28"/>
        </w:rPr>
        <w:t>находится</w:t>
      </w:r>
      <w:proofErr w:type="gramEnd"/>
      <w:r w:rsidRPr="00D7190A">
        <w:rPr>
          <w:sz w:val="28"/>
          <w:szCs w:val="28"/>
        </w:rPr>
        <w:t xml:space="preserve"> между 3 и 5 факторами. </w:t>
      </w:r>
    </w:p>
    <w:p w:rsidR="00AB3268" w:rsidRDefault="00AB3268" w:rsidP="00AB3268">
      <w:pPr>
        <w:spacing w:line="360" w:lineRule="auto"/>
        <w:ind w:firstLine="709"/>
        <w:jc w:val="both"/>
        <w:rPr>
          <w:b/>
          <w:sz w:val="28"/>
          <w:szCs w:val="28"/>
        </w:rPr>
      </w:pPr>
      <w:r w:rsidRPr="00D7190A">
        <w:rPr>
          <w:noProof/>
          <w:sz w:val="28"/>
          <w:szCs w:val="28"/>
        </w:rPr>
        <w:drawing>
          <wp:inline distT="0" distB="0" distL="0" distR="0" wp14:anchorId="3968F311" wp14:editId="0A41A6F3">
            <wp:extent cx="4705082" cy="3765532"/>
            <wp:effectExtent l="0" t="0" r="63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8903" cy="3768590"/>
                    </a:xfrm>
                    <a:prstGeom prst="rect">
                      <a:avLst/>
                    </a:prstGeom>
                    <a:noFill/>
                    <a:ln>
                      <a:noFill/>
                    </a:ln>
                  </pic:spPr>
                </pic:pic>
              </a:graphicData>
            </a:graphic>
          </wp:inline>
        </w:drawing>
      </w:r>
    </w:p>
    <w:p w:rsidR="00AB3268" w:rsidRPr="00D7190A" w:rsidRDefault="00AB3268" w:rsidP="00AB3268">
      <w:pPr>
        <w:spacing w:line="360" w:lineRule="auto"/>
        <w:ind w:firstLine="709"/>
        <w:jc w:val="center"/>
        <w:rPr>
          <w:sz w:val="28"/>
          <w:szCs w:val="28"/>
        </w:rPr>
      </w:pPr>
      <w:r w:rsidRPr="00D7190A">
        <w:rPr>
          <w:sz w:val="28"/>
          <w:szCs w:val="28"/>
        </w:rPr>
        <w:t>Рис</w:t>
      </w:r>
      <w:r w:rsidR="007E00FF" w:rsidRPr="00D7190A">
        <w:rPr>
          <w:sz w:val="28"/>
          <w:szCs w:val="28"/>
        </w:rPr>
        <w:t>. 6</w:t>
      </w:r>
      <w:r w:rsidRPr="00D7190A">
        <w:rPr>
          <w:sz w:val="28"/>
          <w:szCs w:val="28"/>
        </w:rPr>
        <w:t xml:space="preserve">. </w:t>
      </w:r>
      <w:r w:rsidRPr="00D7190A">
        <w:rPr>
          <w:rStyle w:val="af"/>
          <w:b w:val="0"/>
          <w:sz w:val="28"/>
          <w:szCs w:val="28"/>
        </w:rPr>
        <w:t xml:space="preserve">Факторный анализ опросника </w:t>
      </w:r>
      <w:r w:rsidRPr="00D7190A">
        <w:rPr>
          <w:rStyle w:val="af"/>
          <w:b w:val="0"/>
          <w:sz w:val="28"/>
          <w:szCs w:val="28"/>
          <w:lang w:val="en-US"/>
        </w:rPr>
        <w:t>EAT</w:t>
      </w:r>
      <w:r w:rsidRPr="00D7190A">
        <w:rPr>
          <w:rStyle w:val="af"/>
          <w:b w:val="0"/>
          <w:sz w:val="28"/>
          <w:szCs w:val="28"/>
        </w:rPr>
        <w:t>-26: г</w:t>
      </w:r>
      <w:r w:rsidRPr="00D7190A">
        <w:rPr>
          <w:sz w:val="28"/>
          <w:szCs w:val="28"/>
        </w:rPr>
        <w:t>рафик собственных значений</w:t>
      </w:r>
    </w:p>
    <w:p w:rsidR="00AB3268" w:rsidRPr="00D7190A" w:rsidRDefault="00AB3268" w:rsidP="00AB3268">
      <w:pPr>
        <w:spacing w:line="360" w:lineRule="auto"/>
        <w:ind w:firstLine="709"/>
        <w:jc w:val="center"/>
        <w:rPr>
          <w:sz w:val="28"/>
          <w:szCs w:val="28"/>
        </w:rPr>
      </w:pP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Окончательное решение о числе факторов было принято после выде</w:t>
      </w:r>
      <w:r w:rsidR="00936D9D" w:rsidRPr="00D7190A">
        <w:rPr>
          <w:sz w:val="28"/>
          <w:szCs w:val="28"/>
        </w:rPr>
        <w:t xml:space="preserve">ления четырех и пяти факторов, а также </w:t>
      </w:r>
      <w:r w:rsidRPr="00D7190A">
        <w:rPr>
          <w:sz w:val="28"/>
          <w:szCs w:val="28"/>
        </w:rPr>
        <w:t xml:space="preserve">их последующей интерпретации. </w:t>
      </w:r>
      <w:r w:rsidRPr="00D7190A">
        <w:rPr>
          <w:rStyle w:val="12"/>
          <w:rFonts w:eastAsiaTheme="majorEastAsia"/>
          <w:sz w:val="28"/>
          <w:szCs w:val="28"/>
        </w:rPr>
        <w:t>На данном этапе анализа при выделении факторов мы руководствовались не только формальными показателями (факторными нагрузками), но и содержательными соображениями, выбирая</w:t>
      </w:r>
      <w:r w:rsidRPr="00D7190A">
        <w:rPr>
          <w:sz w:val="28"/>
          <w:szCs w:val="28"/>
        </w:rPr>
        <w:t xml:space="preserve"> решение, которое явилось наилучшим по признакам простоты структуры и концептуальной осмысленности. В результате было выделено 4 </w:t>
      </w:r>
      <w:r w:rsidRPr="00D7190A">
        <w:rPr>
          <w:rStyle w:val="12"/>
          <w:rFonts w:eastAsiaTheme="majorEastAsia"/>
          <w:sz w:val="28"/>
          <w:szCs w:val="28"/>
        </w:rPr>
        <w:t>содержательно гомогенных</w:t>
      </w:r>
      <w:r w:rsidRPr="00D7190A">
        <w:rPr>
          <w:sz w:val="28"/>
          <w:szCs w:val="28"/>
        </w:rPr>
        <w:t xml:space="preserve"> фактора, имеющих наиболее понятную и отчетливую </w:t>
      </w:r>
      <w:r w:rsidRPr="00D7190A">
        <w:rPr>
          <w:rStyle w:val="12"/>
          <w:rFonts w:eastAsiaTheme="majorEastAsia"/>
          <w:sz w:val="28"/>
          <w:szCs w:val="28"/>
        </w:rPr>
        <w:t xml:space="preserve">логическую </w:t>
      </w:r>
      <w:r w:rsidRPr="00D7190A">
        <w:rPr>
          <w:sz w:val="28"/>
          <w:szCs w:val="28"/>
        </w:rPr>
        <w:t>интерпретацию и в совокупности объясняющих 54,2% общей дисперсии, что является вполне приемлемым для последующего содержательного анализа</w:t>
      </w:r>
      <w:r w:rsidR="002B6C8C" w:rsidRPr="00D7190A">
        <w:rPr>
          <w:sz w:val="28"/>
          <w:szCs w:val="28"/>
        </w:rPr>
        <w:t xml:space="preserve"> (см. Приложение К)</w:t>
      </w:r>
      <w:r w:rsidRPr="00D7190A">
        <w:rPr>
          <w:sz w:val="28"/>
          <w:szCs w:val="28"/>
        </w:rPr>
        <w:t>.</w:t>
      </w:r>
    </w:p>
    <w:p w:rsidR="00EC5693" w:rsidRPr="00D7190A" w:rsidRDefault="00AB3268" w:rsidP="00EC5693">
      <w:pPr>
        <w:spacing w:line="360" w:lineRule="auto"/>
        <w:ind w:firstLine="709"/>
        <w:jc w:val="both"/>
        <w:rPr>
          <w:sz w:val="28"/>
          <w:szCs w:val="28"/>
        </w:rPr>
      </w:pPr>
      <w:r w:rsidRPr="00D7190A">
        <w:rPr>
          <w:rStyle w:val="12"/>
          <w:rFonts w:eastAsiaTheme="majorEastAsia"/>
          <w:sz w:val="28"/>
          <w:szCs w:val="28"/>
        </w:rPr>
        <w:lastRenderedPageBreak/>
        <w:t>Для выделения шкал опросника использовался метод главных компонент</w:t>
      </w:r>
      <w:r w:rsidRPr="00D7190A">
        <w:rPr>
          <w:sz w:val="28"/>
          <w:szCs w:val="28"/>
        </w:rPr>
        <w:t xml:space="preserve"> с Varimax-вращением с нормализацией Кайзера</w:t>
      </w:r>
      <w:r w:rsidRPr="00D7190A">
        <w:rPr>
          <w:rStyle w:val="12"/>
          <w:rFonts w:eastAsiaTheme="majorEastAsia"/>
          <w:sz w:val="28"/>
          <w:szCs w:val="28"/>
        </w:rPr>
        <w:t xml:space="preserve">. </w:t>
      </w:r>
      <w:r w:rsidRPr="00D7190A">
        <w:rPr>
          <w:sz w:val="28"/>
          <w:szCs w:val="28"/>
        </w:rPr>
        <w:t>Вращение сошлось за 6 итераций. Итоговые результаты факторизации в сокращенном виде (только пункты с наибольшими факторными нагрузками), пригодном для интерпре</w:t>
      </w:r>
      <w:r w:rsidR="00B73AEA" w:rsidRPr="00D7190A">
        <w:rPr>
          <w:sz w:val="28"/>
          <w:szCs w:val="28"/>
        </w:rPr>
        <w:t>тации, представлены в таблице 9</w:t>
      </w:r>
      <w:r w:rsidRPr="00D7190A">
        <w:rPr>
          <w:sz w:val="28"/>
          <w:szCs w:val="28"/>
        </w:rPr>
        <w:t>.</w:t>
      </w:r>
      <w:r w:rsidR="00EC5693" w:rsidRPr="00D7190A">
        <w:rPr>
          <w:sz w:val="28"/>
          <w:szCs w:val="28"/>
        </w:rPr>
        <w:t xml:space="preserve"> В таблице указаны номера</w:t>
      </w:r>
      <w:proofErr w:type="gramStart"/>
      <w:r w:rsidR="00EC5693" w:rsidRPr="00D7190A">
        <w:rPr>
          <w:sz w:val="28"/>
          <w:szCs w:val="28"/>
        </w:rPr>
        <w:t xml:space="preserve"> (№) </w:t>
      </w:r>
      <w:proofErr w:type="gramEnd"/>
      <w:r w:rsidR="00EC5693" w:rsidRPr="00D7190A">
        <w:rPr>
          <w:sz w:val="28"/>
          <w:szCs w:val="28"/>
        </w:rPr>
        <w:t>и утверждения («</w:t>
      </w:r>
      <w:r w:rsidR="00EC5693" w:rsidRPr="00D7190A">
        <w:rPr>
          <w:rStyle w:val="12"/>
          <w:rFonts w:eastAsiaTheme="majorEastAsia"/>
          <w:bCs/>
          <w:sz w:val="28"/>
          <w:szCs w:val="28"/>
        </w:rPr>
        <w:t>Пункты опросника»</w:t>
      </w:r>
      <w:r w:rsidR="00EC5693" w:rsidRPr="00D7190A">
        <w:rPr>
          <w:sz w:val="28"/>
          <w:szCs w:val="28"/>
        </w:rPr>
        <w:t xml:space="preserve">), а также соответствующие четырем факторам нагрузки, величина которых не ниже 0,3. </w:t>
      </w:r>
      <w:r w:rsidR="00223665" w:rsidRPr="00D7190A">
        <w:rPr>
          <w:sz w:val="28"/>
          <w:szCs w:val="28"/>
        </w:rPr>
        <w:t>В предпоследней строке таблицы 9</w:t>
      </w:r>
      <w:r w:rsidR="00EC5693" w:rsidRPr="00D7190A">
        <w:rPr>
          <w:sz w:val="28"/>
          <w:szCs w:val="28"/>
        </w:rPr>
        <w:t xml:space="preserve"> указаны проценты суммарной дисперсии для каждого из четырех факторов. В последней строке приведены значения </w:t>
      </w:r>
      <w:proofErr w:type="gramStart"/>
      <w:r w:rsidR="00EC5693" w:rsidRPr="00D7190A">
        <w:rPr>
          <w:rStyle w:val="12"/>
          <w:rFonts w:eastAsiaTheme="majorEastAsia"/>
          <w:sz w:val="28"/>
          <w:szCs w:val="28"/>
        </w:rPr>
        <w:t>α-</w:t>
      </w:r>
      <w:proofErr w:type="gramEnd"/>
      <w:r w:rsidR="00EC5693" w:rsidRPr="00D7190A">
        <w:rPr>
          <w:rStyle w:val="12"/>
          <w:rFonts w:eastAsiaTheme="majorEastAsia"/>
          <w:sz w:val="28"/>
          <w:szCs w:val="28"/>
        </w:rPr>
        <w:t xml:space="preserve">Кронбаха для соответствующих шкал. В последнем столбце </w:t>
      </w:r>
      <w:r w:rsidR="00EC5693" w:rsidRPr="00D7190A">
        <w:rPr>
          <w:color w:val="000000"/>
          <w:sz w:val="28"/>
          <w:szCs w:val="28"/>
        </w:rPr>
        <w:t>—</w:t>
      </w:r>
      <w:r w:rsidR="00EC5693" w:rsidRPr="00D7190A">
        <w:rPr>
          <w:rStyle w:val="12"/>
          <w:rFonts w:eastAsiaTheme="majorEastAsia"/>
          <w:sz w:val="28"/>
          <w:szCs w:val="28"/>
        </w:rPr>
        <w:t xml:space="preserve"> α-Кронбаха всего опросника при удалении данного пункта из шкалы. В целом </w:t>
      </w:r>
      <w:proofErr w:type="gramStart"/>
      <w:r w:rsidR="00EC5693" w:rsidRPr="00D7190A">
        <w:rPr>
          <w:rStyle w:val="12"/>
          <w:rFonts w:eastAsiaTheme="majorEastAsia"/>
          <w:sz w:val="28"/>
          <w:szCs w:val="28"/>
        </w:rPr>
        <w:t>α-</w:t>
      </w:r>
      <w:proofErr w:type="gramEnd"/>
      <w:r w:rsidR="00EC5693" w:rsidRPr="00D7190A">
        <w:rPr>
          <w:rStyle w:val="12"/>
          <w:rFonts w:eastAsiaTheme="majorEastAsia"/>
          <w:sz w:val="28"/>
          <w:szCs w:val="28"/>
        </w:rPr>
        <w:t xml:space="preserve">Кронбаха опросника </w:t>
      </w:r>
      <w:r w:rsidR="00EC5693" w:rsidRPr="00D7190A">
        <w:rPr>
          <w:sz w:val="28"/>
          <w:szCs w:val="28"/>
        </w:rPr>
        <w:t xml:space="preserve">до удаления каких бы то ни было пунктов составила </w:t>
      </w:r>
      <w:r w:rsidR="00EC5693" w:rsidRPr="00D7190A">
        <w:rPr>
          <w:rStyle w:val="12"/>
          <w:rFonts w:eastAsiaTheme="majorEastAsia"/>
          <w:sz w:val="28"/>
          <w:szCs w:val="28"/>
        </w:rPr>
        <w:t>α =</w:t>
      </w:r>
      <w:r w:rsidR="00EC5693" w:rsidRPr="00D7190A">
        <w:rPr>
          <w:sz w:val="28"/>
          <w:szCs w:val="28"/>
        </w:rPr>
        <w:t xml:space="preserve"> 0,896, что говорит об очень хорошей внутренней согласованности.</w:t>
      </w:r>
    </w:p>
    <w:p w:rsidR="00EC5693" w:rsidRPr="00D7190A" w:rsidRDefault="00EC5693">
      <w:pPr>
        <w:spacing w:after="200" w:line="276" w:lineRule="auto"/>
        <w:rPr>
          <w:sz w:val="28"/>
          <w:szCs w:val="28"/>
        </w:rPr>
      </w:pPr>
      <w:r w:rsidRPr="00D7190A">
        <w:rPr>
          <w:sz w:val="28"/>
          <w:szCs w:val="28"/>
        </w:rPr>
        <w:br w:type="page"/>
      </w:r>
    </w:p>
    <w:p w:rsidR="00AB3268" w:rsidRPr="00D7190A" w:rsidRDefault="00B73AEA" w:rsidP="00AB3268">
      <w:pPr>
        <w:spacing w:line="360" w:lineRule="auto"/>
        <w:jc w:val="both"/>
        <w:rPr>
          <w:rStyle w:val="12"/>
          <w:rFonts w:eastAsiaTheme="majorEastAsia"/>
          <w:sz w:val="28"/>
          <w:szCs w:val="28"/>
        </w:rPr>
      </w:pPr>
      <w:r w:rsidRPr="00D7190A">
        <w:rPr>
          <w:rStyle w:val="12"/>
          <w:rFonts w:eastAsiaTheme="majorEastAsia"/>
          <w:sz w:val="28"/>
          <w:szCs w:val="28"/>
        </w:rPr>
        <w:lastRenderedPageBreak/>
        <w:t>Таблица 9</w:t>
      </w:r>
      <w:r w:rsidR="00AB3268" w:rsidRPr="00D7190A">
        <w:rPr>
          <w:rStyle w:val="12"/>
          <w:rFonts w:eastAsiaTheme="majorEastAsia"/>
          <w:sz w:val="28"/>
          <w:szCs w:val="28"/>
        </w:rPr>
        <w:t xml:space="preserve">. </w:t>
      </w:r>
      <w:r w:rsidR="00AB3268" w:rsidRPr="00D7190A">
        <w:rPr>
          <w:rStyle w:val="af"/>
          <w:b w:val="0"/>
          <w:sz w:val="28"/>
          <w:szCs w:val="28"/>
        </w:rPr>
        <w:t xml:space="preserve">Факторный анализ опросника </w:t>
      </w:r>
      <w:r w:rsidR="00AB3268" w:rsidRPr="00D7190A">
        <w:rPr>
          <w:rStyle w:val="af"/>
          <w:b w:val="0"/>
          <w:sz w:val="28"/>
          <w:szCs w:val="28"/>
          <w:lang w:val="en-US"/>
        </w:rPr>
        <w:t>EAT</w:t>
      </w:r>
      <w:r w:rsidR="00AB3268" w:rsidRPr="00D7190A">
        <w:rPr>
          <w:rStyle w:val="af"/>
          <w:b w:val="0"/>
          <w:sz w:val="28"/>
          <w:szCs w:val="28"/>
        </w:rPr>
        <w:t>-26: м</w:t>
      </w:r>
      <w:r w:rsidR="00AB3268" w:rsidRPr="00D7190A">
        <w:rPr>
          <w:rStyle w:val="af"/>
          <w:b w:val="0"/>
          <w:bCs w:val="0"/>
          <w:sz w:val="28"/>
          <w:szCs w:val="28"/>
        </w:rPr>
        <w:t xml:space="preserve">атрица нагрузок (метод главных компонент, вращение </w:t>
      </w:r>
      <w:r w:rsidR="00AB3268" w:rsidRPr="00D7190A">
        <w:rPr>
          <w:rStyle w:val="af"/>
          <w:b w:val="0"/>
          <w:bCs w:val="0"/>
          <w:sz w:val="28"/>
          <w:szCs w:val="28"/>
          <w:lang w:val="en-US"/>
        </w:rPr>
        <w:t>Varimax</w:t>
      </w:r>
      <w:r w:rsidR="00AB3268" w:rsidRPr="00D7190A">
        <w:rPr>
          <w:rStyle w:val="af"/>
          <w:b w:val="0"/>
          <w:bCs w:val="0"/>
          <w:sz w:val="28"/>
          <w:szCs w:val="28"/>
        </w:rPr>
        <w:t>)</w:t>
      </w:r>
    </w:p>
    <w:tbl>
      <w:tblPr>
        <w:tblW w:w="0" w:type="auto"/>
        <w:tblLayout w:type="fixed"/>
        <w:tblLook w:val="04A0" w:firstRow="1" w:lastRow="0" w:firstColumn="1" w:lastColumn="0" w:noHBand="0" w:noVBand="1"/>
      </w:tblPr>
      <w:tblGrid>
        <w:gridCol w:w="507"/>
        <w:gridCol w:w="4421"/>
        <w:gridCol w:w="850"/>
        <w:gridCol w:w="851"/>
        <w:gridCol w:w="850"/>
        <w:gridCol w:w="851"/>
        <w:gridCol w:w="1367"/>
      </w:tblGrid>
      <w:tr w:rsidR="00AB3268" w:rsidRPr="00D7190A" w:rsidTr="00BF568D">
        <w:tc>
          <w:tcPr>
            <w:tcW w:w="507" w:type="dxa"/>
            <w:vMerge w:val="restart"/>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w:t>
            </w:r>
          </w:p>
        </w:tc>
        <w:tc>
          <w:tcPr>
            <w:tcW w:w="4421" w:type="dxa"/>
            <w:vMerge w:val="restart"/>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bCs/>
                <w:sz w:val="22"/>
                <w:szCs w:val="22"/>
              </w:rPr>
              <w:t>Пункты опросника</w:t>
            </w:r>
          </w:p>
        </w:tc>
        <w:tc>
          <w:tcPr>
            <w:tcW w:w="3402" w:type="dxa"/>
            <w:gridSpan w:val="4"/>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val="en-US" w:eastAsia="en-US"/>
              </w:rPr>
            </w:pPr>
            <w:r w:rsidRPr="00D7190A">
              <w:rPr>
                <w:rStyle w:val="12"/>
                <w:rFonts w:eastAsiaTheme="majorEastAsia"/>
                <w:sz w:val="22"/>
                <w:szCs w:val="22"/>
              </w:rPr>
              <w:t xml:space="preserve">Факторы и факторные нагрузки </w:t>
            </w:r>
          </w:p>
        </w:tc>
        <w:tc>
          <w:tcPr>
            <w:tcW w:w="1367" w:type="dxa"/>
            <w:vMerge w:val="restart"/>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α-Кронбаха, если пункт удален</w:t>
            </w:r>
          </w:p>
        </w:tc>
      </w:tr>
      <w:tr w:rsidR="00EC5693" w:rsidRPr="00D7190A" w:rsidTr="00BF568D">
        <w:tc>
          <w:tcPr>
            <w:tcW w:w="507" w:type="dxa"/>
            <w:vMerge/>
            <w:tcBorders>
              <w:top w:val="single" w:sz="4" w:space="0" w:color="auto"/>
              <w:left w:val="single" w:sz="4" w:space="0" w:color="auto"/>
              <w:bottom w:val="single" w:sz="4" w:space="0" w:color="auto"/>
              <w:right w:val="single" w:sz="4" w:space="0" w:color="auto"/>
            </w:tcBorders>
            <w:vAlign w:val="center"/>
            <w:hideMark/>
          </w:tcPr>
          <w:p w:rsidR="00AB3268" w:rsidRPr="00D7190A" w:rsidRDefault="00AB3268" w:rsidP="00BF568D">
            <w:pPr>
              <w:rPr>
                <w:rStyle w:val="12"/>
                <w:rFonts w:eastAsiaTheme="majorEastAsia"/>
                <w:sz w:val="22"/>
                <w:szCs w:val="22"/>
                <w:lang w:eastAsia="en-US"/>
              </w:rPr>
            </w:pPr>
          </w:p>
        </w:tc>
        <w:tc>
          <w:tcPr>
            <w:tcW w:w="4421" w:type="dxa"/>
            <w:vMerge/>
            <w:tcBorders>
              <w:top w:val="single" w:sz="4" w:space="0" w:color="auto"/>
              <w:left w:val="single" w:sz="4" w:space="0" w:color="auto"/>
              <w:bottom w:val="single" w:sz="4" w:space="0" w:color="auto"/>
              <w:right w:val="single" w:sz="4" w:space="0" w:color="auto"/>
            </w:tcBorders>
            <w:vAlign w:val="center"/>
            <w:hideMark/>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3</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4</w:t>
            </w: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AB3268" w:rsidRPr="00D7190A" w:rsidRDefault="00AB3268" w:rsidP="00BF568D">
            <w:pPr>
              <w:rPr>
                <w:rStyle w:val="12"/>
                <w:rFonts w:eastAsiaTheme="majorEastAsia"/>
                <w:sz w:val="22"/>
                <w:szCs w:val="22"/>
                <w:lang w:eastAsia="en-US"/>
              </w:rPr>
            </w:pPr>
          </w:p>
        </w:tc>
      </w:tr>
      <w:tr w:rsidR="00EC5693" w:rsidRPr="00D7190A" w:rsidTr="00BF568D">
        <w:trPr>
          <w:trHeight w:val="689"/>
        </w:trPr>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w:t>
            </w:r>
          </w:p>
        </w:tc>
        <w:tc>
          <w:tcPr>
            <w:tcW w:w="442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r w:rsidRPr="00D7190A">
              <w:rPr>
                <w:sz w:val="22"/>
                <w:szCs w:val="22"/>
              </w:rPr>
              <w:t>Меня пугает мысль о том, что я располнею.</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0,821</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0,889</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воздерживаюсь от еды, даже будучи голодной.</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0,391</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0,388</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0,308</w:t>
            </w: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0,891</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3</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считаю, что поглощена мыслями о еде.</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0,833</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0,889</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4</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У меня бывают приступы бесконтрольного поглощения пищи, во время которых я не могу себя остановить.</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0,721</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0,888</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5</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разрезаю свою еду на маленькие кусочки.</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0,896</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6</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знаю, сколько калорий в пище, которую я ем.</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0,637</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0,891</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7</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в особенности воздерживаюсь от еды с высоким содержанием углеводов (хлеб, рис, картофель и т. д.).</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0,749</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0,891</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8</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чувствую, что окружающие предпочли бы, чтобы я больше ела.</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0,840</w:t>
            </w: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0,901</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9</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У меня бывает рвота после еды.</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0,895</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10</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испытываю сильную вину после еды.</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0,552</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0,592</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0,886</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11</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озабочена желанием похудеть.</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0,340</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0,763</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0,323</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0,885</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12</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думаю о сжигании калорий при выполнении физических упражнений.</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0,671</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0,353</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0,888</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13</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Окружающие думают, что я слишком худая.</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0,761</w:t>
            </w: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0,905</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14</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озабочена мыслями о жировых отложениях на моем теле.</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0,361</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0,759</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0,886</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15</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Прием пищи у меня занимает больше времени, чем у других людей.</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0,505</w:t>
            </w: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0,896</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16</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воздерживаюсь от еды, содержащей сахар.</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0,737</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0,891</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17</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употребляю диетические продукты.</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0,750</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w:t>
            </w:r>
            <w:r w:rsidRPr="00D7190A">
              <w:rPr>
                <w:sz w:val="22"/>
                <w:szCs w:val="22"/>
              </w:rPr>
              <w:t>,891</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18</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чувствую, что еда контролирует мою жизнь.</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0,805</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w:t>
            </w:r>
            <w:r w:rsidRPr="00D7190A">
              <w:rPr>
                <w:sz w:val="22"/>
                <w:szCs w:val="22"/>
              </w:rPr>
              <w:t>,887</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19</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проявляю самоконтроль в отношении еды.</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0,605</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w:t>
            </w: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0,896</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20</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чувствую, что другие люди заставляют меня есть.</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0,581</w:t>
            </w: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0,894</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21</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уделяю слишком много времени еде и мыслям о ней.</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0,815</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0,887</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22</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испытываю дискомфорт после того, как поем сладостей.</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0,483</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0,520</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0,887</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23</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соблюдаю диету.</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0,752</w:t>
            </w: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0,890</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24</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Мне нравится ощущение пустого желудка.</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0,363</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0,312</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0,316</w:t>
            </w: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0,891</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25</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После еды у меня бывает импульсивное желание вызвать у себя рвоту.</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b/>
                <w:sz w:val="22"/>
                <w:szCs w:val="22"/>
                <w:lang w:eastAsia="en-US"/>
              </w:rPr>
            </w:pPr>
            <w:r w:rsidRPr="00D7190A">
              <w:rPr>
                <w:b/>
                <w:sz w:val="22"/>
                <w:szCs w:val="22"/>
              </w:rPr>
              <w:t>0,388</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0,335</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0,892</w:t>
            </w:r>
          </w:p>
        </w:tc>
      </w:tr>
      <w:tr w:rsidR="00EC5693" w:rsidRPr="00D7190A" w:rsidTr="00BF568D">
        <w:tc>
          <w:tcPr>
            <w:tcW w:w="50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26</w:t>
            </w:r>
          </w:p>
        </w:tc>
        <w:tc>
          <w:tcPr>
            <w:tcW w:w="442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Я испытываю удовольствие, когда пробую новые и вкусные блюда.</w:t>
            </w: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851"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c>
          <w:tcPr>
            <w:tcW w:w="1367"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rPr>
              <w:t>0,899</w:t>
            </w:r>
          </w:p>
        </w:tc>
      </w:tr>
      <w:tr w:rsidR="00EC5693" w:rsidRPr="00D7190A" w:rsidTr="00BF568D">
        <w:tc>
          <w:tcPr>
            <w:tcW w:w="4928" w:type="dxa"/>
            <w:gridSpan w:val="2"/>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i/>
                <w:sz w:val="22"/>
                <w:szCs w:val="22"/>
                <w:lang w:eastAsia="en-US"/>
              </w:rPr>
            </w:pPr>
            <w:r w:rsidRPr="00D7190A">
              <w:rPr>
                <w:rStyle w:val="11pt1"/>
                <w:i w:val="0"/>
              </w:rPr>
              <w:t>Доля общей дисперсии, объясненная фактором</w:t>
            </w:r>
            <w:proofErr w:type="gramStart"/>
            <w:r w:rsidR="00EC5693" w:rsidRPr="00D7190A">
              <w:rPr>
                <w:rStyle w:val="11pt1"/>
                <w:i w:val="0"/>
              </w:rPr>
              <w:t xml:space="preserve"> (%)</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EC5693" w:rsidP="00BF568D">
            <w:pPr>
              <w:rPr>
                <w:rStyle w:val="12"/>
                <w:rFonts w:eastAsiaTheme="majorEastAsia"/>
                <w:sz w:val="22"/>
                <w:szCs w:val="22"/>
                <w:lang w:eastAsia="en-US"/>
              </w:rPr>
            </w:pPr>
            <w:r w:rsidRPr="00D7190A">
              <w:rPr>
                <w:rStyle w:val="12"/>
                <w:rFonts w:eastAsiaTheme="majorEastAsia"/>
                <w:sz w:val="22"/>
                <w:szCs w:val="22"/>
              </w:rPr>
              <w:t>15,38</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EC5693" w:rsidP="00BF568D">
            <w:pPr>
              <w:rPr>
                <w:rStyle w:val="12"/>
                <w:rFonts w:eastAsiaTheme="majorEastAsia"/>
                <w:sz w:val="22"/>
                <w:szCs w:val="22"/>
                <w:lang w:eastAsia="en-US"/>
              </w:rPr>
            </w:pPr>
            <w:r w:rsidRPr="00D7190A">
              <w:rPr>
                <w:rStyle w:val="12"/>
                <w:rFonts w:eastAsiaTheme="majorEastAsia"/>
                <w:sz w:val="22"/>
                <w:szCs w:val="22"/>
              </w:rPr>
              <w:t>14,99</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EC5693" w:rsidP="00BF568D">
            <w:pPr>
              <w:rPr>
                <w:rStyle w:val="12"/>
                <w:rFonts w:eastAsiaTheme="majorEastAsia"/>
                <w:sz w:val="22"/>
                <w:szCs w:val="22"/>
                <w:lang w:eastAsia="en-US"/>
              </w:rPr>
            </w:pPr>
            <w:r w:rsidRPr="00D7190A">
              <w:rPr>
                <w:rStyle w:val="12"/>
                <w:rFonts w:eastAsiaTheme="majorEastAsia"/>
                <w:sz w:val="22"/>
                <w:szCs w:val="22"/>
              </w:rPr>
              <w:t>14,92</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EC5693" w:rsidP="00BF568D">
            <w:pPr>
              <w:rPr>
                <w:rStyle w:val="12"/>
                <w:rFonts w:eastAsiaTheme="majorEastAsia"/>
                <w:sz w:val="22"/>
                <w:szCs w:val="22"/>
                <w:lang w:eastAsia="en-US"/>
              </w:rPr>
            </w:pPr>
            <w:r w:rsidRPr="00D7190A">
              <w:rPr>
                <w:rStyle w:val="12"/>
                <w:rFonts w:eastAsiaTheme="majorEastAsia"/>
                <w:sz w:val="22"/>
                <w:szCs w:val="22"/>
              </w:rPr>
              <w:t>8,95</w:t>
            </w:r>
          </w:p>
        </w:tc>
        <w:tc>
          <w:tcPr>
            <w:tcW w:w="1367"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r>
      <w:tr w:rsidR="00EC5693" w:rsidRPr="00D7190A" w:rsidTr="00BF568D">
        <w:tc>
          <w:tcPr>
            <w:tcW w:w="4928" w:type="dxa"/>
            <w:gridSpan w:val="2"/>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1pt1"/>
                <w:lang w:eastAsia="en-US"/>
              </w:rPr>
            </w:pPr>
            <w:r w:rsidRPr="00D7190A">
              <w:rPr>
                <w:rStyle w:val="12"/>
                <w:rFonts w:eastAsiaTheme="majorEastAsia"/>
                <w:sz w:val="22"/>
                <w:szCs w:val="22"/>
              </w:rPr>
              <w:t>α-Кронбаха для шкалы</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lang w:val="en-US"/>
              </w:rPr>
              <w:t>0</w:t>
            </w:r>
            <w:r w:rsidRPr="00D7190A">
              <w:rPr>
                <w:sz w:val="22"/>
                <w:szCs w:val="22"/>
              </w:rPr>
              <w:t>,894</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sz w:val="22"/>
                <w:szCs w:val="22"/>
                <w:lang w:val="en-US"/>
              </w:rPr>
              <w:t>0</w:t>
            </w:r>
            <w:r w:rsidRPr="00D7190A">
              <w:rPr>
                <w:sz w:val="22"/>
                <w:szCs w:val="22"/>
              </w:rPr>
              <w:t>,884</w:t>
            </w:r>
          </w:p>
        </w:tc>
        <w:tc>
          <w:tcPr>
            <w:tcW w:w="850"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val="en-US" w:eastAsia="en-US"/>
              </w:rPr>
            </w:pPr>
            <w:r w:rsidRPr="00D7190A">
              <w:rPr>
                <w:rStyle w:val="12"/>
                <w:rFonts w:eastAsiaTheme="majorEastAsia"/>
                <w:sz w:val="22"/>
                <w:szCs w:val="22"/>
              </w:rPr>
              <w:t>0</w:t>
            </w:r>
            <w:r w:rsidRPr="00D7190A">
              <w:rPr>
                <w:rStyle w:val="12"/>
                <w:rFonts w:eastAsiaTheme="majorEastAsia"/>
                <w:sz w:val="22"/>
                <w:szCs w:val="22"/>
                <w:lang w:val="en-US"/>
              </w:rPr>
              <w:t>,</w:t>
            </w:r>
            <w:r w:rsidRPr="00D7190A">
              <w:rPr>
                <w:rStyle w:val="12"/>
                <w:rFonts w:eastAsiaTheme="majorEastAsia"/>
                <w:sz w:val="22"/>
                <w:szCs w:val="22"/>
              </w:rPr>
              <w:t>8</w:t>
            </w:r>
            <w:r w:rsidRPr="00D7190A">
              <w:rPr>
                <w:rStyle w:val="12"/>
                <w:rFonts w:eastAsiaTheme="majorEastAsia"/>
                <w:sz w:val="22"/>
                <w:szCs w:val="22"/>
                <w:lang w:val="en-US"/>
              </w:rPr>
              <w:t>28</w:t>
            </w:r>
          </w:p>
        </w:tc>
        <w:tc>
          <w:tcPr>
            <w:tcW w:w="851" w:type="dxa"/>
            <w:tcBorders>
              <w:top w:val="single" w:sz="4" w:space="0" w:color="auto"/>
              <w:left w:val="single" w:sz="4" w:space="0" w:color="auto"/>
              <w:bottom w:val="single" w:sz="4" w:space="0" w:color="auto"/>
              <w:right w:val="single" w:sz="4" w:space="0" w:color="auto"/>
            </w:tcBorders>
            <w:hideMark/>
          </w:tcPr>
          <w:p w:rsidR="00AB3268" w:rsidRPr="00D7190A" w:rsidRDefault="00AB3268" w:rsidP="00BF568D">
            <w:pPr>
              <w:rPr>
                <w:rStyle w:val="12"/>
                <w:rFonts w:eastAsiaTheme="majorEastAsia"/>
                <w:sz w:val="22"/>
                <w:szCs w:val="22"/>
                <w:lang w:eastAsia="en-US"/>
              </w:rPr>
            </w:pPr>
            <w:r w:rsidRPr="00D7190A">
              <w:rPr>
                <w:rStyle w:val="12"/>
                <w:rFonts w:eastAsiaTheme="majorEastAsia"/>
                <w:sz w:val="22"/>
                <w:szCs w:val="22"/>
              </w:rPr>
              <w:t>0,674</w:t>
            </w:r>
          </w:p>
        </w:tc>
        <w:tc>
          <w:tcPr>
            <w:tcW w:w="1367" w:type="dxa"/>
            <w:tcBorders>
              <w:top w:val="single" w:sz="4" w:space="0" w:color="auto"/>
              <w:left w:val="single" w:sz="4" w:space="0" w:color="auto"/>
              <w:bottom w:val="single" w:sz="4" w:space="0" w:color="auto"/>
              <w:right w:val="single" w:sz="4" w:space="0" w:color="auto"/>
            </w:tcBorders>
          </w:tcPr>
          <w:p w:rsidR="00AB3268" w:rsidRPr="00D7190A" w:rsidRDefault="00AB3268" w:rsidP="00BF568D">
            <w:pPr>
              <w:rPr>
                <w:rStyle w:val="12"/>
                <w:rFonts w:eastAsiaTheme="majorEastAsia"/>
                <w:sz w:val="22"/>
                <w:szCs w:val="22"/>
                <w:lang w:eastAsia="en-US"/>
              </w:rPr>
            </w:pPr>
          </w:p>
        </w:tc>
      </w:tr>
    </w:tbl>
    <w:p w:rsidR="00AB3268" w:rsidRPr="00D7190A" w:rsidRDefault="00AB3268" w:rsidP="00AB3268">
      <w:pPr>
        <w:spacing w:line="360" w:lineRule="auto"/>
        <w:ind w:firstLine="709"/>
        <w:jc w:val="both"/>
        <w:rPr>
          <w:rStyle w:val="12"/>
          <w:rFonts w:eastAsiaTheme="majorEastAsia"/>
          <w:sz w:val="28"/>
          <w:szCs w:val="28"/>
        </w:rPr>
      </w:pPr>
      <w:r w:rsidRPr="00D7190A">
        <w:rPr>
          <w:sz w:val="28"/>
          <w:szCs w:val="28"/>
        </w:rPr>
        <w:lastRenderedPageBreak/>
        <w:t xml:space="preserve">В процессе осмысления выделенных факторов было принято решение интерпретировать их, воспользовавшись терминологией белорусского исследователя </w:t>
      </w:r>
      <w:r w:rsidRPr="00D7190A">
        <w:rPr>
          <w:sz w:val="28"/>
          <w:szCs w:val="28"/>
          <w:shd w:val="clear" w:color="auto" w:fill="FFFFFF"/>
        </w:rPr>
        <w:t>О.А. С</w:t>
      </w:r>
      <w:r w:rsidR="00936D9D" w:rsidRPr="00D7190A">
        <w:rPr>
          <w:sz w:val="28"/>
          <w:szCs w:val="28"/>
          <w:shd w:val="clear" w:color="auto" w:fill="FFFFFF"/>
        </w:rPr>
        <w:t>кугаревского (см. начало текуще</w:t>
      </w:r>
      <w:r w:rsidRPr="00D7190A">
        <w:rPr>
          <w:sz w:val="28"/>
          <w:szCs w:val="28"/>
          <w:shd w:val="clear" w:color="auto" w:fill="FFFFFF"/>
        </w:rPr>
        <w:t xml:space="preserve">го параграфа): </w:t>
      </w:r>
      <w:r w:rsidRPr="00D7190A">
        <w:rPr>
          <w:rStyle w:val="a6"/>
          <w:rFonts w:ascii="Times New Roman" w:eastAsiaTheme="minorHAnsi" w:hAnsi="Times New Roman"/>
          <w:sz w:val="28"/>
          <w:szCs w:val="28"/>
        </w:rPr>
        <w:t>«</w:t>
      </w:r>
      <w:r w:rsidRPr="00D7190A">
        <w:rPr>
          <w:rStyle w:val="af1"/>
          <w:b w:val="0"/>
          <w:sz w:val="28"/>
          <w:szCs w:val="28"/>
        </w:rPr>
        <w:t>Нарушение пищевого поведения</w:t>
      </w:r>
      <w:r w:rsidR="00B73AEA" w:rsidRPr="00D7190A">
        <w:rPr>
          <w:rStyle w:val="12"/>
          <w:rFonts w:eastAsiaTheme="majorEastAsia"/>
          <w:sz w:val="28"/>
          <w:szCs w:val="28"/>
        </w:rPr>
        <w:t>» (фактор 1 в таблице 9</w:t>
      </w:r>
      <w:r w:rsidRPr="00D7190A">
        <w:rPr>
          <w:rStyle w:val="12"/>
          <w:rFonts w:eastAsiaTheme="majorEastAsia"/>
          <w:sz w:val="28"/>
          <w:szCs w:val="28"/>
        </w:rPr>
        <w:t>), «</w:t>
      </w:r>
      <w:r w:rsidRPr="00D7190A">
        <w:rPr>
          <w:rStyle w:val="af1"/>
          <w:b w:val="0"/>
          <w:sz w:val="28"/>
          <w:szCs w:val="28"/>
        </w:rPr>
        <w:t>Озабоченность образом тела</w:t>
      </w:r>
      <w:r w:rsidRPr="00D7190A">
        <w:rPr>
          <w:rStyle w:val="12"/>
          <w:rFonts w:eastAsiaTheme="majorEastAsia"/>
          <w:sz w:val="28"/>
          <w:szCs w:val="28"/>
        </w:rPr>
        <w:t>» (фактор 2), «</w:t>
      </w:r>
      <w:r w:rsidRPr="00D7190A">
        <w:rPr>
          <w:rStyle w:val="af1"/>
          <w:b w:val="0"/>
          <w:sz w:val="28"/>
          <w:szCs w:val="28"/>
        </w:rPr>
        <w:t>Самоконтроль пищевого поведения</w:t>
      </w:r>
      <w:r w:rsidRPr="00D7190A">
        <w:rPr>
          <w:rStyle w:val="12"/>
          <w:rFonts w:eastAsiaTheme="majorEastAsia"/>
          <w:sz w:val="28"/>
          <w:szCs w:val="28"/>
        </w:rPr>
        <w:t>» (фактор 3) и «</w:t>
      </w:r>
      <w:r w:rsidRPr="00D7190A">
        <w:rPr>
          <w:rStyle w:val="af1"/>
          <w:b w:val="0"/>
          <w:sz w:val="28"/>
          <w:szCs w:val="28"/>
        </w:rPr>
        <w:t>Социальное давление в отношении пищевого поведения</w:t>
      </w:r>
      <w:r w:rsidRPr="00D7190A">
        <w:rPr>
          <w:rStyle w:val="12"/>
          <w:rFonts w:eastAsiaTheme="majorEastAsia"/>
          <w:sz w:val="28"/>
          <w:szCs w:val="28"/>
        </w:rPr>
        <w:t>» (фактор 4).</w:t>
      </w:r>
    </w:p>
    <w:p w:rsidR="00AB3268" w:rsidRPr="00D7190A" w:rsidRDefault="00AB3268" w:rsidP="00AB3268">
      <w:pPr>
        <w:autoSpaceDE w:val="0"/>
        <w:autoSpaceDN w:val="0"/>
        <w:adjustRightInd w:val="0"/>
        <w:spacing w:line="360" w:lineRule="auto"/>
        <w:ind w:firstLine="709"/>
        <w:jc w:val="both"/>
        <w:rPr>
          <w:rStyle w:val="12"/>
          <w:rFonts w:eastAsiaTheme="majorEastAsia"/>
          <w:sz w:val="28"/>
          <w:szCs w:val="28"/>
        </w:rPr>
      </w:pPr>
      <w:r w:rsidRPr="00D7190A">
        <w:rPr>
          <w:sz w:val="28"/>
          <w:szCs w:val="28"/>
        </w:rPr>
        <w:t xml:space="preserve">Несмотря на совпадение названий факторов с вышеупомянутым исследованием, произошла некоторая реорганизация факторной структуры по сравнению с результатами </w:t>
      </w:r>
      <w:r w:rsidRPr="00D7190A">
        <w:rPr>
          <w:sz w:val="28"/>
          <w:szCs w:val="28"/>
          <w:shd w:val="clear" w:color="auto" w:fill="FFFFFF"/>
        </w:rPr>
        <w:t>О.А. </w:t>
      </w:r>
      <w:r w:rsidRPr="00D7190A">
        <w:rPr>
          <w:sz w:val="28"/>
          <w:szCs w:val="28"/>
        </w:rPr>
        <w:t xml:space="preserve">Скугаравского. Так, пункт опросника № 23 «Я соблюдаю диету», включенный </w:t>
      </w:r>
      <w:r w:rsidRPr="00D7190A">
        <w:rPr>
          <w:sz w:val="28"/>
          <w:szCs w:val="28"/>
          <w:shd w:val="clear" w:color="auto" w:fill="FFFFFF"/>
        </w:rPr>
        <w:t>О.А. </w:t>
      </w:r>
      <w:r w:rsidRPr="00D7190A">
        <w:rPr>
          <w:sz w:val="28"/>
          <w:szCs w:val="28"/>
        </w:rPr>
        <w:t xml:space="preserve">Скугаревским в шкалу </w:t>
      </w:r>
      <w:r w:rsidRPr="00D7190A">
        <w:rPr>
          <w:rStyle w:val="a6"/>
          <w:rFonts w:ascii="Times New Roman" w:eastAsiaTheme="minorHAnsi" w:hAnsi="Times New Roman"/>
          <w:sz w:val="28"/>
          <w:szCs w:val="28"/>
        </w:rPr>
        <w:t>«</w:t>
      </w:r>
      <w:r w:rsidRPr="00D7190A">
        <w:rPr>
          <w:rStyle w:val="af1"/>
          <w:b w:val="0"/>
          <w:sz w:val="28"/>
          <w:szCs w:val="28"/>
        </w:rPr>
        <w:t>Нарушение пищевого поведения</w:t>
      </w:r>
      <w:r w:rsidRPr="00D7190A">
        <w:rPr>
          <w:rStyle w:val="12"/>
          <w:rFonts w:eastAsiaTheme="majorEastAsia"/>
          <w:sz w:val="28"/>
          <w:szCs w:val="28"/>
        </w:rPr>
        <w:t>», в рамках настоящего исследования был отнесен к шкале «</w:t>
      </w:r>
      <w:r w:rsidRPr="00D7190A">
        <w:rPr>
          <w:rStyle w:val="af1"/>
          <w:b w:val="0"/>
          <w:sz w:val="28"/>
          <w:szCs w:val="28"/>
        </w:rPr>
        <w:t>Самоконтроль пищевого поведения</w:t>
      </w:r>
      <w:r w:rsidRPr="00D7190A">
        <w:rPr>
          <w:sz w:val="28"/>
          <w:szCs w:val="28"/>
        </w:rPr>
        <w:t xml:space="preserve">». Следует также отметить, что процент объясненной общей дисперсии в случае нашего исследования значительно выше, чем в соответствующем белорусском исследовании (54,2% против </w:t>
      </w:r>
      <w:r w:rsidRPr="00D7190A">
        <w:rPr>
          <w:rStyle w:val="12"/>
          <w:rFonts w:eastAsiaTheme="majorEastAsia"/>
          <w:sz w:val="28"/>
          <w:szCs w:val="28"/>
        </w:rPr>
        <w:t xml:space="preserve">40,5%). Кроме того, данные настоящего исследования и исследования </w:t>
      </w:r>
      <w:r w:rsidRPr="00D7190A">
        <w:rPr>
          <w:sz w:val="28"/>
          <w:szCs w:val="28"/>
          <w:shd w:val="clear" w:color="auto" w:fill="FFFFFF"/>
        </w:rPr>
        <w:t>О.А. </w:t>
      </w:r>
      <w:r w:rsidRPr="00D7190A">
        <w:rPr>
          <w:rStyle w:val="12"/>
          <w:rFonts w:eastAsiaTheme="majorEastAsia"/>
          <w:sz w:val="28"/>
          <w:szCs w:val="28"/>
        </w:rPr>
        <w:t>Скугаравского</w:t>
      </w:r>
      <w:r w:rsidRPr="00D7190A">
        <w:rPr>
          <w:sz w:val="28"/>
          <w:szCs w:val="28"/>
        </w:rPr>
        <w:t xml:space="preserve"> демонстрируют значительное отличие весов факторов, то есть долей </w:t>
      </w:r>
      <w:r w:rsidRPr="00D7190A">
        <w:rPr>
          <w:rStyle w:val="11pt1"/>
          <w:i w:val="0"/>
          <w:sz w:val="28"/>
          <w:szCs w:val="28"/>
        </w:rPr>
        <w:t>общей дисперсии,</w:t>
      </w:r>
      <w:r w:rsidRPr="00D7190A">
        <w:rPr>
          <w:sz w:val="28"/>
          <w:szCs w:val="28"/>
        </w:rPr>
        <w:t xml:space="preserve"> </w:t>
      </w:r>
      <w:r w:rsidRPr="00D7190A">
        <w:rPr>
          <w:rStyle w:val="12"/>
          <w:rFonts w:eastAsiaTheme="majorEastAsia"/>
          <w:sz w:val="28"/>
          <w:szCs w:val="28"/>
        </w:rPr>
        <w:t xml:space="preserve">обусловленной конкретным фактором. Так, доли общей дисперсии </w:t>
      </w:r>
      <w:proofErr w:type="gramStart"/>
      <w:r w:rsidRPr="00D7190A">
        <w:rPr>
          <w:rStyle w:val="12"/>
          <w:rFonts w:eastAsiaTheme="majorEastAsia"/>
          <w:sz w:val="28"/>
          <w:szCs w:val="28"/>
        </w:rPr>
        <w:t>выделенных</w:t>
      </w:r>
      <w:proofErr w:type="gramEnd"/>
      <w:r w:rsidRPr="00D7190A">
        <w:rPr>
          <w:rStyle w:val="12"/>
          <w:rFonts w:eastAsiaTheme="majorEastAsia"/>
          <w:sz w:val="28"/>
          <w:szCs w:val="28"/>
        </w:rPr>
        <w:t xml:space="preserve"> белорусским исследователем подшкал (20,4% </w:t>
      </w:r>
      <w:r w:rsidRPr="00D7190A">
        <w:rPr>
          <w:color w:val="000000"/>
          <w:sz w:val="28"/>
          <w:szCs w:val="28"/>
        </w:rPr>
        <w:t>—</w:t>
      </w:r>
      <w:r w:rsidRPr="00D7190A">
        <w:rPr>
          <w:rStyle w:val="12"/>
          <w:rFonts w:eastAsiaTheme="majorEastAsia"/>
          <w:sz w:val="28"/>
          <w:szCs w:val="28"/>
        </w:rPr>
        <w:t xml:space="preserve"> фактор 1; 6,8% </w:t>
      </w:r>
      <w:r w:rsidRPr="00D7190A">
        <w:rPr>
          <w:color w:val="000000"/>
          <w:sz w:val="28"/>
          <w:szCs w:val="28"/>
        </w:rPr>
        <w:t>—</w:t>
      </w:r>
      <w:r w:rsidRPr="00D7190A">
        <w:rPr>
          <w:rStyle w:val="12"/>
          <w:rFonts w:eastAsiaTheme="majorEastAsia"/>
          <w:sz w:val="28"/>
          <w:szCs w:val="28"/>
        </w:rPr>
        <w:t xml:space="preserve"> фактор 2; 7,4% </w:t>
      </w:r>
      <w:r w:rsidRPr="00D7190A">
        <w:rPr>
          <w:color w:val="000000"/>
          <w:sz w:val="28"/>
          <w:szCs w:val="28"/>
        </w:rPr>
        <w:t>—</w:t>
      </w:r>
      <w:r w:rsidRPr="00D7190A">
        <w:rPr>
          <w:rStyle w:val="12"/>
          <w:rFonts w:eastAsiaTheme="majorEastAsia"/>
          <w:sz w:val="28"/>
          <w:szCs w:val="28"/>
        </w:rPr>
        <w:t xml:space="preserve"> фактор 3 и 5,9 % </w:t>
      </w:r>
      <w:r w:rsidRPr="00D7190A">
        <w:rPr>
          <w:color w:val="000000"/>
          <w:sz w:val="28"/>
          <w:szCs w:val="28"/>
        </w:rPr>
        <w:t>—</w:t>
      </w:r>
      <w:r w:rsidRPr="00D7190A">
        <w:rPr>
          <w:rStyle w:val="12"/>
          <w:rFonts w:eastAsiaTheme="majorEastAsia"/>
          <w:sz w:val="28"/>
          <w:szCs w:val="28"/>
        </w:rPr>
        <w:t xml:space="preserve"> фактор 4) свидетельствуют о весьма умеренной гомогенности общей шкалы. В нашем случае веса факторов различались не столь значительно и доли дисперсии, объясненные четырьмя факторами, составили 15,38%, 14,99%, 14,92% и 8,95%, демонстрируя тем самым валидность (гомогенность) общей шкалы. В этом отношении несколько выделяется лишь четвертый фактор, получивший интерпретацию «</w:t>
      </w:r>
      <w:r w:rsidRPr="00D7190A">
        <w:rPr>
          <w:rStyle w:val="af1"/>
          <w:b w:val="0"/>
          <w:sz w:val="28"/>
          <w:szCs w:val="28"/>
        </w:rPr>
        <w:t>Социальное давление в отношении пищевого поведения</w:t>
      </w:r>
      <w:r w:rsidRPr="00D7190A">
        <w:rPr>
          <w:rStyle w:val="12"/>
          <w:rFonts w:eastAsiaTheme="majorEastAsia"/>
          <w:sz w:val="28"/>
          <w:szCs w:val="28"/>
        </w:rPr>
        <w:t xml:space="preserve">», чья доля дисперсии составила 8,95%. Кроме того, альфа Кронбаха четвертой шкалы составляет всего 0,674, что говорит о </w:t>
      </w:r>
      <w:r w:rsidRPr="00D7190A">
        <w:rPr>
          <w:sz w:val="28"/>
          <w:szCs w:val="28"/>
        </w:rPr>
        <w:t xml:space="preserve">сомнительной внутренней согласованности шкалы. Коэффициент альфа рассматриваемого фактора </w:t>
      </w:r>
      <w:r w:rsidRPr="00D7190A">
        <w:rPr>
          <w:rStyle w:val="12"/>
          <w:rFonts w:eastAsiaTheme="majorEastAsia"/>
          <w:sz w:val="28"/>
          <w:szCs w:val="28"/>
        </w:rPr>
        <w:t xml:space="preserve">значительно отличается от данного показателя трех других шкал, составивших 0,894, 0,884 и 0,828, что говорит, соответственно, о хорошей </w:t>
      </w:r>
      <w:r w:rsidRPr="00D7190A">
        <w:rPr>
          <w:sz w:val="28"/>
          <w:szCs w:val="28"/>
        </w:rPr>
        <w:t xml:space="preserve">внутренней </w:t>
      </w:r>
      <w:r w:rsidRPr="00D7190A">
        <w:rPr>
          <w:sz w:val="28"/>
          <w:szCs w:val="28"/>
        </w:rPr>
        <w:lastRenderedPageBreak/>
        <w:t>согласованности трех шкал. К четвертому фактору «</w:t>
      </w:r>
      <w:r w:rsidRPr="00D7190A">
        <w:rPr>
          <w:rStyle w:val="af1"/>
          <w:b w:val="0"/>
          <w:sz w:val="28"/>
          <w:szCs w:val="28"/>
        </w:rPr>
        <w:t>Социальное давление в отношении пищевого поведения</w:t>
      </w:r>
      <w:r w:rsidRPr="00D7190A">
        <w:rPr>
          <w:rStyle w:val="12"/>
          <w:rFonts w:eastAsiaTheme="majorEastAsia"/>
          <w:sz w:val="28"/>
          <w:szCs w:val="28"/>
        </w:rPr>
        <w:t>» мы еще вернемся при дальнейшем анализе, пока лишь отметим это обстоятельство.</w:t>
      </w:r>
    </w:p>
    <w:p w:rsidR="00E740FE" w:rsidRPr="00D7190A" w:rsidRDefault="00AB3268" w:rsidP="00E740FE">
      <w:pPr>
        <w:spacing w:line="360" w:lineRule="auto"/>
        <w:ind w:firstLine="709"/>
        <w:jc w:val="both"/>
        <w:rPr>
          <w:rStyle w:val="af1"/>
          <w:b w:val="0"/>
          <w:sz w:val="28"/>
          <w:szCs w:val="28"/>
        </w:rPr>
      </w:pPr>
      <w:r w:rsidRPr="00D7190A">
        <w:rPr>
          <w:sz w:val="28"/>
          <w:szCs w:val="28"/>
        </w:rPr>
        <w:t>Возвратимся к таблице</w:t>
      </w:r>
      <w:r w:rsidR="00B73AEA" w:rsidRPr="00D7190A">
        <w:rPr>
          <w:sz w:val="28"/>
          <w:szCs w:val="28"/>
        </w:rPr>
        <w:t xml:space="preserve"> 9</w:t>
      </w:r>
      <w:r w:rsidRPr="00D7190A">
        <w:rPr>
          <w:sz w:val="28"/>
          <w:szCs w:val="28"/>
        </w:rPr>
        <w:t xml:space="preserve">, представляющей матрицу факторных нагрузок. Жирным шрифтом в таблице </w:t>
      </w:r>
      <w:r w:rsidR="00B73AEA" w:rsidRPr="00D7190A">
        <w:rPr>
          <w:sz w:val="28"/>
          <w:szCs w:val="28"/>
        </w:rPr>
        <w:t>9</w:t>
      </w:r>
      <w:r w:rsidRPr="00D7190A">
        <w:rPr>
          <w:sz w:val="28"/>
          <w:szCs w:val="28"/>
        </w:rPr>
        <w:t xml:space="preserve"> выделены значения нагрузок, соответствующие тому пункту опросника, который после интерпретации был включен в </w:t>
      </w:r>
      <w:proofErr w:type="gramStart"/>
      <w:r w:rsidRPr="00D7190A">
        <w:rPr>
          <w:sz w:val="28"/>
          <w:szCs w:val="28"/>
        </w:rPr>
        <w:t>указанную</w:t>
      </w:r>
      <w:proofErr w:type="gramEnd"/>
      <w:r w:rsidRPr="00D7190A">
        <w:rPr>
          <w:sz w:val="28"/>
          <w:szCs w:val="28"/>
        </w:rPr>
        <w:t xml:space="preserve"> подшкалу. В том случае, когда значения факторных нагрузок, соответствующие одному пункту опросника, незначительно различались по двум или нескольких факторам, решение, к какой из шкал будет относиться данный пункт, принималось </w:t>
      </w:r>
      <w:proofErr w:type="gramStart"/>
      <w:r w:rsidRPr="00D7190A">
        <w:rPr>
          <w:sz w:val="28"/>
          <w:szCs w:val="28"/>
        </w:rPr>
        <w:t>по</w:t>
      </w:r>
      <w:proofErr w:type="gramEnd"/>
      <w:r w:rsidRPr="00D7190A">
        <w:rPr>
          <w:sz w:val="28"/>
          <w:szCs w:val="28"/>
        </w:rPr>
        <w:t xml:space="preserve"> содержательным соображением. Так, пункт № 2 «</w:t>
      </w:r>
      <w:r w:rsidRPr="00D7190A">
        <w:rPr>
          <w:rStyle w:val="12"/>
          <w:rFonts w:eastAsiaTheme="majorEastAsia"/>
          <w:sz w:val="28"/>
          <w:szCs w:val="28"/>
        </w:rPr>
        <w:t>Я воздерживаюсь от еды, даже будучи голодной</w:t>
      </w:r>
      <w:r w:rsidRPr="00D7190A">
        <w:rPr>
          <w:sz w:val="28"/>
          <w:szCs w:val="28"/>
        </w:rPr>
        <w:t>» был включен в шкалу «</w:t>
      </w:r>
      <w:r w:rsidRPr="00D7190A">
        <w:rPr>
          <w:rStyle w:val="af1"/>
          <w:b w:val="0"/>
          <w:sz w:val="28"/>
          <w:szCs w:val="28"/>
        </w:rPr>
        <w:t>Самоконтроль пищевого поведения</w:t>
      </w:r>
      <w:r w:rsidRPr="00D7190A">
        <w:rPr>
          <w:sz w:val="28"/>
          <w:szCs w:val="28"/>
        </w:rPr>
        <w:t>», несмотря на то, что факторная нагрузка по этому фактору несколько меньше, чем по фактору «</w:t>
      </w:r>
      <w:r w:rsidRPr="00D7190A">
        <w:rPr>
          <w:rStyle w:val="af1"/>
          <w:b w:val="0"/>
          <w:sz w:val="28"/>
          <w:szCs w:val="28"/>
        </w:rPr>
        <w:t>Озабоченность образом тела».</w:t>
      </w:r>
      <w:r w:rsidR="00E740FE" w:rsidRPr="00D7190A">
        <w:rPr>
          <w:rStyle w:val="af1"/>
          <w:b w:val="0"/>
          <w:sz w:val="28"/>
          <w:szCs w:val="28"/>
        </w:rPr>
        <w:t xml:space="preserve"> </w:t>
      </w:r>
    </w:p>
    <w:p w:rsidR="00AB3268" w:rsidRPr="00D7190A" w:rsidRDefault="00AB3268" w:rsidP="00E740FE">
      <w:pPr>
        <w:spacing w:line="360" w:lineRule="auto"/>
        <w:ind w:firstLine="709"/>
        <w:jc w:val="both"/>
        <w:rPr>
          <w:sz w:val="28"/>
          <w:szCs w:val="28"/>
        </w:rPr>
      </w:pPr>
      <w:r w:rsidRPr="00D7190A">
        <w:rPr>
          <w:rStyle w:val="af1"/>
          <w:b w:val="0"/>
          <w:sz w:val="28"/>
          <w:szCs w:val="28"/>
        </w:rPr>
        <w:t xml:space="preserve">Кроме того, в случае трех пунктов опросника </w:t>
      </w:r>
      <w:r w:rsidRPr="00D7190A">
        <w:rPr>
          <w:rStyle w:val="af1"/>
          <w:b w:val="0"/>
          <w:sz w:val="28"/>
          <w:szCs w:val="28"/>
          <w:lang w:val="en-US"/>
        </w:rPr>
        <w:t>EAT</w:t>
      </w:r>
      <w:r w:rsidRPr="00D7190A">
        <w:rPr>
          <w:rStyle w:val="af1"/>
          <w:b w:val="0"/>
          <w:sz w:val="28"/>
          <w:szCs w:val="28"/>
        </w:rPr>
        <w:t xml:space="preserve">-26 </w:t>
      </w:r>
      <w:r w:rsidRPr="00D7190A">
        <w:rPr>
          <w:color w:val="000000"/>
          <w:sz w:val="28"/>
          <w:szCs w:val="28"/>
        </w:rPr>
        <w:t>—</w:t>
      </w:r>
      <w:r w:rsidRPr="00D7190A">
        <w:rPr>
          <w:rStyle w:val="af1"/>
          <w:b w:val="0"/>
          <w:sz w:val="28"/>
          <w:szCs w:val="28"/>
        </w:rPr>
        <w:t xml:space="preserve"> № 5, 9 и 26 </w:t>
      </w:r>
      <w:r w:rsidRPr="00D7190A">
        <w:rPr>
          <w:color w:val="000000"/>
          <w:sz w:val="28"/>
          <w:szCs w:val="28"/>
        </w:rPr>
        <w:t>—</w:t>
      </w:r>
      <w:r w:rsidRPr="00D7190A">
        <w:rPr>
          <w:rStyle w:val="af1"/>
          <w:b w:val="0"/>
          <w:sz w:val="28"/>
          <w:szCs w:val="28"/>
        </w:rPr>
        <w:t xml:space="preserve"> ячейки таблицы </w:t>
      </w:r>
      <w:r w:rsidR="00B73AEA" w:rsidRPr="00D7190A">
        <w:rPr>
          <w:rStyle w:val="af1"/>
          <w:b w:val="0"/>
          <w:sz w:val="28"/>
          <w:szCs w:val="28"/>
        </w:rPr>
        <w:t>9</w:t>
      </w:r>
      <w:r w:rsidRPr="00D7190A">
        <w:rPr>
          <w:rStyle w:val="af1"/>
          <w:b w:val="0"/>
          <w:sz w:val="28"/>
          <w:szCs w:val="28"/>
        </w:rPr>
        <w:t xml:space="preserve">, соответствующие факторным нагрузкам по всем четырем шкалам, остались пустыми. Этот факт говорит о том, что данные пункты опросника </w:t>
      </w:r>
      <w:r w:rsidRPr="00D7190A">
        <w:rPr>
          <w:sz w:val="28"/>
          <w:szCs w:val="28"/>
        </w:rPr>
        <w:t>имели незначимые факторные нагрузки по всем четырем факторам (их значения оказались ниже 0,3).</w:t>
      </w:r>
      <w:r w:rsidR="00E740FE" w:rsidRPr="00D7190A">
        <w:rPr>
          <w:sz w:val="28"/>
          <w:szCs w:val="28"/>
        </w:rPr>
        <w:t xml:space="preserve"> </w:t>
      </w:r>
      <w:r w:rsidRPr="00D7190A">
        <w:rPr>
          <w:sz w:val="28"/>
          <w:szCs w:val="28"/>
        </w:rPr>
        <w:t xml:space="preserve">Встает закономерный вопрос о том, следует ли исключить данные пункты из опросника применительно к настоящему исследованию. В случае удаления этих пунктов (№ </w:t>
      </w:r>
      <w:r w:rsidRPr="00D7190A">
        <w:rPr>
          <w:rStyle w:val="af1"/>
          <w:b w:val="0"/>
          <w:sz w:val="28"/>
          <w:szCs w:val="28"/>
        </w:rPr>
        <w:t>5, 9 и 26) а</w:t>
      </w:r>
      <w:r w:rsidRPr="00D7190A">
        <w:rPr>
          <w:sz w:val="28"/>
          <w:szCs w:val="28"/>
        </w:rPr>
        <w:t>льфа Кронбаха общего опросника вырастает до 0,900, что соответствует отличной внутренней согласованности шкалы (Наследов</w:t>
      </w:r>
      <w:r w:rsidRPr="00D7190A">
        <w:rPr>
          <w:sz w:val="28"/>
          <w:szCs w:val="28"/>
          <w:lang w:val="en-US"/>
        </w:rPr>
        <w:t> </w:t>
      </w:r>
      <w:r w:rsidRPr="00D7190A">
        <w:rPr>
          <w:sz w:val="28"/>
          <w:szCs w:val="28"/>
        </w:rPr>
        <w:t>А.Д., 2013). Что касается отдельных шкал опросника, то при добавлении указанных трех пунктов в соответствующую шкалу (даже учитывая их крайне низкую факторную нагрузку), альфа Кронбаха шкалы также снижается. Так, при включении пункта № 5 «Я разрезаю свою еду на маленькие кусочки» в соответствующую шкалу «Контроль пищевого поведения» альфа Кронбаха шкалы снижается с 0,828 до 0,810, а при включении пункта № 9 «</w:t>
      </w:r>
      <w:r w:rsidRPr="00D7190A">
        <w:rPr>
          <w:rStyle w:val="12"/>
          <w:rFonts w:eastAsiaTheme="majorEastAsia"/>
          <w:sz w:val="28"/>
          <w:szCs w:val="28"/>
        </w:rPr>
        <w:t xml:space="preserve">У меня бывает рвота после еды» </w:t>
      </w:r>
      <w:r w:rsidRPr="00D7190A">
        <w:rPr>
          <w:sz w:val="28"/>
          <w:szCs w:val="28"/>
        </w:rPr>
        <w:t>в шкалу «Нарушения пищевого поведения» альфа снижается с 0,894 до 0,885.</w:t>
      </w: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lastRenderedPageBreak/>
        <w:t xml:space="preserve">Лучшим способом проверки адекватности результатов экплораторного факторного анализа является конфирматорный факторный анализ, что связано с рядом недостатков эксплораторного (традиционного) факторного анализа. Так, с помощью экплораторного факторного анализа невозможно определить, является ли значение факторной нагрузки достаточной, чтобы причислить </w:t>
      </w:r>
      <w:r w:rsidR="00E0656F" w:rsidRPr="00D7190A">
        <w:rPr>
          <w:sz w:val="28"/>
          <w:szCs w:val="28"/>
        </w:rPr>
        <w:t>соответствующую переменную</w:t>
      </w:r>
      <w:r w:rsidRPr="00D7190A">
        <w:rPr>
          <w:sz w:val="28"/>
          <w:szCs w:val="28"/>
        </w:rPr>
        <w:t xml:space="preserve"> к определенному фактору. Кроме того, традиционная факторная модель предполагает, что факторы не коррелируют друг с другом (являются ортогональными). Эти неопределенности снимаются применением конфирматорного факторного анализа в рамках SEM (Наследов</w:t>
      </w:r>
      <w:r w:rsidRPr="00D7190A">
        <w:rPr>
          <w:sz w:val="28"/>
          <w:szCs w:val="28"/>
          <w:lang w:val="en-US"/>
        </w:rPr>
        <w:t> </w:t>
      </w:r>
      <w:r w:rsidRPr="00D7190A">
        <w:rPr>
          <w:sz w:val="28"/>
          <w:szCs w:val="28"/>
        </w:rPr>
        <w:t>А.Д., 2013).</w:t>
      </w:r>
    </w:p>
    <w:p w:rsidR="00AB3268" w:rsidRPr="00D7190A" w:rsidRDefault="00D53B5F" w:rsidP="00D53B5F">
      <w:pPr>
        <w:pStyle w:val="2"/>
        <w:spacing w:before="720" w:line="360" w:lineRule="auto"/>
        <w:ind w:firstLine="709"/>
        <w:jc w:val="both"/>
        <w:rPr>
          <w:rStyle w:val="12"/>
          <w:rFonts w:ascii="Times New Roman" w:hAnsi="Times New Roman" w:cs="Times New Roman"/>
          <w:color w:val="auto"/>
          <w:sz w:val="28"/>
          <w:szCs w:val="28"/>
        </w:rPr>
      </w:pPr>
      <w:bookmarkStart w:id="34" w:name="_Toc482613922"/>
      <w:r w:rsidRPr="00D7190A">
        <w:rPr>
          <w:rFonts w:ascii="Times New Roman" w:hAnsi="Times New Roman" w:cs="Times New Roman"/>
          <w:color w:val="auto"/>
          <w:sz w:val="28"/>
          <w:szCs w:val="28"/>
        </w:rPr>
        <w:t>3.7</w:t>
      </w:r>
      <w:r w:rsidR="00A20478" w:rsidRPr="00D7190A">
        <w:rPr>
          <w:rFonts w:ascii="Times New Roman" w:hAnsi="Times New Roman" w:cs="Times New Roman"/>
          <w:color w:val="auto"/>
          <w:sz w:val="28"/>
          <w:szCs w:val="28"/>
        </w:rPr>
        <w:tab/>
      </w:r>
      <w:r w:rsidR="00AB3268" w:rsidRPr="00D7190A">
        <w:rPr>
          <w:rFonts w:ascii="Times New Roman" w:hAnsi="Times New Roman" w:cs="Times New Roman"/>
          <w:color w:val="auto"/>
          <w:sz w:val="28"/>
          <w:szCs w:val="28"/>
        </w:rPr>
        <w:t>Формирования измерительной модели самообъективации: к</w:t>
      </w:r>
      <w:r w:rsidR="00AB3268" w:rsidRPr="00D7190A">
        <w:rPr>
          <w:rFonts w:ascii="Times New Roman" w:eastAsia="Times New Roman" w:hAnsi="Times New Roman" w:cs="Times New Roman"/>
          <w:color w:val="auto"/>
          <w:sz w:val="28"/>
          <w:szCs w:val="28"/>
        </w:rPr>
        <w:t>онфирматорный</w:t>
      </w:r>
      <w:r w:rsidR="00AB3268" w:rsidRPr="00D7190A">
        <w:rPr>
          <w:rFonts w:ascii="Times New Roman" w:hAnsi="Times New Roman" w:cs="Times New Roman"/>
          <w:color w:val="auto"/>
          <w:sz w:val="28"/>
          <w:szCs w:val="28"/>
        </w:rPr>
        <w:t xml:space="preserve"> факторный анализ опросника EAT-26</w:t>
      </w:r>
      <w:bookmarkEnd w:id="34"/>
    </w:p>
    <w:p w:rsidR="00AB3268" w:rsidRPr="00D7190A" w:rsidRDefault="00AB3268" w:rsidP="00AB3268">
      <w:pPr>
        <w:autoSpaceDE w:val="0"/>
        <w:autoSpaceDN w:val="0"/>
        <w:adjustRightInd w:val="0"/>
        <w:spacing w:line="360" w:lineRule="auto"/>
        <w:ind w:firstLine="709"/>
        <w:jc w:val="both"/>
        <w:rPr>
          <w:rFonts w:eastAsiaTheme="majorEastAsia"/>
          <w:bCs/>
          <w:sz w:val="28"/>
          <w:szCs w:val="28"/>
        </w:rPr>
      </w:pPr>
      <w:r w:rsidRPr="00D7190A">
        <w:rPr>
          <w:sz w:val="28"/>
          <w:szCs w:val="28"/>
        </w:rPr>
        <w:t>К</w:t>
      </w:r>
      <w:r w:rsidRPr="00D7190A">
        <w:rPr>
          <w:rStyle w:val="12"/>
          <w:rFonts w:eastAsiaTheme="majorEastAsia"/>
          <w:sz w:val="28"/>
          <w:szCs w:val="28"/>
        </w:rPr>
        <w:t>онфирматорный</w:t>
      </w:r>
      <w:r w:rsidRPr="00D7190A">
        <w:rPr>
          <w:sz w:val="28"/>
          <w:szCs w:val="28"/>
        </w:rPr>
        <w:t xml:space="preserve"> факторный анализ опросника EAT проводился с помощью модуля </w:t>
      </w:r>
      <w:r w:rsidRPr="00D7190A">
        <w:rPr>
          <w:sz w:val="28"/>
          <w:szCs w:val="28"/>
          <w:lang w:val="en-US"/>
        </w:rPr>
        <w:t>AMOS</w:t>
      </w:r>
      <w:r w:rsidRPr="00D7190A">
        <w:rPr>
          <w:sz w:val="28"/>
          <w:szCs w:val="28"/>
        </w:rPr>
        <w:t xml:space="preserve"> на базе статистического пакета SPSS 23.0. </w:t>
      </w:r>
      <w:r w:rsidRPr="00D7190A">
        <w:rPr>
          <w:rStyle w:val="12"/>
          <w:rFonts w:eastAsiaTheme="majorEastAsia"/>
          <w:sz w:val="28"/>
          <w:szCs w:val="28"/>
        </w:rPr>
        <w:t xml:space="preserve">Структура факторных нагрузок была задана в соответствии с результатами эксплораторного факторного анализа. В качестве априорной (исходной) модели была выбрана </w:t>
      </w:r>
      <w:r w:rsidRPr="00D7190A">
        <w:rPr>
          <w:bCs/>
          <w:sz w:val="28"/>
          <w:szCs w:val="28"/>
        </w:rPr>
        <w:t>модель</w:t>
      </w:r>
      <w:r w:rsidRPr="00D7190A">
        <w:rPr>
          <w:b/>
          <w:bCs/>
          <w:sz w:val="28"/>
          <w:szCs w:val="28"/>
        </w:rPr>
        <w:t xml:space="preserve"> </w:t>
      </w:r>
      <w:r w:rsidRPr="00D7190A">
        <w:rPr>
          <w:sz w:val="28"/>
          <w:szCs w:val="28"/>
        </w:rPr>
        <w:t>к</w:t>
      </w:r>
      <w:r w:rsidRPr="00D7190A">
        <w:rPr>
          <w:rStyle w:val="12"/>
          <w:rFonts w:eastAsiaTheme="majorEastAsia"/>
          <w:sz w:val="28"/>
          <w:szCs w:val="28"/>
        </w:rPr>
        <w:t>онфирматорного</w:t>
      </w:r>
      <w:r w:rsidRPr="00D7190A">
        <w:rPr>
          <w:sz w:val="28"/>
          <w:szCs w:val="28"/>
        </w:rPr>
        <w:t xml:space="preserve"> факторного анализа </w:t>
      </w:r>
      <w:r w:rsidRPr="00D7190A">
        <w:rPr>
          <w:bCs/>
          <w:sz w:val="28"/>
          <w:szCs w:val="28"/>
        </w:rPr>
        <w:t>с пересекающимися факторами. Данная модель</w:t>
      </w:r>
      <w:r w:rsidRPr="00D7190A">
        <w:rPr>
          <w:sz w:val="28"/>
          <w:szCs w:val="28"/>
        </w:rPr>
        <w:t xml:space="preserve"> допускает, что некоторые факторы име</w:t>
      </w:r>
      <w:r w:rsidR="002C023B" w:rsidRPr="00D7190A">
        <w:rPr>
          <w:sz w:val="28"/>
          <w:szCs w:val="28"/>
        </w:rPr>
        <w:t>ют индикаторы</w:t>
      </w:r>
      <w:r w:rsidRPr="00D7190A">
        <w:rPr>
          <w:sz w:val="28"/>
          <w:szCs w:val="28"/>
        </w:rPr>
        <w:t xml:space="preserve">, общие с другими факторами. </w:t>
      </w:r>
      <w:r w:rsidRPr="00D7190A">
        <w:rPr>
          <w:bCs/>
          <w:sz w:val="28"/>
          <w:szCs w:val="28"/>
        </w:rPr>
        <w:t xml:space="preserve">Так, на априорной модели (рис. </w:t>
      </w:r>
      <w:r w:rsidR="007E00FF" w:rsidRPr="00D7190A">
        <w:rPr>
          <w:bCs/>
          <w:sz w:val="28"/>
          <w:szCs w:val="28"/>
        </w:rPr>
        <w:t>7</w:t>
      </w:r>
      <w:r w:rsidRPr="00D7190A">
        <w:rPr>
          <w:bCs/>
          <w:sz w:val="28"/>
          <w:szCs w:val="28"/>
        </w:rPr>
        <w:t xml:space="preserve">) можно видеть, что пункт опросника </w:t>
      </w:r>
      <w:r w:rsidRPr="00D7190A">
        <w:rPr>
          <w:bCs/>
          <w:sz w:val="28"/>
          <w:szCs w:val="28"/>
          <w:lang w:val="en-US"/>
        </w:rPr>
        <w:t>a</w:t>
      </w:r>
      <w:r w:rsidRPr="00D7190A">
        <w:rPr>
          <w:bCs/>
          <w:sz w:val="28"/>
          <w:szCs w:val="28"/>
        </w:rPr>
        <w:t xml:space="preserve">10 связан как </w:t>
      </w:r>
      <w:r w:rsidR="00E0656F" w:rsidRPr="00D7190A">
        <w:rPr>
          <w:bCs/>
          <w:sz w:val="28"/>
          <w:szCs w:val="28"/>
        </w:rPr>
        <w:t xml:space="preserve">с </w:t>
      </w:r>
      <w:r w:rsidRPr="00D7190A">
        <w:rPr>
          <w:bCs/>
          <w:sz w:val="28"/>
          <w:szCs w:val="28"/>
        </w:rPr>
        <w:t xml:space="preserve">первым, так и со вторым факторами. </w:t>
      </w:r>
      <w:r w:rsidRPr="00D7190A">
        <w:rPr>
          <w:sz w:val="28"/>
          <w:szCs w:val="28"/>
        </w:rPr>
        <w:t>Полученная в результате априорная</w:t>
      </w:r>
      <w:r w:rsidRPr="00D7190A">
        <w:rPr>
          <w:rStyle w:val="12"/>
          <w:rFonts w:eastAsiaTheme="majorEastAsia"/>
          <w:sz w:val="28"/>
          <w:szCs w:val="28"/>
        </w:rPr>
        <w:t xml:space="preserve"> (исходная) модель опросника </w:t>
      </w:r>
      <w:r w:rsidRPr="00D7190A">
        <w:rPr>
          <w:rStyle w:val="12"/>
          <w:rFonts w:eastAsiaTheme="majorEastAsia"/>
          <w:sz w:val="28"/>
          <w:szCs w:val="28"/>
          <w:lang w:val="en-US"/>
        </w:rPr>
        <w:t>EAT</w:t>
      </w:r>
      <w:r w:rsidRPr="00D7190A">
        <w:rPr>
          <w:rStyle w:val="12"/>
          <w:rFonts w:eastAsiaTheme="majorEastAsia"/>
          <w:sz w:val="28"/>
          <w:szCs w:val="28"/>
        </w:rPr>
        <w:t>-26 приводится на рис. </w:t>
      </w:r>
      <w:r w:rsidR="007E00FF" w:rsidRPr="00D7190A">
        <w:rPr>
          <w:rStyle w:val="12"/>
          <w:rFonts w:eastAsiaTheme="majorEastAsia"/>
          <w:sz w:val="28"/>
          <w:szCs w:val="28"/>
        </w:rPr>
        <w:t>7</w:t>
      </w:r>
      <w:r w:rsidRPr="00D7190A">
        <w:rPr>
          <w:rStyle w:val="12"/>
          <w:rFonts w:eastAsiaTheme="majorEastAsia"/>
          <w:sz w:val="28"/>
          <w:szCs w:val="28"/>
        </w:rPr>
        <w:t xml:space="preserve">. </w:t>
      </w:r>
    </w:p>
    <w:p w:rsidR="00AB3268" w:rsidRPr="00D7190A" w:rsidRDefault="00AB3268" w:rsidP="002C023B">
      <w:pPr>
        <w:spacing w:line="360" w:lineRule="auto"/>
        <w:ind w:firstLine="709"/>
        <w:jc w:val="center"/>
        <w:rPr>
          <w:sz w:val="28"/>
          <w:szCs w:val="28"/>
        </w:rPr>
      </w:pPr>
      <w:r w:rsidRPr="00D7190A">
        <w:rPr>
          <w:noProof/>
          <w:sz w:val="28"/>
          <w:szCs w:val="28"/>
        </w:rPr>
        <w:lastRenderedPageBreak/>
        <w:drawing>
          <wp:inline distT="0" distB="0" distL="0" distR="0" wp14:anchorId="13AE6E9A" wp14:editId="25D5D7DF">
            <wp:extent cx="5490393" cy="2385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188" cy="2386225"/>
                    </a:xfrm>
                    <a:prstGeom prst="rect">
                      <a:avLst/>
                    </a:prstGeom>
                    <a:noFill/>
                    <a:ln>
                      <a:noFill/>
                    </a:ln>
                  </pic:spPr>
                </pic:pic>
              </a:graphicData>
            </a:graphic>
          </wp:inline>
        </w:drawing>
      </w:r>
    </w:p>
    <w:p w:rsidR="00AB3268" w:rsidRPr="00D7190A" w:rsidRDefault="00AB3268" w:rsidP="00AB3268">
      <w:pPr>
        <w:spacing w:line="360" w:lineRule="auto"/>
        <w:ind w:firstLine="709"/>
        <w:jc w:val="center"/>
        <w:rPr>
          <w:sz w:val="28"/>
          <w:szCs w:val="28"/>
        </w:rPr>
      </w:pPr>
      <w:r w:rsidRPr="00D7190A">
        <w:rPr>
          <w:sz w:val="28"/>
          <w:szCs w:val="28"/>
        </w:rPr>
        <w:t xml:space="preserve">Рис. </w:t>
      </w:r>
      <w:r w:rsidR="007E00FF" w:rsidRPr="00D7190A">
        <w:rPr>
          <w:sz w:val="28"/>
          <w:szCs w:val="28"/>
        </w:rPr>
        <w:t>7</w:t>
      </w:r>
      <w:r w:rsidRPr="00D7190A">
        <w:rPr>
          <w:sz w:val="28"/>
          <w:szCs w:val="28"/>
        </w:rPr>
        <w:t xml:space="preserve">. Априорная (исходная) модель опросника </w:t>
      </w:r>
      <w:r w:rsidRPr="00D7190A">
        <w:rPr>
          <w:sz w:val="28"/>
          <w:szCs w:val="28"/>
          <w:lang w:val="en-US"/>
        </w:rPr>
        <w:t>EAT</w:t>
      </w:r>
      <w:r w:rsidRPr="00D7190A">
        <w:rPr>
          <w:sz w:val="28"/>
          <w:szCs w:val="28"/>
        </w:rPr>
        <w:t>-26</w:t>
      </w:r>
    </w:p>
    <w:p w:rsidR="00AB3268" w:rsidRPr="00D7190A" w:rsidRDefault="00AB3268" w:rsidP="00AB3268">
      <w:pPr>
        <w:spacing w:line="360" w:lineRule="auto"/>
        <w:ind w:firstLine="709"/>
        <w:jc w:val="both"/>
        <w:rPr>
          <w:sz w:val="28"/>
          <w:szCs w:val="28"/>
        </w:rPr>
      </w:pPr>
      <w:r w:rsidRPr="00D7190A">
        <w:rPr>
          <w:i/>
          <w:iCs/>
          <w:sz w:val="28"/>
          <w:szCs w:val="28"/>
        </w:rPr>
        <w:t xml:space="preserve">Условные обозначения: </w:t>
      </w:r>
      <w:r w:rsidRPr="00D7190A">
        <w:rPr>
          <w:sz w:val="28"/>
          <w:szCs w:val="28"/>
          <w:lang w:val="en-US"/>
        </w:rPr>
        <w:t>F</w:t>
      </w:r>
      <w:r w:rsidRPr="00D7190A">
        <w:rPr>
          <w:sz w:val="28"/>
          <w:szCs w:val="28"/>
        </w:rPr>
        <w:t xml:space="preserve">1, </w:t>
      </w:r>
      <w:r w:rsidRPr="00D7190A">
        <w:rPr>
          <w:sz w:val="28"/>
          <w:szCs w:val="28"/>
          <w:lang w:val="en-US"/>
        </w:rPr>
        <w:t>F</w:t>
      </w:r>
      <w:r w:rsidRPr="00D7190A">
        <w:rPr>
          <w:sz w:val="28"/>
          <w:szCs w:val="28"/>
        </w:rPr>
        <w:t xml:space="preserve">2, </w:t>
      </w:r>
      <w:r w:rsidRPr="00D7190A">
        <w:rPr>
          <w:sz w:val="28"/>
          <w:szCs w:val="28"/>
          <w:lang w:val="en-US"/>
        </w:rPr>
        <w:t>F</w:t>
      </w:r>
      <w:r w:rsidRPr="00D7190A">
        <w:rPr>
          <w:sz w:val="28"/>
          <w:szCs w:val="28"/>
        </w:rPr>
        <w:t xml:space="preserve">3 и </w:t>
      </w:r>
      <w:r w:rsidRPr="00D7190A">
        <w:rPr>
          <w:sz w:val="28"/>
          <w:szCs w:val="28"/>
          <w:lang w:val="en-US"/>
        </w:rPr>
        <w:t>F</w:t>
      </w:r>
      <w:r w:rsidRPr="00D7190A">
        <w:rPr>
          <w:sz w:val="28"/>
          <w:szCs w:val="28"/>
        </w:rPr>
        <w:t xml:space="preserve">4 </w:t>
      </w:r>
      <w:r w:rsidRPr="00D7190A">
        <w:rPr>
          <w:color w:val="000000"/>
          <w:sz w:val="28"/>
          <w:szCs w:val="28"/>
        </w:rPr>
        <w:t>—</w:t>
      </w:r>
      <w:r w:rsidRPr="00D7190A">
        <w:rPr>
          <w:sz w:val="28"/>
          <w:szCs w:val="28"/>
        </w:rPr>
        <w:t xml:space="preserve"> факторы; </w:t>
      </w:r>
      <w:r w:rsidRPr="00D7190A">
        <w:rPr>
          <w:sz w:val="28"/>
          <w:szCs w:val="28"/>
          <w:lang w:val="en-US"/>
        </w:rPr>
        <w:t>a</w:t>
      </w:r>
      <w:r w:rsidRPr="00D7190A">
        <w:rPr>
          <w:sz w:val="28"/>
          <w:szCs w:val="28"/>
        </w:rPr>
        <w:t xml:space="preserve">1, </w:t>
      </w:r>
      <w:r w:rsidRPr="00D7190A">
        <w:rPr>
          <w:sz w:val="28"/>
          <w:szCs w:val="28"/>
          <w:lang w:val="en-US"/>
        </w:rPr>
        <w:t>a</w:t>
      </w:r>
      <w:r w:rsidRPr="00D7190A">
        <w:rPr>
          <w:sz w:val="28"/>
          <w:szCs w:val="28"/>
        </w:rPr>
        <w:t>2</w:t>
      </w:r>
      <w:proofErr w:type="gramStart"/>
      <w:r w:rsidRPr="00D7190A">
        <w:rPr>
          <w:sz w:val="28"/>
          <w:szCs w:val="28"/>
        </w:rPr>
        <w:t>, …,</w:t>
      </w:r>
      <w:proofErr w:type="gramEnd"/>
      <w:r w:rsidRPr="00D7190A">
        <w:rPr>
          <w:sz w:val="28"/>
          <w:szCs w:val="28"/>
        </w:rPr>
        <w:t xml:space="preserve"> </w:t>
      </w:r>
      <w:r w:rsidRPr="00D7190A">
        <w:rPr>
          <w:sz w:val="28"/>
          <w:szCs w:val="28"/>
          <w:lang w:val="en-US"/>
        </w:rPr>
        <w:t>a</w:t>
      </w:r>
      <w:r w:rsidRPr="00D7190A">
        <w:rPr>
          <w:sz w:val="28"/>
          <w:szCs w:val="28"/>
        </w:rPr>
        <w:t xml:space="preserve">26 </w:t>
      </w:r>
      <w:r w:rsidRPr="00D7190A">
        <w:rPr>
          <w:color w:val="000000"/>
          <w:sz w:val="28"/>
          <w:szCs w:val="28"/>
        </w:rPr>
        <w:t>—</w:t>
      </w:r>
      <w:r w:rsidRPr="00D7190A">
        <w:rPr>
          <w:sz w:val="28"/>
          <w:szCs w:val="28"/>
        </w:rPr>
        <w:t xml:space="preserve"> пункты опросника </w:t>
      </w:r>
      <w:r w:rsidRPr="00D7190A">
        <w:rPr>
          <w:sz w:val="28"/>
          <w:szCs w:val="28"/>
          <w:lang w:val="en-US"/>
        </w:rPr>
        <w:t>EAT</w:t>
      </w:r>
      <w:r w:rsidRPr="00D7190A">
        <w:rPr>
          <w:sz w:val="28"/>
          <w:szCs w:val="28"/>
        </w:rPr>
        <w:t>-26</w:t>
      </w:r>
      <w:r w:rsidR="00594BB0" w:rsidRPr="00D7190A">
        <w:rPr>
          <w:sz w:val="28"/>
          <w:szCs w:val="28"/>
        </w:rPr>
        <w:t>;</w:t>
      </w:r>
      <w:r w:rsidRPr="00D7190A">
        <w:rPr>
          <w:sz w:val="28"/>
          <w:szCs w:val="28"/>
        </w:rPr>
        <w:t xml:space="preserve"> е1, </w:t>
      </w:r>
      <w:r w:rsidRPr="00D7190A">
        <w:rPr>
          <w:sz w:val="28"/>
          <w:szCs w:val="28"/>
          <w:lang w:val="en-US"/>
        </w:rPr>
        <w:t>e</w:t>
      </w:r>
      <w:r w:rsidRPr="00D7190A">
        <w:rPr>
          <w:sz w:val="28"/>
          <w:szCs w:val="28"/>
        </w:rPr>
        <w:t xml:space="preserve">2, …, </w:t>
      </w:r>
      <w:r w:rsidRPr="00D7190A">
        <w:rPr>
          <w:sz w:val="28"/>
          <w:szCs w:val="28"/>
          <w:lang w:val="en-US"/>
        </w:rPr>
        <w:t>e</w:t>
      </w:r>
      <w:r w:rsidRPr="00D7190A">
        <w:rPr>
          <w:sz w:val="28"/>
          <w:szCs w:val="28"/>
        </w:rPr>
        <w:t xml:space="preserve">26 </w:t>
      </w:r>
      <w:r w:rsidRPr="00D7190A">
        <w:rPr>
          <w:color w:val="000000"/>
          <w:sz w:val="28"/>
          <w:szCs w:val="28"/>
        </w:rPr>
        <w:t>—</w:t>
      </w:r>
      <w:r w:rsidRPr="00D7190A">
        <w:rPr>
          <w:sz w:val="28"/>
          <w:szCs w:val="28"/>
        </w:rPr>
        <w:t xml:space="preserve"> ошибки модели.</w:t>
      </w:r>
    </w:p>
    <w:p w:rsidR="00AB3268" w:rsidRPr="00D7190A" w:rsidRDefault="00AB3268" w:rsidP="00AB3268">
      <w:pPr>
        <w:spacing w:line="360" w:lineRule="auto"/>
        <w:ind w:firstLine="709"/>
        <w:jc w:val="both"/>
        <w:rPr>
          <w:sz w:val="28"/>
          <w:szCs w:val="28"/>
        </w:rPr>
      </w:pP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Количество оцениваемых параметров составило</w:t>
      </w:r>
      <w:proofErr w:type="gramStart"/>
      <w:r w:rsidRPr="00D7190A">
        <w:rPr>
          <w:sz w:val="28"/>
          <w:szCs w:val="28"/>
        </w:rPr>
        <w:t xml:space="preserve"> </w:t>
      </w:r>
      <w:r w:rsidRPr="00D7190A">
        <w:rPr>
          <w:i/>
          <w:iCs/>
          <w:sz w:val="28"/>
          <w:szCs w:val="28"/>
        </w:rPr>
        <w:t>Т</w:t>
      </w:r>
      <w:proofErr w:type="gramEnd"/>
      <w:r w:rsidRPr="00D7190A">
        <w:rPr>
          <w:sz w:val="28"/>
          <w:szCs w:val="28"/>
        </w:rPr>
        <w:t xml:space="preserve"> = 68. Объем выборки </w:t>
      </w:r>
      <w:r w:rsidRPr="00D7190A">
        <w:rPr>
          <w:i/>
          <w:iCs/>
          <w:sz w:val="28"/>
          <w:szCs w:val="28"/>
          <w:lang w:val="en-US"/>
        </w:rPr>
        <w:t>N</w:t>
      </w:r>
      <w:r w:rsidRPr="00D7190A">
        <w:rPr>
          <w:i/>
          <w:iCs/>
          <w:sz w:val="28"/>
          <w:szCs w:val="28"/>
        </w:rPr>
        <w:t xml:space="preserve"> =</w:t>
      </w:r>
      <w:r w:rsidRPr="00D7190A">
        <w:rPr>
          <w:sz w:val="28"/>
          <w:szCs w:val="28"/>
        </w:rPr>
        <w:t xml:space="preserve"> 423 меньше рекомендуемого соотношения 10</w:t>
      </w:r>
      <w:r w:rsidRPr="00D7190A">
        <w:rPr>
          <w:i/>
          <w:sz w:val="28"/>
          <w:szCs w:val="28"/>
          <w:lang w:val="en-US"/>
        </w:rPr>
        <w:t>T</w:t>
      </w:r>
      <w:r w:rsidRPr="00D7190A">
        <w:rPr>
          <w:sz w:val="28"/>
          <w:szCs w:val="28"/>
        </w:rPr>
        <w:t>, но больше предельно малой численности 5</w:t>
      </w:r>
      <w:r w:rsidRPr="00D7190A">
        <w:rPr>
          <w:i/>
          <w:sz w:val="28"/>
          <w:szCs w:val="28"/>
          <w:lang w:val="en-US"/>
        </w:rPr>
        <w:t>T</w:t>
      </w:r>
      <w:r w:rsidRPr="00D7190A">
        <w:rPr>
          <w:sz w:val="28"/>
          <w:szCs w:val="28"/>
        </w:rPr>
        <w:t>. Таким образом, по рекомендации А.Д. Наследова (2013), для оценки соответствия модели исходным данным следует применять самые строгие из рекомендуемых величин критериев согласия модели.</w:t>
      </w: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Поскольку требование многомерной нормальности распределения переменных, выполнено не было (</w:t>
      </w:r>
      <w:r w:rsidRPr="00D7190A">
        <w:rPr>
          <w:sz w:val="28"/>
          <w:szCs w:val="28"/>
          <w:lang w:val="en-US"/>
        </w:rPr>
        <w:t>c</w:t>
      </w:r>
      <w:r w:rsidRPr="00D7190A">
        <w:rPr>
          <w:sz w:val="28"/>
          <w:szCs w:val="28"/>
        </w:rPr>
        <w:t>.</w:t>
      </w:r>
      <w:r w:rsidRPr="00D7190A">
        <w:rPr>
          <w:sz w:val="28"/>
          <w:szCs w:val="28"/>
          <w:lang w:val="en-US"/>
        </w:rPr>
        <w:t>r</w:t>
      </w:r>
      <w:r w:rsidRPr="00D7190A">
        <w:rPr>
          <w:sz w:val="28"/>
          <w:szCs w:val="28"/>
        </w:rPr>
        <w:t>. = 45,9, что значительно превышает предельное значение 5</w:t>
      </w:r>
      <w:r w:rsidR="00E0656F" w:rsidRPr="00D7190A">
        <w:rPr>
          <w:sz w:val="28"/>
          <w:szCs w:val="28"/>
        </w:rPr>
        <w:t>)</w:t>
      </w:r>
      <w:r w:rsidR="00705D3A" w:rsidRPr="00D7190A">
        <w:rPr>
          <w:sz w:val="28"/>
          <w:szCs w:val="28"/>
        </w:rPr>
        <w:t xml:space="preserve"> </w:t>
      </w:r>
      <w:r w:rsidR="00E0656F" w:rsidRPr="00D7190A">
        <w:rPr>
          <w:sz w:val="28"/>
          <w:szCs w:val="28"/>
        </w:rPr>
        <w:t>(</w:t>
      </w:r>
      <w:r w:rsidR="00705D3A" w:rsidRPr="00D7190A">
        <w:rPr>
          <w:sz w:val="28"/>
          <w:szCs w:val="28"/>
        </w:rPr>
        <w:t>см. Приложение</w:t>
      </w:r>
      <w:r w:rsidR="002B6C8C" w:rsidRPr="00D7190A">
        <w:rPr>
          <w:sz w:val="28"/>
          <w:szCs w:val="28"/>
        </w:rPr>
        <w:t xml:space="preserve"> Л</w:t>
      </w:r>
      <w:r w:rsidRPr="00D7190A">
        <w:rPr>
          <w:sz w:val="28"/>
          <w:szCs w:val="28"/>
        </w:rPr>
        <w:t xml:space="preserve">), то наиболее робастный метод анализа </w:t>
      </w:r>
      <w:r w:rsidRPr="00D7190A">
        <w:rPr>
          <w:sz w:val="28"/>
          <w:szCs w:val="28"/>
          <w:lang w:val="en-US"/>
        </w:rPr>
        <w:t>Maximum</w:t>
      </w:r>
      <w:r w:rsidRPr="00D7190A">
        <w:rPr>
          <w:sz w:val="28"/>
          <w:szCs w:val="28"/>
        </w:rPr>
        <w:t xml:space="preserve"> </w:t>
      </w:r>
      <w:r w:rsidRPr="00D7190A">
        <w:rPr>
          <w:sz w:val="28"/>
          <w:szCs w:val="28"/>
          <w:lang w:val="en-US"/>
        </w:rPr>
        <w:t>likelihood</w:t>
      </w:r>
      <w:r w:rsidRPr="00D7190A">
        <w:rPr>
          <w:sz w:val="28"/>
          <w:szCs w:val="28"/>
        </w:rPr>
        <w:t xml:space="preserve"> (Максимального правдоподобия) оказался неприменим и использовался метод </w:t>
      </w:r>
      <w:r w:rsidRPr="00D7190A">
        <w:rPr>
          <w:sz w:val="28"/>
          <w:szCs w:val="28"/>
          <w:lang w:val="en-US"/>
        </w:rPr>
        <w:t>Asymptotically</w:t>
      </w:r>
      <w:r w:rsidRPr="00D7190A">
        <w:rPr>
          <w:sz w:val="28"/>
          <w:szCs w:val="28"/>
        </w:rPr>
        <w:t xml:space="preserve"> </w:t>
      </w:r>
      <w:r w:rsidRPr="00D7190A">
        <w:rPr>
          <w:sz w:val="28"/>
          <w:szCs w:val="28"/>
          <w:lang w:val="en-US"/>
        </w:rPr>
        <w:t>distribution</w:t>
      </w:r>
      <w:r w:rsidRPr="00D7190A">
        <w:rPr>
          <w:sz w:val="28"/>
          <w:szCs w:val="28"/>
        </w:rPr>
        <w:t>-</w:t>
      </w:r>
      <w:r w:rsidRPr="00D7190A">
        <w:rPr>
          <w:sz w:val="28"/>
          <w:szCs w:val="28"/>
          <w:lang w:val="en-US"/>
        </w:rPr>
        <w:t>free</w:t>
      </w:r>
      <w:r w:rsidRPr="00D7190A">
        <w:rPr>
          <w:sz w:val="28"/>
          <w:szCs w:val="28"/>
        </w:rPr>
        <w:t xml:space="preserve"> (Приблизительно свободный от распределения). Как отмечает А.Д. Наследов (2013), данный метод применим только для очень больших выборок (более 400</w:t>
      </w:r>
      <w:r w:rsidRPr="00D7190A">
        <w:rPr>
          <w:color w:val="000000"/>
          <w:sz w:val="28"/>
          <w:szCs w:val="28"/>
        </w:rPr>
        <w:t>–</w:t>
      </w:r>
      <w:r w:rsidRPr="00D7190A">
        <w:rPr>
          <w:sz w:val="28"/>
          <w:szCs w:val="28"/>
        </w:rPr>
        <w:t>500 наблюдений). Данное требование в нашем случае соблюдается (</w:t>
      </w:r>
      <w:r w:rsidRPr="00D7190A">
        <w:rPr>
          <w:sz w:val="28"/>
          <w:szCs w:val="28"/>
          <w:lang w:val="en-US"/>
        </w:rPr>
        <w:t>N</w:t>
      </w:r>
      <w:r w:rsidRPr="00D7190A">
        <w:rPr>
          <w:sz w:val="28"/>
          <w:szCs w:val="28"/>
        </w:rPr>
        <w:t xml:space="preserve"> = 423).</w:t>
      </w:r>
    </w:p>
    <w:p w:rsidR="00AB3268" w:rsidRPr="00D7190A" w:rsidRDefault="00AB3268" w:rsidP="00AB3268">
      <w:pPr>
        <w:spacing w:line="360" w:lineRule="auto"/>
        <w:ind w:firstLine="709"/>
        <w:jc w:val="both"/>
        <w:rPr>
          <w:sz w:val="28"/>
          <w:szCs w:val="28"/>
        </w:rPr>
      </w:pPr>
      <w:r w:rsidRPr="00D7190A">
        <w:rPr>
          <w:sz w:val="28"/>
          <w:szCs w:val="28"/>
        </w:rPr>
        <w:t xml:space="preserve">В результате коррекции исходной модели были внесены следующие изменения. Были удалены статистически недостоверные связи отдельных индикаторов с факторами, например, были удалены связи индикатора </w:t>
      </w:r>
      <w:r w:rsidRPr="00D7190A">
        <w:rPr>
          <w:sz w:val="28"/>
          <w:szCs w:val="28"/>
          <w:lang w:val="en-US"/>
        </w:rPr>
        <w:t>a</w:t>
      </w:r>
      <w:r w:rsidRPr="00D7190A">
        <w:rPr>
          <w:sz w:val="28"/>
          <w:szCs w:val="28"/>
        </w:rPr>
        <w:t xml:space="preserve">11 с факторами </w:t>
      </w:r>
      <w:r w:rsidRPr="00D7190A">
        <w:rPr>
          <w:sz w:val="28"/>
          <w:szCs w:val="28"/>
          <w:lang w:val="en-US"/>
        </w:rPr>
        <w:t>F</w:t>
      </w:r>
      <w:r w:rsidRPr="00D7190A">
        <w:rPr>
          <w:sz w:val="28"/>
          <w:szCs w:val="28"/>
        </w:rPr>
        <w:t>1 (</w:t>
      </w:r>
      <w:r w:rsidRPr="00D7190A">
        <w:rPr>
          <w:i/>
          <w:sz w:val="28"/>
          <w:szCs w:val="28"/>
          <w:lang w:val="en-US"/>
        </w:rPr>
        <w:t>p</w:t>
      </w:r>
      <w:r w:rsidRPr="00D7190A">
        <w:rPr>
          <w:sz w:val="28"/>
          <w:szCs w:val="28"/>
        </w:rPr>
        <w:t xml:space="preserve"> = 0,994) и </w:t>
      </w:r>
      <w:r w:rsidRPr="00D7190A">
        <w:rPr>
          <w:sz w:val="28"/>
          <w:szCs w:val="28"/>
          <w:lang w:val="en-US"/>
        </w:rPr>
        <w:t>F</w:t>
      </w:r>
      <w:r w:rsidRPr="00D7190A">
        <w:rPr>
          <w:sz w:val="28"/>
          <w:szCs w:val="28"/>
        </w:rPr>
        <w:t>3 (</w:t>
      </w:r>
      <w:r w:rsidRPr="00D7190A">
        <w:rPr>
          <w:i/>
          <w:sz w:val="28"/>
          <w:szCs w:val="28"/>
          <w:lang w:val="en-US"/>
        </w:rPr>
        <w:t>p</w:t>
      </w:r>
      <w:r w:rsidRPr="00D7190A">
        <w:rPr>
          <w:sz w:val="28"/>
          <w:szCs w:val="28"/>
        </w:rPr>
        <w:t xml:space="preserve"> = 0,054). Также обнаружилась статистически </w:t>
      </w:r>
      <w:r w:rsidRPr="00D7190A">
        <w:rPr>
          <w:sz w:val="28"/>
          <w:szCs w:val="28"/>
        </w:rPr>
        <w:lastRenderedPageBreak/>
        <w:t xml:space="preserve">недостоверная связь индикатора </w:t>
      </w:r>
      <w:r w:rsidRPr="00D7190A">
        <w:rPr>
          <w:sz w:val="28"/>
          <w:szCs w:val="28"/>
          <w:lang w:val="en-US"/>
        </w:rPr>
        <w:t>a</w:t>
      </w:r>
      <w:r w:rsidRPr="00D7190A">
        <w:rPr>
          <w:sz w:val="28"/>
          <w:szCs w:val="28"/>
        </w:rPr>
        <w:t xml:space="preserve">26 с фактором </w:t>
      </w:r>
      <w:r w:rsidRPr="00D7190A">
        <w:rPr>
          <w:sz w:val="28"/>
          <w:szCs w:val="28"/>
          <w:lang w:val="en-US"/>
        </w:rPr>
        <w:t>F</w:t>
      </w:r>
      <w:r w:rsidRPr="00D7190A">
        <w:rPr>
          <w:sz w:val="28"/>
          <w:szCs w:val="28"/>
        </w:rPr>
        <w:t>3 (</w:t>
      </w:r>
      <w:r w:rsidRPr="00D7190A">
        <w:rPr>
          <w:i/>
          <w:sz w:val="28"/>
          <w:szCs w:val="28"/>
          <w:lang w:val="en-US"/>
        </w:rPr>
        <w:t>p</w:t>
      </w:r>
      <w:r w:rsidRPr="00D7190A">
        <w:rPr>
          <w:sz w:val="28"/>
          <w:szCs w:val="28"/>
        </w:rPr>
        <w:t xml:space="preserve"> = 0,318). Поскольку связь с данным индикатором была только у третьего фактора, то переменная </w:t>
      </w:r>
      <w:r w:rsidRPr="00D7190A">
        <w:rPr>
          <w:sz w:val="28"/>
          <w:szCs w:val="28"/>
          <w:lang w:val="en-US"/>
        </w:rPr>
        <w:t>a</w:t>
      </w:r>
      <w:r w:rsidRPr="00D7190A">
        <w:rPr>
          <w:sz w:val="28"/>
          <w:szCs w:val="28"/>
        </w:rPr>
        <w:t>26 была удалена из модели как переменная, статистически недостоверно связанная с другими переменными.</w:t>
      </w:r>
      <w:r w:rsidR="0042545C" w:rsidRPr="00D7190A">
        <w:rPr>
          <w:sz w:val="28"/>
          <w:szCs w:val="28"/>
        </w:rPr>
        <w:t xml:space="preserve"> </w:t>
      </w:r>
      <w:r w:rsidRPr="00D7190A">
        <w:rPr>
          <w:sz w:val="28"/>
          <w:szCs w:val="28"/>
        </w:rPr>
        <w:t>Кроме того, статистически не достоверными оказались ковариационные связи четвертого фактора «</w:t>
      </w:r>
      <w:r w:rsidRPr="00D7190A">
        <w:rPr>
          <w:rStyle w:val="af1"/>
          <w:b w:val="0"/>
          <w:sz w:val="28"/>
          <w:szCs w:val="28"/>
        </w:rPr>
        <w:t>Социальное давление в отношении пищевого поведения</w:t>
      </w:r>
      <w:r w:rsidRPr="00D7190A">
        <w:rPr>
          <w:sz w:val="28"/>
          <w:szCs w:val="28"/>
        </w:rPr>
        <w:t>» с первым (</w:t>
      </w:r>
      <w:r w:rsidRPr="00D7190A">
        <w:rPr>
          <w:rStyle w:val="a6"/>
          <w:rFonts w:ascii="Times New Roman" w:eastAsiaTheme="minorHAnsi" w:hAnsi="Times New Roman"/>
          <w:sz w:val="28"/>
          <w:szCs w:val="28"/>
        </w:rPr>
        <w:t>«</w:t>
      </w:r>
      <w:r w:rsidRPr="00D7190A">
        <w:rPr>
          <w:rStyle w:val="af1"/>
          <w:b w:val="0"/>
          <w:sz w:val="28"/>
          <w:szCs w:val="28"/>
        </w:rPr>
        <w:t>Нарушение пищевого поведения»</w:t>
      </w:r>
      <w:r w:rsidRPr="00D7190A">
        <w:rPr>
          <w:sz w:val="28"/>
          <w:szCs w:val="28"/>
        </w:rPr>
        <w:t>) (</w:t>
      </w:r>
      <w:r w:rsidRPr="00D7190A">
        <w:rPr>
          <w:i/>
          <w:sz w:val="28"/>
          <w:szCs w:val="28"/>
          <w:lang w:val="en-US"/>
        </w:rPr>
        <w:t>p</w:t>
      </w:r>
      <w:r w:rsidRPr="00D7190A">
        <w:rPr>
          <w:sz w:val="28"/>
          <w:szCs w:val="28"/>
        </w:rPr>
        <w:t xml:space="preserve"> = 0,621) и третьим (</w:t>
      </w:r>
      <w:r w:rsidRPr="00D7190A">
        <w:rPr>
          <w:rStyle w:val="12"/>
          <w:rFonts w:eastAsiaTheme="majorEastAsia"/>
          <w:sz w:val="28"/>
          <w:szCs w:val="28"/>
        </w:rPr>
        <w:t>«</w:t>
      </w:r>
      <w:r w:rsidRPr="00D7190A">
        <w:rPr>
          <w:rStyle w:val="af1"/>
          <w:b w:val="0"/>
          <w:sz w:val="28"/>
          <w:szCs w:val="28"/>
        </w:rPr>
        <w:t>Самоконтроль пищевого поведения</w:t>
      </w:r>
      <w:r w:rsidRPr="00D7190A">
        <w:rPr>
          <w:rStyle w:val="12"/>
          <w:rFonts w:eastAsiaTheme="majorEastAsia"/>
          <w:sz w:val="28"/>
          <w:szCs w:val="28"/>
        </w:rPr>
        <w:t>»</w:t>
      </w:r>
      <w:r w:rsidRPr="00D7190A">
        <w:rPr>
          <w:sz w:val="28"/>
          <w:szCs w:val="28"/>
        </w:rPr>
        <w:t>) (</w:t>
      </w:r>
      <w:r w:rsidRPr="00D7190A">
        <w:rPr>
          <w:i/>
          <w:sz w:val="28"/>
          <w:szCs w:val="28"/>
          <w:lang w:val="en-US"/>
        </w:rPr>
        <w:t>p</w:t>
      </w:r>
      <w:r w:rsidRPr="00D7190A">
        <w:rPr>
          <w:sz w:val="28"/>
          <w:szCs w:val="28"/>
        </w:rPr>
        <w:t xml:space="preserve"> = 0,221) факторами. Напомним, что данный фактор при эксплораторном факторном анализе объяснил наименее значительную долю дисперсии (</w:t>
      </w:r>
      <w:r w:rsidRPr="00D7190A">
        <w:rPr>
          <w:rStyle w:val="12"/>
          <w:rFonts w:eastAsiaTheme="majorEastAsia"/>
          <w:sz w:val="28"/>
          <w:szCs w:val="28"/>
        </w:rPr>
        <w:t xml:space="preserve">8,95%). Кроме того, альфа Кронбаха четвертой шкалы составила всего 0,674, что говорит о </w:t>
      </w:r>
      <w:r w:rsidRPr="00D7190A">
        <w:rPr>
          <w:sz w:val="28"/>
          <w:szCs w:val="28"/>
        </w:rPr>
        <w:t xml:space="preserve">сомнительной внутренней согласованности шкалы </w:t>
      </w:r>
      <w:r w:rsidR="00745CB8" w:rsidRPr="00D7190A">
        <w:rPr>
          <w:sz w:val="28"/>
          <w:szCs w:val="28"/>
        </w:rPr>
        <w:t>(см. параграф 3.6</w:t>
      </w:r>
      <w:r w:rsidRPr="00D7190A">
        <w:rPr>
          <w:sz w:val="28"/>
          <w:szCs w:val="28"/>
        </w:rPr>
        <w:t>).</w:t>
      </w:r>
    </w:p>
    <w:p w:rsidR="00AB3268" w:rsidRPr="00D7190A" w:rsidRDefault="00AB3268" w:rsidP="00AB3268">
      <w:pPr>
        <w:spacing w:line="360" w:lineRule="auto"/>
        <w:ind w:firstLine="709"/>
        <w:jc w:val="both"/>
        <w:rPr>
          <w:rFonts w:eastAsiaTheme="minorHAnsi"/>
          <w:sz w:val="28"/>
          <w:szCs w:val="28"/>
          <w:lang w:eastAsia="en-US"/>
        </w:rPr>
      </w:pPr>
      <w:r w:rsidRPr="00D7190A">
        <w:rPr>
          <w:sz w:val="28"/>
          <w:szCs w:val="28"/>
        </w:rPr>
        <w:t>Для анализа взаимосвязи между подшкалами и взаимосвяз</w:t>
      </w:r>
      <w:r w:rsidR="009C04E2" w:rsidRPr="00D7190A">
        <w:rPr>
          <w:sz w:val="28"/>
          <w:szCs w:val="28"/>
        </w:rPr>
        <w:t>и</w:t>
      </w:r>
      <w:r w:rsidRPr="00D7190A">
        <w:rPr>
          <w:sz w:val="28"/>
          <w:szCs w:val="28"/>
        </w:rPr>
        <w:t xml:space="preserve"> подшкал с общей шкалой </w:t>
      </w:r>
      <w:r w:rsidRPr="00D7190A">
        <w:rPr>
          <w:sz w:val="28"/>
          <w:szCs w:val="28"/>
          <w:lang w:val="en-US"/>
        </w:rPr>
        <w:t>EAT</w:t>
      </w:r>
      <w:r w:rsidRPr="00D7190A">
        <w:rPr>
          <w:sz w:val="28"/>
          <w:szCs w:val="28"/>
        </w:rPr>
        <w:t>-26 был выполнен корреляционный анализ, результаты</w:t>
      </w:r>
      <w:r w:rsidR="00B73AEA" w:rsidRPr="00D7190A">
        <w:rPr>
          <w:sz w:val="28"/>
          <w:szCs w:val="28"/>
        </w:rPr>
        <w:t xml:space="preserve"> которого приведены в таблице 10</w:t>
      </w:r>
      <w:r w:rsidRPr="00D7190A">
        <w:rPr>
          <w:sz w:val="28"/>
          <w:szCs w:val="28"/>
        </w:rPr>
        <w:t>.</w:t>
      </w:r>
    </w:p>
    <w:p w:rsidR="009C04E2" w:rsidRPr="00D7190A" w:rsidRDefault="009C04E2" w:rsidP="00AB3268">
      <w:pPr>
        <w:pStyle w:val="210"/>
        <w:shd w:val="clear" w:color="auto" w:fill="auto"/>
        <w:spacing w:line="360" w:lineRule="auto"/>
        <w:rPr>
          <w:rFonts w:ascii="Times New Roman" w:hAnsi="Times New Roman" w:cs="Times New Roman"/>
          <w:sz w:val="28"/>
          <w:szCs w:val="28"/>
        </w:rPr>
      </w:pPr>
    </w:p>
    <w:p w:rsidR="00AB3268" w:rsidRPr="00D7190A" w:rsidRDefault="00B73AEA" w:rsidP="00AB3268">
      <w:pPr>
        <w:pStyle w:val="210"/>
        <w:shd w:val="clear" w:color="auto" w:fill="auto"/>
        <w:spacing w:line="360" w:lineRule="auto"/>
        <w:rPr>
          <w:rStyle w:val="21"/>
          <w:rFonts w:ascii="Times New Roman" w:hAnsi="Times New Roman" w:cs="Times New Roman"/>
          <w:sz w:val="28"/>
          <w:szCs w:val="28"/>
        </w:rPr>
      </w:pPr>
      <w:r w:rsidRPr="00D7190A">
        <w:rPr>
          <w:rFonts w:ascii="Times New Roman" w:hAnsi="Times New Roman" w:cs="Times New Roman"/>
          <w:sz w:val="28"/>
          <w:szCs w:val="28"/>
        </w:rPr>
        <w:t>Таблица 10</w:t>
      </w:r>
      <w:r w:rsidR="00AB3268" w:rsidRPr="00D7190A">
        <w:rPr>
          <w:rFonts w:ascii="Times New Roman" w:hAnsi="Times New Roman" w:cs="Times New Roman"/>
          <w:sz w:val="28"/>
          <w:szCs w:val="28"/>
        </w:rPr>
        <w:t xml:space="preserve">. Результаты корреляционного анализа подшкал </w:t>
      </w:r>
      <w:r w:rsidR="00AB3268" w:rsidRPr="00D7190A">
        <w:rPr>
          <w:rFonts w:ascii="Times New Roman" w:hAnsi="Times New Roman" w:cs="Times New Roman"/>
          <w:sz w:val="28"/>
          <w:szCs w:val="28"/>
          <w:lang w:val="en-US"/>
        </w:rPr>
        <w:t>EAT</w:t>
      </w:r>
      <w:r w:rsidR="00AB3268" w:rsidRPr="00D7190A">
        <w:rPr>
          <w:rFonts w:ascii="Times New Roman" w:hAnsi="Times New Roman" w:cs="Times New Roman"/>
          <w:sz w:val="28"/>
          <w:szCs w:val="28"/>
        </w:rPr>
        <w:t xml:space="preserve">-26: коэффициенты корреляции </w:t>
      </w:r>
      <w:r w:rsidR="001F6729" w:rsidRPr="00D7190A">
        <w:rPr>
          <w:rFonts w:ascii="Times New Roman" w:hAnsi="Times New Roman" w:cs="Times New Roman"/>
          <w:sz w:val="28"/>
          <w:szCs w:val="28"/>
        </w:rPr>
        <w:t>Пирсо</w:t>
      </w:r>
      <w:r w:rsidR="00AB3268" w:rsidRPr="00D7190A">
        <w:rPr>
          <w:rFonts w:ascii="Times New Roman" w:hAnsi="Times New Roman" w:cs="Times New Roman"/>
          <w:sz w:val="28"/>
          <w:szCs w:val="28"/>
        </w:rPr>
        <w:t>на</w:t>
      </w:r>
    </w:p>
    <w:tbl>
      <w:tblPr>
        <w:tblW w:w="0" w:type="auto"/>
        <w:tblLook w:val="04A0" w:firstRow="1" w:lastRow="0" w:firstColumn="1" w:lastColumn="0" w:noHBand="0" w:noVBand="1"/>
      </w:tblPr>
      <w:tblGrid>
        <w:gridCol w:w="1812"/>
        <w:gridCol w:w="1273"/>
        <w:gridCol w:w="1134"/>
        <w:gridCol w:w="1584"/>
        <w:gridCol w:w="1393"/>
        <w:gridCol w:w="1276"/>
      </w:tblGrid>
      <w:tr w:rsidR="00AB3268" w:rsidRPr="00D7190A" w:rsidTr="00F9109E">
        <w:tc>
          <w:tcPr>
            <w:tcW w:w="1812"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c>
          <w:tcPr>
            <w:tcW w:w="127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РПП</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НПП</w:t>
            </w:r>
          </w:p>
        </w:tc>
        <w:tc>
          <w:tcPr>
            <w:tcW w:w="158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ОБРАЗТЕЛА</w:t>
            </w:r>
          </w:p>
        </w:tc>
        <w:tc>
          <w:tcPr>
            <w:tcW w:w="139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КОНТРПП</w:t>
            </w: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СОЦДАВ</w:t>
            </w:r>
          </w:p>
        </w:tc>
      </w:tr>
      <w:tr w:rsidR="00AB3268" w:rsidRPr="00D7190A" w:rsidTr="00F9109E">
        <w:tc>
          <w:tcPr>
            <w:tcW w:w="1812"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РПП</w:t>
            </w:r>
          </w:p>
        </w:tc>
        <w:tc>
          <w:tcPr>
            <w:tcW w:w="127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1,000</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c>
          <w:tcPr>
            <w:tcW w:w="1584"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c>
          <w:tcPr>
            <w:tcW w:w="1393"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r>
      <w:tr w:rsidR="00AB3268" w:rsidRPr="00D7190A" w:rsidTr="00F9109E">
        <w:tc>
          <w:tcPr>
            <w:tcW w:w="1812"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НПП</w:t>
            </w:r>
          </w:p>
        </w:tc>
        <w:tc>
          <w:tcPr>
            <w:tcW w:w="127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0,833</w:t>
            </w:r>
            <w:r w:rsidRPr="00D7190A">
              <w:rPr>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1,000</w:t>
            </w:r>
          </w:p>
        </w:tc>
        <w:tc>
          <w:tcPr>
            <w:tcW w:w="1584"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c>
          <w:tcPr>
            <w:tcW w:w="1393"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r>
      <w:tr w:rsidR="00AB3268" w:rsidRPr="00D7190A" w:rsidTr="00F9109E">
        <w:tc>
          <w:tcPr>
            <w:tcW w:w="1812"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ОБРАЗТЕЛА</w:t>
            </w:r>
          </w:p>
        </w:tc>
        <w:tc>
          <w:tcPr>
            <w:tcW w:w="127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0,819</w:t>
            </w:r>
            <w:r w:rsidRPr="00D7190A">
              <w:rPr>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0,666</w:t>
            </w:r>
            <w:r w:rsidRPr="00D7190A">
              <w:rPr>
                <w:vertAlign w:val="superscript"/>
              </w:rPr>
              <w:t>**</w:t>
            </w:r>
          </w:p>
        </w:tc>
        <w:tc>
          <w:tcPr>
            <w:tcW w:w="158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b/>
                <w:lang w:eastAsia="en-US"/>
              </w:rPr>
            </w:pPr>
            <w:r w:rsidRPr="00D7190A">
              <w:t>1,000</w:t>
            </w:r>
          </w:p>
        </w:tc>
        <w:tc>
          <w:tcPr>
            <w:tcW w:w="1393"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r>
      <w:tr w:rsidR="00AB3268" w:rsidRPr="00D7190A" w:rsidTr="00F9109E">
        <w:tc>
          <w:tcPr>
            <w:tcW w:w="1812"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КОНТРПП</w:t>
            </w:r>
          </w:p>
        </w:tc>
        <w:tc>
          <w:tcPr>
            <w:tcW w:w="127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0,771</w:t>
            </w:r>
            <w:r w:rsidRPr="00D7190A">
              <w:rPr>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0,474</w:t>
            </w:r>
            <w:r w:rsidRPr="00D7190A">
              <w:rPr>
                <w:vertAlign w:val="superscript"/>
              </w:rPr>
              <w:t>**</w:t>
            </w:r>
          </w:p>
        </w:tc>
        <w:tc>
          <w:tcPr>
            <w:tcW w:w="158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0,592</w:t>
            </w:r>
            <w:r w:rsidRPr="00D7190A">
              <w:rPr>
                <w:vertAlign w:val="superscript"/>
              </w:rPr>
              <w:t>**</w:t>
            </w:r>
          </w:p>
        </w:tc>
        <w:tc>
          <w:tcPr>
            <w:tcW w:w="139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1,000</w:t>
            </w:r>
          </w:p>
        </w:tc>
        <w:tc>
          <w:tcPr>
            <w:tcW w:w="1276" w:type="dxa"/>
            <w:tcBorders>
              <w:top w:val="single" w:sz="4" w:space="0" w:color="auto"/>
              <w:left w:val="single" w:sz="4" w:space="0" w:color="auto"/>
              <w:bottom w:val="single" w:sz="4" w:space="0" w:color="auto"/>
              <w:right w:val="single" w:sz="4" w:space="0" w:color="auto"/>
            </w:tcBorders>
          </w:tcPr>
          <w:p w:rsidR="00AB3268" w:rsidRPr="00D7190A" w:rsidRDefault="00AB3268">
            <w:pPr>
              <w:autoSpaceDE w:val="0"/>
              <w:autoSpaceDN w:val="0"/>
              <w:adjustRightInd w:val="0"/>
              <w:spacing w:before="120" w:after="120" w:line="276" w:lineRule="auto"/>
              <w:jc w:val="both"/>
              <w:rPr>
                <w:lang w:eastAsia="en-US"/>
              </w:rPr>
            </w:pPr>
          </w:p>
        </w:tc>
      </w:tr>
      <w:tr w:rsidR="00AB3268" w:rsidRPr="00D7190A" w:rsidTr="00F9109E">
        <w:tc>
          <w:tcPr>
            <w:tcW w:w="1812"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b/>
                <w:lang w:eastAsia="en-US"/>
              </w:rPr>
            </w:pPr>
            <w:r w:rsidRPr="00D7190A">
              <w:rPr>
                <w:b/>
              </w:rPr>
              <w:t>СОЦДАВ</w:t>
            </w:r>
          </w:p>
        </w:tc>
        <w:tc>
          <w:tcPr>
            <w:tcW w:w="127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b/>
                <w:lang w:eastAsia="en-US"/>
              </w:rPr>
            </w:pPr>
            <w:r w:rsidRPr="00D7190A">
              <w:rPr>
                <w:b/>
              </w:rPr>
              <w:t>0,279</w:t>
            </w:r>
            <w:r w:rsidRPr="00D7190A">
              <w:rPr>
                <w:b/>
                <w:vertAlign w:val="superscript"/>
              </w:rPr>
              <w:t>**</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b/>
                <w:lang w:eastAsia="en-US"/>
              </w:rPr>
            </w:pPr>
            <w:r w:rsidRPr="00D7190A">
              <w:rPr>
                <w:b/>
              </w:rPr>
              <w:t>0,141</w:t>
            </w:r>
            <w:r w:rsidRPr="00D7190A">
              <w:rPr>
                <w:b/>
                <w:vertAlign w:val="superscript"/>
              </w:rPr>
              <w:t>**</w:t>
            </w:r>
          </w:p>
        </w:tc>
        <w:tc>
          <w:tcPr>
            <w:tcW w:w="1584"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b/>
                <w:lang w:eastAsia="en-US"/>
              </w:rPr>
            </w:pPr>
            <w:r w:rsidRPr="00D7190A">
              <w:rPr>
                <w:b/>
              </w:rPr>
              <w:t>−,032</w:t>
            </w:r>
          </w:p>
        </w:tc>
        <w:tc>
          <w:tcPr>
            <w:tcW w:w="1393"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b/>
                <w:lang w:eastAsia="en-US"/>
              </w:rPr>
            </w:pPr>
            <w:r w:rsidRPr="00D7190A">
              <w:rPr>
                <w:b/>
              </w:rPr>
              <w:t>0,045</w:t>
            </w:r>
          </w:p>
        </w:tc>
        <w:tc>
          <w:tcPr>
            <w:tcW w:w="1276" w:type="dxa"/>
            <w:tcBorders>
              <w:top w:val="single" w:sz="4" w:space="0" w:color="auto"/>
              <w:left w:val="single" w:sz="4" w:space="0" w:color="auto"/>
              <w:bottom w:val="single" w:sz="4" w:space="0" w:color="auto"/>
              <w:right w:val="single" w:sz="4" w:space="0" w:color="auto"/>
            </w:tcBorders>
            <w:hideMark/>
          </w:tcPr>
          <w:p w:rsidR="00AB3268" w:rsidRPr="00D7190A" w:rsidRDefault="00AB3268">
            <w:pPr>
              <w:autoSpaceDE w:val="0"/>
              <w:autoSpaceDN w:val="0"/>
              <w:adjustRightInd w:val="0"/>
              <w:spacing w:before="120" w:after="120" w:line="276" w:lineRule="auto"/>
              <w:jc w:val="both"/>
              <w:rPr>
                <w:lang w:eastAsia="en-US"/>
              </w:rPr>
            </w:pPr>
            <w:r w:rsidRPr="00D7190A">
              <w:t>1,000</w:t>
            </w:r>
          </w:p>
        </w:tc>
      </w:tr>
    </w:tbl>
    <w:p w:rsidR="00AB3268" w:rsidRPr="00D7190A" w:rsidRDefault="00AB3268" w:rsidP="00AB3268">
      <w:pPr>
        <w:autoSpaceDE w:val="0"/>
        <w:autoSpaceDN w:val="0"/>
        <w:adjustRightInd w:val="0"/>
        <w:spacing w:line="360" w:lineRule="auto"/>
        <w:ind w:firstLine="709"/>
        <w:jc w:val="both"/>
        <w:rPr>
          <w:sz w:val="28"/>
          <w:szCs w:val="28"/>
          <w:lang w:eastAsia="en-US"/>
        </w:rPr>
      </w:pPr>
      <w:r w:rsidRPr="00D7190A">
        <w:rPr>
          <w:sz w:val="28"/>
          <w:szCs w:val="28"/>
        </w:rPr>
        <w:t>** Корреляция значима на уровне 0,01 (двухсторонняя).</w:t>
      </w:r>
    </w:p>
    <w:p w:rsidR="00AB3268" w:rsidRPr="00D7190A" w:rsidRDefault="00AB3268" w:rsidP="00AB3268">
      <w:pPr>
        <w:autoSpaceDE w:val="0"/>
        <w:autoSpaceDN w:val="0"/>
        <w:adjustRightInd w:val="0"/>
        <w:spacing w:line="360" w:lineRule="auto"/>
        <w:ind w:firstLine="709"/>
        <w:jc w:val="both"/>
        <w:rPr>
          <w:sz w:val="28"/>
          <w:szCs w:val="28"/>
        </w:rPr>
      </w:pPr>
      <w:r w:rsidRPr="00D7190A">
        <w:rPr>
          <w:i/>
          <w:sz w:val="28"/>
          <w:szCs w:val="28"/>
        </w:rPr>
        <w:t>Условные обозначения:</w:t>
      </w:r>
      <w:r w:rsidRPr="00D7190A">
        <w:rPr>
          <w:sz w:val="28"/>
          <w:szCs w:val="28"/>
        </w:rPr>
        <w:t xml:space="preserve"> РПП </w:t>
      </w:r>
      <w:r w:rsidRPr="00D7190A">
        <w:rPr>
          <w:color w:val="000000"/>
          <w:sz w:val="28"/>
          <w:szCs w:val="28"/>
        </w:rPr>
        <w:t>—</w:t>
      </w:r>
      <w:r w:rsidRPr="00D7190A">
        <w:rPr>
          <w:sz w:val="28"/>
          <w:szCs w:val="28"/>
        </w:rPr>
        <w:t xml:space="preserve"> расстройства пищевого поведения, НПП </w:t>
      </w:r>
      <w:r w:rsidRPr="00D7190A">
        <w:rPr>
          <w:color w:val="000000"/>
          <w:sz w:val="28"/>
          <w:szCs w:val="28"/>
        </w:rPr>
        <w:t>—</w:t>
      </w:r>
      <w:r w:rsidRPr="00D7190A">
        <w:rPr>
          <w:sz w:val="28"/>
          <w:szCs w:val="28"/>
        </w:rPr>
        <w:t xml:space="preserve"> </w:t>
      </w:r>
      <w:r w:rsidRPr="00D7190A">
        <w:rPr>
          <w:rStyle w:val="af1"/>
          <w:b w:val="0"/>
          <w:sz w:val="28"/>
          <w:szCs w:val="28"/>
        </w:rPr>
        <w:t>нарушение пищевого поведения</w:t>
      </w:r>
      <w:r w:rsidRPr="00D7190A">
        <w:rPr>
          <w:sz w:val="28"/>
          <w:szCs w:val="28"/>
        </w:rPr>
        <w:t xml:space="preserve">, ОБРАЗТЕЛА </w:t>
      </w:r>
      <w:r w:rsidRPr="00D7190A">
        <w:rPr>
          <w:color w:val="000000"/>
          <w:sz w:val="28"/>
          <w:szCs w:val="28"/>
        </w:rPr>
        <w:t>—</w:t>
      </w:r>
      <w:r w:rsidRPr="00D7190A">
        <w:rPr>
          <w:sz w:val="28"/>
          <w:szCs w:val="28"/>
        </w:rPr>
        <w:t xml:space="preserve"> </w:t>
      </w:r>
      <w:r w:rsidRPr="00D7190A">
        <w:rPr>
          <w:rStyle w:val="af1"/>
          <w:b w:val="0"/>
          <w:sz w:val="28"/>
          <w:szCs w:val="28"/>
        </w:rPr>
        <w:t>озабоченность образом тела</w:t>
      </w:r>
      <w:r w:rsidRPr="00D7190A">
        <w:rPr>
          <w:sz w:val="28"/>
          <w:szCs w:val="28"/>
        </w:rPr>
        <w:t xml:space="preserve">, КОНТРПП </w:t>
      </w:r>
      <w:r w:rsidRPr="00D7190A">
        <w:rPr>
          <w:color w:val="000000"/>
          <w:sz w:val="28"/>
          <w:szCs w:val="28"/>
        </w:rPr>
        <w:t>—</w:t>
      </w:r>
      <w:r w:rsidRPr="00D7190A">
        <w:rPr>
          <w:sz w:val="28"/>
          <w:szCs w:val="28"/>
        </w:rPr>
        <w:t xml:space="preserve"> </w:t>
      </w:r>
      <w:r w:rsidRPr="00D7190A">
        <w:rPr>
          <w:rStyle w:val="af1"/>
          <w:b w:val="0"/>
          <w:sz w:val="28"/>
          <w:szCs w:val="28"/>
        </w:rPr>
        <w:t>самоконтроль пищевого поведения</w:t>
      </w:r>
      <w:r w:rsidRPr="00D7190A">
        <w:rPr>
          <w:sz w:val="28"/>
          <w:szCs w:val="28"/>
        </w:rPr>
        <w:t xml:space="preserve">, СОЦДАВ </w:t>
      </w:r>
      <w:r w:rsidRPr="00D7190A">
        <w:rPr>
          <w:color w:val="000000"/>
          <w:sz w:val="28"/>
          <w:szCs w:val="28"/>
        </w:rPr>
        <w:t>—</w:t>
      </w:r>
      <w:r w:rsidRPr="00D7190A">
        <w:rPr>
          <w:sz w:val="28"/>
          <w:szCs w:val="28"/>
        </w:rPr>
        <w:t xml:space="preserve"> </w:t>
      </w:r>
      <w:r w:rsidRPr="00D7190A">
        <w:rPr>
          <w:rStyle w:val="af1"/>
          <w:b w:val="0"/>
          <w:sz w:val="28"/>
          <w:szCs w:val="28"/>
        </w:rPr>
        <w:t>социальное давление в отношении пищевого поведения</w:t>
      </w:r>
      <w:r w:rsidRPr="00D7190A">
        <w:rPr>
          <w:sz w:val="28"/>
          <w:szCs w:val="28"/>
        </w:rPr>
        <w:t>.</w:t>
      </w:r>
    </w:p>
    <w:p w:rsidR="00F06E66" w:rsidRPr="00D7190A" w:rsidRDefault="00F06E66" w:rsidP="00AB3268">
      <w:pPr>
        <w:autoSpaceDE w:val="0"/>
        <w:autoSpaceDN w:val="0"/>
        <w:adjustRightInd w:val="0"/>
        <w:spacing w:line="360" w:lineRule="auto"/>
        <w:ind w:firstLine="709"/>
        <w:jc w:val="both"/>
        <w:rPr>
          <w:sz w:val="28"/>
          <w:szCs w:val="28"/>
        </w:rPr>
      </w:pP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lastRenderedPageBreak/>
        <w:t>Как видно из</w:t>
      </w:r>
      <w:r w:rsidR="00223665" w:rsidRPr="00D7190A">
        <w:rPr>
          <w:sz w:val="28"/>
          <w:szCs w:val="28"/>
        </w:rPr>
        <w:t xml:space="preserve"> данных, приведенных в таблице 10</w:t>
      </w:r>
      <w:r w:rsidRPr="00D7190A">
        <w:rPr>
          <w:sz w:val="28"/>
          <w:szCs w:val="28"/>
        </w:rPr>
        <w:t>, у всех подшкал, кроме подшкалы «</w:t>
      </w:r>
      <w:r w:rsidRPr="00D7190A">
        <w:rPr>
          <w:rStyle w:val="af1"/>
          <w:b w:val="0"/>
          <w:sz w:val="28"/>
          <w:szCs w:val="28"/>
        </w:rPr>
        <w:t>Социальное давление в отношении пищевого поведения»,</w:t>
      </w:r>
      <w:r w:rsidRPr="00D7190A">
        <w:rPr>
          <w:sz w:val="28"/>
          <w:szCs w:val="28"/>
        </w:rPr>
        <w:t xml:space="preserve"> выявлена сильная связь с общей шкалой и умеренная связь с другими шкалами. Что касается подшкалы «</w:t>
      </w:r>
      <w:r w:rsidRPr="00D7190A">
        <w:rPr>
          <w:rStyle w:val="af1"/>
          <w:b w:val="0"/>
          <w:sz w:val="28"/>
          <w:szCs w:val="28"/>
        </w:rPr>
        <w:t>Социальное давление в отношении пищевого поведения»</w:t>
      </w:r>
      <w:r w:rsidRPr="00D7190A">
        <w:rPr>
          <w:sz w:val="28"/>
          <w:szCs w:val="28"/>
        </w:rPr>
        <w:t xml:space="preserve">, то она продемонстрировала слабую корреляционную взаимосвязь с общей шкалой </w:t>
      </w:r>
      <w:r w:rsidRPr="00D7190A">
        <w:rPr>
          <w:sz w:val="28"/>
          <w:szCs w:val="28"/>
          <w:lang w:val="en-US"/>
        </w:rPr>
        <w:t>EAT</w:t>
      </w:r>
      <w:r w:rsidRPr="00D7190A">
        <w:rPr>
          <w:sz w:val="28"/>
          <w:szCs w:val="28"/>
        </w:rPr>
        <w:t>-26 и шкалой «</w:t>
      </w:r>
      <w:r w:rsidRPr="00D7190A">
        <w:rPr>
          <w:rStyle w:val="af1"/>
          <w:b w:val="0"/>
          <w:sz w:val="28"/>
          <w:szCs w:val="28"/>
        </w:rPr>
        <w:t>Нарушение пищевого поведения»</w:t>
      </w:r>
      <w:r w:rsidRPr="00D7190A">
        <w:rPr>
          <w:sz w:val="28"/>
          <w:szCs w:val="28"/>
        </w:rPr>
        <w:t xml:space="preserve"> (низкие коэффициенты корреляции </w:t>
      </w:r>
      <w:r w:rsidRPr="00D7190A">
        <w:rPr>
          <w:color w:val="000000"/>
          <w:sz w:val="28"/>
          <w:szCs w:val="28"/>
        </w:rPr>
        <w:t>—</w:t>
      </w:r>
      <w:r w:rsidRPr="00D7190A">
        <w:rPr>
          <w:sz w:val="28"/>
          <w:szCs w:val="28"/>
        </w:rPr>
        <w:t xml:space="preserve"> 0,279 и 0,141, соответственно), а также отсутствие </w:t>
      </w:r>
      <w:r w:rsidR="001F6729" w:rsidRPr="00D7190A">
        <w:rPr>
          <w:sz w:val="28"/>
          <w:szCs w:val="28"/>
        </w:rPr>
        <w:t>статистически значимых связей с</w:t>
      </w:r>
      <w:r w:rsidRPr="00D7190A">
        <w:rPr>
          <w:sz w:val="28"/>
          <w:szCs w:val="28"/>
        </w:rPr>
        <w:t xml:space="preserve"> подшкалами </w:t>
      </w:r>
      <w:r w:rsidRPr="00D7190A">
        <w:rPr>
          <w:rStyle w:val="12"/>
          <w:rFonts w:eastAsiaTheme="majorEastAsia"/>
          <w:sz w:val="28"/>
          <w:szCs w:val="28"/>
        </w:rPr>
        <w:t>«</w:t>
      </w:r>
      <w:r w:rsidRPr="00D7190A">
        <w:rPr>
          <w:rStyle w:val="af1"/>
          <w:b w:val="0"/>
          <w:sz w:val="28"/>
          <w:szCs w:val="28"/>
        </w:rPr>
        <w:t>Самоконтроль пищевого поведения</w:t>
      </w:r>
      <w:r w:rsidRPr="00D7190A">
        <w:rPr>
          <w:rStyle w:val="12"/>
          <w:rFonts w:eastAsiaTheme="majorEastAsia"/>
          <w:sz w:val="28"/>
          <w:szCs w:val="28"/>
        </w:rPr>
        <w:t>» и «</w:t>
      </w:r>
      <w:r w:rsidRPr="00D7190A">
        <w:rPr>
          <w:rStyle w:val="af1"/>
          <w:b w:val="0"/>
          <w:sz w:val="28"/>
          <w:szCs w:val="28"/>
        </w:rPr>
        <w:t>Озабоченность образом тела</w:t>
      </w:r>
      <w:r w:rsidRPr="00D7190A">
        <w:rPr>
          <w:rStyle w:val="12"/>
          <w:rFonts w:eastAsiaTheme="majorEastAsia"/>
          <w:sz w:val="28"/>
          <w:szCs w:val="28"/>
        </w:rPr>
        <w:t>»</w:t>
      </w:r>
      <w:r w:rsidRPr="00D7190A">
        <w:rPr>
          <w:sz w:val="28"/>
          <w:szCs w:val="28"/>
        </w:rPr>
        <w:t>.</w:t>
      </w:r>
    </w:p>
    <w:p w:rsidR="00AB3268" w:rsidRPr="00D7190A" w:rsidRDefault="00AB3268" w:rsidP="00AB3268">
      <w:pPr>
        <w:pStyle w:val="210"/>
        <w:shd w:val="clear" w:color="auto" w:fill="auto"/>
        <w:spacing w:line="360" w:lineRule="auto"/>
        <w:ind w:firstLine="709"/>
        <w:jc w:val="both"/>
        <w:rPr>
          <w:rStyle w:val="af1"/>
          <w:rFonts w:eastAsia="Times New Roman"/>
          <w:sz w:val="28"/>
          <w:szCs w:val="28"/>
          <w:lang w:eastAsia="ru-RU"/>
        </w:rPr>
      </w:pPr>
      <w:r w:rsidRPr="00D7190A">
        <w:rPr>
          <w:rStyle w:val="af1"/>
          <w:rFonts w:eastAsia="Times New Roman"/>
          <w:b w:val="0"/>
          <w:sz w:val="28"/>
          <w:szCs w:val="28"/>
          <w:lang w:eastAsia="ru-RU"/>
        </w:rPr>
        <w:t>Все приведенные аргументы свидетельствуют в пользу того, чтобы в рамках настоящего исследования исключить подшкалу «Социальное давление в отношении пищевого поведения» из шкалы расстройств пищевого поведения и не учитывать переменную «Социальное давление в отношении пищевого поведения» в дальнейшем анализе.</w:t>
      </w:r>
    </w:p>
    <w:p w:rsidR="00AB3268" w:rsidRPr="00D7190A" w:rsidRDefault="00AB3268" w:rsidP="00AB3268">
      <w:pPr>
        <w:spacing w:line="360" w:lineRule="auto"/>
        <w:ind w:firstLine="709"/>
        <w:jc w:val="both"/>
        <w:rPr>
          <w:sz w:val="28"/>
          <w:szCs w:val="28"/>
        </w:rPr>
      </w:pPr>
      <w:r w:rsidRPr="00D7190A">
        <w:rPr>
          <w:rStyle w:val="af1"/>
          <w:b w:val="0"/>
          <w:sz w:val="28"/>
          <w:szCs w:val="28"/>
        </w:rPr>
        <w:t>Кроме того, в процессе пошаговой коррекции модели конфирматорного факторного анализа были добавлены дополнительные связи между переменными с помощью индексов модификации. Так, индикатор a19 «Я проявляю самоконтроль в отношении еды» оказался связанным с фактором 1 «Нарушение пищевого поведения», а индикатор a3 «Я считаю, что поглощена мыслями о еде» — с фактором 3 «Самоконтроль пищевого поведения». Также была установлена взаимосвязь между двумя индикаторами a10 «Я испытываю сильную вину после еды» и a16 «Я воздерживаюсь от еды, содержащей сахар». Наконец, с помощью таблицы стандартизованных остатков ковариаций (Standardized Residual Covariances) были выявлены три переменные (a5, a9 и a25), продемонстрировавшие плохо воспроизводимые моделью ковариации с другими переменными. Экстремальное расхождение эмпирических и модельных ковариаций этих переменных</w:t>
      </w:r>
      <w:r w:rsidRPr="00D7190A">
        <w:rPr>
          <w:sz w:val="28"/>
          <w:szCs w:val="28"/>
        </w:rPr>
        <w:t xml:space="preserve"> (значения стандартизованных остатков ковариаций по модулю гораздо больше предельного значения 2) дает основание для удаления этих переменных из модели.</w:t>
      </w:r>
      <w:r w:rsidR="00F06E66" w:rsidRPr="00D7190A">
        <w:rPr>
          <w:sz w:val="28"/>
          <w:szCs w:val="28"/>
        </w:rPr>
        <w:t xml:space="preserve"> </w:t>
      </w:r>
      <w:r w:rsidRPr="00D7190A">
        <w:rPr>
          <w:sz w:val="28"/>
          <w:szCs w:val="28"/>
        </w:rPr>
        <w:t xml:space="preserve">После осуществления приведенных выше корректировок была построена модель с высокими </w:t>
      </w:r>
      <w:r w:rsidRPr="00D7190A">
        <w:rPr>
          <w:sz w:val="28"/>
          <w:szCs w:val="28"/>
        </w:rPr>
        <w:lastRenderedPageBreak/>
        <w:t>показателями согласия. Полученная апостериорная модель</w:t>
      </w:r>
      <w:r w:rsidR="005360B3" w:rsidRPr="00D7190A">
        <w:rPr>
          <w:sz w:val="28"/>
          <w:szCs w:val="28"/>
        </w:rPr>
        <w:t xml:space="preserve"> </w:t>
      </w:r>
      <w:r w:rsidRPr="00D7190A">
        <w:rPr>
          <w:sz w:val="28"/>
          <w:szCs w:val="28"/>
        </w:rPr>
        <w:t>представлена на рис</w:t>
      </w:r>
      <w:r w:rsidR="007E00FF" w:rsidRPr="00D7190A">
        <w:rPr>
          <w:sz w:val="28"/>
          <w:szCs w:val="28"/>
        </w:rPr>
        <w:t>.</w:t>
      </w:r>
      <w:r w:rsidRPr="00D7190A">
        <w:rPr>
          <w:sz w:val="28"/>
          <w:szCs w:val="28"/>
        </w:rPr>
        <w:t xml:space="preserve"> </w:t>
      </w:r>
      <w:r w:rsidR="007E00FF" w:rsidRPr="00D7190A">
        <w:rPr>
          <w:sz w:val="28"/>
          <w:szCs w:val="28"/>
        </w:rPr>
        <w:t>8</w:t>
      </w:r>
      <w:r w:rsidRPr="00D7190A">
        <w:rPr>
          <w:sz w:val="28"/>
          <w:szCs w:val="28"/>
        </w:rPr>
        <w:t xml:space="preserve">, критерии согласия модели с исходными данными </w:t>
      </w:r>
      <w:r w:rsidRPr="00D7190A">
        <w:rPr>
          <w:color w:val="000000"/>
          <w:sz w:val="28"/>
          <w:szCs w:val="28"/>
        </w:rPr>
        <w:t>—</w:t>
      </w:r>
      <w:r w:rsidRPr="00D7190A">
        <w:rPr>
          <w:sz w:val="28"/>
          <w:szCs w:val="28"/>
        </w:rPr>
        <w:t xml:space="preserve"> в таблице </w:t>
      </w:r>
      <w:r w:rsidR="00B73AEA" w:rsidRPr="00D7190A">
        <w:rPr>
          <w:sz w:val="28"/>
          <w:szCs w:val="28"/>
        </w:rPr>
        <w:t>11</w:t>
      </w:r>
      <w:r w:rsidRPr="00D7190A">
        <w:rPr>
          <w:sz w:val="28"/>
          <w:szCs w:val="28"/>
        </w:rPr>
        <w:t>.</w:t>
      </w:r>
    </w:p>
    <w:p w:rsidR="00AB3268" w:rsidRPr="00D7190A" w:rsidRDefault="00AB3268" w:rsidP="00F06E66">
      <w:pPr>
        <w:spacing w:line="360" w:lineRule="auto"/>
        <w:jc w:val="center"/>
        <w:rPr>
          <w:sz w:val="28"/>
          <w:szCs w:val="28"/>
        </w:rPr>
      </w:pPr>
      <w:r w:rsidRPr="00D7190A">
        <w:rPr>
          <w:noProof/>
          <w:sz w:val="28"/>
          <w:szCs w:val="28"/>
        </w:rPr>
        <w:drawing>
          <wp:inline distT="0" distB="0" distL="0" distR="0" wp14:anchorId="17C75C42" wp14:editId="562B0613">
            <wp:extent cx="5553900" cy="3872248"/>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7354" cy="3874656"/>
                    </a:xfrm>
                    <a:prstGeom prst="rect">
                      <a:avLst/>
                    </a:prstGeom>
                    <a:noFill/>
                    <a:ln>
                      <a:noFill/>
                    </a:ln>
                  </pic:spPr>
                </pic:pic>
              </a:graphicData>
            </a:graphic>
          </wp:inline>
        </w:drawing>
      </w:r>
    </w:p>
    <w:p w:rsidR="00AB3268" w:rsidRPr="00D7190A" w:rsidRDefault="00AB3268" w:rsidP="00AB3268">
      <w:pPr>
        <w:spacing w:line="360" w:lineRule="auto"/>
        <w:ind w:firstLine="709"/>
        <w:jc w:val="center"/>
        <w:rPr>
          <w:sz w:val="28"/>
          <w:szCs w:val="28"/>
        </w:rPr>
      </w:pPr>
      <w:r w:rsidRPr="00D7190A">
        <w:rPr>
          <w:sz w:val="28"/>
          <w:szCs w:val="28"/>
        </w:rPr>
        <w:t xml:space="preserve">Рис. </w:t>
      </w:r>
      <w:r w:rsidR="007E00FF" w:rsidRPr="00D7190A">
        <w:rPr>
          <w:sz w:val="28"/>
          <w:szCs w:val="28"/>
        </w:rPr>
        <w:t>8</w:t>
      </w:r>
      <w:r w:rsidRPr="00D7190A">
        <w:rPr>
          <w:sz w:val="28"/>
          <w:szCs w:val="28"/>
        </w:rPr>
        <w:t xml:space="preserve">. Апостериорная </w:t>
      </w:r>
      <w:r w:rsidRPr="00D7190A">
        <w:rPr>
          <w:bCs/>
          <w:sz w:val="28"/>
          <w:szCs w:val="28"/>
        </w:rPr>
        <w:t xml:space="preserve">(итоговая) </w:t>
      </w:r>
      <w:r w:rsidRPr="00D7190A">
        <w:rPr>
          <w:sz w:val="28"/>
          <w:szCs w:val="28"/>
        </w:rPr>
        <w:t xml:space="preserve">модель опросника </w:t>
      </w:r>
      <w:r w:rsidRPr="00D7190A">
        <w:rPr>
          <w:sz w:val="28"/>
          <w:szCs w:val="28"/>
          <w:lang w:val="en-US"/>
        </w:rPr>
        <w:t>EAT</w:t>
      </w:r>
      <w:r w:rsidRPr="00D7190A">
        <w:rPr>
          <w:sz w:val="28"/>
          <w:szCs w:val="28"/>
        </w:rPr>
        <w:t>-26</w:t>
      </w:r>
    </w:p>
    <w:p w:rsidR="00AB3268" w:rsidRPr="00D7190A" w:rsidRDefault="00AB3268" w:rsidP="00AB3268">
      <w:pPr>
        <w:spacing w:line="360" w:lineRule="auto"/>
        <w:ind w:firstLine="709"/>
        <w:jc w:val="both"/>
        <w:rPr>
          <w:sz w:val="28"/>
          <w:szCs w:val="28"/>
        </w:rPr>
      </w:pPr>
    </w:p>
    <w:p w:rsidR="00AB3268" w:rsidRPr="00D7190A" w:rsidRDefault="00B73AEA" w:rsidP="00AB3268">
      <w:pPr>
        <w:spacing w:line="360" w:lineRule="auto"/>
        <w:jc w:val="both"/>
        <w:rPr>
          <w:sz w:val="28"/>
          <w:szCs w:val="28"/>
        </w:rPr>
      </w:pPr>
      <w:r w:rsidRPr="00D7190A">
        <w:rPr>
          <w:sz w:val="28"/>
          <w:szCs w:val="28"/>
        </w:rPr>
        <w:t>Таблица 11</w:t>
      </w:r>
      <w:r w:rsidR="00AB3268" w:rsidRPr="00D7190A">
        <w:rPr>
          <w:sz w:val="28"/>
          <w:szCs w:val="28"/>
        </w:rPr>
        <w:t>. Критерии согласия модели КФА с исходными данными</w:t>
      </w:r>
    </w:p>
    <w:tbl>
      <w:tblPr>
        <w:tblW w:w="8258" w:type="dxa"/>
        <w:tblLook w:val="04A0" w:firstRow="1" w:lastRow="0" w:firstColumn="1" w:lastColumn="0" w:noHBand="0" w:noVBand="1"/>
      </w:tblPr>
      <w:tblGrid>
        <w:gridCol w:w="1882"/>
        <w:gridCol w:w="3188"/>
        <w:gridCol w:w="3188"/>
      </w:tblGrid>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245B6">
            <w:pPr>
              <w:spacing w:line="276" w:lineRule="auto"/>
              <w:jc w:val="both"/>
              <w:rPr>
                <w:lang w:eastAsia="en-US"/>
              </w:rPr>
            </w:pPr>
            <w:r w:rsidRPr="00D7190A">
              <w:t>Критерий</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CF2B28">
            <w:pPr>
              <w:jc w:val="both"/>
              <w:rPr>
                <w:lang w:eastAsia="en-US"/>
              </w:rPr>
            </w:pPr>
            <w:r w:rsidRPr="00D7190A">
              <w:t>Рекомендованные значения</w:t>
            </w: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245B6">
            <w:pPr>
              <w:spacing w:line="276" w:lineRule="auto"/>
              <w:jc w:val="both"/>
              <w:rPr>
                <w:lang w:eastAsia="en-US"/>
              </w:rPr>
            </w:pPr>
            <w:r w:rsidRPr="00D7190A">
              <w:t>Значение в рамках модели</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245B6">
            <w:pPr>
              <w:spacing w:line="276" w:lineRule="auto"/>
              <w:jc w:val="both"/>
              <w:rPr>
                <w:lang w:eastAsia="en-US"/>
              </w:rPr>
            </w:pPr>
            <w:r w:rsidRPr="00D7190A">
              <w:rPr>
                <w:lang w:val="en-US"/>
              </w:rPr>
              <w:t>Chi</w:t>
            </w:r>
            <w:r w:rsidRPr="00D7190A">
              <w:t>-</w:t>
            </w:r>
            <w:r w:rsidRPr="00D7190A">
              <w:rPr>
                <w:lang w:val="en-US"/>
              </w:rPr>
              <w:t>square</w:t>
            </w:r>
            <w:r w:rsidRPr="00D7190A">
              <w:t xml:space="preserve">, </w:t>
            </w:r>
            <w:r w:rsidRPr="00D7190A">
              <w:rPr>
                <w:lang w:val="en-US"/>
              </w:rPr>
              <w:t>df</w:t>
            </w:r>
            <w:r w:rsidRPr="00D7190A">
              <w:t>, р</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E03FA">
            <w:pPr>
              <w:jc w:val="both"/>
              <w:rPr>
                <w:lang w:eastAsia="en-US"/>
              </w:rPr>
            </w:pPr>
            <w:r w:rsidRPr="00D7190A">
              <w:rPr>
                <w:i/>
                <w:lang w:val="en-US"/>
              </w:rPr>
              <w:t>p</w:t>
            </w:r>
            <w:r w:rsidRPr="00D7190A">
              <w:rPr>
                <w:lang w:val="en-US"/>
              </w:rPr>
              <w:t xml:space="preserve"> &gt; </w:t>
            </w:r>
            <w:r w:rsidRPr="00D7190A">
              <w:t xml:space="preserve">0,05 </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F245B6">
            <w:pPr>
              <w:jc w:val="both"/>
              <w:rPr>
                <w:lang w:val="en-US"/>
              </w:rPr>
            </w:pPr>
            <w:r w:rsidRPr="00D7190A">
              <w:rPr>
                <w:lang w:val="en-US"/>
              </w:rPr>
              <w:t>Chi-square = 103,883</w:t>
            </w:r>
          </w:p>
          <w:p w:rsidR="00153F44" w:rsidRPr="00D7190A" w:rsidRDefault="00153F44" w:rsidP="00F245B6">
            <w:pPr>
              <w:jc w:val="both"/>
              <w:rPr>
                <w:lang w:val="en-US"/>
              </w:rPr>
            </w:pPr>
            <w:r w:rsidRPr="00D7190A">
              <w:rPr>
                <w:lang w:val="en-US"/>
              </w:rPr>
              <w:t>Degrees of freedom = 108</w:t>
            </w:r>
          </w:p>
          <w:p w:rsidR="00153F44" w:rsidRPr="00D7190A" w:rsidRDefault="00153F44" w:rsidP="00153F44">
            <w:pPr>
              <w:jc w:val="both"/>
              <w:rPr>
                <w:lang w:eastAsia="en-US"/>
              </w:rPr>
            </w:pPr>
            <w:r w:rsidRPr="00D7190A">
              <w:rPr>
                <w:lang w:val="en-US"/>
              </w:rPr>
              <w:t xml:space="preserve">Probability level = </w:t>
            </w:r>
            <w:r w:rsidRPr="00D7190A">
              <w:t>0</w:t>
            </w:r>
            <w:r w:rsidRPr="00D7190A">
              <w:rPr>
                <w:lang w:val="en-US"/>
              </w:rPr>
              <w:t>,</w:t>
            </w:r>
            <w:r w:rsidRPr="00D7190A">
              <w:t>594</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245B6">
            <w:pPr>
              <w:spacing w:line="276" w:lineRule="auto"/>
              <w:jc w:val="both"/>
              <w:rPr>
                <w:lang w:eastAsia="en-US"/>
              </w:rPr>
            </w:pPr>
            <w:r w:rsidRPr="00D7190A">
              <w:rPr>
                <w:lang w:val="en-US"/>
              </w:rPr>
              <w:t>GFI</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53F44">
            <w:pPr>
              <w:jc w:val="both"/>
              <w:rPr>
                <w:lang w:val="en-US" w:eastAsia="en-US"/>
              </w:rPr>
            </w:pPr>
            <w:r w:rsidRPr="00D7190A">
              <w:t xml:space="preserve">не менее 0,90 </w:t>
            </w: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245B6">
            <w:pPr>
              <w:spacing w:line="276" w:lineRule="auto"/>
              <w:jc w:val="both"/>
              <w:rPr>
                <w:lang w:eastAsia="en-US"/>
              </w:rPr>
            </w:pPr>
            <w:r w:rsidRPr="00D7190A">
              <w:rPr>
                <w:lang w:val="en-US"/>
              </w:rPr>
              <w:t>CFI</w:t>
            </w:r>
            <w:r w:rsidRPr="00D7190A">
              <w:t xml:space="preserve"> = 1,000</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245B6">
            <w:pPr>
              <w:spacing w:line="276" w:lineRule="auto"/>
              <w:jc w:val="both"/>
              <w:rPr>
                <w:lang w:val="en-US" w:eastAsia="en-US"/>
              </w:rPr>
            </w:pPr>
            <w:r w:rsidRPr="00D7190A">
              <w:rPr>
                <w:lang w:val="en-US"/>
              </w:rPr>
              <w:t>AGFI</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53F44">
            <w:pPr>
              <w:jc w:val="both"/>
              <w:rPr>
                <w:lang w:eastAsia="en-US"/>
              </w:rPr>
            </w:pPr>
            <w:r w:rsidRPr="00D7190A">
              <w:t xml:space="preserve">не менее 0,90 </w:t>
            </w: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245B6">
            <w:pPr>
              <w:spacing w:line="276" w:lineRule="auto"/>
              <w:jc w:val="both"/>
              <w:rPr>
                <w:lang w:eastAsia="en-US"/>
              </w:rPr>
            </w:pPr>
            <w:r w:rsidRPr="00D7190A">
              <w:rPr>
                <w:lang w:val="en-US"/>
              </w:rPr>
              <w:t>AGFI = 0</w:t>
            </w:r>
            <w:r w:rsidRPr="00D7190A">
              <w:t>,959</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eastAsia="en-US"/>
              </w:rPr>
            </w:pPr>
            <w:r w:rsidRPr="00D7190A">
              <w:rPr>
                <w:lang w:val="en-US"/>
              </w:rPr>
              <w:t>RMSEA</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53F44">
            <w:pPr>
              <w:jc w:val="both"/>
              <w:rPr>
                <w:lang w:eastAsia="en-US"/>
              </w:rPr>
            </w:pPr>
            <w:r w:rsidRPr="00D7190A">
              <w:t>не более 0,05</w:t>
            </w:r>
          </w:p>
          <w:p w:rsidR="00153F44" w:rsidRPr="00D7190A" w:rsidRDefault="00153F44" w:rsidP="00CF2B28">
            <w:pPr>
              <w:jc w:val="both"/>
              <w:rPr>
                <w:lang w:eastAsia="en-US"/>
              </w:rPr>
            </w:pP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jc w:val="both"/>
            </w:pPr>
            <w:r w:rsidRPr="00D7190A">
              <w:t>RMSEA = 0,000</w:t>
            </w:r>
          </w:p>
          <w:p w:rsidR="00153F44" w:rsidRPr="00D7190A" w:rsidRDefault="00153F44" w:rsidP="00F06E66">
            <w:pPr>
              <w:spacing w:line="276" w:lineRule="auto"/>
              <w:jc w:val="both"/>
              <w:rPr>
                <w:lang w:eastAsia="en-US"/>
              </w:rPr>
            </w:pPr>
            <w:r w:rsidRPr="00D7190A">
              <w:rPr>
                <w:lang w:val="en-US"/>
              </w:rPr>
              <w:t>HI</w:t>
            </w:r>
            <w:r w:rsidRPr="00D7190A">
              <w:t>90</w:t>
            </w:r>
            <w:r w:rsidRPr="00D7190A">
              <w:rPr>
                <w:lang w:val="en-US"/>
              </w:rPr>
              <w:t xml:space="preserve"> = 0</w:t>
            </w:r>
            <w:r w:rsidRPr="00D7190A">
              <w:t>,023</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eastAsia="en-US"/>
              </w:rPr>
            </w:pPr>
            <w:r w:rsidRPr="00D7190A">
              <w:t>PCLOSE</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53F44">
            <w:pPr>
              <w:jc w:val="both"/>
              <w:rPr>
                <w:lang w:eastAsia="en-US"/>
              </w:rPr>
            </w:pPr>
            <w:r w:rsidRPr="00D7190A">
              <w:t xml:space="preserve">около 0,5 и выше </w:t>
            </w: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val="en-US" w:eastAsia="en-US"/>
              </w:rPr>
            </w:pPr>
            <w:r w:rsidRPr="00D7190A">
              <w:t>PCLOSE = 1,000</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val="en-US" w:eastAsia="en-US"/>
              </w:rPr>
            </w:pPr>
            <w:r w:rsidRPr="00D7190A">
              <w:rPr>
                <w:lang w:val="en-US"/>
              </w:rPr>
              <w:t>CFI</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53F44">
            <w:pPr>
              <w:jc w:val="both"/>
              <w:rPr>
                <w:lang w:val="en-US" w:eastAsia="en-US"/>
              </w:rPr>
            </w:pPr>
            <w:r w:rsidRPr="00D7190A">
              <w:t>не менее 0,90</w:t>
            </w:r>
            <w:r w:rsidRPr="00D7190A">
              <w:rPr>
                <w:lang w:val="en-US"/>
              </w:rPr>
              <w:t xml:space="preserve"> </w:t>
            </w: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eastAsia="en-US"/>
              </w:rPr>
            </w:pPr>
            <w:r w:rsidRPr="00D7190A">
              <w:rPr>
                <w:lang w:val="en-US"/>
              </w:rPr>
              <w:t>CFI</w:t>
            </w:r>
            <w:r w:rsidRPr="00D7190A">
              <w:t xml:space="preserve"> = 1,000</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eastAsia="en-US"/>
              </w:rPr>
            </w:pPr>
            <w:r w:rsidRPr="00D7190A">
              <w:rPr>
                <w:lang w:val="en-US"/>
              </w:rPr>
              <w:t>TLI</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53F44">
            <w:pPr>
              <w:jc w:val="both"/>
              <w:rPr>
                <w:lang w:eastAsia="en-US"/>
              </w:rPr>
            </w:pPr>
            <w:r w:rsidRPr="00D7190A">
              <w:t>не менее 0,</w:t>
            </w: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eastAsia="en-US"/>
              </w:rPr>
            </w:pPr>
            <w:r w:rsidRPr="00D7190A">
              <w:rPr>
                <w:lang w:val="en-US"/>
              </w:rPr>
              <w:t xml:space="preserve">TLI = </w:t>
            </w:r>
            <w:r w:rsidRPr="00D7190A">
              <w:t>1,006</w:t>
            </w:r>
          </w:p>
        </w:tc>
      </w:tr>
      <w:tr w:rsidR="00153F44" w:rsidRPr="00D7190A" w:rsidTr="00153F44">
        <w:tc>
          <w:tcPr>
            <w:tcW w:w="1882"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eastAsia="en-US"/>
              </w:rPr>
            </w:pPr>
            <w:r w:rsidRPr="00D7190A">
              <w:rPr>
                <w:lang w:val="en-US"/>
              </w:rPr>
              <w:t>IFI</w:t>
            </w:r>
          </w:p>
        </w:tc>
        <w:tc>
          <w:tcPr>
            <w:tcW w:w="3188" w:type="dxa"/>
            <w:tcBorders>
              <w:top w:val="single" w:sz="4" w:space="0" w:color="auto"/>
              <w:left w:val="single" w:sz="4" w:space="0" w:color="auto"/>
              <w:bottom w:val="single" w:sz="4" w:space="0" w:color="auto"/>
              <w:right w:val="single" w:sz="4" w:space="0" w:color="auto"/>
            </w:tcBorders>
          </w:tcPr>
          <w:p w:rsidR="00153F44" w:rsidRPr="00D7190A" w:rsidRDefault="00153F44" w:rsidP="00153F44">
            <w:pPr>
              <w:jc w:val="both"/>
              <w:rPr>
                <w:lang w:eastAsia="en-US"/>
              </w:rPr>
            </w:pPr>
            <w:r w:rsidRPr="00D7190A">
              <w:t>не менее 0,</w:t>
            </w:r>
            <w:r w:rsidRPr="00D7190A">
              <w:rPr>
                <w:lang w:val="en-US"/>
              </w:rPr>
              <w:t xml:space="preserve">95 </w:t>
            </w:r>
          </w:p>
        </w:tc>
        <w:tc>
          <w:tcPr>
            <w:tcW w:w="3188" w:type="dxa"/>
            <w:tcBorders>
              <w:top w:val="single" w:sz="4" w:space="0" w:color="auto"/>
              <w:left w:val="single" w:sz="4" w:space="0" w:color="auto"/>
              <w:bottom w:val="single" w:sz="4" w:space="0" w:color="auto"/>
              <w:right w:val="single" w:sz="4" w:space="0" w:color="auto"/>
            </w:tcBorders>
            <w:hideMark/>
          </w:tcPr>
          <w:p w:rsidR="00153F44" w:rsidRPr="00D7190A" w:rsidRDefault="00153F44" w:rsidP="00F06E66">
            <w:pPr>
              <w:spacing w:line="276" w:lineRule="auto"/>
              <w:jc w:val="both"/>
              <w:rPr>
                <w:lang w:eastAsia="en-US"/>
              </w:rPr>
            </w:pPr>
            <w:r w:rsidRPr="00D7190A">
              <w:rPr>
                <w:lang w:val="en-US"/>
              </w:rPr>
              <w:t xml:space="preserve">IFI = </w:t>
            </w:r>
            <w:r w:rsidRPr="00D7190A">
              <w:t>1,004</w:t>
            </w:r>
          </w:p>
        </w:tc>
      </w:tr>
    </w:tbl>
    <w:p w:rsidR="00AB3268" w:rsidRPr="00D7190A" w:rsidRDefault="00AB3268" w:rsidP="00AB3268">
      <w:pPr>
        <w:spacing w:line="360" w:lineRule="auto"/>
        <w:ind w:firstLine="709"/>
        <w:jc w:val="both"/>
        <w:rPr>
          <w:sz w:val="28"/>
          <w:szCs w:val="28"/>
          <w:lang w:eastAsia="en-US"/>
        </w:rPr>
      </w:pPr>
    </w:p>
    <w:p w:rsidR="00AB3268" w:rsidRPr="00D7190A" w:rsidRDefault="00AB3268" w:rsidP="00AB3268">
      <w:pPr>
        <w:spacing w:line="360" w:lineRule="auto"/>
        <w:ind w:firstLine="709"/>
        <w:jc w:val="both"/>
        <w:rPr>
          <w:sz w:val="28"/>
          <w:szCs w:val="28"/>
        </w:rPr>
      </w:pPr>
      <w:r w:rsidRPr="00D7190A">
        <w:rPr>
          <w:sz w:val="28"/>
          <w:szCs w:val="28"/>
        </w:rPr>
        <w:t xml:space="preserve">Значения всех семи критериев согласия, приведенных </w:t>
      </w:r>
      <w:r w:rsidR="00BF5DCD" w:rsidRPr="00D7190A">
        <w:rPr>
          <w:sz w:val="28"/>
          <w:szCs w:val="28"/>
        </w:rPr>
        <w:t>в таблице</w:t>
      </w:r>
      <w:r w:rsidR="00B73AEA" w:rsidRPr="00D7190A">
        <w:rPr>
          <w:sz w:val="28"/>
          <w:szCs w:val="28"/>
        </w:rPr>
        <w:t xml:space="preserve"> 11</w:t>
      </w:r>
      <w:r w:rsidRPr="00D7190A">
        <w:rPr>
          <w:sz w:val="28"/>
          <w:szCs w:val="28"/>
        </w:rPr>
        <w:t>, значительно превышают рекомендованные значения. Таким образом, модель хорошо соответствует эмпирическим данным и подлежит интерпретации.</w:t>
      </w:r>
    </w:p>
    <w:p w:rsidR="00AB3268" w:rsidRPr="00D7190A" w:rsidRDefault="00AB3268" w:rsidP="00AB3268">
      <w:pPr>
        <w:spacing w:line="360" w:lineRule="auto"/>
        <w:ind w:firstLine="709"/>
        <w:jc w:val="both"/>
        <w:rPr>
          <w:rStyle w:val="12"/>
          <w:rFonts w:eastAsiaTheme="majorEastAsia"/>
          <w:sz w:val="28"/>
          <w:szCs w:val="28"/>
        </w:rPr>
      </w:pPr>
      <w:r w:rsidRPr="00D7190A">
        <w:rPr>
          <w:sz w:val="28"/>
          <w:szCs w:val="28"/>
        </w:rPr>
        <w:lastRenderedPageBreak/>
        <w:t xml:space="preserve">В результате конфирматарного факторного анализа подтвердились результаты эксплораторного факторного анализа. Так, подтвердилась связь факторов с соответствующими индикаторами, </w:t>
      </w:r>
      <w:r w:rsidRPr="00D7190A">
        <w:rPr>
          <w:rStyle w:val="12"/>
          <w:rFonts w:eastAsiaTheme="majorEastAsia"/>
          <w:sz w:val="28"/>
          <w:szCs w:val="28"/>
        </w:rPr>
        <w:t xml:space="preserve">а также корректность исключения из анализа переменных </w:t>
      </w:r>
      <w:r w:rsidRPr="00D7190A">
        <w:rPr>
          <w:rStyle w:val="12"/>
          <w:rFonts w:eastAsiaTheme="majorEastAsia"/>
          <w:sz w:val="28"/>
          <w:szCs w:val="28"/>
          <w:lang w:val="en-US"/>
        </w:rPr>
        <w:t>a</w:t>
      </w:r>
      <w:r w:rsidRPr="00D7190A">
        <w:rPr>
          <w:rStyle w:val="12"/>
          <w:rFonts w:eastAsiaTheme="majorEastAsia"/>
          <w:sz w:val="28"/>
          <w:szCs w:val="28"/>
        </w:rPr>
        <w:t xml:space="preserve">5, </w:t>
      </w:r>
      <w:r w:rsidRPr="00D7190A">
        <w:rPr>
          <w:rStyle w:val="12"/>
          <w:rFonts w:eastAsiaTheme="majorEastAsia"/>
          <w:sz w:val="28"/>
          <w:szCs w:val="28"/>
          <w:lang w:val="en-US"/>
        </w:rPr>
        <w:t>a</w:t>
      </w:r>
      <w:r w:rsidRPr="00D7190A">
        <w:rPr>
          <w:rStyle w:val="12"/>
          <w:rFonts w:eastAsiaTheme="majorEastAsia"/>
          <w:sz w:val="28"/>
          <w:szCs w:val="28"/>
        </w:rPr>
        <w:t xml:space="preserve">9 и </w:t>
      </w:r>
      <w:r w:rsidRPr="00D7190A">
        <w:rPr>
          <w:rStyle w:val="12"/>
          <w:rFonts w:eastAsiaTheme="majorEastAsia"/>
          <w:sz w:val="28"/>
          <w:szCs w:val="28"/>
          <w:lang w:val="en-US"/>
        </w:rPr>
        <w:t>a</w:t>
      </w:r>
      <w:r w:rsidRPr="00D7190A">
        <w:rPr>
          <w:rStyle w:val="12"/>
          <w:rFonts w:eastAsiaTheme="majorEastAsia"/>
          <w:sz w:val="28"/>
          <w:szCs w:val="28"/>
        </w:rPr>
        <w:t xml:space="preserve">26, к которым добавилась переменная </w:t>
      </w:r>
      <w:r w:rsidRPr="00D7190A">
        <w:rPr>
          <w:rStyle w:val="12"/>
          <w:rFonts w:eastAsiaTheme="majorEastAsia"/>
          <w:sz w:val="28"/>
          <w:szCs w:val="28"/>
          <w:lang w:val="en-US"/>
        </w:rPr>
        <w:t>a</w:t>
      </w:r>
      <w:r w:rsidRPr="00D7190A">
        <w:rPr>
          <w:rStyle w:val="12"/>
          <w:rFonts w:eastAsiaTheme="majorEastAsia"/>
          <w:sz w:val="28"/>
          <w:szCs w:val="28"/>
        </w:rPr>
        <w:t>25. Кроме того, появились дополнительные аргументы в пользу исключения четвертого фактора «</w:t>
      </w:r>
      <w:r w:rsidRPr="00D7190A">
        <w:rPr>
          <w:rStyle w:val="af1"/>
          <w:b w:val="0"/>
          <w:sz w:val="28"/>
          <w:szCs w:val="28"/>
        </w:rPr>
        <w:t>Социальное давление в отношении пищевого поведения</w:t>
      </w:r>
      <w:r w:rsidRPr="00D7190A">
        <w:rPr>
          <w:rStyle w:val="12"/>
          <w:rFonts w:eastAsiaTheme="majorEastAsia"/>
          <w:sz w:val="28"/>
          <w:szCs w:val="28"/>
        </w:rPr>
        <w:t>» из дальнейшего анализа.</w:t>
      </w:r>
    </w:p>
    <w:p w:rsidR="00AB3268" w:rsidRPr="00D7190A" w:rsidRDefault="00DB2C71" w:rsidP="00DB2C71">
      <w:pPr>
        <w:pStyle w:val="2"/>
        <w:spacing w:before="720" w:line="360" w:lineRule="auto"/>
        <w:ind w:firstLine="709"/>
        <w:jc w:val="both"/>
        <w:rPr>
          <w:rFonts w:ascii="Times New Roman" w:hAnsi="Times New Roman" w:cs="Times New Roman"/>
          <w:color w:val="auto"/>
          <w:sz w:val="28"/>
          <w:szCs w:val="28"/>
        </w:rPr>
      </w:pPr>
      <w:bookmarkStart w:id="35" w:name="_Toc482613923"/>
      <w:r w:rsidRPr="00D7190A">
        <w:rPr>
          <w:rFonts w:ascii="Times New Roman" w:hAnsi="Times New Roman" w:cs="Times New Roman"/>
          <w:iCs/>
          <w:color w:val="auto"/>
          <w:sz w:val="28"/>
          <w:szCs w:val="28"/>
        </w:rPr>
        <w:t>3.8</w:t>
      </w:r>
      <w:r w:rsidRPr="00D7190A">
        <w:rPr>
          <w:rFonts w:ascii="Times New Roman" w:hAnsi="Times New Roman" w:cs="Times New Roman"/>
          <w:iCs/>
          <w:color w:val="auto"/>
          <w:sz w:val="28"/>
          <w:szCs w:val="28"/>
        </w:rPr>
        <w:tab/>
      </w:r>
      <w:r w:rsidR="00AB3268" w:rsidRPr="00D7190A">
        <w:rPr>
          <w:rFonts w:ascii="Times New Roman" w:hAnsi="Times New Roman" w:cs="Times New Roman"/>
          <w:iCs/>
          <w:color w:val="auto"/>
          <w:sz w:val="28"/>
          <w:szCs w:val="28"/>
        </w:rPr>
        <w:t>Формирования измерительной модели самообъективации:</w:t>
      </w:r>
      <w:r w:rsidR="00AB3268" w:rsidRPr="00D7190A">
        <w:rPr>
          <w:rFonts w:ascii="Times New Roman" w:hAnsi="Times New Roman" w:cs="Times New Roman"/>
          <w:color w:val="auto"/>
          <w:sz w:val="28"/>
          <w:szCs w:val="28"/>
        </w:rPr>
        <w:t xml:space="preserve"> повторный эксплораторный факторный анализ опросника EAT-26</w:t>
      </w:r>
      <w:bookmarkEnd w:id="35"/>
    </w:p>
    <w:p w:rsidR="00AB3268" w:rsidRPr="00D7190A" w:rsidRDefault="00AB3268" w:rsidP="00AB3268">
      <w:pPr>
        <w:spacing w:line="360" w:lineRule="auto"/>
        <w:ind w:firstLine="709"/>
        <w:jc w:val="both"/>
        <w:rPr>
          <w:noProof/>
          <w:sz w:val="28"/>
          <w:szCs w:val="28"/>
        </w:rPr>
      </w:pPr>
      <w:r w:rsidRPr="00D7190A">
        <w:rPr>
          <w:sz w:val="28"/>
          <w:szCs w:val="28"/>
        </w:rPr>
        <w:t xml:space="preserve">Был проведен повторный факторный анализ опросника с исключением пунктов 5, 9, 25 и 26, а также пунктов, входящих в подшкалу </w:t>
      </w:r>
      <w:r w:rsidRPr="00D7190A">
        <w:rPr>
          <w:rStyle w:val="12"/>
          <w:rFonts w:eastAsiaTheme="majorEastAsia"/>
          <w:sz w:val="28"/>
          <w:szCs w:val="28"/>
        </w:rPr>
        <w:t>«</w:t>
      </w:r>
      <w:r w:rsidRPr="00D7190A">
        <w:rPr>
          <w:rStyle w:val="af1"/>
          <w:b w:val="0"/>
          <w:sz w:val="28"/>
          <w:szCs w:val="28"/>
        </w:rPr>
        <w:t>Социальное давление в отношении пищевого поведения</w:t>
      </w:r>
      <w:r w:rsidRPr="00D7190A">
        <w:rPr>
          <w:rStyle w:val="12"/>
          <w:rFonts w:eastAsiaTheme="majorEastAsia"/>
          <w:sz w:val="28"/>
          <w:szCs w:val="28"/>
        </w:rPr>
        <w:t>» (</w:t>
      </w:r>
      <w:r w:rsidRPr="00D7190A">
        <w:rPr>
          <w:noProof/>
          <w:sz w:val="28"/>
          <w:szCs w:val="28"/>
        </w:rPr>
        <w:t>8, 13, 15 и 20).</w:t>
      </w:r>
    </w:p>
    <w:p w:rsidR="00AB3268" w:rsidRPr="00D7190A" w:rsidRDefault="003479F4" w:rsidP="00AB3268">
      <w:pPr>
        <w:spacing w:line="360" w:lineRule="auto"/>
        <w:ind w:firstLine="709"/>
        <w:jc w:val="both"/>
        <w:rPr>
          <w:sz w:val="28"/>
          <w:szCs w:val="28"/>
          <w:lang w:eastAsia="en-US"/>
        </w:rPr>
      </w:pPr>
      <w:r w:rsidRPr="00D7190A">
        <w:rPr>
          <w:rStyle w:val="12"/>
          <w:rFonts w:eastAsiaTheme="majorEastAsia"/>
          <w:sz w:val="28"/>
          <w:szCs w:val="28"/>
        </w:rPr>
        <w:t>К</w:t>
      </w:r>
      <w:r w:rsidR="00AB3268" w:rsidRPr="00D7190A">
        <w:rPr>
          <w:rStyle w:val="12"/>
          <w:rFonts w:eastAsiaTheme="majorEastAsia"/>
          <w:sz w:val="28"/>
          <w:szCs w:val="28"/>
        </w:rPr>
        <w:t>ак и при первичной факторизации, использовался метод главных компонент</w:t>
      </w:r>
      <w:r w:rsidR="00AB3268" w:rsidRPr="00D7190A">
        <w:rPr>
          <w:sz w:val="28"/>
          <w:szCs w:val="28"/>
        </w:rPr>
        <w:t xml:space="preserve"> с Varimax-вращением с нормализацией Кайзера</w:t>
      </w:r>
      <w:r w:rsidR="00AB3268" w:rsidRPr="00D7190A">
        <w:rPr>
          <w:rStyle w:val="12"/>
          <w:rFonts w:eastAsiaTheme="majorEastAsia"/>
          <w:sz w:val="28"/>
          <w:szCs w:val="28"/>
        </w:rPr>
        <w:t xml:space="preserve">. </w:t>
      </w:r>
      <w:r w:rsidR="00AB3268" w:rsidRPr="00D7190A">
        <w:rPr>
          <w:sz w:val="28"/>
          <w:szCs w:val="28"/>
        </w:rPr>
        <w:t>Вращение сош</w:t>
      </w:r>
      <w:r w:rsidR="00B73AEA" w:rsidRPr="00D7190A">
        <w:rPr>
          <w:sz w:val="28"/>
          <w:szCs w:val="28"/>
        </w:rPr>
        <w:t>лось за 5 итераций. В таблице 12</w:t>
      </w:r>
      <w:r w:rsidR="00AB3268" w:rsidRPr="00D7190A">
        <w:rPr>
          <w:sz w:val="28"/>
          <w:szCs w:val="28"/>
        </w:rPr>
        <w:t xml:space="preserve"> приводятся результаты факторизации.</w:t>
      </w:r>
    </w:p>
    <w:p w:rsidR="00645D27" w:rsidRPr="00D7190A" w:rsidRDefault="00645D27">
      <w:pPr>
        <w:spacing w:after="200" w:line="276" w:lineRule="auto"/>
        <w:rPr>
          <w:sz w:val="28"/>
          <w:szCs w:val="28"/>
        </w:rPr>
      </w:pPr>
      <w:r w:rsidRPr="00D7190A">
        <w:rPr>
          <w:sz w:val="28"/>
          <w:szCs w:val="28"/>
        </w:rPr>
        <w:br w:type="page"/>
      </w:r>
    </w:p>
    <w:p w:rsidR="00AB3268" w:rsidRPr="00D7190A" w:rsidRDefault="00B73AEA" w:rsidP="00AB3268">
      <w:pPr>
        <w:autoSpaceDE w:val="0"/>
        <w:autoSpaceDN w:val="0"/>
        <w:adjustRightInd w:val="0"/>
        <w:spacing w:line="360" w:lineRule="auto"/>
        <w:jc w:val="both"/>
        <w:rPr>
          <w:rStyle w:val="12"/>
          <w:rFonts w:eastAsiaTheme="majorEastAsia"/>
          <w:sz w:val="28"/>
          <w:szCs w:val="28"/>
        </w:rPr>
      </w:pPr>
      <w:r w:rsidRPr="00D7190A">
        <w:rPr>
          <w:sz w:val="28"/>
          <w:szCs w:val="28"/>
        </w:rPr>
        <w:lastRenderedPageBreak/>
        <w:t>Таблица 12</w:t>
      </w:r>
      <w:r w:rsidR="00AB3268" w:rsidRPr="00D7190A">
        <w:rPr>
          <w:sz w:val="28"/>
          <w:szCs w:val="28"/>
        </w:rPr>
        <w:t xml:space="preserve">. </w:t>
      </w:r>
      <w:r w:rsidR="00AB3268" w:rsidRPr="00D7190A">
        <w:rPr>
          <w:rStyle w:val="af"/>
          <w:b w:val="0"/>
          <w:sz w:val="28"/>
          <w:szCs w:val="28"/>
        </w:rPr>
        <w:t xml:space="preserve">Повторный факторный анализ опросника </w:t>
      </w:r>
      <w:r w:rsidR="00AB3268" w:rsidRPr="00D7190A">
        <w:rPr>
          <w:rStyle w:val="af"/>
          <w:b w:val="0"/>
          <w:sz w:val="28"/>
          <w:szCs w:val="28"/>
          <w:lang w:val="en-US"/>
        </w:rPr>
        <w:t>EAT</w:t>
      </w:r>
      <w:r w:rsidR="00AB3268" w:rsidRPr="00D7190A">
        <w:rPr>
          <w:rStyle w:val="af"/>
          <w:b w:val="0"/>
          <w:sz w:val="28"/>
          <w:szCs w:val="28"/>
        </w:rPr>
        <w:t xml:space="preserve">-26: матрица нагрузок (метод главных компонент, вращение </w:t>
      </w:r>
      <w:r w:rsidR="00AB3268" w:rsidRPr="00D7190A">
        <w:rPr>
          <w:rStyle w:val="af"/>
          <w:b w:val="0"/>
          <w:sz w:val="28"/>
          <w:szCs w:val="28"/>
          <w:lang w:val="en-US"/>
        </w:rPr>
        <w:t>Varimax</w:t>
      </w:r>
      <w:r w:rsidR="00AB3268" w:rsidRPr="00D7190A">
        <w:rPr>
          <w:rStyle w:val="af"/>
          <w:b w:val="0"/>
          <w:sz w:val="28"/>
          <w:szCs w:val="28"/>
        </w:rPr>
        <w:t>)</w:t>
      </w:r>
    </w:p>
    <w:tbl>
      <w:tblPr>
        <w:tblW w:w="9460" w:type="dxa"/>
        <w:tblLayout w:type="fixed"/>
        <w:tblLook w:val="04A0" w:firstRow="1" w:lastRow="0" w:firstColumn="1" w:lastColumn="0" w:noHBand="0" w:noVBand="1"/>
      </w:tblPr>
      <w:tblGrid>
        <w:gridCol w:w="493"/>
        <w:gridCol w:w="4290"/>
        <w:gridCol w:w="1134"/>
        <w:gridCol w:w="1108"/>
        <w:gridCol w:w="1018"/>
        <w:gridCol w:w="1417"/>
      </w:tblGrid>
      <w:tr w:rsidR="00AB3268" w:rsidRPr="00D7190A" w:rsidTr="00AB3268">
        <w:tc>
          <w:tcPr>
            <w:tcW w:w="494" w:type="dxa"/>
            <w:vMerge w:val="restart"/>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w:t>
            </w:r>
          </w:p>
        </w:tc>
        <w:tc>
          <w:tcPr>
            <w:tcW w:w="4292" w:type="dxa"/>
            <w:vMerge w:val="restart"/>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bCs/>
              </w:rPr>
              <w:t>Пункты опросника</w:t>
            </w:r>
          </w:p>
        </w:tc>
        <w:tc>
          <w:tcPr>
            <w:tcW w:w="3260" w:type="dxa"/>
            <w:gridSpan w:val="3"/>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Факторы и факторные нагрузки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α-Кронбаха, если пункт удален</w:t>
            </w:r>
          </w:p>
        </w:tc>
      </w:tr>
      <w:tr w:rsidR="00AB3268" w:rsidRPr="00D7190A" w:rsidTr="00AB3268">
        <w:tc>
          <w:tcPr>
            <w:tcW w:w="4786" w:type="dxa"/>
            <w:vMerge/>
            <w:tcBorders>
              <w:top w:val="single" w:sz="4" w:space="0" w:color="auto"/>
              <w:left w:val="single" w:sz="4" w:space="0" w:color="auto"/>
              <w:bottom w:val="single" w:sz="4" w:space="0" w:color="auto"/>
              <w:right w:val="single" w:sz="4" w:space="0" w:color="auto"/>
            </w:tcBorders>
            <w:vAlign w:val="center"/>
            <w:hideMark/>
          </w:tcPr>
          <w:p w:rsidR="00AB3268" w:rsidRPr="00D7190A" w:rsidRDefault="00AB3268" w:rsidP="00645D27">
            <w:pPr>
              <w:rPr>
                <w:rStyle w:val="12"/>
                <w:rFonts w:eastAsiaTheme="majorEastAsia"/>
                <w:lang w:eastAsia="en-US"/>
              </w:rPr>
            </w:pPr>
          </w:p>
        </w:tc>
        <w:tc>
          <w:tcPr>
            <w:tcW w:w="4292" w:type="dxa"/>
            <w:vMerge/>
            <w:tcBorders>
              <w:top w:val="single" w:sz="4" w:space="0" w:color="auto"/>
              <w:left w:val="single" w:sz="4" w:space="0" w:color="auto"/>
              <w:bottom w:val="single" w:sz="4" w:space="0" w:color="auto"/>
              <w:right w:val="single" w:sz="4" w:space="0" w:color="auto"/>
            </w:tcBorders>
            <w:vAlign w:val="center"/>
            <w:hideMark/>
          </w:tcPr>
          <w:p w:rsidR="00AB3268" w:rsidRPr="00D7190A" w:rsidRDefault="00AB3268" w:rsidP="00645D27">
            <w:pPr>
              <w:rPr>
                <w:rStyle w:val="12"/>
                <w:rFonts w:eastAsiaTheme="majorEastAsia"/>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w:t>
            </w: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w:t>
            </w: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3</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B3268" w:rsidRPr="00D7190A" w:rsidRDefault="00AB3268" w:rsidP="00645D27">
            <w:pPr>
              <w:rPr>
                <w:rStyle w:val="12"/>
                <w:rFonts w:eastAsiaTheme="majorEastAsia"/>
                <w:lang w:eastAsia="en-US"/>
              </w:rPr>
            </w:pP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Меня пугает мысль о том, что я располнею.</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val="en-US" w:eastAsia="en-US"/>
              </w:rPr>
            </w:pPr>
            <w:r w:rsidRPr="00D7190A">
              <w:rPr>
                <w:b/>
              </w:rPr>
              <w:t>0,8</w:t>
            </w:r>
            <w:r w:rsidRPr="00D7190A">
              <w:rPr>
                <w:b/>
                <w:lang w:val="en-US"/>
              </w:rPr>
              <w:t>21</w:t>
            </w: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0,916</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воздерживаюсь от еды, даже будучи голодной.</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0,446</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0,919</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3</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считаю, что поглощена мыслями о еде.</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0,832</w:t>
            </w: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0,916</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4</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У меня бывают приступы бесконтрольного поглощения пищи, во время которых я не могу себя остановить.</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0,752</w:t>
            </w: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0,918</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6</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знаю, сколько калорий в пище, которую я ем.</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0,610</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0,918</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7</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в особенности воздерживаюсь от еды с высоким содержанием углеводов (хлеб, рис, картофель и т. д.).</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0,727</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0,917</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10</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испытываю сильную вину после еды.</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0,599</w:t>
            </w: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highlight w:val="magenta"/>
                <w:lang w:eastAsia="en-US"/>
              </w:rPr>
            </w:pPr>
            <w:r w:rsidRPr="00D7190A">
              <w:t>0,536</w:t>
            </w: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highlight w:val="magent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0,913</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11</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озабочена желанием похудеть.</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0,749</w:t>
            </w: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0,911</w:t>
            </w:r>
          </w:p>
        </w:tc>
      </w:tr>
      <w:tr w:rsidR="00AB3268" w:rsidRPr="00D7190A" w:rsidTr="003F67B6">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12</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думаю о сжигании калорий при выполнении физических упражнений.</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0,693</w:t>
            </w: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0,914</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14</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озабочена мыслями о жировых отложениях на моем теле.</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0,767</w:t>
            </w: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0,912</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16</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воздерживаюсь от еды, содержащей сахар.</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0,725</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0,918</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17</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употребляю диетические продукты.</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0,743</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0</w:t>
            </w:r>
            <w:r w:rsidRPr="00D7190A">
              <w:t>,918</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18</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чувствую, что еда контролирует мою жизнь.</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0,815</w:t>
            </w: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0</w:t>
            </w:r>
            <w:r w:rsidRPr="00D7190A">
              <w:t>,915</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19</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проявляю самоконтроль в отношении еды.</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0,647</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0,924</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21</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уделяю слишком много времени еде и мыслям о ней.</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0,829</w:t>
            </w: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0,914</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22</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испытываю дискомфорт после того, как поем сладостей.</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0,531</w:t>
            </w: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0,466</w:t>
            </w:r>
          </w:p>
        </w:tc>
        <w:tc>
          <w:tcPr>
            <w:tcW w:w="10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0,914</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23</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Я соблюдаю диету.</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0,748</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0,916</w:t>
            </w:r>
          </w:p>
        </w:tc>
      </w:tr>
      <w:tr w:rsidR="00AB3268" w:rsidRPr="00D7190A" w:rsidTr="00AB3268">
        <w:tc>
          <w:tcPr>
            <w:tcW w:w="49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24</w:t>
            </w:r>
          </w:p>
        </w:tc>
        <w:tc>
          <w:tcPr>
            <w:tcW w:w="4292"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Мне нравится ощущение пустого желудка.</w:t>
            </w:r>
          </w:p>
        </w:tc>
        <w:tc>
          <w:tcPr>
            <w:tcW w:w="1134"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10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rPr>
              <w:t>0,401</w:t>
            </w:r>
          </w:p>
        </w:tc>
        <w:tc>
          <w:tcPr>
            <w:tcW w:w="14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t>0,919</w:t>
            </w:r>
          </w:p>
        </w:tc>
      </w:tr>
      <w:tr w:rsidR="00AB3268" w:rsidRPr="00D7190A" w:rsidTr="00AB3268">
        <w:tc>
          <w:tcPr>
            <w:tcW w:w="4786" w:type="dxa"/>
            <w:gridSpan w:val="2"/>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1pt1"/>
                <w:sz w:val="24"/>
                <w:szCs w:val="24"/>
              </w:rPr>
              <w:t>Доля общей дисперсии, объясненная фактором</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21,99%</w:t>
            </w: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18,45%</w:t>
            </w: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rStyle w:val="12"/>
                <w:rFonts w:eastAsiaTheme="majorEastAsia"/>
              </w:rPr>
              <w:t>21,12%</w:t>
            </w:r>
          </w:p>
        </w:tc>
        <w:tc>
          <w:tcPr>
            <w:tcW w:w="14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r>
      <w:tr w:rsidR="00AB3268" w:rsidRPr="00D7190A" w:rsidTr="00AB3268">
        <w:tc>
          <w:tcPr>
            <w:tcW w:w="4786" w:type="dxa"/>
            <w:gridSpan w:val="2"/>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1pt1"/>
                <w:sz w:val="24"/>
                <w:szCs w:val="24"/>
                <w:lang w:eastAsia="en-US"/>
              </w:rPr>
            </w:pPr>
            <w:r w:rsidRPr="00D7190A">
              <w:rPr>
                <w:rStyle w:val="12"/>
                <w:rFonts w:eastAsiaTheme="majorEastAsia"/>
              </w:rPr>
              <w:t>α-Кронбаха для шкалы</w:t>
            </w:r>
          </w:p>
        </w:tc>
        <w:tc>
          <w:tcPr>
            <w:tcW w:w="1134"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b/>
                <w:lang w:eastAsia="en-US"/>
              </w:rPr>
            </w:pPr>
            <w:r w:rsidRPr="00D7190A">
              <w:rPr>
                <w:b/>
                <w:lang w:val="en-US"/>
              </w:rPr>
              <w:t>0</w:t>
            </w:r>
            <w:r w:rsidRPr="00D7190A">
              <w:rPr>
                <w:b/>
              </w:rPr>
              <w:t>,898</w:t>
            </w:r>
          </w:p>
        </w:tc>
        <w:tc>
          <w:tcPr>
            <w:tcW w:w="110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eastAsia="en-US"/>
              </w:rPr>
            </w:pPr>
            <w:r w:rsidRPr="00D7190A">
              <w:rPr>
                <w:lang w:val="en-US"/>
              </w:rPr>
              <w:t>0</w:t>
            </w:r>
            <w:r w:rsidRPr="00D7190A">
              <w:t>,884</w:t>
            </w:r>
          </w:p>
        </w:tc>
        <w:tc>
          <w:tcPr>
            <w:tcW w:w="1018" w:type="dxa"/>
            <w:tcBorders>
              <w:top w:val="single" w:sz="4" w:space="0" w:color="auto"/>
              <w:left w:val="single" w:sz="4" w:space="0" w:color="auto"/>
              <w:bottom w:val="single" w:sz="4" w:space="0" w:color="auto"/>
              <w:right w:val="single" w:sz="4" w:space="0" w:color="auto"/>
            </w:tcBorders>
            <w:hideMark/>
          </w:tcPr>
          <w:p w:rsidR="00AB3268" w:rsidRPr="00D7190A" w:rsidRDefault="00AB3268" w:rsidP="00645D27">
            <w:pPr>
              <w:jc w:val="both"/>
              <w:rPr>
                <w:rStyle w:val="12"/>
                <w:rFonts w:eastAsiaTheme="majorEastAsia"/>
                <w:lang w:val="en-US" w:eastAsia="en-US"/>
              </w:rPr>
            </w:pPr>
            <w:r w:rsidRPr="00D7190A">
              <w:rPr>
                <w:rStyle w:val="12"/>
                <w:rFonts w:eastAsiaTheme="majorEastAsia"/>
              </w:rPr>
              <w:t>0</w:t>
            </w:r>
            <w:r w:rsidRPr="00D7190A">
              <w:rPr>
                <w:rStyle w:val="12"/>
                <w:rFonts w:eastAsiaTheme="majorEastAsia"/>
                <w:lang w:val="en-US"/>
              </w:rPr>
              <w:t>,</w:t>
            </w:r>
            <w:r w:rsidRPr="00D7190A">
              <w:rPr>
                <w:rStyle w:val="12"/>
                <w:rFonts w:eastAsiaTheme="majorEastAsia"/>
              </w:rPr>
              <w:t>8</w:t>
            </w:r>
            <w:r w:rsidRPr="00D7190A">
              <w:rPr>
                <w:rStyle w:val="12"/>
                <w:rFonts w:eastAsiaTheme="majorEastAsia"/>
                <w:lang w:val="en-US"/>
              </w:rPr>
              <w:t>28</w:t>
            </w:r>
          </w:p>
        </w:tc>
        <w:tc>
          <w:tcPr>
            <w:tcW w:w="1418" w:type="dxa"/>
            <w:tcBorders>
              <w:top w:val="single" w:sz="4" w:space="0" w:color="auto"/>
              <w:left w:val="single" w:sz="4" w:space="0" w:color="auto"/>
              <w:bottom w:val="single" w:sz="4" w:space="0" w:color="auto"/>
              <w:right w:val="single" w:sz="4" w:space="0" w:color="auto"/>
            </w:tcBorders>
          </w:tcPr>
          <w:p w:rsidR="00AB3268" w:rsidRPr="00D7190A" w:rsidRDefault="00AB3268" w:rsidP="00645D27">
            <w:pPr>
              <w:jc w:val="both"/>
              <w:rPr>
                <w:rStyle w:val="12"/>
                <w:rFonts w:eastAsiaTheme="majorEastAsia"/>
                <w:lang w:eastAsia="en-US"/>
              </w:rPr>
            </w:pPr>
          </w:p>
        </w:tc>
      </w:tr>
    </w:tbl>
    <w:p w:rsidR="00AB3268" w:rsidRPr="00D7190A" w:rsidRDefault="00AB3268" w:rsidP="00AB3268">
      <w:pPr>
        <w:spacing w:line="360" w:lineRule="auto"/>
        <w:ind w:firstLine="709"/>
        <w:jc w:val="both"/>
        <w:rPr>
          <w:rFonts w:eastAsiaTheme="majorEastAsia"/>
          <w:sz w:val="28"/>
          <w:szCs w:val="28"/>
          <w:lang w:eastAsia="en-US"/>
        </w:rPr>
      </w:pPr>
    </w:p>
    <w:p w:rsidR="00AB3268" w:rsidRPr="00D7190A" w:rsidRDefault="00AB3268" w:rsidP="006B35C5">
      <w:pPr>
        <w:autoSpaceDE w:val="0"/>
        <w:autoSpaceDN w:val="0"/>
        <w:adjustRightInd w:val="0"/>
        <w:spacing w:line="360" w:lineRule="auto"/>
        <w:ind w:firstLine="709"/>
        <w:jc w:val="both"/>
        <w:rPr>
          <w:sz w:val="28"/>
          <w:szCs w:val="28"/>
          <w:lang w:eastAsia="en-US"/>
        </w:rPr>
      </w:pPr>
      <w:r w:rsidRPr="00D7190A">
        <w:rPr>
          <w:sz w:val="28"/>
          <w:szCs w:val="28"/>
        </w:rPr>
        <w:t xml:space="preserve">Анализируя полученные результаты, можно говорить об улучшении всех показателей. </w:t>
      </w:r>
      <w:proofErr w:type="gramStart"/>
      <w:r w:rsidRPr="00D7190A">
        <w:rPr>
          <w:sz w:val="28"/>
          <w:szCs w:val="28"/>
        </w:rPr>
        <w:t xml:space="preserve">В результате факторизации было выделено три фактора, в </w:t>
      </w:r>
      <w:r w:rsidRPr="00D7190A">
        <w:rPr>
          <w:sz w:val="28"/>
          <w:szCs w:val="28"/>
        </w:rPr>
        <w:lastRenderedPageBreak/>
        <w:t>совокупности объясняющих 61,5% общей дисперсии, что значительно превышает первоначальные 54,2%. Доли общей дисперсии, объясненные отдельными факторами, составили 21,99%, 18,45% и 21,12% против первоначальных 15,38%, 14,99% и 14,92%. Таким образом, показатели долей дисперсии существенно выросли, при этом сохранилось н</w:t>
      </w:r>
      <w:r w:rsidRPr="00D7190A">
        <w:rPr>
          <w:noProof/>
          <w:sz w:val="28"/>
          <w:szCs w:val="28"/>
        </w:rPr>
        <w:t>езначительное различие долей дисперсии по шкалам, что говорит о гомогенности полученных подшкал опросника.</w:t>
      </w:r>
      <w:proofErr w:type="gramEnd"/>
      <w:r w:rsidR="00F9109E" w:rsidRPr="00D7190A">
        <w:rPr>
          <w:noProof/>
          <w:sz w:val="28"/>
          <w:szCs w:val="28"/>
        </w:rPr>
        <w:t xml:space="preserve"> </w:t>
      </w:r>
      <w:r w:rsidRPr="00D7190A">
        <w:rPr>
          <w:noProof/>
          <w:sz w:val="28"/>
          <w:szCs w:val="28"/>
        </w:rPr>
        <w:t>Альфа Кронбаха общей шкалы повысилась</w:t>
      </w:r>
      <w:r w:rsidRPr="00D7190A">
        <w:rPr>
          <w:rStyle w:val="12"/>
          <w:rFonts w:eastAsiaTheme="majorEastAsia"/>
          <w:sz w:val="28"/>
          <w:szCs w:val="28"/>
        </w:rPr>
        <w:t xml:space="preserve"> </w:t>
      </w:r>
      <w:r w:rsidRPr="00D7190A">
        <w:rPr>
          <w:sz w:val="28"/>
          <w:szCs w:val="28"/>
        </w:rPr>
        <w:t xml:space="preserve">до 0,920 (против </w:t>
      </w:r>
      <w:r w:rsidRPr="00D7190A">
        <w:rPr>
          <w:rStyle w:val="12"/>
          <w:rFonts w:eastAsiaTheme="majorEastAsia"/>
          <w:sz w:val="28"/>
          <w:szCs w:val="28"/>
        </w:rPr>
        <w:t>α =</w:t>
      </w:r>
      <w:r w:rsidRPr="00D7190A">
        <w:rPr>
          <w:sz w:val="28"/>
          <w:szCs w:val="28"/>
        </w:rPr>
        <w:t xml:space="preserve"> 0,896 до удаления пунктов), что говорит об отличной внутренней согласованности шкалы</w:t>
      </w:r>
      <w:r w:rsidR="00133E9E" w:rsidRPr="00D7190A">
        <w:rPr>
          <w:sz w:val="28"/>
          <w:szCs w:val="28"/>
        </w:rPr>
        <w:t xml:space="preserve"> (см. Приложение М)</w:t>
      </w:r>
      <w:r w:rsidRPr="00D7190A">
        <w:rPr>
          <w:sz w:val="28"/>
          <w:szCs w:val="28"/>
        </w:rPr>
        <w:t xml:space="preserve">. </w:t>
      </w:r>
    </w:p>
    <w:p w:rsidR="00AB3268" w:rsidRPr="00D7190A" w:rsidRDefault="00B73AEA" w:rsidP="00AB3268">
      <w:pPr>
        <w:autoSpaceDE w:val="0"/>
        <w:autoSpaceDN w:val="0"/>
        <w:adjustRightInd w:val="0"/>
        <w:spacing w:line="360" w:lineRule="auto"/>
        <w:ind w:firstLine="709"/>
        <w:jc w:val="both"/>
        <w:rPr>
          <w:noProof/>
          <w:sz w:val="28"/>
          <w:szCs w:val="28"/>
        </w:rPr>
      </w:pPr>
      <w:r w:rsidRPr="00D7190A">
        <w:rPr>
          <w:sz w:val="28"/>
          <w:szCs w:val="28"/>
        </w:rPr>
        <w:t>В таблице 12</w:t>
      </w:r>
      <w:r w:rsidR="00AB3268" w:rsidRPr="00D7190A">
        <w:rPr>
          <w:sz w:val="28"/>
          <w:szCs w:val="28"/>
        </w:rPr>
        <w:t xml:space="preserve"> приводятся только те значения факторных нагрузок, которые превышают 0,4. </w:t>
      </w:r>
      <w:r w:rsidR="00AB3268" w:rsidRPr="00D7190A">
        <w:rPr>
          <w:noProof/>
          <w:sz w:val="28"/>
          <w:szCs w:val="28"/>
        </w:rPr>
        <w:t>Абсолютно все факторные нагрузки по ранее спорным пунктам теперь по большему значению соответствуют искомой шкале. Так, первоначально факторная нагрузка по пункту опросника № 10 «Я испытываю сильную вину после еды» составила 0,552 по первому фактору «</w:t>
      </w:r>
      <w:r w:rsidR="00AB3268" w:rsidRPr="00D7190A">
        <w:rPr>
          <w:rStyle w:val="af1"/>
          <w:b w:val="0"/>
          <w:sz w:val="28"/>
          <w:szCs w:val="28"/>
        </w:rPr>
        <w:t>Нарушение пищевого поведения</w:t>
      </w:r>
      <w:r w:rsidR="00AB3268" w:rsidRPr="00D7190A">
        <w:rPr>
          <w:rStyle w:val="12"/>
          <w:rFonts w:eastAsiaTheme="majorEastAsia"/>
          <w:sz w:val="28"/>
          <w:szCs w:val="28"/>
        </w:rPr>
        <w:t xml:space="preserve">»» </w:t>
      </w:r>
      <w:r w:rsidR="00AB3268" w:rsidRPr="00D7190A">
        <w:rPr>
          <w:noProof/>
          <w:sz w:val="28"/>
          <w:szCs w:val="28"/>
        </w:rPr>
        <w:t>и 0,592 по второму фактору «</w:t>
      </w:r>
      <w:r w:rsidR="00AB3268" w:rsidRPr="00D7190A">
        <w:rPr>
          <w:rStyle w:val="af1"/>
          <w:b w:val="0"/>
          <w:sz w:val="28"/>
          <w:szCs w:val="28"/>
        </w:rPr>
        <w:t>Озабоченность образом тела</w:t>
      </w:r>
      <w:r w:rsidR="00AB3268" w:rsidRPr="00D7190A">
        <w:rPr>
          <w:rStyle w:val="12"/>
          <w:rFonts w:eastAsiaTheme="majorEastAsia"/>
          <w:sz w:val="28"/>
          <w:szCs w:val="28"/>
        </w:rPr>
        <w:t xml:space="preserve">». Несмотря на незначительный перевес в сторону фактора 2, по содержательным соображениям пункт был отнесен к фактору 1. В результате повторной факторизации после исключения четвертой подшкалы и ряда пунктов, </w:t>
      </w:r>
      <w:r w:rsidR="00AB3268" w:rsidRPr="00D7190A">
        <w:rPr>
          <w:noProof/>
          <w:sz w:val="28"/>
          <w:szCs w:val="28"/>
        </w:rPr>
        <w:t xml:space="preserve">факторная нагрузка по первому фактору приобрела значение 0,599, по второму фактору </w:t>
      </w:r>
      <w:r w:rsidR="00AB3268" w:rsidRPr="00D7190A">
        <w:rPr>
          <w:color w:val="000000"/>
          <w:sz w:val="28"/>
          <w:szCs w:val="28"/>
        </w:rPr>
        <w:t xml:space="preserve">— </w:t>
      </w:r>
      <w:r w:rsidR="00AB3268" w:rsidRPr="00D7190A">
        <w:rPr>
          <w:noProof/>
          <w:sz w:val="28"/>
          <w:szCs w:val="28"/>
        </w:rPr>
        <w:t xml:space="preserve">0,536. Таким образом, большее значение факторной нагрузке теперь соответствует искомой шкале. То же можно сказать и о пункте №22 «Я испытываю дискомфорт после того, как поем сладостей»: значения факторных нагрузок изменилось с 0,483 на </w:t>
      </w:r>
      <w:r w:rsidR="00AB3268" w:rsidRPr="00D7190A">
        <w:rPr>
          <w:sz w:val="28"/>
          <w:szCs w:val="28"/>
        </w:rPr>
        <w:t>0,531</w:t>
      </w:r>
      <w:r w:rsidR="00AB3268" w:rsidRPr="00D7190A">
        <w:rPr>
          <w:noProof/>
          <w:sz w:val="28"/>
          <w:szCs w:val="28"/>
        </w:rPr>
        <w:t xml:space="preserve"> (фактор 1) и с 0,520 на </w:t>
      </w:r>
      <w:r w:rsidR="00AB3268" w:rsidRPr="00D7190A">
        <w:rPr>
          <w:sz w:val="28"/>
          <w:szCs w:val="28"/>
        </w:rPr>
        <w:t>0,466</w:t>
      </w:r>
      <w:r w:rsidR="00AB3268" w:rsidRPr="00D7190A">
        <w:rPr>
          <w:noProof/>
          <w:sz w:val="28"/>
          <w:szCs w:val="28"/>
        </w:rPr>
        <w:t xml:space="preserve"> (фактор 2).</w:t>
      </w:r>
    </w:p>
    <w:p w:rsidR="00AB3268" w:rsidRPr="00D7190A" w:rsidRDefault="00AB3268" w:rsidP="00AB3268">
      <w:pPr>
        <w:autoSpaceDE w:val="0"/>
        <w:autoSpaceDN w:val="0"/>
        <w:adjustRightInd w:val="0"/>
        <w:spacing w:line="360" w:lineRule="auto"/>
        <w:ind w:firstLine="709"/>
        <w:jc w:val="both"/>
        <w:rPr>
          <w:sz w:val="28"/>
          <w:szCs w:val="28"/>
          <w:lang w:eastAsia="en-US"/>
        </w:rPr>
      </w:pPr>
      <w:r w:rsidRPr="00D7190A">
        <w:rPr>
          <w:sz w:val="28"/>
          <w:szCs w:val="28"/>
        </w:rPr>
        <w:t xml:space="preserve">Полученные в результате эксплораторного и конфирматорного факторного анализа факторы были вычислены как новые переменные, которые были включены в </w:t>
      </w:r>
      <w:r w:rsidRPr="00D7190A">
        <w:rPr>
          <w:noProof/>
          <w:sz w:val="28"/>
          <w:szCs w:val="28"/>
        </w:rPr>
        <w:t>структурную модель самообъективации</w:t>
      </w:r>
      <w:r w:rsidRPr="00D7190A">
        <w:rPr>
          <w:sz w:val="28"/>
          <w:szCs w:val="28"/>
        </w:rPr>
        <w:t xml:space="preserve"> для дальнейшего анализа.</w:t>
      </w:r>
    </w:p>
    <w:p w:rsidR="00AB3268" w:rsidRPr="00D7190A" w:rsidRDefault="00381C21" w:rsidP="00381C21">
      <w:pPr>
        <w:pStyle w:val="2"/>
        <w:spacing w:before="720" w:line="360" w:lineRule="auto"/>
        <w:ind w:firstLine="709"/>
        <w:jc w:val="both"/>
        <w:rPr>
          <w:rFonts w:ascii="Times New Roman" w:hAnsi="Times New Roman" w:cs="Times New Roman"/>
          <w:color w:val="auto"/>
          <w:sz w:val="28"/>
          <w:szCs w:val="28"/>
        </w:rPr>
      </w:pPr>
      <w:bookmarkStart w:id="36" w:name="_Toc482613924"/>
      <w:r w:rsidRPr="00D7190A">
        <w:rPr>
          <w:rFonts w:ascii="Times New Roman" w:hAnsi="Times New Roman" w:cs="Times New Roman"/>
          <w:color w:val="auto"/>
          <w:sz w:val="28"/>
          <w:szCs w:val="28"/>
        </w:rPr>
        <w:lastRenderedPageBreak/>
        <w:t>3. 9</w:t>
      </w:r>
      <w:r w:rsidRPr="00D7190A">
        <w:rPr>
          <w:rFonts w:ascii="Times New Roman" w:hAnsi="Times New Roman" w:cs="Times New Roman"/>
          <w:color w:val="auto"/>
          <w:sz w:val="28"/>
          <w:szCs w:val="28"/>
        </w:rPr>
        <w:tab/>
      </w:r>
      <w:r w:rsidR="00AB3268" w:rsidRPr="00D7190A">
        <w:rPr>
          <w:rFonts w:ascii="Times New Roman" w:hAnsi="Times New Roman" w:cs="Times New Roman"/>
          <w:color w:val="auto"/>
          <w:sz w:val="28"/>
          <w:szCs w:val="28"/>
        </w:rPr>
        <w:t>Анализ соответствия теоретической обновленной модели самообъективации (с учетом факторов расстройств пищевого поведения) результатам эмпирического исследования</w:t>
      </w:r>
      <w:bookmarkEnd w:id="36"/>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Полученные в результате факторного анализа три новые переменные «</w:t>
      </w:r>
      <w:r w:rsidRPr="00D7190A">
        <w:rPr>
          <w:rStyle w:val="af1"/>
          <w:b w:val="0"/>
          <w:sz w:val="28"/>
          <w:szCs w:val="28"/>
        </w:rPr>
        <w:t>Нарушение пищевого поведения</w:t>
      </w:r>
      <w:r w:rsidRPr="00D7190A">
        <w:rPr>
          <w:sz w:val="28"/>
          <w:szCs w:val="28"/>
        </w:rPr>
        <w:t xml:space="preserve">», </w:t>
      </w:r>
      <w:r w:rsidRPr="00D7190A">
        <w:rPr>
          <w:rStyle w:val="12"/>
          <w:rFonts w:eastAsiaTheme="majorEastAsia"/>
          <w:sz w:val="28"/>
          <w:szCs w:val="28"/>
        </w:rPr>
        <w:t>«</w:t>
      </w:r>
      <w:r w:rsidRPr="00D7190A">
        <w:rPr>
          <w:rStyle w:val="af1"/>
          <w:b w:val="0"/>
          <w:sz w:val="28"/>
          <w:szCs w:val="28"/>
        </w:rPr>
        <w:t>Озабоченность образом тела</w:t>
      </w:r>
      <w:r w:rsidRPr="00D7190A">
        <w:rPr>
          <w:rStyle w:val="12"/>
          <w:rFonts w:eastAsiaTheme="majorEastAsia"/>
          <w:sz w:val="28"/>
          <w:szCs w:val="28"/>
        </w:rPr>
        <w:t>» и «</w:t>
      </w:r>
      <w:r w:rsidRPr="00D7190A">
        <w:rPr>
          <w:rStyle w:val="af1"/>
          <w:b w:val="0"/>
          <w:sz w:val="28"/>
          <w:szCs w:val="28"/>
        </w:rPr>
        <w:t>Самоконтроль пищевого поведения</w:t>
      </w:r>
      <w:r w:rsidRPr="00D7190A">
        <w:rPr>
          <w:rStyle w:val="12"/>
          <w:rFonts w:eastAsiaTheme="majorEastAsia"/>
          <w:sz w:val="28"/>
          <w:szCs w:val="28"/>
        </w:rPr>
        <w:t xml:space="preserve">» </w:t>
      </w:r>
      <w:r w:rsidRPr="00D7190A">
        <w:rPr>
          <w:sz w:val="28"/>
          <w:szCs w:val="28"/>
        </w:rPr>
        <w:t>были включены в структурную модель в качестве явных переменных.</w:t>
      </w:r>
    </w:p>
    <w:p w:rsidR="00AB3268" w:rsidRPr="00D7190A" w:rsidRDefault="00AB3268" w:rsidP="00AB3268">
      <w:pPr>
        <w:autoSpaceDE w:val="0"/>
        <w:autoSpaceDN w:val="0"/>
        <w:adjustRightInd w:val="0"/>
        <w:spacing w:line="360" w:lineRule="auto"/>
        <w:ind w:firstLine="709"/>
        <w:jc w:val="both"/>
        <w:rPr>
          <w:sz w:val="28"/>
          <w:szCs w:val="28"/>
        </w:rPr>
      </w:pPr>
      <w:r w:rsidRPr="00D7190A">
        <w:rPr>
          <w:sz w:val="28"/>
          <w:szCs w:val="28"/>
        </w:rPr>
        <w:t>Количество оцениваемых параметров составило</w:t>
      </w:r>
      <w:proofErr w:type="gramStart"/>
      <w:r w:rsidRPr="00D7190A">
        <w:rPr>
          <w:sz w:val="28"/>
          <w:szCs w:val="28"/>
        </w:rPr>
        <w:t xml:space="preserve"> </w:t>
      </w:r>
      <w:r w:rsidRPr="00D7190A">
        <w:rPr>
          <w:i/>
          <w:iCs/>
          <w:sz w:val="28"/>
          <w:szCs w:val="28"/>
        </w:rPr>
        <w:t>Т</w:t>
      </w:r>
      <w:proofErr w:type="gramEnd"/>
      <w:r w:rsidRPr="00D7190A">
        <w:rPr>
          <w:sz w:val="28"/>
          <w:szCs w:val="28"/>
        </w:rPr>
        <w:t xml:space="preserve"> = 22. Объем выборки </w:t>
      </w:r>
      <w:r w:rsidRPr="00D7190A">
        <w:rPr>
          <w:i/>
          <w:iCs/>
          <w:sz w:val="28"/>
          <w:szCs w:val="28"/>
          <w:lang w:val="en-US"/>
        </w:rPr>
        <w:t>N</w:t>
      </w:r>
      <w:r w:rsidRPr="00D7190A">
        <w:rPr>
          <w:i/>
          <w:iCs/>
          <w:sz w:val="28"/>
          <w:szCs w:val="28"/>
        </w:rPr>
        <w:t xml:space="preserve"> =</w:t>
      </w:r>
      <w:r w:rsidRPr="00D7190A">
        <w:rPr>
          <w:sz w:val="28"/>
          <w:szCs w:val="28"/>
        </w:rPr>
        <w:t xml:space="preserve"> 423 значительно превышает </w:t>
      </w:r>
      <w:proofErr w:type="gramStart"/>
      <w:r w:rsidRPr="00D7190A">
        <w:rPr>
          <w:sz w:val="28"/>
          <w:szCs w:val="28"/>
        </w:rPr>
        <w:t>оптимальное</w:t>
      </w:r>
      <w:proofErr w:type="gramEnd"/>
      <w:r w:rsidRPr="00D7190A">
        <w:rPr>
          <w:sz w:val="28"/>
          <w:szCs w:val="28"/>
        </w:rPr>
        <w:t xml:space="preserve"> соотношения 10</w:t>
      </w:r>
      <w:r w:rsidRPr="00D7190A">
        <w:rPr>
          <w:i/>
          <w:sz w:val="28"/>
          <w:szCs w:val="28"/>
          <w:lang w:val="en-US"/>
        </w:rPr>
        <w:t>T</w:t>
      </w:r>
      <w:r w:rsidRPr="00D7190A">
        <w:rPr>
          <w:i/>
          <w:sz w:val="28"/>
          <w:szCs w:val="28"/>
        </w:rPr>
        <w:t xml:space="preserve"> </w:t>
      </w:r>
      <w:r w:rsidRPr="00D7190A">
        <w:rPr>
          <w:sz w:val="28"/>
          <w:szCs w:val="28"/>
        </w:rPr>
        <w:t xml:space="preserve">и лишь незначительно меньше идеального соотношения </w:t>
      </w:r>
      <w:r w:rsidRPr="00D7190A">
        <w:rPr>
          <w:i/>
          <w:sz w:val="28"/>
          <w:szCs w:val="28"/>
        </w:rPr>
        <w:t>20</w:t>
      </w:r>
      <w:r w:rsidRPr="00D7190A">
        <w:rPr>
          <w:i/>
          <w:sz w:val="28"/>
          <w:szCs w:val="28"/>
          <w:lang w:val="en-US"/>
        </w:rPr>
        <w:t>T</w:t>
      </w:r>
      <w:r w:rsidRPr="00D7190A">
        <w:rPr>
          <w:sz w:val="28"/>
          <w:szCs w:val="28"/>
        </w:rPr>
        <w:t xml:space="preserve">. </w:t>
      </w:r>
    </w:p>
    <w:p w:rsidR="00AB3268" w:rsidRPr="00D7190A" w:rsidRDefault="00AB3268" w:rsidP="00AB3268">
      <w:pPr>
        <w:autoSpaceDE w:val="0"/>
        <w:autoSpaceDN w:val="0"/>
        <w:adjustRightInd w:val="0"/>
        <w:spacing w:line="360" w:lineRule="auto"/>
        <w:ind w:firstLine="709"/>
        <w:jc w:val="both"/>
        <w:rPr>
          <w:sz w:val="28"/>
          <w:szCs w:val="28"/>
        </w:rPr>
      </w:pPr>
      <w:r w:rsidRPr="00D7190A">
        <w:rPr>
          <w:bCs/>
          <w:sz w:val="28"/>
          <w:szCs w:val="28"/>
        </w:rPr>
        <w:t xml:space="preserve">Критический коэффициент для многомерного эксцесса </w:t>
      </w:r>
      <w:r w:rsidR="001C28EB" w:rsidRPr="00D7190A">
        <w:rPr>
          <w:bCs/>
          <w:sz w:val="28"/>
          <w:szCs w:val="28"/>
        </w:rPr>
        <w:t xml:space="preserve">составил </w:t>
      </w:r>
      <w:r w:rsidRPr="00D7190A">
        <w:rPr>
          <w:bCs/>
          <w:sz w:val="28"/>
          <w:szCs w:val="28"/>
        </w:rPr>
        <w:t>с.</w:t>
      </w:r>
      <w:r w:rsidRPr="00D7190A">
        <w:rPr>
          <w:bCs/>
          <w:sz w:val="28"/>
          <w:szCs w:val="28"/>
          <w:lang w:val="en-US"/>
        </w:rPr>
        <w:t>r</w:t>
      </w:r>
      <w:r w:rsidRPr="00D7190A">
        <w:rPr>
          <w:bCs/>
          <w:sz w:val="28"/>
          <w:szCs w:val="28"/>
        </w:rPr>
        <w:t xml:space="preserve">. = </w:t>
      </w:r>
      <w:r w:rsidRPr="00D7190A">
        <w:rPr>
          <w:sz w:val="28"/>
          <w:szCs w:val="28"/>
        </w:rPr>
        <w:t>4,849, что</w:t>
      </w:r>
      <w:r w:rsidRPr="00D7190A">
        <w:rPr>
          <w:bCs/>
          <w:sz w:val="28"/>
          <w:szCs w:val="28"/>
        </w:rPr>
        <w:t xml:space="preserve"> меньше предельного значения 5. Кроме того, </w:t>
      </w:r>
      <w:r w:rsidRPr="00D7190A">
        <w:rPr>
          <w:sz w:val="28"/>
          <w:szCs w:val="28"/>
        </w:rPr>
        <w:t xml:space="preserve">значения асимметрий и эксцесса для каждой переменной по модулю не превосходят </w:t>
      </w:r>
      <w:r w:rsidR="00745CB8" w:rsidRPr="00D7190A">
        <w:rPr>
          <w:sz w:val="28"/>
          <w:szCs w:val="28"/>
        </w:rPr>
        <w:t>1</w:t>
      </w:r>
      <w:r w:rsidR="00133E9E" w:rsidRPr="00D7190A">
        <w:rPr>
          <w:sz w:val="28"/>
          <w:szCs w:val="28"/>
        </w:rPr>
        <w:t xml:space="preserve"> (см. Приложение Н)</w:t>
      </w:r>
      <w:r w:rsidR="00745CB8" w:rsidRPr="00D7190A">
        <w:rPr>
          <w:sz w:val="28"/>
          <w:szCs w:val="28"/>
        </w:rPr>
        <w:t xml:space="preserve">. </w:t>
      </w:r>
      <w:r w:rsidRPr="00D7190A">
        <w:rPr>
          <w:sz w:val="28"/>
          <w:szCs w:val="28"/>
        </w:rPr>
        <w:t>С</w:t>
      </w:r>
      <w:r w:rsidRPr="00D7190A">
        <w:rPr>
          <w:bCs/>
          <w:sz w:val="28"/>
          <w:szCs w:val="28"/>
        </w:rPr>
        <w:t xml:space="preserve">ледовательно, </w:t>
      </w:r>
      <w:r w:rsidR="001C28EB" w:rsidRPr="00D7190A">
        <w:rPr>
          <w:bCs/>
          <w:sz w:val="28"/>
          <w:szCs w:val="28"/>
        </w:rPr>
        <w:t xml:space="preserve">соблюдается </w:t>
      </w:r>
      <w:r w:rsidRPr="00D7190A">
        <w:rPr>
          <w:bCs/>
          <w:sz w:val="28"/>
          <w:szCs w:val="28"/>
        </w:rPr>
        <w:t xml:space="preserve">требование многомерной нормальности </w:t>
      </w:r>
      <w:r w:rsidRPr="00D7190A">
        <w:rPr>
          <w:sz w:val="28"/>
          <w:szCs w:val="28"/>
        </w:rPr>
        <w:t xml:space="preserve">распределения </w:t>
      </w:r>
      <w:r w:rsidRPr="00D7190A">
        <w:rPr>
          <w:bCs/>
          <w:sz w:val="28"/>
          <w:szCs w:val="28"/>
        </w:rPr>
        <w:t>переменных</w:t>
      </w:r>
      <w:r w:rsidR="001C28EB" w:rsidRPr="00D7190A">
        <w:rPr>
          <w:bCs/>
          <w:sz w:val="28"/>
          <w:szCs w:val="28"/>
        </w:rPr>
        <w:t>, и</w:t>
      </w:r>
      <w:r w:rsidRPr="00D7190A">
        <w:rPr>
          <w:sz w:val="28"/>
          <w:szCs w:val="28"/>
        </w:rPr>
        <w:t xml:space="preserve"> корректно использование наиболее робастного метода анализа — </w:t>
      </w:r>
      <w:r w:rsidRPr="00D7190A">
        <w:rPr>
          <w:sz w:val="28"/>
          <w:szCs w:val="28"/>
          <w:lang w:val="en-US"/>
        </w:rPr>
        <w:t>Maximum</w:t>
      </w:r>
      <w:r w:rsidRPr="00D7190A">
        <w:rPr>
          <w:sz w:val="28"/>
          <w:szCs w:val="28"/>
        </w:rPr>
        <w:t xml:space="preserve"> </w:t>
      </w:r>
      <w:r w:rsidRPr="00D7190A">
        <w:rPr>
          <w:sz w:val="28"/>
          <w:szCs w:val="28"/>
          <w:lang w:val="en-US"/>
        </w:rPr>
        <w:t>likelihood</w:t>
      </w:r>
      <w:r w:rsidRPr="00D7190A">
        <w:rPr>
          <w:sz w:val="28"/>
          <w:szCs w:val="28"/>
        </w:rPr>
        <w:t xml:space="preserve"> (Максимального правдоподобия).</w:t>
      </w:r>
    </w:p>
    <w:p w:rsidR="00AB3268" w:rsidRPr="00D7190A" w:rsidRDefault="007E00FF" w:rsidP="00AB3268">
      <w:pPr>
        <w:spacing w:line="360" w:lineRule="auto"/>
        <w:ind w:firstLine="709"/>
        <w:jc w:val="both"/>
        <w:rPr>
          <w:sz w:val="28"/>
          <w:szCs w:val="28"/>
        </w:rPr>
      </w:pPr>
      <w:r w:rsidRPr="00D7190A">
        <w:rPr>
          <w:sz w:val="28"/>
          <w:szCs w:val="28"/>
        </w:rPr>
        <w:t>На рис. 9</w:t>
      </w:r>
      <w:r w:rsidR="00AB3268" w:rsidRPr="00D7190A">
        <w:rPr>
          <w:sz w:val="28"/>
          <w:szCs w:val="28"/>
        </w:rPr>
        <w:t xml:space="preserve"> представлена итоговая (апостериорная) структурная модель самообъективации, полученная в результате пошаговой модиф</w:t>
      </w:r>
      <w:r w:rsidR="00B73AEA" w:rsidRPr="00D7190A">
        <w:rPr>
          <w:sz w:val="28"/>
          <w:szCs w:val="28"/>
        </w:rPr>
        <w:t>икации, в таблице 13</w:t>
      </w:r>
      <w:r w:rsidR="00AB3268" w:rsidRPr="00D7190A">
        <w:rPr>
          <w:sz w:val="28"/>
          <w:szCs w:val="28"/>
        </w:rPr>
        <w:t xml:space="preserve"> </w:t>
      </w:r>
      <w:r w:rsidR="00AB3268" w:rsidRPr="00D7190A">
        <w:rPr>
          <w:color w:val="000000"/>
          <w:sz w:val="28"/>
          <w:szCs w:val="28"/>
        </w:rPr>
        <w:t xml:space="preserve">приводятся </w:t>
      </w:r>
      <w:r w:rsidR="00AB3268" w:rsidRPr="00D7190A">
        <w:rPr>
          <w:sz w:val="28"/>
          <w:szCs w:val="28"/>
        </w:rPr>
        <w:t>критерии согласия модели с исходными данными.</w:t>
      </w:r>
    </w:p>
    <w:p w:rsidR="00AB3268" w:rsidRPr="00D7190A" w:rsidRDefault="00AB3268" w:rsidP="00AB3268">
      <w:pPr>
        <w:spacing w:line="360" w:lineRule="auto"/>
        <w:ind w:firstLine="709"/>
        <w:jc w:val="center"/>
        <w:rPr>
          <w:sz w:val="28"/>
          <w:szCs w:val="28"/>
        </w:rPr>
      </w:pPr>
      <w:r w:rsidRPr="00D7190A">
        <w:rPr>
          <w:noProof/>
        </w:rPr>
        <w:lastRenderedPageBreak/>
        <w:drawing>
          <wp:inline distT="0" distB="0" distL="0" distR="0" wp14:anchorId="4B94E649" wp14:editId="2A536120">
            <wp:extent cx="4111752" cy="35907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675" cy="3593348"/>
                    </a:xfrm>
                    <a:prstGeom prst="rect">
                      <a:avLst/>
                    </a:prstGeom>
                    <a:noFill/>
                    <a:ln>
                      <a:noFill/>
                    </a:ln>
                  </pic:spPr>
                </pic:pic>
              </a:graphicData>
            </a:graphic>
          </wp:inline>
        </w:drawing>
      </w:r>
    </w:p>
    <w:p w:rsidR="00AB3268" w:rsidRPr="00D7190A" w:rsidRDefault="007E00FF" w:rsidP="00AB3268">
      <w:pPr>
        <w:autoSpaceDE w:val="0"/>
        <w:autoSpaceDN w:val="0"/>
        <w:adjustRightInd w:val="0"/>
        <w:spacing w:line="360" w:lineRule="auto"/>
        <w:ind w:firstLine="709"/>
        <w:jc w:val="center"/>
        <w:rPr>
          <w:sz w:val="28"/>
          <w:szCs w:val="28"/>
        </w:rPr>
      </w:pPr>
      <w:r w:rsidRPr="00D7190A">
        <w:rPr>
          <w:bCs/>
          <w:sz w:val="28"/>
          <w:szCs w:val="28"/>
        </w:rPr>
        <w:t>Рис. 9</w:t>
      </w:r>
      <w:r w:rsidR="00AB3268" w:rsidRPr="00D7190A">
        <w:rPr>
          <w:bCs/>
          <w:sz w:val="28"/>
          <w:szCs w:val="28"/>
        </w:rPr>
        <w:t>.</w:t>
      </w:r>
      <w:r w:rsidR="00AB3268" w:rsidRPr="00D7190A">
        <w:rPr>
          <w:sz w:val="28"/>
          <w:szCs w:val="28"/>
        </w:rPr>
        <w:t xml:space="preserve"> </w:t>
      </w:r>
      <w:r w:rsidR="00AB3268" w:rsidRPr="00D7190A">
        <w:rPr>
          <w:bCs/>
          <w:sz w:val="28"/>
          <w:szCs w:val="28"/>
        </w:rPr>
        <w:t xml:space="preserve">Апостериорная (итоговая) </w:t>
      </w:r>
      <w:r w:rsidR="00AB3268" w:rsidRPr="00D7190A">
        <w:rPr>
          <w:sz w:val="28"/>
          <w:szCs w:val="28"/>
        </w:rPr>
        <w:t xml:space="preserve">структурная </w:t>
      </w:r>
      <w:r w:rsidR="00AB3268" w:rsidRPr="00D7190A">
        <w:rPr>
          <w:bCs/>
          <w:sz w:val="28"/>
          <w:szCs w:val="28"/>
        </w:rPr>
        <w:t>модель самообъективации с учетом факторов расстройств пищевого поведения</w:t>
      </w:r>
    </w:p>
    <w:p w:rsidR="00AB3268" w:rsidRPr="00D7190A" w:rsidRDefault="00AB3268" w:rsidP="00AB3268">
      <w:pPr>
        <w:spacing w:line="360" w:lineRule="auto"/>
        <w:ind w:firstLine="709"/>
        <w:jc w:val="both"/>
        <w:rPr>
          <w:sz w:val="28"/>
          <w:szCs w:val="28"/>
        </w:rPr>
      </w:pPr>
      <w:r w:rsidRPr="00D7190A">
        <w:rPr>
          <w:i/>
          <w:iCs/>
          <w:sz w:val="28"/>
          <w:szCs w:val="28"/>
        </w:rPr>
        <w:t xml:space="preserve">Условные обозначения: </w:t>
      </w:r>
      <w:r w:rsidRPr="00D7190A">
        <w:rPr>
          <w:sz w:val="28"/>
          <w:szCs w:val="28"/>
        </w:rPr>
        <w:t xml:space="preserve">«СО» </w:t>
      </w:r>
      <w:r w:rsidR="001C28EB" w:rsidRPr="00D7190A">
        <w:rPr>
          <w:sz w:val="28"/>
          <w:szCs w:val="28"/>
        </w:rPr>
        <w:t>—</w:t>
      </w:r>
      <w:r w:rsidRPr="00D7190A">
        <w:rPr>
          <w:sz w:val="28"/>
          <w:szCs w:val="28"/>
        </w:rPr>
        <w:t xml:space="preserve"> самообъективация; «СТЫД» </w:t>
      </w:r>
      <w:r w:rsidR="001C28EB" w:rsidRPr="00D7190A">
        <w:rPr>
          <w:sz w:val="28"/>
          <w:szCs w:val="28"/>
        </w:rPr>
        <w:t>—</w:t>
      </w:r>
      <w:r w:rsidRPr="00D7190A">
        <w:rPr>
          <w:sz w:val="28"/>
          <w:szCs w:val="28"/>
        </w:rPr>
        <w:t xml:space="preserve"> стыд тела; «БЕСП» </w:t>
      </w:r>
      <w:r w:rsidR="001C28EB" w:rsidRPr="00D7190A">
        <w:rPr>
          <w:sz w:val="28"/>
          <w:szCs w:val="28"/>
        </w:rPr>
        <w:t>—</w:t>
      </w:r>
      <w:r w:rsidRPr="00D7190A">
        <w:rPr>
          <w:sz w:val="28"/>
          <w:szCs w:val="28"/>
        </w:rPr>
        <w:t xml:space="preserve"> беспокойство по поводу внешности; «НПП» </w:t>
      </w:r>
      <w:r w:rsidR="001C28EB" w:rsidRPr="00D7190A">
        <w:rPr>
          <w:sz w:val="28"/>
          <w:szCs w:val="28"/>
        </w:rPr>
        <w:t>—</w:t>
      </w:r>
      <w:r w:rsidRPr="00D7190A">
        <w:rPr>
          <w:sz w:val="28"/>
          <w:szCs w:val="28"/>
        </w:rPr>
        <w:t xml:space="preserve"> </w:t>
      </w:r>
      <w:r w:rsidRPr="00D7190A">
        <w:rPr>
          <w:rStyle w:val="af1"/>
          <w:b w:val="0"/>
          <w:sz w:val="28"/>
          <w:szCs w:val="28"/>
        </w:rPr>
        <w:t>нарушение пищевого поведения</w:t>
      </w:r>
      <w:r w:rsidRPr="00D7190A">
        <w:rPr>
          <w:sz w:val="28"/>
          <w:szCs w:val="28"/>
        </w:rPr>
        <w:t xml:space="preserve">, ОБРАЗТЕЛА </w:t>
      </w:r>
      <w:r w:rsidR="001C28EB" w:rsidRPr="00D7190A">
        <w:rPr>
          <w:sz w:val="28"/>
          <w:szCs w:val="28"/>
        </w:rPr>
        <w:t>—</w:t>
      </w:r>
      <w:r w:rsidRPr="00D7190A">
        <w:rPr>
          <w:sz w:val="28"/>
          <w:szCs w:val="28"/>
        </w:rPr>
        <w:t xml:space="preserve"> </w:t>
      </w:r>
      <w:r w:rsidRPr="00D7190A">
        <w:rPr>
          <w:rStyle w:val="af1"/>
          <w:b w:val="0"/>
          <w:sz w:val="28"/>
          <w:szCs w:val="28"/>
        </w:rPr>
        <w:t>озабоченность образом тела</w:t>
      </w:r>
      <w:r w:rsidRPr="00D7190A">
        <w:rPr>
          <w:sz w:val="28"/>
          <w:szCs w:val="28"/>
        </w:rPr>
        <w:t xml:space="preserve">, КОНТРПП </w:t>
      </w:r>
      <w:r w:rsidR="001C28EB" w:rsidRPr="00D7190A">
        <w:rPr>
          <w:sz w:val="28"/>
          <w:szCs w:val="28"/>
        </w:rPr>
        <w:t>—</w:t>
      </w:r>
      <w:r w:rsidRPr="00D7190A">
        <w:rPr>
          <w:sz w:val="28"/>
          <w:szCs w:val="28"/>
        </w:rPr>
        <w:t xml:space="preserve"> </w:t>
      </w:r>
      <w:r w:rsidRPr="00D7190A">
        <w:rPr>
          <w:rStyle w:val="af1"/>
          <w:b w:val="0"/>
          <w:sz w:val="28"/>
          <w:szCs w:val="28"/>
        </w:rPr>
        <w:t>самоконтроль пищевого поведения</w:t>
      </w:r>
      <w:r w:rsidRPr="00D7190A">
        <w:rPr>
          <w:sz w:val="28"/>
          <w:szCs w:val="28"/>
        </w:rPr>
        <w:t xml:space="preserve">, «ДЕПР» </w:t>
      </w:r>
      <w:r w:rsidR="001C28EB" w:rsidRPr="00D7190A">
        <w:rPr>
          <w:sz w:val="28"/>
          <w:szCs w:val="28"/>
        </w:rPr>
        <w:t>—</w:t>
      </w:r>
      <w:r w:rsidRPr="00D7190A">
        <w:rPr>
          <w:sz w:val="28"/>
          <w:szCs w:val="28"/>
        </w:rPr>
        <w:t xml:space="preserve"> уровень депрессии; е</w:t>
      </w:r>
      <w:proofErr w:type="gramStart"/>
      <w:r w:rsidRPr="00D7190A">
        <w:rPr>
          <w:sz w:val="28"/>
          <w:szCs w:val="28"/>
        </w:rPr>
        <w:t>1</w:t>
      </w:r>
      <w:proofErr w:type="gramEnd"/>
      <w:r w:rsidRPr="00D7190A">
        <w:rPr>
          <w:sz w:val="28"/>
          <w:szCs w:val="28"/>
        </w:rPr>
        <w:t>,</w:t>
      </w:r>
      <w:r w:rsidR="001C28EB" w:rsidRPr="00D7190A">
        <w:rPr>
          <w:sz w:val="28"/>
          <w:szCs w:val="28"/>
        </w:rPr>
        <w:t> </w:t>
      </w:r>
      <w:r w:rsidRPr="00D7190A">
        <w:rPr>
          <w:sz w:val="28"/>
          <w:szCs w:val="28"/>
        </w:rPr>
        <w:t>е2,</w:t>
      </w:r>
      <w:r w:rsidR="001C28EB" w:rsidRPr="00D7190A">
        <w:rPr>
          <w:sz w:val="28"/>
          <w:szCs w:val="28"/>
        </w:rPr>
        <w:t> </w:t>
      </w:r>
      <w:r w:rsidRPr="00D7190A">
        <w:rPr>
          <w:sz w:val="28"/>
          <w:szCs w:val="28"/>
        </w:rPr>
        <w:t>…, е6 – ошибки модели.</w:t>
      </w:r>
    </w:p>
    <w:p w:rsidR="00B34B5B" w:rsidRPr="00D7190A" w:rsidRDefault="00B34B5B" w:rsidP="00AB3268">
      <w:pPr>
        <w:spacing w:line="360" w:lineRule="auto"/>
        <w:ind w:firstLine="709"/>
        <w:jc w:val="both"/>
        <w:rPr>
          <w:sz w:val="28"/>
          <w:szCs w:val="28"/>
        </w:rPr>
      </w:pPr>
    </w:p>
    <w:p w:rsidR="00AB3268" w:rsidRPr="00D7190A" w:rsidRDefault="00B73AEA" w:rsidP="00AB3268">
      <w:pPr>
        <w:spacing w:line="360" w:lineRule="auto"/>
        <w:jc w:val="both"/>
        <w:rPr>
          <w:sz w:val="28"/>
          <w:szCs w:val="28"/>
        </w:rPr>
      </w:pPr>
      <w:r w:rsidRPr="00D7190A">
        <w:rPr>
          <w:sz w:val="28"/>
          <w:szCs w:val="28"/>
        </w:rPr>
        <w:t>Таблица 13</w:t>
      </w:r>
      <w:r w:rsidR="00AB3268" w:rsidRPr="00D7190A">
        <w:rPr>
          <w:sz w:val="28"/>
          <w:szCs w:val="28"/>
        </w:rPr>
        <w:t xml:space="preserve">. Критерии согласия модели самообъективации с исходными данными </w:t>
      </w:r>
      <w:r w:rsidR="00AB3268" w:rsidRPr="00D7190A">
        <w:rPr>
          <w:bCs/>
          <w:iCs/>
          <w:sz w:val="28"/>
          <w:szCs w:val="28"/>
        </w:rPr>
        <w:t>(с учетом факторов расстройств пищевого поведения)</w:t>
      </w:r>
    </w:p>
    <w:tbl>
      <w:tblPr>
        <w:tblW w:w="0" w:type="auto"/>
        <w:tblLook w:val="04A0" w:firstRow="1" w:lastRow="0" w:firstColumn="1" w:lastColumn="0" w:noHBand="0" w:noVBand="1"/>
      </w:tblPr>
      <w:tblGrid>
        <w:gridCol w:w="1951"/>
        <w:gridCol w:w="2977"/>
        <w:gridCol w:w="2977"/>
      </w:tblGrid>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t>Критерий</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eastAsia="en-US"/>
              </w:rPr>
            </w:pPr>
            <w:r w:rsidRPr="00D7190A">
              <w:t>Рекомендованные значения</w:t>
            </w: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t>Значение в рамках модели</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Chi</w:t>
            </w:r>
            <w:r w:rsidRPr="00D7190A">
              <w:t>-</w:t>
            </w:r>
            <w:r w:rsidRPr="00D7190A">
              <w:rPr>
                <w:lang w:val="en-US"/>
              </w:rPr>
              <w:t>square</w:t>
            </w:r>
            <w:r w:rsidRPr="00D7190A">
              <w:t xml:space="preserve">, </w:t>
            </w:r>
            <w:r w:rsidRPr="00D7190A">
              <w:rPr>
                <w:lang w:val="en-US"/>
              </w:rPr>
              <w:t>df</w:t>
            </w:r>
            <w:r w:rsidRPr="00D7190A">
              <w:t xml:space="preserve">, </w:t>
            </w:r>
            <w:r w:rsidRPr="00D7190A">
              <w:rPr>
                <w:i/>
              </w:rPr>
              <w:t>р</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eastAsia="en-US"/>
              </w:rPr>
            </w:pPr>
            <w:r w:rsidRPr="00D7190A">
              <w:rPr>
                <w:i/>
                <w:lang w:val="en-US"/>
              </w:rPr>
              <w:t>p</w:t>
            </w:r>
            <w:r w:rsidRPr="00D7190A">
              <w:rPr>
                <w:lang w:val="en-US"/>
              </w:rPr>
              <w:t xml:space="preserve"> &gt; </w:t>
            </w:r>
            <w:r w:rsidRPr="00D7190A">
              <w:t xml:space="preserve">0,05 </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F245B6">
            <w:pPr>
              <w:jc w:val="both"/>
              <w:rPr>
                <w:lang w:val="en-US"/>
              </w:rPr>
            </w:pPr>
            <w:r w:rsidRPr="00D7190A">
              <w:rPr>
                <w:lang w:val="en-US"/>
              </w:rPr>
              <w:t>Chi-square = 2,949;</w:t>
            </w:r>
          </w:p>
          <w:p w:rsidR="00B34B5B" w:rsidRPr="00D7190A" w:rsidRDefault="00B34B5B" w:rsidP="00B34B5B">
            <w:pPr>
              <w:jc w:val="both"/>
              <w:rPr>
                <w:lang w:val="en-US" w:eastAsia="en-US"/>
              </w:rPr>
            </w:pPr>
            <w:r w:rsidRPr="00D7190A">
              <w:rPr>
                <w:lang w:val="en-US"/>
              </w:rPr>
              <w:t>df = 6</w:t>
            </w:r>
            <w:r w:rsidRPr="00D7190A">
              <w:t xml:space="preserve">; </w:t>
            </w:r>
            <w:r w:rsidRPr="00D7190A">
              <w:rPr>
                <w:i/>
                <w:lang w:val="en-US"/>
              </w:rPr>
              <w:t>p</w:t>
            </w:r>
            <w:r w:rsidRPr="00D7190A">
              <w:rPr>
                <w:lang w:val="en-US"/>
              </w:rPr>
              <w:t xml:space="preserve"> = 0,815</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GFI</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val="en-US" w:eastAsia="en-US"/>
              </w:rPr>
            </w:pPr>
            <w:r w:rsidRPr="00D7190A">
              <w:t xml:space="preserve">не менее 0,90 </w:t>
            </w: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val="en-US" w:eastAsia="en-US"/>
              </w:rPr>
            </w:pPr>
            <w:r w:rsidRPr="00D7190A">
              <w:rPr>
                <w:lang w:val="en-US"/>
              </w:rPr>
              <w:t>GFI = 0</w:t>
            </w:r>
            <w:r w:rsidRPr="00D7190A">
              <w:t>,998</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val="en-US" w:eastAsia="en-US"/>
              </w:rPr>
            </w:pPr>
            <w:r w:rsidRPr="00D7190A">
              <w:rPr>
                <w:lang w:val="en-US"/>
              </w:rPr>
              <w:t>AGFI</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eastAsia="en-US"/>
              </w:rPr>
            </w:pPr>
            <w:r w:rsidRPr="00D7190A">
              <w:t xml:space="preserve">не менее 0,90 </w:t>
            </w: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AGFI = 0</w:t>
            </w:r>
            <w:r w:rsidRPr="00D7190A">
              <w:t>,991</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RMSEA</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eastAsia="en-US"/>
              </w:rPr>
            </w:pPr>
            <w:r w:rsidRPr="00D7190A">
              <w:t>не более 0,05</w:t>
            </w:r>
          </w:p>
          <w:p w:rsidR="00B34B5B" w:rsidRPr="00D7190A" w:rsidRDefault="00B34B5B" w:rsidP="00CF2B28">
            <w:pPr>
              <w:jc w:val="both"/>
              <w:rPr>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jc w:val="both"/>
            </w:pPr>
            <w:r w:rsidRPr="00D7190A">
              <w:t>RMSEA = 0,000</w:t>
            </w:r>
          </w:p>
          <w:p w:rsidR="00B34B5B" w:rsidRPr="00D7190A" w:rsidRDefault="00B34B5B" w:rsidP="00F245B6">
            <w:pPr>
              <w:spacing w:line="276" w:lineRule="auto"/>
              <w:jc w:val="both"/>
              <w:rPr>
                <w:lang w:val="en-US" w:eastAsia="en-US"/>
              </w:rPr>
            </w:pPr>
            <w:r w:rsidRPr="00D7190A">
              <w:rPr>
                <w:lang w:val="en-US"/>
              </w:rPr>
              <w:t>HI</w:t>
            </w:r>
            <w:r w:rsidRPr="00D7190A">
              <w:t>90</w:t>
            </w:r>
            <w:r w:rsidRPr="00D7190A">
              <w:rPr>
                <w:lang w:val="en-US"/>
              </w:rPr>
              <w:t xml:space="preserve"> = 0</w:t>
            </w:r>
            <w:r w:rsidRPr="00D7190A">
              <w:t>,039</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t>PCLOSE</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eastAsia="en-US"/>
              </w:rPr>
            </w:pPr>
            <w:r w:rsidRPr="00D7190A">
              <w:t xml:space="preserve">около 0,5 и выше </w:t>
            </w: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t>PCLOSE = 0,979</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val="en-US" w:eastAsia="en-US"/>
              </w:rPr>
            </w:pPr>
            <w:r w:rsidRPr="00D7190A">
              <w:rPr>
                <w:lang w:val="en-US"/>
              </w:rPr>
              <w:t>CFI</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val="en-US" w:eastAsia="en-US"/>
              </w:rPr>
            </w:pPr>
            <w:r w:rsidRPr="00D7190A">
              <w:t>не менее 0,90</w:t>
            </w:r>
            <w:r w:rsidRPr="00D7190A">
              <w:rPr>
                <w:lang w:val="en-US"/>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CFI</w:t>
            </w:r>
            <w:r w:rsidRPr="00D7190A">
              <w:t xml:space="preserve"> = 1,000</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TLI</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eastAsia="en-US"/>
              </w:rPr>
            </w:pPr>
            <w:r w:rsidRPr="00D7190A">
              <w:t>не менее 0,</w:t>
            </w: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 xml:space="preserve">TLI = </w:t>
            </w:r>
            <w:r w:rsidRPr="00D7190A">
              <w:t>1,008</w:t>
            </w:r>
          </w:p>
        </w:tc>
      </w:tr>
      <w:tr w:rsidR="00B34B5B" w:rsidRPr="00D7190A" w:rsidTr="00CF2B28">
        <w:tc>
          <w:tcPr>
            <w:tcW w:w="1951"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IFI</w:t>
            </w:r>
          </w:p>
        </w:tc>
        <w:tc>
          <w:tcPr>
            <w:tcW w:w="2977" w:type="dxa"/>
            <w:tcBorders>
              <w:top w:val="single" w:sz="4" w:space="0" w:color="auto"/>
              <w:left w:val="single" w:sz="4" w:space="0" w:color="auto"/>
              <w:bottom w:val="single" w:sz="4" w:space="0" w:color="auto"/>
              <w:right w:val="single" w:sz="4" w:space="0" w:color="auto"/>
            </w:tcBorders>
          </w:tcPr>
          <w:p w:rsidR="00B34B5B" w:rsidRPr="00D7190A" w:rsidRDefault="00B34B5B" w:rsidP="00CF2B28">
            <w:pPr>
              <w:jc w:val="both"/>
              <w:rPr>
                <w:lang w:eastAsia="en-US"/>
              </w:rPr>
            </w:pPr>
            <w:r w:rsidRPr="00D7190A">
              <w:t>не менее 0,</w:t>
            </w:r>
            <w:r w:rsidRPr="00D7190A">
              <w:rPr>
                <w:lang w:val="en-US"/>
              </w:rPr>
              <w:t xml:space="preserve">95 </w:t>
            </w:r>
          </w:p>
        </w:tc>
        <w:tc>
          <w:tcPr>
            <w:tcW w:w="2977" w:type="dxa"/>
            <w:tcBorders>
              <w:top w:val="single" w:sz="4" w:space="0" w:color="auto"/>
              <w:left w:val="single" w:sz="4" w:space="0" w:color="auto"/>
              <w:bottom w:val="single" w:sz="4" w:space="0" w:color="auto"/>
              <w:right w:val="single" w:sz="4" w:space="0" w:color="auto"/>
            </w:tcBorders>
            <w:hideMark/>
          </w:tcPr>
          <w:p w:rsidR="00B34B5B" w:rsidRPr="00D7190A" w:rsidRDefault="00B34B5B" w:rsidP="00F245B6">
            <w:pPr>
              <w:spacing w:line="276" w:lineRule="auto"/>
              <w:jc w:val="both"/>
              <w:rPr>
                <w:lang w:eastAsia="en-US"/>
              </w:rPr>
            </w:pPr>
            <w:r w:rsidRPr="00D7190A">
              <w:rPr>
                <w:lang w:val="en-US"/>
              </w:rPr>
              <w:t xml:space="preserve">IFI = </w:t>
            </w:r>
            <w:r w:rsidRPr="00D7190A">
              <w:t>1,002</w:t>
            </w:r>
          </w:p>
        </w:tc>
      </w:tr>
    </w:tbl>
    <w:p w:rsidR="00AB3268" w:rsidRPr="00D7190A" w:rsidRDefault="00AB3268" w:rsidP="00AB3268">
      <w:pPr>
        <w:spacing w:line="360" w:lineRule="auto"/>
        <w:ind w:firstLine="709"/>
        <w:jc w:val="both"/>
        <w:rPr>
          <w:sz w:val="28"/>
          <w:szCs w:val="28"/>
        </w:rPr>
      </w:pPr>
      <w:r w:rsidRPr="00D7190A">
        <w:rPr>
          <w:sz w:val="28"/>
          <w:szCs w:val="28"/>
        </w:rPr>
        <w:lastRenderedPageBreak/>
        <w:t xml:space="preserve">Как видно из данных, приведенных в </w:t>
      </w:r>
      <w:r w:rsidR="00B73AEA" w:rsidRPr="00D7190A">
        <w:rPr>
          <w:sz w:val="28"/>
          <w:szCs w:val="28"/>
        </w:rPr>
        <w:t>таблице 13</w:t>
      </w:r>
      <w:r w:rsidRPr="00D7190A">
        <w:rPr>
          <w:sz w:val="28"/>
          <w:szCs w:val="28"/>
        </w:rPr>
        <w:t>, значения всех коэффициентов после ввода в модель новых переменных значительно улучшились. Так, наиболее традиционный, по А. Д. Наследову, критерий </w:t>
      </w:r>
      <w:r w:rsidRPr="00D7190A">
        <w:rPr>
          <w:color w:val="000000"/>
          <w:sz w:val="28"/>
          <w:szCs w:val="28"/>
        </w:rPr>
        <w:t>—</w:t>
      </w:r>
      <w:r w:rsidRPr="00D7190A">
        <w:rPr>
          <w:sz w:val="28"/>
          <w:szCs w:val="28"/>
        </w:rPr>
        <w:t xml:space="preserve"> уровень значимости хи-квадрата </w:t>
      </w:r>
      <w:r w:rsidRPr="00D7190A">
        <w:rPr>
          <w:color w:val="000000"/>
          <w:sz w:val="28"/>
          <w:szCs w:val="28"/>
        </w:rPr>
        <w:t xml:space="preserve">— </w:t>
      </w:r>
      <w:r w:rsidRPr="00D7190A">
        <w:rPr>
          <w:sz w:val="28"/>
          <w:szCs w:val="28"/>
        </w:rPr>
        <w:t xml:space="preserve">существенно вырос с </w:t>
      </w:r>
      <w:r w:rsidRPr="00D7190A">
        <w:rPr>
          <w:i/>
          <w:sz w:val="28"/>
          <w:szCs w:val="28"/>
          <w:lang w:val="en-US"/>
        </w:rPr>
        <w:t>p</w:t>
      </w:r>
      <w:r w:rsidRPr="00D7190A">
        <w:rPr>
          <w:sz w:val="28"/>
          <w:szCs w:val="28"/>
        </w:rPr>
        <w:t xml:space="preserve"> = 0,248 до </w:t>
      </w:r>
      <w:r w:rsidRPr="00D7190A">
        <w:rPr>
          <w:i/>
          <w:sz w:val="28"/>
          <w:szCs w:val="28"/>
          <w:lang w:val="en-US"/>
        </w:rPr>
        <w:t>p</w:t>
      </w:r>
      <w:r w:rsidRPr="00D7190A">
        <w:rPr>
          <w:sz w:val="28"/>
          <w:szCs w:val="28"/>
        </w:rPr>
        <w:t xml:space="preserve"> = 0,815, а наиболее робастный критерий </w:t>
      </w:r>
      <w:r w:rsidRPr="00D7190A">
        <w:rPr>
          <w:sz w:val="28"/>
          <w:szCs w:val="28"/>
          <w:lang w:val="en-US"/>
        </w:rPr>
        <w:t>RMSEA</w:t>
      </w:r>
      <w:r w:rsidRPr="00D7190A">
        <w:rPr>
          <w:sz w:val="28"/>
          <w:szCs w:val="28"/>
        </w:rPr>
        <w:t xml:space="preserve"> уменьшился с 0,031 до 0,000. Таким образом, обновленная модель самообъективации в большей степени соответствует эмпирическим данным и, соответственно, подлежит содержательной интерпретации.</w:t>
      </w:r>
    </w:p>
    <w:p w:rsidR="00AB3268" w:rsidRPr="00D7190A" w:rsidRDefault="00AB3268" w:rsidP="00AB3268">
      <w:pPr>
        <w:spacing w:line="360" w:lineRule="auto"/>
        <w:ind w:firstLine="709"/>
        <w:jc w:val="both"/>
        <w:rPr>
          <w:sz w:val="28"/>
          <w:szCs w:val="28"/>
        </w:rPr>
      </w:pPr>
      <w:r w:rsidRPr="00D7190A">
        <w:rPr>
          <w:sz w:val="28"/>
          <w:szCs w:val="28"/>
        </w:rPr>
        <w:t xml:space="preserve">Взаимосвязи переменных с уровнем депрессии, а также взаимосвязь самообъективации со стыдом тела и беспокойством по поводу внешности остались прежними </w:t>
      </w:r>
      <w:r w:rsidR="00745CB8" w:rsidRPr="00D7190A">
        <w:rPr>
          <w:sz w:val="28"/>
          <w:szCs w:val="28"/>
        </w:rPr>
        <w:t>(см. параграф 3.5</w:t>
      </w:r>
      <w:r w:rsidRPr="00D7190A">
        <w:rPr>
          <w:sz w:val="28"/>
          <w:szCs w:val="28"/>
        </w:rPr>
        <w:t>), поэтому они не являются объектом интерпретации в текущем параграфе. Следовательно, ниже речь пойдет о взаимосвязи медиаторов </w:t>
      </w:r>
      <w:r w:rsidRPr="00D7190A">
        <w:rPr>
          <w:color w:val="000000"/>
          <w:sz w:val="28"/>
          <w:szCs w:val="28"/>
        </w:rPr>
        <w:t>—</w:t>
      </w:r>
      <w:r w:rsidRPr="00D7190A">
        <w:rPr>
          <w:sz w:val="28"/>
          <w:szCs w:val="28"/>
        </w:rPr>
        <w:t xml:space="preserve"> стыда тела и беспокойства по поводу внешности </w:t>
      </w:r>
      <w:r w:rsidRPr="00D7190A">
        <w:rPr>
          <w:color w:val="000000"/>
          <w:sz w:val="28"/>
          <w:szCs w:val="28"/>
        </w:rPr>
        <w:t>—</w:t>
      </w:r>
      <w:r w:rsidRPr="00D7190A">
        <w:rPr>
          <w:sz w:val="28"/>
          <w:szCs w:val="28"/>
        </w:rPr>
        <w:t xml:space="preserve"> с новыми переменными: «</w:t>
      </w:r>
      <w:r w:rsidRPr="00D7190A">
        <w:rPr>
          <w:rStyle w:val="af1"/>
          <w:b w:val="0"/>
          <w:sz w:val="28"/>
          <w:szCs w:val="28"/>
        </w:rPr>
        <w:t>Нарушение пищевого поведения</w:t>
      </w:r>
      <w:r w:rsidRPr="00D7190A">
        <w:rPr>
          <w:sz w:val="28"/>
          <w:szCs w:val="28"/>
        </w:rPr>
        <w:t xml:space="preserve">», </w:t>
      </w:r>
      <w:r w:rsidRPr="00D7190A">
        <w:rPr>
          <w:rStyle w:val="12"/>
          <w:rFonts w:eastAsiaTheme="majorEastAsia"/>
          <w:sz w:val="28"/>
          <w:szCs w:val="28"/>
        </w:rPr>
        <w:t>«</w:t>
      </w:r>
      <w:r w:rsidRPr="00D7190A">
        <w:rPr>
          <w:rStyle w:val="af1"/>
          <w:b w:val="0"/>
          <w:sz w:val="28"/>
          <w:szCs w:val="28"/>
        </w:rPr>
        <w:t>Озабоченность образом тела</w:t>
      </w:r>
      <w:r w:rsidRPr="00D7190A">
        <w:rPr>
          <w:rStyle w:val="12"/>
          <w:rFonts w:eastAsiaTheme="majorEastAsia"/>
          <w:sz w:val="28"/>
          <w:szCs w:val="28"/>
        </w:rPr>
        <w:t>» и «</w:t>
      </w:r>
      <w:r w:rsidRPr="00D7190A">
        <w:rPr>
          <w:rStyle w:val="af1"/>
          <w:b w:val="0"/>
          <w:sz w:val="28"/>
          <w:szCs w:val="28"/>
        </w:rPr>
        <w:t>Самоконтроль пищевого поведения».</w:t>
      </w:r>
    </w:p>
    <w:p w:rsidR="00381C21" w:rsidRPr="00D7190A" w:rsidRDefault="00AB3268" w:rsidP="00AB3268">
      <w:pPr>
        <w:autoSpaceDE w:val="0"/>
        <w:autoSpaceDN w:val="0"/>
        <w:adjustRightInd w:val="0"/>
        <w:spacing w:line="360" w:lineRule="auto"/>
        <w:ind w:firstLine="709"/>
        <w:jc w:val="both"/>
        <w:rPr>
          <w:sz w:val="28"/>
          <w:szCs w:val="28"/>
        </w:rPr>
      </w:pPr>
      <w:r w:rsidRPr="00D7190A">
        <w:rPr>
          <w:sz w:val="28"/>
          <w:szCs w:val="28"/>
        </w:rPr>
        <w:t xml:space="preserve">40% дисперсии нарушения пищевого поведения можно объяснить влиянием и взаимодействием медиаторов стыд тела (β = 0,42) и беспокойство по поводу внешности (β = 0,27). Нарушение пищевого поведения является единственной новой зависимой переменной, которая оказалась взаимосвязана с двумя медиаторами влияния самообъективации </w:t>
      </w:r>
      <w:r w:rsidRPr="00D7190A">
        <w:rPr>
          <w:color w:val="000000"/>
          <w:sz w:val="28"/>
          <w:szCs w:val="28"/>
        </w:rPr>
        <w:t>—</w:t>
      </w:r>
      <w:r w:rsidRPr="00D7190A">
        <w:rPr>
          <w:sz w:val="28"/>
          <w:szCs w:val="28"/>
        </w:rPr>
        <w:t xml:space="preserve"> стыдом тела и беспокойством по поводу внешности. Остальные новые переменные </w:t>
      </w:r>
      <w:r w:rsidRPr="00D7190A">
        <w:rPr>
          <w:color w:val="000000"/>
          <w:sz w:val="28"/>
          <w:szCs w:val="28"/>
        </w:rPr>
        <w:t>—</w:t>
      </w:r>
      <w:r w:rsidRPr="00D7190A">
        <w:rPr>
          <w:sz w:val="28"/>
          <w:szCs w:val="28"/>
        </w:rPr>
        <w:t xml:space="preserve"> </w:t>
      </w:r>
      <w:r w:rsidRPr="00D7190A">
        <w:rPr>
          <w:rStyle w:val="12"/>
          <w:rFonts w:eastAsiaTheme="majorEastAsia"/>
          <w:sz w:val="28"/>
          <w:szCs w:val="28"/>
        </w:rPr>
        <w:t>«</w:t>
      </w:r>
      <w:r w:rsidRPr="00D7190A">
        <w:rPr>
          <w:rStyle w:val="af1"/>
          <w:b w:val="0"/>
          <w:sz w:val="28"/>
          <w:szCs w:val="28"/>
        </w:rPr>
        <w:t>Озабоченность образом тела</w:t>
      </w:r>
      <w:r w:rsidRPr="00D7190A">
        <w:rPr>
          <w:rStyle w:val="12"/>
          <w:rFonts w:eastAsiaTheme="majorEastAsia"/>
          <w:sz w:val="28"/>
          <w:szCs w:val="28"/>
        </w:rPr>
        <w:t>» и «</w:t>
      </w:r>
      <w:r w:rsidRPr="00D7190A">
        <w:rPr>
          <w:rStyle w:val="af1"/>
          <w:b w:val="0"/>
          <w:sz w:val="28"/>
          <w:szCs w:val="28"/>
        </w:rPr>
        <w:t>Самоконтроль пищевого поведения» </w:t>
      </w:r>
      <w:r w:rsidRPr="00D7190A">
        <w:rPr>
          <w:color w:val="000000"/>
          <w:sz w:val="28"/>
          <w:szCs w:val="28"/>
        </w:rPr>
        <w:t>—</w:t>
      </w:r>
      <w:r w:rsidRPr="00D7190A">
        <w:rPr>
          <w:rStyle w:val="af1"/>
          <w:b w:val="0"/>
          <w:sz w:val="28"/>
          <w:szCs w:val="28"/>
        </w:rPr>
        <w:t xml:space="preserve"> обнаружили статистически достоверные связи только с одним медиатором </w:t>
      </w:r>
      <w:r w:rsidRPr="00D7190A">
        <w:rPr>
          <w:color w:val="000000"/>
          <w:sz w:val="28"/>
          <w:szCs w:val="28"/>
        </w:rPr>
        <w:t>—</w:t>
      </w:r>
      <w:r w:rsidRPr="00D7190A">
        <w:rPr>
          <w:rStyle w:val="af1"/>
          <w:b w:val="0"/>
          <w:sz w:val="28"/>
          <w:szCs w:val="28"/>
        </w:rPr>
        <w:t xml:space="preserve"> стыдом тела. Так, влияние стыда тела объясняет 42% дисперсии озабоченности образом тела (</w:t>
      </w:r>
      <w:r w:rsidRPr="00D7190A">
        <w:rPr>
          <w:sz w:val="28"/>
          <w:szCs w:val="28"/>
        </w:rPr>
        <w:t xml:space="preserve">β = 0,95) и 17% дисперсии </w:t>
      </w:r>
      <w:r w:rsidRPr="00D7190A">
        <w:rPr>
          <w:rStyle w:val="af1"/>
          <w:b w:val="0"/>
          <w:sz w:val="28"/>
          <w:szCs w:val="28"/>
        </w:rPr>
        <w:t>самоконтроля пищевого поведения (</w:t>
      </w:r>
      <w:r w:rsidRPr="00D7190A">
        <w:rPr>
          <w:sz w:val="28"/>
          <w:szCs w:val="28"/>
        </w:rPr>
        <w:t>β = 0,41).</w:t>
      </w:r>
    </w:p>
    <w:p w:rsidR="00381C21" w:rsidRPr="00D7190A" w:rsidRDefault="00381C21">
      <w:pPr>
        <w:spacing w:after="200" w:line="276" w:lineRule="auto"/>
        <w:rPr>
          <w:sz w:val="28"/>
          <w:szCs w:val="28"/>
        </w:rPr>
      </w:pPr>
      <w:r w:rsidRPr="00D7190A">
        <w:rPr>
          <w:sz w:val="28"/>
          <w:szCs w:val="28"/>
        </w:rPr>
        <w:br w:type="page"/>
      </w:r>
    </w:p>
    <w:p w:rsidR="005537F5" w:rsidRPr="00D7190A" w:rsidRDefault="005537F5" w:rsidP="00207B94">
      <w:pPr>
        <w:spacing w:before="720" w:after="720" w:line="360" w:lineRule="auto"/>
        <w:ind w:firstLine="709"/>
        <w:jc w:val="center"/>
        <w:rPr>
          <w:b/>
          <w:sz w:val="28"/>
          <w:szCs w:val="28"/>
        </w:rPr>
      </w:pPr>
    </w:p>
    <w:p w:rsidR="00207B94" w:rsidRPr="00D7190A" w:rsidRDefault="00207B94" w:rsidP="005537F5">
      <w:pPr>
        <w:pStyle w:val="1"/>
        <w:spacing w:before="720" w:after="720" w:line="360" w:lineRule="auto"/>
        <w:jc w:val="center"/>
        <w:rPr>
          <w:rFonts w:ascii="Times New Roman" w:hAnsi="Times New Roman" w:cs="Times New Roman"/>
          <w:color w:val="auto"/>
        </w:rPr>
      </w:pPr>
      <w:bookmarkStart w:id="37" w:name="_Toc482613925"/>
      <w:r w:rsidRPr="00D7190A">
        <w:rPr>
          <w:rFonts w:ascii="Times New Roman" w:hAnsi="Times New Roman" w:cs="Times New Roman"/>
          <w:color w:val="auto"/>
        </w:rPr>
        <w:t>ОБСУЖДЕНИЕ РЕЗУЛЬТАТОВ</w:t>
      </w:r>
      <w:bookmarkEnd w:id="37"/>
    </w:p>
    <w:p w:rsidR="00207B94" w:rsidRPr="00D7190A" w:rsidRDefault="00207B94" w:rsidP="00745CB8">
      <w:pPr>
        <w:spacing w:line="360" w:lineRule="auto"/>
        <w:ind w:firstLine="709"/>
        <w:jc w:val="both"/>
        <w:rPr>
          <w:sz w:val="28"/>
          <w:szCs w:val="28"/>
        </w:rPr>
      </w:pPr>
      <w:r w:rsidRPr="00D7190A">
        <w:rPr>
          <w:sz w:val="28"/>
          <w:szCs w:val="28"/>
        </w:rPr>
        <w:t>Полученные в результате настоящего исследования данные свидетельствуют о том, что у молодых женщин из групп риска формирования расстройств пищевого поведения и депрессивной симптоматики значимо более высокий уровень самообъективации, стыда собственного тела и беспокойства по поводу внешности, чем у молодых женщин из контрольных групп. Установлена положительная взаимосвязь между самообъективацией и в</w:t>
      </w:r>
      <w:r w:rsidRPr="00D7190A">
        <w:rPr>
          <w:rStyle w:val="A10"/>
          <w:rFonts w:eastAsiaTheme="majorEastAsia"/>
          <w:sz w:val="28"/>
          <w:szCs w:val="28"/>
        </w:rPr>
        <w:t xml:space="preserve">ыраженностью симптоматики расстройств пищевого поведения. Эти данные </w:t>
      </w:r>
      <w:r w:rsidRPr="00D7190A">
        <w:rPr>
          <w:sz w:val="28"/>
          <w:szCs w:val="28"/>
        </w:rPr>
        <w:t xml:space="preserve">совпадает с результатами большого количества зарубежных исследований, которые проводились на выборках женщин различных возрастных групп, проживающих в Австралии, Великобритании, США, Китае, Швейцарии и Италии (Augustus-Horvath C.L., Tylka T.L., 2009; Calogero R.M., 2009; Calogero R.M., Pina A., 2011; Calogero R.M., Thompson J.K., 2009; </w:t>
      </w:r>
      <w:r w:rsidRPr="00D7190A">
        <w:rPr>
          <w:sz w:val="28"/>
          <w:szCs w:val="28"/>
          <w:lang w:val="en-US"/>
        </w:rPr>
        <w:t>Calogero</w:t>
      </w:r>
      <w:r w:rsidRPr="00D7190A">
        <w:rPr>
          <w:sz w:val="28"/>
          <w:szCs w:val="28"/>
        </w:rPr>
        <w:t xml:space="preserve"> R.M.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2005; Choma B.L. et al., 2009; Dakanalis A., Riva G., 2013; Dakanalis A. et al., 2015; Engeln-Maddox R. et al., 2011; Fitzsimmons-Craft E.E. et al., 2011; </w:t>
      </w:r>
      <w:r w:rsidRPr="00D7190A">
        <w:rPr>
          <w:sz w:val="28"/>
          <w:szCs w:val="28"/>
          <w:lang w:val="en-US"/>
        </w:rPr>
        <w:t>Fredrickson</w:t>
      </w:r>
      <w:r w:rsidRPr="00D7190A">
        <w:rPr>
          <w:sz w:val="28"/>
          <w:szCs w:val="28"/>
          <w:shd w:val="clear" w:color="auto" w:fill="FFFFFF"/>
        </w:rPr>
        <w:t> </w:t>
      </w:r>
      <w:r w:rsidRPr="00D7190A">
        <w:rPr>
          <w:sz w:val="28"/>
          <w:szCs w:val="28"/>
          <w:shd w:val="clear" w:color="auto" w:fill="FFFFFF"/>
          <w:lang w:val="en-US"/>
        </w:rPr>
        <w:t>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1998; Greenleaf</w:t>
      </w:r>
      <w:r w:rsidRPr="00D7190A">
        <w:rPr>
          <w:sz w:val="28"/>
          <w:szCs w:val="28"/>
          <w:lang w:val="en-US"/>
        </w:rPr>
        <w:t> C</w:t>
      </w:r>
      <w:r w:rsidRPr="00D7190A">
        <w:rPr>
          <w:sz w:val="28"/>
          <w:szCs w:val="28"/>
        </w:rPr>
        <w:t xml:space="preserve">., 2005; Greenleaf C., McGreer R., 2006; </w:t>
      </w:r>
      <w:r w:rsidRPr="00D7190A">
        <w:rPr>
          <w:sz w:val="28"/>
          <w:szCs w:val="28"/>
          <w:shd w:val="clear" w:color="auto" w:fill="FFFFFF"/>
          <w:lang w:val="en-US"/>
        </w:rPr>
        <w:t>Harrison</w:t>
      </w:r>
      <w:r w:rsidRPr="00D7190A">
        <w:rPr>
          <w:sz w:val="28"/>
          <w:szCs w:val="28"/>
          <w:shd w:val="clear" w:color="auto" w:fill="FFFFFF"/>
        </w:rPr>
        <w:t xml:space="preserve"> </w:t>
      </w:r>
      <w:r w:rsidRPr="00D7190A">
        <w:rPr>
          <w:sz w:val="28"/>
          <w:szCs w:val="28"/>
          <w:shd w:val="clear" w:color="auto" w:fill="FFFFFF"/>
          <w:lang w:val="en-US"/>
        </w:rPr>
        <w:t>K</w:t>
      </w:r>
      <w:r w:rsidRPr="00D7190A">
        <w:rPr>
          <w:sz w:val="28"/>
          <w:szCs w:val="28"/>
          <w:shd w:val="clear" w:color="auto" w:fill="FFFFFF"/>
        </w:rPr>
        <w:t xml:space="preserve">., </w:t>
      </w:r>
      <w:r w:rsidRPr="00D7190A">
        <w:rPr>
          <w:sz w:val="28"/>
          <w:szCs w:val="28"/>
          <w:shd w:val="clear" w:color="auto" w:fill="FFFFFF"/>
          <w:lang w:val="en-US"/>
        </w:rPr>
        <w:t>Fredrickson</w:t>
      </w:r>
      <w:r w:rsidRPr="00D7190A">
        <w:rPr>
          <w:sz w:val="28"/>
          <w:szCs w:val="28"/>
          <w:shd w:val="clear" w:color="auto" w:fill="FFFFFF"/>
        </w:rPr>
        <w:t xml:space="preserve"> </w:t>
      </w:r>
      <w:r w:rsidRPr="00D7190A">
        <w:rPr>
          <w:sz w:val="28"/>
          <w:szCs w:val="28"/>
          <w:shd w:val="clear" w:color="auto" w:fill="FFFFFF"/>
          <w:lang w:val="en-US"/>
        </w:rPr>
        <w:t>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sz w:val="28"/>
          <w:szCs w:val="28"/>
        </w:rPr>
        <w:t xml:space="preserve"> 2003; Hurt M.M. et al., 2007; Jackson T., Chen H., 2015; Kozee</w:t>
      </w:r>
      <w:r w:rsidRPr="00D7190A">
        <w:rPr>
          <w:sz w:val="28"/>
          <w:szCs w:val="28"/>
          <w:lang w:val="en-US"/>
        </w:rPr>
        <w:t> </w:t>
      </w:r>
      <w:r w:rsidRPr="00D7190A">
        <w:rPr>
          <w:sz w:val="28"/>
          <w:szCs w:val="28"/>
        </w:rPr>
        <w:t xml:space="preserve">H.B., Tylka T.L., 2006; Lindner D. et al., 2012; McKinley N.M., 1999, 2006; Mitchell K.S., Mazzeo S.E., 2009; </w:t>
      </w:r>
      <w:r w:rsidRPr="00D7190A">
        <w:rPr>
          <w:sz w:val="28"/>
          <w:szCs w:val="28"/>
          <w:shd w:val="clear" w:color="auto" w:fill="FFFFFF"/>
          <w:lang w:val="en-US"/>
        </w:rPr>
        <w:t>Muehlenkamp J</w:t>
      </w:r>
      <w:r w:rsidRPr="00D7190A">
        <w:rPr>
          <w:sz w:val="28"/>
          <w:szCs w:val="28"/>
          <w:shd w:val="clear" w:color="auto" w:fill="FFFFFF"/>
        </w:rPr>
        <w:t>.</w:t>
      </w:r>
      <w:r w:rsidRPr="00D7190A">
        <w:rPr>
          <w:sz w:val="28"/>
          <w:szCs w:val="28"/>
          <w:shd w:val="clear" w:color="auto" w:fill="FFFFFF"/>
          <w:lang w:val="en-US"/>
        </w:rPr>
        <w:t>J</w:t>
      </w:r>
      <w:r w:rsidRPr="00D7190A">
        <w:rPr>
          <w:sz w:val="28"/>
          <w:szCs w:val="28"/>
          <w:shd w:val="clear" w:color="auto" w:fill="FFFFFF"/>
        </w:rPr>
        <w:t xml:space="preserve">., </w:t>
      </w:r>
      <w:r w:rsidRPr="00D7190A">
        <w:rPr>
          <w:sz w:val="28"/>
          <w:szCs w:val="28"/>
          <w:shd w:val="clear" w:color="auto" w:fill="FFFFFF"/>
          <w:lang w:val="en-US"/>
        </w:rPr>
        <w:t>Saris</w:t>
      </w:r>
      <w:r w:rsidRPr="00D7190A">
        <w:rPr>
          <w:sz w:val="28"/>
          <w:szCs w:val="28"/>
          <w:shd w:val="clear" w:color="auto" w:fill="FFFFFF"/>
        </w:rPr>
        <w:t>-</w:t>
      </w:r>
      <w:r w:rsidRPr="00D7190A">
        <w:rPr>
          <w:sz w:val="28"/>
          <w:szCs w:val="28"/>
          <w:shd w:val="clear" w:color="auto" w:fill="FFFFFF"/>
          <w:lang w:val="en-US"/>
        </w:rPr>
        <w:t>Baglama R</w:t>
      </w:r>
      <w:r w:rsidRPr="00D7190A">
        <w:rPr>
          <w:sz w:val="28"/>
          <w:szCs w:val="28"/>
          <w:shd w:val="clear" w:color="auto" w:fill="FFFFFF"/>
        </w:rPr>
        <w:t>.</w:t>
      </w:r>
      <w:r w:rsidRPr="00D7190A">
        <w:rPr>
          <w:sz w:val="28"/>
          <w:szCs w:val="28"/>
          <w:shd w:val="clear" w:color="auto" w:fill="FFFFFF"/>
          <w:lang w:val="en-US"/>
        </w:rPr>
        <w:t>N</w:t>
      </w:r>
      <w:r w:rsidRPr="00D7190A">
        <w:rPr>
          <w:sz w:val="28"/>
          <w:szCs w:val="28"/>
          <w:shd w:val="clear" w:color="auto" w:fill="FFFFFF"/>
        </w:rPr>
        <w:t xml:space="preserve">., </w:t>
      </w:r>
      <w:r w:rsidRPr="00D7190A">
        <w:rPr>
          <w:sz w:val="28"/>
          <w:szCs w:val="28"/>
        </w:rPr>
        <w:t xml:space="preserve">2002; Myers T.A., Crowther J.H., 2008; </w:t>
      </w:r>
      <w:r w:rsidRPr="00D7190A">
        <w:rPr>
          <w:sz w:val="28"/>
          <w:szCs w:val="28"/>
          <w:shd w:val="clear" w:color="auto" w:fill="FFFFFF"/>
          <w:lang w:val="en-US"/>
        </w:rPr>
        <w:t>Noll S</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 xml:space="preserve">., </w:t>
      </w:r>
      <w:r w:rsidRPr="00D7190A">
        <w:rPr>
          <w:sz w:val="28"/>
          <w:szCs w:val="28"/>
          <w:shd w:val="clear" w:color="auto" w:fill="FFFFFF"/>
          <w:lang w:val="en-US"/>
        </w:rPr>
        <w:t>Fredrickson B</w:t>
      </w:r>
      <w:r w:rsidRPr="00D7190A">
        <w:rPr>
          <w:sz w:val="28"/>
          <w:szCs w:val="28"/>
          <w:shd w:val="clear" w:color="auto" w:fill="FFFFFF"/>
        </w:rPr>
        <w:t>.</w:t>
      </w:r>
      <w:r w:rsidRPr="00D7190A">
        <w:rPr>
          <w:sz w:val="28"/>
          <w:szCs w:val="28"/>
          <w:shd w:val="clear" w:color="auto" w:fill="FFFFFF"/>
          <w:lang w:val="en-US"/>
        </w:rPr>
        <w:t>L</w:t>
      </w:r>
      <w:r w:rsidRPr="00D7190A">
        <w:rPr>
          <w:sz w:val="28"/>
          <w:szCs w:val="28"/>
          <w:shd w:val="clear" w:color="auto" w:fill="FFFFFF"/>
        </w:rPr>
        <w:t>.,</w:t>
      </w:r>
      <w:r w:rsidRPr="00D7190A">
        <w:rPr>
          <w:sz w:val="28"/>
          <w:szCs w:val="28"/>
        </w:rPr>
        <w:t xml:space="preserve"> 1998; Peat C.M., Muehlenkamp J.J., 2011; Rolnik A.M. et al., 2010; Slater A., Tiggemann M., 2002, 2010, 2012; Steer A., Tiggemann M., 2008; Tiggemann M., 2013; </w:t>
      </w:r>
      <w:r w:rsidRPr="00D7190A">
        <w:rPr>
          <w:sz w:val="28"/>
          <w:szCs w:val="28"/>
          <w:shd w:val="clear" w:color="auto" w:fill="FFFFFF"/>
          <w:lang w:val="en-US"/>
        </w:rPr>
        <w:t>Tiggemann</w:t>
      </w:r>
      <w:r w:rsidRPr="00D7190A">
        <w:rPr>
          <w:sz w:val="28"/>
          <w:szCs w:val="28"/>
          <w:shd w:val="clear" w:color="auto" w:fill="FFFFFF"/>
        </w:rPr>
        <w:t xml:space="preserve"> </w:t>
      </w:r>
      <w:r w:rsidRPr="00D7190A">
        <w:rPr>
          <w:sz w:val="28"/>
          <w:szCs w:val="28"/>
          <w:shd w:val="clear" w:color="auto" w:fill="FFFFFF"/>
          <w:lang w:val="en-US"/>
        </w:rPr>
        <w:t>M</w:t>
      </w:r>
      <w:r w:rsidRPr="00D7190A">
        <w:rPr>
          <w:sz w:val="28"/>
          <w:szCs w:val="28"/>
          <w:shd w:val="clear" w:color="auto" w:fill="FFFFFF"/>
        </w:rPr>
        <w:t xml:space="preserve">., </w:t>
      </w:r>
      <w:r w:rsidRPr="00D7190A">
        <w:rPr>
          <w:sz w:val="28"/>
          <w:szCs w:val="28"/>
          <w:shd w:val="clear" w:color="auto" w:fill="FFFFFF"/>
          <w:lang w:val="en-US"/>
        </w:rPr>
        <w:t>Lynch</w:t>
      </w:r>
      <w:r w:rsidRPr="00D7190A">
        <w:rPr>
          <w:sz w:val="28"/>
          <w:szCs w:val="28"/>
          <w:shd w:val="clear" w:color="auto" w:fill="FFFFFF"/>
        </w:rPr>
        <w:t xml:space="preserve"> </w:t>
      </w:r>
      <w:r w:rsidRPr="00D7190A">
        <w:rPr>
          <w:sz w:val="28"/>
          <w:szCs w:val="28"/>
          <w:shd w:val="clear" w:color="auto" w:fill="FFFFFF"/>
          <w:lang w:val="en-US"/>
        </w:rPr>
        <w:t>J</w:t>
      </w:r>
      <w:r w:rsidRPr="00D7190A">
        <w:rPr>
          <w:sz w:val="28"/>
          <w:szCs w:val="28"/>
          <w:shd w:val="clear" w:color="auto" w:fill="FFFFFF"/>
        </w:rPr>
        <w:t>.</w:t>
      </w:r>
      <w:r w:rsidRPr="00D7190A">
        <w:rPr>
          <w:sz w:val="28"/>
          <w:szCs w:val="28"/>
          <w:shd w:val="clear" w:color="auto" w:fill="FFFFFF"/>
          <w:lang w:val="en-US"/>
        </w:rPr>
        <w:t>E</w:t>
      </w:r>
      <w:r w:rsidRPr="00D7190A">
        <w:rPr>
          <w:sz w:val="28"/>
          <w:szCs w:val="28"/>
          <w:shd w:val="clear" w:color="auto" w:fill="FFFFFF"/>
        </w:rPr>
        <w:t>.,</w:t>
      </w:r>
      <w:r w:rsidRPr="00D7190A">
        <w:rPr>
          <w:sz w:val="28"/>
          <w:szCs w:val="28"/>
        </w:rPr>
        <w:t xml:space="preserve"> 2001; Tiggemann M., Kuring J.K., 2004; </w:t>
      </w:r>
      <w:r w:rsidRPr="00D7190A">
        <w:rPr>
          <w:sz w:val="28"/>
          <w:szCs w:val="28"/>
          <w:shd w:val="clear" w:color="auto" w:fill="FFFFFF"/>
          <w:lang w:val="en-US"/>
        </w:rPr>
        <w:t>Tiggemann</w:t>
      </w:r>
      <w:r w:rsidRPr="00D7190A">
        <w:rPr>
          <w:sz w:val="28"/>
          <w:szCs w:val="28"/>
          <w:shd w:val="clear" w:color="auto" w:fill="FFFFFF"/>
        </w:rPr>
        <w:t xml:space="preserve"> </w:t>
      </w:r>
      <w:r w:rsidRPr="00D7190A">
        <w:rPr>
          <w:sz w:val="28"/>
          <w:szCs w:val="28"/>
          <w:shd w:val="clear" w:color="auto" w:fill="FFFFFF"/>
          <w:lang w:val="en-US"/>
        </w:rPr>
        <w:t>M</w:t>
      </w:r>
      <w:r w:rsidRPr="00D7190A">
        <w:rPr>
          <w:sz w:val="28"/>
          <w:szCs w:val="28"/>
          <w:shd w:val="clear" w:color="auto" w:fill="FFFFFF"/>
        </w:rPr>
        <w:t xml:space="preserve">., </w:t>
      </w:r>
      <w:r w:rsidRPr="00D7190A">
        <w:rPr>
          <w:sz w:val="28"/>
          <w:szCs w:val="28"/>
          <w:shd w:val="clear" w:color="auto" w:fill="FFFFFF"/>
          <w:lang w:val="en-US"/>
        </w:rPr>
        <w:t>Slater</w:t>
      </w:r>
      <w:r w:rsidRPr="00D7190A">
        <w:rPr>
          <w:sz w:val="28"/>
          <w:szCs w:val="28"/>
          <w:shd w:val="clear" w:color="auto" w:fill="FFFFFF"/>
        </w:rPr>
        <w:t xml:space="preserve"> </w:t>
      </w:r>
      <w:r w:rsidRPr="00D7190A">
        <w:rPr>
          <w:sz w:val="28"/>
          <w:szCs w:val="28"/>
          <w:shd w:val="clear" w:color="auto" w:fill="FFFFFF"/>
          <w:lang w:val="en-US"/>
        </w:rPr>
        <w:t>A</w:t>
      </w:r>
      <w:r w:rsidRPr="00D7190A">
        <w:rPr>
          <w:sz w:val="28"/>
          <w:szCs w:val="28"/>
          <w:shd w:val="clear" w:color="auto" w:fill="FFFFFF"/>
        </w:rPr>
        <w:t>.,</w:t>
      </w:r>
      <w:r w:rsidRPr="00D7190A">
        <w:rPr>
          <w:sz w:val="28"/>
          <w:szCs w:val="28"/>
        </w:rPr>
        <w:t xml:space="preserve"> 2001; Tiggemann M., Williams E., 2012; Tylka T.L., Sabik N.J., 2010). Таким образом, настоящее исследование воспроизводит </w:t>
      </w:r>
      <w:r w:rsidRPr="00D7190A">
        <w:rPr>
          <w:sz w:val="28"/>
          <w:szCs w:val="28"/>
        </w:rPr>
        <w:lastRenderedPageBreak/>
        <w:t>результаты зарубежных исследований на российской выборке молодых женщин.</w:t>
      </w:r>
    </w:p>
    <w:p w:rsidR="00207B94" w:rsidRPr="00D7190A" w:rsidRDefault="00207B94" w:rsidP="00745CB8">
      <w:pPr>
        <w:autoSpaceDE w:val="0"/>
        <w:autoSpaceDN w:val="0"/>
        <w:adjustRightInd w:val="0"/>
        <w:spacing w:line="360" w:lineRule="auto"/>
        <w:ind w:firstLine="709"/>
        <w:jc w:val="both"/>
        <w:rPr>
          <w:sz w:val="28"/>
          <w:szCs w:val="28"/>
        </w:rPr>
      </w:pPr>
      <w:r w:rsidRPr="00D7190A">
        <w:rPr>
          <w:sz w:val="28"/>
          <w:szCs w:val="28"/>
        </w:rPr>
        <w:t>В рамках настоящего исследования взаимосвязь между уровнем самообъективации и в</w:t>
      </w:r>
      <w:r w:rsidRPr="00D7190A">
        <w:rPr>
          <w:rStyle w:val="A10"/>
          <w:rFonts w:eastAsiaTheme="majorEastAsia"/>
          <w:sz w:val="28"/>
          <w:szCs w:val="28"/>
        </w:rPr>
        <w:t>ыраженностью симптоматики расстройств пищевого поведения</w:t>
      </w:r>
      <w:r w:rsidRPr="00D7190A">
        <w:rPr>
          <w:sz w:val="28"/>
          <w:szCs w:val="28"/>
        </w:rPr>
        <w:t xml:space="preserve"> оказалась опосредована стыдом тела и беспокойством по поводу внешности. </w:t>
      </w:r>
      <w:proofErr w:type="gramStart"/>
      <w:r w:rsidRPr="00D7190A">
        <w:rPr>
          <w:sz w:val="28"/>
          <w:szCs w:val="28"/>
        </w:rPr>
        <w:t>Данные результаты также согласуются с рядом зарубежных исследований, установивших, что в вышеуказанной взаимосвязи модераторами могут выступать стыд тела (Calogero R.M., 2009; Calogero R.M., Pina A., 2011; Calogero R.M., Thompson J.K., 2009; Calogero R.M. et al., 2005; Choma B.L. et al., 2009; Engeln-Maddox</w:t>
      </w:r>
      <w:r w:rsidRPr="00D7190A">
        <w:rPr>
          <w:sz w:val="28"/>
          <w:szCs w:val="28"/>
          <w:lang w:val="en-US"/>
        </w:rPr>
        <w:t> R</w:t>
      </w:r>
      <w:r w:rsidRPr="00D7190A">
        <w:rPr>
          <w:sz w:val="28"/>
          <w:szCs w:val="28"/>
        </w:rPr>
        <w:t>. et al., 2011;</w:t>
      </w:r>
      <w:proofErr w:type="gramEnd"/>
      <w:r w:rsidRPr="00D7190A">
        <w:rPr>
          <w:sz w:val="28"/>
          <w:szCs w:val="28"/>
        </w:rPr>
        <w:t xml:space="preserve"> Fitzsimmons-Craft E.E. et al., 2011; Greenleaf</w:t>
      </w:r>
      <w:r w:rsidRPr="00D7190A">
        <w:rPr>
          <w:sz w:val="28"/>
          <w:szCs w:val="28"/>
          <w:lang w:val="en-US"/>
        </w:rPr>
        <w:t> C</w:t>
      </w:r>
      <w:r w:rsidRPr="00D7190A">
        <w:rPr>
          <w:sz w:val="28"/>
          <w:szCs w:val="28"/>
        </w:rPr>
        <w:t>., 2005; Greenleaf C., McGreer R., 2006; Jackson T., Chen H., 2015; Kozee</w:t>
      </w:r>
      <w:r w:rsidRPr="00D7190A">
        <w:rPr>
          <w:sz w:val="28"/>
          <w:szCs w:val="28"/>
          <w:lang w:val="en-US"/>
        </w:rPr>
        <w:t> </w:t>
      </w:r>
      <w:r w:rsidRPr="00D7190A">
        <w:rPr>
          <w:sz w:val="28"/>
          <w:szCs w:val="28"/>
        </w:rPr>
        <w:t>H.B., Tylka T.L., 2006; Lindner</w:t>
      </w:r>
      <w:r w:rsidRPr="00D7190A">
        <w:rPr>
          <w:sz w:val="28"/>
          <w:szCs w:val="28"/>
          <w:lang w:val="en-US"/>
        </w:rPr>
        <w:t> D</w:t>
      </w:r>
      <w:r w:rsidRPr="00D7190A">
        <w:rPr>
          <w:sz w:val="28"/>
          <w:szCs w:val="28"/>
        </w:rPr>
        <w:t>. et al., 2012; Rolnik A.M. et al., 2010; Slater</w:t>
      </w:r>
      <w:r w:rsidRPr="00D7190A">
        <w:rPr>
          <w:sz w:val="28"/>
          <w:szCs w:val="28"/>
          <w:lang w:val="en-US"/>
        </w:rPr>
        <w:t> A</w:t>
      </w:r>
      <w:r w:rsidRPr="00D7190A">
        <w:rPr>
          <w:sz w:val="28"/>
          <w:szCs w:val="28"/>
        </w:rPr>
        <w:t xml:space="preserve">., Tiggemann M., 2002, 2010, 2012; </w:t>
      </w:r>
      <w:r w:rsidRPr="00D7190A">
        <w:rPr>
          <w:sz w:val="28"/>
          <w:szCs w:val="28"/>
          <w:shd w:val="clear" w:color="auto" w:fill="FFFFFF"/>
          <w:lang w:val="en-US"/>
        </w:rPr>
        <w:t>Tiggemann</w:t>
      </w:r>
      <w:r w:rsidRPr="00D7190A">
        <w:rPr>
          <w:sz w:val="28"/>
          <w:szCs w:val="28"/>
          <w:shd w:val="clear" w:color="auto" w:fill="FFFFFF"/>
        </w:rPr>
        <w:t xml:space="preserve"> </w:t>
      </w:r>
      <w:r w:rsidRPr="00D7190A">
        <w:rPr>
          <w:sz w:val="28"/>
          <w:szCs w:val="28"/>
          <w:shd w:val="clear" w:color="auto" w:fill="FFFFFF"/>
          <w:lang w:val="en-US"/>
        </w:rPr>
        <w:t>M</w:t>
      </w:r>
      <w:r w:rsidRPr="00D7190A">
        <w:rPr>
          <w:sz w:val="28"/>
          <w:szCs w:val="28"/>
          <w:shd w:val="clear" w:color="auto" w:fill="FFFFFF"/>
        </w:rPr>
        <w:t xml:space="preserve">., </w:t>
      </w:r>
      <w:r w:rsidRPr="00D7190A">
        <w:rPr>
          <w:sz w:val="28"/>
          <w:szCs w:val="28"/>
          <w:shd w:val="clear" w:color="auto" w:fill="FFFFFF"/>
          <w:lang w:val="en-US"/>
        </w:rPr>
        <w:t>Lynch</w:t>
      </w:r>
      <w:r w:rsidRPr="00D7190A">
        <w:rPr>
          <w:sz w:val="28"/>
          <w:szCs w:val="28"/>
          <w:shd w:val="clear" w:color="auto" w:fill="FFFFFF"/>
        </w:rPr>
        <w:t xml:space="preserve"> </w:t>
      </w:r>
      <w:r w:rsidRPr="00D7190A">
        <w:rPr>
          <w:sz w:val="28"/>
          <w:szCs w:val="28"/>
          <w:shd w:val="clear" w:color="auto" w:fill="FFFFFF"/>
          <w:lang w:val="en-US"/>
        </w:rPr>
        <w:t>J</w:t>
      </w:r>
      <w:r w:rsidRPr="00D7190A">
        <w:rPr>
          <w:sz w:val="28"/>
          <w:szCs w:val="28"/>
          <w:shd w:val="clear" w:color="auto" w:fill="FFFFFF"/>
        </w:rPr>
        <w:t>.</w:t>
      </w:r>
      <w:r w:rsidRPr="00D7190A">
        <w:rPr>
          <w:sz w:val="28"/>
          <w:szCs w:val="28"/>
          <w:shd w:val="clear" w:color="auto" w:fill="FFFFFF"/>
          <w:lang w:val="en-US"/>
        </w:rPr>
        <w:t>E</w:t>
      </w:r>
      <w:r w:rsidRPr="00D7190A">
        <w:rPr>
          <w:sz w:val="28"/>
          <w:szCs w:val="28"/>
          <w:shd w:val="clear" w:color="auto" w:fill="FFFFFF"/>
        </w:rPr>
        <w:t>.,</w:t>
      </w:r>
      <w:r w:rsidRPr="00D7190A">
        <w:rPr>
          <w:sz w:val="28"/>
          <w:szCs w:val="28"/>
        </w:rPr>
        <w:t xml:space="preserve"> 2001; </w:t>
      </w:r>
      <w:proofErr w:type="gramStart"/>
      <w:r w:rsidRPr="00D7190A">
        <w:rPr>
          <w:sz w:val="28"/>
          <w:szCs w:val="28"/>
        </w:rPr>
        <w:t>Tiggemann M., Kuring</w:t>
      </w:r>
      <w:r w:rsidR="005360B3" w:rsidRPr="00D7190A">
        <w:rPr>
          <w:sz w:val="28"/>
          <w:szCs w:val="28"/>
        </w:rPr>
        <w:t xml:space="preserve"> </w:t>
      </w:r>
      <w:r w:rsidRPr="00D7190A">
        <w:rPr>
          <w:sz w:val="28"/>
          <w:szCs w:val="28"/>
        </w:rPr>
        <w:t>J.K., 2004; Tiggemann M., Williams</w:t>
      </w:r>
      <w:r w:rsidRPr="00D7190A">
        <w:rPr>
          <w:sz w:val="28"/>
          <w:szCs w:val="28"/>
          <w:lang w:val="en-US"/>
        </w:rPr>
        <w:t> E</w:t>
      </w:r>
      <w:r w:rsidRPr="00D7190A">
        <w:rPr>
          <w:sz w:val="28"/>
          <w:szCs w:val="28"/>
        </w:rPr>
        <w:t xml:space="preserve">., 2012; Tylka T.L., Sabik N.J., 2010) и/или беспокойство по поводу внешности (Mitchell K.S., Mazzeo S.E., 2009; Peat C.M., Muehlenkamp J.J., 2011; Slater A., Tiggemann M., 2002; </w:t>
      </w:r>
      <w:r w:rsidRPr="00D7190A">
        <w:rPr>
          <w:sz w:val="28"/>
          <w:szCs w:val="28"/>
          <w:shd w:val="clear" w:color="auto" w:fill="FFFFFF"/>
          <w:lang w:val="en-US"/>
        </w:rPr>
        <w:t>Tiggemann</w:t>
      </w:r>
      <w:r w:rsidRPr="00D7190A">
        <w:rPr>
          <w:sz w:val="28"/>
          <w:szCs w:val="28"/>
          <w:shd w:val="clear" w:color="auto" w:fill="FFFFFF"/>
        </w:rPr>
        <w:t xml:space="preserve"> </w:t>
      </w:r>
      <w:r w:rsidRPr="00D7190A">
        <w:rPr>
          <w:sz w:val="28"/>
          <w:szCs w:val="28"/>
          <w:shd w:val="clear" w:color="auto" w:fill="FFFFFF"/>
          <w:lang w:val="en-US"/>
        </w:rPr>
        <w:t>M</w:t>
      </w:r>
      <w:r w:rsidRPr="00D7190A">
        <w:rPr>
          <w:sz w:val="28"/>
          <w:szCs w:val="28"/>
          <w:shd w:val="clear" w:color="auto" w:fill="FFFFFF"/>
        </w:rPr>
        <w:t xml:space="preserve">., </w:t>
      </w:r>
      <w:r w:rsidRPr="00D7190A">
        <w:rPr>
          <w:sz w:val="28"/>
          <w:szCs w:val="28"/>
          <w:shd w:val="clear" w:color="auto" w:fill="FFFFFF"/>
          <w:lang w:val="en-US"/>
        </w:rPr>
        <w:t>Lynch</w:t>
      </w:r>
      <w:r w:rsidRPr="00D7190A">
        <w:rPr>
          <w:sz w:val="28"/>
          <w:szCs w:val="28"/>
          <w:shd w:val="clear" w:color="auto" w:fill="FFFFFF"/>
        </w:rPr>
        <w:t xml:space="preserve"> </w:t>
      </w:r>
      <w:r w:rsidRPr="00D7190A">
        <w:rPr>
          <w:sz w:val="28"/>
          <w:szCs w:val="28"/>
          <w:shd w:val="clear" w:color="auto" w:fill="FFFFFF"/>
          <w:lang w:val="en-US"/>
        </w:rPr>
        <w:t>J</w:t>
      </w:r>
      <w:r w:rsidRPr="00D7190A">
        <w:rPr>
          <w:sz w:val="28"/>
          <w:szCs w:val="28"/>
          <w:shd w:val="clear" w:color="auto" w:fill="FFFFFF"/>
        </w:rPr>
        <w:t>.</w:t>
      </w:r>
      <w:r w:rsidRPr="00D7190A">
        <w:rPr>
          <w:sz w:val="28"/>
          <w:szCs w:val="28"/>
          <w:shd w:val="clear" w:color="auto" w:fill="FFFFFF"/>
          <w:lang w:val="en-US"/>
        </w:rPr>
        <w:t>E</w:t>
      </w:r>
      <w:r w:rsidRPr="00D7190A">
        <w:rPr>
          <w:sz w:val="28"/>
          <w:szCs w:val="28"/>
          <w:shd w:val="clear" w:color="auto" w:fill="FFFFFF"/>
        </w:rPr>
        <w:t>.,</w:t>
      </w:r>
      <w:r w:rsidRPr="00D7190A">
        <w:rPr>
          <w:sz w:val="28"/>
          <w:szCs w:val="28"/>
        </w:rPr>
        <w:t xml:space="preserve"> 2001; Tiggemann M., Kuring J.K., 2004;</w:t>
      </w:r>
      <w:proofErr w:type="gramEnd"/>
      <w:r w:rsidRPr="00D7190A">
        <w:rPr>
          <w:sz w:val="28"/>
          <w:szCs w:val="28"/>
        </w:rPr>
        <w:t xml:space="preserve"> </w:t>
      </w:r>
      <w:proofErr w:type="gramStart"/>
      <w:r w:rsidRPr="00D7190A">
        <w:rPr>
          <w:sz w:val="28"/>
          <w:szCs w:val="28"/>
        </w:rPr>
        <w:t>Tiggemann M., Williams</w:t>
      </w:r>
      <w:r w:rsidRPr="00D7190A">
        <w:rPr>
          <w:sz w:val="28"/>
          <w:szCs w:val="28"/>
          <w:lang w:val="en-US"/>
        </w:rPr>
        <w:t> E</w:t>
      </w:r>
      <w:r w:rsidRPr="00D7190A">
        <w:rPr>
          <w:sz w:val="28"/>
          <w:szCs w:val="28"/>
        </w:rPr>
        <w:t>., 2012).</w:t>
      </w:r>
      <w:proofErr w:type="gramEnd"/>
    </w:p>
    <w:p w:rsidR="00207B94" w:rsidRPr="00D7190A" w:rsidRDefault="00207B94" w:rsidP="00207B94">
      <w:pPr>
        <w:autoSpaceDE w:val="0"/>
        <w:autoSpaceDN w:val="0"/>
        <w:adjustRightInd w:val="0"/>
        <w:spacing w:line="360" w:lineRule="auto"/>
        <w:ind w:firstLine="709"/>
        <w:jc w:val="both"/>
        <w:rPr>
          <w:sz w:val="28"/>
          <w:szCs w:val="28"/>
        </w:rPr>
      </w:pPr>
      <w:r w:rsidRPr="00D7190A">
        <w:rPr>
          <w:sz w:val="28"/>
          <w:szCs w:val="28"/>
        </w:rPr>
        <w:t>Таким образом, интернализация женщинами объективирующего взгляда внешнего наблюдателя приводит к озабоченности и неудовлетворенности собственной внешностью и, как следствие, к постоянному самонаблюдению (поведенческий компонент самообъективации). Высокому уровню самообъективации соответству</w:t>
      </w:r>
      <w:r w:rsidR="002D2716" w:rsidRPr="00D7190A">
        <w:rPr>
          <w:sz w:val="28"/>
          <w:szCs w:val="28"/>
        </w:rPr>
        <w:t>ю</w:t>
      </w:r>
      <w:r w:rsidRPr="00D7190A">
        <w:rPr>
          <w:sz w:val="28"/>
          <w:szCs w:val="28"/>
        </w:rPr>
        <w:t>т более сильны</w:t>
      </w:r>
      <w:r w:rsidR="002D2716" w:rsidRPr="00D7190A">
        <w:rPr>
          <w:sz w:val="28"/>
          <w:szCs w:val="28"/>
        </w:rPr>
        <w:t>е</w:t>
      </w:r>
      <w:r w:rsidRPr="00D7190A">
        <w:rPr>
          <w:sz w:val="28"/>
          <w:szCs w:val="28"/>
        </w:rPr>
        <w:t xml:space="preserve"> стыд и беспокойство, которые испытывают молодые женщины относительно собственного тела и внешности. Стыд тела и беспокойство по поводу внешности могут либо непосредственно служить причиной диетических практик в целях достижения интернализированного идеала стройного тела, либо провоцировать компенсаторное поведение (циклы переедания и очищения желудка), которое может привести к еще более сильному стыду и беспокойству, порождая порочный цикл.</w:t>
      </w:r>
    </w:p>
    <w:p w:rsidR="00207B94" w:rsidRPr="00D7190A" w:rsidRDefault="00207B94" w:rsidP="00207B94">
      <w:pPr>
        <w:autoSpaceDE w:val="0"/>
        <w:autoSpaceDN w:val="0"/>
        <w:adjustRightInd w:val="0"/>
        <w:spacing w:line="360" w:lineRule="auto"/>
        <w:ind w:firstLine="709"/>
        <w:jc w:val="both"/>
        <w:rPr>
          <w:sz w:val="28"/>
          <w:szCs w:val="28"/>
        </w:rPr>
      </w:pPr>
      <w:r w:rsidRPr="00D7190A">
        <w:rPr>
          <w:sz w:val="28"/>
          <w:szCs w:val="28"/>
        </w:rPr>
        <w:lastRenderedPageBreak/>
        <w:t xml:space="preserve">В рамках регрессионной модели настоящего исследования 45% дисперсии расстройств пищевого поведения можно объяснить влиянием и взаимодействием стыда тела и беспокойства по поводу внешности, а также влиянием самообъективации, воздействующей на расстройства пищевого поведения опосредованно через </w:t>
      </w:r>
      <w:r w:rsidR="002D2716" w:rsidRPr="00D7190A">
        <w:rPr>
          <w:sz w:val="28"/>
          <w:szCs w:val="28"/>
        </w:rPr>
        <w:t>медиаторы</w:t>
      </w:r>
      <w:r w:rsidRPr="00D7190A">
        <w:rPr>
          <w:sz w:val="28"/>
          <w:szCs w:val="28"/>
        </w:rPr>
        <w:t>. Воздействие стыда тела на расстройства пищевого поведения в рамках модели более сильное, чем влияние беспокойства по поводу внешности, что подтверждает вывод исследователей M. Tiggemann и E. Williams о том, что стыд тела оказывает более сильное воздействие на расстройства пищевого поведения, тогда как беспокойство по поводу внешности — на депрессивное состояние (Tiggemann M., Williams E., 2012).</w:t>
      </w:r>
    </w:p>
    <w:p w:rsidR="00207B94" w:rsidRPr="00D7190A" w:rsidRDefault="00207B94" w:rsidP="00207B94">
      <w:pPr>
        <w:autoSpaceDE w:val="0"/>
        <w:autoSpaceDN w:val="0"/>
        <w:adjustRightInd w:val="0"/>
        <w:spacing w:line="360" w:lineRule="auto"/>
        <w:ind w:firstLine="709"/>
        <w:jc w:val="both"/>
        <w:rPr>
          <w:sz w:val="28"/>
          <w:szCs w:val="28"/>
        </w:rPr>
      </w:pPr>
      <w:r w:rsidRPr="00D7190A">
        <w:rPr>
          <w:sz w:val="28"/>
          <w:szCs w:val="28"/>
        </w:rPr>
        <w:t xml:space="preserve">С целью изучения психологической структуры расстройств пищевого поведения и включения новых переменных </w:t>
      </w:r>
      <w:r w:rsidRPr="00D7190A">
        <w:rPr>
          <w:bCs/>
          <w:sz w:val="28"/>
          <w:szCs w:val="28"/>
        </w:rPr>
        <w:t>в структурную модель самообъективации</w:t>
      </w:r>
      <w:r w:rsidRPr="00D7190A">
        <w:rPr>
          <w:sz w:val="28"/>
          <w:szCs w:val="28"/>
        </w:rPr>
        <w:t xml:space="preserve"> было проведено факторно-аналитическое исследование посредством </w:t>
      </w:r>
      <w:r w:rsidRPr="00D7190A">
        <w:rPr>
          <w:bCs/>
          <w:sz w:val="28"/>
          <w:szCs w:val="28"/>
        </w:rPr>
        <w:t xml:space="preserve">эксплораторного и конфирматорого факторного анализа </w:t>
      </w:r>
      <w:r w:rsidRPr="00D7190A">
        <w:rPr>
          <w:sz w:val="28"/>
          <w:szCs w:val="28"/>
        </w:rPr>
        <w:t>шкалы «Тест отношения к приему пищи» (</w:t>
      </w:r>
      <w:r w:rsidRPr="00D7190A">
        <w:rPr>
          <w:bCs/>
          <w:sz w:val="28"/>
          <w:szCs w:val="28"/>
        </w:rPr>
        <w:t xml:space="preserve">EAT-26). В результате анализа было выделено четыре подшкалы: «Нарушение пищевого поведения», «Озабоченность образом тела», «Самоконтроль пищевого поведения» и </w:t>
      </w:r>
      <w:r w:rsidRPr="00D7190A">
        <w:rPr>
          <w:rStyle w:val="12"/>
          <w:sz w:val="28"/>
          <w:szCs w:val="28"/>
        </w:rPr>
        <w:t>«</w:t>
      </w:r>
      <w:r w:rsidRPr="00D7190A">
        <w:rPr>
          <w:rStyle w:val="af1"/>
          <w:b w:val="0"/>
          <w:sz w:val="28"/>
          <w:szCs w:val="28"/>
        </w:rPr>
        <w:t>Социальное давление в отношении пищевого поведения</w:t>
      </w:r>
      <w:r w:rsidRPr="00D7190A">
        <w:rPr>
          <w:rStyle w:val="12"/>
          <w:sz w:val="28"/>
          <w:szCs w:val="28"/>
        </w:rPr>
        <w:t>»</w:t>
      </w:r>
      <w:r w:rsidRPr="00D7190A">
        <w:rPr>
          <w:bCs/>
          <w:sz w:val="28"/>
          <w:szCs w:val="28"/>
        </w:rPr>
        <w:t xml:space="preserve">. </w:t>
      </w:r>
      <w:proofErr w:type="gramStart"/>
      <w:r w:rsidRPr="00D7190A">
        <w:rPr>
          <w:bCs/>
          <w:sz w:val="28"/>
          <w:szCs w:val="28"/>
        </w:rPr>
        <w:t xml:space="preserve">При </w:t>
      </w:r>
      <w:r w:rsidRPr="00D7190A">
        <w:rPr>
          <w:sz w:val="28"/>
          <w:szCs w:val="28"/>
        </w:rPr>
        <w:t xml:space="preserve">интерпретации новых подшкал была использована терминология </w:t>
      </w:r>
      <w:r w:rsidRPr="00D7190A">
        <w:rPr>
          <w:sz w:val="28"/>
          <w:szCs w:val="28"/>
          <w:shd w:val="clear" w:color="auto" w:fill="FFFFFF"/>
        </w:rPr>
        <w:t>О.А.</w:t>
      </w:r>
      <w:r w:rsidRPr="00D7190A">
        <w:rPr>
          <w:sz w:val="28"/>
          <w:szCs w:val="28"/>
          <w:shd w:val="clear" w:color="auto" w:fill="FFFFFF"/>
          <w:lang w:val="en-US"/>
        </w:rPr>
        <w:t> </w:t>
      </w:r>
      <w:r w:rsidRPr="00D7190A">
        <w:rPr>
          <w:sz w:val="28"/>
          <w:szCs w:val="28"/>
          <w:shd w:val="clear" w:color="auto" w:fill="FFFFFF"/>
        </w:rPr>
        <w:t xml:space="preserve">Скугаревского (2007), однако </w:t>
      </w:r>
      <w:r w:rsidRPr="00D7190A">
        <w:rPr>
          <w:sz w:val="28"/>
          <w:szCs w:val="28"/>
        </w:rPr>
        <w:t xml:space="preserve">по сравнению с результатами белорусского исследователя была проведена реорганизация факторной структуры (удаление ряда пунктов, отнесение пунктов к другим подшкалам), а также по совокупности причин была исключена подшкала </w:t>
      </w:r>
      <w:r w:rsidRPr="00D7190A">
        <w:rPr>
          <w:rStyle w:val="12"/>
          <w:sz w:val="28"/>
          <w:szCs w:val="28"/>
        </w:rPr>
        <w:t>«</w:t>
      </w:r>
      <w:r w:rsidRPr="00D7190A">
        <w:rPr>
          <w:rStyle w:val="af1"/>
          <w:b w:val="0"/>
          <w:sz w:val="28"/>
          <w:szCs w:val="28"/>
        </w:rPr>
        <w:t>Социальное давление в отношении пищевого поведения</w:t>
      </w:r>
      <w:r w:rsidRPr="00D7190A">
        <w:rPr>
          <w:rStyle w:val="12"/>
          <w:sz w:val="28"/>
          <w:szCs w:val="28"/>
        </w:rPr>
        <w:t>» (</w:t>
      </w:r>
      <w:r w:rsidRPr="00D7190A">
        <w:rPr>
          <w:sz w:val="28"/>
          <w:szCs w:val="28"/>
        </w:rPr>
        <w:t>статистически не достоверные ковариационные и корреляционные связи с другими факторами, слабая корреляционная связь с общей</w:t>
      </w:r>
      <w:proofErr w:type="gramEnd"/>
      <w:r w:rsidRPr="00D7190A">
        <w:rPr>
          <w:sz w:val="28"/>
          <w:szCs w:val="28"/>
        </w:rPr>
        <w:t xml:space="preserve"> шкалой, низкие показатели коэффициента альфа-Кронбаха, а также доли общей дисперсии, объясненной данным фактором). В целом, результаты факторизации продемонстрировали более высокие показатели гомогенности подшкал и общей </w:t>
      </w:r>
      <w:r w:rsidRPr="00D7190A">
        <w:rPr>
          <w:sz w:val="28"/>
          <w:szCs w:val="28"/>
        </w:rPr>
        <w:lastRenderedPageBreak/>
        <w:t>шкалы, а также внутренней согласованности (альфа-Кронбаха), чем в исследовании О.А. Скугаравского.</w:t>
      </w:r>
    </w:p>
    <w:p w:rsidR="00207B94" w:rsidRPr="00D7190A" w:rsidRDefault="00207B94" w:rsidP="00207B94">
      <w:pPr>
        <w:autoSpaceDE w:val="0"/>
        <w:autoSpaceDN w:val="0"/>
        <w:adjustRightInd w:val="0"/>
        <w:spacing w:line="360" w:lineRule="auto"/>
        <w:ind w:firstLine="709"/>
        <w:jc w:val="both"/>
        <w:rPr>
          <w:bCs/>
          <w:sz w:val="28"/>
          <w:szCs w:val="28"/>
        </w:rPr>
      </w:pPr>
      <w:r w:rsidRPr="00D7190A">
        <w:rPr>
          <w:bCs/>
          <w:sz w:val="28"/>
          <w:szCs w:val="28"/>
        </w:rPr>
        <w:t xml:space="preserve">При включении подшкал </w:t>
      </w:r>
      <w:r w:rsidRPr="00D7190A">
        <w:rPr>
          <w:sz w:val="28"/>
          <w:szCs w:val="28"/>
        </w:rPr>
        <w:t>«Теста отношения к приему пищи» (</w:t>
      </w:r>
      <w:r w:rsidRPr="00D7190A">
        <w:rPr>
          <w:bCs/>
          <w:sz w:val="28"/>
          <w:szCs w:val="28"/>
        </w:rPr>
        <w:t>EAT-26) в качестве новых переменных в структурную модель была выявлена взаимосвязь между самообъективацией и нарушением пищевого поведения, опосредованная как стыдом тела, так и беспокойством по поводу внешности. Прямое влияние стыда тела и беспокойства по поводу внешности, взаимодействие между этими переменными, а также косвенное влияние самообъективации, опосредованное медиаторами, объясняет 40% нарушений пищевого поведения. Взаимосвязь между самообъективацией и озабоченностью образом тела оказалась опосредована лишь одним медиатором — стыдом собственного тела. Аналогично единственным медиатором во взаимосвязи самообъективации и самоконтроля пищевого поведения оказался стыд тела. Влияние самообъективации,</w:t>
      </w:r>
      <w:r w:rsidRPr="00D7190A">
        <w:rPr>
          <w:sz w:val="28"/>
          <w:szCs w:val="28"/>
        </w:rPr>
        <w:t xml:space="preserve"> опосредованное</w:t>
      </w:r>
      <w:r w:rsidRPr="00D7190A">
        <w:rPr>
          <w:bCs/>
          <w:sz w:val="28"/>
          <w:szCs w:val="28"/>
        </w:rPr>
        <w:t xml:space="preserve"> стыдом тела, объясняет 42% дисперсии озабоченности образом тела и 17% дисперсии самоконтроля пищевого поведения. </w:t>
      </w:r>
    </w:p>
    <w:p w:rsidR="00207B94" w:rsidRPr="00D7190A" w:rsidRDefault="00207B94" w:rsidP="00207B94">
      <w:pPr>
        <w:spacing w:line="360" w:lineRule="auto"/>
        <w:ind w:firstLine="709"/>
        <w:jc w:val="both"/>
        <w:rPr>
          <w:sz w:val="28"/>
          <w:szCs w:val="28"/>
        </w:rPr>
      </w:pPr>
      <w:r w:rsidRPr="00D7190A">
        <w:rPr>
          <w:sz w:val="28"/>
          <w:szCs w:val="28"/>
        </w:rPr>
        <w:t xml:space="preserve">Таким образом, молодые женщины с высоким уровнем самообъективации испытывают более сильный стыд тела, сравнивая себя с интернализированным социокультурным идеалом. Подобное несоответствие между действительным и идеальным телом (расхождение между «идеальным Я» и «реальным Я») является причиной озабоченности образом тела. Эмоция стыда мотивирует индивида изменять те аспекты своего «Я», которые не соответствуют интернализированному идеалу. </w:t>
      </w:r>
      <w:r w:rsidRPr="00D7190A">
        <w:rPr>
          <w:bCs/>
          <w:sz w:val="28"/>
          <w:szCs w:val="28"/>
        </w:rPr>
        <w:t>В рамках модели самообъективации самоконтроль пищевого поведения</w:t>
      </w:r>
      <w:r w:rsidRPr="00D7190A">
        <w:rPr>
          <w:sz w:val="28"/>
          <w:szCs w:val="28"/>
        </w:rPr>
        <w:t xml:space="preserve"> обещает женщинам освобождение от стыда, происходящего из неудовлетворенности собственным телом. С</w:t>
      </w:r>
      <w:r w:rsidRPr="00D7190A">
        <w:rPr>
          <w:bCs/>
          <w:sz w:val="28"/>
          <w:szCs w:val="28"/>
        </w:rPr>
        <w:t>амоконтроль пищевого поведения</w:t>
      </w:r>
      <w:r w:rsidRPr="00D7190A">
        <w:rPr>
          <w:sz w:val="28"/>
          <w:szCs w:val="28"/>
        </w:rPr>
        <w:t xml:space="preserve"> может выступать также в качестве превентивной стратегии, вызванной опасениями не соответствовать социокультурным телесным канонам в будущем. Парадоксально, но самоконтроль пищевого поведения может скорее усилить, чем облегчить стыд тела. Так, практики по снижению веса, с одной стороны, заставляют женщин уделять больше </w:t>
      </w:r>
      <w:r w:rsidRPr="00D7190A">
        <w:rPr>
          <w:sz w:val="28"/>
          <w:szCs w:val="28"/>
        </w:rPr>
        <w:lastRenderedPageBreak/>
        <w:t>внимания своему весу и объему тела, с другой</w:t>
      </w:r>
      <w:r w:rsidRPr="00D7190A">
        <w:rPr>
          <w:bCs/>
          <w:sz w:val="28"/>
          <w:szCs w:val="28"/>
        </w:rPr>
        <w:t xml:space="preserve"> — могут </w:t>
      </w:r>
      <w:r w:rsidRPr="00D7190A">
        <w:rPr>
          <w:sz w:val="28"/>
          <w:szCs w:val="28"/>
        </w:rPr>
        <w:t>усиливать осознание собственной невозможности соответствовать телесным канонам, что может вновь провоцировать стыд тела, порождая порочный цикл (Noll S.M., Fredrickson B.L., 1998).</w:t>
      </w:r>
    </w:p>
    <w:p w:rsidR="00207B94" w:rsidRPr="00D7190A" w:rsidRDefault="00207B94" w:rsidP="00207B94">
      <w:pPr>
        <w:spacing w:line="360" w:lineRule="auto"/>
        <w:ind w:firstLine="709"/>
        <w:jc w:val="both"/>
        <w:rPr>
          <w:rStyle w:val="31"/>
          <w:rFonts w:eastAsiaTheme="majorEastAsia"/>
          <w:sz w:val="28"/>
          <w:szCs w:val="28"/>
        </w:rPr>
      </w:pPr>
      <w:r w:rsidRPr="00D7190A">
        <w:rPr>
          <w:sz w:val="28"/>
          <w:szCs w:val="28"/>
        </w:rPr>
        <w:t xml:space="preserve">Также в результате настоящего исследования была обнаружена значимая положительная взаимосвязь между самообъективацией и уровнем депрессии. Данную взаимосвязь опосредует беспокойство по поводу внешности. Предположение о том, что стыд тела также является медиатором в данной взаимосвязи, не нашло подтверждения. Таким образом, в связи с постоянным мониторингом тела самообъективация сопровождается повышенным беспокойством, главным образом, по поводу внешности. </w:t>
      </w:r>
      <w:r w:rsidRPr="00D7190A">
        <w:rPr>
          <w:rStyle w:val="31"/>
          <w:rFonts w:eastAsiaTheme="majorEastAsia"/>
          <w:sz w:val="28"/>
          <w:szCs w:val="28"/>
        </w:rPr>
        <w:t xml:space="preserve">Поскольку социально желательный идеал телесности практически недостижим для большинства женщин, то беспокойство по поводу внешности являются практически непреодолимым. Подобная невозможность </w:t>
      </w:r>
      <w:proofErr w:type="gramStart"/>
      <w:r w:rsidRPr="00D7190A">
        <w:rPr>
          <w:rStyle w:val="31"/>
          <w:rFonts w:eastAsiaTheme="majorEastAsia"/>
          <w:sz w:val="28"/>
          <w:szCs w:val="28"/>
        </w:rPr>
        <w:t>контроля</w:t>
      </w:r>
      <w:proofErr w:type="gramEnd"/>
      <w:r w:rsidRPr="00D7190A">
        <w:rPr>
          <w:rStyle w:val="31"/>
          <w:rFonts w:eastAsiaTheme="majorEastAsia"/>
          <w:sz w:val="28"/>
          <w:szCs w:val="28"/>
        </w:rPr>
        <w:t xml:space="preserve"> как собственной внешности, так и мнения других людей относительно нее может явиться причиной возникновения депрессии согласно теории выученной беспомощности (Abramson L.Y., Seligman M.E., Teasdale J.D., 1978). Кроме того, беспокойство по поводу внешности часто манифестируется в постоянной проверке и регуляции собственной внешности, что приводит к самофокусировке внимания (Grabe S. et al., 2007), повышающей риск формирования депрессивной симптоматики (Mor N., Winquist J.,</w:t>
      </w:r>
      <w:r w:rsidRPr="00D7190A">
        <w:rPr>
          <w:sz w:val="28"/>
          <w:szCs w:val="28"/>
        </w:rPr>
        <w:t xml:space="preserve"> 2002). </w:t>
      </w:r>
      <w:r w:rsidRPr="00D7190A">
        <w:rPr>
          <w:rStyle w:val="31"/>
          <w:rFonts w:eastAsiaTheme="majorEastAsia"/>
          <w:sz w:val="28"/>
          <w:szCs w:val="28"/>
        </w:rPr>
        <w:t xml:space="preserve">Самофокусировка внимания часто принимает форму руминации — </w:t>
      </w:r>
      <w:proofErr w:type="gramStart"/>
      <w:r w:rsidRPr="00D7190A">
        <w:rPr>
          <w:rStyle w:val="31"/>
          <w:rFonts w:eastAsiaTheme="majorEastAsia"/>
          <w:sz w:val="28"/>
          <w:szCs w:val="28"/>
        </w:rPr>
        <w:t>способе</w:t>
      </w:r>
      <w:proofErr w:type="gramEnd"/>
      <w:r w:rsidRPr="00D7190A">
        <w:rPr>
          <w:rStyle w:val="31"/>
          <w:rFonts w:eastAsiaTheme="majorEastAsia"/>
          <w:sz w:val="28"/>
          <w:szCs w:val="28"/>
        </w:rPr>
        <w:t xml:space="preserve"> мышления, который, согласно эмпирическим исследованиям, также является риском возникновения депрессии (Nolen-Hoeksema S., 2000; Nolen-Hoeksema S. et al., 2007; Spasojević J., Alloy L.B., 2001).</w:t>
      </w:r>
    </w:p>
    <w:p w:rsidR="00207B94" w:rsidRPr="00D7190A" w:rsidRDefault="00207B94" w:rsidP="00207B94">
      <w:pPr>
        <w:autoSpaceDE w:val="0"/>
        <w:autoSpaceDN w:val="0"/>
        <w:adjustRightInd w:val="0"/>
        <w:spacing w:line="360" w:lineRule="auto"/>
        <w:ind w:firstLine="709"/>
        <w:jc w:val="both"/>
        <w:rPr>
          <w:rFonts w:eastAsiaTheme="majorEastAsia"/>
          <w:sz w:val="28"/>
          <w:szCs w:val="28"/>
        </w:rPr>
      </w:pPr>
      <w:r w:rsidRPr="00D7190A">
        <w:rPr>
          <w:sz w:val="28"/>
          <w:szCs w:val="28"/>
        </w:rPr>
        <w:t xml:space="preserve">В отличие от значительной взаимосвязи самообъективации с расстройствами пищевого поведения, связь между самообъективацией и уровнем депрессии была выявлена более слабая: в рамках регрессионной модели влияние самообъективации, опосредованное беспокойством по поводу внешности, объясняет лишь 19% дисперсии депрессивной симптоматики. </w:t>
      </w:r>
      <w:r w:rsidRPr="00D7190A">
        <w:rPr>
          <w:sz w:val="28"/>
          <w:szCs w:val="28"/>
        </w:rPr>
        <w:lastRenderedPageBreak/>
        <w:t>Таким образом, самообъективация может рассматриваться как один из возможных факторов формирования депрессивной симптоматики, но далеко не самый важный.</w:t>
      </w:r>
    </w:p>
    <w:p w:rsidR="00207B94" w:rsidRPr="00D7190A" w:rsidRDefault="00207B94" w:rsidP="00207B94">
      <w:pPr>
        <w:autoSpaceDE w:val="0"/>
        <w:autoSpaceDN w:val="0"/>
        <w:adjustRightInd w:val="0"/>
        <w:spacing w:line="360" w:lineRule="auto"/>
        <w:ind w:firstLine="709"/>
        <w:jc w:val="both"/>
        <w:rPr>
          <w:sz w:val="28"/>
          <w:szCs w:val="28"/>
        </w:rPr>
      </w:pPr>
      <w:r w:rsidRPr="00D7190A">
        <w:rPr>
          <w:sz w:val="28"/>
          <w:szCs w:val="28"/>
        </w:rPr>
        <w:t xml:space="preserve">К ограничениям приведенного исследования можно отнести то, что оно является </w:t>
      </w:r>
      <w:proofErr w:type="gramStart"/>
      <w:r w:rsidRPr="00D7190A">
        <w:rPr>
          <w:sz w:val="28"/>
          <w:szCs w:val="28"/>
        </w:rPr>
        <w:t>кросс-секционным</w:t>
      </w:r>
      <w:proofErr w:type="gramEnd"/>
      <w:r w:rsidRPr="00D7190A">
        <w:rPr>
          <w:sz w:val="28"/>
          <w:szCs w:val="28"/>
        </w:rPr>
        <w:t xml:space="preserve"> и, соответственно, не может установить причинно-следственную связь между рассматриваемыми переменными. Поэтому на основании проведенного исследования можно сделать вывод о взаимосвязи самообъективации с расстройствами пищевого поведения и депрессией, однако нельзя говорить о причинно-следственной связи между данными переменными. Так, высокие показатели депрессивной симптоматики и </w:t>
      </w:r>
      <w:r w:rsidRPr="00D7190A">
        <w:rPr>
          <w:rStyle w:val="A10"/>
          <w:rFonts w:eastAsiaTheme="majorEastAsia"/>
          <w:sz w:val="28"/>
          <w:szCs w:val="28"/>
        </w:rPr>
        <w:t xml:space="preserve">выраженности симптоматики расстройств пищевого поведения </w:t>
      </w:r>
      <w:r w:rsidRPr="00D7190A">
        <w:rPr>
          <w:sz w:val="28"/>
          <w:szCs w:val="28"/>
        </w:rPr>
        <w:t>могут предшествовать самообъективации. Для изучения причинно-следственной связи самообъективации с расстройствами пищевого поведения и депрессией требуется проведение дополнительного лонгитюдного исследования.</w:t>
      </w:r>
    </w:p>
    <w:p w:rsidR="00207B94" w:rsidRPr="00D7190A" w:rsidRDefault="00207B94" w:rsidP="00207B94">
      <w:pPr>
        <w:spacing w:line="360" w:lineRule="auto"/>
        <w:ind w:firstLine="709"/>
        <w:jc w:val="both"/>
        <w:rPr>
          <w:sz w:val="28"/>
          <w:szCs w:val="28"/>
        </w:rPr>
      </w:pPr>
      <w:r w:rsidRPr="00D7190A">
        <w:rPr>
          <w:sz w:val="28"/>
          <w:szCs w:val="28"/>
        </w:rPr>
        <w:t xml:space="preserve">Кроме того, настоящее исследование проводилось на неклинической выборке молодых женщин. Соответственно, изучалась взаимосвязь самообъективации не с </w:t>
      </w:r>
      <w:r w:rsidRPr="00D7190A">
        <w:rPr>
          <w:rStyle w:val="translation-chunk"/>
          <w:rFonts w:eastAsiaTheme="majorEastAsia"/>
          <w:sz w:val="28"/>
          <w:szCs w:val="28"/>
        </w:rPr>
        <w:t xml:space="preserve">клинически диагностируемыми расстройствами пищевого поведения и депрессией, а с </w:t>
      </w:r>
      <w:r w:rsidRPr="00D7190A">
        <w:rPr>
          <w:rStyle w:val="A10"/>
          <w:rFonts w:eastAsiaTheme="majorEastAsia"/>
          <w:sz w:val="28"/>
          <w:szCs w:val="28"/>
        </w:rPr>
        <w:t xml:space="preserve">симптоматикой </w:t>
      </w:r>
      <w:r w:rsidRPr="00D7190A">
        <w:rPr>
          <w:sz w:val="28"/>
          <w:szCs w:val="28"/>
        </w:rPr>
        <w:t>депрессии</w:t>
      </w:r>
      <w:r w:rsidRPr="00D7190A">
        <w:rPr>
          <w:rStyle w:val="A10"/>
          <w:rFonts w:eastAsiaTheme="majorEastAsia"/>
          <w:sz w:val="28"/>
          <w:szCs w:val="28"/>
        </w:rPr>
        <w:t xml:space="preserve"> и расстройств пищевого поведения</w:t>
      </w:r>
      <w:r w:rsidRPr="00D7190A">
        <w:rPr>
          <w:sz w:val="28"/>
          <w:szCs w:val="28"/>
        </w:rPr>
        <w:t xml:space="preserve"> </w:t>
      </w:r>
      <w:r w:rsidRPr="00D7190A">
        <w:rPr>
          <w:rStyle w:val="translation-chunk"/>
          <w:rFonts w:eastAsiaTheme="majorEastAsia"/>
          <w:sz w:val="28"/>
          <w:szCs w:val="28"/>
        </w:rPr>
        <w:t>различной выраженности</w:t>
      </w:r>
      <w:r w:rsidRPr="00D7190A">
        <w:rPr>
          <w:sz w:val="28"/>
          <w:szCs w:val="28"/>
        </w:rPr>
        <w:t>.</w:t>
      </w:r>
    </w:p>
    <w:p w:rsidR="00207B94" w:rsidRPr="00D7190A" w:rsidRDefault="00207B94" w:rsidP="00207B94">
      <w:pPr>
        <w:spacing w:line="360" w:lineRule="auto"/>
        <w:ind w:firstLine="709"/>
        <w:jc w:val="both"/>
        <w:rPr>
          <w:sz w:val="28"/>
          <w:szCs w:val="28"/>
        </w:rPr>
      </w:pPr>
      <w:proofErr w:type="gramStart"/>
      <w:r w:rsidRPr="00D7190A">
        <w:rPr>
          <w:sz w:val="28"/>
          <w:szCs w:val="28"/>
        </w:rPr>
        <w:t xml:space="preserve">Среди зарубежных работ, посвященных самообъективации, следует отметить ряд исследований, проводившихся на выборках негеторосексуальных женщин (Engeln-Maddox et al., 2011; Haines M.E. et al., 2008; Hill M.S., Fischer A.R., 2008; Kozee H.B., Tylka T.L., 2006), а также на выборках женщин с различной этнической принадлежностью </w:t>
      </w:r>
      <w:r w:rsidRPr="00D7190A">
        <w:rPr>
          <w:sz w:val="28"/>
          <w:szCs w:val="28"/>
          <w:lang w:val="en-US"/>
        </w:rPr>
        <w:t>(Boie I. et al., 2012;</w:t>
      </w:r>
      <w:proofErr w:type="gramEnd"/>
      <w:r w:rsidRPr="00D7190A">
        <w:rPr>
          <w:sz w:val="28"/>
          <w:szCs w:val="28"/>
          <w:lang w:val="en-US"/>
        </w:rPr>
        <w:t xml:space="preserve"> Buchanan T.S. et al., 2009; Fitzsimmons-Craft E.E., Bardone-Cone A.M., 2012; Frederick D.A. et al., 2007; Grabe S., Jackson B., 2009; Mitchell K.S., Mazzeo S.E., 2009). </w:t>
      </w:r>
      <w:r w:rsidRPr="00D7190A">
        <w:rPr>
          <w:sz w:val="28"/>
          <w:szCs w:val="28"/>
        </w:rPr>
        <w:t xml:space="preserve">Перечисленные исследования продемонстрировали неоднозначные, отчасти противоречивые результаты. В настоящем исследовании сексуальная ориентации участниц исследования и их этническая/национальная принадлежность не находились в фокусе анализа. Видится целесообразным </w:t>
      </w:r>
      <w:r w:rsidRPr="00D7190A">
        <w:rPr>
          <w:sz w:val="28"/>
          <w:szCs w:val="28"/>
        </w:rPr>
        <w:lastRenderedPageBreak/>
        <w:t>проверка применимости теории самообъективации к женщинам с более разнообразными социально-демографическими характеристиками</w:t>
      </w:r>
    </w:p>
    <w:p w:rsidR="00207B94" w:rsidRPr="00D7190A" w:rsidRDefault="00207B94" w:rsidP="00207B94">
      <w:pPr>
        <w:autoSpaceDE w:val="0"/>
        <w:autoSpaceDN w:val="0"/>
        <w:adjustRightInd w:val="0"/>
        <w:spacing w:line="360" w:lineRule="auto"/>
        <w:ind w:firstLine="709"/>
        <w:jc w:val="both"/>
        <w:rPr>
          <w:sz w:val="28"/>
          <w:szCs w:val="28"/>
        </w:rPr>
      </w:pPr>
      <w:r w:rsidRPr="00D7190A">
        <w:rPr>
          <w:sz w:val="28"/>
          <w:szCs w:val="28"/>
        </w:rPr>
        <w:t xml:space="preserve">Теория самообъективации была разработана для понимания психологических последствий проживания в объективирующей культуре у женщин. </w:t>
      </w:r>
      <w:proofErr w:type="gramStart"/>
      <w:r w:rsidRPr="00D7190A">
        <w:rPr>
          <w:sz w:val="28"/>
          <w:szCs w:val="28"/>
        </w:rPr>
        <w:t xml:space="preserve">В соответствии с теоретическими положениями, результаты ряда зарубежных исследований продемонстрировали, что женщины/девушки склонны к самообъективации в большей степени, чем мужчины/юноши (например, Aubrey J.S., 2006; Calogero S., 2009; Fredrickson B.L. et al., 1998; </w:t>
      </w:r>
      <w:r w:rsidRPr="00D7190A">
        <w:rPr>
          <w:sz w:val="28"/>
          <w:szCs w:val="28"/>
          <w:lang w:val="en-US"/>
        </w:rPr>
        <w:t>Grabe S</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2007; </w:t>
      </w:r>
      <w:r w:rsidRPr="00D7190A">
        <w:rPr>
          <w:sz w:val="28"/>
          <w:szCs w:val="28"/>
          <w:shd w:val="clear" w:color="auto" w:fill="FFFFFF"/>
          <w:lang w:val="en-US"/>
        </w:rPr>
        <w:t>Hebl M</w:t>
      </w:r>
      <w:r w:rsidRPr="00D7190A">
        <w:rPr>
          <w:sz w:val="28"/>
          <w:szCs w:val="28"/>
          <w:shd w:val="clear" w:color="auto" w:fill="FFFFFF"/>
        </w:rPr>
        <w:t>.</w:t>
      </w:r>
      <w:r w:rsidRPr="00D7190A">
        <w:rPr>
          <w:sz w:val="28"/>
          <w:szCs w:val="28"/>
          <w:shd w:val="clear" w:color="auto" w:fill="FFFFFF"/>
          <w:lang w:val="en-US"/>
        </w:rPr>
        <w:t>R</w:t>
      </w:r>
      <w:r w:rsidRPr="00D7190A">
        <w:rPr>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2004; Knauss C. et al., 2008;</w:t>
      </w:r>
      <w:proofErr w:type="gramEnd"/>
      <w:r w:rsidRPr="00D7190A">
        <w:rPr>
          <w:sz w:val="28"/>
          <w:szCs w:val="28"/>
        </w:rPr>
        <w:t xml:space="preserve"> </w:t>
      </w:r>
      <w:proofErr w:type="gramStart"/>
      <w:r w:rsidRPr="00D7190A">
        <w:rPr>
          <w:sz w:val="28"/>
          <w:szCs w:val="28"/>
        </w:rPr>
        <w:t>Lindberg S.M. et al., 2006, 2007; Lowery S.E. et al., 2005; McKinley N.M., 1998; Strelan P., Hargreaves D., 2005a; Tiggmann M., Kuring</w:t>
      </w:r>
      <w:r w:rsidR="005360B3" w:rsidRPr="00D7190A">
        <w:rPr>
          <w:sz w:val="28"/>
          <w:szCs w:val="28"/>
        </w:rPr>
        <w:t xml:space="preserve"> </w:t>
      </w:r>
      <w:r w:rsidRPr="00D7190A">
        <w:rPr>
          <w:sz w:val="28"/>
          <w:szCs w:val="28"/>
        </w:rPr>
        <w:t>J.K.,, 2004).</w:t>
      </w:r>
      <w:proofErr w:type="gramEnd"/>
      <w:r w:rsidRPr="00D7190A">
        <w:rPr>
          <w:sz w:val="28"/>
          <w:szCs w:val="28"/>
        </w:rPr>
        <w:t xml:space="preserve"> Несмотря на то, что гендерные различия в уровне самообъективации у женщин и мужчин сохраняются, отдельные исследования последних лет продемонстрировали, что воздействие самообъективации на психическое здоровье у мужчин также значительно (например, </w:t>
      </w:r>
      <w:r w:rsidRPr="00D7190A">
        <w:rPr>
          <w:sz w:val="28"/>
          <w:szCs w:val="28"/>
          <w:shd w:val="clear" w:color="auto" w:fill="FFFFFF"/>
          <w:lang w:val="en-US"/>
        </w:rPr>
        <w:t>Dakanalis</w:t>
      </w:r>
      <w:r w:rsidRPr="00D7190A">
        <w:rPr>
          <w:sz w:val="28"/>
          <w:szCs w:val="28"/>
          <w:shd w:val="clear" w:color="auto" w:fill="FFFFFF"/>
        </w:rPr>
        <w:t> </w:t>
      </w:r>
      <w:r w:rsidRPr="00D7190A">
        <w:rPr>
          <w:sz w:val="28"/>
          <w:szCs w:val="28"/>
          <w:shd w:val="clear" w:color="auto" w:fill="FFFFFF"/>
          <w:lang w:val="en-US"/>
        </w:rPr>
        <w:t>A</w:t>
      </w:r>
      <w:r w:rsidRPr="00D7190A">
        <w:rPr>
          <w:sz w:val="28"/>
          <w:szCs w:val="28"/>
          <w:shd w:val="clear" w:color="auto" w:fill="FFFFFF"/>
        </w:rPr>
        <w:t xml:space="preserve">., </w:t>
      </w:r>
      <w:r w:rsidRPr="00D7190A">
        <w:rPr>
          <w:sz w:val="28"/>
          <w:szCs w:val="28"/>
          <w:shd w:val="clear" w:color="auto" w:fill="FFFFFF"/>
          <w:lang w:val="en-US"/>
        </w:rPr>
        <w:t>Riva</w:t>
      </w:r>
      <w:r w:rsidRPr="00D7190A">
        <w:rPr>
          <w:sz w:val="28"/>
          <w:szCs w:val="28"/>
          <w:shd w:val="clear" w:color="auto" w:fill="FFFFFF"/>
        </w:rPr>
        <w:t> </w:t>
      </w:r>
      <w:r w:rsidRPr="00D7190A">
        <w:rPr>
          <w:sz w:val="28"/>
          <w:szCs w:val="28"/>
          <w:shd w:val="clear" w:color="auto" w:fill="FFFFFF"/>
          <w:lang w:val="en-US"/>
        </w:rPr>
        <w:t>G</w:t>
      </w:r>
      <w:r w:rsidRPr="00D7190A">
        <w:rPr>
          <w:sz w:val="28"/>
          <w:szCs w:val="28"/>
          <w:shd w:val="clear" w:color="auto" w:fill="FFFFFF"/>
        </w:rPr>
        <w:t>.</w:t>
      </w:r>
      <w:r w:rsidRPr="00D7190A">
        <w:rPr>
          <w:sz w:val="28"/>
          <w:szCs w:val="28"/>
        </w:rPr>
        <w:t xml:space="preserve">, 2013; </w:t>
      </w:r>
      <w:r w:rsidRPr="00D7190A">
        <w:rPr>
          <w:sz w:val="28"/>
          <w:szCs w:val="28"/>
          <w:lang w:val="en-US"/>
        </w:rPr>
        <w:t>Davidson </w:t>
      </w:r>
      <w:r w:rsidRPr="00D7190A">
        <w:rPr>
          <w:sz w:val="28"/>
          <w:szCs w:val="28"/>
          <w:shd w:val="clear" w:color="auto" w:fill="FFFFFF"/>
          <w:lang w:val="en-US"/>
        </w:rPr>
        <w:t>M</w:t>
      </w:r>
      <w:r w:rsidRPr="00D7190A">
        <w:rPr>
          <w:sz w:val="28"/>
          <w:szCs w:val="28"/>
          <w:shd w:val="clear" w:color="auto" w:fill="FFFFFF"/>
        </w:rPr>
        <w:t>.</w:t>
      </w:r>
      <w:r w:rsidRPr="00D7190A">
        <w:rPr>
          <w:sz w:val="28"/>
          <w:szCs w:val="28"/>
          <w:shd w:val="clear" w:color="auto" w:fill="FFFFFF"/>
          <w:lang w:val="en-US"/>
        </w:rPr>
        <w:t>M</w:t>
      </w:r>
      <w:r w:rsidRPr="00D7190A">
        <w:rPr>
          <w:sz w:val="28"/>
          <w:szCs w:val="28"/>
          <w:shd w:val="clear" w:color="auto" w:fill="FFFFFF"/>
        </w:rPr>
        <w:t>.</w:t>
      </w:r>
      <w:r w:rsidRPr="00D7190A">
        <w:rPr>
          <w:sz w:val="28"/>
          <w:szCs w:val="28"/>
        </w:rPr>
        <w:t xml:space="preserve"> </w:t>
      </w:r>
      <w:r w:rsidRPr="00D7190A">
        <w:rPr>
          <w:sz w:val="28"/>
          <w:szCs w:val="28"/>
          <w:lang w:val="en-US"/>
        </w:rPr>
        <w:t>et</w:t>
      </w:r>
      <w:r w:rsidRPr="00D7190A">
        <w:rPr>
          <w:sz w:val="28"/>
          <w:szCs w:val="28"/>
        </w:rPr>
        <w:t xml:space="preserve"> </w:t>
      </w:r>
      <w:r w:rsidRPr="00D7190A">
        <w:rPr>
          <w:sz w:val="28"/>
          <w:szCs w:val="28"/>
          <w:lang w:val="en-US"/>
        </w:rPr>
        <w:t>al</w:t>
      </w:r>
      <w:r w:rsidRPr="00D7190A">
        <w:rPr>
          <w:sz w:val="28"/>
          <w:szCs w:val="28"/>
        </w:rPr>
        <w:t xml:space="preserve">., 2013; </w:t>
      </w:r>
      <w:r w:rsidRPr="00D7190A">
        <w:rPr>
          <w:sz w:val="28"/>
          <w:szCs w:val="28"/>
          <w:lang w:val="en-US"/>
        </w:rPr>
        <w:t>Moradi</w:t>
      </w:r>
      <w:r w:rsidRPr="00D7190A">
        <w:rPr>
          <w:sz w:val="28"/>
          <w:szCs w:val="28"/>
        </w:rPr>
        <w:t> B., 2010). Кроме того, в некоторых исследованиях в фокусе внимания оказалась самообъективация гомосексуальных мужчин (например, Dakanalis </w:t>
      </w:r>
      <w:r w:rsidRPr="00D7190A">
        <w:rPr>
          <w:sz w:val="28"/>
          <w:szCs w:val="28"/>
          <w:lang w:val="en-US"/>
        </w:rPr>
        <w:t>A</w:t>
      </w:r>
      <w:r w:rsidRPr="00D7190A">
        <w:rPr>
          <w:sz w:val="28"/>
          <w:szCs w:val="28"/>
        </w:rPr>
        <w:t xml:space="preserve">., et al., 2012; </w:t>
      </w:r>
      <w:r w:rsidRPr="00D7190A">
        <w:rPr>
          <w:sz w:val="28"/>
          <w:szCs w:val="28"/>
          <w:shd w:val="clear" w:color="auto" w:fill="FFFFFF"/>
          <w:lang w:val="en-US"/>
        </w:rPr>
        <w:t>Engeln</w:t>
      </w:r>
      <w:r w:rsidRPr="00D7190A">
        <w:rPr>
          <w:sz w:val="28"/>
          <w:szCs w:val="28"/>
          <w:shd w:val="clear" w:color="auto" w:fill="FFFFFF"/>
        </w:rPr>
        <w:t>-</w:t>
      </w:r>
      <w:r w:rsidRPr="00D7190A">
        <w:rPr>
          <w:sz w:val="28"/>
          <w:szCs w:val="28"/>
          <w:shd w:val="clear" w:color="auto" w:fill="FFFFFF"/>
          <w:lang w:val="en-US"/>
        </w:rPr>
        <w:t>Maddox R</w:t>
      </w:r>
      <w:r w:rsidRPr="00D7190A">
        <w:rPr>
          <w:sz w:val="28"/>
          <w:szCs w:val="28"/>
          <w:shd w:val="clear" w:color="auto" w:fill="FFFFFF"/>
        </w:rPr>
        <w:t>.</w:t>
      </w:r>
      <w:r w:rsidRPr="00D7190A">
        <w:rPr>
          <w:rStyle w:val="translation-chunk"/>
          <w:rFonts w:eastAsiaTheme="majorEastAsia"/>
          <w:sz w:val="28"/>
          <w:szCs w:val="28"/>
        </w:rPr>
        <w:t xml:space="preserve"> </w:t>
      </w:r>
      <w:r w:rsidRPr="00D7190A">
        <w:rPr>
          <w:rStyle w:val="translation-chunk"/>
          <w:rFonts w:eastAsiaTheme="majorEastAsia"/>
          <w:sz w:val="28"/>
          <w:szCs w:val="28"/>
          <w:lang w:val="en-US"/>
        </w:rPr>
        <w:t>et</w:t>
      </w:r>
      <w:r w:rsidRPr="00D7190A">
        <w:rPr>
          <w:rStyle w:val="translation-chunk"/>
          <w:rFonts w:eastAsiaTheme="majorEastAsia"/>
          <w:sz w:val="28"/>
          <w:szCs w:val="28"/>
        </w:rPr>
        <w:t xml:space="preserve"> </w:t>
      </w:r>
      <w:r w:rsidRPr="00D7190A">
        <w:rPr>
          <w:rStyle w:val="translation-chunk"/>
          <w:rFonts w:eastAsiaTheme="majorEastAsia"/>
          <w:sz w:val="28"/>
          <w:szCs w:val="28"/>
          <w:lang w:val="en-US"/>
        </w:rPr>
        <w:t>al</w:t>
      </w:r>
      <w:r w:rsidRPr="00D7190A">
        <w:rPr>
          <w:rStyle w:val="translation-chunk"/>
          <w:rFonts w:eastAsiaTheme="majorEastAsia"/>
          <w:sz w:val="28"/>
          <w:szCs w:val="28"/>
        </w:rPr>
        <w:t xml:space="preserve">., 2011; </w:t>
      </w:r>
      <w:r w:rsidRPr="00D7190A">
        <w:rPr>
          <w:sz w:val="28"/>
          <w:szCs w:val="28"/>
          <w:lang w:val="en-US"/>
        </w:rPr>
        <w:t>Kozak</w:t>
      </w:r>
      <w:r w:rsidRPr="00D7190A">
        <w:rPr>
          <w:sz w:val="28"/>
          <w:szCs w:val="28"/>
        </w:rPr>
        <w:t> </w:t>
      </w:r>
      <w:r w:rsidRPr="00D7190A">
        <w:rPr>
          <w:sz w:val="28"/>
          <w:szCs w:val="28"/>
          <w:lang w:val="en-US"/>
        </w:rPr>
        <w:t>M</w:t>
      </w:r>
      <w:r w:rsidRPr="00D7190A">
        <w:rPr>
          <w:sz w:val="28"/>
          <w:szCs w:val="28"/>
        </w:rPr>
        <w:t>., 2009;</w:t>
      </w:r>
      <w:r w:rsidRPr="00D7190A">
        <w:rPr>
          <w:rStyle w:val="translation-chunk"/>
          <w:rFonts w:eastAsiaTheme="majorEastAsia"/>
          <w:sz w:val="28"/>
          <w:szCs w:val="28"/>
        </w:rPr>
        <w:t xml:space="preserve"> </w:t>
      </w:r>
      <w:r w:rsidRPr="00D7190A">
        <w:rPr>
          <w:rStyle w:val="translation-chunk"/>
          <w:rFonts w:eastAsiaTheme="majorEastAsia"/>
          <w:sz w:val="28"/>
          <w:szCs w:val="28"/>
          <w:lang w:val="en-US"/>
        </w:rPr>
        <w:t>Martins Y</w:t>
      </w:r>
      <w:r w:rsidRPr="00D7190A">
        <w:rPr>
          <w:rStyle w:val="translation-chunk"/>
          <w:rFonts w:eastAsiaTheme="majorEastAsia"/>
          <w:sz w:val="28"/>
          <w:szCs w:val="28"/>
        </w:rPr>
        <w:t xml:space="preserve">. </w:t>
      </w:r>
      <w:r w:rsidRPr="00D7190A">
        <w:rPr>
          <w:rStyle w:val="translation-chunk"/>
          <w:rFonts w:eastAsiaTheme="majorEastAsia"/>
          <w:sz w:val="28"/>
          <w:szCs w:val="28"/>
          <w:lang w:val="en-US"/>
        </w:rPr>
        <w:t>et</w:t>
      </w:r>
      <w:r w:rsidRPr="00D7190A">
        <w:rPr>
          <w:rStyle w:val="translation-chunk"/>
          <w:rFonts w:eastAsiaTheme="majorEastAsia"/>
          <w:sz w:val="28"/>
          <w:szCs w:val="28"/>
        </w:rPr>
        <w:t xml:space="preserve"> </w:t>
      </w:r>
      <w:r w:rsidRPr="00D7190A">
        <w:rPr>
          <w:rStyle w:val="translation-chunk"/>
          <w:rFonts w:eastAsiaTheme="majorEastAsia"/>
          <w:sz w:val="28"/>
          <w:szCs w:val="28"/>
          <w:lang w:val="en-US"/>
        </w:rPr>
        <w:t>al</w:t>
      </w:r>
      <w:r w:rsidRPr="00D7190A">
        <w:rPr>
          <w:rStyle w:val="translation-chunk"/>
          <w:rFonts w:eastAsiaTheme="majorEastAsia"/>
          <w:sz w:val="28"/>
          <w:szCs w:val="28"/>
        </w:rPr>
        <w:t>., 2007</w:t>
      </w:r>
      <w:r w:rsidRPr="00D7190A">
        <w:rPr>
          <w:sz w:val="28"/>
          <w:szCs w:val="28"/>
        </w:rPr>
        <w:t>). Согласно этим исследованиям, мужчин-гомосексуалов отличает более высокий уровень самообъективации, чем гетеросексуальных мужчин.</w:t>
      </w:r>
    </w:p>
    <w:p w:rsidR="005537F5" w:rsidRPr="00D7190A" w:rsidRDefault="005537F5">
      <w:pPr>
        <w:spacing w:after="200" w:line="276" w:lineRule="auto"/>
        <w:rPr>
          <w:b/>
          <w:sz w:val="28"/>
          <w:szCs w:val="28"/>
        </w:rPr>
      </w:pPr>
      <w:r w:rsidRPr="00D7190A">
        <w:rPr>
          <w:b/>
          <w:sz w:val="28"/>
          <w:szCs w:val="28"/>
        </w:rPr>
        <w:br w:type="page"/>
      </w:r>
    </w:p>
    <w:p w:rsidR="00207B94" w:rsidRPr="00D7190A" w:rsidRDefault="005537F5" w:rsidP="005537F5">
      <w:pPr>
        <w:pStyle w:val="1"/>
        <w:spacing w:before="720" w:after="720" w:line="360" w:lineRule="auto"/>
        <w:jc w:val="center"/>
        <w:rPr>
          <w:rFonts w:ascii="Times New Roman" w:hAnsi="Times New Roman" w:cs="Times New Roman"/>
          <w:color w:val="auto"/>
        </w:rPr>
      </w:pPr>
      <w:bookmarkStart w:id="38" w:name="_Toc482613926"/>
      <w:r w:rsidRPr="00D7190A">
        <w:rPr>
          <w:rFonts w:ascii="Times New Roman" w:hAnsi="Times New Roman" w:cs="Times New Roman"/>
          <w:color w:val="auto"/>
        </w:rPr>
        <w:lastRenderedPageBreak/>
        <w:t>ВЫВОДЫ</w:t>
      </w:r>
      <w:bookmarkEnd w:id="38"/>
    </w:p>
    <w:p w:rsidR="005537F5" w:rsidRPr="00D7190A" w:rsidRDefault="005537F5" w:rsidP="00035EF4">
      <w:pPr>
        <w:pStyle w:val="a7"/>
        <w:numPr>
          <w:ilvl w:val="0"/>
          <w:numId w:val="20"/>
        </w:numPr>
        <w:autoSpaceDE w:val="0"/>
        <w:autoSpaceDN w:val="0"/>
        <w:adjustRightInd w:val="0"/>
        <w:spacing w:line="360" w:lineRule="auto"/>
        <w:ind w:left="0" w:firstLine="709"/>
        <w:jc w:val="both"/>
        <w:rPr>
          <w:sz w:val="28"/>
          <w:szCs w:val="28"/>
        </w:rPr>
      </w:pPr>
      <w:r w:rsidRPr="00D7190A">
        <w:rPr>
          <w:sz w:val="28"/>
          <w:szCs w:val="28"/>
        </w:rPr>
        <w:t xml:space="preserve">У молодых женщин из группы риска </w:t>
      </w:r>
      <w:r w:rsidR="008134F5" w:rsidRPr="00D7190A">
        <w:rPr>
          <w:color w:val="1A1B1C"/>
          <w:sz w:val="28"/>
          <w:szCs w:val="28"/>
        </w:rPr>
        <w:t xml:space="preserve">формирования расстройств пищевого поведения </w:t>
      </w:r>
      <w:r w:rsidRPr="00D7190A">
        <w:rPr>
          <w:sz w:val="28"/>
          <w:szCs w:val="28"/>
        </w:rPr>
        <w:t>значимо более высокий уровень самообъективации, стыда собственного тела и беспокойства по поводу внешности, чем у молодых женщин из контрольной группы.</w:t>
      </w:r>
    </w:p>
    <w:p w:rsidR="005537F5" w:rsidRPr="00D7190A" w:rsidRDefault="005537F5" w:rsidP="00035EF4">
      <w:pPr>
        <w:pStyle w:val="a7"/>
        <w:numPr>
          <w:ilvl w:val="0"/>
          <w:numId w:val="20"/>
        </w:numPr>
        <w:spacing w:line="360" w:lineRule="auto"/>
        <w:ind w:left="0" w:firstLine="709"/>
        <w:jc w:val="both"/>
        <w:rPr>
          <w:sz w:val="28"/>
          <w:szCs w:val="28"/>
        </w:rPr>
      </w:pPr>
      <w:r w:rsidRPr="00D7190A">
        <w:rPr>
          <w:sz w:val="28"/>
          <w:szCs w:val="28"/>
        </w:rPr>
        <w:t xml:space="preserve">У молодых женщин из группы риска </w:t>
      </w:r>
      <w:r w:rsidR="008134F5" w:rsidRPr="00D7190A">
        <w:rPr>
          <w:color w:val="1A1B1C"/>
          <w:sz w:val="28"/>
          <w:szCs w:val="28"/>
        </w:rPr>
        <w:t>формирования депрессивной симптоматики</w:t>
      </w:r>
      <w:r w:rsidR="008134F5" w:rsidRPr="00D7190A">
        <w:rPr>
          <w:sz w:val="28"/>
          <w:szCs w:val="28"/>
        </w:rPr>
        <w:t xml:space="preserve"> </w:t>
      </w:r>
      <w:r w:rsidRPr="00D7190A">
        <w:rPr>
          <w:sz w:val="28"/>
          <w:szCs w:val="28"/>
        </w:rPr>
        <w:t>значимо более высокий уровень самообъективации, стыда тела и беспокойства по поводу внешности, чем у молодых женщин из контрольной группы. Таким образом, полностью подтверждается гипотеза исследования о том, что молодые женщины с высоким уровнем самообъективации более подвержены риску формирования расстройств пищевого поведения и депрессивной симптоматики, чем молодые женщины с низким уровнем самообъективации.</w:t>
      </w:r>
    </w:p>
    <w:p w:rsidR="005537F5" w:rsidRPr="00D7190A" w:rsidRDefault="0022276B" w:rsidP="00035EF4">
      <w:pPr>
        <w:pStyle w:val="a7"/>
        <w:numPr>
          <w:ilvl w:val="0"/>
          <w:numId w:val="20"/>
        </w:numPr>
        <w:spacing w:line="360" w:lineRule="auto"/>
        <w:ind w:left="0" w:firstLine="709"/>
        <w:jc w:val="both"/>
        <w:rPr>
          <w:sz w:val="28"/>
          <w:szCs w:val="28"/>
        </w:rPr>
      </w:pPr>
      <w:r w:rsidRPr="00D7190A">
        <w:rPr>
          <w:sz w:val="28"/>
          <w:szCs w:val="28"/>
        </w:rPr>
        <w:t>В</w:t>
      </w:r>
      <w:r w:rsidR="005537F5" w:rsidRPr="00D7190A">
        <w:rPr>
          <w:sz w:val="28"/>
          <w:szCs w:val="28"/>
        </w:rPr>
        <w:t xml:space="preserve">ысокому уровню самообъективации </w:t>
      </w:r>
      <w:r w:rsidR="009F1FC8" w:rsidRPr="00D7190A">
        <w:rPr>
          <w:sz w:val="28"/>
          <w:szCs w:val="28"/>
        </w:rPr>
        <w:t>у молодых женщин соответствует более сильные</w:t>
      </w:r>
      <w:r w:rsidR="005537F5" w:rsidRPr="00D7190A">
        <w:rPr>
          <w:sz w:val="28"/>
          <w:szCs w:val="28"/>
        </w:rPr>
        <w:t xml:space="preserve"> стыд и беспокойство относительно собственного тела и внешности. Высокому уровню стыда тела и беспокойства по поводу внешности соответствует большая выраженность симптоматики расстройств пищевого поведения. Таким образом, полностью подтверждается гипотеза исследования о положительной взаимосвязи между уровнем самообъективации и выраженностью симптоматики расстройств пищевого поведения у молодых женщин. Кроме того, подтверждается гипотеза о том, что медиаторами в данной взаимосвязи являются стыд тела и беспокойство по поводу внешности.</w:t>
      </w:r>
    </w:p>
    <w:p w:rsidR="005537F5" w:rsidRPr="00D7190A" w:rsidRDefault="005537F5" w:rsidP="00035EF4">
      <w:pPr>
        <w:pStyle w:val="a7"/>
        <w:numPr>
          <w:ilvl w:val="0"/>
          <w:numId w:val="20"/>
        </w:numPr>
        <w:autoSpaceDE w:val="0"/>
        <w:autoSpaceDN w:val="0"/>
        <w:adjustRightInd w:val="0"/>
        <w:spacing w:line="360" w:lineRule="auto"/>
        <w:ind w:left="0" w:firstLine="709"/>
        <w:jc w:val="both"/>
        <w:rPr>
          <w:color w:val="1A1B1C"/>
          <w:sz w:val="28"/>
          <w:szCs w:val="28"/>
        </w:rPr>
      </w:pPr>
      <w:r w:rsidRPr="00D7190A">
        <w:rPr>
          <w:color w:val="1A1B1C"/>
          <w:sz w:val="28"/>
          <w:szCs w:val="28"/>
        </w:rPr>
        <w:t xml:space="preserve">Между самообъективацией и уровнем депрессии обнаружена значимая взаимосвязь, которую опосредует беспокойство по поводу внешности. </w:t>
      </w:r>
      <w:r w:rsidRPr="00D7190A">
        <w:rPr>
          <w:sz w:val="28"/>
          <w:szCs w:val="28"/>
        </w:rPr>
        <w:t>С</w:t>
      </w:r>
      <w:r w:rsidR="00857C3B" w:rsidRPr="00D7190A">
        <w:rPr>
          <w:sz w:val="28"/>
          <w:szCs w:val="28"/>
        </w:rPr>
        <w:t>ледовательно</w:t>
      </w:r>
      <w:r w:rsidRPr="00D7190A">
        <w:rPr>
          <w:sz w:val="28"/>
          <w:szCs w:val="28"/>
        </w:rPr>
        <w:t>, высокому уровню самообъективации у молодых женщин соответствует более сильное беспокойство по поводу внешности. Чем сильнее беспокойство по поводу внешности, которое испытывает молодая женщина, тем более высокий уровень депрессивной симптоматики у нее отмечается.</w:t>
      </w:r>
      <w:r w:rsidRPr="00D7190A">
        <w:rPr>
          <w:color w:val="1A1B1C"/>
          <w:sz w:val="28"/>
          <w:szCs w:val="28"/>
        </w:rPr>
        <w:t xml:space="preserve"> </w:t>
      </w:r>
      <w:r w:rsidRPr="00D7190A">
        <w:rPr>
          <w:color w:val="1A1B1C"/>
          <w:sz w:val="28"/>
          <w:szCs w:val="28"/>
        </w:rPr>
        <w:lastRenderedPageBreak/>
        <w:t xml:space="preserve">Таким образом, </w:t>
      </w:r>
      <w:r w:rsidRPr="00D7190A">
        <w:rPr>
          <w:sz w:val="28"/>
          <w:szCs w:val="28"/>
        </w:rPr>
        <w:t>полностью подтверждается гипотеза исследования о положительной взаимосвязи между уровнем самообъективации и уровнем депрессии у молодых женщин. Гипотеза о том, что медиаторами в данной взаимосвязи являются стыд тела и беспокойство по поводу внешности</w:t>
      </w:r>
      <w:r w:rsidR="00FE09F2" w:rsidRPr="00D7190A">
        <w:rPr>
          <w:sz w:val="28"/>
          <w:szCs w:val="28"/>
        </w:rPr>
        <w:t>,</w:t>
      </w:r>
      <w:r w:rsidRPr="00D7190A">
        <w:rPr>
          <w:sz w:val="28"/>
          <w:szCs w:val="28"/>
        </w:rPr>
        <w:t xml:space="preserve"> подтвердилась частично: беспокойство по поводу внешности значимо опосредует взаимосвязь самообъективации и депрессии, однако предположение о том, что стыд тела также является медиатором в данной взаимосвязи, не нашло подтверждения.</w:t>
      </w:r>
    </w:p>
    <w:p w:rsidR="005537F5" w:rsidRPr="00D7190A" w:rsidRDefault="005537F5" w:rsidP="00035EF4">
      <w:pPr>
        <w:pStyle w:val="a7"/>
        <w:numPr>
          <w:ilvl w:val="0"/>
          <w:numId w:val="20"/>
        </w:numPr>
        <w:autoSpaceDE w:val="0"/>
        <w:autoSpaceDN w:val="0"/>
        <w:adjustRightInd w:val="0"/>
        <w:spacing w:line="360" w:lineRule="auto"/>
        <w:ind w:left="0" w:firstLine="709"/>
        <w:jc w:val="both"/>
        <w:rPr>
          <w:bCs/>
          <w:color w:val="1A1B1C"/>
          <w:sz w:val="28"/>
          <w:szCs w:val="28"/>
        </w:rPr>
      </w:pPr>
      <w:r w:rsidRPr="00D7190A">
        <w:rPr>
          <w:color w:val="1A1B1C"/>
          <w:sz w:val="28"/>
          <w:szCs w:val="28"/>
        </w:rPr>
        <w:t xml:space="preserve">Посредством </w:t>
      </w:r>
      <w:r w:rsidRPr="00D7190A">
        <w:rPr>
          <w:bCs/>
          <w:color w:val="1A1B1C"/>
          <w:sz w:val="28"/>
          <w:szCs w:val="28"/>
        </w:rPr>
        <w:t xml:space="preserve">эксплораторного и конфирматорого факторного анализа </w:t>
      </w:r>
      <w:proofErr w:type="gramStart"/>
      <w:r w:rsidR="00D75DAB" w:rsidRPr="00D7190A">
        <w:rPr>
          <w:bCs/>
          <w:color w:val="1A1B1C"/>
          <w:sz w:val="28"/>
          <w:szCs w:val="28"/>
        </w:rPr>
        <w:t>в опроснике</w:t>
      </w:r>
      <w:proofErr w:type="gramEnd"/>
      <w:r w:rsidR="00D75DAB" w:rsidRPr="00D7190A">
        <w:rPr>
          <w:bCs/>
          <w:color w:val="1A1B1C"/>
          <w:sz w:val="28"/>
          <w:szCs w:val="28"/>
        </w:rPr>
        <w:t xml:space="preserve"> «Т</w:t>
      </w:r>
      <w:r w:rsidRPr="00D7190A">
        <w:rPr>
          <w:sz w:val="28"/>
          <w:szCs w:val="28"/>
        </w:rPr>
        <w:t>ест отношения к приему пищи» (</w:t>
      </w:r>
      <w:r w:rsidRPr="00D7190A">
        <w:rPr>
          <w:bCs/>
          <w:color w:val="1A1B1C"/>
          <w:sz w:val="28"/>
          <w:szCs w:val="28"/>
        </w:rPr>
        <w:t xml:space="preserve">EAT-26) выделены три новые подшкалы («Нарушение пищевого поведения», «Озабоченность образом тела» и «Самоконтроль пищевого поведения»), в большей степени соответствующие неклинической выборке исследования. Новые подшкалы вычислены как новые переменные и включены в структурную модель самообъективации. </w:t>
      </w:r>
    </w:p>
    <w:p w:rsidR="005537F5" w:rsidRPr="00D7190A" w:rsidRDefault="005537F5" w:rsidP="00035EF4">
      <w:pPr>
        <w:pStyle w:val="a7"/>
        <w:numPr>
          <w:ilvl w:val="0"/>
          <w:numId w:val="20"/>
        </w:numPr>
        <w:autoSpaceDE w:val="0"/>
        <w:autoSpaceDN w:val="0"/>
        <w:adjustRightInd w:val="0"/>
        <w:spacing w:line="360" w:lineRule="auto"/>
        <w:ind w:left="0" w:firstLine="709"/>
        <w:jc w:val="both"/>
        <w:rPr>
          <w:bCs/>
          <w:color w:val="1A1B1C"/>
          <w:sz w:val="28"/>
          <w:szCs w:val="28"/>
        </w:rPr>
      </w:pPr>
      <w:r w:rsidRPr="00D7190A">
        <w:rPr>
          <w:bCs/>
          <w:color w:val="1A1B1C"/>
          <w:sz w:val="28"/>
          <w:szCs w:val="28"/>
        </w:rPr>
        <w:t xml:space="preserve">Выявлена значимая положительная взаимосвязь между самообъективацией и нарушением пищевого поведения, опосредованная как стыдом тела, так и беспокойством по поводу внешности. Значимая взаимосвязь между самообъективацией и озабоченностью образом тела оказалась опосредована лишь одним медиатором — стыдом собственного тела. Аналогично единственным медиатором во взаимосвязи самообъективации и самоконтроля пищевого поведения оказался стыд тела. </w:t>
      </w:r>
      <w:r w:rsidR="00A5792B" w:rsidRPr="00D7190A">
        <w:rPr>
          <w:bCs/>
          <w:color w:val="1A1B1C"/>
          <w:sz w:val="28"/>
          <w:szCs w:val="28"/>
        </w:rPr>
        <w:t xml:space="preserve">Следовательно, </w:t>
      </w:r>
      <w:r w:rsidR="00227905" w:rsidRPr="00D7190A">
        <w:rPr>
          <w:bCs/>
          <w:color w:val="1A1B1C"/>
          <w:sz w:val="28"/>
          <w:szCs w:val="28"/>
        </w:rPr>
        <w:t xml:space="preserve">самообъективация и стыд тела являются </w:t>
      </w:r>
      <w:r w:rsidR="00C945EE" w:rsidRPr="00D7190A">
        <w:rPr>
          <w:bCs/>
          <w:color w:val="1A1B1C"/>
          <w:sz w:val="28"/>
          <w:szCs w:val="28"/>
        </w:rPr>
        <w:t xml:space="preserve">возможными </w:t>
      </w:r>
      <w:r w:rsidR="00227905" w:rsidRPr="00D7190A">
        <w:rPr>
          <w:bCs/>
          <w:color w:val="1A1B1C"/>
          <w:sz w:val="28"/>
          <w:szCs w:val="28"/>
        </w:rPr>
        <w:t>предикторами озабоченности образом тела и самоконтроля пищевого поведения.</w:t>
      </w:r>
    </w:p>
    <w:p w:rsidR="005537F5" w:rsidRPr="00D7190A" w:rsidRDefault="005537F5">
      <w:pPr>
        <w:spacing w:after="200" w:line="276" w:lineRule="auto"/>
      </w:pPr>
      <w:r w:rsidRPr="00D7190A">
        <w:br w:type="page"/>
      </w:r>
    </w:p>
    <w:p w:rsidR="005537F5" w:rsidRPr="00D7190A" w:rsidRDefault="005537F5" w:rsidP="00401DB4">
      <w:pPr>
        <w:rPr>
          <w:noProof/>
        </w:rPr>
      </w:pPr>
    </w:p>
    <w:p w:rsidR="005537F5" w:rsidRPr="00D7190A" w:rsidRDefault="005537F5" w:rsidP="005537F5">
      <w:pPr>
        <w:pStyle w:val="1"/>
        <w:spacing w:before="720" w:after="720" w:line="360" w:lineRule="auto"/>
        <w:jc w:val="center"/>
        <w:rPr>
          <w:rFonts w:ascii="Times New Roman" w:hAnsi="Times New Roman" w:cs="Times New Roman"/>
          <w:noProof/>
          <w:color w:val="auto"/>
        </w:rPr>
      </w:pPr>
      <w:bookmarkStart w:id="39" w:name="_Toc482613927"/>
      <w:r w:rsidRPr="00D7190A">
        <w:rPr>
          <w:rFonts w:ascii="Times New Roman" w:hAnsi="Times New Roman" w:cs="Times New Roman"/>
          <w:noProof/>
          <w:color w:val="auto"/>
        </w:rPr>
        <w:t>ЗАКЛЮЧЕНИЕ</w:t>
      </w:r>
      <w:bookmarkEnd w:id="39"/>
    </w:p>
    <w:p w:rsidR="005537F5" w:rsidRPr="00D7190A" w:rsidRDefault="005537F5" w:rsidP="005537F5">
      <w:pPr>
        <w:spacing w:line="360" w:lineRule="auto"/>
        <w:ind w:firstLine="709"/>
        <w:jc w:val="both"/>
        <w:rPr>
          <w:sz w:val="28"/>
          <w:szCs w:val="28"/>
        </w:rPr>
      </w:pPr>
      <w:r w:rsidRPr="00D7190A">
        <w:rPr>
          <w:sz w:val="28"/>
          <w:szCs w:val="28"/>
        </w:rPr>
        <w:t xml:space="preserve">Проблема ранней диагностики, прогностической оценки, лечения и профилактики расстройств пищевого поведения и депрессии занимает одно из центральных мест в современной психотерапевтической и психиатрической практике, что объясняется, прежде всего, широтой распространения, трудностями диагностики, социальными последствиями, а также высоким процентом летальности. </w:t>
      </w:r>
    </w:p>
    <w:p w:rsidR="005537F5" w:rsidRPr="00D7190A" w:rsidRDefault="005537F5" w:rsidP="005537F5">
      <w:pPr>
        <w:spacing w:line="360" w:lineRule="auto"/>
        <w:ind w:firstLine="709"/>
        <w:jc w:val="both"/>
        <w:rPr>
          <w:sz w:val="28"/>
          <w:szCs w:val="28"/>
        </w:rPr>
      </w:pPr>
      <w:r w:rsidRPr="00D7190A">
        <w:rPr>
          <w:sz w:val="28"/>
          <w:szCs w:val="28"/>
        </w:rPr>
        <w:t>Данная работа является первым в отечественной психологии исследованием психологических особенностей женской самообъективации, в частности, исследованием взаимосвязи самообъективации с в</w:t>
      </w:r>
      <w:r w:rsidRPr="00D7190A">
        <w:rPr>
          <w:rStyle w:val="A10"/>
          <w:rFonts w:eastAsiaTheme="majorEastAsia"/>
          <w:sz w:val="28"/>
          <w:szCs w:val="28"/>
        </w:rPr>
        <w:t>ыраженностью симптоматики расстройств пищевого поведения и</w:t>
      </w:r>
      <w:r w:rsidRPr="00D7190A">
        <w:rPr>
          <w:sz w:val="28"/>
          <w:szCs w:val="28"/>
        </w:rPr>
        <w:t xml:space="preserve"> уровнем депрессии у молодых женщин.</w:t>
      </w:r>
    </w:p>
    <w:p w:rsidR="005537F5" w:rsidRPr="00D7190A" w:rsidRDefault="005537F5" w:rsidP="005537F5">
      <w:pPr>
        <w:spacing w:line="360" w:lineRule="auto"/>
        <w:ind w:firstLine="709"/>
        <w:jc w:val="both"/>
        <w:rPr>
          <w:sz w:val="28"/>
          <w:szCs w:val="28"/>
        </w:rPr>
      </w:pPr>
      <w:r w:rsidRPr="00D7190A">
        <w:rPr>
          <w:sz w:val="28"/>
          <w:szCs w:val="28"/>
        </w:rPr>
        <w:t xml:space="preserve">В результате проведенного исследования были выполнены все поставленные задачи. На основе анализа теоретической литературы и обобщения эмпирических данных предыдущих исследований была сформирована модель самообъективации, включающая в качестве независимой переменной самообъективацию, в качестве зависимых переменных </w:t>
      </w:r>
      <w:r w:rsidR="003D490A" w:rsidRPr="00D7190A">
        <w:rPr>
          <w:bCs/>
          <w:color w:val="1A1B1C"/>
          <w:sz w:val="28"/>
          <w:szCs w:val="28"/>
        </w:rPr>
        <w:t>—</w:t>
      </w:r>
      <w:r w:rsidRPr="00D7190A">
        <w:rPr>
          <w:sz w:val="28"/>
          <w:szCs w:val="28"/>
        </w:rPr>
        <w:t xml:space="preserve"> расстройства пищевого поведения и уровень депрессии. Стыд собственного тела и беспокойство по поводу внешности выступили медиаторами, опосредующими данные взаимосвязи. В эмпирической части настоящего исследования был осуществлен анализ взаимосвязи самообъективации с расстройствами пищевого поведения и депрессии. В целях формирования модели самообъективации был выполнен </w:t>
      </w:r>
      <w:r w:rsidRPr="00D7190A">
        <w:rPr>
          <w:bCs/>
          <w:color w:val="1A1B1C"/>
          <w:sz w:val="28"/>
          <w:szCs w:val="28"/>
        </w:rPr>
        <w:t xml:space="preserve">факторный анализ </w:t>
      </w:r>
      <w:r w:rsidRPr="00D7190A">
        <w:rPr>
          <w:sz w:val="28"/>
          <w:szCs w:val="28"/>
        </w:rPr>
        <w:t>теста отношения к приему пищи (</w:t>
      </w:r>
      <w:r w:rsidRPr="00D7190A">
        <w:rPr>
          <w:bCs/>
          <w:color w:val="1A1B1C"/>
          <w:sz w:val="28"/>
          <w:szCs w:val="28"/>
        </w:rPr>
        <w:t xml:space="preserve">EAT-26). В результате факторизации были выделены три подшкалы: «Нарушение пищевого поведения», «Озабоченность образом тела», «Самоконтроль пищевого поведения», впервые добавленные в модель </w:t>
      </w:r>
      <w:r w:rsidRPr="00D7190A">
        <w:rPr>
          <w:bCs/>
          <w:color w:val="1A1B1C"/>
          <w:sz w:val="28"/>
          <w:szCs w:val="28"/>
        </w:rPr>
        <w:lastRenderedPageBreak/>
        <w:t xml:space="preserve">самообъективации в качестве новых переменных. Полученные результаты подтверждают основные гипотезы исследования, что позволяет рассматривать </w:t>
      </w:r>
      <w:r w:rsidRPr="00D7190A">
        <w:rPr>
          <w:color w:val="333333"/>
          <w:spacing w:val="2"/>
          <w:sz w:val="28"/>
          <w:szCs w:val="28"/>
          <w:shd w:val="clear" w:color="auto" w:fill="FCFCFC"/>
        </w:rPr>
        <w:t>теорию самообъективации в качестве теоретической рамки для определения предикторов расстройств пищевого поведения и депрессии на российской популяции.</w:t>
      </w:r>
    </w:p>
    <w:p w:rsidR="005537F5" w:rsidRPr="00D7190A" w:rsidRDefault="005537F5" w:rsidP="005537F5">
      <w:pPr>
        <w:spacing w:line="360" w:lineRule="auto"/>
        <w:ind w:firstLine="709"/>
        <w:jc w:val="both"/>
        <w:rPr>
          <w:sz w:val="28"/>
          <w:szCs w:val="28"/>
        </w:rPr>
      </w:pPr>
      <w:r w:rsidRPr="00D7190A">
        <w:rPr>
          <w:sz w:val="28"/>
          <w:szCs w:val="28"/>
        </w:rPr>
        <w:t>Полученные в исследовании данные способствуют лучшему пониманию таких многофакторных явлений, как расстройства пищевого поведения и депрессия у молодых женщин, что может быть использовано для разработки более эффективных программ интервенции. Так, самообъективация, стыд тела и беспокойство по поводу внешности могут выступать в качестве терапевтических мишеней в программах профилактики и лечения депрессии, а также расстройств пищевого поведения.</w:t>
      </w:r>
    </w:p>
    <w:p w:rsidR="005537F5" w:rsidRPr="00D7190A" w:rsidRDefault="005537F5" w:rsidP="005537F5">
      <w:pPr>
        <w:spacing w:line="360" w:lineRule="auto"/>
        <w:ind w:firstLine="709"/>
        <w:jc w:val="both"/>
        <w:rPr>
          <w:sz w:val="28"/>
          <w:szCs w:val="28"/>
        </w:rPr>
      </w:pPr>
      <w:r w:rsidRPr="00D7190A">
        <w:rPr>
          <w:sz w:val="28"/>
          <w:szCs w:val="28"/>
        </w:rPr>
        <w:t xml:space="preserve">К ограничениям настоящего исследования относятся его </w:t>
      </w:r>
      <w:proofErr w:type="gramStart"/>
      <w:r w:rsidRPr="00D7190A">
        <w:rPr>
          <w:sz w:val="28"/>
          <w:szCs w:val="28"/>
        </w:rPr>
        <w:t>кросс-секционный</w:t>
      </w:r>
      <w:proofErr w:type="gramEnd"/>
      <w:r w:rsidRPr="00D7190A">
        <w:rPr>
          <w:sz w:val="28"/>
          <w:szCs w:val="28"/>
        </w:rPr>
        <w:t xml:space="preserve"> дизайн и неклинический характер выборки. Кроме того, за рамками исследования остались такие социально-демографические характеристики респондентов, как сексуальная ориентация и этническая принадлежность, тогда как эти параметры могут быть значимо взаимосвязаны с самообъективацией и ее последствиями для психического здоровья.</w:t>
      </w:r>
    </w:p>
    <w:p w:rsidR="005537F5" w:rsidRPr="00D7190A" w:rsidRDefault="005537F5" w:rsidP="005537F5">
      <w:pPr>
        <w:spacing w:line="360" w:lineRule="auto"/>
        <w:ind w:firstLine="709"/>
        <w:jc w:val="both"/>
        <w:rPr>
          <w:sz w:val="28"/>
          <w:szCs w:val="28"/>
        </w:rPr>
      </w:pPr>
      <w:proofErr w:type="gramStart"/>
      <w:r w:rsidRPr="00D7190A">
        <w:rPr>
          <w:sz w:val="28"/>
          <w:szCs w:val="28"/>
        </w:rPr>
        <w:t>Дальнейшие исследования могут быть направлены на изучение психологических особенностей женской самообъективации на клинических выборках, а также на выборках женщин с более разнообразными социально-демографическими характеристиками.</w:t>
      </w:r>
      <w:proofErr w:type="gramEnd"/>
      <w:r w:rsidRPr="00D7190A">
        <w:rPr>
          <w:sz w:val="28"/>
          <w:szCs w:val="28"/>
        </w:rPr>
        <w:t xml:space="preserve"> Также видится целесообразным изучение самообъективации у мужчин в российской популяции. Для изучения причинно-следственной связи самообъективации с депрессией и расстройствами пищевого поведения необходимо проведение лонгитюдного исследования.</w:t>
      </w:r>
    </w:p>
    <w:p w:rsidR="005537F5" w:rsidRPr="00D7190A" w:rsidRDefault="005537F5">
      <w:pPr>
        <w:spacing w:after="200" w:line="276" w:lineRule="auto"/>
      </w:pPr>
      <w:r w:rsidRPr="00D7190A">
        <w:br w:type="page"/>
      </w:r>
    </w:p>
    <w:p w:rsidR="006507EF" w:rsidRPr="00D7190A" w:rsidRDefault="006507EF" w:rsidP="006507EF">
      <w:pPr>
        <w:pStyle w:val="1"/>
        <w:spacing w:before="720" w:after="720" w:line="360" w:lineRule="auto"/>
        <w:jc w:val="center"/>
        <w:rPr>
          <w:rFonts w:ascii="Times New Roman" w:hAnsi="Times New Roman" w:cs="Times New Roman"/>
          <w:color w:val="auto"/>
        </w:rPr>
      </w:pPr>
      <w:bookmarkStart w:id="40" w:name="_Toc482368380"/>
      <w:bookmarkStart w:id="41" w:name="_Toc482613928"/>
      <w:r w:rsidRPr="00D7190A">
        <w:rPr>
          <w:rFonts w:ascii="Times New Roman" w:hAnsi="Times New Roman" w:cs="Times New Roman"/>
          <w:color w:val="auto"/>
        </w:rPr>
        <w:lastRenderedPageBreak/>
        <w:t>СПИСОК ЛИТЕРАТУРЫ</w:t>
      </w:r>
      <w:bookmarkEnd w:id="40"/>
      <w:bookmarkEnd w:id="41"/>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 xml:space="preserve">Александрова Р.В., Мешкова Т.А. Некоторые особенности самооценки у девочек-подростков с риском нарушения пищевого поведения // </w:t>
      </w:r>
      <w:r w:rsidRPr="00D7190A">
        <w:rPr>
          <w:iCs/>
          <w:sz w:val="28"/>
          <w:szCs w:val="28"/>
          <w:shd w:val="clear" w:color="auto" w:fill="FFFFFF"/>
        </w:rPr>
        <w:t>Человеческий капитал</w:t>
      </w:r>
      <w:r w:rsidRPr="00D7190A">
        <w:rPr>
          <w:sz w:val="28"/>
          <w:szCs w:val="28"/>
          <w:shd w:val="clear" w:color="auto" w:fill="FFFFFF"/>
        </w:rPr>
        <w:t>. 2015. Т.9. № 81. С. 28-31.</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 xml:space="preserve">Александрова Р.В., Мешкова Т.А. Особенности внутрисемейных отношений девочек-подростков с риском нарушений пищевого поведения // </w:t>
      </w:r>
      <w:r w:rsidRPr="00D7190A">
        <w:rPr>
          <w:sz w:val="28"/>
          <w:szCs w:val="28"/>
        </w:rPr>
        <w:t>Клиническая и специальная психология</w:t>
      </w:r>
      <w:r w:rsidRPr="00D7190A">
        <w:rPr>
          <w:sz w:val="28"/>
          <w:szCs w:val="28"/>
          <w:shd w:val="clear" w:color="auto" w:fill="FFFFFF"/>
        </w:rPr>
        <w:t>. 2016. Т. 5. №. 2. С. 33-45.</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color w:val="222222"/>
          <w:sz w:val="28"/>
          <w:szCs w:val="28"/>
          <w:shd w:val="clear" w:color="auto" w:fill="FFFFFF"/>
        </w:rPr>
        <w:t xml:space="preserve">Бек А., Раш А., Шо Б., Эмери Г. Когнитивная терапия депрессии // </w:t>
      </w:r>
      <w:r w:rsidRPr="00D7190A">
        <w:rPr>
          <w:sz w:val="28"/>
          <w:szCs w:val="28"/>
        </w:rPr>
        <w:t xml:space="preserve">Пер. с англ. </w:t>
      </w:r>
      <w:r w:rsidRPr="00D7190A">
        <w:rPr>
          <w:color w:val="222222"/>
          <w:sz w:val="28"/>
          <w:szCs w:val="28"/>
          <w:shd w:val="clear" w:color="auto" w:fill="FFFFFF"/>
        </w:rPr>
        <w:t>СПб</w:t>
      </w:r>
      <w:proofErr w:type="gramStart"/>
      <w:r w:rsidRPr="00D7190A">
        <w:rPr>
          <w:color w:val="222222"/>
          <w:sz w:val="28"/>
          <w:szCs w:val="28"/>
          <w:shd w:val="clear" w:color="auto" w:fill="FFFFFF"/>
        </w:rPr>
        <w:t xml:space="preserve">.: </w:t>
      </w:r>
      <w:proofErr w:type="gramEnd"/>
      <w:r w:rsidRPr="00D7190A">
        <w:rPr>
          <w:color w:val="222222"/>
          <w:sz w:val="28"/>
          <w:szCs w:val="28"/>
          <w:shd w:val="clear" w:color="auto" w:fill="FFFFFF"/>
        </w:rPr>
        <w:t xml:space="preserve">Питер, 2003. </w:t>
      </w:r>
      <w:r w:rsidRPr="00D7190A">
        <w:rPr>
          <w:color w:val="000000"/>
          <w:sz w:val="28"/>
          <w:szCs w:val="28"/>
          <w:shd w:val="clear" w:color="auto" w:fill="FFFFFF"/>
        </w:rPr>
        <w:t>304 с</w:t>
      </w:r>
      <w:r w:rsidRPr="00D7190A">
        <w:rPr>
          <w:color w:val="222222"/>
          <w:sz w:val="28"/>
          <w:szCs w:val="28"/>
          <w:shd w:val="clear" w:color="auto" w:fill="FFFFFF"/>
        </w:rPr>
        <w:t>.</w:t>
      </w:r>
    </w:p>
    <w:p w:rsidR="006507EF" w:rsidRPr="00D7190A" w:rsidRDefault="006507EF" w:rsidP="006507EF">
      <w:pPr>
        <w:pStyle w:val="a7"/>
        <w:numPr>
          <w:ilvl w:val="1"/>
          <w:numId w:val="29"/>
        </w:numPr>
        <w:spacing w:line="360" w:lineRule="auto"/>
        <w:ind w:left="0" w:firstLine="709"/>
        <w:jc w:val="both"/>
        <w:rPr>
          <w:sz w:val="28"/>
          <w:szCs w:val="28"/>
        </w:rPr>
      </w:pPr>
      <w:r w:rsidRPr="00D7190A">
        <w:rPr>
          <w:sz w:val="28"/>
          <w:szCs w:val="28"/>
          <w:shd w:val="clear" w:color="auto" w:fill="FFFFFF"/>
        </w:rPr>
        <w:t xml:space="preserve">Бобров А.Е. Психопатологические аспекты нервной анорексии // Альманах клинической медицины. 2015. № S1. С. </w:t>
      </w:r>
      <w:r w:rsidRPr="00D7190A">
        <w:rPr>
          <w:sz w:val="28"/>
          <w:szCs w:val="28"/>
        </w:rPr>
        <w:t>13–23.</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rPr>
      </w:pPr>
      <w:r w:rsidRPr="00D7190A">
        <w:rPr>
          <w:color w:val="222222"/>
          <w:sz w:val="28"/>
          <w:szCs w:val="28"/>
          <w:shd w:val="clear" w:color="auto" w:fill="FFFFFF"/>
        </w:rPr>
        <w:t xml:space="preserve">Ваньке А. Мужская сексуальность в дискурсе журнала Men’s Health // </w:t>
      </w:r>
      <w:r w:rsidRPr="00D7190A">
        <w:rPr>
          <w:iCs/>
          <w:color w:val="222222"/>
          <w:sz w:val="28"/>
          <w:szCs w:val="28"/>
          <w:shd w:val="clear" w:color="auto" w:fill="FFFFFF"/>
        </w:rPr>
        <w:t>Здоровье и интимная жизнь: социологические подходы: сборник статей / Под ред. Е. Здравомысловой, А. Темкиной.</w:t>
      </w:r>
      <w:r w:rsidRPr="00D7190A">
        <w:rPr>
          <w:color w:val="222222"/>
          <w:sz w:val="28"/>
          <w:szCs w:val="28"/>
          <w:shd w:val="clear" w:color="auto" w:fill="FFFFFF"/>
        </w:rPr>
        <w:t xml:space="preserve"> СПб</w:t>
      </w:r>
      <w:proofErr w:type="gramStart"/>
      <w:r w:rsidRPr="00D7190A">
        <w:rPr>
          <w:color w:val="222222"/>
          <w:sz w:val="28"/>
          <w:szCs w:val="28"/>
          <w:shd w:val="clear" w:color="auto" w:fill="FFFFFF"/>
        </w:rPr>
        <w:t xml:space="preserve">.: </w:t>
      </w:r>
      <w:proofErr w:type="gramEnd"/>
      <w:r w:rsidRPr="00D7190A">
        <w:rPr>
          <w:color w:val="222222"/>
          <w:sz w:val="28"/>
          <w:szCs w:val="28"/>
          <w:shd w:val="clear" w:color="auto" w:fill="FFFFFF"/>
        </w:rPr>
        <w:t>Издательство Европейского университета в Санкт-Петербурге, 2011. С. 178-208.</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rPr>
        <w:t>Вульф Н. Миф о красоте: Стереотипы против женщин</w:t>
      </w:r>
      <w:proofErr w:type="gramStart"/>
      <w:r w:rsidRPr="00D7190A">
        <w:rPr>
          <w:sz w:val="28"/>
          <w:szCs w:val="28"/>
        </w:rPr>
        <w:t xml:space="preserve"> / П</w:t>
      </w:r>
      <w:proofErr w:type="gramEnd"/>
      <w:r w:rsidRPr="00D7190A">
        <w:rPr>
          <w:sz w:val="28"/>
          <w:szCs w:val="28"/>
        </w:rPr>
        <w:t xml:space="preserve">ер. с англ. М.: Альпина нон-фикшн, 2013. </w:t>
      </w:r>
      <w:r w:rsidRPr="00D7190A">
        <w:rPr>
          <w:sz w:val="28"/>
          <w:szCs w:val="28"/>
          <w:shd w:val="clear" w:color="auto" w:fill="FFFFFF"/>
        </w:rPr>
        <w:t>445 с.</w:t>
      </w:r>
    </w:p>
    <w:p w:rsidR="006507EF" w:rsidRPr="00D7190A" w:rsidRDefault="006507EF" w:rsidP="006507EF">
      <w:pPr>
        <w:pStyle w:val="a7"/>
        <w:numPr>
          <w:ilvl w:val="1"/>
          <w:numId w:val="29"/>
        </w:numPr>
        <w:spacing w:line="360" w:lineRule="auto"/>
        <w:ind w:left="0" w:firstLine="709"/>
        <w:jc w:val="both"/>
        <w:rPr>
          <w:sz w:val="28"/>
          <w:szCs w:val="28"/>
        </w:rPr>
      </w:pPr>
      <w:r w:rsidRPr="00D7190A">
        <w:rPr>
          <w:sz w:val="28"/>
          <w:szCs w:val="28"/>
          <w:shd w:val="clear" w:color="auto" w:fill="FFFFFF"/>
        </w:rPr>
        <w:t xml:space="preserve">Дурнева М.Ю., Мешкова Т.А. Влияние социокультурных стандартов привлекательности на формирование отношения к телу и пищевого поведения у девушек подросткового и юношеского возраста // </w:t>
      </w:r>
      <w:r w:rsidRPr="00D7190A">
        <w:rPr>
          <w:iCs/>
          <w:sz w:val="28"/>
          <w:szCs w:val="28"/>
        </w:rPr>
        <w:t>Психологическая наука и образование</w:t>
      </w:r>
      <w:r w:rsidRPr="00D7190A">
        <w:rPr>
          <w:sz w:val="28"/>
          <w:szCs w:val="28"/>
        </w:rPr>
        <w:t xml:space="preserve">. </w:t>
      </w:r>
      <w:r w:rsidRPr="00D7190A">
        <w:rPr>
          <w:sz w:val="28"/>
          <w:szCs w:val="28"/>
          <w:shd w:val="clear" w:color="auto" w:fill="FFFFFF"/>
        </w:rPr>
        <w:t xml:space="preserve">2013. Т. 2. </w:t>
      </w:r>
      <w:r w:rsidRPr="00D7190A">
        <w:rPr>
          <w:sz w:val="28"/>
          <w:szCs w:val="28"/>
          <w:lang w:val="en-US"/>
        </w:rPr>
        <w:t>C</w:t>
      </w:r>
      <w:r w:rsidRPr="00D7190A">
        <w:rPr>
          <w:sz w:val="28"/>
          <w:szCs w:val="28"/>
        </w:rPr>
        <w:t>. 25-34.</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rPr>
      </w:pPr>
      <w:r w:rsidRPr="00D7190A">
        <w:rPr>
          <w:sz w:val="28"/>
          <w:szCs w:val="28"/>
          <w:shd w:val="clear" w:color="auto" w:fill="FFFFFF"/>
        </w:rPr>
        <w:t xml:space="preserve">Дурнева М.Ю., Мешкова Т.А. Особенности использования копинг-стратегий у девушек с риском формирования нарушений пищевого поведения // </w:t>
      </w:r>
      <w:r w:rsidRPr="00D7190A">
        <w:rPr>
          <w:iCs/>
          <w:sz w:val="28"/>
          <w:szCs w:val="28"/>
        </w:rPr>
        <w:t>Теоретическая и экспериментальная психология</w:t>
      </w:r>
      <w:r w:rsidRPr="00D7190A">
        <w:rPr>
          <w:sz w:val="28"/>
          <w:szCs w:val="28"/>
        </w:rPr>
        <w:t xml:space="preserve">. </w:t>
      </w:r>
      <w:r w:rsidRPr="00D7190A">
        <w:rPr>
          <w:color w:val="222222"/>
          <w:sz w:val="28"/>
          <w:szCs w:val="28"/>
          <w:shd w:val="clear" w:color="auto" w:fill="FFFFFF"/>
        </w:rPr>
        <w:t>2014. Т. 7. № 4. С. 40-49.</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 xml:space="preserve">Захарченко В.М., Успенский Ю.П., Фрейдинова Д.А., Медведева Т.В. (2007). Пищевое поведение людей в пожилом возрасте // </w:t>
      </w:r>
      <w:r w:rsidRPr="00D7190A">
        <w:rPr>
          <w:iCs/>
          <w:sz w:val="28"/>
          <w:szCs w:val="28"/>
          <w:shd w:val="clear" w:color="auto" w:fill="FFFFFF"/>
        </w:rPr>
        <w:t>Успехи геронтологии</w:t>
      </w:r>
      <w:r w:rsidRPr="00D7190A">
        <w:rPr>
          <w:sz w:val="28"/>
          <w:szCs w:val="28"/>
          <w:shd w:val="clear" w:color="auto" w:fill="FFFFFF"/>
        </w:rPr>
        <w:t>. Т. </w:t>
      </w:r>
      <w:r w:rsidRPr="00D7190A">
        <w:rPr>
          <w:iCs/>
          <w:sz w:val="28"/>
          <w:szCs w:val="28"/>
          <w:shd w:val="clear" w:color="auto" w:fill="FFFFFF"/>
        </w:rPr>
        <w:t>21. № </w:t>
      </w:r>
      <w:r w:rsidRPr="00D7190A">
        <w:rPr>
          <w:sz w:val="28"/>
          <w:szCs w:val="28"/>
          <w:shd w:val="clear" w:color="auto" w:fill="FFFFFF"/>
        </w:rPr>
        <w:t>1. С. 37-40.</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lastRenderedPageBreak/>
        <w:t>Зеленкова М.А., Николаева Н.О. Влияние гендера на особенности пищевого поведения у девушек</w:t>
      </w:r>
      <w:r w:rsidRPr="00D7190A">
        <w:rPr>
          <w:color w:val="222222"/>
          <w:sz w:val="28"/>
          <w:szCs w:val="28"/>
          <w:shd w:val="clear" w:color="auto" w:fill="FFFFFF"/>
        </w:rPr>
        <w:t xml:space="preserve"> // Психологическая наука и образование. 2012. №. 5. С. 12-18.</w:t>
      </w:r>
    </w:p>
    <w:p w:rsidR="006507EF" w:rsidRPr="00D7190A" w:rsidRDefault="006507EF" w:rsidP="006507EF">
      <w:pPr>
        <w:pStyle w:val="a7"/>
        <w:numPr>
          <w:ilvl w:val="1"/>
          <w:numId w:val="29"/>
        </w:numPr>
        <w:spacing w:line="360" w:lineRule="auto"/>
        <w:ind w:left="0" w:firstLine="709"/>
        <w:jc w:val="both"/>
        <w:rPr>
          <w:iCs/>
          <w:color w:val="222222"/>
          <w:sz w:val="28"/>
          <w:szCs w:val="28"/>
          <w:shd w:val="clear" w:color="auto" w:fill="FFFFFF"/>
        </w:rPr>
      </w:pPr>
      <w:r w:rsidRPr="00D7190A">
        <w:rPr>
          <w:color w:val="222222"/>
          <w:sz w:val="28"/>
          <w:szCs w:val="28"/>
          <w:shd w:val="clear" w:color="auto" w:fill="FFFFFF"/>
        </w:rPr>
        <w:t xml:space="preserve">Ивин А.А. (ред.) Философия: энциклопедический словарь. </w:t>
      </w:r>
      <w:r w:rsidRPr="00D7190A">
        <w:rPr>
          <w:iCs/>
          <w:color w:val="222222"/>
          <w:sz w:val="28"/>
          <w:szCs w:val="28"/>
          <w:shd w:val="clear" w:color="auto" w:fill="FFFFFF"/>
        </w:rPr>
        <w:t>М.: Гардарики, 2004. 1072 с.</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 xml:space="preserve">Изард К.Э. Психология эмоций / </w:t>
      </w:r>
      <w:r w:rsidRPr="00D7190A">
        <w:rPr>
          <w:sz w:val="28"/>
          <w:szCs w:val="28"/>
        </w:rPr>
        <w:t xml:space="preserve">Пер. с англ. </w:t>
      </w:r>
      <w:r w:rsidRPr="00D7190A">
        <w:rPr>
          <w:sz w:val="28"/>
          <w:szCs w:val="28"/>
          <w:shd w:val="clear" w:color="auto" w:fill="FFFFFF"/>
        </w:rPr>
        <w:t>СПб</w:t>
      </w:r>
      <w:proofErr w:type="gramStart"/>
      <w:r w:rsidRPr="00D7190A">
        <w:rPr>
          <w:sz w:val="28"/>
          <w:szCs w:val="28"/>
          <w:shd w:val="clear" w:color="auto" w:fill="FFFFFF"/>
        </w:rPr>
        <w:t xml:space="preserve">.: </w:t>
      </w:r>
      <w:proofErr w:type="gramEnd"/>
      <w:r w:rsidRPr="00D7190A">
        <w:rPr>
          <w:sz w:val="28"/>
          <w:szCs w:val="28"/>
          <w:shd w:val="clear" w:color="auto" w:fill="FFFFFF"/>
        </w:rPr>
        <w:t>Питер, 2006. 464</w:t>
      </w:r>
      <w:r w:rsidR="003F6F6D">
        <w:rPr>
          <w:sz w:val="28"/>
          <w:szCs w:val="28"/>
          <w:shd w:val="clear" w:color="auto" w:fill="FFFFFF"/>
        </w:rPr>
        <w:t> </w:t>
      </w:r>
      <w:r w:rsidRPr="00D7190A">
        <w:rPr>
          <w:sz w:val="28"/>
          <w:szCs w:val="28"/>
          <w:shd w:val="clear" w:color="auto" w:fill="FFFFFF"/>
        </w:rPr>
        <w:t>с.</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color w:val="222222"/>
          <w:sz w:val="28"/>
          <w:szCs w:val="28"/>
          <w:shd w:val="clear" w:color="auto" w:fill="FFFFFF"/>
        </w:rPr>
        <w:t>Келина М.Ю., Маренова Е.В., Мешкова Т. А. Неудовлетворенность телом и влияние родителей и сверстников как факторы риска нарушений пищевого поведения среди девушек подросткового и юношеского возраста // Психологическая наука и образование. 2011. Т. 5. С.</w:t>
      </w:r>
      <w:r w:rsidR="005360B3" w:rsidRPr="00D7190A">
        <w:rPr>
          <w:color w:val="222222"/>
          <w:sz w:val="28"/>
          <w:szCs w:val="28"/>
          <w:shd w:val="clear" w:color="auto" w:fill="FFFFFF"/>
        </w:rPr>
        <w:t xml:space="preserve"> </w:t>
      </w:r>
      <w:r w:rsidRPr="00D7190A">
        <w:rPr>
          <w:sz w:val="28"/>
          <w:szCs w:val="28"/>
          <w:shd w:val="clear" w:color="auto" w:fill="FFFFFF"/>
        </w:rPr>
        <w:t>44-51.</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color w:val="222222"/>
          <w:sz w:val="28"/>
          <w:szCs w:val="28"/>
          <w:shd w:val="clear" w:color="auto" w:fill="FFFFFF"/>
        </w:rPr>
        <w:t>Келина М.Ю., Мешкова Т.А. Алекситимия и ее связь с пищевыми установками в неклинической популяции девушек подросткового и юношеского возраста // Клиническая и специальная психология. 2012. №. 2.</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color w:val="222222"/>
          <w:sz w:val="28"/>
          <w:szCs w:val="28"/>
          <w:shd w:val="clear" w:color="auto" w:fill="FFFFFF"/>
        </w:rPr>
        <w:t xml:space="preserve">Комер Р. </w:t>
      </w:r>
      <w:r w:rsidRPr="00D7190A">
        <w:rPr>
          <w:iCs/>
          <w:color w:val="222222"/>
          <w:sz w:val="28"/>
          <w:szCs w:val="28"/>
          <w:shd w:val="clear" w:color="auto" w:fill="FFFFFF"/>
        </w:rPr>
        <w:t xml:space="preserve">Патопсихология поведения. Нарушения и патологии психики / </w:t>
      </w:r>
      <w:r w:rsidRPr="00D7190A">
        <w:rPr>
          <w:sz w:val="28"/>
          <w:szCs w:val="28"/>
        </w:rPr>
        <w:t>Пер. с англ.</w:t>
      </w:r>
      <w:r w:rsidRPr="00D7190A">
        <w:rPr>
          <w:color w:val="222222"/>
          <w:sz w:val="28"/>
          <w:szCs w:val="28"/>
          <w:shd w:val="clear" w:color="auto" w:fill="FFFFFF"/>
        </w:rPr>
        <w:t xml:space="preserve"> СПб</w:t>
      </w:r>
      <w:proofErr w:type="gramStart"/>
      <w:r w:rsidRPr="00D7190A">
        <w:rPr>
          <w:color w:val="222222"/>
          <w:sz w:val="28"/>
          <w:szCs w:val="28"/>
          <w:shd w:val="clear" w:color="auto" w:fill="FFFFFF"/>
        </w:rPr>
        <w:t xml:space="preserve">.: </w:t>
      </w:r>
      <w:proofErr w:type="gramEnd"/>
      <w:r w:rsidRPr="00D7190A">
        <w:rPr>
          <w:color w:val="222222"/>
          <w:sz w:val="28"/>
          <w:szCs w:val="28"/>
          <w:shd w:val="clear" w:color="auto" w:fill="FFFFFF"/>
        </w:rPr>
        <w:t xml:space="preserve">Прайм-Еврознак, 2005. </w:t>
      </w:r>
      <w:r w:rsidRPr="00D7190A">
        <w:rPr>
          <w:color w:val="2A2723"/>
          <w:sz w:val="28"/>
          <w:szCs w:val="28"/>
          <w:shd w:val="clear" w:color="auto" w:fill="FFFFFF"/>
        </w:rPr>
        <w:t>638 с.</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 xml:space="preserve">Кон И.С. Мужчина в меняющемся мире. М.: Время, 2009. 498 с. </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Кравченко Н.Е. Депрессивные расстройства настроения у наблюдающихся в ПНД девушек-подростков // Современная терапия в психиатрии и неврологии. 2012. №. 1. С. 21-24.</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Кравченко Н.Е., Зикеев С.А. Психические расстройства у девушек, экстренно госпитализированных по поводу суицидального поведения (литературный обзор) // Современная терапия в психиатрии и неврологии. 2012. №. 3. С. 5-8.</w:t>
      </w:r>
    </w:p>
    <w:p w:rsidR="006507EF" w:rsidRPr="00D7190A" w:rsidRDefault="006507EF" w:rsidP="006507EF">
      <w:pPr>
        <w:pStyle w:val="a7"/>
        <w:numPr>
          <w:ilvl w:val="1"/>
          <w:numId w:val="29"/>
        </w:numPr>
        <w:spacing w:line="360" w:lineRule="auto"/>
        <w:ind w:left="0" w:firstLine="709"/>
        <w:jc w:val="both"/>
        <w:rPr>
          <w:sz w:val="28"/>
          <w:szCs w:val="28"/>
        </w:rPr>
      </w:pPr>
      <w:r w:rsidRPr="00D7190A">
        <w:rPr>
          <w:sz w:val="28"/>
          <w:szCs w:val="28"/>
          <w:shd w:val="clear" w:color="auto" w:fill="FFFFFF"/>
        </w:rPr>
        <w:t>Кули Ч.Х. Человеческая природа и социальный порядок / Пер. с англ. М.: Идея-Пресс, 2000. 320</w:t>
      </w:r>
      <w:r w:rsidRPr="00D7190A">
        <w:rPr>
          <w:sz w:val="28"/>
          <w:szCs w:val="28"/>
          <w:shd w:val="clear" w:color="auto" w:fill="FFFFFF"/>
          <w:lang w:val="en-US"/>
        </w:rPr>
        <w:t> </w:t>
      </w:r>
      <w:r w:rsidRPr="00D7190A">
        <w:rPr>
          <w:sz w:val="28"/>
          <w:szCs w:val="28"/>
          <w:shd w:val="clear" w:color="auto" w:fill="FFFFFF"/>
        </w:rPr>
        <w:t>с.</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Макогон И.К., Ениколопов С.Н. Актуальные проблемы изучения моральных эмоций // Психология человека в современном мире. 2009. Том 6. С. 74–77.</w:t>
      </w:r>
    </w:p>
    <w:p w:rsidR="006507EF" w:rsidRPr="00D7190A" w:rsidRDefault="006507EF" w:rsidP="006507EF">
      <w:pPr>
        <w:pStyle w:val="a7"/>
        <w:numPr>
          <w:ilvl w:val="1"/>
          <w:numId w:val="29"/>
        </w:numPr>
        <w:spacing w:line="360" w:lineRule="auto"/>
        <w:ind w:left="0" w:firstLine="709"/>
        <w:jc w:val="both"/>
        <w:rPr>
          <w:sz w:val="28"/>
          <w:szCs w:val="28"/>
        </w:rPr>
      </w:pPr>
      <w:r w:rsidRPr="00D7190A">
        <w:rPr>
          <w:sz w:val="28"/>
          <w:szCs w:val="28"/>
        </w:rPr>
        <w:lastRenderedPageBreak/>
        <w:t>Малви Л. Визуальное удовольствие и нарративный кинематограф // Антология гендерной теории. Сб. пер. / Сост. и комментарии Е.И.</w:t>
      </w:r>
      <w:r w:rsidR="005360B3" w:rsidRPr="00D7190A">
        <w:rPr>
          <w:sz w:val="28"/>
          <w:szCs w:val="28"/>
        </w:rPr>
        <w:t xml:space="preserve"> </w:t>
      </w:r>
      <w:r w:rsidRPr="00D7190A">
        <w:rPr>
          <w:sz w:val="28"/>
          <w:szCs w:val="28"/>
        </w:rPr>
        <w:t>Гаповой и А.Р. Усмановой. Минск: Пропилеи, 2000. С. 280–296.</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Матусевич М.С. Особенности формирования пищевых нарушений у подростков // Молодой ученый. 2013. № 12. С. 814-817.</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 xml:space="preserve">Наследов А.Д. Математические методы психологического исследования. Анализ и интерпретация данных. Учебное пособие. </w:t>
      </w:r>
      <w:r w:rsidRPr="00D7190A">
        <w:rPr>
          <w:color w:val="222222"/>
          <w:sz w:val="28"/>
          <w:szCs w:val="28"/>
          <w:shd w:val="clear" w:color="auto" w:fill="FFFFFF"/>
        </w:rPr>
        <w:t>СПб</w:t>
      </w:r>
      <w:proofErr w:type="gramStart"/>
      <w:r w:rsidRPr="00D7190A">
        <w:rPr>
          <w:color w:val="222222"/>
          <w:sz w:val="28"/>
          <w:szCs w:val="28"/>
          <w:shd w:val="clear" w:color="auto" w:fill="FFFFFF"/>
        </w:rPr>
        <w:t xml:space="preserve">.: </w:t>
      </w:r>
      <w:proofErr w:type="gramEnd"/>
      <w:r w:rsidRPr="00D7190A">
        <w:rPr>
          <w:color w:val="222222"/>
          <w:sz w:val="28"/>
          <w:szCs w:val="28"/>
          <w:shd w:val="clear" w:color="auto" w:fill="FFFFFF"/>
        </w:rPr>
        <w:t xml:space="preserve">Речь, 2004. </w:t>
      </w:r>
      <w:r w:rsidRPr="00D7190A">
        <w:rPr>
          <w:sz w:val="28"/>
          <w:szCs w:val="28"/>
          <w:shd w:val="clear" w:color="auto" w:fill="FFFFFF"/>
        </w:rPr>
        <w:t xml:space="preserve">392 с. </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 xml:space="preserve">Наследов А.Д. </w:t>
      </w:r>
      <w:r w:rsidRPr="00D7190A">
        <w:rPr>
          <w:sz w:val="28"/>
          <w:szCs w:val="28"/>
          <w:shd w:val="clear" w:color="auto" w:fill="FFFFFF"/>
          <w:lang w:val="en-US"/>
        </w:rPr>
        <w:t>IBM</w:t>
      </w:r>
      <w:r w:rsidRPr="00D7190A">
        <w:rPr>
          <w:sz w:val="28"/>
          <w:szCs w:val="28"/>
          <w:shd w:val="clear" w:color="auto" w:fill="FFFFFF"/>
        </w:rPr>
        <w:t xml:space="preserve"> </w:t>
      </w:r>
      <w:r w:rsidRPr="00D7190A">
        <w:rPr>
          <w:sz w:val="28"/>
          <w:szCs w:val="28"/>
          <w:shd w:val="clear" w:color="auto" w:fill="FFFFFF"/>
          <w:lang w:val="en-US"/>
        </w:rPr>
        <w:t>SPSS</w:t>
      </w:r>
      <w:r w:rsidRPr="00D7190A">
        <w:rPr>
          <w:sz w:val="28"/>
          <w:szCs w:val="28"/>
          <w:shd w:val="clear" w:color="auto" w:fill="FFFFFF"/>
        </w:rPr>
        <w:t xml:space="preserve"> </w:t>
      </w:r>
      <w:r w:rsidRPr="00D7190A">
        <w:rPr>
          <w:sz w:val="28"/>
          <w:szCs w:val="28"/>
          <w:shd w:val="clear" w:color="auto" w:fill="FFFFFF"/>
          <w:lang w:val="en-US"/>
        </w:rPr>
        <w:t>Statistics</w:t>
      </w:r>
      <w:r w:rsidRPr="00D7190A">
        <w:rPr>
          <w:sz w:val="28"/>
          <w:szCs w:val="28"/>
          <w:shd w:val="clear" w:color="auto" w:fill="FFFFFF"/>
        </w:rPr>
        <w:t xml:space="preserve"> 20 и </w:t>
      </w:r>
      <w:r w:rsidRPr="00D7190A">
        <w:rPr>
          <w:sz w:val="28"/>
          <w:szCs w:val="28"/>
          <w:shd w:val="clear" w:color="auto" w:fill="FFFFFF"/>
          <w:lang w:val="en-US"/>
        </w:rPr>
        <w:t>AMOS</w:t>
      </w:r>
      <w:r w:rsidRPr="00D7190A">
        <w:rPr>
          <w:sz w:val="28"/>
          <w:szCs w:val="28"/>
          <w:shd w:val="clear" w:color="auto" w:fill="FFFFFF"/>
        </w:rPr>
        <w:t>: профессиональный статистический анализ данных. СПб</w:t>
      </w:r>
      <w:proofErr w:type="gramStart"/>
      <w:r w:rsidRPr="00D7190A">
        <w:rPr>
          <w:sz w:val="28"/>
          <w:szCs w:val="28"/>
          <w:shd w:val="clear" w:color="auto" w:fill="FFFFFF"/>
        </w:rPr>
        <w:t xml:space="preserve">.: </w:t>
      </w:r>
      <w:proofErr w:type="gramEnd"/>
      <w:r w:rsidRPr="00D7190A">
        <w:rPr>
          <w:sz w:val="28"/>
          <w:szCs w:val="28"/>
          <w:shd w:val="clear" w:color="auto" w:fill="FFFFFF"/>
        </w:rPr>
        <w:t>Питер, 2013. 416 с</w:t>
      </w:r>
      <w:r w:rsidRPr="00D7190A">
        <w:rPr>
          <w:sz w:val="28"/>
          <w:szCs w:val="28"/>
        </w:rPr>
        <w:t>.</w:t>
      </w:r>
      <w:r w:rsidRPr="00D7190A">
        <w:rPr>
          <w:sz w:val="28"/>
          <w:szCs w:val="28"/>
          <w:shd w:val="clear" w:color="auto" w:fill="FFFFFF"/>
        </w:rPr>
        <w:t xml:space="preserve"> </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Николаева Н.О., Мешкова Т.А. Нарушения пищевого поведения: социальные, семейные и биологические предпосылки //</w:t>
      </w:r>
      <w:r w:rsidRPr="00D7190A">
        <w:rPr>
          <w:i/>
          <w:iCs/>
          <w:sz w:val="28"/>
          <w:szCs w:val="28"/>
          <w:shd w:val="clear" w:color="auto" w:fill="FFFFFF"/>
        </w:rPr>
        <w:t xml:space="preserve"> </w:t>
      </w:r>
      <w:r w:rsidRPr="00D7190A">
        <w:rPr>
          <w:iCs/>
          <w:sz w:val="28"/>
          <w:szCs w:val="28"/>
          <w:shd w:val="clear" w:color="auto" w:fill="FFFFFF"/>
        </w:rPr>
        <w:t>Вопросы психического здоровья детей и подростков</w:t>
      </w:r>
      <w:r w:rsidRPr="00D7190A">
        <w:rPr>
          <w:sz w:val="28"/>
          <w:szCs w:val="28"/>
          <w:shd w:val="clear" w:color="auto" w:fill="FFFFFF"/>
        </w:rPr>
        <w:t>. 2011. Т. 11. №. 1. С. 39-49.</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Олейчик И.В. Психопатология, типология и нозологическая оценка юношеских эндогенных депрессий (клинико-катамнестическое исследование).</w:t>
      </w:r>
      <w:r w:rsidRPr="00D7190A">
        <w:rPr>
          <w:rStyle w:val="apple-converted-space"/>
          <w:sz w:val="28"/>
          <w:szCs w:val="28"/>
        </w:rPr>
        <w:t xml:space="preserve"> // </w:t>
      </w:r>
      <w:r w:rsidRPr="00D7190A">
        <w:rPr>
          <w:iCs/>
          <w:sz w:val="28"/>
          <w:szCs w:val="28"/>
          <w:shd w:val="clear" w:color="auto" w:fill="FFFFFF"/>
        </w:rPr>
        <w:t>Журнал неврологии и психиатрии им. СС Корсакова</w:t>
      </w:r>
      <w:r w:rsidRPr="00D7190A">
        <w:rPr>
          <w:sz w:val="28"/>
          <w:szCs w:val="28"/>
          <w:shd w:val="clear" w:color="auto" w:fill="FFFFFF"/>
        </w:rPr>
        <w:t xml:space="preserve">. 2011. № </w:t>
      </w:r>
      <w:r w:rsidRPr="00D7190A">
        <w:rPr>
          <w:iCs/>
          <w:sz w:val="28"/>
          <w:szCs w:val="28"/>
          <w:shd w:val="clear" w:color="auto" w:fill="FFFFFF"/>
        </w:rPr>
        <w:t>2</w:t>
      </w:r>
      <w:r w:rsidRPr="00D7190A">
        <w:rPr>
          <w:sz w:val="28"/>
          <w:szCs w:val="28"/>
          <w:shd w:val="clear" w:color="auto" w:fill="FFFFFF"/>
        </w:rPr>
        <w:t>. С. 10-18.</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Олейчик И.В., Копейко Г.И., Баранов П.А. Особенности суицидального поведения при различных типах юношеских эндогенных депрессий // Современная терапия в психиатрии и неврологии. 2013. № 1. С.</w:t>
      </w:r>
      <w:r w:rsidR="005360B3" w:rsidRPr="00D7190A">
        <w:rPr>
          <w:sz w:val="28"/>
          <w:szCs w:val="28"/>
          <w:shd w:val="clear" w:color="auto" w:fill="FFFFFF"/>
        </w:rPr>
        <w:t xml:space="preserve"> </w:t>
      </w:r>
      <w:r w:rsidRPr="00D7190A">
        <w:rPr>
          <w:sz w:val="28"/>
          <w:szCs w:val="28"/>
          <w:shd w:val="clear" w:color="auto" w:fill="FFFFFF"/>
        </w:rPr>
        <w:t>5-11.</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color w:val="222222"/>
          <w:sz w:val="28"/>
          <w:szCs w:val="28"/>
          <w:shd w:val="clear" w:color="auto" w:fill="FFFFFF"/>
        </w:rPr>
        <w:t>Перре М., Бауманн У. Клиническая психология. СПб</w:t>
      </w:r>
      <w:proofErr w:type="gramStart"/>
      <w:r w:rsidRPr="00D7190A">
        <w:rPr>
          <w:color w:val="222222"/>
          <w:sz w:val="28"/>
          <w:szCs w:val="28"/>
          <w:shd w:val="clear" w:color="auto" w:fill="FFFFFF"/>
        </w:rPr>
        <w:t xml:space="preserve">.: </w:t>
      </w:r>
      <w:proofErr w:type="gramEnd"/>
      <w:r w:rsidRPr="00D7190A">
        <w:rPr>
          <w:color w:val="222222"/>
          <w:sz w:val="28"/>
          <w:szCs w:val="28"/>
          <w:shd w:val="clear" w:color="auto" w:fill="FFFFFF"/>
        </w:rPr>
        <w:t>Питер, 2002. 736 с.</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rPr>
      </w:pPr>
      <w:r w:rsidRPr="00D7190A">
        <w:rPr>
          <w:color w:val="222222"/>
          <w:sz w:val="28"/>
          <w:szCs w:val="28"/>
          <w:shd w:val="clear" w:color="auto" w:fill="FFFFFF"/>
        </w:rPr>
        <w:t>Ребеко Т.А. Отношение к коже как репрезентация имплицитной модели фемининности // Вестник РГНФ. 2006. Т. 1. №. 42. С. 169-180.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rPr>
      </w:pPr>
      <w:r w:rsidRPr="00D7190A">
        <w:rPr>
          <w:sz w:val="28"/>
          <w:szCs w:val="28"/>
          <w:shd w:val="clear" w:color="auto" w:fill="FFFFFF"/>
        </w:rPr>
        <w:t xml:space="preserve">Скугаревский О.А. </w:t>
      </w:r>
      <w:r w:rsidRPr="00D7190A">
        <w:rPr>
          <w:iCs/>
          <w:sz w:val="28"/>
          <w:szCs w:val="28"/>
          <w:shd w:val="clear" w:color="auto" w:fill="FFFFFF"/>
        </w:rPr>
        <w:t>Нарушения пищевого поведения</w:t>
      </w:r>
      <w:r w:rsidRPr="00D7190A">
        <w:rPr>
          <w:sz w:val="28"/>
          <w:szCs w:val="28"/>
          <w:shd w:val="clear" w:color="auto" w:fill="FFFFFF"/>
        </w:rPr>
        <w:t>. Минск: БГМУ, 2007. 340 с.</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rPr>
      </w:pPr>
      <w:r w:rsidRPr="00D7190A">
        <w:rPr>
          <w:sz w:val="28"/>
          <w:szCs w:val="28"/>
          <w:shd w:val="clear" w:color="auto" w:fill="FFFFFF"/>
        </w:rPr>
        <w:t>Тарабрина Н.В. Практикум по психологии посттравматического стресса.</w:t>
      </w:r>
      <w:r w:rsidRPr="00D7190A">
        <w:rPr>
          <w:rStyle w:val="apple-converted-space"/>
          <w:sz w:val="28"/>
          <w:szCs w:val="28"/>
          <w:shd w:val="clear" w:color="auto" w:fill="FFFFFF"/>
        </w:rPr>
        <w:t xml:space="preserve"> </w:t>
      </w:r>
      <w:r w:rsidRPr="00D7190A">
        <w:rPr>
          <w:iCs/>
          <w:sz w:val="28"/>
          <w:szCs w:val="28"/>
          <w:shd w:val="clear" w:color="auto" w:fill="FFFFFF"/>
        </w:rPr>
        <w:t>СПб</w:t>
      </w:r>
      <w:proofErr w:type="gramStart"/>
      <w:r w:rsidRPr="00D7190A">
        <w:rPr>
          <w:iCs/>
          <w:sz w:val="28"/>
          <w:szCs w:val="28"/>
          <w:shd w:val="clear" w:color="auto" w:fill="FFFFFF"/>
        </w:rPr>
        <w:t xml:space="preserve">.: </w:t>
      </w:r>
      <w:proofErr w:type="gramEnd"/>
      <w:r w:rsidRPr="00D7190A">
        <w:rPr>
          <w:iCs/>
          <w:sz w:val="28"/>
          <w:szCs w:val="28"/>
          <w:shd w:val="clear" w:color="auto" w:fill="FFFFFF"/>
        </w:rPr>
        <w:t>Питер, 2001</w:t>
      </w:r>
      <w:r w:rsidRPr="00D7190A">
        <w:rPr>
          <w:sz w:val="28"/>
          <w:szCs w:val="28"/>
          <w:shd w:val="clear" w:color="auto" w:fill="FFFFFF"/>
        </w:rPr>
        <w:t>. 272 с.</w:t>
      </w:r>
    </w:p>
    <w:p w:rsidR="006507EF" w:rsidRPr="00D7190A" w:rsidRDefault="006507EF" w:rsidP="006507EF">
      <w:pPr>
        <w:pStyle w:val="a7"/>
        <w:numPr>
          <w:ilvl w:val="1"/>
          <w:numId w:val="29"/>
        </w:numPr>
        <w:spacing w:line="360" w:lineRule="auto"/>
        <w:ind w:left="0" w:firstLine="709"/>
        <w:jc w:val="both"/>
        <w:rPr>
          <w:color w:val="545454"/>
          <w:sz w:val="28"/>
          <w:szCs w:val="28"/>
          <w:shd w:val="clear" w:color="auto" w:fill="FFFFFF"/>
        </w:rPr>
      </w:pPr>
      <w:r w:rsidRPr="00D7190A">
        <w:rPr>
          <w:color w:val="222222"/>
          <w:sz w:val="28"/>
          <w:szCs w:val="28"/>
          <w:shd w:val="clear" w:color="auto" w:fill="FFFFFF"/>
        </w:rPr>
        <w:t>Фуко М. Надзирать и наказывать. Рождение тюрьмы</w:t>
      </w:r>
      <w:proofErr w:type="gramStart"/>
      <w:r w:rsidRPr="00D7190A">
        <w:rPr>
          <w:color w:val="222222"/>
          <w:sz w:val="28"/>
          <w:szCs w:val="28"/>
          <w:shd w:val="clear" w:color="auto" w:fill="FFFFFF"/>
        </w:rPr>
        <w:t xml:space="preserve"> / </w:t>
      </w:r>
      <w:r w:rsidRPr="00D7190A">
        <w:rPr>
          <w:sz w:val="28"/>
          <w:szCs w:val="28"/>
        </w:rPr>
        <w:t>П</w:t>
      </w:r>
      <w:proofErr w:type="gramEnd"/>
      <w:r w:rsidRPr="00D7190A">
        <w:rPr>
          <w:sz w:val="28"/>
          <w:szCs w:val="28"/>
        </w:rPr>
        <w:t>ер. с франц.</w:t>
      </w:r>
      <w:r w:rsidR="005360B3" w:rsidRPr="00D7190A">
        <w:rPr>
          <w:sz w:val="28"/>
          <w:szCs w:val="28"/>
        </w:rPr>
        <w:t xml:space="preserve"> </w:t>
      </w:r>
      <w:r w:rsidRPr="00D7190A">
        <w:rPr>
          <w:color w:val="222222"/>
          <w:sz w:val="28"/>
          <w:szCs w:val="28"/>
          <w:shd w:val="clear" w:color="auto" w:fill="FFFFFF"/>
        </w:rPr>
        <w:t xml:space="preserve">М.: </w:t>
      </w:r>
      <w:r w:rsidRPr="00D7190A">
        <w:rPr>
          <w:color w:val="222222"/>
          <w:sz w:val="28"/>
          <w:szCs w:val="28"/>
          <w:shd w:val="clear" w:color="auto" w:fill="FFFFFF"/>
          <w:lang w:val="en-US"/>
        </w:rPr>
        <w:t>Ad Marginem</w:t>
      </w:r>
      <w:r w:rsidRPr="00D7190A">
        <w:rPr>
          <w:color w:val="222222"/>
          <w:sz w:val="28"/>
          <w:szCs w:val="28"/>
          <w:shd w:val="clear" w:color="auto" w:fill="FFFFFF"/>
        </w:rPr>
        <w:t xml:space="preserve">, 1999. </w:t>
      </w:r>
      <w:r w:rsidRPr="00D7190A">
        <w:rPr>
          <w:color w:val="545454"/>
          <w:sz w:val="28"/>
          <w:szCs w:val="28"/>
          <w:shd w:val="clear" w:color="auto" w:fill="FFFFFF"/>
        </w:rPr>
        <w:t>480 с.</w:t>
      </w:r>
    </w:p>
    <w:p w:rsidR="006507EF" w:rsidRPr="00D7190A" w:rsidRDefault="006507EF" w:rsidP="006507EF">
      <w:pPr>
        <w:pStyle w:val="a7"/>
        <w:numPr>
          <w:ilvl w:val="1"/>
          <w:numId w:val="29"/>
        </w:numPr>
        <w:spacing w:line="360" w:lineRule="auto"/>
        <w:ind w:left="0" w:firstLine="709"/>
        <w:jc w:val="both"/>
        <w:rPr>
          <w:sz w:val="28"/>
          <w:szCs w:val="28"/>
        </w:rPr>
      </w:pPr>
      <w:r w:rsidRPr="00D7190A">
        <w:rPr>
          <w:color w:val="222222"/>
          <w:sz w:val="28"/>
          <w:szCs w:val="28"/>
          <w:shd w:val="clear" w:color="auto" w:fill="FFFFFF"/>
        </w:rPr>
        <w:lastRenderedPageBreak/>
        <w:t>Чиксентмихайи, М. Поток. Психология оптимального переживания</w:t>
      </w:r>
      <w:proofErr w:type="gramStart"/>
      <w:r w:rsidRPr="00D7190A">
        <w:rPr>
          <w:color w:val="222222"/>
          <w:sz w:val="28"/>
          <w:szCs w:val="28"/>
          <w:shd w:val="clear" w:color="auto" w:fill="FFFFFF"/>
        </w:rPr>
        <w:t xml:space="preserve"> / П</w:t>
      </w:r>
      <w:proofErr w:type="gramEnd"/>
      <w:r w:rsidRPr="00D7190A">
        <w:rPr>
          <w:color w:val="222222"/>
          <w:sz w:val="28"/>
          <w:szCs w:val="28"/>
          <w:shd w:val="clear" w:color="auto" w:fill="FFFFFF"/>
        </w:rPr>
        <w:t>ер. с англ.</w:t>
      </w:r>
      <w:r w:rsidR="005360B3" w:rsidRPr="00D7190A">
        <w:rPr>
          <w:color w:val="222222"/>
          <w:sz w:val="28"/>
          <w:szCs w:val="28"/>
          <w:shd w:val="clear" w:color="auto" w:fill="FFFFFF"/>
        </w:rPr>
        <w:t xml:space="preserve"> </w:t>
      </w:r>
      <w:r w:rsidRPr="00D7190A">
        <w:rPr>
          <w:color w:val="222222"/>
          <w:sz w:val="28"/>
          <w:szCs w:val="28"/>
          <w:shd w:val="clear" w:color="auto" w:fill="FFFFFF"/>
        </w:rPr>
        <w:t>М.: Альпина нон-фикшн, 2011. 461 с.</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rPr>
        <w:t>Щекотуров А.В. Гендерные саморепрезентации подростков на страницах социальной сети «ВКонтакте» // Мониторинг общественного мнения: экономические и социальные перемены. 2012. №. 4 (110). С</w:t>
      </w:r>
      <w:r w:rsidRPr="00D7190A">
        <w:rPr>
          <w:color w:val="222222"/>
          <w:sz w:val="28"/>
          <w:szCs w:val="28"/>
          <w:shd w:val="clear" w:color="auto" w:fill="FFFFFF"/>
          <w:lang w:val="en-US"/>
        </w:rPr>
        <w:t>. 80-88.</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Abramson L.Y., Seligman M.E., Teasdale J.D. Learned helplessness in humans: Critique and reformulation // Journal of Abnormal Psychology. 1978. Vol. 87. № 1. P. 49-74.</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Arcelus J., Mitchell A.J., Wales J., Nielsen S. Mortality rates in patients with anorexia nervosa and other eating disorders: a meta-analysis of 36 studies // Archives of General Psychiatry. 2011. Vol. 68. № 7. P. 724-731.</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Aubrey J.S. Effects of sexually objectifying media on self</w:t>
      </w:r>
      <w:r w:rsidRPr="00D7190A">
        <w:rPr>
          <w:rFonts w:ascii="Cambria Math" w:hAnsi="Cambria Math" w:cs="Cambria Math"/>
          <w:color w:val="222222"/>
          <w:sz w:val="28"/>
          <w:szCs w:val="28"/>
          <w:shd w:val="clear" w:color="auto" w:fill="FFFFFF"/>
          <w:lang w:val="en-US"/>
        </w:rPr>
        <w:t>‐</w:t>
      </w:r>
      <w:r w:rsidRPr="00D7190A">
        <w:rPr>
          <w:color w:val="222222"/>
          <w:sz w:val="28"/>
          <w:szCs w:val="28"/>
          <w:shd w:val="clear" w:color="auto" w:fill="FFFFFF"/>
          <w:lang w:val="en-US"/>
        </w:rPr>
        <w:t>objectification and body surveillance in undergraduates: Results of a 2</w:t>
      </w:r>
      <w:r w:rsidRPr="00D7190A">
        <w:rPr>
          <w:rFonts w:ascii="Cambria Math" w:hAnsi="Cambria Math" w:cs="Cambria Math"/>
          <w:color w:val="222222"/>
          <w:sz w:val="28"/>
          <w:szCs w:val="28"/>
          <w:shd w:val="clear" w:color="auto" w:fill="FFFFFF"/>
          <w:lang w:val="en-US"/>
        </w:rPr>
        <w:t>‐</w:t>
      </w:r>
      <w:r w:rsidRPr="00D7190A">
        <w:rPr>
          <w:color w:val="222222"/>
          <w:sz w:val="28"/>
          <w:szCs w:val="28"/>
          <w:shd w:val="clear" w:color="auto" w:fill="FFFFFF"/>
          <w:lang w:val="en-US"/>
        </w:rPr>
        <w:t>year panel study // Journal of Communication. 2006. Vol. 56. №. 2. P. 366-386.</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Augustus-Horvath C.L., Tylka T.L. A test and extension of objectification theory as it predicts disordered eating: Does women’s age matter? // Journal of Counseling Psychology. 2009. Vol. 56. № 2. P. 253-265.</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sz w:val="28"/>
          <w:szCs w:val="28"/>
          <w:lang w:val="en-US"/>
        </w:rPr>
        <w:t xml:space="preserve">Bartky S. </w:t>
      </w:r>
      <w:r w:rsidRPr="00D7190A">
        <w:rPr>
          <w:iCs/>
          <w:sz w:val="28"/>
          <w:szCs w:val="28"/>
          <w:lang w:val="en-US"/>
        </w:rPr>
        <w:t xml:space="preserve">Femininity and domination: Studies in the phenomenology of oppression. </w:t>
      </w:r>
      <w:r w:rsidRPr="00D7190A">
        <w:rPr>
          <w:sz w:val="28"/>
          <w:szCs w:val="28"/>
          <w:lang w:val="en-US"/>
        </w:rPr>
        <w:t>New York: Routledge, 2012. 156 p.</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Basow S.A., Foran K.A., Bookwala J. Body objectification, social pressure, and disordered eating behavior in college women: The role of sorority membership // Psychology of Women Quarterly. 2007. Vol. 31. №. 4. P. 394-400.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Beck A.T., Steer R.A., Carbin M.G. Psychometric properties of the Beck Depression Inventory: Twenty-five years of evaluation // Clinical psychology review. 1988. Vol. 8. №. 1. P. 77-100.</w:t>
      </w:r>
      <w:r w:rsidRPr="00D7190A">
        <w:rPr>
          <w:sz w:val="28"/>
          <w:szCs w:val="28"/>
          <w:lang w:val="en-US"/>
        </w:rPr>
        <w:t xml:space="preserve"> </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 xml:space="preserve">Beck A.T., Ward C.H., Mendelson M., Mock J., </w:t>
      </w:r>
      <w:r w:rsidRPr="00D7190A">
        <w:rPr>
          <w:sz w:val="28"/>
          <w:szCs w:val="28"/>
          <w:shd w:val="clear" w:color="auto" w:fill="FFFFFF"/>
          <w:lang w:val="en-US"/>
        </w:rPr>
        <w:t>Erbaugh J.</w:t>
      </w:r>
      <w:r w:rsidRPr="00D7190A">
        <w:rPr>
          <w:color w:val="222222"/>
          <w:sz w:val="28"/>
          <w:szCs w:val="28"/>
          <w:shd w:val="clear" w:color="auto" w:fill="FFFFFF"/>
          <w:lang w:val="en-US"/>
        </w:rPr>
        <w:t xml:space="preserve"> An inventory for measuring depression // Archives of General Psychiatry. 1961. Vol. 4. № 6. P. 561-571.</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lastRenderedPageBreak/>
        <w:t>Blackburn S., Johnston L., Blampied N., Popp D., Kallen R. An application of escape theory to binge eating // European Eating Disorders Review. 2006. Vol. 14. № 1. P. 23-31.</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Boie I., Lopez A.L., Sass D.A. An evaluation of a theoretical model predicting dieting behaviors: Tests of measurement and structural invariance across ethnicity and gender // Measurement and Evaluation in Counseling and Development. 2013. Vol. 46. № 2. P. 114-135.</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sz w:val="28"/>
          <w:szCs w:val="28"/>
          <w:lang w:val="en-US"/>
        </w:rPr>
        <w:t>Bordo S. Unbearable weight: Feminism, western culture, and the body. Berkeley, CA: University of California Press, 2004. 400 p.</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sz w:val="28"/>
          <w:szCs w:val="28"/>
          <w:shd w:val="clear" w:color="auto" w:fill="FFFFFF"/>
          <w:lang w:val="en-US"/>
        </w:rPr>
        <w:t>Boujut E., Gana K. Relationship between depressive mood and eating disorders in a non-clinical young female sample: A one-year longitudinal analysis of cross-lagged and simultaneous effects // Eating Behaviors. 2014. Vol. 15. № 3. P. 434-440.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Buchanan T.S., Fischer A.R., Tokar D.M., Yoder J.D. Testing a culture-specific extension of objectification theory regarding African American women’s body image // The Counseling Psychologist. 2008. Vol. 36. № 5. P. 697-718.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Byrne В.M. Structural Equation Modeling </w:t>
      </w:r>
      <w:proofErr w:type="gramStart"/>
      <w:r w:rsidRPr="00D7190A">
        <w:rPr>
          <w:sz w:val="28"/>
          <w:szCs w:val="28"/>
          <w:shd w:val="clear" w:color="auto" w:fill="FFFFFF"/>
          <w:lang w:val="en-US"/>
        </w:rPr>
        <w:t>With</w:t>
      </w:r>
      <w:proofErr w:type="gramEnd"/>
      <w:r w:rsidRPr="00D7190A">
        <w:rPr>
          <w:sz w:val="28"/>
          <w:szCs w:val="28"/>
          <w:shd w:val="clear" w:color="auto" w:fill="FFFFFF"/>
          <w:lang w:val="en-US"/>
        </w:rPr>
        <w:t xml:space="preserve"> AMOS: Basic Concepts, Applications, and Programming. New York: Taylor &amp; Francis Group, 2010. 396 p.</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Calogero R.M. A test of objectification theory: The effect of the male gaze on appearance concerns in college women // Psychology of Women Quarterly. 2004. Vol. 28. № 1. P. 16-21.</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Calogero R.M. Objectification processes and disordered eating in British women and men // Journal of Health Psychology. 2009. Vol. 14. № 3. P. 394-402.</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Calogero R.M., Davis W.N., Thompson J.K. The role of self-objectification in the experience of women with eating disorders // Sex Roles. 2005. Vol. 52. № 1-2. P. 43-50.</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Calogero R.M., Pina A. Body guilt: Preliminary evidence for a further subjective experience of self-objectification // Psychology of Women Quarterly. 2011. Vol. 35. № 3. P. 428-440.</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lastRenderedPageBreak/>
        <w:t>Calogero R.M., Thompson J.K. Sexual self-esteem in American and British college women: Relations with self-objectification and eating problems // Sex Roles. 2009. Vol. 60. № 3-4. P. 160-173.</w:t>
      </w:r>
    </w:p>
    <w:p w:rsidR="006507EF" w:rsidRPr="00D7190A" w:rsidRDefault="006507EF" w:rsidP="006507EF">
      <w:pPr>
        <w:pStyle w:val="a7"/>
        <w:numPr>
          <w:ilvl w:val="1"/>
          <w:numId w:val="29"/>
        </w:numPr>
        <w:spacing w:line="360" w:lineRule="auto"/>
        <w:ind w:left="0" w:firstLine="709"/>
        <w:jc w:val="both"/>
        <w:rPr>
          <w:rStyle w:val="72"/>
          <w:rFonts w:ascii="Times New Roman" w:hAnsi="Times New Roman" w:cs="Times New Roman"/>
          <w:sz w:val="28"/>
          <w:szCs w:val="28"/>
        </w:rPr>
      </w:pPr>
      <w:r w:rsidRPr="00D7190A">
        <w:rPr>
          <w:sz w:val="28"/>
          <w:szCs w:val="28"/>
          <w:shd w:val="clear" w:color="auto" w:fill="FFFFFF"/>
          <w:lang w:val="en-US"/>
        </w:rPr>
        <w:t>Carr E.R., Szymanski D.M. Sexual objectification and substance abuse in young adult women // The Counseling Psychologist. 2011. Vol. 39. №</w:t>
      </w:r>
      <w:r w:rsidR="005360B3" w:rsidRPr="00D7190A">
        <w:rPr>
          <w:sz w:val="28"/>
          <w:szCs w:val="28"/>
          <w:shd w:val="clear" w:color="auto" w:fill="FFFFFF"/>
          <w:lang w:val="en-US"/>
        </w:rPr>
        <w:t xml:space="preserve"> </w:t>
      </w:r>
      <w:r w:rsidRPr="00D7190A">
        <w:rPr>
          <w:sz w:val="28"/>
          <w:szCs w:val="28"/>
          <w:shd w:val="clear" w:color="auto" w:fill="FFFFFF"/>
          <w:lang w:val="en-US"/>
        </w:rPr>
        <w:t>1.</w:t>
      </w:r>
      <w:r w:rsidRPr="00D7190A">
        <w:rPr>
          <w:lang w:val="en-US"/>
        </w:rPr>
        <w:t xml:space="preserve"> </w:t>
      </w:r>
      <w:r w:rsidRPr="00D7190A">
        <w:t>P.</w:t>
      </w:r>
      <w:r w:rsidRPr="00D7190A">
        <w:rPr>
          <w:lang w:val="en-US"/>
        </w:rPr>
        <w:t> </w:t>
      </w:r>
      <w:r w:rsidRPr="00D7190A">
        <w:t>39-66.</w:t>
      </w:r>
    </w:p>
    <w:p w:rsidR="006507EF" w:rsidRPr="00D7190A" w:rsidRDefault="006507EF" w:rsidP="006507EF">
      <w:pPr>
        <w:pStyle w:val="a7"/>
        <w:numPr>
          <w:ilvl w:val="1"/>
          <w:numId w:val="29"/>
        </w:numPr>
        <w:spacing w:line="360" w:lineRule="auto"/>
        <w:ind w:left="0" w:firstLine="709"/>
        <w:jc w:val="both"/>
      </w:pPr>
      <w:r w:rsidRPr="00D7190A">
        <w:rPr>
          <w:color w:val="222222"/>
          <w:sz w:val="28"/>
          <w:szCs w:val="28"/>
          <w:shd w:val="clear" w:color="auto" w:fill="FFFFFF"/>
          <w:lang w:val="en-US"/>
        </w:rPr>
        <w:t>Carter P.I., Moss R.A. Screening for anorexia and bulimia nervosa in a college population: Problems and limitations // Addictive Behaviors. 1984. Vol. 9. № 4. P. 417-419.</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Chen F.F., Russo N.F. Measurement invariance and the role of body consciousness in depressive symptoms // Psychology of Women Quarterly. 2010. Vol. 34. № 3. P. 405-417.</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Choma B.L., Shove C., Busseri M.A., Sadava S.W., Hosker, A. Assessing the role of body image coping strategies as mediators or moderators of the links between self-objectification, body shame, and well-being // Sex Roles. 2009. Vol. 61. № 9-10. P. 699-713.</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Crandall C.S. Prejudice against fat people: ideology and self-interest // Journal of Personality and Social Psychology. 1994. Vol. 66. № 5. P. 882-894.</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Crow S.J., Peterson C.B., Swanson S.A., Raymond N.C., Specker S., Eckert E.D., Mitchell J.E. Increased mortality in bulimia nervosa and other eating disorders // American Journal of Psychiatry. 2009. Vol. 166. № 12. P. 1342-1346.</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Cutler S.E., Nolen-Hoeksema S. Accounting for sex differences in depression through female victimization: Childhood sexual abuse // Sex Roles. 1991. Vol. 24. № 7. P. 425-438.</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Dakanalis A., Dakanalis A., Timko A. C., Clerici M., Riva, G., Carrà G. Objectified body consciousness (OBC) in eating psychopathology: Construct validity, reliability, and measurement invariance of the 24-item OBC scale in clinical and nonclinical adolescent samples // Assessment. 2015 (in press). P. 1-23.</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 xml:space="preserve">Dakanalis A., Di Mattei V.E., Bagliacca E. P., Prunas A., Sarno L., Riva G., Zanetti M.A. Disordered eating behaviors among Italian men: Objectifying media </w:t>
      </w:r>
      <w:r w:rsidRPr="00D7190A">
        <w:rPr>
          <w:color w:val="222222"/>
          <w:sz w:val="28"/>
          <w:szCs w:val="28"/>
          <w:shd w:val="clear" w:color="auto" w:fill="FFFFFF"/>
          <w:lang w:val="en-US"/>
        </w:rPr>
        <w:lastRenderedPageBreak/>
        <w:t>and sexual orientation differences // Eating Disorders. 2012. Vol. 20. № 5. P. 356-367.</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Dakanalis A., Riva G. Mass media, body image and eating disturbances: The underlying mechanism through the lens of the objectification theory // Body image: Gender differences, sociocultural influences and health implication / Eds. </w:t>
      </w:r>
      <w:r w:rsidRPr="00D7190A">
        <w:rPr>
          <w:sz w:val="28"/>
          <w:szCs w:val="28"/>
          <w:lang w:val="en-US"/>
        </w:rPr>
        <w:t>L.B. Sams, J.A. Keels. New York, NY: Nova Science,</w:t>
      </w:r>
      <w:r w:rsidRPr="00D7190A">
        <w:rPr>
          <w:sz w:val="28"/>
          <w:szCs w:val="28"/>
          <w:shd w:val="clear" w:color="auto" w:fill="FFFFFF"/>
          <w:lang w:val="en-US"/>
        </w:rPr>
        <w:t xml:space="preserve"> 2013. P. 217-236.</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Daniel S., Bridges S.K. The drive for muscularity in men: Media influences and objectification theory // Body Image. 2010. Vol. 7. № 1. P. 32-38.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Davidson M.M., Gervais S.J., Canivez G.L., Cole B.P. A psychometric examination of the Interpersonal Sexual Objectification Scale among college men // Journal of Counseling Psychology. 2013. Vol. 60. № 2. P. 239-250.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 xml:space="preserve">Dion K.L., Dion K.K., Keelan J.P. Appearance anxiety as a dimension of social-evaluative anxiety: Exploring the ugly duckling syndrome // Contemporary Social Psychology. 1990. № </w:t>
      </w:r>
      <w:r w:rsidRPr="00D7190A">
        <w:rPr>
          <w:sz w:val="28"/>
          <w:szCs w:val="28"/>
          <w:lang w:val="en-US"/>
        </w:rPr>
        <w:t>14. P. 220-224.</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Downs D.M., James S., Cowan G. Body objectification, self-esteem, and relationship satisfaction: A comparison of exotic dancers and college women // Sex Roles. 2006. Vol. 54. № 11-12. P. 745-752.</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Duncan M.C. The politics of women's body images and practices: Foucault, the panopticon, and Shape magazine // Journal of Sport and Social Issues. 1994. Vol. 18. № 1. P. 48-65.</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Eck B.A. Men are much harder: Gendered viewing of nude images // Gender &amp; Society. 2003. Vol. 17. №. 5. P. 691-710.</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Engeln-Maddox R., Miller S.A., Doyle D.M. Tests of objectification theory in gay, lesbian, and heterosexual community samples: Mixed evidence for proposed pathways // Sex Roles. 2011. Vol. 65. № 7-8. P. 518-532.</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Fennig S., Hadas A. Suicidal behavior and depression in adolescents with eating disorders // Nordic Journal of Psychiatry. 2010. Vol. 64. № 1. P. 32-39.</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Fingeret M.C., Gleaves D.H., Pearson C.A. On the methodology of body image assessment: the use of figural rating scales to evaluate body dissatisfaction and the ideal body standards of women // Body image. 2004. Vol. 1. № 2. P. 207-212.</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lastRenderedPageBreak/>
        <w:t>Fitzsimmons-Craft E.E., Bardone-Cone A.M. Examining prospective mediation models of body surveillance, trait anxiety, and body dissatisfaction in African American and Caucasian college women // Sex Roles. 2012. Vol. 67. № 3-4. P. 187-200.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Fitzsimmons-Craft E.E., Bardone-Cone A.M., Kelly K.A. Objectified body consciousness in relation to recovery from an eating disorder // Eating Behaviors. 2011. Vol. 12. № 4. P. 302-308.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Forbes G.B., Collinsworth L.L., Jobe R.L., Braun K.D., Wise L.M. Sexism, hostility toward women, and endorsement of beauty ideals and practices: Are beauty ideals associated with oppressive beliefs? // Sex Roles. 2007. Vol. 56. № 5-6. P. 265-273.</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sz w:val="28"/>
          <w:szCs w:val="28"/>
          <w:shd w:val="clear" w:color="auto" w:fill="FFFFFF"/>
          <w:lang w:val="en-US"/>
        </w:rPr>
        <w:t xml:space="preserve">Frederick D.A., </w:t>
      </w:r>
      <w:r w:rsidRPr="00D7190A">
        <w:rPr>
          <w:color w:val="222222"/>
          <w:sz w:val="28"/>
          <w:szCs w:val="28"/>
          <w:shd w:val="clear" w:color="auto" w:fill="FFFFFF"/>
          <w:lang w:val="en-US"/>
        </w:rPr>
        <w:t>Forbes G.B., Grigorian K.E., Jarcho J.M.</w:t>
      </w:r>
      <w:r w:rsidRPr="00D7190A">
        <w:rPr>
          <w:sz w:val="28"/>
          <w:szCs w:val="28"/>
          <w:shd w:val="clear" w:color="auto" w:fill="FFFFFF"/>
          <w:lang w:val="en-US"/>
        </w:rPr>
        <w:t xml:space="preserve"> The UCLA Body Project I: Gender and ethnic differences in self-objectification and body satisfaction among 2,206 undergraduates // Sex Roles. 2007. Vol. 57. № 5-6. P. 317-327.</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Fredrickson B.L., Roberts T.A. Objectification theory:</w:t>
      </w:r>
      <w:r w:rsidRPr="00D7190A">
        <w:rPr>
          <w:sz w:val="28"/>
          <w:szCs w:val="28"/>
          <w:lang w:val="en-US"/>
        </w:rPr>
        <w:t xml:space="preserve"> </w:t>
      </w:r>
      <w:r w:rsidRPr="00D7190A">
        <w:rPr>
          <w:sz w:val="28"/>
          <w:szCs w:val="28"/>
          <w:shd w:val="clear" w:color="auto" w:fill="FFFFFF"/>
          <w:lang w:val="en-US"/>
        </w:rPr>
        <w:t>Toward understanding women's lived experiences and mental health risks // Psychology of Women Quarterly. 1997. Vol. 21. № 2. P. 173-206.</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Fredrickson B.L., Roberts T.A., Noll S.M., Quinn D.M., Twenge J.M. That swimsuit becomes you: sex differences in self-objectification, restrained eating, and math performance // Journal of Personality and Social Psychology. 1998. Vol. 75. № 1. P. </w:t>
      </w:r>
      <w:r w:rsidRPr="00D7190A">
        <w:rPr>
          <w:sz w:val="28"/>
          <w:szCs w:val="28"/>
          <w:lang w:val="en-US"/>
        </w:rPr>
        <w:t>269–284</w:t>
      </w:r>
      <w:r w:rsidRPr="00D7190A">
        <w:rPr>
          <w:color w:val="222222"/>
          <w:sz w:val="28"/>
          <w:szCs w:val="28"/>
          <w:shd w:val="clear" w:color="auto" w:fill="FFFFFF"/>
          <w:lang w:val="en-US"/>
        </w:rPr>
        <w:t>.</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Garner D.M., Garfinkel P.E. The Eating Attitudes Test: An index of the symptoms of anorexia nervosa // Psychological Medicine. 1979. Vol. 9. №. 02. P. 273-279.</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Garner D.M., Olmsted M.P., Bohr Y., Garfinkel, P.E. The eating attitudes test: psychometric features and clinical correlates // Psychological Medicine. 1982. Vol. 12. №. 04. P. 871-878.</w:t>
      </w:r>
    </w:p>
    <w:p w:rsidR="006507EF" w:rsidRPr="00D7190A" w:rsidRDefault="006507EF" w:rsidP="006507EF">
      <w:pPr>
        <w:pStyle w:val="a7"/>
        <w:numPr>
          <w:ilvl w:val="1"/>
          <w:numId w:val="29"/>
        </w:numPr>
        <w:spacing w:line="360" w:lineRule="auto"/>
        <w:ind w:left="0" w:firstLine="709"/>
        <w:jc w:val="both"/>
        <w:rPr>
          <w:sz w:val="28"/>
          <w:szCs w:val="28"/>
          <w:lang w:val="en-US"/>
        </w:rPr>
      </w:pPr>
      <w:r w:rsidRPr="00D7190A">
        <w:rPr>
          <w:color w:val="222222"/>
          <w:sz w:val="28"/>
          <w:szCs w:val="28"/>
          <w:shd w:val="clear" w:color="auto" w:fill="FFFFFF"/>
          <w:lang w:val="en-US"/>
        </w:rPr>
        <w:lastRenderedPageBreak/>
        <w:t>Gay R.K., Castano E. My body or my mind: The impact of state and trait objectification on women's cognitive resources // European Journal of Social Psychology. 2010. Vol. 40. №. 5. P. 695-703.</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Goss K., Allan S. Shame, pride and eating disorders // Clinical Psychology &amp; Psychotherapy. 2009. Vol. 16. №. 4. P. 303-316.</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sz w:val="28"/>
          <w:szCs w:val="28"/>
          <w:shd w:val="clear" w:color="auto" w:fill="FFFFFF"/>
          <w:lang w:val="en-US"/>
        </w:rPr>
        <w:t>Grabe S., Hyde J.S. Body objectification, MTV, and psychological outcomes among female Adolescents // Journal of Applied Social Psychology. 2009. Vol. 39. № 12. P. 2840-2858.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Grabe S., Hyde J.S., Lindberg S.M. Body objectification and depression in adolescents: The role of gender, shame, and rumination // Psychology of Women Quarterly. 2007. Vol. 31. № 2. P. 164-175.</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Grabe S., Jackson B. Self-objectification and depressive symptoms: Does their association vary among Asian American and White American men and women? // Body Image. 2009. Vol. 6. № 2. P. 141-144.</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Greenleaf C. Self-objectification among physically active women // Sex Roles. 2005. Vol. 52. № 1. P. 51-62.</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Greenleaf C., McGreer R. Disordered eating attitudes and self-objectification among physically active and sedentary female college students // The Journal of Psychology. 2006. Vol. 140. № 3. P. 187-198.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 xml:space="preserve">Grogan S. Body image: Understanding body dissatisfaction in men, women and children. </w:t>
      </w:r>
      <w:r w:rsidRPr="00D7190A">
        <w:rPr>
          <w:sz w:val="28"/>
          <w:szCs w:val="28"/>
          <w:lang w:val="en-US"/>
        </w:rPr>
        <w:t xml:space="preserve">N.Y.: </w:t>
      </w:r>
      <w:r w:rsidRPr="00D7190A">
        <w:rPr>
          <w:color w:val="222222"/>
          <w:sz w:val="28"/>
          <w:szCs w:val="28"/>
          <w:shd w:val="clear" w:color="auto" w:fill="FFFFFF"/>
          <w:lang w:val="en-US"/>
        </w:rPr>
        <w:t>Routledge, 2007. 250 p.</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Haines M.E., Erchull M.J., Liss M., Turner D.L., Nelson J.A., Ramsey L.R., Hurt M.M. Predictors and effects of self-objectification in lesbians // </w:t>
      </w:r>
      <w:r w:rsidRPr="00D7190A">
        <w:rPr>
          <w:iCs/>
          <w:sz w:val="28"/>
          <w:szCs w:val="28"/>
          <w:shd w:val="clear" w:color="auto" w:fill="FFFFFF"/>
          <w:lang w:val="en-US"/>
        </w:rPr>
        <w:t>Psychology of Women Quarterly</w:t>
      </w:r>
      <w:r w:rsidRPr="00D7190A">
        <w:rPr>
          <w:sz w:val="28"/>
          <w:szCs w:val="28"/>
          <w:shd w:val="clear" w:color="auto" w:fill="FFFFFF"/>
          <w:lang w:val="en-US"/>
        </w:rPr>
        <w:t>. 2008. Vol. 32. № 2. P. 181-187.</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Harper B., Tiggemann M. The effect of thin ideal media images on women’s self-objectification, mood, and body image // Sex Roles. 2008. Vol. 58. № 9-10. P. 649-657.</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Harrison K., Fredrickson B.L. Women's sports media, self</w:t>
      </w:r>
      <w:r w:rsidRPr="00D7190A">
        <w:rPr>
          <w:rFonts w:ascii="Cambria Math" w:hAnsi="Cambria Math" w:cs="Cambria Math"/>
          <w:color w:val="222222"/>
          <w:sz w:val="28"/>
          <w:szCs w:val="28"/>
          <w:shd w:val="clear" w:color="auto" w:fill="FFFFFF"/>
          <w:lang w:val="en-US"/>
        </w:rPr>
        <w:t>‐</w:t>
      </w:r>
      <w:r w:rsidRPr="00D7190A">
        <w:rPr>
          <w:color w:val="222222"/>
          <w:sz w:val="28"/>
          <w:szCs w:val="28"/>
          <w:shd w:val="clear" w:color="auto" w:fill="FFFFFF"/>
          <w:lang w:val="en-US"/>
        </w:rPr>
        <w:t>objectification, and mental health in black and white adolescent females // Journal of Communication. 2003. Vol. 53. № 2. P. 216-232.</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lastRenderedPageBreak/>
        <w:t>Hausenblas H.A., Campbell A., Menzel J.E., Doughty J., Levine M., Thompson, J.K. Media effects of experimental presentation of the ideal physique on eating disorder symptoms: A meta-analysis of laboratory studies // Clinical Psychology Review. 2013. Vol. 33. № 1. P. 168-181.</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Hebl M.R., King E.B., Lin J. The swimsuit becomes us all: Ethnicity, gender, and vulnerability to self-objectification // Personality and Social Psychology Bulletin. 2004. Vol. 30. № 10. P. 1322-1331.</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Hill M.S., Fischer A.R. Examining objectification theory lesbian and heterosexual women's experiences with sexual-and self-objectification // The Counseling Psychologist. 2008. Vol. 36. № 5. P. 745-776.</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Hölzel L., Härter M., Reese C., Kriston L. Risk factors for chronic depression — a systematic review // Journal of Affective Disorders. 2011. Vol. 129. № 1. P. 1-13.</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Hurt M.M., Nelson J.A., Turner D.L., Haines M.E., Ramsey L.R., Erchull M.J., </w:t>
      </w:r>
      <w:proofErr w:type="gramStart"/>
      <w:r w:rsidRPr="00D7190A">
        <w:rPr>
          <w:sz w:val="28"/>
          <w:szCs w:val="28"/>
          <w:shd w:val="clear" w:color="auto" w:fill="FFFFFF"/>
          <w:lang w:val="en-US"/>
        </w:rPr>
        <w:t>Liss</w:t>
      </w:r>
      <w:proofErr w:type="gramEnd"/>
      <w:r w:rsidRPr="00D7190A">
        <w:rPr>
          <w:sz w:val="28"/>
          <w:szCs w:val="28"/>
          <w:shd w:val="clear" w:color="auto" w:fill="FFFFFF"/>
          <w:lang w:val="en-US"/>
        </w:rPr>
        <w:t xml:space="preserve"> M. Feminism: What is it good for? Feminine norms and objectification as the link between feminist identity and clinically relevant outcomes // Sex Roles. 2007. Vol. 57. № 5-6. P. 355-363.</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Hyde J.S., Mezulis A.H., Abramson L.Y. The ABCs of depression: integrating affective, biological, and cognitive models to explain the emergence of the gender difference in depression // Psychological Review. 2008. Vol. 115. № 2. P. 291-313.</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Impett E.A., Henson J.M., Breines J.G., Schooler D., Tolman D.L. Embodiment Feels Better Girls' Body Objectification and Well-Being </w:t>
      </w:r>
      <w:proofErr w:type="gramStart"/>
      <w:r w:rsidRPr="00D7190A">
        <w:rPr>
          <w:sz w:val="28"/>
          <w:szCs w:val="28"/>
          <w:shd w:val="clear" w:color="auto" w:fill="FFFFFF"/>
          <w:lang w:val="en-US"/>
        </w:rPr>
        <w:t>Across</w:t>
      </w:r>
      <w:proofErr w:type="gramEnd"/>
      <w:r w:rsidRPr="00D7190A">
        <w:rPr>
          <w:sz w:val="28"/>
          <w:szCs w:val="28"/>
          <w:shd w:val="clear" w:color="auto" w:fill="FFFFFF"/>
          <w:lang w:val="en-US"/>
        </w:rPr>
        <w:t xml:space="preserve"> Adolescence // Psychology of Women Quarterly. 2011. Vol. 35. № 1. P. 46-58.</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Jackson T., Chen H. Features of objectified body consciousness and sociocultural perspectives as risk factors for disordered eating among late-adolescent women and men // Journal of Counseling Psychology. 2015. Vol. 62. № 4. P. 1-12.</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Jones B.A., Griffiths K.M. Self-objectification and depression: An integrative systematic review // Journal of Affective Disorders. 2015. Vol. 171. P. 22-32. </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lastRenderedPageBreak/>
        <w:t>Kahumoku E.P., Vazsonyi A.T., Pagava K., Phagava H., Alsaker, F.D., Michaud, P.A. Objectified body consciousness and mental health in female adolescents: cross-cultural evidence from Georgian and Swiss national samples // Journal of Adolescent Health. 2011. Vol. 49. № 2. P. 141-147.</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Kashubeck-West S., Mintz L.B., Saunders K.J. Assessment of eating disorders in women // The Counseling Psychologist. 2001. Vol. 29. № 5. P. 662-694.</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Kendler K.S., Kuhn J. W., Prescott C. A. Childhood sexual abuse, stressful life events and risk for major depression in women // Psychological Medicine. 2004. Vol. 34. №. 8. P. 1475.</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Knauss C., Paxton S.J., Alsaker F.D. Body dissatisfaction in adolescent boys and girls: Objectified body consciousness, internalization of the media body ideal and perceived pressure from media // Sex Roles. 2008. Vol. 59. № 9-10. P. 633-643.</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Kozak M., Frankenhauser H., Roberts T.A. Objects of desire: Objectification as a function of male sexual orientation // Psychology of Men &amp; Masculinity. 2009. Vol. 10. № 3. P. 225-230.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Kozee H.B., Tylka T.L. A test of objectification theory with lesbian women // Psychology of Women Quarterly. 2006. Vol. 30. № 4. P. 348-357.</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Koslowsky M., Scheinberg Z., Bleich A., Mark M., Apter A., Danon Y., Solomon Z. The factor structure and criterion validity of the short form of the Eating Attitudes Test //Journal of personality assessment. 1992. Vol. 58. № 1. P. 27-35.</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 xml:space="preserve">Langton R. Sexual solipsism: Philosophical essays on pornography and objectification. </w:t>
      </w:r>
      <w:r w:rsidRPr="00D7190A">
        <w:rPr>
          <w:sz w:val="28"/>
          <w:szCs w:val="28"/>
          <w:lang w:val="en-US"/>
        </w:rPr>
        <w:t xml:space="preserve">Oxford, New York: </w:t>
      </w:r>
      <w:r w:rsidRPr="00D7190A">
        <w:rPr>
          <w:color w:val="222222"/>
          <w:sz w:val="28"/>
          <w:szCs w:val="28"/>
          <w:shd w:val="clear" w:color="auto" w:fill="FFFFFF"/>
          <w:lang w:val="en-US"/>
        </w:rPr>
        <w:t>Oxford University Press, 2009. 405 p.</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Lewinsohn P.M., Seeley J.R., Moerk K.C., Striegel</w:t>
      </w:r>
      <w:r w:rsidRPr="00D7190A">
        <w:rPr>
          <w:rFonts w:ascii="Cambria Math" w:hAnsi="Cambria Math" w:cs="Cambria Math"/>
          <w:color w:val="222222"/>
          <w:sz w:val="28"/>
          <w:szCs w:val="28"/>
          <w:shd w:val="clear" w:color="auto" w:fill="FFFFFF"/>
          <w:lang w:val="en-US"/>
        </w:rPr>
        <w:t>‐</w:t>
      </w:r>
      <w:r w:rsidRPr="00D7190A">
        <w:rPr>
          <w:color w:val="222222"/>
          <w:sz w:val="28"/>
          <w:szCs w:val="28"/>
          <w:shd w:val="clear" w:color="auto" w:fill="FFFFFF"/>
          <w:lang w:val="en-US"/>
        </w:rPr>
        <w:t>Moore R.H. Gender differences in eating disorder symptoms in young adults // International Journal of Eating Disorders. 2002. Vol. 32. №. 4. P. 426-440.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Lewis M. </w:t>
      </w:r>
      <w:r w:rsidRPr="00D7190A">
        <w:rPr>
          <w:rStyle w:val="apple-converted-space"/>
          <w:sz w:val="28"/>
          <w:szCs w:val="28"/>
          <w:lang w:val="en-US"/>
        </w:rPr>
        <w:t>S</w:t>
      </w:r>
      <w:r w:rsidRPr="00D7190A">
        <w:rPr>
          <w:sz w:val="28"/>
          <w:szCs w:val="28"/>
          <w:lang w:val="en-US"/>
        </w:rPr>
        <w:t xml:space="preserve">elf-Conscious Emotions: Embarrassment, Pride, Shame, and Guilt // </w:t>
      </w:r>
      <w:r w:rsidRPr="00D7190A">
        <w:rPr>
          <w:iCs/>
          <w:sz w:val="28"/>
          <w:szCs w:val="28"/>
          <w:shd w:val="clear" w:color="auto" w:fill="FFFFFF"/>
          <w:lang w:val="en-US"/>
        </w:rPr>
        <w:t>Handbook of emotions</w:t>
      </w:r>
      <w:r w:rsidRPr="00D7190A">
        <w:rPr>
          <w:sz w:val="28"/>
          <w:szCs w:val="28"/>
          <w:shd w:val="clear" w:color="auto" w:fill="FFFFFF"/>
          <w:lang w:val="en-US"/>
        </w:rPr>
        <w:t xml:space="preserve"> / Eds. Lewis M., Haviland-Jones J.M., Barrett L.F. Guilford Press, 2010. P. 742</w:t>
      </w:r>
      <w:r w:rsidRPr="00D7190A">
        <w:rPr>
          <w:sz w:val="28"/>
          <w:szCs w:val="28"/>
          <w:lang w:val="en-US"/>
        </w:rPr>
        <w:t>–</w:t>
      </w:r>
      <w:r w:rsidRPr="00D7190A">
        <w:rPr>
          <w:sz w:val="28"/>
          <w:szCs w:val="28"/>
          <w:shd w:val="clear" w:color="auto" w:fill="FFFFFF"/>
          <w:lang w:val="en-US"/>
        </w:rPr>
        <w:t>756.</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lastRenderedPageBreak/>
        <w:t>Lindberg S.M., Hyde J.S., McKinley N.M. A measure of objectified body consciousness for preadolescent and adolescent youth // Psychology of Women Quarterly. 2006. Vol. 30. № 1. P. 65-76.</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Lindberg S.M., Grabe S., Hyde J.S. Gender, pubertal development, and peer sexual harassment predict objectified body consciousness in early adolescence // Journal of Research on Adolescence. 2007. Vol. 17. № 4. P. 723-742.</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Lindner D., Tantleff-Dunn S., Jentsch F. Social comparison and the ‘circle of objectification’ // Sex Roles. 2012. Vol. 67. № 3-4. P. 222-235.</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López-Guimerà G., Levine M.P., Sánchez-Carracedo D., Fauquet J. Influence of mass media on body image and eating disordered attitudes and behaviors in females: A review of effects and processes // Media Psychology. 2010. Vol. 13. № 4. P. 387-416.</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Lowery S.E., Kurpius S.E.R., Befort C., Blanks</w:t>
      </w:r>
      <w:r w:rsidR="005360B3" w:rsidRPr="00D7190A">
        <w:rPr>
          <w:color w:val="222222"/>
          <w:sz w:val="28"/>
          <w:szCs w:val="28"/>
          <w:shd w:val="clear" w:color="auto" w:fill="FFFFFF"/>
          <w:lang w:val="en-US"/>
        </w:rPr>
        <w:t xml:space="preserve"> </w:t>
      </w:r>
      <w:r w:rsidRPr="00D7190A">
        <w:rPr>
          <w:color w:val="222222"/>
          <w:sz w:val="28"/>
          <w:szCs w:val="28"/>
          <w:shd w:val="clear" w:color="auto" w:fill="FFFFFF"/>
          <w:lang w:val="en-US"/>
        </w:rPr>
        <w:t>E.H., Sollenberger S., Nicpon</w:t>
      </w:r>
      <w:r w:rsidR="005360B3" w:rsidRPr="00D7190A">
        <w:rPr>
          <w:color w:val="222222"/>
          <w:sz w:val="28"/>
          <w:szCs w:val="28"/>
          <w:shd w:val="clear" w:color="auto" w:fill="FFFFFF"/>
          <w:lang w:val="en-US"/>
        </w:rPr>
        <w:t xml:space="preserve"> </w:t>
      </w:r>
      <w:r w:rsidRPr="00D7190A">
        <w:rPr>
          <w:color w:val="222222"/>
          <w:sz w:val="28"/>
          <w:szCs w:val="28"/>
          <w:shd w:val="clear" w:color="auto" w:fill="FFFFFF"/>
          <w:lang w:val="en-US"/>
        </w:rPr>
        <w:t>M.F., Huser L. Body image, self-esteem, and health-related behaviors among male and female first year college students // Journal of College Student Development. 2005. Vol. 46. № 6. P. 612-623.</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 xml:space="preserve">Maloney M.J., </w:t>
      </w:r>
      <w:r w:rsidRPr="00D7190A">
        <w:rPr>
          <w:sz w:val="28"/>
          <w:szCs w:val="28"/>
          <w:shd w:val="clear" w:color="auto" w:fill="FFFFFF"/>
          <w:lang w:val="en-US"/>
        </w:rPr>
        <w:t>McGuire</w:t>
      </w:r>
      <w:r w:rsidRPr="00D7190A">
        <w:rPr>
          <w:color w:val="222222"/>
          <w:sz w:val="28"/>
          <w:szCs w:val="28"/>
          <w:shd w:val="clear" w:color="auto" w:fill="FFFFFF"/>
          <w:lang w:val="en-US"/>
        </w:rPr>
        <w:t xml:space="preserve"> J.B., Daniels S.R. Reliability testing of a children's version of the Eating Attitude Test // Journal of the American Academy of Child &amp; Adolescent Psychiatry. 1988. Vol. 27. № 5. P. 541-543.</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Martins Y., Tiggemann M., Kirkbride A. Those speedos become them: The role of self-objectification in gay and heterosexual men's body image // Personality and Social Psychology Bulletin. 2007. Vol. 33. № 5. P. 634-647.</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McKinley N.M. Gender differences in undergraduates’ body esteem: The mediating effect of objectified body consciousness and actual/ideal weight discrepancy // Sex Roles. 1998. Vol. 39. № 1. P. 113-123.</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sz w:val="28"/>
          <w:szCs w:val="28"/>
          <w:shd w:val="clear" w:color="auto" w:fill="FFFFFF"/>
          <w:lang w:val="en-US"/>
        </w:rPr>
        <w:t xml:space="preserve">McKinley N.M. The developmental and cultural contexts of objectified body consciousness: a longitudinal </w:t>
      </w:r>
      <w:r w:rsidRPr="00D7190A">
        <w:rPr>
          <w:color w:val="222222"/>
          <w:sz w:val="28"/>
          <w:szCs w:val="28"/>
          <w:shd w:val="clear" w:color="auto" w:fill="FFFFFF"/>
          <w:lang w:val="en-US"/>
        </w:rPr>
        <w:t>analysis of two cohorts of women // Developmental Psychology. 2006. Vol. 42. №. 4. P. 679.</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lastRenderedPageBreak/>
        <w:t>McKinley N.M. Women and objectified body consciousness: mothers' and daughters' body experience in cultural, developmental, and familial context // Developmental Psychology. 1999. Vol. 35. №. 3. P. 760-769.</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McKinley N.M., Hyde J.S. The objectified body consciousness scale development and validation // Psychology of Women Quarterly. 1996. Vol. 20. №</w:t>
      </w:r>
      <w:r w:rsidR="005360B3" w:rsidRPr="00D7190A">
        <w:rPr>
          <w:color w:val="222222"/>
          <w:sz w:val="28"/>
          <w:szCs w:val="28"/>
          <w:shd w:val="clear" w:color="auto" w:fill="FFFFFF"/>
          <w:lang w:val="en-US"/>
        </w:rPr>
        <w:t xml:space="preserve"> </w:t>
      </w:r>
      <w:r w:rsidRPr="00D7190A">
        <w:rPr>
          <w:color w:val="222222"/>
          <w:sz w:val="28"/>
          <w:szCs w:val="28"/>
          <w:shd w:val="clear" w:color="auto" w:fill="FFFFFF"/>
          <w:lang w:val="en-US"/>
        </w:rPr>
        <w:t>2. P. 181-215.</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Mezulis A.H., Abramson L.Y., Hyde J.S. Domain specificity of gender differences in rumination // Journal of Cognitive Psychotherapy. 2002. Vol. 16. №</w:t>
      </w:r>
      <w:r w:rsidR="005360B3" w:rsidRPr="00D7190A">
        <w:rPr>
          <w:color w:val="222222"/>
          <w:sz w:val="28"/>
          <w:szCs w:val="28"/>
          <w:shd w:val="clear" w:color="auto" w:fill="FFFFFF"/>
          <w:lang w:val="en-US"/>
        </w:rPr>
        <w:t xml:space="preserve"> </w:t>
      </w:r>
      <w:r w:rsidRPr="00D7190A">
        <w:rPr>
          <w:color w:val="222222"/>
          <w:sz w:val="28"/>
          <w:szCs w:val="28"/>
          <w:shd w:val="clear" w:color="auto" w:fill="FFFFFF"/>
          <w:lang w:val="en-US"/>
        </w:rPr>
        <w:t>4. P. 421-434.</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Mintz L.B., O’Halloran M.S. The Eating Attitudes Test: validation with DSM-IV eating disorder criteria / Journal of Personality Assessment. 2000. Vol. 74. № 3. P. 489-503.</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Mischoulon D., Eddy K.T., Keshaviah A., Dinescu D., Ross S.L., Kass A.E., Franko D.L., Herzog D.B. Depression and eating disorders: treatment and course // Journal of Affective Disorders. 2011. Vol. 130. № 3. P. 470-477.</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Mitchell K.S., Mazzeo S.E. Evaluation of a structural model of objectification theory and eating disorder symptomatology among European American and African American undergraduate women // Psychology of Women Quarterly. 2009. Vol. 33. № 4. P. 384-395.</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 xml:space="preserve">Mor N., Winquist J. Self-focused attention and negative affect: a meta-analysis // </w:t>
      </w:r>
      <w:r w:rsidRPr="00D7190A">
        <w:rPr>
          <w:iCs/>
          <w:sz w:val="28"/>
          <w:szCs w:val="28"/>
          <w:lang w:val="en-US"/>
        </w:rPr>
        <w:t>Psychological Bulletin. 2002. Vol. 128. № 4</w:t>
      </w:r>
      <w:r w:rsidRPr="00D7190A">
        <w:rPr>
          <w:sz w:val="28"/>
          <w:szCs w:val="28"/>
          <w:lang w:val="en-US"/>
        </w:rPr>
        <w:t>. P. 638–662</w:t>
      </w:r>
      <w:r w:rsidRPr="00D7190A">
        <w:rPr>
          <w:color w:val="222222"/>
          <w:sz w:val="28"/>
          <w:szCs w:val="28"/>
          <w:shd w:val="clear" w:color="auto" w:fill="FFFFFF"/>
          <w:lang w:val="en-US"/>
        </w:rPr>
        <w:t>.</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Moradi B. Addressing gender and cultural diversity in body image: Objectification theory as a framework for integrating theories and grounding research // Sex Roles. 2010. Vol. 63. № 1-2. P. 138-148.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Moradi B., Huang Y.P. Objectification theory and psychology of women: A decade of advances and future directions // Psychology of Women Quarterly. 2008. Vol. 32. № 4. P. 377-398. </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Muehlenkamp J.J., Saris-Baglama R.N. Self-objectification and its psychological outcomes for college women // Psychology of Women Quarterly. 2002. Vol. 26. № 4. P. 371-379.</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lastRenderedPageBreak/>
        <w:t>Myers T.A., Crowther J.H. Is self-objectification related to interoceptive awareness? An examination of potential mediating pathways to disordered eating attitudes // Psychology of Women Quarterly. 2008. Vol. 32. № 2. P. 172-180.</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Nolen-Hoeksema S. The role of rumination in depressive disorders and mixed anxiety/depressive symptoms // Journal of Abnormal Psychology. 2000. Vol. 109. № 3. P. 504-511.</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Nolen-Hoeksema S., Larson J., Grayson C. Explaining the gender difference in depressive symptoms // Journal of personality and social psychology. 1999. Vol. 77. № 5. P. 1061-1072.</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Nolen-Hoeksema S., Stice E., Wade E., Bohon C. Reciprocal relations between rumination and bulimic, substance abuse, and depressive symptoms in female adolescents // Journal of abnormal psychology. 2007. Vol. 116. № 1. P. 198-207.</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Noll S.M., Fredrickson B.L. A mediational model linking self-objectification, body shame, and disordered eating // Psychology of Women Quarterly. 1998. Vol. 22. № 4. P. 623-636.</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color w:val="222222"/>
          <w:sz w:val="28"/>
          <w:szCs w:val="28"/>
          <w:shd w:val="clear" w:color="auto" w:fill="FFFFFF"/>
          <w:lang w:val="en-US"/>
        </w:rPr>
      </w:pPr>
      <w:r w:rsidRPr="00D7190A">
        <w:rPr>
          <w:rFonts w:ascii="Times New Roman" w:hAnsi="Times New Roman"/>
          <w:color w:val="222222"/>
          <w:sz w:val="28"/>
          <w:szCs w:val="28"/>
          <w:shd w:val="clear" w:color="auto" w:fill="FFFFFF"/>
          <w:lang w:val="en-US"/>
        </w:rPr>
        <w:t>Nussbaum M.C. Objectification // Philosophy &amp; Public Affairs. 1995. Vol. 24. № 4. P. 249-291.</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shd w:val="clear" w:color="auto" w:fill="FFFFFF"/>
          <w:lang w:val="en-US"/>
        </w:rPr>
      </w:pPr>
      <w:r w:rsidRPr="00D7190A">
        <w:rPr>
          <w:rFonts w:ascii="Times New Roman" w:hAnsi="Times New Roman"/>
          <w:sz w:val="28"/>
          <w:szCs w:val="28"/>
          <w:shd w:val="clear" w:color="auto" w:fill="FFFFFF"/>
          <w:lang w:val="en-US"/>
        </w:rPr>
        <w:t xml:space="preserve">Öhman A. </w:t>
      </w:r>
      <w:r w:rsidRPr="00D7190A">
        <w:rPr>
          <w:rFonts w:ascii="Times New Roman" w:hAnsi="Times New Roman"/>
          <w:sz w:val="28"/>
          <w:szCs w:val="28"/>
          <w:lang w:val="en-US"/>
        </w:rPr>
        <w:t xml:space="preserve">Fear and Anxiety: Overlaps and Dissociations. // </w:t>
      </w:r>
      <w:r w:rsidRPr="00D7190A">
        <w:rPr>
          <w:rFonts w:ascii="Times New Roman" w:hAnsi="Times New Roman"/>
          <w:iCs/>
          <w:sz w:val="28"/>
          <w:szCs w:val="28"/>
          <w:shd w:val="clear" w:color="auto" w:fill="FFFFFF"/>
          <w:lang w:val="en-US"/>
        </w:rPr>
        <w:t>Handbook of emotions</w:t>
      </w:r>
      <w:r w:rsidRPr="00D7190A">
        <w:rPr>
          <w:rFonts w:ascii="Times New Roman" w:hAnsi="Times New Roman"/>
          <w:sz w:val="28"/>
          <w:szCs w:val="28"/>
          <w:shd w:val="clear" w:color="auto" w:fill="FFFFFF"/>
          <w:lang w:val="en-US"/>
        </w:rPr>
        <w:t xml:space="preserve"> / Eds. Lewis M., Haviland-Jones J.M., Barrett L.F. Guilford Press, 2010. P. 709-729.</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shd w:val="clear" w:color="auto" w:fill="FFFFFF"/>
          <w:lang w:val="en-US"/>
        </w:rPr>
      </w:pPr>
      <w:r w:rsidRPr="00D7190A">
        <w:rPr>
          <w:rFonts w:ascii="Times New Roman" w:hAnsi="Times New Roman"/>
          <w:sz w:val="28"/>
          <w:szCs w:val="28"/>
          <w:shd w:val="clear" w:color="auto" w:fill="FFFFFF"/>
          <w:lang w:val="en-US"/>
        </w:rPr>
        <w:t>Peat C.M., Muehlenkamp J.J. Self-Objectification, Disordered Eating, and Depression: A Test of Mediational Pathways // Psychology of Women Quarterly. 2011. Vol. 35. № 3. P. 441-450.</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shd w:val="clear" w:color="auto" w:fill="FFFFFF"/>
          <w:lang w:val="en-US"/>
        </w:rPr>
      </w:pPr>
      <w:r w:rsidRPr="00D7190A">
        <w:rPr>
          <w:rFonts w:ascii="Times New Roman" w:hAnsi="Times New Roman"/>
          <w:sz w:val="28"/>
          <w:szCs w:val="28"/>
          <w:shd w:val="clear" w:color="auto" w:fill="FFFFFF"/>
          <w:lang w:val="en-US"/>
        </w:rPr>
        <w:t>Presnell K., Stice E., Seidel A., Madeley M.C. Depression and eating pathology: prospective reciprocal relations in adolescents // Clinical Psychology &amp; Psychotherapy. 2009. Vol. 16. № 4. P. 357-365.</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color w:val="222222"/>
          <w:sz w:val="28"/>
          <w:szCs w:val="28"/>
          <w:shd w:val="clear" w:color="auto" w:fill="FFFFFF"/>
          <w:lang w:val="en-US"/>
        </w:rPr>
      </w:pPr>
      <w:r w:rsidRPr="00D7190A">
        <w:rPr>
          <w:rFonts w:ascii="Times New Roman" w:hAnsi="Times New Roman"/>
          <w:color w:val="222222"/>
          <w:sz w:val="28"/>
          <w:szCs w:val="28"/>
          <w:shd w:val="clear" w:color="auto" w:fill="FFFFFF"/>
          <w:lang w:val="en-US"/>
        </w:rPr>
        <w:t>Richter P., Werner J., Heerlein A.E.S., Kraus A., Sauer H. On the validity of the Beck Depression Inventory // Psychopathology. 1998. Vol. 31. № 3. P. 160-168.</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shd w:val="clear" w:color="auto" w:fill="FFFFFF"/>
          <w:lang w:val="en-US"/>
        </w:rPr>
      </w:pPr>
      <w:r w:rsidRPr="00D7190A">
        <w:rPr>
          <w:rFonts w:ascii="Times New Roman" w:hAnsi="Times New Roman"/>
          <w:color w:val="222222"/>
          <w:sz w:val="28"/>
          <w:szCs w:val="28"/>
          <w:shd w:val="clear" w:color="auto" w:fill="FFFFFF"/>
          <w:lang w:val="en-US"/>
        </w:rPr>
        <w:lastRenderedPageBreak/>
        <w:t>Roberts T.A., Gettman J.Y. Mere exposure: Gender differences in the negative effects of priming a state of self-objectification // Sex Roles. 2004. Vol. 51. № 1. P. 17-27.</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shd w:val="clear" w:color="auto" w:fill="FFFFFF"/>
          <w:lang w:val="en-US"/>
        </w:rPr>
      </w:pPr>
      <w:r w:rsidRPr="00D7190A">
        <w:rPr>
          <w:rFonts w:ascii="Times New Roman" w:hAnsi="Times New Roman"/>
          <w:sz w:val="28"/>
          <w:szCs w:val="28"/>
          <w:shd w:val="clear" w:color="auto" w:fill="FFFFFF"/>
          <w:lang w:val="en-US"/>
        </w:rPr>
        <w:t>Rolnik A.M., Engeln-Maddox R., Miller S.A. Here’s looking at you: Self-objectification, body image disturbance, and sorority rush // Sex Roles. 2010. Vol. 63. № 1-2. P. 6-17.</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color w:val="222222"/>
          <w:sz w:val="28"/>
          <w:szCs w:val="28"/>
          <w:shd w:val="clear" w:color="auto" w:fill="FFFFFF"/>
          <w:lang w:val="en-US"/>
        </w:rPr>
      </w:pPr>
      <w:r w:rsidRPr="00D7190A">
        <w:rPr>
          <w:rFonts w:ascii="Times New Roman" w:hAnsi="Times New Roman"/>
          <w:color w:val="222222"/>
          <w:sz w:val="28"/>
          <w:szCs w:val="28"/>
          <w:shd w:val="clear" w:color="auto" w:fill="FFFFFF"/>
          <w:lang w:val="en-US"/>
        </w:rPr>
        <w:t>Quinn D.M., Kallen R.W., Cathey C. Body on my mind: The lingering effect of state self-objectification // Sex Roles. 2006. Vol. 55. № 11-12. P. 869-874.</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shd w:val="clear" w:color="auto" w:fill="FFFFFF"/>
          <w:lang w:val="en-US"/>
        </w:rPr>
      </w:pPr>
      <w:r w:rsidRPr="00D7190A">
        <w:rPr>
          <w:rFonts w:ascii="Times New Roman" w:hAnsi="Times New Roman"/>
          <w:sz w:val="28"/>
          <w:szCs w:val="28"/>
          <w:shd w:val="clear" w:color="auto" w:fill="FFFFFF"/>
          <w:lang w:val="en-US"/>
        </w:rPr>
        <w:t>Rubin L.R., Steinberg J.R. Self-objectification and pregnancy: Are body functionality dimensions protective? // Sex Roles. 2011. Vol. 65. № 7-8. P. 606-618.</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shd w:val="clear" w:color="auto" w:fill="FFFFFF"/>
          <w:lang w:val="en-US"/>
        </w:rPr>
      </w:pPr>
      <w:r w:rsidRPr="00D7190A">
        <w:rPr>
          <w:rFonts w:ascii="Times New Roman" w:hAnsi="Times New Roman"/>
          <w:sz w:val="28"/>
          <w:szCs w:val="28"/>
          <w:shd w:val="clear" w:color="auto" w:fill="FFFFFF"/>
          <w:lang w:val="en-US"/>
        </w:rPr>
        <w:t>Skinner H.H., Haines J., Austin S.B., Field A.E. A prospective study of overeating, binge eating, and depressive symptoms among adolescent and young adult women // Journal of Adolescent Health. 2012. Vol. 50. № 5. P. 478-483.</w:t>
      </w:r>
    </w:p>
    <w:p w:rsidR="006507EF" w:rsidRPr="00D7190A" w:rsidRDefault="006507EF" w:rsidP="006507EF">
      <w:pPr>
        <w:pStyle w:val="Style19"/>
        <w:widowControl/>
        <w:numPr>
          <w:ilvl w:val="1"/>
          <w:numId w:val="29"/>
        </w:numPr>
        <w:spacing w:line="360" w:lineRule="auto"/>
        <w:ind w:left="0" w:firstLine="709"/>
        <w:jc w:val="both"/>
        <w:rPr>
          <w:rFonts w:ascii="Times New Roman" w:hAnsi="Times New Roman"/>
          <w:sz w:val="28"/>
          <w:szCs w:val="28"/>
          <w:lang w:val="en-US"/>
        </w:rPr>
      </w:pPr>
      <w:r w:rsidRPr="00D7190A">
        <w:rPr>
          <w:rFonts w:ascii="Times New Roman" w:hAnsi="Times New Roman"/>
          <w:color w:val="222222"/>
          <w:sz w:val="28"/>
          <w:szCs w:val="28"/>
          <w:shd w:val="clear" w:color="auto" w:fill="FFFFFF"/>
          <w:lang w:val="en-US"/>
        </w:rPr>
        <w:t>Slater A., Tiggemann M. A test of objectification theory in adolescent girls // Sex Roles. 2002. Vol. 46. № 9. P. 343-349.</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sz w:val="28"/>
          <w:szCs w:val="28"/>
          <w:shd w:val="clear" w:color="auto" w:fill="FFFFFF"/>
          <w:lang w:val="en-US"/>
        </w:rPr>
        <w:t>Slater A., Tiggemann M. Body image and disordered eating in adolescent girls and boys: A test of objectification theory // Sex roles. 2010. Vol. 63. № 1-2. P. 42-49.</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Slater A., Tiggemann M. Time since menarche and sport participation as predictors of self-objectification: A longitudinal study of adolescent girls // Sex Roles. 2012. Vol. 67. № 9-10. P. 571-581.</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Smink F.R.E., Van Hoeken D., Hoek H.W. Epidemiology of eating disorders: incidence, prevalence and mortality rates // Current Psychiatry Reports. 2012. Vol. 14. № 4. P. 406-414.</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Spasojević J., Alloy L.B. Rumination as a common mechanism relating depressive risk factors to depression // Emotion. 2001. Vol. 1. № 1. P. 25-37.</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Spoor S.T., Bekker M.H., Van Strien T., van Heck, G.L. Relations between negative affect, coping, and emotional eating // Appetite. 2007. Vol. 48. № 3. P. 368-376.</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lastRenderedPageBreak/>
        <w:t>Starr C.R., Ferguson G.M. Sexy dolls, sexy grade-schoolers? Media &amp; maternal influences on young girls’ self-sexualization // Sex Roles. 2012. Vol. 67. № 7-8. P. 463-476</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Steer A., Tiggemann M. The role of self-objectification in women’s sexual functioning // Journal of Social and Clinical Psychology. 2008. Vol. 27. №</w:t>
      </w:r>
      <w:r w:rsidRPr="00D7190A">
        <w:rPr>
          <w:sz w:val="28"/>
          <w:szCs w:val="28"/>
          <w:shd w:val="clear" w:color="auto" w:fill="FFFFFF"/>
        </w:rPr>
        <w:t> </w:t>
      </w:r>
      <w:r w:rsidRPr="00D7190A">
        <w:rPr>
          <w:sz w:val="28"/>
          <w:szCs w:val="28"/>
          <w:shd w:val="clear" w:color="auto" w:fill="FFFFFF"/>
          <w:lang w:val="en-US"/>
        </w:rPr>
        <w:t>3. P. 205-225.</w:t>
      </w:r>
    </w:p>
    <w:p w:rsidR="006507EF" w:rsidRPr="00D7190A" w:rsidRDefault="006507EF" w:rsidP="006507EF">
      <w:pPr>
        <w:pStyle w:val="a7"/>
        <w:numPr>
          <w:ilvl w:val="1"/>
          <w:numId w:val="29"/>
        </w:numPr>
        <w:autoSpaceDE w:val="0"/>
        <w:autoSpaceDN w:val="0"/>
        <w:adjustRightInd w:val="0"/>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Stice E. Risk and maintenance factors for eating pathology: a meta-analytic review // Psychological Bulletin. 2002. Vol. 128. № 5. P. 825-848.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Strelan P., Hargreaves D. Reasons for exercise and body esteem: Men’s responses to self-objectification // Sex Roles. 2005a. Vol. 53. № 7. P. 495-503.</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Strelan P., Hargreaves D. Women who objectify other women: The vicious circle of objectification? // Sex Roles. 2005b. Vol. 52. № 9. P. 707-712.</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sz w:val="28"/>
          <w:szCs w:val="28"/>
          <w:shd w:val="clear" w:color="auto" w:fill="FFFFFF"/>
          <w:lang w:val="en-US"/>
        </w:rPr>
        <w:t>Striegel-Moore R.H., Bulik C.M. Risk factors for eating disorders // American Psychologist. 2007. Vol. 62. № 3. P. 181-198.</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Swinbourne J., Hunt C., Abbott M., Russell J., St Clare T., Touyz S. The comorbidity between eating disorders and anxiety disorders: Prevalence in an eating disorder sample and anxiety disorder sample // Australian &amp; New Zealand Journal of Psychiatry. 2012. Vol. 46. № 2. P. 118-131.</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shd w:val="clear" w:color="auto" w:fill="FFFFFF"/>
          <w:lang w:val="en-US"/>
        </w:rPr>
      </w:pPr>
      <w:r w:rsidRPr="00D7190A">
        <w:rPr>
          <w:sz w:val="28"/>
          <w:szCs w:val="28"/>
          <w:shd w:val="clear" w:color="auto" w:fill="FFFFFF"/>
          <w:lang w:val="en-US"/>
        </w:rPr>
        <w:t>Szymanski D.M., Henning S.L. The role of self-objectification in women’s depression: A test of objectification theory // Sex Roles. 2007. Vol. 56. № 1-2. P. 45-53.</w:t>
      </w:r>
    </w:p>
    <w:p w:rsidR="006507EF" w:rsidRPr="00D7190A" w:rsidRDefault="006507EF" w:rsidP="006507EF">
      <w:pPr>
        <w:pStyle w:val="a7"/>
        <w:numPr>
          <w:ilvl w:val="1"/>
          <w:numId w:val="29"/>
        </w:numPr>
        <w:autoSpaceDE w:val="0"/>
        <w:autoSpaceDN w:val="0"/>
        <w:adjustRightInd w:val="0"/>
        <w:spacing w:line="360" w:lineRule="auto"/>
        <w:ind w:left="0" w:firstLine="709"/>
        <w:jc w:val="both"/>
        <w:rPr>
          <w:sz w:val="28"/>
          <w:szCs w:val="28"/>
          <w:lang w:val="en-US"/>
        </w:rPr>
      </w:pPr>
      <w:r w:rsidRPr="00D7190A">
        <w:rPr>
          <w:color w:val="222222"/>
          <w:sz w:val="28"/>
          <w:szCs w:val="28"/>
          <w:shd w:val="clear" w:color="auto" w:fill="FFFFFF"/>
          <w:lang w:val="en-US"/>
        </w:rPr>
        <w:t>Tangney J.P., Miller R.S., Flicker L., Barlow D.H. Are shame, guilt, and embarrassment distinct emotions? // Journal of Personality and Social Psychology. 1996. Vol. 70. № 6. P. 1256-1269.</w:t>
      </w:r>
    </w:p>
    <w:p w:rsidR="006507EF" w:rsidRPr="00D7190A" w:rsidRDefault="006507EF" w:rsidP="006507EF">
      <w:pPr>
        <w:pStyle w:val="a7"/>
        <w:numPr>
          <w:ilvl w:val="1"/>
          <w:numId w:val="29"/>
        </w:numPr>
        <w:spacing w:line="360" w:lineRule="auto"/>
        <w:ind w:left="0" w:firstLine="709"/>
        <w:jc w:val="both"/>
        <w:rPr>
          <w:sz w:val="28"/>
          <w:szCs w:val="28"/>
          <w:lang w:val="en-US"/>
        </w:rPr>
      </w:pPr>
      <w:r w:rsidRPr="00D7190A">
        <w:rPr>
          <w:sz w:val="28"/>
          <w:szCs w:val="28"/>
          <w:lang w:val="en-US"/>
        </w:rPr>
        <w:t xml:space="preserve">Tiggemann M. Mental health risks of self-objectification: A review of the empirical evidence for disordered eating, depressed mood, and sexual dysfunction // Self-objectification in women: Causes, consequences, and counteractions / Eds. R.M. Calogero, S. Tantleff-Dunn, J.K. Thompson. </w:t>
      </w:r>
      <w:r w:rsidRPr="00D7190A">
        <w:rPr>
          <w:sz w:val="28"/>
          <w:szCs w:val="28"/>
          <w:shd w:val="clear" w:color="auto" w:fill="FFFFFF"/>
          <w:lang w:val="en-US"/>
        </w:rPr>
        <w:t>American Psychological Association,</w:t>
      </w:r>
      <w:r w:rsidRPr="00D7190A">
        <w:rPr>
          <w:sz w:val="28"/>
          <w:szCs w:val="28"/>
          <w:lang w:val="en-US"/>
        </w:rPr>
        <w:t xml:space="preserve"> 2011. P. 139–159.</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lastRenderedPageBreak/>
        <w:t>Tiggemann M. Objectification theory: Of relevance for eating disorder researchers and clinicians? // Clinical Psychologist. 2013. Vol. 17. № 2. P. 35-45.</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Tiggemann M., Lynch J.E. Body image across the life span in adult women: the role of self-objectification // Developmental Psychology. 2001. Vol. 37. № 2. P. 243-253.</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Tiggemann M., Kuring J.K. The role of body objectification in disordered eating and depressed mood // British Journal of Clinical Psychology. 2004. Vol. 43. №. 3. P. 299-311.</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Tiggemann M., Slater A. A test of objectification theory in former dancers and non</w:t>
      </w:r>
      <w:r w:rsidRPr="00D7190A">
        <w:rPr>
          <w:rFonts w:ascii="Cambria Math" w:hAnsi="Cambria Math" w:cs="Cambria Math"/>
          <w:color w:val="222222"/>
          <w:sz w:val="28"/>
          <w:szCs w:val="28"/>
          <w:shd w:val="clear" w:color="auto" w:fill="FFFFFF"/>
          <w:lang w:val="en-US"/>
        </w:rPr>
        <w:t>‐</w:t>
      </w:r>
      <w:r w:rsidRPr="00D7190A">
        <w:rPr>
          <w:color w:val="222222"/>
          <w:sz w:val="28"/>
          <w:szCs w:val="28"/>
          <w:shd w:val="clear" w:color="auto" w:fill="FFFFFF"/>
          <w:lang w:val="en-US"/>
        </w:rPr>
        <w:t>dancers // Psychology of Women Quarterly. 2001. Vol. 25. № 1. P. 57-64.</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Tiggemann M., Williams E. The role of self-objectification in disordered eating, depressed mood, and sexual functioning among women a comprehensive test of objectification theory // Psychology of Women Quarterly. 2012. Vol. 36. № 1. P. 66-75.</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 xml:space="preserve">Tolman D.L., Impett E.A., Tracy A.J., Michael A. Looking good, sounding good: femininity ideology and adolescent girls' mental health </w:t>
      </w:r>
      <w:r w:rsidRPr="00D7190A">
        <w:rPr>
          <w:color w:val="222222"/>
          <w:sz w:val="28"/>
          <w:szCs w:val="28"/>
          <w:shd w:val="clear" w:color="auto" w:fill="FFFFFF"/>
          <w:lang w:val="en-US"/>
        </w:rPr>
        <w:t>// Psychology of Women Quarterly. 2006. Vol. 30. № 1. P. 85-95.</w:t>
      </w:r>
      <w:r w:rsidRPr="00D7190A">
        <w:rPr>
          <w:sz w:val="28"/>
          <w:szCs w:val="28"/>
          <w:shd w:val="clear" w:color="auto" w:fill="FFFFFF"/>
          <w:lang w:val="en-US"/>
        </w:rPr>
        <w:t xml:space="preserve"> </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color w:val="222222"/>
          <w:sz w:val="28"/>
          <w:szCs w:val="28"/>
          <w:shd w:val="clear" w:color="auto" w:fill="FFFFFF"/>
          <w:lang w:val="en-US"/>
        </w:rPr>
        <w:t>Treynor W., Gonzalez R., Nolen-Hoeksema S. Rumination reconsidered: A psychometric analysis // Cognitive Therapy and Research. 2003. Vol. 27. № 3. P.</w:t>
      </w:r>
      <w:r w:rsidR="00A245B9" w:rsidRPr="00A245B9">
        <w:rPr>
          <w:color w:val="222222"/>
          <w:sz w:val="28"/>
          <w:szCs w:val="28"/>
          <w:shd w:val="clear" w:color="auto" w:fill="FFFFFF"/>
          <w:lang w:val="en-US"/>
        </w:rPr>
        <w:t> </w:t>
      </w:r>
      <w:r w:rsidRPr="00D7190A">
        <w:rPr>
          <w:color w:val="222222"/>
          <w:sz w:val="28"/>
          <w:szCs w:val="28"/>
          <w:shd w:val="clear" w:color="auto" w:fill="FFFFFF"/>
          <w:lang w:val="en-US"/>
        </w:rPr>
        <w:t>247-259.</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Troop N.A., Allan S., Serpell L., Treasure, J.L. Shame in women with a history of eating disorders // European Eating Disorders Review. 2008. Vol. 16. № 6. P. 480-488.</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Troop N. A., Redshaw C. General shame and bodily shame in eating disorders: A 2.5</w:t>
      </w:r>
      <w:r w:rsidRPr="00D7190A">
        <w:rPr>
          <w:rFonts w:ascii="Cambria Math" w:hAnsi="Cambria Math" w:cs="Cambria Math"/>
          <w:sz w:val="28"/>
          <w:szCs w:val="28"/>
          <w:shd w:val="clear" w:color="auto" w:fill="FFFFFF"/>
          <w:lang w:val="en-US"/>
        </w:rPr>
        <w:t>‐</w:t>
      </w:r>
      <w:r w:rsidRPr="00D7190A">
        <w:rPr>
          <w:sz w:val="28"/>
          <w:szCs w:val="28"/>
          <w:shd w:val="clear" w:color="auto" w:fill="FFFFFF"/>
          <w:lang w:val="en-US"/>
        </w:rPr>
        <w:t>year longitudinal study // European Eating Disorders Review. 2012. Vol. 20. № 5. P. 373-378.</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t>Tylka T.L. Refinement of the tripartite influence model for men: Dual body image pathways to body change behaviors // Body Image. 2011. Vol. 8. № 3. P. 199-207.</w:t>
      </w:r>
    </w:p>
    <w:p w:rsidR="006507EF" w:rsidRPr="00D7190A" w:rsidRDefault="006507EF" w:rsidP="006507EF">
      <w:pPr>
        <w:pStyle w:val="a7"/>
        <w:numPr>
          <w:ilvl w:val="1"/>
          <w:numId w:val="29"/>
        </w:numPr>
        <w:spacing w:line="360" w:lineRule="auto"/>
        <w:ind w:left="0" w:firstLine="709"/>
        <w:jc w:val="both"/>
        <w:rPr>
          <w:sz w:val="28"/>
          <w:szCs w:val="28"/>
          <w:shd w:val="clear" w:color="auto" w:fill="FFFFFF"/>
          <w:lang w:val="en-US"/>
        </w:rPr>
      </w:pPr>
      <w:r w:rsidRPr="00D7190A">
        <w:rPr>
          <w:sz w:val="28"/>
          <w:szCs w:val="28"/>
          <w:shd w:val="clear" w:color="auto" w:fill="FFFFFF"/>
          <w:lang w:val="en-US"/>
        </w:rPr>
        <w:lastRenderedPageBreak/>
        <w:t>Tylka T.L., Sabik N.J. Integrating social comparison theory and self-esteem within objectification theory to predict women’s disordered eating // Sex Roles. 2010. Vol. 63. № 1-2. P. 18-31.</w:t>
      </w:r>
    </w:p>
    <w:p w:rsidR="006507EF" w:rsidRPr="00D7190A" w:rsidRDefault="006507EF" w:rsidP="006507EF">
      <w:pPr>
        <w:pStyle w:val="a7"/>
        <w:numPr>
          <w:ilvl w:val="1"/>
          <w:numId w:val="29"/>
        </w:numPr>
        <w:spacing w:line="360" w:lineRule="auto"/>
        <w:ind w:left="0" w:firstLine="709"/>
        <w:jc w:val="both"/>
        <w:rPr>
          <w:sz w:val="28"/>
          <w:szCs w:val="28"/>
          <w:lang w:val="en-US"/>
        </w:rPr>
      </w:pPr>
      <w:r w:rsidRPr="00D7190A">
        <w:rPr>
          <w:color w:val="000000"/>
          <w:sz w:val="28"/>
          <w:szCs w:val="28"/>
          <w:lang w:val="en-US"/>
        </w:rPr>
        <w:t xml:space="preserve">United Nations. Provisional guidelines on standard international age classifications / Department of International Economic and Social Affairs, Statistical Office. New York: United Nations, 1982. </w:t>
      </w:r>
      <w:r w:rsidRPr="00D7190A">
        <w:rPr>
          <w:sz w:val="28"/>
          <w:szCs w:val="28"/>
          <w:lang w:val="en-US"/>
        </w:rPr>
        <w:t xml:space="preserve">28 p. URL: </w:t>
      </w:r>
      <w:hyperlink r:id="rId23" w:history="1">
        <w:r w:rsidRPr="003F666B">
          <w:rPr>
            <w:rStyle w:val="ac"/>
            <w:rFonts w:eastAsiaTheme="majorEastAsia"/>
            <w:color w:val="000000"/>
            <w:sz w:val="28"/>
            <w:szCs w:val="28"/>
            <w:lang w:val="en-US"/>
          </w:rPr>
          <w:t>https://unstats.un.org/unsd/publication/SeriesM/SeriesM_74e.pdf</w:t>
        </w:r>
      </w:hyperlink>
      <w:r w:rsidRPr="00D7190A">
        <w:rPr>
          <w:sz w:val="28"/>
          <w:szCs w:val="28"/>
          <w:lang w:val="en-US"/>
        </w:rPr>
        <w:t xml:space="preserve"> (</w:t>
      </w:r>
      <w:r w:rsidRPr="00D7190A">
        <w:rPr>
          <w:sz w:val="28"/>
          <w:szCs w:val="28"/>
        </w:rPr>
        <w:t>дата</w:t>
      </w:r>
      <w:r w:rsidRPr="00D7190A">
        <w:rPr>
          <w:sz w:val="28"/>
          <w:szCs w:val="28"/>
          <w:lang w:val="en-US"/>
        </w:rPr>
        <w:t xml:space="preserve"> </w:t>
      </w:r>
      <w:r w:rsidRPr="00D7190A">
        <w:rPr>
          <w:sz w:val="28"/>
          <w:szCs w:val="28"/>
        </w:rPr>
        <w:t>обращения</w:t>
      </w:r>
      <w:r w:rsidRPr="00D7190A">
        <w:rPr>
          <w:sz w:val="28"/>
          <w:szCs w:val="28"/>
          <w:lang w:val="en-US"/>
        </w:rPr>
        <w:t>: 27.04.2017).</w:t>
      </w:r>
    </w:p>
    <w:p w:rsidR="006507EF" w:rsidRPr="00D7190A" w:rsidRDefault="006507EF" w:rsidP="006507EF">
      <w:pPr>
        <w:pStyle w:val="a7"/>
        <w:numPr>
          <w:ilvl w:val="1"/>
          <w:numId w:val="29"/>
        </w:numPr>
        <w:spacing w:line="360" w:lineRule="auto"/>
        <w:ind w:left="0" w:firstLine="709"/>
        <w:jc w:val="both"/>
        <w:rPr>
          <w:sz w:val="28"/>
          <w:szCs w:val="28"/>
          <w:lang w:val="en-US"/>
        </w:rPr>
      </w:pPr>
      <w:r w:rsidRPr="00D7190A">
        <w:rPr>
          <w:color w:val="222222"/>
          <w:sz w:val="28"/>
          <w:szCs w:val="28"/>
          <w:shd w:val="clear" w:color="auto" w:fill="FFFFFF"/>
          <w:lang w:val="en-US"/>
        </w:rPr>
        <w:t>Van Amsterdam N. Big fat inequalities, thin privilege: An intersectional perspective on ‘body size’ // European Journal of Women's Studies. 2013. Vol. 20. № 2. P. 155-169.</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Van den Berg P., Thompson J.K., Obremski-Brandon K., Coovert M. The tripartite influence model of body image and eating disturbance: A covariance structure modeling investigation testing the mediational role of appearance comparison //Journal of psychosomatic research. 2002. Vol. 53. № 5. P. 1007-1020.</w:t>
      </w:r>
    </w:p>
    <w:p w:rsidR="006507EF" w:rsidRPr="00D7190A" w:rsidRDefault="006507EF" w:rsidP="006507EF">
      <w:pPr>
        <w:pStyle w:val="a7"/>
        <w:numPr>
          <w:ilvl w:val="1"/>
          <w:numId w:val="29"/>
        </w:numPr>
        <w:spacing w:line="360" w:lineRule="auto"/>
        <w:ind w:left="0" w:firstLine="709"/>
        <w:jc w:val="both"/>
        <w:rPr>
          <w:sz w:val="28"/>
          <w:szCs w:val="28"/>
          <w:lang w:val="en-US"/>
        </w:rPr>
      </w:pPr>
      <w:r w:rsidRPr="00D7190A">
        <w:rPr>
          <w:color w:val="222222"/>
          <w:sz w:val="28"/>
          <w:szCs w:val="28"/>
          <w:shd w:val="clear" w:color="auto" w:fill="FFFFFF"/>
          <w:lang w:val="en-US"/>
        </w:rPr>
        <w:t>Ward L.M. Understanding the role of entertainment media in the sexual socialization of American youth: A review of empirical research // Developmental Review. 2003. Vol. 23. № 3. P. 347-388.</w:t>
      </w:r>
    </w:p>
    <w:p w:rsidR="006507EF" w:rsidRPr="00D7190A" w:rsidRDefault="006507EF" w:rsidP="006507EF">
      <w:pPr>
        <w:pStyle w:val="a7"/>
        <w:numPr>
          <w:ilvl w:val="1"/>
          <w:numId w:val="29"/>
        </w:numPr>
        <w:spacing w:line="360" w:lineRule="auto"/>
        <w:ind w:left="0" w:firstLine="709"/>
        <w:jc w:val="both"/>
        <w:rPr>
          <w:color w:val="222222"/>
          <w:sz w:val="28"/>
          <w:szCs w:val="28"/>
          <w:shd w:val="clear" w:color="auto" w:fill="FFFFFF"/>
          <w:lang w:val="en-US"/>
        </w:rPr>
      </w:pPr>
      <w:r w:rsidRPr="00D7190A">
        <w:rPr>
          <w:color w:val="222222"/>
          <w:sz w:val="28"/>
          <w:szCs w:val="28"/>
          <w:shd w:val="clear" w:color="auto" w:fill="FFFFFF"/>
          <w:lang w:val="en-US"/>
        </w:rPr>
        <w:t>Weiss E.L., Longhurst J.G., Mazure C.M. Childhood sexual abuse as a risk factor for depression in women: psychosocial and neurobiological correlates // American journal of psychiatry. 1999. Vol. 156. № 6. P. 816-828.</w:t>
      </w:r>
    </w:p>
    <w:p w:rsidR="006507EF" w:rsidRPr="00D7190A" w:rsidRDefault="006507EF" w:rsidP="006507EF">
      <w:pPr>
        <w:pStyle w:val="a7"/>
        <w:numPr>
          <w:ilvl w:val="1"/>
          <w:numId w:val="29"/>
        </w:numPr>
        <w:spacing w:line="360" w:lineRule="auto"/>
        <w:ind w:left="0" w:firstLine="709"/>
        <w:jc w:val="both"/>
        <w:rPr>
          <w:sz w:val="28"/>
          <w:szCs w:val="28"/>
          <w:lang w:val="en-US"/>
        </w:rPr>
      </w:pPr>
      <w:r w:rsidRPr="00D7190A">
        <w:rPr>
          <w:color w:val="222222"/>
          <w:sz w:val="28"/>
          <w:szCs w:val="28"/>
          <w:shd w:val="clear" w:color="auto" w:fill="FFFFFF"/>
          <w:lang w:val="en-US"/>
        </w:rPr>
        <w:t>Zhang Y., Dixon T.L., Conrad K. Female body image as a function of themes in rap music videos: A content analysis // Sex Roles. 2010. Vol. 62. № 11-12. P. 787-797.</w:t>
      </w:r>
    </w:p>
    <w:p w:rsidR="006507EF" w:rsidRPr="00D7190A" w:rsidRDefault="006507EF" w:rsidP="006507EF">
      <w:pPr>
        <w:rPr>
          <w:sz w:val="22"/>
          <w:szCs w:val="22"/>
        </w:rPr>
      </w:pPr>
    </w:p>
    <w:p w:rsidR="003F67B6" w:rsidRPr="00D7190A" w:rsidRDefault="003F67B6">
      <w:pPr>
        <w:spacing w:after="200" w:line="276" w:lineRule="auto"/>
        <w:rPr>
          <w:color w:val="222222"/>
          <w:sz w:val="28"/>
          <w:szCs w:val="28"/>
          <w:shd w:val="clear" w:color="auto" w:fill="FFFFFF"/>
          <w:lang w:val="en-US"/>
        </w:rPr>
      </w:pPr>
      <w:r w:rsidRPr="00D7190A">
        <w:rPr>
          <w:color w:val="222222"/>
          <w:sz w:val="28"/>
          <w:szCs w:val="28"/>
          <w:shd w:val="clear" w:color="auto" w:fill="FFFFFF"/>
          <w:lang w:val="en-US"/>
        </w:rPr>
        <w:br w:type="page"/>
      </w:r>
    </w:p>
    <w:p w:rsidR="003F67B6" w:rsidRPr="00D7190A" w:rsidRDefault="003F67B6" w:rsidP="00E35FC0">
      <w:pPr>
        <w:pStyle w:val="1"/>
        <w:spacing w:before="720" w:line="360" w:lineRule="auto"/>
        <w:jc w:val="center"/>
        <w:rPr>
          <w:rFonts w:ascii="Times New Roman" w:hAnsi="Times New Roman" w:cs="Times New Roman"/>
          <w:color w:val="auto"/>
        </w:rPr>
      </w:pPr>
      <w:bookmarkStart w:id="42" w:name="_Toc482613929"/>
      <w:r w:rsidRPr="00D7190A">
        <w:rPr>
          <w:rFonts w:ascii="Times New Roman" w:hAnsi="Times New Roman" w:cs="Times New Roman"/>
          <w:color w:val="auto"/>
        </w:rPr>
        <w:lastRenderedPageBreak/>
        <w:t>ПРИЛОЖЕНИЕ А</w:t>
      </w:r>
      <w:bookmarkEnd w:id="42"/>
    </w:p>
    <w:p w:rsidR="003F67B6" w:rsidRPr="00D7190A" w:rsidRDefault="003F67B6" w:rsidP="003F67B6">
      <w:pPr>
        <w:spacing w:line="360" w:lineRule="auto"/>
        <w:jc w:val="center"/>
        <w:rPr>
          <w:b/>
          <w:sz w:val="28"/>
          <w:szCs w:val="28"/>
        </w:rPr>
      </w:pPr>
      <w:r w:rsidRPr="00D7190A">
        <w:rPr>
          <w:b/>
          <w:sz w:val="28"/>
          <w:szCs w:val="28"/>
        </w:rPr>
        <w:t>Шкала наблюдения над телом (</w:t>
      </w:r>
      <w:r w:rsidRPr="00D7190A">
        <w:rPr>
          <w:b/>
          <w:sz w:val="28"/>
          <w:szCs w:val="28"/>
          <w:lang w:val="en-US"/>
        </w:rPr>
        <w:t>McKinley</w:t>
      </w:r>
      <w:r w:rsidRPr="00D7190A">
        <w:rPr>
          <w:b/>
          <w:sz w:val="28"/>
          <w:szCs w:val="28"/>
        </w:rPr>
        <w:t xml:space="preserve"> N.M., </w:t>
      </w:r>
      <w:r w:rsidRPr="00D7190A">
        <w:rPr>
          <w:b/>
          <w:sz w:val="28"/>
          <w:szCs w:val="28"/>
          <w:lang w:val="en-US"/>
        </w:rPr>
        <w:t>Hyde</w:t>
      </w:r>
      <w:r w:rsidRPr="00D7190A">
        <w:rPr>
          <w:b/>
          <w:sz w:val="28"/>
          <w:szCs w:val="28"/>
        </w:rPr>
        <w:t> J.S., 1996)</w:t>
      </w:r>
    </w:p>
    <w:p w:rsidR="003F67B6" w:rsidRPr="00D7190A" w:rsidRDefault="003F67B6" w:rsidP="003F67B6">
      <w:pPr>
        <w:pStyle w:val="a7"/>
        <w:spacing w:line="360" w:lineRule="auto"/>
        <w:ind w:left="0" w:firstLine="709"/>
        <w:rPr>
          <w:i/>
          <w:sz w:val="28"/>
          <w:szCs w:val="28"/>
        </w:rPr>
      </w:pPr>
      <w:r w:rsidRPr="00D7190A">
        <w:rPr>
          <w:i/>
          <w:sz w:val="28"/>
          <w:szCs w:val="28"/>
        </w:rPr>
        <w:t>Для каждого пункта выберите ответ, который наилучшим образом характеризует Ваше отношение или поведение.</w:t>
      </w:r>
    </w:p>
    <w:p w:rsidR="003F67B6" w:rsidRPr="00D7190A" w:rsidRDefault="00E35FC0" w:rsidP="003F67B6">
      <w:pPr>
        <w:pStyle w:val="a7"/>
        <w:spacing w:line="360" w:lineRule="auto"/>
        <w:ind w:left="0" w:firstLine="709"/>
        <w:rPr>
          <w:sz w:val="28"/>
          <w:szCs w:val="28"/>
        </w:rPr>
      </w:pPr>
      <w:r w:rsidRPr="00D7190A">
        <w:rPr>
          <w:sz w:val="28"/>
          <w:szCs w:val="28"/>
        </w:rPr>
        <w:t xml:space="preserve">Варианты ответов: </w:t>
      </w:r>
      <w:r w:rsidR="003F67B6" w:rsidRPr="00D7190A">
        <w:rPr>
          <w:sz w:val="28"/>
          <w:szCs w:val="28"/>
        </w:rPr>
        <w:t xml:space="preserve">1 </w:t>
      </w:r>
      <w:r w:rsidRPr="00D7190A">
        <w:rPr>
          <w:color w:val="000000"/>
          <w:sz w:val="28"/>
          <w:szCs w:val="28"/>
        </w:rPr>
        <w:t>—</w:t>
      </w:r>
      <w:r w:rsidR="003F67B6" w:rsidRPr="00D7190A">
        <w:rPr>
          <w:sz w:val="28"/>
          <w:szCs w:val="28"/>
        </w:rPr>
        <w:t xml:space="preserve"> полностью не согласна</w:t>
      </w:r>
      <w:r w:rsidRPr="00D7190A">
        <w:rPr>
          <w:sz w:val="28"/>
          <w:szCs w:val="28"/>
        </w:rPr>
        <w:t xml:space="preserve">; </w:t>
      </w:r>
      <w:r w:rsidR="003F67B6" w:rsidRPr="00D7190A">
        <w:rPr>
          <w:sz w:val="28"/>
          <w:szCs w:val="28"/>
        </w:rPr>
        <w:t xml:space="preserve">2 </w:t>
      </w:r>
      <w:r w:rsidRPr="00D7190A">
        <w:rPr>
          <w:color w:val="000000"/>
          <w:sz w:val="28"/>
          <w:szCs w:val="28"/>
        </w:rPr>
        <w:t>—</w:t>
      </w:r>
      <w:r w:rsidR="003F67B6" w:rsidRPr="00D7190A">
        <w:rPr>
          <w:sz w:val="28"/>
          <w:szCs w:val="28"/>
        </w:rPr>
        <w:t xml:space="preserve"> не согласна</w:t>
      </w:r>
      <w:r w:rsidRPr="00D7190A">
        <w:rPr>
          <w:sz w:val="28"/>
          <w:szCs w:val="28"/>
        </w:rPr>
        <w:t xml:space="preserve">; </w:t>
      </w:r>
      <w:r w:rsidR="003F67B6" w:rsidRPr="00D7190A">
        <w:rPr>
          <w:sz w:val="28"/>
          <w:szCs w:val="28"/>
        </w:rPr>
        <w:t xml:space="preserve">3 </w:t>
      </w:r>
      <w:r w:rsidRPr="00D7190A">
        <w:rPr>
          <w:color w:val="000000"/>
          <w:sz w:val="28"/>
          <w:szCs w:val="28"/>
        </w:rPr>
        <w:t>—</w:t>
      </w:r>
      <w:r w:rsidR="003F67B6" w:rsidRPr="00D7190A">
        <w:rPr>
          <w:sz w:val="28"/>
          <w:szCs w:val="28"/>
        </w:rPr>
        <w:t xml:space="preserve"> </w:t>
      </w:r>
      <w:r w:rsidRPr="00D7190A">
        <w:rPr>
          <w:sz w:val="28"/>
          <w:szCs w:val="28"/>
        </w:rPr>
        <w:t xml:space="preserve">в некоторой степени не согласна; </w:t>
      </w:r>
      <w:r w:rsidR="003F67B6" w:rsidRPr="00D7190A">
        <w:rPr>
          <w:sz w:val="28"/>
          <w:szCs w:val="28"/>
        </w:rPr>
        <w:t xml:space="preserve">4 </w:t>
      </w:r>
      <w:r w:rsidRPr="00D7190A">
        <w:rPr>
          <w:color w:val="000000"/>
          <w:sz w:val="28"/>
          <w:szCs w:val="28"/>
        </w:rPr>
        <w:t>—</w:t>
      </w:r>
      <w:r w:rsidR="003F67B6" w:rsidRPr="00D7190A">
        <w:rPr>
          <w:sz w:val="28"/>
          <w:szCs w:val="28"/>
        </w:rPr>
        <w:t xml:space="preserve"> отчасти согласна, отчасти нет</w:t>
      </w:r>
      <w:r w:rsidRPr="00D7190A">
        <w:rPr>
          <w:sz w:val="28"/>
          <w:szCs w:val="28"/>
        </w:rPr>
        <w:t xml:space="preserve">; </w:t>
      </w:r>
      <w:r w:rsidR="003F67B6" w:rsidRPr="00D7190A">
        <w:rPr>
          <w:sz w:val="28"/>
          <w:szCs w:val="28"/>
        </w:rPr>
        <w:t xml:space="preserve">5 </w:t>
      </w:r>
      <w:r w:rsidRPr="00D7190A">
        <w:rPr>
          <w:color w:val="000000"/>
          <w:sz w:val="28"/>
          <w:szCs w:val="28"/>
        </w:rPr>
        <w:t>—</w:t>
      </w:r>
      <w:r w:rsidR="003F67B6" w:rsidRPr="00D7190A">
        <w:rPr>
          <w:sz w:val="28"/>
          <w:szCs w:val="28"/>
        </w:rPr>
        <w:t xml:space="preserve"> в некоторой степени согласна</w:t>
      </w:r>
      <w:r w:rsidRPr="00D7190A">
        <w:rPr>
          <w:sz w:val="28"/>
          <w:szCs w:val="28"/>
        </w:rPr>
        <w:t xml:space="preserve">; </w:t>
      </w:r>
      <w:r w:rsidR="003F67B6" w:rsidRPr="00D7190A">
        <w:rPr>
          <w:sz w:val="28"/>
          <w:szCs w:val="28"/>
        </w:rPr>
        <w:t xml:space="preserve">6 </w:t>
      </w:r>
      <w:r w:rsidRPr="00D7190A">
        <w:rPr>
          <w:color w:val="000000"/>
          <w:sz w:val="28"/>
          <w:szCs w:val="28"/>
        </w:rPr>
        <w:t>—</w:t>
      </w:r>
      <w:r w:rsidR="003F67B6" w:rsidRPr="00D7190A">
        <w:rPr>
          <w:sz w:val="28"/>
          <w:szCs w:val="28"/>
        </w:rPr>
        <w:t xml:space="preserve"> согласна</w:t>
      </w:r>
      <w:r w:rsidRPr="00D7190A">
        <w:rPr>
          <w:sz w:val="28"/>
          <w:szCs w:val="28"/>
        </w:rPr>
        <w:t xml:space="preserve">; </w:t>
      </w:r>
      <w:r w:rsidR="003F67B6" w:rsidRPr="00D7190A">
        <w:rPr>
          <w:sz w:val="28"/>
          <w:szCs w:val="28"/>
        </w:rPr>
        <w:t xml:space="preserve">7 </w:t>
      </w:r>
      <w:r w:rsidRPr="00D7190A">
        <w:rPr>
          <w:color w:val="000000"/>
          <w:sz w:val="28"/>
          <w:szCs w:val="28"/>
        </w:rPr>
        <w:t>—</w:t>
      </w:r>
      <w:r w:rsidR="003F67B6" w:rsidRPr="00D7190A">
        <w:rPr>
          <w:sz w:val="28"/>
          <w:szCs w:val="28"/>
        </w:rPr>
        <w:t xml:space="preserve"> полностью согласна</w:t>
      </w:r>
      <w:r w:rsidRPr="00D7190A">
        <w:rPr>
          <w:sz w:val="28"/>
          <w:szCs w:val="28"/>
        </w:rPr>
        <w:t>.</w:t>
      </w:r>
    </w:p>
    <w:p w:rsidR="00E217E0" w:rsidRPr="00D7190A" w:rsidRDefault="00E217E0" w:rsidP="003F67B6">
      <w:pPr>
        <w:pStyle w:val="a7"/>
        <w:spacing w:line="360" w:lineRule="auto"/>
        <w:ind w:left="0" w:firstLine="709"/>
        <w:rPr>
          <w:sz w:val="28"/>
          <w:szCs w:val="28"/>
        </w:rPr>
      </w:pP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 xml:space="preserve">Я редко думаю о том, как я выгляжу. </w:t>
      </w: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На мой взгляд, важнее то, что моя одежда удобна, чем то, как она на мне выглядит.</w:t>
      </w: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Меня больше волнуют ощущения моего тела, чем то, как оно выглядит.</w:t>
      </w: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Я редко сравниваю то, как я выгляжу, с тем, как выглядят другие люди.</w:t>
      </w: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В течение дня я много раз думаю о том, как я выгляжу.</w:t>
      </w: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Я часто беспокоюсь о том, хорошо ли я выгляжу в той одежде, которую ношу.</w:t>
      </w: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Я редко беспокоюсь о том, как я выгляжу в глазах других людей.</w:t>
      </w:r>
    </w:p>
    <w:p w:rsidR="003F67B6" w:rsidRPr="00D7190A" w:rsidRDefault="003F67B6" w:rsidP="003F67B6">
      <w:pPr>
        <w:pStyle w:val="a7"/>
        <w:numPr>
          <w:ilvl w:val="0"/>
          <w:numId w:val="24"/>
        </w:numPr>
        <w:autoSpaceDE w:val="0"/>
        <w:autoSpaceDN w:val="0"/>
        <w:adjustRightInd w:val="0"/>
        <w:spacing w:line="360" w:lineRule="auto"/>
        <w:ind w:left="0" w:firstLine="709"/>
        <w:rPr>
          <w:sz w:val="28"/>
          <w:szCs w:val="28"/>
        </w:rPr>
      </w:pPr>
      <w:r w:rsidRPr="00D7190A">
        <w:rPr>
          <w:sz w:val="28"/>
          <w:szCs w:val="28"/>
        </w:rPr>
        <w:t>Меня больше волнует, что мое тело может сделать, чем то, как оно выглядит.</w:t>
      </w:r>
    </w:p>
    <w:p w:rsidR="003F67B6" w:rsidRPr="00D7190A" w:rsidRDefault="003F67B6" w:rsidP="003F67B6">
      <w:pPr>
        <w:spacing w:after="200" w:line="276" w:lineRule="auto"/>
        <w:rPr>
          <w:sz w:val="28"/>
          <w:szCs w:val="28"/>
        </w:rPr>
      </w:pPr>
    </w:p>
    <w:p w:rsidR="003F67B6" w:rsidRPr="00D7190A" w:rsidRDefault="003F67B6" w:rsidP="003F67B6">
      <w:pPr>
        <w:spacing w:line="360" w:lineRule="auto"/>
        <w:rPr>
          <w:sz w:val="28"/>
          <w:szCs w:val="28"/>
        </w:rPr>
      </w:pPr>
      <w:r w:rsidRPr="00D7190A">
        <w:rPr>
          <w:sz w:val="28"/>
          <w:szCs w:val="28"/>
        </w:rPr>
        <w:t>Таблица А.1. Статистика надежности</w:t>
      </w:r>
    </w:p>
    <w:tbl>
      <w:tblPr>
        <w:tblW w:w="29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7"/>
        <w:gridCol w:w="1453"/>
      </w:tblGrid>
      <w:tr w:rsidR="003F67B6" w:rsidRPr="00D7190A" w:rsidTr="003F67B6">
        <w:trPr>
          <w:cantSplit/>
        </w:trPr>
        <w:tc>
          <w:tcPr>
            <w:tcW w:w="151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pPr>
              <w:autoSpaceDE w:val="0"/>
              <w:autoSpaceDN w:val="0"/>
              <w:adjustRightInd w:val="0"/>
              <w:spacing w:line="276" w:lineRule="auto"/>
              <w:jc w:val="center"/>
              <w:rPr>
                <w:color w:val="000000"/>
                <w:lang w:eastAsia="en-US"/>
              </w:rPr>
            </w:pPr>
            <w:r w:rsidRPr="00D7190A">
              <w:t>Альфа Кронбаха</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pPr>
              <w:autoSpaceDE w:val="0"/>
              <w:autoSpaceDN w:val="0"/>
              <w:adjustRightInd w:val="0"/>
              <w:spacing w:line="276" w:lineRule="auto"/>
              <w:jc w:val="center"/>
              <w:rPr>
                <w:color w:val="000000"/>
                <w:lang w:eastAsia="en-US"/>
              </w:rPr>
            </w:pPr>
            <w:r w:rsidRPr="00D7190A">
              <w:t>N элементов</w:t>
            </w:r>
          </w:p>
        </w:tc>
      </w:tr>
      <w:tr w:rsidR="003F67B6" w:rsidRPr="00D7190A" w:rsidTr="003F67B6">
        <w:trPr>
          <w:cantSplit/>
        </w:trPr>
        <w:tc>
          <w:tcPr>
            <w:tcW w:w="151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,810</w:t>
            </w:r>
          </w:p>
        </w:tc>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8</w:t>
            </w:r>
          </w:p>
        </w:tc>
      </w:tr>
    </w:tbl>
    <w:p w:rsidR="00E35FC0" w:rsidRPr="00D7190A" w:rsidRDefault="00E35FC0" w:rsidP="003F67B6">
      <w:pPr>
        <w:spacing w:line="360" w:lineRule="auto"/>
        <w:rPr>
          <w:color w:val="000000"/>
          <w:sz w:val="28"/>
          <w:szCs w:val="28"/>
          <w:lang w:eastAsia="en-US"/>
        </w:rPr>
      </w:pPr>
    </w:p>
    <w:p w:rsidR="00E35FC0" w:rsidRPr="00D7190A" w:rsidRDefault="00E35FC0">
      <w:pPr>
        <w:spacing w:after="200" w:line="276" w:lineRule="auto"/>
        <w:rPr>
          <w:color w:val="000000"/>
          <w:sz w:val="28"/>
          <w:szCs w:val="28"/>
          <w:lang w:eastAsia="en-US"/>
        </w:rPr>
      </w:pPr>
      <w:r w:rsidRPr="00D7190A">
        <w:rPr>
          <w:color w:val="000000"/>
          <w:sz w:val="28"/>
          <w:szCs w:val="28"/>
          <w:lang w:eastAsia="en-US"/>
        </w:rPr>
        <w:br w:type="page"/>
      </w:r>
    </w:p>
    <w:p w:rsidR="003F67B6" w:rsidRPr="00D7190A" w:rsidRDefault="003F67B6" w:rsidP="003F67B6">
      <w:pPr>
        <w:spacing w:line="360" w:lineRule="auto"/>
        <w:rPr>
          <w:sz w:val="28"/>
          <w:szCs w:val="28"/>
        </w:rPr>
      </w:pPr>
      <w:r w:rsidRPr="00D7190A">
        <w:rPr>
          <w:bCs/>
          <w:sz w:val="28"/>
          <w:szCs w:val="28"/>
        </w:rPr>
        <w:lastRenderedPageBreak/>
        <w:t>Таблица А.2. Статистика пунктов по отношению к суммарному баллу</w:t>
      </w:r>
    </w:p>
    <w:tbl>
      <w:tblPr>
        <w:tblW w:w="66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F67B6" w:rsidRPr="00D7190A" w:rsidRDefault="003F67B6">
            <w:pPr>
              <w:autoSpaceDE w:val="0"/>
              <w:autoSpaceDN w:val="0"/>
              <w:adjustRightInd w:val="0"/>
              <w:spacing w:line="276" w:lineRule="auto"/>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pPr>
              <w:autoSpaceDE w:val="0"/>
              <w:autoSpaceDN w:val="0"/>
              <w:adjustRightInd w:val="0"/>
              <w:spacing w:line="276" w:lineRule="auto"/>
              <w:jc w:val="center"/>
              <w:rPr>
                <w:color w:val="000000"/>
                <w:lang w:eastAsia="en-US"/>
              </w:rPr>
            </w:pPr>
            <w:r w:rsidRPr="00D7190A">
              <w:t>Шкалировать среднее при исключении пункта</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pPr>
              <w:autoSpaceDE w:val="0"/>
              <w:autoSpaceDN w:val="0"/>
              <w:adjustRightInd w:val="0"/>
              <w:spacing w:line="276" w:lineRule="auto"/>
              <w:jc w:val="center"/>
              <w:rPr>
                <w:color w:val="000000"/>
                <w:lang w:eastAsia="en-US"/>
              </w:rPr>
            </w:pPr>
            <w:r w:rsidRPr="00D7190A">
              <w:t>Шкалировать дисперсию при исключении пункта</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pPr>
              <w:autoSpaceDE w:val="0"/>
              <w:autoSpaceDN w:val="0"/>
              <w:adjustRightInd w:val="0"/>
              <w:spacing w:line="276" w:lineRule="auto"/>
              <w:jc w:val="center"/>
              <w:rPr>
                <w:color w:val="000000"/>
                <w:lang w:eastAsia="en-US"/>
              </w:rPr>
            </w:pPr>
            <w:r w:rsidRPr="00D7190A">
              <w:t>Исправленная корреляция между пунктом и итогом</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pPr>
              <w:autoSpaceDE w:val="0"/>
              <w:autoSpaceDN w:val="0"/>
              <w:adjustRightInd w:val="0"/>
              <w:spacing w:line="276" w:lineRule="auto"/>
              <w:jc w:val="center"/>
              <w:rPr>
                <w:color w:val="000000"/>
                <w:lang w:eastAsia="en-US"/>
              </w:rPr>
            </w:pPr>
            <w:r w:rsidRPr="00D7190A">
              <w:t>Альфа Кронбаха при исключении пункта</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28,91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63,071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,597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,779</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30,37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67,723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,444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,799</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30,05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65,457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,492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,793</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29,27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64,549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,451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,800</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29,85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61,486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,564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,782</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29,59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62,010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,546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,785</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29,56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62,086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,548</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,785</w:t>
            </w:r>
          </w:p>
        </w:tc>
      </w:tr>
      <w:tr w:rsidR="003F67B6" w:rsidRPr="00D7190A" w:rsidTr="003F67B6">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pPr>
              <w:autoSpaceDE w:val="0"/>
              <w:autoSpaceDN w:val="0"/>
              <w:adjustRightInd w:val="0"/>
              <w:spacing w:line="276" w:lineRule="auto"/>
              <w:rPr>
                <w:color w:val="000000"/>
                <w:lang w:eastAsia="en-US"/>
              </w:rPr>
            </w:pPr>
            <w:r w:rsidRPr="00D7190A">
              <w:t>a8</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30,09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pPr>
              <w:autoSpaceDE w:val="0"/>
              <w:autoSpaceDN w:val="0"/>
              <w:adjustRightInd w:val="0"/>
              <w:spacing w:line="276" w:lineRule="auto"/>
              <w:jc w:val="right"/>
              <w:rPr>
                <w:color w:val="000000"/>
                <w:lang w:eastAsia="en-US"/>
              </w:rPr>
            </w:pPr>
            <w:r w:rsidRPr="00D7190A">
              <w:t>63,439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,556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57A7D">
            <w:pPr>
              <w:autoSpaceDE w:val="0"/>
              <w:autoSpaceDN w:val="0"/>
              <w:adjustRightInd w:val="0"/>
              <w:spacing w:line="276" w:lineRule="auto"/>
              <w:jc w:val="right"/>
              <w:rPr>
                <w:color w:val="000000"/>
                <w:lang w:eastAsia="en-US"/>
              </w:rPr>
            </w:pPr>
            <w:r w:rsidRPr="00D7190A">
              <w:t>0</w:t>
            </w:r>
            <w:r w:rsidR="003F67B6" w:rsidRPr="00D7190A">
              <w:t>,784</w:t>
            </w:r>
          </w:p>
        </w:tc>
      </w:tr>
    </w:tbl>
    <w:p w:rsidR="003F67B6" w:rsidRPr="00D7190A" w:rsidRDefault="003F67B6" w:rsidP="003F67B6">
      <w:pPr>
        <w:pStyle w:val="a7"/>
        <w:spacing w:line="360" w:lineRule="auto"/>
        <w:ind w:left="0"/>
        <w:rPr>
          <w:color w:val="000000"/>
          <w:sz w:val="28"/>
          <w:szCs w:val="28"/>
          <w:lang w:eastAsia="en-US"/>
        </w:rPr>
      </w:pPr>
    </w:p>
    <w:p w:rsidR="003F67B6" w:rsidRPr="00D7190A" w:rsidRDefault="003F67B6" w:rsidP="003F67B6">
      <w:pPr>
        <w:spacing w:line="360" w:lineRule="auto"/>
        <w:jc w:val="center"/>
        <w:rPr>
          <w:sz w:val="28"/>
          <w:szCs w:val="28"/>
        </w:rPr>
      </w:pPr>
      <w:r w:rsidRPr="00D7190A">
        <w:rPr>
          <w:b/>
          <w:bCs/>
          <w:sz w:val="28"/>
          <w:szCs w:val="28"/>
        </w:rPr>
        <w:t>Результаты конфирматорного факторного анализа пунктов методики «</w:t>
      </w:r>
      <w:r w:rsidRPr="00D7190A">
        <w:rPr>
          <w:b/>
          <w:sz w:val="28"/>
          <w:szCs w:val="28"/>
        </w:rPr>
        <w:t>Шкала наблюдения над телом</w:t>
      </w:r>
      <w:r w:rsidRPr="00D7190A">
        <w:rPr>
          <w:b/>
          <w:bCs/>
          <w:sz w:val="28"/>
          <w:szCs w:val="28"/>
        </w:rPr>
        <w:t>» для российской выборки</w:t>
      </w:r>
    </w:p>
    <w:p w:rsidR="003F67B6" w:rsidRPr="00D7190A" w:rsidRDefault="003F67B6" w:rsidP="003F67B6">
      <w:pPr>
        <w:pStyle w:val="a7"/>
        <w:spacing w:line="360" w:lineRule="auto"/>
        <w:ind w:left="0"/>
        <w:jc w:val="both"/>
        <w:rPr>
          <w:sz w:val="28"/>
          <w:szCs w:val="28"/>
        </w:rPr>
      </w:pPr>
      <w:r w:rsidRPr="00D7190A">
        <w:rPr>
          <w:noProof/>
          <w:sz w:val="28"/>
          <w:szCs w:val="28"/>
        </w:rPr>
        <w:drawing>
          <wp:inline distT="0" distB="0" distL="0" distR="0" wp14:anchorId="5BC1E3F6" wp14:editId="38533E51">
            <wp:extent cx="5937250" cy="31813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3181350"/>
                    </a:xfrm>
                    <a:prstGeom prst="rect">
                      <a:avLst/>
                    </a:prstGeom>
                    <a:noFill/>
                    <a:ln>
                      <a:noFill/>
                    </a:ln>
                  </pic:spPr>
                </pic:pic>
              </a:graphicData>
            </a:graphic>
          </wp:inline>
        </w:drawing>
      </w:r>
    </w:p>
    <w:p w:rsidR="00E35FC0" w:rsidRPr="00D7190A" w:rsidRDefault="003F67B6" w:rsidP="003F67B6">
      <w:pPr>
        <w:spacing w:line="360" w:lineRule="auto"/>
        <w:jc w:val="center"/>
        <w:rPr>
          <w:sz w:val="28"/>
          <w:szCs w:val="28"/>
        </w:rPr>
      </w:pPr>
      <w:r w:rsidRPr="00D7190A">
        <w:rPr>
          <w:sz w:val="28"/>
          <w:szCs w:val="28"/>
        </w:rPr>
        <w:t>Рис. А.1.</w:t>
      </w:r>
      <w:r w:rsidRPr="00D7190A">
        <w:rPr>
          <w:b/>
          <w:sz w:val="28"/>
          <w:szCs w:val="28"/>
        </w:rPr>
        <w:t xml:space="preserve"> </w:t>
      </w:r>
      <w:r w:rsidRPr="00D7190A">
        <w:rPr>
          <w:sz w:val="28"/>
          <w:szCs w:val="28"/>
        </w:rPr>
        <w:t>Апостериорная модель шкалы наблюдения над телом</w:t>
      </w:r>
    </w:p>
    <w:p w:rsidR="00357A7D" w:rsidRPr="00D7190A" w:rsidRDefault="00357A7D">
      <w:pPr>
        <w:spacing w:after="200" w:line="276" w:lineRule="auto"/>
        <w:rPr>
          <w:sz w:val="28"/>
          <w:szCs w:val="28"/>
        </w:rPr>
      </w:pPr>
    </w:p>
    <w:p w:rsidR="003F67B6" w:rsidRPr="00D7190A" w:rsidRDefault="003F67B6" w:rsidP="005F5615">
      <w:pPr>
        <w:rPr>
          <w:b/>
          <w:sz w:val="28"/>
          <w:szCs w:val="28"/>
          <w:lang w:val="en-US"/>
        </w:rPr>
      </w:pPr>
      <w:r w:rsidRPr="00D7190A">
        <w:rPr>
          <w:sz w:val="28"/>
          <w:szCs w:val="28"/>
        </w:rPr>
        <w:t>Таблица</w:t>
      </w:r>
      <w:r w:rsidRPr="00D7190A">
        <w:rPr>
          <w:sz w:val="28"/>
          <w:szCs w:val="28"/>
          <w:lang w:val="en-US"/>
        </w:rPr>
        <w:t xml:space="preserve"> </w:t>
      </w:r>
      <w:r w:rsidRPr="00D7190A">
        <w:rPr>
          <w:sz w:val="28"/>
          <w:szCs w:val="28"/>
        </w:rPr>
        <w:t>А.3</w:t>
      </w:r>
      <w:r w:rsidRPr="00D7190A">
        <w:rPr>
          <w:sz w:val="28"/>
          <w:szCs w:val="28"/>
          <w:lang w:val="en-US"/>
        </w:rPr>
        <w:t xml:space="preserve">. </w:t>
      </w:r>
      <w:r w:rsidRPr="00D7190A">
        <w:rPr>
          <w:sz w:val="28"/>
          <w:szCs w:val="28"/>
        </w:rPr>
        <w:t>Регрессионные</w:t>
      </w:r>
      <w:r w:rsidRPr="00D7190A">
        <w:rPr>
          <w:sz w:val="28"/>
          <w:szCs w:val="28"/>
          <w:lang w:val="en-US"/>
        </w:rPr>
        <w:t xml:space="preserve"> </w:t>
      </w:r>
      <w:r w:rsidRPr="00D7190A">
        <w:rPr>
          <w:sz w:val="28"/>
          <w:szCs w:val="28"/>
        </w:rPr>
        <w:t>коэффициенты</w:t>
      </w:r>
      <w:r w:rsidRPr="00D7190A">
        <w:rPr>
          <w:sz w:val="28"/>
          <w:szCs w:val="28"/>
          <w:lang w:val="en-US"/>
        </w:rPr>
        <w:t xml:space="preserve"> </w:t>
      </w:r>
    </w:p>
    <w:tbl>
      <w:tblPr>
        <w:tblW w:w="0" w:type="auto"/>
        <w:tblBorders>
          <w:top w:val="single" w:sz="6" w:space="0" w:color="auto"/>
          <w:left w:val="single" w:sz="6" w:space="0" w:color="auto"/>
          <w:bottom w:val="single" w:sz="6"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490"/>
        <w:gridCol w:w="534"/>
        <w:gridCol w:w="1120"/>
        <w:gridCol w:w="820"/>
        <w:gridCol w:w="940"/>
        <w:gridCol w:w="640"/>
      </w:tblGrid>
      <w:tr w:rsidR="00D3366F" w:rsidRPr="00D7190A" w:rsidTr="00D3366F">
        <w:trPr>
          <w:tblHeader/>
        </w:trPr>
        <w:tc>
          <w:tcPr>
            <w:tcW w:w="0" w:type="auto"/>
            <w:gridSpan w:val="3"/>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spacing w:after="200" w:line="276" w:lineRule="auto"/>
              <w:rPr>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Estimate</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S.E.</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C.R.</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P</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a1</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1,167</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,071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16,480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a2</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,657</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,081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8,064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a7</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1,111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,091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12,234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lastRenderedPageBreak/>
              <w:t>a8</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,946</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,080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11,762</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a6</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1,135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,095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11,985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a5</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1,141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,084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13,648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a4</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,932</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,094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9,935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a3</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F1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,768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,085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9,013</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bl>
    <w:p w:rsidR="003F67B6" w:rsidRPr="00D7190A" w:rsidRDefault="00B855AD" w:rsidP="005F5615">
      <w:pPr>
        <w:rPr>
          <w:color w:val="000000"/>
        </w:rPr>
      </w:pPr>
      <w:r w:rsidRPr="00D7190A">
        <w:t>*** — &lt; 0,001</w:t>
      </w:r>
      <w:r w:rsidRPr="00D7190A">
        <w:rPr>
          <w:rStyle w:val="a8"/>
        </w:rPr>
        <w:footnoteReference w:id="1"/>
      </w:r>
    </w:p>
    <w:p w:rsidR="003F67B6" w:rsidRPr="00D7190A" w:rsidRDefault="003F67B6" w:rsidP="00B855AD"/>
    <w:p w:rsidR="003F67B6" w:rsidRPr="00D7190A" w:rsidRDefault="003F67B6" w:rsidP="005F5615">
      <w:pPr>
        <w:rPr>
          <w:b/>
          <w:bCs/>
          <w:sz w:val="28"/>
          <w:szCs w:val="28"/>
          <w:lang w:val="en-US"/>
        </w:rPr>
      </w:pPr>
      <w:r w:rsidRPr="00D7190A">
        <w:rPr>
          <w:bCs/>
          <w:sz w:val="28"/>
          <w:szCs w:val="28"/>
        </w:rPr>
        <w:t>Таблица</w:t>
      </w:r>
      <w:r w:rsidRPr="00D7190A">
        <w:rPr>
          <w:bCs/>
          <w:sz w:val="28"/>
          <w:szCs w:val="28"/>
          <w:lang w:val="en-US"/>
        </w:rPr>
        <w:t xml:space="preserve"> </w:t>
      </w:r>
      <w:r w:rsidRPr="00D7190A">
        <w:rPr>
          <w:bCs/>
          <w:sz w:val="28"/>
          <w:szCs w:val="28"/>
        </w:rPr>
        <w:t>А</w:t>
      </w:r>
      <w:r w:rsidRPr="00D7190A">
        <w:rPr>
          <w:bCs/>
          <w:sz w:val="28"/>
          <w:szCs w:val="28"/>
          <w:lang w:val="en-US"/>
        </w:rPr>
        <w:t>.</w:t>
      </w:r>
      <w:r w:rsidRPr="00D7190A">
        <w:rPr>
          <w:bCs/>
          <w:sz w:val="28"/>
          <w:szCs w:val="28"/>
        </w:rPr>
        <w:t>4</w:t>
      </w:r>
      <w:r w:rsidRPr="00D7190A">
        <w:rPr>
          <w:bCs/>
          <w:sz w:val="28"/>
          <w:szCs w:val="28"/>
          <w:lang w:val="en-US"/>
        </w:rPr>
        <w:t xml:space="preserve">. </w:t>
      </w:r>
      <w:r w:rsidRPr="00D7190A">
        <w:rPr>
          <w:sz w:val="28"/>
          <w:szCs w:val="28"/>
        </w:rPr>
        <w:t>Коэффициенты ковариации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545"/>
        <w:gridCol w:w="507"/>
        <w:gridCol w:w="1120"/>
        <w:gridCol w:w="820"/>
        <w:gridCol w:w="900"/>
        <w:gridCol w:w="820"/>
      </w:tblGrid>
      <w:tr w:rsidR="00D3366F" w:rsidRPr="00D7190A" w:rsidTr="00D3366F">
        <w:trPr>
          <w:tblHeader/>
        </w:trPr>
        <w:tc>
          <w:tcPr>
            <w:tcW w:w="0" w:type="auto"/>
            <w:gridSpan w:val="3"/>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spacing w:after="200" w:line="276" w:lineRule="auto"/>
              <w:rPr>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Estimate</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S.E.</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C.R.</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pPr>
              <w:autoSpaceDE w:val="0"/>
              <w:autoSpaceDN w:val="0"/>
              <w:adjustRightInd w:val="0"/>
              <w:spacing w:line="276" w:lineRule="auto"/>
              <w:jc w:val="right"/>
              <w:rPr>
                <w:color w:val="000000"/>
              </w:rPr>
            </w:pPr>
            <w:r w:rsidRPr="00D7190A">
              <w:t>P</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e6</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&lt;--&gt;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e5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,693</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,180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3,841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e7</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&lt;--&gt;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e4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,484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,167</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2,900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,004</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e8</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&lt;--&gt;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e3</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,591</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,114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5,190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e8</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&lt;--&gt;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e2</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,344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,115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2,990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,003</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e6</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&lt;--&gt;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e1</w:t>
            </w:r>
          </w:p>
        </w:tc>
        <w:tc>
          <w:tcPr>
            <w:tcW w:w="0" w:type="auto"/>
            <w:tcBorders>
              <w:top w:val="single" w:sz="4" w:space="0" w:color="auto"/>
              <w:left w:val="single" w:sz="4" w:space="0" w:color="auto"/>
              <w:bottom w:val="single" w:sz="4" w:space="0" w:color="auto"/>
              <w:right w:val="single" w:sz="4" w:space="0" w:color="auto"/>
            </w:tcBorders>
            <w:noWrap/>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r w:rsidR="00357A7D" w:rsidRPr="00D7190A">
              <w:t>0</w:t>
            </w:r>
            <w:r w:rsidRPr="00D7190A">
              <w:t>,259</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,105</w:t>
            </w:r>
          </w:p>
        </w:tc>
        <w:tc>
          <w:tcPr>
            <w:tcW w:w="0" w:type="auto"/>
            <w:tcBorders>
              <w:top w:val="single" w:sz="4" w:space="0" w:color="auto"/>
              <w:left w:val="single" w:sz="4" w:space="0" w:color="auto"/>
              <w:bottom w:val="single" w:sz="4" w:space="0" w:color="auto"/>
              <w:right w:val="single" w:sz="4" w:space="0" w:color="auto"/>
            </w:tcBorders>
            <w:noWrap/>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-2,463</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,014</w:t>
            </w:r>
          </w:p>
        </w:tc>
      </w:tr>
      <w:tr w:rsidR="003F67B6" w:rsidRPr="00D7190A" w:rsidTr="00D3366F">
        <w:tc>
          <w:tcPr>
            <w:tcW w:w="0" w:type="auto"/>
            <w:tcBorders>
              <w:top w:val="single" w:sz="4" w:space="0" w:color="auto"/>
              <w:left w:val="single" w:sz="4" w:space="0" w:color="auto"/>
              <w:bottom w:val="single" w:sz="4" w:space="0" w:color="auto"/>
              <w:right w:val="nil"/>
            </w:tcBorders>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e3</w:t>
            </w:r>
          </w:p>
        </w:tc>
        <w:tc>
          <w:tcPr>
            <w:tcW w:w="0" w:type="auto"/>
            <w:tcBorders>
              <w:top w:val="single" w:sz="4" w:space="0" w:color="auto"/>
              <w:left w:val="nil"/>
              <w:bottom w:val="single" w:sz="4" w:space="0" w:color="auto"/>
              <w:right w:val="nil"/>
            </w:tcBorders>
            <w:noWrap/>
            <w:tcMar>
              <w:top w:w="15" w:type="dxa"/>
              <w:left w:w="57" w:type="dxa"/>
              <w:bottom w:w="15" w:type="dxa"/>
              <w:right w:w="57" w:type="dxa"/>
            </w:tcMar>
            <w:vAlign w:val="center"/>
            <w:hideMark/>
          </w:tcPr>
          <w:p w:rsidR="003F67B6" w:rsidRPr="00D7190A" w:rsidRDefault="003F67B6">
            <w:pPr>
              <w:autoSpaceDE w:val="0"/>
              <w:autoSpaceDN w:val="0"/>
              <w:adjustRightInd w:val="0"/>
              <w:spacing w:line="276" w:lineRule="auto"/>
              <w:rPr>
                <w:color w:val="000000"/>
              </w:rPr>
            </w:pPr>
            <w:r w:rsidRPr="00D7190A">
              <w:t>&lt;--&gt;</w:t>
            </w:r>
          </w:p>
        </w:tc>
        <w:tc>
          <w:tcPr>
            <w:tcW w:w="0" w:type="auto"/>
            <w:tcBorders>
              <w:top w:val="single" w:sz="4" w:space="0" w:color="auto"/>
              <w:left w:val="nil"/>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e2</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,656</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,108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6,055</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w:t>
            </w:r>
          </w:p>
        </w:tc>
      </w:tr>
    </w:tbl>
    <w:p w:rsidR="003F67B6" w:rsidRPr="00D7190A" w:rsidRDefault="003F67B6" w:rsidP="003F67B6">
      <w:pPr>
        <w:pStyle w:val="a7"/>
        <w:spacing w:line="360" w:lineRule="auto"/>
        <w:ind w:left="0"/>
        <w:rPr>
          <w:rFonts w:eastAsiaTheme="minorHAnsi"/>
          <w:color w:val="000000"/>
          <w:sz w:val="28"/>
          <w:szCs w:val="28"/>
          <w:lang w:val="en-US" w:eastAsia="en-US"/>
        </w:rPr>
      </w:pPr>
    </w:p>
    <w:p w:rsidR="003F67B6" w:rsidRPr="00D7190A" w:rsidRDefault="003F67B6" w:rsidP="005F5615">
      <w:pPr>
        <w:rPr>
          <w:b/>
          <w:sz w:val="28"/>
          <w:szCs w:val="28"/>
        </w:rPr>
      </w:pPr>
      <w:r w:rsidRPr="00D7190A">
        <w:rPr>
          <w:sz w:val="28"/>
          <w:szCs w:val="28"/>
        </w:rPr>
        <w:t>Таблица А.5. Значения критериев согласия: CMIN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1"/>
        <w:gridCol w:w="1060"/>
        <w:gridCol w:w="587"/>
        <w:gridCol w:w="820"/>
        <w:gridCol w:w="1281"/>
      </w:tblGrid>
      <w:tr w:rsidR="003F67B6" w:rsidRPr="00D7190A" w:rsidTr="003F67B6">
        <w:trPr>
          <w:tblHeader/>
        </w:trPr>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Model</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NPAR</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CMIN</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DF</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P</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CMIN/DF</w:t>
            </w:r>
          </w:p>
        </w:tc>
      </w:tr>
      <w:tr w:rsidR="003F67B6" w:rsidRPr="00D7190A" w:rsidTr="003F67B6">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Default model</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22</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18,526</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,184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1,323</w:t>
            </w:r>
          </w:p>
        </w:tc>
      </w:tr>
      <w:tr w:rsidR="003F67B6" w:rsidRPr="00D7190A" w:rsidTr="003F67B6">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Saturated model</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36</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,000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67B6" w:rsidRPr="00D7190A" w:rsidRDefault="003F67B6">
            <w:pPr>
              <w:spacing w:line="276" w:lineRule="auto"/>
              <w:rPr>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67B6" w:rsidRPr="00D7190A" w:rsidRDefault="003F67B6">
            <w:pPr>
              <w:spacing w:line="276" w:lineRule="auto"/>
              <w:rPr>
                <w:sz w:val="22"/>
                <w:szCs w:val="22"/>
                <w:lang w:eastAsia="en-US"/>
              </w:rPr>
            </w:pPr>
          </w:p>
        </w:tc>
      </w:tr>
      <w:tr w:rsidR="003F67B6" w:rsidRPr="00D7190A" w:rsidTr="003F67B6">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rPr>
                <w:color w:val="000000"/>
              </w:rPr>
            </w:pPr>
            <w:r w:rsidRPr="00D7190A">
              <w:t>Independence model</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344,498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28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pPr>
              <w:autoSpaceDE w:val="0"/>
              <w:autoSpaceDN w:val="0"/>
              <w:adjustRightInd w:val="0"/>
              <w:spacing w:line="276" w:lineRule="auto"/>
              <w:jc w:val="right"/>
              <w:rPr>
                <w:color w:val="000000"/>
              </w:rPr>
            </w:pPr>
            <w:r w:rsidRPr="00D7190A">
              <w:t>0</w:t>
            </w:r>
            <w:r w:rsidR="003F67B6" w:rsidRPr="00D7190A">
              <w:t>,000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pPr>
              <w:autoSpaceDE w:val="0"/>
              <w:autoSpaceDN w:val="0"/>
              <w:adjustRightInd w:val="0"/>
              <w:spacing w:line="276" w:lineRule="auto"/>
              <w:jc w:val="right"/>
              <w:rPr>
                <w:color w:val="000000"/>
              </w:rPr>
            </w:pPr>
            <w:r w:rsidRPr="00D7190A">
              <w:t>12,303</w:t>
            </w:r>
          </w:p>
        </w:tc>
      </w:tr>
    </w:tbl>
    <w:p w:rsidR="003F67B6" w:rsidRPr="00D7190A" w:rsidRDefault="003F67B6" w:rsidP="00B855AD"/>
    <w:p w:rsidR="003F67B6" w:rsidRPr="00D7190A" w:rsidRDefault="003F67B6" w:rsidP="005F5615">
      <w:pPr>
        <w:rPr>
          <w:b/>
          <w:sz w:val="28"/>
          <w:szCs w:val="28"/>
        </w:rPr>
      </w:pPr>
      <w:r w:rsidRPr="00D7190A">
        <w:rPr>
          <w:sz w:val="28"/>
          <w:szCs w:val="28"/>
        </w:rPr>
        <w:t>Таблица А.6. Значения критериев согласия: RMR, GFI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820"/>
        <w:gridCol w:w="820"/>
        <w:gridCol w:w="841"/>
        <w:gridCol w:w="820"/>
      </w:tblGrid>
      <w:tr w:rsidR="003F67B6" w:rsidRPr="00D7190A" w:rsidTr="00E35FC0">
        <w:trPr>
          <w:tblHeader/>
        </w:trPr>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jc w:val="right"/>
              <w:rPr>
                <w:color w:val="000000"/>
              </w:rPr>
            </w:pPr>
            <w:r w:rsidRPr="00D7190A">
              <w:t>RMR</w:t>
            </w:r>
          </w:p>
        </w:tc>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jc w:val="right"/>
              <w:rPr>
                <w:color w:val="000000"/>
              </w:rPr>
            </w:pPr>
            <w:r w:rsidRPr="00D7190A">
              <w:t>GFI</w:t>
            </w:r>
          </w:p>
        </w:tc>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jc w:val="right"/>
              <w:rPr>
                <w:color w:val="000000"/>
              </w:rPr>
            </w:pPr>
            <w:r w:rsidRPr="00D7190A">
              <w:t>AGFI</w:t>
            </w:r>
          </w:p>
        </w:tc>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jc w:val="right"/>
              <w:rPr>
                <w:color w:val="000000"/>
              </w:rPr>
            </w:pPr>
            <w:r w:rsidRPr="00D7190A">
              <w:t>PGFI</w:t>
            </w:r>
          </w:p>
        </w:tc>
      </w:tr>
      <w:tr w:rsidR="003F67B6" w:rsidRPr="00D7190A" w:rsidTr="00E35FC0">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,088</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,989</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,973</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,385</w:t>
            </w:r>
          </w:p>
        </w:tc>
      </w:tr>
      <w:tr w:rsidR="003F67B6" w:rsidRPr="00D7190A" w:rsidTr="00E35FC0">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E35FC0">
            <w:pPr>
              <w:rPr>
                <w:lang w:eastAsia="en-US"/>
              </w:rPr>
            </w:pPr>
          </w:p>
        </w:tc>
        <w:tc>
          <w:tcPr>
            <w:tcW w:w="0" w:type="auto"/>
            <w:tcMar>
              <w:top w:w="15" w:type="dxa"/>
              <w:left w:w="140" w:type="dxa"/>
              <w:bottom w:w="15" w:type="dxa"/>
              <w:right w:w="140" w:type="dxa"/>
            </w:tcMar>
            <w:vAlign w:val="center"/>
            <w:hideMark/>
          </w:tcPr>
          <w:p w:rsidR="003F67B6" w:rsidRPr="00D7190A" w:rsidRDefault="003F67B6" w:rsidP="00E35FC0">
            <w:pPr>
              <w:rPr>
                <w:lang w:eastAsia="en-US"/>
              </w:rPr>
            </w:pPr>
          </w:p>
        </w:tc>
      </w:tr>
      <w:tr w:rsidR="003F67B6" w:rsidRPr="00D7190A" w:rsidTr="00E35FC0">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E35FC0">
            <w:pPr>
              <w:autoSpaceDE w:val="0"/>
              <w:autoSpaceDN w:val="0"/>
              <w:adjustRightInd w:val="0"/>
              <w:jc w:val="right"/>
              <w:rPr>
                <w:color w:val="000000"/>
              </w:rPr>
            </w:pPr>
            <w:r w:rsidRPr="00D7190A">
              <w:t>1,080</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,804</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,748</w:t>
            </w:r>
          </w:p>
        </w:tc>
        <w:tc>
          <w:tcPr>
            <w:tcW w:w="0" w:type="auto"/>
            <w:tcMar>
              <w:top w:w="15" w:type="dxa"/>
              <w:left w:w="140" w:type="dxa"/>
              <w:bottom w:w="15" w:type="dxa"/>
              <w:right w:w="140" w:type="dxa"/>
            </w:tcMar>
            <w:vAlign w:val="center"/>
            <w:hideMark/>
          </w:tcPr>
          <w:p w:rsidR="003F67B6" w:rsidRPr="00D7190A" w:rsidRDefault="00357A7D" w:rsidP="00E35FC0">
            <w:pPr>
              <w:autoSpaceDE w:val="0"/>
              <w:autoSpaceDN w:val="0"/>
              <w:adjustRightInd w:val="0"/>
              <w:jc w:val="right"/>
              <w:rPr>
                <w:color w:val="000000"/>
              </w:rPr>
            </w:pPr>
            <w:r w:rsidRPr="00D7190A">
              <w:t>0</w:t>
            </w:r>
            <w:r w:rsidR="003F67B6" w:rsidRPr="00D7190A">
              <w:t>,625</w:t>
            </w:r>
          </w:p>
        </w:tc>
      </w:tr>
    </w:tbl>
    <w:p w:rsidR="00E35FC0" w:rsidRPr="00D7190A" w:rsidRDefault="00E35FC0" w:rsidP="00B855AD"/>
    <w:p w:rsidR="003F67B6" w:rsidRPr="00D7190A" w:rsidRDefault="003F67B6" w:rsidP="005F5615">
      <w:pPr>
        <w:rPr>
          <w:b/>
          <w:sz w:val="28"/>
          <w:szCs w:val="28"/>
        </w:rPr>
      </w:pPr>
      <w:r w:rsidRPr="00D7190A">
        <w:rPr>
          <w:sz w:val="28"/>
          <w:szCs w:val="28"/>
        </w:rPr>
        <w:t xml:space="preserve">Таблица А.7. Значения сравнительных критериев согласия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0"/>
        <w:gridCol w:w="820"/>
        <w:gridCol w:w="920"/>
        <w:gridCol w:w="820"/>
        <w:gridCol w:w="820"/>
      </w:tblGrid>
      <w:tr w:rsidR="003F67B6" w:rsidRPr="00D7190A" w:rsidTr="005F5615">
        <w:trPr>
          <w:tblHeader/>
        </w:trPr>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NFI</w:t>
            </w:r>
            <w:r w:rsidRPr="00D7190A">
              <w:br/>
              <w:t>Delta1</w:t>
            </w: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RFI</w:t>
            </w:r>
            <w:r w:rsidRPr="00D7190A">
              <w:br/>
              <w:t>rho1</w:t>
            </w: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IFI</w:t>
            </w:r>
            <w:r w:rsidRPr="00D7190A">
              <w:br/>
              <w:t>Delta2</w:t>
            </w: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TLI</w:t>
            </w:r>
            <w:r w:rsidRPr="00D7190A">
              <w:br/>
              <w:t>rho2</w:t>
            </w: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CFI</w:t>
            </w:r>
          </w:p>
        </w:tc>
      </w:tr>
      <w:tr w:rsidR="003F67B6" w:rsidRPr="00D7190A" w:rsidTr="005F5615">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,946</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,892</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,986</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,971</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,986</w:t>
            </w:r>
          </w:p>
        </w:tc>
      </w:tr>
      <w:tr w:rsidR="003F67B6" w:rsidRPr="00D7190A" w:rsidTr="005F5615">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5F5615">
            <w:pPr>
              <w:rPr>
                <w:lang w:eastAsia="en-US"/>
              </w:rPr>
            </w:pP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5F5615">
            <w:pPr>
              <w:rPr>
                <w:lang w:eastAsia="en-US"/>
              </w:rPr>
            </w:pPr>
          </w:p>
        </w:tc>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jc w:val="right"/>
              <w:rPr>
                <w:color w:val="000000"/>
              </w:rPr>
            </w:pPr>
            <w:r w:rsidRPr="00D7190A">
              <w:t>1,000</w:t>
            </w:r>
          </w:p>
        </w:tc>
      </w:tr>
      <w:tr w:rsidR="003F67B6" w:rsidRPr="00D7190A" w:rsidTr="005F5615">
        <w:tc>
          <w:tcPr>
            <w:tcW w:w="0" w:type="auto"/>
            <w:tcMar>
              <w:top w:w="15" w:type="dxa"/>
              <w:left w:w="140" w:type="dxa"/>
              <w:bottom w:w="15" w:type="dxa"/>
              <w:right w:w="140" w:type="dxa"/>
            </w:tcMar>
            <w:vAlign w:val="center"/>
            <w:hideMark/>
          </w:tcPr>
          <w:p w:rsidR="003F67B6" w:rsidRPr="00D7190A" w:rsidRDefault="003F67B6" w:rsidP="005F5615">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57A7D" w:rsidP="005F5615">
            <w:pPr>
              <w:autoSpaceDE w:val="0"/>
              <w:autoSpaceDN w:val="0"/>
              <w:adjustRightInd w:val="0"/>
              <w:jc w:val="right"/>
              <w:rPr>
                <w:color w:val="000000"/>
              </w:rPr>
            </w:pPr>
            <w:r w:rsidRPr="00D7190A">
              <w:t>0</w:t>
            </w:r>
            <w:r w:rsidR="003F67B6" w:rsidRPr="00D7190A">
              <w:t>,000</w:t>
            </w:r>
          </w:p>
        </w:tc>
      </w:tr>
    </w:tbl>
    <w:p w:rsidR="003F67B6" w:rsidRPr="00D7190A" w:rsidRDefault="003F67B6" w:rsidP="00B855AD"/>
    <w:p w:rsidR="003F67B6" w:rsidRPr="00D7190A" w:rsidRDefault="003F67B6" w:rsidP="005F5615">
      <w:pPr>
        <w:rPr>
          <w:b/>
          <w:sz w:val="28"/>
          <w:szCs w:val="28"/>
        </w:rPr>
      </w:pPr>
      <w:r w:rsidRPr="00D7190A">
        <w:rPr>
          <w:sz w:val="28"/>
          <w:szCs w:val="28"/>
        </w:rPr>
        <w:t>Таблица А.8. Значения критериев согласия:</w:t>
      </w:r>
      <w:r w:rsidRPr="00D7190A">
        <w:rPr>
          <w:b/>
          <w:sz w:val="28"/>
          <w:szCs w:val="28"/>
        </w:rPr>
        <w:t xml:space="preserve"> </w:t>
      </w:r>
      <w:r w:rsidRPr="00D7190A">
        <w:rPr>
          <w:sz w:val="28"/>
          <w:szCs w:val="28"/>
        </w:rPr>
        <w:t>RMSEA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07"/>
        <w:gridCol w:w="900"/>
        <w:gridCol w:w="834"/>
        <w:gridCol w:w="1174"/>
      </w:tblGrid>
      <w:tr w:rsidR="003F67B6" w:rsidRPr="00D7190A" w:rsidTr="003F67B6">
        <w:trPr>
          <w:tblHeader/>
        </w:trPr>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rsidP="00B855AD">
            <w:pPr>
              <w:autoSpaceDE w:val="0"/>
              <w:autoSpaceDN w:val="0"/>
              <w:adjustRightInd w:val="0"/>
              <w:rPr>
                <w:color w:val="000000"/>
              </w:rPr>
            </w:pPr>
            <w:r w:rsidRPr="00D7190A">
              <w:t>Model</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rsidP="00B855AD">
            <w:pPr>
              <w:autoSpaceDE w:val="0"/>
              <w:autoSpaceDN w:val="0"/>
              <w:adjustRightInd w:val="0"/>
              <w:jc w:val="right"/>
              <w:rPr>
                <w:color w:val="000000"/>
              </w:rPr>
            </w:pPr>
            <w:r w:rsidRPr="00D7190A">
              <w:t>RMSEA</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rsidP="00B855AD">
            <w:pPr>
              <w:autoSpaceDE w:val="0"/>
              <w:autoSpaceDN w:val="0"/>
              <w:adjustRightInd w:val="0"/>
              <w:jc w:val="right"/>
              <w:rPr>
                <w:color w:val="000000"/>
              </w:rPr>
            </w:pPr>
            <w:r w:rsidRPr="00D7190A">
              <w:t>LO 90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rsidP="00B855AD">
            <w:pPr>
              <w:autoSpaceDE w:val="0"/>
              <w:autoSpaceDN w:val="0"/>
              <w:adjustRightInd w:val="0"/>
              <w:jc w:val="right"/>
              <w:rPr>
                <w:color w:val="000000"/>
              </w:rPr>
            </w:pPr>
            <w:r w:rsidRPr="00D7190A">
              <w:t>HI 90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rsidP="00B855AD">
            <w:pPr>
              <w:autoSpaceDE w:val="0"/>
              <w:autoSpaceDN w:val="0"/>
              <w:adjustRightInd w:val="0"/>
              <w:jc w:val="right"/>
              <w:rPr>
                <w:color w:val="000000"/>
              </w:rPr>
            </w:pPr>
            <w:r w:rsidRPr="00D7190A">
              <w:t>PCLOSE</w:t>
            </w:r>
          </w:p>
        </w:tc>
      </w:tr>
      <w:tr w:rsidR="003F67B6" w:rsidRPr="00D7190A" w:rsidTr="003F67B6">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rsidP="00B855AD">
            <w:pPr>
              <w:autoSpaceDE w:val="0"/>
              <w:autoSpaceDN w:val="0"/>
              <w:adjustRightInd w:val="0"/>
              <w:rPr>
                <w:color w:val="000000"/>
              </w:rPr>
            </w:pPr>
            <w:r w:rsidRPr="00D7190A">
              <w:t>Default model</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,028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,000</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,058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,873</w:t>
            </w:r>
          </w:p>
        </w:tc>
      </w:tr>
      <w:tr w:rsidR="003F67B6" w:rsidRPr="00D7190A" w:rsidTr="003F67B6">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F67B6" w:rsidP="00B855AD">
            <w:pPr>
              <w:autoSpaceDE w:val="0"/>
              <w:autoSpaceDN w:val="0"/>
              <w:adjustRightInd w:val="0"/>
              <w:rPr>
                <w:color w:val="000000"/>
              </w:rPr>
            </w:pPr>
            <w:r w:rsidRPr="00D7190A">
              <w:t>Independence model</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,164</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,148</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,179</w:t>
            </w:r>
          </w:p>
        </w:tc>
        <w:tc>
          <w:tcPr>
            <w:tcW w:w="0" w:type="auto"/>
            <w:tcBorders>
              <w:top w:val="single" w:sz="4" w:space="0" w:color="auto"/>
              <w:left w:val="single" w:sz="4" w:space="0" w:color="auto"/>
              <w:bottom w:val="single" w:sz="4" w:space="0" w:color="auto"/>
              <w:right w:val="single" w:sz="4" w:space="0" w:color="auto"/>
            </w:tcBorders>
            <w:tcMar>
              <w:top w:w="15" w:type="dxa"/>
              <w:left w:w="140" w:type="dxa"/>
              <w:bottom w:w="15" w:type="dxa"/>
              <w:right w:w="140" w:type="dxa"/>
            </w:tcMar>
            <w:vAlign w:val="center"/>
            <w:hideMark/>
          </w:tcPr>
          <w:p w:rsidR="003F67B6" w:rsidRPr="00D7190A" w:rsidRDefault="00357A7D" w:rsidP="00B855AD">
            <w:pPr>
              <w:autoSpaceDE w:val="0"/>
              <w:autoSpaceDN w:val="0"/>
              <w:adjustRightInd w:val="0"/>
              <w:jc w:val="right"/>
              <w:rPr>
                <w:color w:val="000000"/>
              </w:rPr>
            </w:pPr>
            <w:r w:rsidRPr="00D7190A">
              <w:t>0</w:t>
            </w:r>
            <w:r w:rsidR="003F67B6" w:rsidRPr="00D7190A">
              <w:t>,000</w:t>
            </w:r>
          </w:p>
        </w:tc>
      </w:tr>
    </w:tbl>
    <w:p w:rsidR="003F67B6" w:rsidRPr="00D7190A" w:rsidRDefault="003F67B6" w:rsidP="00E217E0">
      <w:pPr>
        <w:pStyle w:val="1"/>
        <w:spacing w:line="360" w:lineRule="auto"/>
        <w:jc w:val="center"/>
        <w:rPr>
          <w:rFonts w:ascii="Times New Roman" w:hAnsi="Times New Roman" w:cs="Times New Roman"/>
          <w:color w:val="auto"/>
        </w:rPr>
      </w:pPr>
      <w:bookmarkStart w:id="43" w:name="_Toc482613930"/>
      <w:r w:rsidRPr="00D7190A">
        <w:rPr>
          <w:rFonts w:ascii="Times New Roman" w:hAnsi="Times New Roman" w:cs="Times New Roman"/>
          <w:color w:val="auto"/>
        </w:rPr>
        <w:lastRenderedPageBreak/>
        <w:t>ПРИЛОЖЕНИЕ Б</w:t>
      </w:r>
      <w:bookmarkEnd w:id="43"/>
    </w:p>
    <w:p w:rsidR="003F67B6" w:rsidRPr="00D7190A" w:rsidRDefault="003F67B6" w:rsidP="003F67B6">
      <w:pPr>
        <w:spacing w:line="360" w:lineRule="auto"/>
        <w:jc w:val="center"/>
        <w:rPr>
          <w:b/>
          <w:sz w:val="28"/>
          <w:szCs w:val="28"/>
        </w:rPr>
      </w:pPr>
      <w:r w:rsidRPr="00D7190A">
        <w:rPr>
          <w:b/>
          <w:sz w:val="28"/>
          <w:szCs w:val="28"/>
        </w:rPr>
        <w:t>Шкала стыда тела (McKinley N.M., Hyde J.S., 1996)</w:t>
      </w:r>
    </w:p>
    <w:p w:rsidR="003F67B6" w:rsidRPr="00D7190A" w:rsidRDefault="003F67B6" w:rsidP="003F67B6">
      <w:pPr>
        <w:spacing w:line="360" w:lineRule="auto"/>
        <w:rPr>
          <w:i/>
          <w:sz w:val="28"/>
          <w:szCs w:val="28"/>
        </w:rPr>
      </w:pPr>
      <w:r w:rsidRPr="00D7190A">
        <w:rPr>
          <w:i/>
          <w:sz w:val="28"/>
          <w:szCs w:val="28"/>
        </w:rPr>
        <w:t>Для каждого пункта выберите ответ, который наилучшим образом характеризует Ваше отношение или поведение.</w:t>
      </w:r>
    </w:p>
    <w:p w:rsidR="00B855AD" w:rsidRPr="00D7190A" w:rsidRDefault="00B855AD" w:rsidP="00B855AD">
      <w:pPr>
        <w:pStyle w:val="a7"/>
        <w:spacing w:line="360" w:lineRule="auto"/>
        <w:ind w:left="0" w:firstLine="709"/>
        <w:rPr>
          <w:sz w:val="28"/>
          <w:szCs w:val="28"/>
        </w:rPr>
      </w:pPr>
      <w:r w:rsidRPr="00D7190A">
        <w:rPr>
          <w:sz w:val="28"/>
          <w:szCs w:val="28"/>
        </w:rPr>
        <w:t xml:space="preserve">Варианты ответов: 1 </w:t>
      </w:r>
      <w:r w:rsidRPr="00D7190A">
        <w:rPr>
          <w:color w:val="000000"/>
          <w:sz w:val="28"/>
          <w:szCs w:val="28"/>
        </w:rPr>
        <w:t>—</w:t>
      </w:r>
      <w:r w:rsidRPr="00D7190A">
        <w:rPr>
          <w:sz w:val="28"/>
          <w:szCs w:val="28"/>
        </w:rPr>
        <w:t xml:space="preserve"> полностью не согласна; 2 </w:t>
      </w:r>
      <w:r w:rsidRPr="00D7190A">
        <w:rPr>
          <w:color w:val="000000"/>
          <w:sz w:val="28"/>
          <w:szCs w:val="28"/>
        </w:rPr>
        <w:t>—</w:t>
      </w:r>
      <w:r w:rsidRPr="00D7190A">
        <w:rPr>
          <w:sz w:val="28"/>
          <w:szCs w:val="28"/>
        </w:rPr>
        <w:t xml:space="preserve"> не согласна; 3 </w:t>
      </w:r>
      <w:r w:rsidRPr="00D7190A">
        <w:rPr>
          <w:color w:val="000000"/>
          <w:sz w:val="28"/>
          <w:szCs w:val="28"/>
        </w:rPr>
        <w:t>—</w:t>
      </w:r>
      <w:r w:rsidRPr="00D7190A">
        <w:rPr>
          <w:sz w:val="28"/>
          <w:szCs w:val="28"/>
        </w:rPr>
        <w:t xml:space="preserve"> в некоторой степени не согласна; 4 </w:t>
      </w:r>
      <w:r w:rsidRPr="00D7190A">
        <w:rPr>
          <w:color w:val="000000"/>
          <w:sz w:val="28"/>
          <w:szCs w:val="28"/>
        </w:rPr>
        <w:t>—</w:t>
      </w:r>
      <w:r w:rsidRPr="00D7190A">
        <w:rPr>
          <w:sz w:val="28"/>
          <w:szCs w:val="28"/>
        </w:rPr>
        <w:t xml:space="preserve"> отчасти согласна, отчасти нет; 5 </w:t>
      </w:r>
      <w:r w:rsidRPr="00D7190A">
        <w:rPr>
          <w:color w:val="000000"/>
          <w:sz w:val="28"/>
          <w:szCs w:val="28"/>
        </w:rPr>
        <w:t>—</w:t>
      </w:r>
      <w:r w:rsidRPr="00D7190A">
        <w:rPr>
          <w:sz w:val="28"/>
          <w:szCs w:val="28"/>
        </w:rPr>
        <w:t xml:space="preserve"> в некоторой степени согласна; 6 </w:t>
      </w:r>
      <w:r w:rsidRPr="00D7190A">
        <w:rPr>
          <w:color w:val="000000"/>
          <w:sz w:val="28"/>
          <w:szCs w:val="28"/>
        </w:rPr>
        <w:t>—</w:t>
      </w:r>
      <w:r w:rsidRPr="00D7190A">
        <w:rPr>
          <w:sz w:val="28"/>
          <w:szCs w:val="28"/>
        </w:rPr>
        <w:t xml:space="preserve"> согласна; 7 </w:t>
      </w:r>
      <w:r w:rsidRPr="00D7190A">
        <w:rPr>
          <w:color w:val="000000"/>
          <w:sz w:val="28"/>
          <w:szCs w:val="28"/>
        </w:rPr>
        <w:t>—</w:t>
      </w:r>
      <w:r w:rsidRPr="00D7190A">
        <w:rPr>
          <w:sz w:val="28"/>
          <w:szCs w:val="28"/>
        </w:rPr>
        <w:t xml:space="preserve"> полностью согласна.</w:t>
      </w:r>
    </w:p>
    <w:p w:rsidR="00E217E0" w:rsidRPr="00D7190A" w:rsidRDefault="00E217E0" w:rsidP="00B855AD">
      <w:pPr>
        <w:pStyle w:val="a7"/>
        <w:spacing w:line="360" w:lineRule="auto"/>
        <w:ind w:left="0" w:firstLine="709"/>
        <w:rPr>
          <w:sz w:val="28"/>
          <w:szCs w:val="28"/>
        </w:rPr>
      </w:pP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Когда я не могу контролировать свой вес, я чувствую, что со мной что-то не так.</w:t>
      </w: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Мне стыдно, когда я не прикладываю усилий, чтобы выглядеть как можно лучше.</w:t>
      </w: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 xml:space="preserve">Я чувствую себя плохим человеком, когда </w:t>
      </w:r>
      <w:proofErr w:type="gramStart"/>
      <w:r w:rsidRPr="00D7190A">
        <w:rPr>
          <w:sz w:val="28"/>
          <w:szCs w:val="28"/>
        </w:rPr>
        <w:t>выгляжу</w:t>
      </w:r>
      <w:proofErr w:type="gramEnd"/>
      <w:r w:rsidRPr="00D7190A">
        <w:rPr>
          <w:sz w:val="28"/>
          <w:szCs w:val="28"/>
        </w:rPr>
        <w:t xml:space="preserve"> не так хорошо, как могла бы.</w:t>
      </w: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 xml:space="preserve">Мне стало бы стыдно, если бы люди узнали мой настоящий вес. </w:t>
      </w: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Я никогда не беспокоюсь, что со мной что-то не так, если я не тренируюсь столько, сколько я должна.</w:t>
      </w: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Когда я не выполняю достаточное количество физических упражнений, я сомневаюсь, хороший ли я человек.</w:t>
      </w: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Даже когда я не могу контролировать свой вес, я думаю, что со мной все в порядке.</w:t>
      </w:r>
    </w:p>
    <w:p w:rsidR="003F67B6" w:rsidRPr="00D7190A" w:rsidRDefault="003F67B6" w:rsidP="00B855AD">
      <w:pPr>
        <w:pStyle w:val="a7"/>
        <w:numPr>
          <w:ilvl w:val="0"/>
          <w:numId w:val="26"/>
        </w:numPr>
        <w:autoSpaceDE w:val="0"/>
        <w:autoSpaceDN w:val="0"/>
        <w:adjustRightInd w:val="0"/>
        <w:spacing w:line="360" w:lineRule="auto"/>
        <w:ind w:left="0" w:firstLine="709"/>
        <w:rPr>
          <w:sz w:val="28"/>
          <w:szCs w:val="28"/>
        </w:rPr>
      </w:pPr>
      <w:r w:rsidRPr="00D7190A">
        <w:rPr>
          <w:sz w:val="28"/>
          <w:szCs w:val="28"/>
        </w:rPr>
        <w:t>Мне стыдно, когда мой размер одежды больше, чем, по моему мнению, должен быть.</w:t>
      </w:r>
    </w:p>
    <w:p w:rsidR="003F67B6" w:rsidRPr="00D7190A" w:rsidRDefault="003F67B6" w:rsidP="003F67B6">
      <w:pPr>
        <w:spacing w:line="360" w:lineRule="auto"/>
        <w:rPr>
          <w:sz w:val="28"/>
          <w:szCs w:val="28"/>
        </w:rPr>
      </w:pPr>
    </w:p>
    <w:p w:rsidR="003F67B6" w:rsidRPr="00D7190A" w:rsidRDefault="003F67B6" w:rsidP="003F67B6">
      <w:pPr>
        <w:spacing w:line="360" w:lineRule="auto"/>
        <w:rPr>
          <w:sz w:val="28"/>
          <w:szCs w:val="28"/>
        </w:rPr>
      </w:pPr>
      <w:r w:rsidRPr="00D7190A">
        <w:rPr>
          <w:sz w:val="28"/>
          <w:szCs w:val="28"/>
        </w:rPr>
        <w:t>Таблица Б.1. Статистика надежности</w:t>
      </w:r>
    </w:p>
    <w:tbl>
      <w:tblPr>
        <w:tblW w:w="29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7"/>
        <w:gridCol w:w="1453"/>
      </w:tblGrid>
      <w:tr w:rsidR="003F67B6" w:rsidRPr="00D7190A" w:rsidTr="00B855AD">
        <w:trPr>
          <w:cantSplit/>
        </w:trPr>
        <w:tc>
          <w:tcPr>
            <w:tcW w:w="1515" w:type="dxa"/>
            <w:shd w:val="clear" w:color="auto" w:fill="FFFFFF"/>
            <w:vAlign w:val="bottom"/>
            <w:hideMark/>
          </w:tcPr>
          <w:p w:rsidR="003F67B6" w:rsidRPr="00D7190A" w:rsidRDefault="003F67B6" w:rsidP="00B855AD">
            <w:pPr>
              <w:autoSpaceDE w:val="0"/>
              <w:autoSpaceDN w:val="0"/>
              <w:adjustRightInd w:val="0"/>
              <w:jc w:val="center"/>
              <w:rPr>
                <w:color w:val="000000"/>
                <w:lang w:eastAsia="en-US"/>
              </w:rPr>
            </w:pPr>
            <w:r w:rsidRPr="00D7190A">
              <w:t>Альфа Кронбаха</w:t>
            </w:r>
          </w:p>
        </w:tc>
        <w:tc>
          <w:tcPr>
            <w:tcW w:w="1451" w:type="dxa"/>
            <w:shd w:val="clear" w:color="auto" w:fill="FFFFFF"/>
            <w:vAlign w:val="bottom"/>
            <w:hideMark/>
          </w:tcPr>
          <w:p w:rsidR="003F67B6" w:rsidRPr="00D7190A" w:rsidRDefault="003F67B6" w:rsidP="00B855AD">
            <w:pPr>
              <w:autoSpaceDE w:val="0"/>
              <w:autoSpaceDN w:val="0"/>
              <w:adjustRightInd w:val="0"/>
              <w:jc w:val="center"/>
              <w:rPr>
                <w:color w:val="000000"/>
                <w:lang w:eastAsia="en-US"/>
              </w:rPr>
            </w:pPr>
            <w:r w:rsidRPr="00D7190A">
              <w:t>N элементов</w:t>
            </w:r>
          </w:p>
        </w:tc>
      </w:tr>
      <w:tr w:rsidR="003F67B6" w:rsidRPr="00D7190A" w:rsidTr="00B855AD">
        <w:trPr>
          <w:cantSplit/>
        </w:trPr>
        <w:tc>
          <w:tcPr>
            <w:tcW w:w="1515" w:type="dxa"/>
            <w:shd w:val="clear" w:color="auto" w:fill="FFFFFF"/>
            <w:vAlign w:val="center"/>
            <w:hideMark/>
          </w:tcPr>
          <w:p w:rsidR="003F67B6" w:rsidRPr="00D7190A" w:rsidRDefault="00357A7D" w:rsidP="00B855AD">
            <w:pPr>
              <w:autoSpaceDE w:val="0"/>
              <w:autoSpaceDN w:val="0"/>
              <w:adjustRightInd w:val="0"/>
              <w:jc w:val="right"/>
              <w:rPr>
                <w:color w:val="000000"/>
                <w:lang w:eastAsia="en-US"/>
              </w:rPr>
            </w:pPr>
            <w:r w:rsidRPr="00D7190A">
              <w:t>0</w:t>
            </w:r>
            <w:r w:rsidR="003F67B6" w:rsidRPr="00D7190A">
              <w:t>,846</w:t>
            </w:r>
          </w:p>
        </w:tc>
        <w:tc>
          <w:tcPr>
            <w:tcW w:w="1451" w:type="dxa"/>
            <w:shd w:val="clear" w:color="auto" w:fill="FFFFFF"/>
            <w:vAlign w:val="center"/>
            <w:hideMark/>
          </w:tcPr>
          <w:p w:rsidR="003F67B6" w:rsidRPr="00D7190A" w:rsidRDefault="003F67B6" w:rsidP="00B855AD">
            <w:pPr>
              <w:autoSpaceDE w:val="0"/>
              <w:autoSpaceDN w:val="0"/>
              <w:adjustRightInd w:val="0"/>
              <w:jc w:val="right"/>
              <w:rPr>
                <w:color w:val="000000"/>
                <w:lang w:eastAsia="en-US"/>
              </w:rPr>
            </w:pPr>
            <w:r w:rsidRPr="00D7190A">
              <w:t>8</w:t>
            </w:r>
          </w:p>
        </w:tc>
      </w:tr>
    </w:tbl>
    <w:p w:rsidR="00B855AD" w:rsidRPr="00D7190A" w:rsidRDefault="00B855AD" w:rsidP="003F67B6">
      <w:pPr>
        <w:spacing w:line="360" w:lineRule="auto"/>
        <w:rPr>
          <w:color w:val="000000"/>
          <w:sz w:val="28"/>
          <w:szCs w:val="28"/>
          <w:lang w:eastAsia="en-US"/>
        </w:rPr>
      </w:pPr>
    </w:p>
    <w:p w:rsidR="00B855AD" w:rsidRPr="00D7190A" w:rsidRDefault="00B855AD">
      <w:pPr>
        <w:spacing w:after="200" w:line="276" w:lineRule="auto"/>
        <w:rPr>
          <w:color w:val="000000"/>
          <w:sz w:val="28"/>
          <w:szCs w:val="28"/>
          <w:lang w:eastAsia="en-US"/>
        </w:rPr>
      </w:pPr>
      <w:r w:rsidRPr="00D7190A">
        <w:rPr>
          <w:color w:val="000000"/>
          <w:sz w:val="28"/>
          <w:szCs w:val="28"/>
          <w:lang w:eastAsia="en-US"/>
        </w:rPr>
        <w:br w:type="page"/>
      </w:r>
    </w:p>
    <w:p w:rsidR="00B855AD" w:rsidRPr="00D7190A" w:rsidRDefault="00B855AD">
      <w:pPr>
        <w:spacing w:after="200" w:line="276" w:lineRule="auto"/>
        <w:rPr>
          <w:color w:val="000000"/>
          <w:sz w:val="28"/>
          <w:szCs w:val="28"/>
          <w:lang w:eastAsia="en-US"/>
        </w:rPr>
      </w:pPr>
      <w:r w:rsidRPr="00D7190A">
        <w:rPr>
          <w:bCs/>
          <w:sz w:val="28"/>
          <w:szCs w:val="28"/>
        </w:rPr>
        <w:lastRenderedPageBreak/>
        <w:t>Таблица Б.2. Статистика пунктов по отношению к суммарному баллу</w:t>
      </w:r>
    </w:p>
    <w:tbl>
      <w:tblPr>
        <w:tblW w:w="66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F67B6" w:rsidRPr="00D7190A" w:rsidTr="00357A7D">
        <w:trPr>
          <w:cantSplit/>
        </w:trPr>
        <w:tc>
          <w:tcPr>
            <w:tcW w:w="736" w:type="dxa"/>
            <w:shd w:val="clear" w:color="auto" w:fill="FFFFFF"/>
            <w:vAlign w:val="bottom"/>
          </w:tcPr>
          <w:p w:rsidR="003F67B6" w:rsidRPr="00D7190A" w:rsidRDefault="003F67B6" w:rsidP="00357A7D">
            <w:pPr>
              <w:autoSpaceDE w:val="0"/>
              <w:autoSpaceDN w:val="0"/>
              <w:adjustRightInd w:val="0"/>
              <w:rPr>
                <w:color w:val="000000"/>
                <w:lang w:eastAsia="en-US"/>
              </w:rPr>
            </w:pPr>
          </w:p>
        </w:tc>
        <w:tc>
          <w:tcPr>
            <w:tcW w:w="1476" w:type="dxa"/>
            <w:shd w:val="clear" w:color="auto" w:fill="FFFFFF"/>
            <w:vAlign w:val="bottom"/>
            <w:hideMark/>
          </w:tcPr>
          <w:p w:rsidR="003F67B6" w:rsidRPr="00D7190A" w:rsidRDefault="003F67B6" w:rsidP="00357A7D">
            <w:pPr>
              <w:autoSpaceDE w:val="0"/>
              <w:autoSpaceDN w:val="0"/>
              <w:adjustRightInd w:val="0"/>
              <w:jc w:val="center"/>
              <w:rPr>
                <w:color w:val="000000"/>
                <w:lang w:eastAsia="en-US"/>
              </w:rPr>
            </w:pPr>
            <w:r w:rsidRPr="00D7190A">
              <w:t>Шкалировать среднее при исключении пункта</w:t>
            </w:r>
          </w:p>
        </w:tc>
        <w:tc>
          <w:tcPr>
            <w:tcW w:w="1476" w:type="dxa"/>
            <w:shd w:val="clear" w:color="auto" w:fill="FFFFFF"/>
            <w:vAlign w:val="bottom"/>
            <w:hideMark/>
          </w:tcPr>
          <w:p w:rsidR="003F67B6" w:rsidRPr="00D7190A" w:rsidRDefault="003F67B6" w:rsidP="00357A7D">
            <w:pPr>
              <w:autoSpaceDE w:val="0"/>
              <w:autoSpaceDN w:val="0"/>
              <w:adjustRightInd w:val="0"/>
              <w:jc w:val="center"/>
              <w:rPr>
                <w:color w:val="000000"/>
                <w:lang w:eastAsia="en-US"/>
              </w:rPr>
            </w:pPr>
            <w:r w:rsidRPr="00D7190A">
              <w:t>Шкалировать дисперсию при исключении пункта</w:t>
            </w:r>
          </w:p>
        </w:tc>
        <w:tc>
          <w:tcPr>
            <w:tcW w:w="1476" w:type="dxa"/>
            <w:shd w:val="clear" w:color="auto" w:fill="FFFFFF"/>
            <w:vAlign w:val="bottom"/>
            <w:hideMark/>
          </w:tcPr>
          <w:p w:rsidR="003F67B6" w:rsidRPr="00D7190A" w:rsidRDefault="003F67B6" w:rsidP="00357A7D">
            <w:pPr>
              <w:autoSpaceDE w:val="0"/>
              <w:autoSpaceDN w:val="0"/>
              <w:adjustRightInd w:val="0"/>
              <w:jc w:val="center"/>
              <w:rPr>
                <w:color w:val="000000"/>
                <w:lang w:eastAsia="en-US"/>
              </w:rPr>
            </w:pPr>
            <w:r w:rsidRPr="00D7190A">
              <w:t>Исправленная корреляция между пунктом и итогом</w:t>
            </w:r>
          </w:p>
        </w:tc>
        <w:tc>
          <w:tcPr>
            <w:tcW w:w="1476" w:type="dxa"/>
            <w:shd w:val="clear" w:color="auto" w:fill="FFFFFF"/>
            <w:vAlign w:val="bottom"/>
            <w:hideMark/>
          </w:tcPr>
          <w:p w:rsidR="003F67B6" w:rsidRPr="00D7190A" w:rsidRDefault="003F67B6" w:rsidP="00357A7D">
            <w:pPr>
              <w:autoSpaceDE w:val="0"/>
              <w:autoSpaceDN w:val="0"/>
              <w:adjustRightInd w:val="0"/>
              <w:jc w:val="center"/>
              <w:rPr>
                <w:color w:val="000000"/>
                <w:lang w:eastAsia="en-US"/>
              </w:rPr>
            </w:pPr>
            <w:r w:rsidRPr="00D7190A">
              <w:t>Альфа Кронбаха при исключении пункта</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a1</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20,28</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70,075</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,579</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,828</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a2</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20,51</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69,413</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,641</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,820</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a3</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21,29</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69,106</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,672</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,816</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a4</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21,70</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69,705</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,611</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,824</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a5</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20,64</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78,781</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,322</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,857</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a6</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21,94</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74,627</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,591</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,828</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a7</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20,53</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71,723</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,586</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,827</w:t>
            </w:r>
          </w:p>
        </w:tc>
      </w:tr>
      <w:tr w:rsidR="003F67B6" w:rsidRPr="00D7190A" w:rsidTr="00357A7D">
        <w:trPr>
          <w:cantSplit/>
        </w:trPr>
        <w:tc>
          <w:tcPr>
            <w:tcW w:w="736" w:type="dxa"/>
            <w:shd w:val="clear" w:color="auto" w:fill="FFFFFF"/>
            <w:hideMark/>
          </w:tcPr>
          <w:p w:rsidR="003F67B6" w:rsidRPr="00D7190A" w:rsidRDefault="003F67B6" w:rsidP="00357A7D">
            <w:pPr>
              <w:autoSpaceDE w:val="0"/>
              <w:autoSpaceDN w:val="0"/>
              <w:adjustRightInd w:val="0"/>
              <w:rPr>
                <w:color w:val="000000"/>
                <w:lang w:eastAsia="en-US"/>
              </w:rPr>
            </w:pPr>
            <w:r w:rsidRPr="00D7190A">
              <w:t>a8</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20,90</w:t>
            </w:r>
          </w:p>
        </w:tc>
        <w:tc>
          <w:tcPr>
            <w:tcW w:w="1476" w:type="dxa"/>
            <w:shd w:val="clear" w:color="auto" w:fill="FFFFFF"/>
            <w:vAlign w:val="center"/>
            <w:hideMark/>
          </w:tcPr>
          <w:p w:rsidR="003F67B6" w:rsidRPr="00D7190A" w:rsidRDefault="003F67B6" w:rsidP="00357A7D">
            <w:pPr>
              <w:autoSpaceDE w:val="0"/>
              <w:autoSpaceDN w:val="0"/>
              <w:adjustRightInd w:val="0"/>
              <w:jc w:val="right"/>
              <w:rPr>
                <w:color w:val="000000"/>
                <w:lang w:eastAsia="en-US"/>
              </w:rPr>
            </w:pPr>
            <w:r w:rsidRPr="00D7190A">
              <w:t>67,660</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,663</w:t>
            </w:r>
          </w:p>
        </w:tc>
        <w:tc>
          <w:tcPr>
            <w:tcW w:w="1476" w:type="dxa"/>
            <w:shd w:val="clear" w:color="auto" w:fill="FFFFFF"/>
            <w:vAlign w:val="center"/>
            <w:hideMark/>
          </w:tcPr>
          <w:p w:rsidR="003F67B6" w:rsidRPr="00D7190A" w:rsidRDefault="00357A7D" w:rsidP="00357A7D">
            <w:pPr>
              <w:autoSpaceDE w:val="0"/>
              <w:autoSpaceDN w:val="0"/>
              <w:adjustRightInd w:val="0"/>
              <w:jc w:val="right"/>
              <w:rPr>
                <w:color w:val="000000"/>
                <w:lang w:eastAsia="en-US"/>
              </w:rPr>
            </w:pPr>
            <w:r w:rsidRPr="00D7190A">
              <w:t>0</w:t>
            </w:r>
            <w:r w:rsidR="003F67B6" w:rsidRPr="00D7190A">
              <w:t>,817</w:t>
            </w:r>
          </w:p>
        </w:tc>
      </w:tr>
    </w:tbl>
    <w:p w:rsidR="003F67B6" w:rsidRPr="00D7190A" w:rsidRDefault="003F67B6" w:rsidP="003F67B6">
      <w:pPr>
        <w:spacing w:line="360" w:lineRule="auto"/>
        <w:rPr>
          <w:color w:val="000000"/>
          <w:sz w:val="28"/>
          <w:szCs w:val="28"/>
          <w:lang w:val="en-US" w:eastAsia="en-US"/>
        </w:rPr>
      </w:pPr>
    </w:p>
    <w:p w:rsidR="003F67B6" w:rsidRPr="00D7190A" w:rsidRDefault="003F67B6" w:rsidP="00357A7D">
      <w:pPr>
        <w:spacing w:line="360" w:lineRule="auto"/>
        <w:jc w:val="center"/>
        <w:rPr>
          <w:sz w:val="28"/>
          <w:szCs w:val="28"/>
        </w:rPr>
      </w:pPr>
      <w:r w:rsidRPr="00D7190A">
        <w:rPr>
          <w:b/>
          <w:bCs/>
          <w:sz w:val="28"/>
          <w:szCs w:val="28"/>
        </w:rPr>
        <w:t>Результаты конфирматорного факторного анализа пунктов методики «</w:t>
      </w:r>
      <w:r w:rsidRPr="00D7190A">
        <w:rPr>
          <w:b/>
          <w:sz w:val="28"/>
          <w:szCs w:val="28"/>
        </w:rPr>
        <w:t>Шкала стыда тела</w:t>
      </w:r>
      <w:r w:rsidRPr="00D7190A">
        <w:rPr>
          <w:b/>
          <w:bCs/>
          <w:sz w:val="28"/>
          <w:szCs w:val="28"/>
        </w:rPr>
        <w:t>» для российской выборки</w:t>
      </w:r>
    </w:p>
    <w:p w:rsidR="003F67B6" w:rsidRPr="00D7190A" w:rsidRDefault="003F67B6" w:rsidP="003F67B6">
      <w:pPr>
        <w:spacing w:line="360" w:lineRule="auto"/>
        <w:rPr>
          <w:b/>
          <w:sz w:val="28"/>
          <w:szCs w:val="28"/>
        </w:rPr>
      </w:pPr>
      <w:r w:rsidRPr="00D7190A">
        <w:rPr>
          <w:noProof/>
          <w:sz w:val="28"/>
          <w:szCs w:val="28"/>
        </w:rPr>
        <w:drawing>
          <wp:inline distT="0" distB="0" distL="0" distR="0" wp14:anchorId="6C8A7D1E" wp14:editId="17EEE3FC">
            <wp:extent cx="5937250" cy="324548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3245485"/>
                    </a:xfrm>
                    <a:prstGeom prst="rect">
                      <a:avLst/>
                    </a:prstGeom>
                    <a:noFill/>
                    <a:ln>
                      <a:noFill/>
                    </a:ln>
                  </pic:spPr>
                </pic:pic>
              </a:graphicData>
            </a:graphic>
          </wp:inline>
        </w:drawing>
      </w:r>
    </w:p>
    <w:p w:rsidR="003F67B6" w:rsidRPr="00D7190A" w:rsidRDefault="003F67B6" w:rsidP="003F67B6">
      <w:pPr>
        <w:spacing w:line="360" w:lineRule="auto"/>
        <w:jc w:val="center"/>
        <w:rPr>
          <w:sz w:val="28"/>
          <w:szCs w:val="28"/>
        </w:rPr>
      </w:pPr>
      <w:r w:rsidRPr="00D7190A">
        <w:rPr>
          <w:sz w:val="28"/>
          <w:szCs w:val="28"/>
        </w:rPr>
        <w:t>Рис. Б.1.</w:t>
      </w:r>
      <w:r w:rsidR="00357A7D" w:rsidRPr="00D7190A">
        <w:rPr>
          <w:b/>
          <w:sz w:val="28"/>
          <w:szCs w:val="28"/>
        </w:rPr>
        <w:t xml:space="preserve"> </w:t>
      </w:r>
      <w:r w:rsidRPr="00D7190A">
        <w:rPr>
          <w:sz w:val="28"/>
          <w:szCs w:val="28"/>
        </w:rPr>
        <w:t>Апостериорная модель шкалы стыда тела</w:t>
      </w:r>
    </w:p>
    <w:p w:rsidR="00D3366F" w:rsidRPr="00D7190A" w:rsidRDefault="00D3366F">
      <w:pPr>
        <w:spacing w:after="200" w:line="276" w:lineRule="auto"/>
        <w:rPr>
          <w:b/>
          <w:sz w:val="28"/>
          <w:szCs w:val="28"/>
        </w:rPr>
      </w:pPr>
    </w:p>
    <w:p w:rsidR="003F67B6" w:rsidRPr="00D7190A" w:rsidRDefault="003F67B6" w:rsidP="00B855AD">
      <w:pPr>
        <w:rPr>
          <w:b/>
          <w:vanish/>
          <w:sz w:val="28"/>
          <w:szCs w:val="28"/>
          <w:lang w:val="en-US"/>
        </w:rPr>
      </w:pPr>
      <w:r w:rsidRPr="00D7190A">
        <w:rPr>
          <w:sz w:val="28"/>
          <w:szCs w:val="28"/>
        </w:rPr>
        <w:t>Таблица Б.3. Регрессионные</w:t>
      </w:r>
      <w:r w:rsidRPr="00D7190A">
        <w:rPr>
          <w:sz w:val="28"/>
          <w:szCs w:val="28"/>
          <w:lang w:val="en-US"/>
        </w:rPr>
        <w:t xml:space="preserve"> </w:t>
      </w:r>
      <w:r w:rsidRPr="00D7190A">
        <w:rPr>
          <w:sz w:val="28"/>
          <w:szCs w:val="28"/>
        </w:rPr>
        <w:t>коэффициенты</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41"/>
        <w:gridCol w:w="490"/>
        <w:gridCol w:w="534"/>
        <w:gridCol w:w="1120"/>
        <w:gridCol w:w="820"/>
        <w:gridCol w:w="940"/>
        <w:gridCol w:w="640"/>
      </w:tblGrid>
      <w:tr w:rsidR="00D3366F" w:rsidRPr="00D7190A" w:rsidTr="00D3366F">
        <w:trPr>
          <w:tblHeader/>
        </w:trPr>
        <w:tc>
          <w:tcPr>
            <w:tcW w:w="0" w:type="auto"/>
            <w:tcMar>
              <w:top w:w="15" w:type="dxa"/>
              <w:left w:w="140" w:type="dxa"/>
              <w:bottom w:w="15" w:type="dxa"/>
              <w:right w:w="140" w:type="dxa"/>
            </w:tcMar>
            <w:vAlign w:val="center"/>
            <w:hideMark/>
          </w:tcPr>
          <w:p w:rsidR="00D3366F" w:rsidRPr="00D7190A" w:rsidRDefault="00D3366F" w:rsidP="00D3366F">
            <w:pPr>
              <w:rPr>
                <w:lang w:eastAsia="en-US"/>
              </w:rPr>
            </w:pPr>
          </w:p>
        </w:tc>
        <w:tc>
          <w:tcPr>
            <w:tcW w:w="0" w:type="auto"/>
            <w:tcMar>
              <w:top w:w="15" w:type="dxa"/>
              <w:left w:w="140" w:type="dxa"/>
              <w:bottom w:w="15" w:type="dxa"/>
              <w:right w:w="140" w:type="dxa"/>
            </w:tcMar>
            <w:vAlign w:val="center"/>
            <w:hideMark/>
          </w:tcPr>
          <w:p w:rsidR="00D3366F" w:rsidRPr="00D7190A" w:rsidRDefault="00D3366F" w:rsidP="00D3366F">
            <w:pPr>
              <w:rPr>
                <w:lang w:eastAsia="en-US"/>
              </w:rPr>
            </w:pP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rPr>
                <w:lang w:eastAsia="en-US"/>
              </w:rPr>
            </w:pP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Estimate</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S.E.</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C.R.</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P</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a8</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1,321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0,087</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15,109</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a7</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1,004</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0,083</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12,171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a4</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1,122</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0,088</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12,730</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a3</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1,218</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0,083</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14,639</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a2</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1,201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0,084</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14,337</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lastRenderedPageBreak/>
              <w:t>a1</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1,121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0,091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12,345</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a5</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0,576</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0,092</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6,292</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a6</w:t>
            </w:r>
          </w:p>
        </w:tc>
        <w:tc>
          <w:tcPr>
            <w:tcW w:w="0" w:type="auto"/>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w:t>
            </w:r>
          </w:p>
        </w:tc>
        <w:tc>
          <w:tcPr>
            <w:tcW w:w="0" w:type="auto"/>
            <w:tcBorders>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F1</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0,880</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0,070</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12,565</w:t>
            </w:r>
          </w:p>
        </w:tc>
        <w:tc>
          <w:tcPr>
            <w:tcW w:w="0" w:type="auto"/>
            <w:tcBorders>
              <w:left w:val="single" w:sz="4" w:space="0" w:color="auto"/>
              <w:right w:val="single" w:sz="4" w:space="0" w:color="auto"/>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bl>
    <w:p w:rsidR="003F67B6" w:rsidRPr="00D7190A" w:rsidRDefault="003F67B6" w:rsidP="00B855AD"/>
    <w:p w:rsidR="003F67B6" w:rsidRPr="00D7190A" w:rsidRDefault="003F67B6" w:rsidP="005F5615">
      <w:pPr>
        <w:rPr>
          <w:b/>
          <w:bCs/>
          <w:sz w:val="28"/>
          <w:szCs w:val="28"/>
          <w:lang w:val="en-US"/>
        </w:rPr>
      </w:pPr>
      <w:r w:rsidRPr="00D7190A">
        <w:rPr>
          <w:bCs/>
          <w:sz w:val="28"/>
          <w:szCs w:val="28"/>
        </w:rPr>
        <w:t>Таблица</w:t>
      </w:r>
      <w:r w:rsidRPr="00D7190A">
        <w:rPr>
          <w:bCs/>
          <w:sz w:val="28"/>
          <w:szCs w:val="28"/>
          <w:lang w:val="en-US"/>
        </w:rPr>
        <w:t xml:space="preserve"> </w:t>
      </w:r>
      <w:r w:rsidRPr="00D7190A">
        <w:rPr>
          <w:bCs/>
          <w:sz w:val="28"/>
          <w:szCs w:val="28"/>
        </w:rPr>
        <w:t>Б</w:t>
      </w:r>
      <w:r w:rsidRPr="00D7190A">
        <w:rPr>
          <w:bCs/>
          <w:sz w:val="28"/>
          <w:szCs w:val="28"/>
          <w:lang w:val="en-US"/>
        </w:rPr>
        <w:t>.</w:t>
      </w:r>
      <w:r w:rsidRPr="00D7190A">
        <w:rPr>
          <w:bCs/>
          <w:sz w:val="28"/>
          <w:szCs w:val="28"/>
        </w:rPr>
        <w:t>4</w:t>
      </w:r>
      <w:r w:rsidRPr="00D7190A">
        <w:rPr>
          <w:bCs/>
          <w:sz w:val="28"/>
          <w:szCs w:val="28"/>
          <w:lang w:val="en-US"/>
        </w:rPr>
        <w:t xml:space="preserve">. </w:t>
      </w:r>
      <w:r w:rsidRPr="00D7190A">
        <w:rPr>
          <w:sz w:val="28"/>
          <w:szCs w:val="28"/>
        </w:rPr>
        <w:t>Коэффициенты ковариации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545"/>
        <w:gridCol w:w="507"/>
        <w:gridCol w:w="1120"/>
        <w:gridCol w:w="820"/>
        <w:gridCol w:w="900"/>
        <w:gridCol w:w="700"/>
      </w:tblGrid>
      <w:tr w:rsidR="00D3366F" w:rsidRPr="00D7190A" w:rsidTr="00D3366F">
        <w:trPr>
          <w:tblHeader/>
        </w:trPr>
        <w:tc>
          <w:tcPr>
            <w:tcW w:w="0" w:type="auto"/>
            <w:gridSpan w:val="3"/>
            <w:tcBorders>
              <w:bottom w:val="single" w:sz="4" w:space="0" w:color="auto"/>
            </w:tcBorders>
            <w:tcMar>
              <w:top w:w="15" w:type="dxa"/>
              <w:left w:w="140" w:type="dxa"/>
              <w:bottom w:w="15" w:type="dxa"/>
              <w:right w:w="140" w:type="dxa"/>
            </w:tcMar>
            <w:vAlign w:val="center"/>
            <w:hideMark/>
          </w:tcPr>
          <w:p w:rsidR="00D3366F" w:rsidRPr="00D7190A" w:rsidRDefault="00D3366F" w:rsidP="00D3366F">
            <w:pPr>
              <w:rPr>
                <w:lang w:eastAsia="en-US"/>
              </w:rPr>
            </w:pP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Estimate</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S.E.</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C.R.</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P</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e4</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e8</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0,551</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0,126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4,366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e3</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0,247</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0,081</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3,056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,002</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e2</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e3</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0,415</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0,106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3,920</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e1</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e6</w:t>
            </w:r>
          </w:p>
        </w:tc>
        <w:tc>
          <w:tcPr>
            <w:tcW w:w="0" w:type="auto"/>
            <w:noWrap/>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-0,212</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0,077</w:t>
            </w:r>
          </w:p>
        </w:tc>
        <w:tc>
          <w:tcPr>
            <w:tcW w:w="0" w:type="auto"/>
            <w:noWrap/>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-2,736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,006</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e1</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e7</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0,750</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0,123</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6,087</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e5</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0,196</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0,092</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2,138</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,033</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e5</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e7</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0,251</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0,100</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2,497</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,013</w:t>
            </w:r>
          </w:p>
        </w:tc>
      </w:tr>
      <w:tr w:rsidR="00D3366F" w:rsidRPr="00D7190A" w:rsidTr="00D3366F">
        <w:tc>
          <w:tcPr>
            <w:tcW w:w="0" w:type="auto"/>
            <w:tcBorders>
              <w:right w:val="nil"/>
            </w:tcBorders>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e5</w:t>
            </w:r>
          </w:p>
        </w:tc>
        <w:tc>
          <w:tcPr>
            <w:tcW w:w="0" w:type="auto"/>
            <w:tcBorders>
              <w:left w:val="nil"/>
              <w:right w:val="nil"/>
            </w:tcBorders>
            <w:noWrap/>
            <w:tcMar>
              <w:top w:w="15" w:type="dxa"/>
              <w:left w:w="57" w:type="dxa"/>
              <w:bottom w:w="15" w:type="dxa"/>
              <w:right w:w="57" w:type="dxa"/>
            </w:tcMar>
            <w:vAlign w:val="center"/>
            <w:hideMark/>
          </w:tcPr>
          <w:p w:rsidR="00D3366F" w:rsidRPr="00D7190A" w:rsidRDefault="00D3366F" w:rsidP="00D3366F">
            <w:pPr>
              <w:autoSpaceDE w:val="0"/>
              <w:autoSpaceDN w:val="0"/>
              <w:adjustRightInd w:val="0"/>
              <w:rPr>
                <w:color w:val="000000"/>
                <w:lang w:eastAsia="en-US"/>
              </w:rPr>
            </w:pPr>
            <w:r w:rsidRPr="00D7190A">
              <w:t>&lt;--&gt;</w:t>
            </w:r>
          </w:p>
        </w:tc>
        <w:tc>
          <w:tcPr>
            <w:tcW w:w="0" w:type="auto"/>
            <w:tcBorders>
              <w:left w:val="nil"/>
            </w:tcBorders>
            <w:tcMar>
              <w:top w:w="15" w:type="dxa"/>
              <w:left w:w="140" w:type="dxa"/>
              <w:bottom w:w="15" w:type="dxa"/>
              <w:right w:w="140" w:type="dxa"/>
            </w:tcMar>
            <w:vAlign w:val="center"/>
            <w:hideMark/>
          </w:tcPr>
          <w:p w:rsidR="00D3366F" w:rsidRPr="00D7190A" w:rsidRDefault="00D3366F" w:rsidP="00D3366F">
            <w:pPr>
              <w:autoSpaceDE w:val="0"/>
              <w:autoSpaceDN w:val="0"/>
              <w:adjustRightInd w:val="0"/>
              <w:rPr>
                <w:color w:val="000000"/>
                <w:lang w:eastAsia="en-US"/>
              </w:rPr>
            </w:pPr>
            <w:r w:rsidRPr="00D7190A">
              <w:t>e8</w:t>
            </w:r>
          </w:p>
        </w:tc>
        <w:tc>
          <w:tcPr>
            <w:tcW w:w="0" w:type="auto"/>
            <w:noWrap/>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-0,291</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0,103</w:t>
            </w:r>
          </w:p>
        </w:tc>
        <w:tc>
          <w:tcPr>
            <w:tcW w:w="0" w:type="auto"/>
            <w:noWrap/>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-2,833</w:t>
            </w:r>
          </w:p>
        </w:tc>
        <w:tc>
          <w:tcPr>
            <w:tcW w:w="0" w:type="auto"/>
            <w:tcMar>
              <w:top w:w="15" w:type="dxa"/>
              <w:left w:w="140" w:type="dxa"/>
              <w:bottom w:w="15" w:type="dxa"/>
              <w:right w:w="140" w:type="dxa"/>
            </w:tcMar>
            <w:vAlign w:val="center"/>
            <w:hideMark/>
          </w:tcPr>
          <w:p w:rsidR="00D3366F" w:rsidRPr="00D7190A" w:rsidRDefault="00D3366F" w:rsidP="00D3366F">
            <w:pPr>
              <w:autoSpaceDE w:val="0"/>
              <w:autoSpaceDN w:val="0"/>
              <w:adjustRightInd w:val="0"/>
              <w:jc w:val="right"/>
              <w:rPr>
                <w:color w:val="000000"/>
                <w:lang w:eastAsia="en-US"/>
              </w:rPr>
            </w:pPr>
            <w:r w:rsidRPr="00D7190A">
              <w:t>,005</w:t>
            </w:r>
          </w:p>
        </w:tc>
      </w:tr>
    </w:tbl>
    <w:p w:rsidR="003F67B6" w:rsidRPr="00D7190A" w:rsidRDefault="003F67B6" w:rsidP="00B855AD"/>
    <w:p w:rsidR="003F67B6" w:rsidRPr="00D7190A" w:rsidRDefault="003F67B6" w:rsidP="005F5615">
      <w:pPr>
        <w:rPr>
          <w:sz w:val="28"/>
          <w:szCs w:val="28"/>
        </w:rPr>
      </w:pPr>
      <w:r w:rsidRPr="00D7190A">
        <w:rPr>
          <w:sz w:val="28"/>
          <w:szCs w:val="28"/>
        </w:rPr>
        <w:t>Таблица Б.5. Значения критериев согласия: CMIN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1"/>
        <w:gridCol w:w="1180"/>
        <w:gridCol w:w="587"/>
        <w:gridCol w:w="820"/>
        <w:gridCol w:w="1281"/>
      </w:tblGrid>
      <w:tr w:rsidR="003F67B6" w:rsidRPr="00D7190A" w:rsidTr="00D3366F">
        <w:trPr>
          <w:tblHeader/>
        </w:trPr>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rPr>
                <w:color w:val="000000"/>
                <w:lang w:eastAsia="en-US"/>
              </w:rPr>
            </w:pPr>
            <w:r w:rsidRPr="00D7190A">
              <w:t>Model</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NPAR</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CMIN</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DF</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P</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CMIN/DF</w:t>
            </w:r>
          </w:p>
        </w:tc>
      </w:tr>
      <w:tr w:rsidR="003F67B6" w:rsidRPr="00D7190A" w:rsidTr="00D3366F">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rPr>
                <w:color w:val="000000"/>
                <w:lang w:eastAsia="en-US"/>
              </w:rPr>
            </w:pPr>
            <w:r w:rsidRPr="00D7190A">
              <w:t>Default model</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24</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8,920</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12</w:t>
            </w:r>
          </w:p>
        </w:tc>
        <w:tc>
          <w:tcPr>
            <w:tcW w:w="0" w:type="auto"/>
            <w:tcMar>
              <w:top w:w="15" w:type="dxa"/>
              <w:left w:w="140" w:type="dxa"/>
              <w:bottom w:w="15" w:type="dxa"/>
              <w:right w:w="140" w:type="dxa"/>
            </w:tcMar>
            <w:vAlign w:val="center"/>
            <w:hideMark/>
          </w:tcPr>
          <w:p w:rsidR="003F67B6" w:rsidRPr="00D7190A" w:rsidRDefault="00D3366F" w:rsidP="00D3366F">
            <w:pPr>
              <w:autoSpaceDE w:val="0"/>
              <w:autoSpaceDN w:val="0"/>
              <w:adjustRightInd w:val="0"/>
              <w:jc w:val="right"/>
              <w:rPr>
                <w:color w:val="000000"/>
                <w:lang w:eastAsia="en-US"/>
              </w:rPr>
            </w:pPr>
            <w:r w:rsidRPr="00D7190A">
              <w:t>0</w:t>
            </w:r>
            <w:r w:rsidR="003F67B6" w:rsidRPr="00D7190A">
              <w:t>,710</w:t>
            </w:r>
          </w:p>
        </w:tc>
        <w:tc>
          <w:tcPr>
            <w:tcW w:w="0" w:type="auto"/>
            <w:tcMar>
              <w:top w:w="15" w:type="dxa"/>
              <w:left w:w="140" w:type="dxa"/>
              <w:bottom w:w="15" w:type="dxa"/>
              <w:right w:w="140" w:type="dxa"/>
            </w:tcMar>
            <w:vAlign w:val="center"/>
            <w:hideMark/>
          </w:tcPr>
          <w:p w:rsidR="003F67B6" w:rsidRPr="00D7190A" w:rsidRDefault="00D3366F" w:rsidP="00D3366F">
            <w:pPr>
              <w:autoSpaceDE w:val="0"/>
              <w:autoSpaceDN w:val="0"/>
              <w:adjustRightInd w:val="0"/>
              <w:jc w:val="right"/>
              <w:rPr>
                <w:color w:val="000000"/>
                <w:lang w:eastAsia="en-US"/>
              </w:rPr>
            </w:pPr>
            <w:r w:rsidRPr="00D7190A">
              <w:t>0</w:t>
            </w:r>
            <w:r w:rsidR="003F67B6" w:rsidRPr="00D7190A">
              <w:t>,743</w:t>
            </w:r>
          </w:p>
        </w:tc>
      </w:tr>
      <w:tr w:rsidR="003F67B6" w:rsidRPr="00D7190A" w:rsidTr="00D3366F">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rPr>
                <w:color w:val="000000"/>
                <w:lang w:eastAsia="en-US"/>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36</w:t>
            </w:r>
          </w:p>
        </w:tc>
        <w:tc>
          <w:tcPr>
            <w:tcW w:w="0" w:type="auto"/>
            <w:tcMar>
              <w:top w:w="15" w:type="dxa"/>
              <w:left w:w="140" w:type="dxa"/>
              <w:bottom w:w="15" w:type="dxa"/>
              <w:right w:w="140" w:type="dxa"/>
            </w:tcMar>
            <w:vAlign w:val="center"/>
            <w:hideMark/>
          </w:tcPr>
          <w:p w:rsidR="003F67B6" w:rsidRPr="00D7190A" w:rsidRDefault="00D3366F" w:rsidP="00D3366F">
            <w:pPr>
              <w:autoSpaceDE w:val="0"/>
              <w:autoSpaceDN w:val="0"/>
              <w:adjustRightInd w:val="0"/>
              <w:jc w:val="right"/>
              <w:rPr>
                <w:color w:val="000000"/>
                <w:lang w:eastAsia="en-US"/>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0</w:t>
            </w:r>
          </w:p>
        </w:tc>
        <w:tc>
          <w:tcPr>
            <w:tcW w:w="0" w:type="auto"/>
            <w:tcMar>
              <w:top w:w="15" w:type="dxa"/>
              <w:left w:w="15" w:type="dxa"/>
              <w:bottom w:w="15" w:type="dxa"/>
              <w:right w:w="15" w:type="dxa"/>
            </w:tcMar>
            <w:vAlign w:val="center"/>
            <w:hideMark/>
          </w:tcPr>
          <w:p w:rsidR="003F67B6" w:rsidRPr="00D7190A" w:rsidRDefault="003F67B6" w:rsidP="00D3366F">
            <w:pPr>
              <w:rPr>
                <w:lang w:eastAsia="en-US"/>
              </w:rPr>
            </w:pPr>
          </w:p>
        </w:tc>
        <w:tc>
          <w:tcPr>
            <w:tcW w:w="0" w:type="auto"/>
            <w:tcMar>
              <w:top w:w="15" w:type="dxa"/>
              <w:left w:w="15" w:type="dxa"/>
              <w:bottom w:w="15" w:type="dxa"/>
              <w:right w:w="15" w:type="dxa"/>
            </w:tcMar>
            <w:vAlign w:val="center"/>
            <w:hideMark/>
          </w:tcPr>
          <w:p w:rsidR="003F67B6" w:rsidRPr="00D7190A" w:rsidRDefault="003F67B6" w:rsidP="00D3366F">
            <w:pPr>
              <w:rPr>
                <w:lang w:eastAsia="en-US"/>
              </w:rPr>
            </w:pPr>
          </w:p>
        </w:tc>
      </w:tr>
      <w:tr w:rsidR="003F67B6" w:rsidRPr="00D7190A" w:rsidTr="00D3366F">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rPr>
                <w:color w:val="000000"/>
                <w:lang w:eastAsia="en-US"/>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8</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1244,716</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28</w:t>
            </w:r>
          </w:p>
        </w:tc>
        <w:tc>
          <w:tcPr>
            <w:tcW w:w="0" w:type="auto"/>
            <w:tcMar>
              <w:top w:w="15" w:type="dxa"/>
              <w:left w:w="140" w:type="dxa"/>
              <w:bottom w:w="15" w:type="dxa"/>
              <w:right w:w="140" w:type="dxa"/>
            </w:tcMar>
            <w:vAlign w:val="center"/>
            <w:hideMark/>
          </w:tcPr>
          <w:p w:rsidR="003F67B6" w:rsidRPr="00D7190A" w:rsidRDefault="00D3366F" w:rsidP="00D3366F">
            <w:pPr>
              <w:autoSpaceDE w:val="0"/>
              <w:autoSpaceDN w:val="0"/>
              <w:adjustRightInd w:val="0"/>
              <w:jc w:val="right"/>
              <w:rPr>
                <w:color w:val="000000"/>
                <w:lang w:eastAsia="en-US"/>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D3366F">
            <w:pPr>
              <w:autoSpaceDE w:val="0"/>
              <w:autoSpaceDN w:val="0"/>
              <w:adjustRightInd w:val="0"/>
              <w:jc w:val="right"/>
              <w:rPr>
                <w:color w:val="000000"/>
                <w:lang w:eastAsia="en-US"/>
              </w:rPr>
            </w:pPr>
            <w:r w:rsidRPr="00D7190A">
              <w:t>44,454</w:t>
            </w:r>
          </w:p>
        </w:tc>
      </w:tr>
    </w:tbl>
    <w:p w:rsidR="003F67B6" w:rsidRPr="00D7190A" w:rsidRDefault="003F67B6" w:rsidP="00B855AD"/>
    <w:p w:rsidR="003F67B6" w:rsidRPr="00D7190A" w:rsidRDefault="003F67B6" w:rsidP="00B855AD">
      <w:pPr>
        <w:rPr>
          <w:vanish/>
          <w:sz w:val="28"/>
          <w:szCs w:val="28"/>
        </w:rPr>
      </w:pPr>
      <w:r w:rsidRPr="00D7190A">
        <w:rPr>
          <w:sz w:val="28"/>
          <w:szCs w:val="28"/>
        </w:rPr>
        <w:t>Таблица Б.6. Значения критериев согласия: RMR, GFI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820"/>
        <w:gridCol w:w="820"/>
        <w:gridCol w:w="841"/>
        <w:gridCol w:w="820"/>
      </w:tblGrid>
      <w:tr w:rsidR="003F67B6" w:rsidRPr="00D7190A" w:rsidTr="002C1649">
        <w:trPr>
          <w:tblHeader/>
        </w:trPr>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Model</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RMR</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GFI</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AGFI</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PGFI</w:t>
            </w: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Default model</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,039</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,995</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,984</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,332</w:t>
            </w: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Saturated model</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1,000</w:t>
            </w:r>
          </w:p>
        </w:tc>
        <w:tc>
          <w:tcPr>
            <w:tcW w:w="0" w:type="auto"/>
            <w:tcMar>
              <w:top w:w="15" w:type="dxa"/>
              <w:left w:w="140" w:type="dxa"/>
              <w:bottom w:w="15" w:type="dxa"/>
              <w:right w:w="140" w:type="dxa"/>
            </w:tcMar>
            <w:vAlign w:val="center"/>
            <w:hideMark/>
          </w:tcPr>
          <w:p w:rsidR="003F67B6" w:rsidRPr="00D7190A" w:rsidRDefault="003F67B6" w:rsidP="009C7E40">
            <w:pPr>
              <w:rPr>
                <w:lang w:eastAsia="en-US"/>
              </w:rPr>
            </w:pPr>
          </w:p>
        </w:tc>
        <w:tc>
          <w:tcPr>
            <w:tcW w:w="0" w:type="auto"/>
            <w:tcMar>
              <w:top w:w="15" w:type="dxa"/>
              <w:left w:w="140" w:type="dxa"/>
              <w:bottom w:w="15" w:type="dxa"/>
              <w:right w:w="140" w:type="dxa"/>
            </w:tcMar>
            <w:vAlign w:val="center"/>
            <w:hideMark/>
          </w:tcPr>
          <w:p w:rsidR="003F67B6" w:rsidRPr="00D7190A" w:rsidRDefault="003F67B6" w:rsidP="009C7E40">
            <w:pPr>
              <w:rPr>
                <w:lang w:eastAsia="en-US"/>
              </w:rPr>
            </w:pP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1,095</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,446</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,287</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,347</w:t>
            </w:r>
          </w:p>
        </w:tc>
      </w:tr>
    </w:tbl>
    <w:p w:rsidR="003F67B6" w:rsidRPr="00D7190A" w:rsidRDefault="003F67B6" w:rsidP="00B855AD"/>
    <w:p w:rsidR="003F67B6" w:rsidRPr="00D7190A" w:rsidRDefault="003F67B6" w:rsidP="005F5615">
      <w:pPr>
        <w:rPr>
          <w:b/>
          <w:sz w:val="28"/>
          <w:szCs w:val="28"/>
        </w:rPr>
      </w:pPr>
      <w:r w:rsidRPr="00D7190A">
        <w:rPr>
          <w:sz w:val="28"/>
          <w:szCs w:val="28"/>
        </w:rPr>
        <w:t>Таблица Б.7. Значения сравнительных критериев согласия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0"/>
        <w:gridCol w:w="820"/>
        <w:gridCol w:w="920"/>
        <w:gridCol w:w="820"/>
        <w:gridCol w:w="820"/>
      </w:tblGrid>
      <w:tr w:rsidR="003F67B6" w:rsidRPr="00D7190A" w:rsidTr="009C7E40">
        <w:trPr>
          <w:tblHeader/>
        </w:trPr>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Model</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NFI</w:t>
            </w:r>
            <w:r w:rsidRPr="00D7190A">
              <w:br/>
              <w:t>Delta1</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RFI</w:t>
            </w:r>
            <w:r w:rsidRPr="00D7190A">
              <w:br/>
              <w:t>rho1</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IFI</w:t>
            </w:r>
            <w:r w:rsidRPr="00D7190A">
              <w:br/>
              <w:t>Delta2</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TLI</w:t>
            </w:r>
            <w:r w:rsidRPr="00D7190A">
              <w:br/>
              <w:t>rho2</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CFI</w:t>
            </w:r>
          </w:p>
        </w:tc>
      </w:tr>
      <w:tr w:rsidR="003F67B6" w:rsidRPr="00D7190A" w:rsidTr="009C7E40">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Default model</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,993</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,983</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1,002</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1,006</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1,000</w:t>
            </w:r>
          </w:p>
        </w:tc>
      </w:tr>
      <w:tr w:rsidR="003F67B6" w:rsidRPr="00D7190A" w:rsidTr="009C7E40">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1,000</w:t>
            </w:r>
          </w:p>
        </w:tc>
        <w:tc>
          <w:tcPr>
            <w:tcW w:w="0" w:type="auto"/>
            <w:tcMar>
              <w:top w:w="15" w:type="dxa"/>
              <w:left w:w="140" w:type="dxa"/>
              <w:bottom w:w="15" w:type="dxa"/>
              <w:right w:w="140" w:type="dxa"/>
            </w:tcMar>
            <w:vAlign w:val="center"/>
            <w:hideMark/>
          </w:tcPr>
          <w:p w:rsidR="003F67B6" w:rsidRPr="00D7190A" w:rsidRDefault="003F67B6" w:rsidP="009C7E40">
            <w:pPr>
              <w:rPr>
                <w:lang w:eastAsia="en-US"/>
              </w:rPr>
            </w:pP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1,000</w:t>
            </w:r>
          </w:p>
        </w:tc>
        <w:tc>
          <w:tcPr>
            <w:tcW w:w="0" w:type="auto"/>
            <w:tcMar>
              <w:top w:w="15" w:type="dxa"/>
              <w:left w:w="140" w:type="dxa"/>
              <w:bottom w:w="15" w:type="dxa"/>
              <w:right w:w="140" w:type="dxa"/>
            </w:tcMar>
            <w:vAlign w:val="center"/>
            <w:hideMark/>
          </w:tcPr>
          <w:p w:rsidR="003F67B6" w:rsidRPr="00D7190A" w:rsidRDefault="003F67B6" w:rsidP="009C7E40">
            <w:pPr>
              <w:rPr>
                <w:lang w:eastAsia="en-US"/>
              </w:rPr>
            </w:pP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1,000</w:t>
            </w:r>
          </w:p>
        </w:tc>
      </w:tr>
      <w:tr w:rsidR="003F67B6" w:rsidRPr="00D7190A" w:rsidTr="009C7E40">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Independence model</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9C7E40" w:rsidP="009C7E40">
            <w:pPr>
              <w:autoSpaceDE w:val="0"/>
              <w:autoSpaceDN w:val="0"/>
              <w:adjustRightInd w:val="0"/>
              <w:jc w:val="right"/>
              <w:rPr>
                <w:color w:val="000000"/>
                <w:lang w:eastAsia="en-US"/>
              </w:rPr>
            </w:pPr>
            <w:r w:rsidRPr="00D7190A">
              <w:t>0</w:t>
            </w:r>
            <w:r w:rsidR="003F67B6" w:rsidRPr="00D7190A">
              <w:t>,000</w:t>
            </w:r>
          </w:p>
        </w:tc>
      </w:tr>
    </w:tbl>
    <w:p w:rsidR="009C7E40" w:rsidRPr="00D7190A" w:rsidRDefault="009C7E40" w:rsidP="00B855AD"/>
    <w:p w:rsidR="003F67B6" w:rsidRPr="00D7190A" w:rsidRDefault="003F67B6" w:rsidP="00B855AD">
      <w:pPr>
        <w:rPr>
          <w:vanish/>
          <w:sz w:val="28"/>
          <w:szCs w:val="28"/>
        </w:rPr>
      </w:pPr>
      <w:r w:rsidRPr="00D7190A">
        <w:rPr>
          <w:sz w:val="28"/>
          <w:szCs w:val="28"/>
        </w:rPr>
        <w:t xml:space="preserve">Таблица Б.8. Значения критериев согласия: </w:t>
      </w:r>
      <w:r w:rsidRPr="00D7190A">
        <w:rPr>
          <w:vanish/>
          <w:sz w:val="28"/>
          <w:szCs w:val="28"/>
        </w:rPr>
        <w:t>RMSEA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07"/>
        <w:gridCol w:w="900"/>
        <w:gridCol w:w="834"/>
        <w:gridCol w:w="1174"/>
      </w:tblGrid>
      <w:tr w:rsidR="003F67B6" w:rsidRPr="00D7190A" w:rsidTr="009C7E40">
        <w:trPr>
          <w:tblHeader/>
        </w:trPr>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Model</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RMSEA</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LO 90</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HI 90</w:t>
            </w:r>
          </w:p>
        </w:tc>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jc w:val="right"/>
              <w:rPr>
                <w:color w:val="000000"/>
                <w:lang w:eastAsia="en-US"/>
              </w:rPr>
            </w:pPr>
            <w:r w:rsidRPr="00D7190A">
              <w:t>PCLOSE</w:t>
            </w:r>
          </w:p>
        </w:tc>
      </w:tr>
      <w:tr w:rsidR="003F67B6" w:rsidRPr="00D7190A" w:rsidTr="009C7E40">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Default model</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,000</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,000</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,038</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,988</w:t>
            </w:r>
          </w:p>
        </w:tc>
      </w:tr>
      <w:tr w:rsidR="003F67B6" w:rsidRPr="00D7190A" w:rsidTr="009C7E40">
        <w:tc>
          <w:tcPr>
            <w:tcW w:w="0" w:type="auto"/>
            <w:tcMar>
              <w:top w:w="15" w:type="dxa"/>
              <w:left w:w="140" w:type="dxa"/>
              <w:bottom w:w="15" w:type="dxa"/>
              <w:right w:w="140" w:type="dxa"/>
            </w:tcMar>
            <w:vAlign w:val="center"/>
            <w:hideMark/>
          </w:tcPr>
          <w:p w:rsidR="003F67B6" w:rsidRPr="00D7190A" w:rsidRDefault="003F67B6" w:rsidP="009C7E40">
            <w:pPr>
              <w:autoSpaceDE w:val="0"/>
              <w:autoSpaceDN w:val="0"/>
              <w:adjustRightInd w:val="0"/>
              <w:rPr>
                <w:color w:val="000000"/>
                <w:lang w:eastAsia="en-US"/>
              </w:rPr>
            </w:pPr>
            <w:r w:rsidRPr="00D7190A">
              <w:t>Independence model</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,321</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,306</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,336</w:t>
            </w:r>
          </w:p>
        </w:tc>
        <w:tc>
          <w:tcPr>
            <w:tcW w:w="0" w:type="auto"/>
            <w:tcMar>
              <w:top w:w="15" w:type="dxa"/>
              <w:left w:w="140" w:type="dxa"/>
              <w:bottom w:w="15" w:type="dxa"/>
              <w:right w:w="140" w:type="dxa"/>
            </w:tcMar>
            <w:vAlign w:val="center"/>
            <w:hideMark/>
          </w:tcPr>
          <w:p w:rsidR="003F67B6" w:rsidRPr="00D7190A" w:rsidRDefault="000C578E" w:rsidP="009C7E40">
            <w:pPr>
              <w:autoSpaceDE w:val="0"/>
              <w:autoSpaceDN w:val="0"/>
              <w:adjustRightInd w:val="0"/>
              <w:jc w:val="right"/>
              <w:rPr>
                <w:color w:val="000000"/>
                <w:lang w:eastAsia="en-US"/>
              </w:rPr>
            </w:pPr>
            <w:r w:rsidRPr="00D7190A">
              <w:rPr>
                <w:lang w:val="en-US"/>
              </w:rPr>
              <w:t>0</w:t>
            </w:r>
            <w:r w:rsidR="003F67B6" w:rsidRPr="00D7190A">
              <w:t>,000</w:t>
            </w:r>
          </w:p>
        </w:tc>
      </w:tr>
    </w:tbl>
    <w:p w:rsidR="003F67B6" w:rsidRPr="00D7190A" w:rsidRDefault="003F67B6" w:rsidP="003F67B6">
      <w:pPr>
        <w:spacing w:line="360" w:lineRule="auto"/>
        <w:rPr>
          <w:color w:val="000000"/>
          <w:sz w:val="28"/>
          <w:szCs w:val="28"/>
          <w:lang w:eastAsia="en-US"/>
        </w:rPr>
      </w:pPr>
      <w:r w:rsidRPr="00D7190A">
        <w:rPr>
          <w:sz w:val="28"/>
          <w:szCs w:val="28"/>
        </w:rPr>
        <w:br w:type="page"/>
      </w:r>
    </w:p>
    <w:p w:rsidR="003F67B6" w:rsidRPr="00D7190A" w:rsidRDefault="003F67B6" w:rsidP="004F1357">
      <w:pPr>
        <w:pStyle w:val="1"/>
        <w:spacing w:line="360" w:lineRule="auto"/>
        <w:jc w:val="center"/>
        <w:rPr>
          <w:rFonts w:ascii="Times New Roman" w:hAnsi="Times New Roman" w:cs="Times New Roman"/>
          <w:color w:val="auto"/>
        </w:rPr>
      </w:pPr>
      <w:bookmarkStart w:id="44" w:name="_Toc482613931"/>
      <w:r w:rsidRPr="00D7190A">
        <w:rPr>
          <w:rFonts w:ascii="Times New Roman" w:hAnsi="Times New Roman" w:cs="Times New Roman"/>
          <w:color w:val="auto"/>
        </w:rPr>
        <w:lastRenderedPageBreak/>
        <w:t xml:space="preserve">ПРИЛОЖЕНИЕ </w:t>
      </w:r>
      <w:proofErr w:type="gramStart"/>
      <w:r w:rsidRPr="00D7190A">
        <w:rPr>
          <w:rFonts w:ascii="Times New Roman" w:hAnsi="Times New Roman" w:cs="Times New Roman"/>
          <w:color w:val="auto"/>
        </w:rPr>
        <w:t>В</w:t>
      </w:r>
      <w:bookmarkEnd w:id="44"/>
      <w:proofErr w:type="gramEnd"/>
    </w:p>
    <w:p w:rsidR="003F67B6" w:rsidRPr="00D7190A" w:rsidRDefault="003F67B6" w:rsidP="003F67B6">
      <w:pPr>
        <w:spacing w:line="360" w:lineRule="auto"/>
        <w:jc w:val="center"/>
        <w:rPr>
          <w:b/>
          <w:sz w:val="28"/>
          <w:szCs w:val="28"/>
        </w:rPr>
      </w:pPr>
      <w:r w:rsidRPr="00D7190A">
        <w:rPr>
          <w:b/>
          <w:sz w:val="28"/>
          <w:szCs w:val="28"/>
        </w:rPr>
        <w:t>Шкала беспокойства по поводу внешности (Dion K.L. et al., 1990)</w:t>
      </w:r>
    </w:p>
    <w:p w:rsidR="003F67B6" w:rsidRPr="00D7190A" w:rsidRDefault="003F67B6" w:rsidP="00357A7D">
      <w:pPr>
        <w:spacing w:line="360" w:lineRule="auto"/>
        <w:ind w:firstLine="709"/>
        <w:rPr>
          <w:i/>
          <w:sz w:val="28"/>
          <w:szCs w:val="28"/>
        </w:rPr>
      </w:pPr>
      <w:r w:rsidRPr="00D7190A">
        <w:rPr>
          <w:i/>
          <w:sz w:val="28"/>
          <w:szCs w:val="28"/>
        </w:rPr>
        <w:t>Для каждого пункта выберите ответ, который наилучшим образом характеризует Ваше отношение или поведение.</w:t>
      </w:r>
    </w:p>
    <w:p w:rsidR="00E217E0" w:rsidRPr="00D7190A" w:rsidRDefault="00E217E0" w:rsidP="00357A7D">
      <w:pPr>
        <w:spacing w:line="360" w:lineRule="auto"/>
        <w:ind w:firstLine="709"/>
        <w:rPr>
          <w:sz w:val="28"/>
          <w:szCs w:val="28"/>
        </w:rPr>
      </w:pPr>
      <w:r w:rsidRPr="00D7190A">
        <w:rPr>
          <w:sz w:val="28"/>
          <w:szCs w:val="28"/>
        </w:rPr>
        <w:t xml:space="preserve">Варианты ответов: </w:t>
      </w:r>
      <w:r w:rsidR="003F67B6" w:rsidRPr="00D7190A">
        <w:rPr>
          <w:sz w:val="28"/>
          <w:szCs w:val="28"/>
        </w:rPr>
        <w:t xml:space="preserve">1 </w:t>
      </w:r>
      <w:r w:rsidRPr="00D7190A">
        <w:rPr>
          <w:color w:val="000000"/>
          <w:sz w:val="28"/>
          <w:szCs w:val="28"/>
        </w:rPr>
        <w:t>—</w:t>
      </w:r>
      <w:r w:rsidR="003F67B6" w:rsidRPr="00D7190A">
        <w:rPr>
          <w:sz w:val="28"/>
          <w:szCs w:val="28"/>
        </w:rPr>
        <w:t xml:space="preserve"> никогда</w:t>
      </w:r>
      <w:r w:rsidRPr="00D7190A">
        <w:rPr>
          <w:sz w:val="28"/>
          <w:szCs w:val="28"/>
        </w:rPr>
        <w:t xml:space="preserve">; </w:t>
      </w:r>
      <w:r w:rsidR="003F67B6" w:rsidRPr="00D7190A">
        <w:rPr>
          <w:sz w:val="28"/>
          <w:szCs w:val="28"/>
        </w:rPr>
        <w:t xml:space="preserve">2 </w:t>
      </w:r>
      <w:r w:rsidRPr="00D7190A">
        <w:rPr>
          <w:color w:val="000000"/>
          <w:sz w:val="28"/>
          <w:szCs w:val="28"/>
        </w:rPr>
        <w:t>—</w:t>
      </w:r>
      <w:r w:rsidR="003F67B6" w:rsidRPr="00D7190A">
        <w:rPr>
          <w:sz w:val="28"/>
          <w:szCs w:val="28"/>
        </w:rPr>
        <w:t xml:space="preserve"> иногда</w:t>
      </w:r>
      <w:r w:rsidRPr="00D7190A">
        <w:rPr>
          <w:sz w:val="28"/>
          <w:szCs w:val="28"/>
        </w:rPr>
        <w:t xml:space="preserve">; </w:t>
      </w:r>
      <w:r w:rsidR="003F67B6" w:rsidRPr="00D7190A">
        <w:rPr>
          <w:sz w:val="28"/>
          <w:szCs w:val="28"/>
        </w:rPr>
        <w:t xml:space="preserve">3 </w:t>
      </w:r>
      <w:r w:rsidRPr="00D7190A">
        <w:rPr>
          <w:color w:val="000000"/>
          <w:sz w:val="28"/>
          <w:szCs w:val="28"/>
        </w:rPr>
        <w:t xml:space="preserve">— </w:t>
      </w:r>
      <w:r w:rsidR="003F67B6" w:rsidRPr="00D7190A">
        <w:rPr>
          <w:sz w:val="28"/>
          <w:szCs w:val="28"/>
        </w:rPr>
        <w:t>часто</w:t>
      </w:r>
      <w:r w:rsidRPr="00D7190A">
        <w:rPr>
          <w:sz w:val="28"/>
          <w:szCs w:val="28"/>
        </w:rPr>
        <w:t xml:space="preserve">; </w:t>
      </w:r>
      <w:r w:rsidR="003F67B6" w:rsidRPr="00D7190A">
        <w:rPr>
          <w:sz w:val="28"/>
          <w:szCs w:val="28"/>
        </w:rPr>
        <w:t xml:space="preserve">4 </w:t>
      </w:r>
      <w:r w:rsidRPr="00D7190A">
        <w:rPr>
          <w:color w:val="000000"/>
          <w:sz w:val="28"/>
          <w:szCs w:val="28"/>
        </w:rPr>
        <w:t>—</w:t>
      </w:r>
      <w:r w:rsidR="003F67B6" w:rsidRPr="00D7190A">
        <w:rPr>
          <w:sz w:val="28"/>
          <w:szCs w:val="28"/>
        </w:rPr>
        <w:t xml:space="preserve"> очень часто</w:t>
      </w:r>
      <w:r w:rsidRPr="00D7190A">
        <w:rPr>
          <w:sz w:val="28"/>
          <w:szCs w:val="28"/>
        </w:rPr>
        <w:t xml:space="preserve">; </w:t>
      </w:r>
    </w:p>
    <w:p w:rsidR="003F67B6" w:rsidRPr="00D7190A" w:rsidRDefault="003F67B6" w:rsidP="009C7E40">
      <w:pPr>
        <w:spacing w:line="360" w:lineRule="auto"/>
        <w:rPr>
          <w:sz w:val="28"/>
          <w:szCs w:val="28"/>
        </w:rPr>
      </w:pPr>
      <w:r w:rsidRPr="00D7190A">
        <w:rPr>
          <w:sz w:val="28"/>
          <w:szCs w:val="28"/>
        </w:rPr>
        <w:t xml:space="preserve">5 </w:t>
      </w:r>
      <w:r w:rsidR="00E217E0" w:rsidRPr="00D7190A">
        <w:rPr>
          <w:color w:val="000000"/>
          <w:sz w:val="28"/>
          <w:szCs w:val="28"/>
        </w:rPr>
        <w:t>—</w:t>
      </w:r>
      <w:r w:rsidRPr="00D7190A">
        <w:rPr>
          <w:sz w:val="28"/>
          <w:szCs w:val="28"/>
        </w:rPr>
        <w:t xml:space="preserve"> почти всегда</w:t>
      </w:r>
      <w:r w:rsidR="00E217E0" w:rsidRPr="00D7190A">
        <w:rPr>
          <w:sz w:val="28"/>
          <w:szCs w:val="28"/>
        </w:rPr>
        <w:t>.</w:t>
      </w:r>
    </w:p>
    <w:p w:rsidR="00E217E0" w:rsidRPr="00D7190A" w:rsidRDefault="00E217E0" w:rsidP="003F67B6">
      <w:pPr>
        <w:spacing w:line="360" w:lineRule="auto"/>
        <w:rPr>
          <w:sz w:val="28"/>
          <w:szCs w:val="28"/>
        </w:rPr>
      </w:pP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нервничаю по поводу отдельных аспектов моей внешности.</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беспокоюсь о том, как другие оценивают то, как я выгляжу.</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 xml:space="preserve">Я спокойно воспринимаю свою внешность. </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Мне нравится то, как я выгляжу.</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Мне хотелось бы изменить то, как я выгляжу.</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довольна своим телосложением и формами моего тела.</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чувствую себя некомфортно относительно определенных характеристик моей внешности.</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 xml:space="preserve">Мне кажется, большинство моих подруг более физически </w:t>
      </w:r>
      <w:proofErr w:type="gramStart"/>
      <w:r w:rsidRPr="00D7190A">
        <w:rPr>
          <w:sz w:val="28"/>
          <w:szCs w:val="28"/>
        </w:rPr>
        <w:t>привлекательны</w:t>
      </w:r>
      <w:proofErr w:type="gramEnd"/>
      <w:r w:rsidRPr="00D7190A">
        <w:rPr>
          <w:sz w:val="28"/>
          <w:szCs w:val="28"/>
        </w:rPr>
        <w:t>, чем я.</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Мне бы хотелось лучше выглядеть.</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беспокоюсь, способна ли я привлекать сексуальных партнеров.</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считаю, что у меня привлекательное лицо.</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Меня устраивает мой вес.</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нервничаю, когда другие люди комментируют мою внешность.</w:t>
      </w:r>
    </w:p>
    <w:p w:rsidR="003F67B6" w:rsidRPr="00D7190A" w:rsidRDefault="003F67B6" w:rsidP="00357A7D">
      <w:pPr>
        <w:pStyle w:val="a7"/>
        <w:numPr>
          <w:ilvl w:val="0"/>
          <w:numId w:val="28"/>
        </w:numPr>
        <w:autoSpaceDE w:val="0"/>
        <w:autoSpaceDN w:val="0"/>
        <w:adjustRightInd w:val="0"/>
        <w:spacing w:line="360" w:lineRule="auto"/>
        <w:ind w:left="0" w:firstLine="709"/>
        <w:rPr>
          <w:sz w:val="28"/>
          <w:szCs w:val="28"/>
        </w:rPr>
      </w:pPr>
      <w:r w:rsidRPr="00D7190A">
        <w:rPr>
          <w:sz w:val="28"/>
          <w:szCs w:val="28"/>
        </w:rPr>
        <w:t>Я уверена, что другие люди считают меня физически привлекательной.</w:t>
      </w:r>
    </w:p>
    <w:p w:rsidR="003F67B6" w:rsidRPr="00D7190A" w:rsidRDefault="003F67B6" w:rsidP="003F67B6">
      <w:pPr>
        <w:pStyle w:val="a7"/>
        <w:spacing w:line="360" w:lineRule="auto"/>
        <w:ind w:left="0"/>
        <w:rPr>
          <w:b/>
          <w:bCs/>
          <w:sz w:val="28"/>
          <w:szCs w:val="28"/>
        </w:rPr>
      </w:pPr>
    </w:p>
    <w:p w:rsidR="003F67B6" w:rsidRPr="00D7190A" w:rsidRDefault="003F67B6" w:rsidP="003F67B6">
      <w:pPr>
        <w:spacing w:line="360" w:lineRule="auto"/>
        <w:rPr>
          <w:sz w:val="28"/>
          <w:szCs w:val="28"/>
        </w:rPr>
      </w:pPr>
      <w:r w:rsidRPr="00D7190A">
        <w:rPr>
          <w:bCs/>
          <w:sz w:val="28"/>
          <w:szCs w:val="28"/>
        </w:rPr>
        <w:t>Таблица В.1. Статистика надежности</w:t>
      </w:r>
    </w:p>
    <w:tbl>
      <w:tblPr>
        <w:tblW w:w="29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7"/>
        <w:gridCol w:w="1453"/>
      </w:tblGrid>
      <w:tr w:rsidR="003F67B6" w:rsidRPr="00D7190A" w:rsidTr="000C578E">
        <w:trPr>
          <w:cantSplit/>
        </w:trPr>
        <w:tc>
          <w:tcPr>
            <w:tcW w:w="1517" w:type="dxa"/>
            <w:shd w:val="clear" w:color="auto" w:fill="FFFFFF"/>
            <w:vAlign w:val="bottom"/>
            <w:hideMark/>
          </w:tcPr>
          <w:p w:rsidR="003F67B6" w:rsidRPr="00D7190A" w:rsidRDefault="003F67B6" w:rsidP="000C578E">
            <w:pPr>
              <w:autoSpaceDE w:val="0"/>
              <w:autoSpaceDN w:val="0"/>
              <w:adjustRightInd w:val="0"/>
              <w:jc w:val="center"/>
              <w:rPr>
                <w:color w:val="000000"/>
                <w:lang w:eastAsia="en-US"/>
              </w:rPr>
            </w:pPr>
            <w:r w:rsidRPr="00D7190A">
              <w:t>Альфа Кронбаха</w:t>
            </w:r>
          </w:p>
        </w:tc>
        <w:tc>
          <w:tcPr>
            <w:tcW w:w="1453" w:type="dxa"/>
            <w:shd w:val="clear" w:color="auto" w:fill="FFFFFF"/>
            <w:vAlign w:val="bottom"/>
            <w:hideMark/>
          </w:tcPr>
          <w:p w:rsidR="003F67B6" w:rsidRPr="00D7190A" w:rsidRDefault="003F67B6" w:rsidP="000C578E">
            <w:pPr>
              <w:autoSpaceDE w:val="0"/>
              <w:autoSpaceDN w:val="0"/>
              <w:adjustRightInd w:val="0"/>
              <w:jc w:val="center"/>
              <w:rPr>
                <w:color w:val="000000"/>
                <w:lang w:eastAsia="en-US"/>
              </w:rPr>
            </w:pPr>
            <w:r w:rsidRPr="00D7190A">
              <w:t>N элементов</w:t>
            </w:r>
          </w:p>
        </w:tc>
      </w:tr>
      <w:tr w:rsidR="003F67B6" w:rsidRPr="00D7190A" w:rsidTr="000C578E">
        <w:trPr>
          <w:cantSplit/>
        </w:trPr>
        <w:tc>
          <w:tcPr>
            <w:tcW w:w="1517"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,922</w:t>
            </w:r>
          </w:p>
        </w:tc>
        <w:tc>
          <w:tcPr>
            <w:tcW w:w="1453"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w:t>
            </w:r>
          </w:p>
        </w:tc>
      </w:tr>
    </w:tbl>
    <w:p w:rsidR="000C578E" w:rsidRPr="00D7190A" w:rsidRDefault="000C578E">
      <w:r w:rsidRPr="00D7190A">
        <w:br w:type="page"/>
      </w:r>
    </w:p>
    <w:p w:rsidR="003F67B6" w:rsidRPr="00D7190A" w:rsidRDefault="009C7E40" w:rsidP="003F67B6">
      <w:pPr>
        <w:spacing w:line="360" w:lineRule="auto"/>
        <w:rPr>
          <w:color w:val="000000"/>
          <w:sz w:val="28"/>
          <w:szCs w:val="28"/>
          <w:lang w:eastAsia="en-US"/>
        </w:rPr>
      </w:pPr>
      <w:r w:rsidRPr="00D7190A">
        <w:rPr>
          <w:bCs/>
          <w:sz w:val="28"/>
          <w:szCs w:val="28"/>
        </w:rPr>
        <w:lastRenderedPageBreak/>
        <w:t>Таблица В.2. Статистика пунктов по отношению к суммарному баллу</w:t>
      </w:r>
    </w:p>
    <w:tbl>
      <w:tblPr>
        <w:tblW w:w="66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F67B6" w:rsidRPr="00D7190A" w:rsidTr="000C578E">
        <w:trPr>
          <w:cantSplit/>
        </w:trPr>
        <w:tc>
          <w:tcPr>
            <w:tcW w:w="736" w:type="dxa"/>
            <w:shd w:val="clear" w:color="auto" w:fill="FFFFFF"/>
            <w:vAlign w:val="bottom"/>
          </w:tcPr>
          <w:p w:rsidR="003F67B6" w:rsidRPr="00D7190A" w:rsidRDefault="003F67B6" w:rsidP="000C578E">
            <w:pPr>
              <w:autoSpaceDE w:val="0"/>
              <w:autoSpaceDN w:val="0"/>
              <w:adjustRightInd w:val="0"/>
              <w:rPr>
                <w:color w:val="000000"/>
                <w:lang w:eastAsia="en-US"/>
              </w:rPr>
            </w:pPr>
          </w:p>
        </w:tc>
        <w:tc>
          <w:tcPr>
            <w:tcW w:w="1476" w:type="dxa"/>
            <w:shd w:val="clear" w:color="auto" w:fill="FFFFFF"/>
            <w:vAlign w:val="bottom"/>
            <w:hideMark/>
          </w:tcPr>
          <w:p w:rsidR="003F67B6" w:rsidRPr="00D7190A" w:rsidRDefault="003F67B6" w:rsidP="000C578E">
            <w:pPr>
              <w:autoSpaceDE w:val="0"/>
              <w:autoSpaceDN w:val="0"/>
              <w:adjustRightInd w:val="0"/>
              <w:jc w:val="center"/>
              <w:rPr>
                <w:color w:val="000000"/>
                <w:lang w:eastAsia="en-US"/>
              </w:rPr>
            </w:pPr>
            <w:r w:rsidRPr="00D7190A">
              <w:t>Шкалировать среднее при исключении пункта</w:t>
            </w:r>
          </w:p>
        </w:tc>
        <w:tc>
          <w:tcPr>
            <w:tcW w:w="1476" w:type="dxa"/>
            <w:shd w:val="clear" w:color="auto" w:fill="FFFFFF"/>
            <w:vAlign w:val="bottom"/>
            <w:hideMark/>
          </w:tcPr>
          <w:p w:rsidR="003F67B6" w:rsidRPr="00D7190A" w:rsidRDefault="003F67B6" w:rsidP="000C578E">
            <w:pPr>
              <w:autoSpaceDE w:val="0"/>
              <w:autoSpaceDN w:val="0"/>
              <w:adjustRightInd w:val="0"/>
              <w:jc w:val="center"/>
              <w:rPr>
                <w:color w:val="000000"/>
                <w:lang w:eastAsia="en-US"/>
              </w:rPr>
            </w:pPr>
            <w:r w:rsidRPr="00D7190A">
              <w:t>Шкалировать дисперсию при исключении пункта</w:t>
            </w:r>
          </w:p>
        </w:tc>
        <w:tc>
          <w:tcPr>
            <w:tcW w:w="1476" w:type="dxa"/>
            <w:shd w:val="clear" w:color="auto" w:fill="FFFFFF"/>
            <w:vAlign w:val="bottom"/>
            <w:hideMark/>
          </w:tcPr>
          <w:p w:rsidR="003F67B6" w:rsidRPr="00D7190A" w:rsidRDefault="003F67B6" w:rsidP="000C578E">
            <w:pPr>
              <w:autoSpaceDE w:val="0"/>
              <w:autoSpaceDN w:val="0"/>
              <w:adjustRightInd w:val="0"/>
              <w:jc w:val="center"/>
              <w:rPr>
                <w:color w:val="000000"/>
                <w:lang w:eastAsia="en-US"/>
              </w:rPr>
            </w:pPr>
            <w:r w:rsidRPr="00D7190A">
              <w:t>Исправленная корреляция между пунктом и итогом</w:t>
            </w:r>
          </w:p>
        </w:tc>
        <w:tc>
          <w:tcPr>
            <w:tcW w:w="1476" w:type="dxa"/>
            <w:shd w:val="clear" w:color="auto" w:fill="FFFFFF"/>
            <w:vAlign w:val="bottom"/>
            <w:hideMark/>
          </w:tcPr>
          <w:p w:rsidR="003F67B6" w:rsidRPr="00D7190A" w:rsidRDefault="003F67B6" w:rsidP="000C578E">
            <w:pPr>
              <w:autoSpaceDE w:val="0"/>
              <w:autoSpaceDN w:val="0"/>
              <w:adjustRightInd w:val="0"/>
              <w:jc w:val="center"/>
              <w:rPr>
                <w:color w:val="000000"/>
                <w:lang w:eastAsia="en-US"/>
              </w:rPr>
            </w:pPr>
            <w:r w:rsidRPr="00D7190A">
              <w:t>Альфа Кронбаха при исключении пункта</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a1</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38,17</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140,304</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,756</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,913</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a2</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38,48</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142,311</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,660</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,916</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a3</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38,86</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141,020</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,738</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,914</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a4</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38,73</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143,436</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,730</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,915</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a5</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38,07</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140,809</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,726</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,914</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a6</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38,57</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140,364</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,675</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,916</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a7</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38,18</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140,199</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,704</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,915</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a8</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38,53</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138,466</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,694</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,915</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a9</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37,57</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141,554</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,707</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,915</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a10</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38,78</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139,557</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,615</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,918</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a11</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39,00</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149,200</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,429</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,923</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a12</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38,61</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141,381</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,547</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,921</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a13</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38,38</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140,456</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,604</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,918</w:t>
            </w:r>
          </w:p>
        </w:tc>
      </w:tr>
      <w:tr w:rsidR="003F67B6" w:rsidRPr="00D7190A" w:rsidTr="000C578E">
        <w:trPr>
          <w:cantSplit/>
        </w:trPr>
        <w:tc>
          <w:tcPr>
            <w:tcW w:w="736" w:type="dxa"/>
            <w:shd w:val="clear" w:color="auto" w:fill="FFFFFF"/>
            <w:hideMark/>
          </w:tcPr>
          <w:p w:rsidR="003F67B6" w:rsidRPr="00D7190A" w:rsidRDefault="003F67B6" w:rsidP="000C578E">
            <w:pPr>
              <w:autoSpaceDE w:val="0"/>
              <w:autoSpaceDN w:val="0"/>
              <w:adjustRightInd w:val="0"/>
              <w:rPr>
                <w:color w:val="000000"/>
                <w:lang w:eastAsia="en-US"/>
              </w:rPr>
            </w:pPr>
            <w:r w:rsidRPr="00D7190A">
              <w:t>a14</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38,58</w:t>
            </w:r>
          </w:p>
        </w:tc>
        <w:tc>
          <w:tcPr>
            <w:tcW w:w="1476" w:type="dxa"/>
            <w:shd w:val="clear" w:color="auto" w:fill="FFFFFF"/>
            <w:vAlign w:val="center"/>
            <w:hideMark/>
          </w:tcPr>
          <w:p w:rsidR="003F67B6" w:rsidRPr="00D7190A" w:rsidRDefault="003F67B6" w:rsidP="000C578E">
            <w:pPr>
              <w:autoSpaceDE w:val="0"/>
              <w:autoSpaceDN w:val="0"/>
              <w:adjustRightInd w:val="0"/>
              <w:jc w:val="right"/>
              <w:rPr>
                <w:color w:val="000000"/>
                <w:lang w:eastAsia="en-US"/>
              </w:rPr>
            </w:pPr>
            <w:r w:rsidRPr="00D7190A">
              <w:t>144,361</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,580</w:t>
            </w:r>
          </w:p>
        </w:tc>
        <w:tc>
          <w:tcPr>
            <w:tcW w:w="1476" w:type="dxa"/>
            <w:shd w:val="clear" w:color="auto" w:fill="FFFFFF"/>
            <w:vAlign w:val="center"/>
            <w:hideMark/>
          </w:tcPr>
          <w:p w:rsidR="003F67B6" w:rsidRPr="00D7190A" w:rsidRDefault="000C578E" w:rsidP="000C578E">
            <w:pPr>
              <w:autoSpaceDE w:val="0"/>
              <w:autoSpaceDN w:val="0"/>
              <w:adjustRightInd w:val="0"/>
              <w:jc w:val="right"/>
              <w:rPr>
                <w:color w:val="000000"/>
                <w:lang w:eastAsia="en-US"/>
              </w:rPr>
            </w:pPr>
            <w:r w:rsidRPr="00D7190A">
              <w:rPr>
                <w:lang w:val="en-US"/>
              </w:rPr>
              <w:t>0</w:t>
            </w:r>
            <w:r w:rsidR="003F67B6" w:rsidRPr="00D7190A">
              <w:t>,919</w:t>
            </w:r>
          </w:p>
        </w:tc>
      </w:tr>
    </w:tbl>
    <w:p w:rsidR="003F67B6" w:rsidRPr="00D7190A" w:rsidRDefault="003F67B6" w:rsidP="003F67B6">
      <w:pPr>
        <w:spacing w:line="360" w:lineRule="auto"/>
        <w:rPr>
          <w:color w:val="000000"/>
          <w:sz w:val="28"/>
          <w:szCs w:val="28"/>
          <w:lang w:eastAsia="en-US"/>
        </w:rPr>
      </w:pPr>
    </w:p>
    <w:p w:rsidR="003F67B6" w:rsidRPr="00D7190A" w:rsidRDefault="003F67B6" w:rsidP="000C578E">
      <w:pPr>
        <w:pStyle w:val="a7"/>
        <w:spacing w:line="360" w:lineRule="auto"/>
        <w:ind w:left="0"/>
        <w:jc w:val="center"/>
        <w:rPr>
          <w:sz w:val="28"/>
          <w:szCs w:val="28"/>
        </w:rPr>
      </w:pPr>
      <w:r w:rsidRPr="00D7190A">
        <w:rPr>
          <w:b/>
          <w:bCs/>
          <w:sz w:val="28"/>
          <w:szCs w:val="28"/>
        </w:rPr>
        <w:t>Результаты конфирматорного факторного анализа пунктов методики «</w:t>
      </w:r>
      <w:r w:rsidRPr="00D7190A">
        <w:rPr>
          <w:b/>
          <w:sz w:val="28"/>
          <w:szCs w:val="28"/>
        </w:rPr>
        <w:t>Шкала беспокойства по поводу внешности</w:t>
      </w:r>
      <w:r w:rsidRPr="00D7190A">
        <w:rPr>
          <w:b/>
          <w:bCs/>
          <w:sz w:val="28"/>
          <w:szCs w:val="28"/>
        </w:rPr>
        <w:t>» для российской выборки</w:t>
      </w:r>
    </w:p>
    <w:p w:rsidR="003F67B6" w:rsidRPr="00D7190A" w:rsidRDefault="003F67B6" w:rsidP="003F67B6">
      <w:pPr>
        <w:spacing w:line="360" w:lineRule="auto"/>
        <w:rPr>
          <w:sz w:val="28"/>
          <w:szCs w:val="28"/>
        </w:rPr>
      </w:pPr>
      <w:r w:rsidRPr="00D7190A">
        <w:rPr>
          <w:noProof/>
          <w:sz w:val="28"/>
          <w:szCs w:val="28"/>
        </w:rPr>
        <w:drawing>
          <wp:inline distT="0" distB="0" distL="0" distR="0" wp14:anchorId="42ACE63B" wp14:editId="7E093B4C">
            <wp:extent cx="5937250" cy="3614420"/>
            <wp:effectExtent l="0" t="0" r="635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3614420"/>
                    </a:xfrm>
                    <a:prstGeom prst="rect">
                      <a:avLst/>
                    </a:prstGeom>
                    <a:noFill/>
                    <a:ln>
                      <a:noFill/>
                    </a:ln>
                  </pic:spPr>
                </pic:pic>
              </a:graphicData>
            </a:graphic>
          </wp:inline>
        </w:drawing>
      </w:r>
    </w:p>
    <w:p w:rsidR="003F67B6" w:rsidRPr="00D7190A" w:rsidRDefault="003F67B6" w:rsidP="000C578E">
      <w:pPr>
        <w:spacing w:line="360" w:lineRule="auto"/>
        <w:jc w:val="center"/>
        <w:rPr>
          <w:b/>
          <w:sz w:val="28"/>
          <w:szCs w:val="28"/>
        </w:rPr>
      </w:pPr>
      <w:r w:rsidRPr="00D7190A">
        <w:rPr>
          <w:sz w:val="28"/>
          <w:szCs w:val="28"/>
        </w:rPr>
        <w:t>Рис. В.1.</w:t>
      </w:r>
      <w:r w:rsidRPr="00D7190A">
        <w:rPr>
          <w:b/>
          <w:sz w:val="28"/>
          <w:szCs w:val="28"/>
        </w:rPr>
        <w:t xml:space="preserve"> </w:t>
      </w:r>
      <w:r w:rsidRPr="00D7190A">
        <w:rPr>
          <w:sz w:val="28"/>
          <w:szCs w:val="28"/>
        </w:rPr>
        <w:t>Апостериорная модель шкалы беспокойства по поводу внешности</w:t>
      </w:r>
    </w:p>
    <w:p w:rsidR="003F67B6" w:rsidRPr="00D7190A" w:rsidRDefault="003F67B6" w:rsidP="003F67B6">
      <w:pPr>
        <w:spacing w:line="360" w:lineRule="auto"/>
        <w:rPr>
          <w:sz w:val="28"/>
          <w:szCs w:val="28"/>
        </w:rPr>
      </w:pPr>
    </w:p>
    <w:p w:rsidR="003F67B6" w:rsidRPr="00D7190A" w:rsidRDefault="003F67B6" w:rsidP="005F5615">
      <w:pPr>
        <w:rPr>
          <w:b/>
          <w:sz w:val="28"/>
          <w:szCs w:val="28"/>
          <w:lang w:val="en-US"/>
        </w:rPr>
      </w:pPr>
      <w:r w:rsidRPr="00D7190A">
        <w:rPr>
          <w:sz w:val="28"/>
          <w:szCs w:val="28"/>
        </w:rPr>
        <w:lastRenderedPageBreak/>
        <w:t>Таблица</w:t>
      </w:r>
      <w:r w:rsidRPr="00D7190A">
        <w:rPr>
          <w:sz w:val="28"/>
          <w:szCs w:val="28"/>
          <w:lang w:val="en-US"/>
        </w:rPr>
        <w:t xml:space="preserve"> </w:t>
      </w:r>
      <w:r w:rsidRPr="00D7190A">
        <w:rPr>
          <w:sz w:val="28"/>
          <w:szCs w:val="28"/>
        </w:rPr>
        <w:t>В.3</w:t>
      </w:r>
      <w:r w:rsidRPr="00D7190A">
        <w:rPr>
          <w:sz w:val="28"/>
          <w:szCs w:val="28"/>
          <w:lang w:val="en-US"/>
        </w:rPr>
        <w:t xml:space="preserve">. </w:t>
      </w:r>
      <w:r w:rsidRPr="00D7190A">
        <w:rPr>
          <w:sz w:val="28"/>
          <w:szCs w:val="28"/>
        </w:rPr>
        <w:t>Регрессионные</w:t>
      </w:r>
      <w:r w:rsidRPr="00D7190A">
        <w:rPr>
          <w:sz w:val="28"/>
          <w:szCs w:val="28"/>
          <w:lang w:val="en-US"/>
        </w:rPr>
        <w:t xml:space="preserve"> </w:t>
      </w:r>
      <w:r w:rsidRPr="00D7190A">
        <w:rPr>
          <w:sz w:val="28"/>
          <w:szCs w:val="28"/>
        </w:rPr>
        <w:t>коэффициенты</w:t>
      </w:r>
      <w:r w:rsidRPr="00D7190A">
        <w:rPr>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90"/>
        <w:gridCol w:w="534"/>
        <w:gridCol w:w="1120"/>
        <w:gridCol w:w="820"/>
        <w:gridCol w:w="940"/>
        <w:gridCol w:w="640"/>
      </w:tblGrid>
      <w:tr w:rsidR="000C578E" w:rsidRPr="00D7190A" w:rsidTr="000C578E">
        <w:trPr>
          <w:tblHeader/>
        </w:trPr>
        <w:tc>
          <w:tcPr>
            <w:tcW w:w="0" w:type="auto"/>
            <w:gridSpan w:val="3"/>
            <w:tcBorders>
              <w:bottom w:val="single" w:sz="4" w:space="0" w:color="auto"/>
            </w:tcBorders>
            <w:tcMar>
              <w:top w:w="15" w:type="dxa"/>
              <w:left w:w="140" w:type="dxa"/>
              <w:bottom w:w="15" w:type="dxa"/>
              <w:right w:w="140" w:type="dxa"/>
            </w:tcMar>
            <w:vAlign w:val="center"/>
            <w:hideMark/>
          </w:tcPr>
          <w:p w:rsidR="000C578E" w:rsidRPr="00D7190A" w:rsidRDefault="000C578E" w:rsidP="000C578E">
            <w:pPr>
              <w:spacing w:after="200"/>
              <w:rPr>
                <w:lang w:eastAsia="en-US"/>
              </w:rPr>
            </w:pP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P</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a10</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1,031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,051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20,340</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a11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,542</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,053</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10,194</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,930</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,035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26,915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a2</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,911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,042</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21,545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a3</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,887</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,039</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22,641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a14</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,822</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,049</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16,845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a13</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1,005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,045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22,109</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a12</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,885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,058</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15,383</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a9</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,965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,038</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25,615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a8</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1,080</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,042</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25,778</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a7</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,921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,047</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19,723</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a6</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,939</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,044</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21,158</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a5</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,985</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,036</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27,298</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r w:rsidR="000C578E" w:rsidRPr="00D7190A" w:rsidTr="000C578E">
        <w:tc>
          <w:tcPr>
            <w:tcW w:w="0" w:type="auto"/>
            <w:tcBorders>
              <w:right w:val="nil"/>
            </w:tcBorders>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a4</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0C578E">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0C578E" w:rsidRPr="00D7190A" w:rsidRDefault="000C578E" w:rsidP="000C578E">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,791</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rPr>
                <w:lang w:val="en-US"/>
              </w:rPr>
              <w:t>0</w:t>
            </w:r>
            <w:r w:rsidRPr="00D7190A">
              <w:t>,039</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20,297</w:t>
            </w:r>
          </w:p>
        </w:tc>
        <w:tc>
          <w:tcPr>
            <w:tcW w:w="0" w:type="auto"/>
            <w:tcMar>
              <w:top w:w="15" w:type="dxa"/>
              <w:left w:w="140" w:type="dxa"/>
              <w:bottom w:w="15" w:type="dxa"/>
              <w:right w:w="140" w:type="dxa"/>
            </w:tcMar>
            <w:vAlign w:val="center"/>
            <w:hideMark/>
          </w:tcPr>
          <w:p w:rsidR="000C578E" w:rsidRPr="00D7190A" w:rsidRDefault="000C578E" w:rsidP="000C578E">
            <w:pPr>
              <w:autoSpaceDE w:val="0"/>
              <w:autoSpaceDN w:val="0"/>
              <w:adjustRightInd w:val="0"/>
              <w:jc w:val="right"/>
              <w:rPr>
                <w:color w:val="000000"/>
              </w:rPr>
            </w:pPr>
            <w:r w:rsidRPr="00D7190A">
              <w:t>***</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2A510D">
      <w:pPr>
        <w:rPr>
          <w:b/>
          <w:bCs/>
          <w:sz w:val="28"/>
          <w:szCs w:val="28"/>
          <w:lang w:val="en-US"/>
        </w:rPr>
      </w:pPr>
      <w:r w:rsidRPr="00D7190A">
        <w:rPr>
          <w:bCs/>
          <w:sz w:val="28"/>
          <w:szCs w:val="28"/>
        </w:rPr>
        <w:t>Таблица</w:t>
      </w:r>
      <w:r w:rsidRPr="00D7190A">
        <w:rPr>
          <w:bCs/>
          <w:sz w:val="28"/>
          <w:szCs w:val="28"/>
          <w:lang w:val="en-US"/>
        </w:rPr>
        <w:t xml:space="preserve"> </w:t>
      </w:r>
      <w:r w:rsidRPr="00D7190A">
        <w:rPr>
          <w:bCs/>
          <w:sz w:val="28"/>
          <w:szCs w:val="28"/>
        </w:rPr>
        <w:t>В</w:t>
      </w:r>
      <w:r w:rsidRPr="00D7190A">
        <w:rPr>
          <w:bCs/>
          <w:sz w:val="28"/>
          <w:szCs w:val="28"/>
          <w:lang w:val="en-US"/>
        </w:rPr>
        <w:t>.</w:t>
      </w:r>
      <w:r w:rsidRPr="00D7190A">
        <w:rPr>
          <w:bCs/>
          <w:sz w:val="28"/>
          <w:szCs w:val="28"/>
        </w:rPr>
        <w:t>4</w:t>
      </w:r>
      <w:r w:rsidRPr="00D7190A">
        <w:rPr>
          <w:bCs/>
          <w:sz w:val="28"/>
          <w:szCs w:val="28"/>
          <w:lang w:val="en-US"/>
        </w:rPr>
        <w:t xml:space="preserve">. </w:t>
      </w:r>
      <w:r w:rsidRPr="00D7190A">
        <w:rPr>
          <w:sz w:val="28"/>
          <w:szCs w:val="28"/>
        </w:rPr>
        <w:t>Коэффициенты ковариации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45"/>
        <w:gridCol w:w="627"/>
        <w:gridCol w:w="1120"/>
        <w:gridCol w:w="820"/>
        <w:gridCol w:w="900"/>
        <w:gridCol w:w="700"/>
      </w:tblGrid>
      <w:tr w:rsidR="002C1649" w:rsidRPr="00D7190A" w:rsidTr="002C1649">
        <w:trPr>
          <w:tblHeader/>
        </w:trPr>
        <w:tc>
          <w:tcPr>
            <w:tcW w:w="0" w:type="auto"/>
            <w:gridSpan w:val="3"/>
            <w:tcBorders>
              <w:bottom w:val="single" w:sz="4" w:space="0" w:color="auto"/>
            </w:tcBorders>
            <w:tcMar>
              <w:top w:w="15" w:type="dxa"/>
              <w:left w:w="140" w:type="dxa"/>
              <w:bottom w:w="15" w:type="dxa"/>
              <w:right w:w="140" w:type="dxa"/>
            </w:tcMar>
            <w:vAlign w:val="center"/>
            <w:hideMark/>
          </w:tcPr>
          <w:p w:rsidR="002C1649" w:rsidRPr="00D7190A" w:rsidRDefault="002C1649" w:rsidP="002C1649">
            <w:pPr>
              <w:spacing w:after="200"/>
              <w:rPr>
                <w:lang w:eastAsia="en-US"/>
              </w:rPr>
            </w:pPr>
          </w:p>
        </w:tc>
        <w:tc>
          <w:tcPr>
            <w:tcW w:w="0" w:type="auto"/>
            <w:tcMar>
              <w:top w:w="15" w:type="dxa"/>
              <w:left w:w="140" w:type="dxa"/>
              <w:bottom w:w="15" w:type="dxa"/>
              <w:right w:w="140" w:type="dxa"/>
            </w:tcMar>
            <w:vAlign w:val="center"/>
            <w:hideMark/>
          </w:tcPr>
          <w:p w:rsidR="002C1649" w:rsidRPr="00D7190A" w:rsidRDefault="002C1649" w:rsidP="002C1649">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2C1649" w:rsidRPr="00D7190A" w:rsidRDefault="002C1649" w:rsidP="002C1649">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2C1649" w:rsidRPr="00D7190A" w:rsidRDefault="002C1649" w:rsidP="002C1649">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2C1649" w:rsidRPr="00D7190A" w:rsidRDefault="002C1649" w:rsidP="002C1649">
            <w:pPr>
              <w:autoSpaceDE w:val="0"/>
              <w:autoSpaceDN w:val="0"/>
              <w:adjustRightInd w:val="0"/>
              <w:jc w:val="right"/>
              <w:rPr>
                <w:color w:val="000000"/>
              </w:rPr>
            </w:pPr>
            <w:r w:rsidRPr="00D7190A">
              <w:t>P</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e12</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,356</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,052</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-6,796</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e9</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e14</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,212</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,034</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-6,316</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e5</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e10</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,147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,037</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-3,934</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e3</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e4</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,145</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,028</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5,120</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e6</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e13</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,132</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,039</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-3,417</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e6</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,068</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,024</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-2,871</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,004</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e6</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e12</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,586</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,066</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8,814</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e5</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e13</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,170</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,039</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-4,311</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e5</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,141</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,044</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3,178</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,001</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e2</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e14</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,219</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,041</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-5,281</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e3</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,159</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,028</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5,594</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e9</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e12</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,118</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,035</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3,415</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e7</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e13</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,140</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,041</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-3,400</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e6</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,117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,047</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-2,516</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,012</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,304</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,045</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6,673</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e2</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e3</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,164</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,035</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4,711</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e14</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,071</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,030</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-2,411</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,016</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,169</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,035</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4,819</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e5</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e14</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,137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,031</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-4,481</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e3</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,127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,037</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3,444</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e2</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,154</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,038</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4,042</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e6</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,090</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,025</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3,644</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e14</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,414</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,058</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7,159</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e9</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,127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,034</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-3,722</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e7</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,076</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,034</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2,208</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,027</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e3</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e8</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,107</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,036</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-3,018</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,003</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lastRenderedPageBreak/>
              <w:t>e2</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e11</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r w:rsidR="002C1649" w:rsidRPr="00D7190A">
              <w:rPr>
                <w:lang w:val="en-US"/>
              </w:rPr>
              <w:t>0</w:t>
            </w:r>
            <w:r w:rsidRPr="00D7190A">
              <w:t>,120</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,038</w:t>
            </w:r>
          </w:p>
        </w:tc>
        <w:tc>
          <w:tcPr>
            <w:tcW w:w="0" w:type="auto"/>
            <w:noWrap/>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-3,139</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,002</w:t>
            </w:r>
          </w:p>
        </w:tc>
      </w:tr>
      <w:tr w:rsidR="000C578E" w:rsidRPr="00D7190A" w:rsidTr="002C1649">
        <w:tc>
          <w:tcPr>
            <w:tcW w:w="0" w:type="auto"/>
            <w:tcBorders>
              <w:right w:val="nil"/>
            </w:tcBorders>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0C578E" w:rsidRPr="00D7190A" w:rsidRDefault="000C578E" w:rsidP="002C1649">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0C578E" w:rsidRPr="00D7190A" w:rsidRDefault="000C578E" w:rsidP="002C1649">
            <w:pPr>
              <w:autoSpaceDE w:val="0"/>
              <w:autoSpaceDN w:val="0"/>
              <w:adjustRightInd w:val="0"/>
              <w:rPr>
                <w:color w:val="000000"/>
              </w:rPr>
            </w:pPr>
            <w:r w:rsidRPr="00D7190A">
              <w:t>e14</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,156</w:t>
            </w:r>
          </w:p>
        </w:tc>
        <w:tc>
          <w:tcPr>
            <w:tcW w:w="0" w:type="auto"/>
            <w:tcMar>
              <w:top w:w="15" w:type="dxa"/>
              <w:left w:w="140" w:type="dxa"/>
              <w:bottom w:w="15" w:type="dxa"/>
              <w:right w:w="140" w:type="dxa"/>
            </w:tcMar>
            <w:vAlign w:val="center"/>
            <w:hideMark/>
          </w:tcPr>
          <w:p w:rsidR="000C578E" w:rsidRPr="00D7190A" w:rsidRDefault="002C1649" w:rsidP="002C1649">
            <w:pPr>
              <w:autoSpaceDE w:val="0"/>
              <w:autoSpaceDN w:val="0"/>
              <w:adjustRightInd w:val="0"/>
              <w:jc w:val="right"/>
              <w:rPr>
                <w:color w:val="000000"/>
              </w:rPr>
            </w:pPr>
            <w:r w:rsidRPr="00D7190A">
              <w:rPr>
                <w:lang w:val="en-US"/>
              </w:rPr>
              <w:t>0</w:t>
            </w:r>
            <w:r w:rsidR="000C578E" w:rsidRPr="00D7190A">
              <w:t>,042</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3,709</w:t>
            </w:r>
          </w:p>
        </w:tc>
        <w:tc>
          <w:tcPr>
            <w:tcW w:w="0" w:type="auto"/>
            <w:tcMar>
              <w:top w:w="15" w:type="dxa"/>
              <w:left w:w="140" w:type="dxa"/>
              <w:bottom w:w="15" w:type="dxa"/>
              <w:right w:w="140" w:type="dxa"/>
            </w:tcMar>
            <w:vAlign w:val="center"/>
            <w:hideMark/>
          </w:tcPr>
          <w:p w:rsidR="000C578E" w:rsidRPr="00D7190A" w:rsidRDefault="000C578E" w:rsidP="002C1649">
            <w:pPr>
              <w:autoSpaceDE w:val="0"/>
              <w:autoSpaceDN w:val="0"/>
              <w:adjustRightInd w:val="0"/>
              <w:jc w:val="right"/>
              <w:rPr>
                <w:color w:val="000000"/>
              </w:rPr>
            </w:pPr>
            <w:r w:rsidRPr="00D7190A">
              <w:t>***</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2A510D">
      <w:pPr>
        <w:rPr>
          <w:b/>
          <w:sz w:val="28"/>
          <w:szCs w:val="28"/>
        </w:rPr>
      </w:pPr>
      <w:r w:rsidRPr="00D7190A">
        <w:rPr>
          <w:sz w:val="28"/>
          <w:szCs w:val="28"/>
        </w:rPr>
        <w:t>Таблица В.5. Значения критериев согласия: CMIN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1"/>
        <w:gridCol w:w="1180"/>
        <w:gridCol w:w="587"/>
        <w:gridCol w:w="820"/>
        <w:gridCol w:w="1281"/>
      </w:tblGrid>
      <w:tr w:rsidR="003F67B6" w:rsidRPr="00D7190A" w:rsidTr="002C1649">
        <w:trPr>
          <w:tblHeader/>
        </w:trPr>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NPAR</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CMIN</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DF</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P</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CMIN/DF</w:t>
            </w: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56</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99,821</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49</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2,037</w:t>
            </w: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105</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0</w:t>
            </w:r>
          </w:p>
        </w:tc>
        <w:tc>
          <w:tcPr>
            <w:tcW w:w="0" w:type="auto"/>
            <w:tcMar>
              <w:top w:w="15" w:type="dxa"/>
              <w:left w:w="15" w:type="dxa"/>
              <w:bottom w:w="15" w:type="dxa"/>
              <w:right w:w="15" w:type="dxa"/>
            </w:tcMar>
            <w:vAlign w:val="center"/>
            <w:hideMark/>
          </w:tcPr>
          <w:p w:rsidR="003F67B6" w:rsidRPr="00D7190A" w:rsidRDefault="003F67B6" w:rsidP="002C1649">
            <w:pPr>
              <w:rPr>
                <w:lang w:eastAsia="en-US"/>
              </w:rPr>
            </w:pPr>
          </w:p>
        </w:tc>
        <w:tc>
          <w:tcPr>
            <w:tcW w:w="0" w:type="auto"/>
            <w:tcMar>
              <w:top w:w="15" w:type="dxa"/>
              <w:left w:w="15" w:type="dxa"/>
              <w:bottom w:w="15" w:type="dxa"/>
              <w:right w:w="15" w:type="dxa"/>
            </w:tcMar>
            <w:vAlign w:val="center"/>
            <w:hideMark/>
          </w:tcPr>
          <w:p w:rsidR="003F67B6" w:rsidRPr="00D7190A" w:rsidRDefault="003F67B6" w:rsidP="002C1649">
            <w:pPr>
              <w:rPr>
                <w:lang w:eastAsia="en-US"/>
              </w:rPr>
            </w:pP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14</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1347,895</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91</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14,812</w:t>
            </w:r>
          </w:p>
        </w:tc>
      </w:tr>
    </w:tbl>
    <w:p w:rsidR="009C7E40" w:rsidRPr="00D7190A" w:rsidRDefault="009C7E40" w:rsidP="002A510D"/>
    <w:p w:rsidR="003F67B6" w:rsidRPr="00D7190A" w:rsidRDefault="003F67B6" w:rsidP="009C7E40">
      <w:pPr>
        <w:rPr>
          <w:b/>
          <w:color w:val="000000"/>
          <w:sz w:val="28"/>
          <w:szCs w:val="28"/>
        </w:rPr>
      </w:pPr>
      <w:r w:rsidRPr="00D7190A">
        <w:rPr>
          <w:sz w:val="28"/>
          <w:szCs w:val="28"/>
        </w:rPr>
        <w:t>Таблица В.6. Значения критериев согласия: RMR, GFI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820"/>
        <w:gridCol w:w="820"/>
        <w:gridCol w:w="841"/>
        <w:gridCol w:w="820"/>
      </w:tblGrid>
      <w:tr w:rsidR="003F67B6" w:rsidRPr="00D7190A" w:rsidTr="002C1649">
        <w:trPr>
          <w:tblHeader/>
        </w:trPr>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RMR</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GFI</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AGFI</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PGFI</w:t>
            </w: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,095</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,978</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,952</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,456</w:t>
            </w: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2C1649">
            <w:pPr>
              <w:rPr>
                <w:lang w:eastAsia="en-US"/>
              </w:rPr>
            </w:pPr>
          </w:p>
        </w:tc>
        <w:tc>
          <w:tcPr>
            <w:tcW w:w="0" w:type="auto"/>
            <w:tcMar>
              <w:top w:w="15" w:type="dxa"/>
              <w:left w:w="140" w:type="dxa"/>
              <w:bottom w:w="15" w:type="dxa"/>
              <w:right w:w="140" w:type="dxa"/>
            </w:tcMar>
            <w:vAlign w:val="center"/>
            <w:hideMark/>
          </w:tcPr>
          <w:p w:rsidR="003F67B6" w:rsidRPr="00D7190A" w:rsidRDefault="003F67B6" w:rsidP="002C1649">
            <w:pPr>
              <w:rPr>
                <w:lang w:eastAsia="en-US"/>
              </w:rPr>
            </w:pPr>
          </w:p>
        </w:tc>
      </w:tr>
      <w:tr w:rsidR="003F67B6" w:rsidRPr="00D7190A" w:rsidTr="002C1649">
        <w:tc>
          <w:tcPr>
            <w:tcW w:w="0" w:type="auto"/>
            <w:tcMar>
              <w:top w:w="15" w:type="dxa"/>
              <w:left w:w="140" w:type="dxa"/>
              <w:bottom w:w="15" w:type="dxa"/>
              <w:right w:w="140" w:type="dxa"/>
            </w:tcMar>
            <w:vAlign w:val="center"/>
            <w:hideMark/>
          </w:tcPr>
          <w:p w:rsidR="003F67B6" w:rsidRPr="00D7190A" w:rsidRDefault="003F67B6" w:rsidP="002C1649">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,828</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,700</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,654</w:t>
            </w:r>
          </w:p>
        </w:tc>
        <w:tc>
          <w:tcPr>
            <w:tcW w:w="0" w:type="auto"/>
            <w:tcMar>
              <w:top w:w="15" w:type="dxa"/>
              <w:left w:w="140" w:type="dxa"/>
              <w:bottom w:w="15" w:type="dxa"/>
              <w:right w:w="140" w:type="dxa"/>
            </w:tcMar>
            <w:vAlign w:val="center"/>
            <w:hideMark/>
          </w:tcPr>
          <w:p w:rsidR="003F67B6" w:rsidRPr="00D7190A" w:rsidRDefault="002C1649" w:rsidP="002C1649">
            <w:pPr>
              <w:autoSpaceDE w:val="0"/>
              <w:autoSpaceDN w:val="0"/>
              <w:adjustRightInd w:val="0"/>
              <w:jc w:val="right"/>
              <w:rPr>
                <w:color w:val="000000"/>
              </w:rPr>
            </w:pPr>
            <w:r w:rsidRPr="00D7190A">
              <w:rPr>
                <w:lang w:val="en-US"/>
              </w:rPr>
              <w:t>0</w:t>
            </w:r>
            <w:r w:rsidR="003F67B6" w:rsidRPr="00D7190A">
              <w:t>,607</w:t>
            </w:r>
          </w:p>
        </w:tc>
      </w:tr>
    </w:tbl>
    <w:p w:rsidR="003F67B6" w:rsidRPr="00D7190A" w:rsidRDefault="003F67B6" w:rsidP="00357A7D"/>
    <w:p w:rsidR="003F67B6" w:rsidRPr="00D7190A" w:rsidRDefault="003F67B6" w:rsidP="009C7E40">
      <w:pPr>
        <w:rPr>
          <w:b/>
          <w:sz w:val="28"/>
          <w:szCs w:val="28"/>
        </w:rPr>
      </w:pPr>
      <w:r w:rsidRPr="00D7190A">
        <w:rPr>
          <w:sz w:val="28"/>
          <w:szCs w:val="28"/>
        </w:rPr>
        <w:t xml:space="preserve">Таблица В.7. Значения сравнительных критериев согласия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0"/>
        <w:gridCol w:w="820"/>
        <w:gridCol w:w="920"/>
        <w:gridCol w:w="820"/>
        <w:gridCol w:w="820"/>
      </w:tblGrid>
      <w:tr w:rsidR="003F67B6" w:rsidRPr="00D7190A" w:rsidTr="00313E6A">
        <w:trPr>
          <w:tblHeader/>
        </w:trPr>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NFI</w:t>
            </w:r>
            <w:r w:rsidRPr="00D7190A">
              <w:br/>
              <w:t>Delta1</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RFI</w:t>
            </w:r>
            <w:r w:rsidRPr="00D7190A">
              <w:br/>
              <w:t>rho1</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IFI</w:t>
            </w:r>
            <w:r w:rsidRPr="00D7190A">
              <w:br/>
              <w:t>Delta2</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TLI</w:t>
            </w:r>
            <w:r w:rsidRPr="00D7190A">
              <w:br/>
              <w:t>rho2</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CFI</w:t>
            </w:r>
          </w:p>
        </w:tc>
      </w:tr>
      <w:tr w:rsidR="003F67B6" w:rsidRPr="00D7190A" w:rsidTr="00313E6A">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,926</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,862</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,961</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,925</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,960</w:t>
            </w:r>
          </w:p>
        </w:tc>
      </w:tr>
      <w:tr w:rsidR="003F67B6" w:rsidRPr="00D7190A" w:rsidTr="00313E6A">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313E6A">
            <w:pPr>
              <w:rPr>
                <w:lang w:eastAsia="en-US"/>
              </w:rPr>
            </w:pP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313E6A">
            <w:pPr>
              <w:rPr>
                <w:lang w:eastAsia="en-US"/>
              </w:rPr>
            </w:pP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1,000</w:t>
            </w:r>
          </w:p>
        </w:tc>
      </w:tr>
      <w:tr w:rsidR="003F67B6" w:rsidRPr="00D7190A" w:rsidTr="00313E6A">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,000</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2A510D">
      <w:pPr>
        <w:rPr>
          <w:b/>
          <w:sz w:val="28"/>
          <w:szCs w:val="28"/>
        </w:rPr>
      </w:pPr>
      <w:r w:rsidRPr="00D7190A">
        <w:rPr>
          <w:sz w:val="28"/>
          <w:szCs w:val="28"/>
        </w:rPr>
        <w:t>Таблица В.8. Значения критериев согласия: RMSEA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07"/>
        <w:gridCol w:w="900"/>
        <w:gridCol w:w="834"/>
        <w:gridCol w:w="1174"/>
      </w:tblGrid>
      <w:tr w:rsidR="003F67B6" w:rsidRPr="00D7190A" w:rsidTr="00313E6A">
        <w:trPr>
          <w:tblHeader/>
        </w:trPr>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RMSEA</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LO 90</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HI 90</w:t>
            </w:r>
          </w:p>
        </w:tc>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jc w:val="right"/>
              <w:rPr>
                <w:color w:val="000000"/>
              </w:rPr>
            </w:pPr>
            <w:r w:rsidRPr="00D7190A">
              <w:t>PCLOSE</w:t>
            </w:r>
          </w:p>
        </w:tc>
      </w:tr>
      <w:tr w:rsidR="003F67B6" w:rsidRPr="00D7190A" w:rsidTr="00313E6A">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,050</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,036</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,063</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,500</w:t>
            </w:r>
          </w:p>
        </w:tc>
      </w:tr>
      <w:tr w:rsidR="003F67B6" w:rsidRPr="00D7190A" w:rsidTr="00313E6A">
        <w:tc>
          <w:tcPr>
            <w:tcW w:w="0" w:type="auto"/>
            <w:tcMar>
              <w:top w:w="15" w:type="dxa"/>
              <w:left w:w="140" w:type="dxa"/>
              <w:bottom w:w="15" w:type="dxa"/>
              <w:right w:w="140" w:type="dxa"/>
            </w:tcMar>
            <w:vAlign w:val="center"/>
            <w:hideMark/>
          </w:tcPr>
          <w:p w:rsidR="003F67B6" w:rsidRPr="00D7190A" w:rsidRDefault="003F67B6" w:rsidP="00313E6A">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,181</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,172</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,190</w:t>
            </w:r>
          </w:p>
        </w:tc>
        <w:tc>
          <w:tcPr>
            <w:tcW w:w="0" w:type="auto"/>
            <w:tcMar>
              <w:top w:w="15" w:type="dxa"/>
              <w:left w:w="140" w:type="dxa"/>
              <w:bottom w:w="15" w:type="dxa"/>
              <w:right w:w="140" w:type="dxa"/>
            </w:tcMar>
            <w:vAlign w:val="center"/>
            <w:hideMark/>
          </w:tcPr>
          <w:p w:rsidR="003F67B6" w:rsidRPr="00D7190A" w:rsidRDefault="00313E6A" w:rsidP="00313E6A">
            <w:pPr>
              <w:autoSpaceDE w:val="0"/>
              <w:autoSpaceDN w:val="0"/>
              <w:adjustRightInd w:val="0"/>
              <w:jc w:val="right"/>
              <w:rPr>
                <w:color w:val="000000"/>
              </w:rPr>
            </w:pPr>
            <w:r w:rsidRPr="00D7190A">
              <w:t>0</w:t>
            </w:r>
            <w:r w:rsidR="003F67B6" w:rsidRPr="00D7190A">
              <w:t>,000</w:t>
            </w:r>
          </w:p>
        </w:tc>
      </w:tr>
    </w:tbl>
    <w:p w:rsidR="003F67B6" w:rsidRPr="00D7190A" w:rsidRDefault="003F67B6" w:rsidP="003F67B6">
      <w:pPr>
        <w:spacing w:line="360" w:lineRule="auto"/>
        <w:rPr>
          <w:sz w:val="28"/>
          <w:szCs w:val="28"/>
        </w:rPr>
      </w:pPr>
      <w:r w:rsidRPr="00D7190A">
        <w:rPr>
          <w:sz w:val="28"/>
          <w:szCs w:val="28"/>
        </w:rPr>
        <w:br w:type="page"/>
      </w:r>
    </w:p>
    <w:p w:rsidR="003F67B6" w:rsidRPr="00D7190A" w:rsidRDefault="003F67B6" w:rsidP="004F1357">
      <w:pPr>
        <w:pStyle w:val="1"/>
        <w:spacing w:before="720" w:line="360" w:lineRule="auto"/>
        <w:jc w:val="center"/>
        <w:rPr>
          <w:rFonts w:ascii="Times New Roman" w:hAnsi="Times New Roman" w:cs="Times New Roman"/>
          <w:color w:val="auto"/>
        </w:rPr>
      </w:pPr>
      <w:bookmarkStart w:id="45" w:name="_Toc482613932"/>
      <w:r w:rsidRPr="00D7190A">
        <w:rPr>
          <w:rFonts w:ascii="Times New Roman" w:hAnsi="Times New Roman" w:cs="Times New Roman"/>
          <w:color w:val="auto"/>
        </w:rPr>
        <w:lastRenderedPageBreak/>
        <w:t>ПРИЛОЖЕНИЕ</w:t>
      </w:r>
      <w:r w:rsidR="004F1357" w:rsidRPr="00D7190A">
        <w:rPr>
          <w:rFonts w:ascii="Times New Roman" w:hAnsi="Times New Roman" w:cs="Times New Roman"/>
          <w:color w:val="auto"/>
        </w:rPr>
        <w:t xml:space="preserve"> Г</w:t>
      </w:r>
      <w:bookmarkEnd w:id="45"/>
    </w:p>
    <w:p w:rsidR="003F67B6" w:rsidRPr="00D7190A" w:rsidRDefault="003F67B6" w:rsidP="004F1357">
      <w:pPr>
        <w:spacing w:line="360" w:lineRule="auto"/>
        <w:jc w:val="center"/>
        <w:rPr>
          <w:b/>
          <w:sz w:val="28"/>
          <w:szCs w:val="28"/>
        </w:rPr>
      </w:pPr>
      <w:r w:rsidRPr="00D7190A">
        <w:rPr>
          <w:b/>
          <w:sz w:val="28"/>
          <w:szCs w:val="28"/>
        </w:rPr>
        <w:t>Расстройства пищевого поведения: встречаемость риска в выборке, сравнение групп с разным уровнем риска</w:t>
      </w:r>
    </w:p>
    <w:p w:rsidR="004F1357" w:rsidRPr="00D7190A" w:rsidRDefault="004F1357" w:rsidP="004F1357">
      <w:pPr>
        <w:spacing w:line="360" w:lineRule="auto"/>
        <w:jc w:val="center"/>
        <w:rPr>
          <w:b/>
          <w:sz w:val="28"/>
          <w:szCs w:val="28"/>
        </w:rPr>
      </w:pPr>
    </w:p>
    <w:p w:rsidR="003F67B6" w:rsidRPr="00D7190A" w:rsidRDefault="004F1357" w:rsidP="003F67B6">
      <w:pPr>
        <w:spacing w:line="360" w:lineRule="auto"/>
        <w:rPr>
          <w:sz w:val="28"/>
          <w:szCs w:val="28"/>
        </w:rPr>
      </w:pPr>
      <w:r w:rsidRPr="00D7190A">
        <w:rPr>
          <w:bCs/>
          <w:sz w:val="28"/>
          <w:szCs w:val="28"/>
        </w:rPr>
        <w:t>Таблица Г.1. Комбинационная таблица ВОЗР * РПП_ДИ_N</w:t>
      </w:r>
    </w:p>
    <w:tbl>
      <w:tblPr>
        <w:tblW w:w="749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7"/>
        <w:gridCol w:w="738"/>
        <w:gridCol w:w="2385"/>
        <w:gridCol w:w="1030"/>
        <w:gridCol w:w="1030"/>
        <w:gridCol w:w="1030"/>
      </w:tblGrid>
      <w:tr w:rsidR="003F67B6" w:rsidRPr="00D7190A" w:rsidTr="004F1357">
        <w:trPr>
          <w:cantSplit/>
        </w:trPr>
        <w:tc>
          <w:tcPr>
            <w:tcW w:w="4400" w:type="dxa"/>
            <w:gridSpan w:val="3"/>
            <w:vMerge w:val="restart"/>
            <w:shd w:val="clear" w:color="auto" w:fill="FFFFFF"/>
            <w:vAlign w:val="bottom"/>
          </w:tcPr>
          <w:p w:rsidR="003F67B6" w:rsidRPr="00D7190A" w:rsidRDefault="003F67B6" w:rsidP="004F1357">
            <w:pPr>
              <w:autoSpaceDE w:val="0"/>
              <w:autoSpaceDN w:val="0"/>
              <w:adjustRightInd w:val="0"/>
              <w:rPr>
                <w:color w:val="000000"/>
                <w:lang w:eastAsia="en-US"/>
              </w:rPr>
            </w:pPr>
          </w:p>
        </w:tc>
        <w:tc>
          <w:tcPr>
            <w:tcW w:w="2060" w:type="dxa"/>
            <w:gridSpan w:val="2"/>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РПП_ДИ_N</w:t>
            </w:r>
          </w:p>
        </w:tc>
        <w:tc>
          <w:tcPr>
            <w:tcW w:w="1030" w:type="dxa"/>
            <w:vMerge w:val="restart"/>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Всего</w:t>
            </w:r>
          </w:p>
        </w:tc>
      </w:tr>
      <w:tr w:rsidR="003F67B6" w:rsidRPr="00D7190A" w:rsidTr="004F1357">
        <w:trPr>
          <w:cantSplit/>
        </w:trPr>
        <w:tc>
          <w:tcPr>
            <w:tcW w:w="4400" w:type="dxa"/>
            <w:gridSpan w:val="3"/>
            <w:vMerge/>
            <w:vAlign w:val="center"/>
            <w:hideMark/>
          </w:tcPr>
          <w:p w:rsidR="003F67B6" w:rsidRPr="00D7190A" w:rsidRDefault="003F67B6" w:rsidP="004F1357">
            <w:pPr>
              <w:rPr>
                <w:color w:val="000000"/>
                <w:lang w:eastAsia="en-US"/>
              </w:rPr>
            </w:pPr>
          </w:p>
        </w:tc>
        <w:tc>
          <w:tcPr>
            <w:tcW w:w="1030" w:type="dxa"/>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0</w:t>
            </w:r>
          </w:p>
        </w:tc>
        <w:tc>
          <w:tcPr>
            <w:tcW w:w="1030" w:type="dxa"/>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1</w:t>
            </w:r>
          </w:p>
        </w:tc>
        <w:tc>
          <w:tcPr>
            <w:tcW w:w="1030" w:type="dxa"/>
            <w:vMerge/>
            <w:vAlign w:val="center"/>
            <w:hideMark/>
          </w:tcPr>
          <w:p w:rsidR="003F67B6" w:rsidRPr="00D7190A" w:rsidRDefault="003F67B6" w:rsidP="004F1357">
            <w:pPr>
              <w:rPr>
                <w:color w:val="000000"/>
                <w:lang w:eastAsia="en-US"/>
              </w:rPr>
            </w:pPr>
          </w:p>
        </w:tc>
      </w:tr>
      <w:tr w:rsidR="003F67B6" w:rsidRPr="00D7190A" w:rsidTr="004F1357">
        <w:trPr>
          <w:cantSplit/>
        </w:trPr>
        <w:tc>
          <w:tcPr>
            <w:tcW w:w="1277" w:type="dxa"/>
            <w:vMerge w:val="restart"/>
            <w:shd w:val="clear" w:color="auto" w:fill="FFFFFF"/>
            <w:hideMark/>
          </w:tcPr>
          <w:p w:rsidR="003F67B6" w:rsidRPr="00D7190A" w:rsidRDefault="003F67B6" w:rsidP="004F1357">
            <w:pPr>
              <w:autoSpaceDE w:val="0"/>
              <w:autoSpaceDN w:val="0"/>
              <w:adjustRightInd w:val="0"/>
              <w:rPr>
                <w:color w:val="000000"/>
                <w:lang w:eastAsia="en-US"/>
              </w:rPr>
            </w:pPr>
            <w:r w:rsidRPr="00D7190A">
              <w:t>ВОЗР</w:t>
            </w:r>
          </w:p>
        </w:tc>
        <w:tc>
          <w:tcPr>
            <w:tcW w:w="738" w:type="dxa"/>
            <w:vMerge w:val="restart"/>
            <w:shd w:val="clear" w:color="auto" w:fill="FFFFFF"/>
            <w:hideMark/>
          </w:tcPr>
          <w:p w:rsidR="003F67B6" w:rsidRPr="00D7190A" w:rsidRDefault="003F67B6" w:rsidP="004F1357">
            <w:pPr>
              <w:autoSpaceDE w:val="0"/>
              <w:autoSpaceDN w:val="0"/>
              <w:adjustRightInd w:val="0"/>
              <w:rPr>
                <w:color w:val="000000"/>
                <w:lang w:eastAsia="en-US"/>
              </w:rPr>
            </w:pPr>
            <w:r w:rsidRPr="00D7190A">
              <w:t>1</w:t>
            </w: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Количество</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178</w:t>
            </w:r>
            <w:r w:rsidRPr="00D7190A">
              <w:rPr>
                <w:vertAlign w:val="subscript"/>
              </w:rPr>
              <w:t>a</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47</w:t>
            </w:r>
            <w:r w:rsidRPr="00D7190A">
              <w:rPr>
                <w:vertAlign w:val="subscript"/>
              </w:rPr>
              <w:t>a</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225</w:t>
            </w:r>
          </w:p>
        </w:tc>
      </w:tr>
      <w:tr w:rsidR="003F67B6" w:rsidRPr="00D7190A" w:rsidTr="004F1357">
        <w:trPr>
          <w:cantSplit/>
        </w:trPr>
        <w:tc>
          <w:tcPr>
            <w:tcW w:w="1277" w:type="dxa"/>
            <w:vMerge/>
            <w:vAlign w:val="center"/>
            <w:hideMark/>
          </w:tcPr>
          <w:p w:rsidR="003F67B6" w:rsidRPr="00D7190A" w:rsidRDefault="003F67B6" w:rsidP="004F1357">
            <w:pPr>
              <w:rPr>
                <w:color w:val="000000"/>
                <w:lang w:eastAsia="en-US"/>
              </w:rPr>
            </w:pPr>
          </w:p>
        </w:tc>
        <w:tc>
          <w:tcPr>
            <w:tcW w:w="738" w:type="dxa"/>
            <w:vMerge/>
            <w:vAlign w:val="center"/>
            <w:hideMark/>
          </w:tcPr>
          <w:p w:rsidR="003F67B6" w:rsidRPr="00D7190A" w:rsidRDefault="003F67B6" w:rsidP="004F1357">
            <w:pPr>
              <w:rPr>
                <w:color w:val="000000"/>
                <w:lang w:eastAsia="en-US"/>
              </w:rPr>
            </w:pP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Ожидаемое количество</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185,6</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39,4</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225,0</w:t>
            </w:r>
          </w:p>
        </w:tc>
      </w:tr>
      <w:tr w:rsidR="003F67B6" w:rsidRPr="00D7190A" w:rsidTr="004F1357">
        <w:trPr>
          <w:cantSplit/>
        </w:trPr>
        <w:tc>
          <w:tcPr>
            <w:tcW w:w="1277" w:type="dxa"/>
            <w:vMerge/>
            <w:vAlign w:val="center"/>
            <w:hideMark/>
          </w:tcPr>
          <w:p w:rsidR="003F67B6" w:rsidRPr="00D7190A" w:rsidRDefault="003F67B6" w:rsidP="004F1357">
            <w:pPr>
              <w:rPr>
                <w:color w:val="000000"/>
                <w:lang w:eastAsia="en-US"/>
              </w:rPr>
            </w:pPr>
          </w:p>
        </w:tc>
        <w:tc>
          <w:tcPr>
            <w:tcW w:w="738" w:type="dxa"/>
            <w:vMerge/>
            <w:vAlign w:val="center"/>
            <w:hideMark/>
          </w:tcPr>
          <w:p w:rsidR="003F67B6" w:rsidRPr="00D7190A" w:rsidRDefault="003F67B6" w:rsidP="004F1357">
            <w:pPr>
              <w:rPr>
                <w:color w:val="000000"/>
                <w:lang w:eastAsia="en-US"/>
              </w:rPr>
            </w:pP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 общего итога</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42,1%</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11,1%</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53,2%</w:t>
            </w:r>
          </w:p>
        </w:tc>
      </w:tr>
      <w:tr w:rsidR="003F67B6" w:rsidRPr="00D7190A" w:rsidTr="004F1357">
        <w:trPr>
          <w:cantSplit/>
        </w:trPr>
        <w:tc>
          <w:tcPr>
            <w:tcW w:w="1277" w:type="dxa"/>
            <w:vMerge/>
            <w:vAlign w:val="center"/>
            <w:hideMark/>
          </w:tcPr>
          <w:p w:rsidR="003F67B6" w:rsidRPr="00D7190A" w:rsidRDefault="003F67B6" w:rsidP="004F1357">
            <w:pPr>
              <w:rPr>
                <w:color w:val="000000"/>
                <w:lang w:eastAsia="en-US"/>
              </w:rPr>
            </w:pPr>
          </w:p>
        </w:tc>
        <w:tc>
          <w:tcPr>
            <w:tcW w:w="738" w:type="dxa"/>
            <w:vMerge w:val="restart"/>
            <w:shd w:val="clear" w:color="auto" w:fill="FFFFFF"/>
            <w:hideMark/>
          </w:tcPr>
          <w:p w:rsidR="003F67B6" w:rsidRPr="00D7190A" w:rsidRDefault="003F67B6" w:rsidP="004F1357">
            <w:pPr>
              <w:autoSpaceDE w:val="0"/>
              <w:autoSpaceDN w:val="0"/>
              <w:adjustRightInd w:val="0"/>
              <w:rPr>
                <w:color w:val="000000"/>
                <w:lang w:eastAsia="en-US"/>
              </w:rPr>
            </w:pPr>
            <w:r w:rsidRPr="00D7190A">
              <w:t>2</w:t>
            </w: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Количество</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171</w:t>
            </w:r>
            <w:r w:rsidRPr="00D7190A">
              <w:rPr>
                <w:vertAlign w:val="subscript"/>
              </w:rPr>
              <w:t>a</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27</w:t>
            </w:r>
            <w:r w:rsidRPr="00D7190A">
              <w:rPr>
                <w:vertAlign w:val="subscript"/>
              </w:rPr>
              <w:t>a</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198</w:t>
            </w:r>
          </w:p>
        </w:tc>
      </w:tr>
      <w:tr w:rsidR="003F67B6" w:rsidRPr="00D7190A" w:rsidTr="004F1357">
        <w:trPr>
          <w:cantSplit/>
        </w:trPr>
        <w:tc>
          <w:tcPr>
            <w:tcW w:w="1277" w:type="dxa"/>
            <w:vMerge/>
            <w:vAlign w:val="center"/>
            <w:hideMark/>
          </w:tcPr>
          <w:p w:rsidR="003F67B6" w:rsidRPr="00D7190A" w:rsidRDefault="003F67B6" w:rsidP="004F1357">
            <w:pPr>
              <w:rPr>
                <w:color w:val="000000"/>
                <w:lang w:eastAsia="en-US"/>
              </w:rPr>
            </w:pPr>
          </w:p>
        </w:tc>
        <w:tc>
          <w:tcPr>
            <w:tcW w:w="738" w:type="dxa"/>
            <w:vMerge/>
            <w:vAlign w:val="center"/>
            <w:hideMark/>
          </w:tcPr>
          <w:p w:rsidR="003F67B6" w:rsidRPr="00D7190A" w:rsidRDefault="003F67B6" w:rsidP="004F1357">
            <w:pPr>
              <w:rPr>
                <w:color w:val="000000"/>
                <w:lang w:eastAsia="en-US"/>
              </w:rPr>
            </w:pP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Ожидаемое количество</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163,4</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34,6</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198,0</w:t>
            </w:r>
          </w:p>
        </w:tc>
      </w:tr>
      <w:tr w:rsidR="003F67B6" w:rsidRPr="00D7190A" w:rsidTr="004F1357">
        <w:trPr>
          <w:cantSplit/>
        </w:trPr>
        <w:tc>
          <w:tcPr>
            <w:tcW w:w="1277" w:type="dxa"/>
            <w:vMerge/>
            <w:vAlign w:val="center"/>
            <w:hideMark/>
          </w:tcPr>
          <w:p w:rsidR="003F67B6" w:rsidRPr="00D7190A" w:rsidRDefault="003F67B6" w:rsidP="004F1357">
            <w:pPr>
              <w:rPr>
                <w:color w:val="000000"/>
                <w:lang w:eastAsia="en-US"/>
              </w:rPr>
            </w:pPr>
          </w:p>
        </w:tc>
        <w:tc>
          <w:tcPr>
            <w:tcW w:w="738" w:type="dxa"/>
            <w:vMerge/>
            <w:vAlign w:val="center"/>
            <w:hideMark/>
          </w:tcPr>
          <w:p w:rsidR="003F67B6" w:rsidRPr="00D7190A" w:rsidRDefault="003F67B6" w:rsidP="004F1357">
            <w:pPr>
              <w:rPr>
                <w:color w:val="000000"/>
                <w:lang w:eastAsia="en-US"/>
              </w:rPr>
            </w:pP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 общего итога</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40,4%</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6,4%</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46,8%</w:t>
            </w:r>
          </w:p>
        </w:tc>
      </w:tr>
      <w:tr w:rsidR="003F67B6" w:rsidRPr="00D7190A" w:rsidTr="004F1357">
        <w:trPr>
          <w:cantSplit/>
        </w:trPr>
        <w:tc>
          <w:tcPr>
            <w:tcW w:w="2015" w:type="dxa"/>
            <w:gridSpan w:val="2"/>
            <w:vMerge w:val="restart"/>
            <w:shd w:val="clear" w:color="auto" w:fill="FFFFFF"/>
            <w:hideMark/>
          </w:tcPr>
          <w:p w:rsidR="003F67B6" w:rsidRPr="00D7190A" w:rsidRDefault="003F67B6" w:rsidP="004F1357">
            <w:pPr>
              <w:autoSpaceDE w:val="0"/>
              <w:autoSpaceDN w:val="0"/>
              <w:adjustRightInd w:val="0"/>
              <w:rPr>
                <w:color w:val="000000"/>
                <w:lang w:eastAsia="en-US"/>
              </w:rPr>
            </w:pPr>
            <w:r w:rsidRPr="00D7190A">
              <w:t>Всего</w:t>
            </w: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Количество</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349</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74</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423</w:t>
            </w:r>
          </w:p>
        </w:tc>
      </w:tr>
      <w:tr w:rsidR="003F67B6" w:rsidRPr="00D7190A" w:rsidTr="004F1357">
        <w:trPr>
          <w:cantSplit/>
        </w:trPr>
        <w:tc>
          <w:tcPr>
            <w:tcW w:w="2015" w:type="dxa"/>
            <w:gridSpan w:val="2"/>
            <w:vMerge/>
            <w:vAlign w:val="center"/>
            <w:hideMark/>
          </w:tcPr>
          <w:p w:rsidR="003F67B6" w:rsidRPr="00D7190A" w:rsidRDefault="003F67B6" w:rsidP="004F1357">
            <w:pPr>
              <w:rPr>
                <w:color w:val="000000"/>
                <w:lang w:eastAsia="en-US"/>
              </w:rPr>
            </w:pP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Ожидаемое количество</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349,0</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74,0</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423,0</w:t>
            </w:r>
          </w:p>
        </w:tc>
      </w:tr>
      <w:tr w:rsidR="003F67B6" w:rsidRPr="00D7190A" w:rsidTr="004F1357">
        <w:trPr>
          <w:cantSplit/>
        </w:trPr>
        <w:tc>
          <w:tcPr>
            <w:tcW w:w="2015" w:type="dxa"/>
            <w:gridSpan w:val="2"/>
            <w:vMerge/>
            <w:vAlign w:val="center"/>
            <w:hideMark/>
          </w:tcPr>
          <w:p w:rsidR="003F67B6" w:rsidRPr="00D7190A" w:rsidRDefault="003F67B6" w:rsidP="004F1357">
            <w:pPr>
              <w:rPr>
                <w:color w:val="000000"/>
                <w:lang w:eastAsia="en-US"/>
              </w:rPr>
            </w:pPr>
          </w:p>
        </w:tc>
        <w:tc>
          <w:tcPr>
            <w:tcW w:w="2385" w:type="dxa"/>
            <w:shd w:val="clear" w:color="auto" w:fill="FFFFFF"/>
            <w:hideMark/>
          </w:tcPr>
          <w:p w:rsidR="003F67B6" w:rsidRPr="00D7190A" w:rsidRDefault="003F67B6" w:rsidP="004F1357">
            <w:pPr>
              <w:autoSpaceDE w:val="0"/>
              <w:autoSpaceDN w:val="0"/>
              <w:adjustRightInd w:val="0"/>
              <w:rPr>
                <w:color w:val="000000"/>
                <w:lang w:eastAsia="en-US"/>
              </w:rPr>
            </w:pPr>
            <w:r w:rsidRPr="00D7190A">
              <w:t>% общего итога</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82,5%</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17,5%</w:t>
            </w:r>
          </w:p>
        </w:tc>
        <w:tc>
          <w:tcPr>
            <w:tcW w:w="1030" w:type="dxa"/>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100,0%</w:t>
            </w:r>
          </w:p>
        </w:tc>
      </w:tr>
    </w:tbl>
    <w:p w:rsidR="003F67B6" w:rsidRPr="00D7190A" w:rsidRDefault="003F67B6" w:rsidP="003F67B6">
      <w:pPr>
        <w:spacing w:line="360" w:lineRule="auto"/>
        <w:rPr>
          <w:color w:val="000000"/>
          <w:sz w:val="28"/>
          <w:szCs w:val="28"/>
          <w:lang w:eastAsia="en-US"/>
        </w:rPr>
      </w:pPr>
    </w:p>
    <w:tbl>
      <w:tblPr>
        <w:tblW w:w="9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9"/>
        <w:gridCol w:w="1137"/>
        <w:gridCol w:w="1029"/>
        <w:gridCol w:w="1475"/>
        <w:gridCol w:w="1475"/>
        <w:gridCol w:w="1475"/>
      </w:tblGrid>
      <w:tr w:rsidR="003F67B6" w:rsidRPr="00D7190A" w:rsidTr="004F1357">
        <w:trPr>
          <w:cantSplit/>
        </w:trPr>
        <w:tc>
          <w:tcPr>
            <w:tcW w:w="9050" w:type="dxa"/>
            <w:gridSpan w:val="6"/>
            <w:tcBorders>
              <w:top w:val="nil"/>
              <w:left w:val="nil"/>
              <w:bottom w:val="single" w:sz="4" w:space="0" w:color="000000"/>
              <w:right w:val="nil"/>
            </w:tcBorders>
            <w:shd w:val="clear" w:color="auto" w:fill="FFFFFF"/>
            <w:vAlign w:val="center"/>
            <w:hideMark/>
          </w:tcPr>
          <w:p w:rsidR="003F67B6" w:rsidRPr="00D7190A" w:rsidRDefault="003F67B6" w:rsidP="004F1357">
            <w:pPr>
              <w:autoSpaceDE w:val="0"/>
              <w:autoSpaceDN w:val="0"/>
              <w:adjustRightInd w:val="0"/>
              <w:spacing w:line="360" w:lineRule="auto"/>
              <w:rPr>
                <w:color w:val="000000"/>
                <w:sz w:val="28"/>
                <w:szCs w:val="28"/>
                <w:lang w:eastAsia="en-US"/>
              </w:rPr>
            </w:pPr>
            <w:r w:rsidRPr="00D7190A">
              <w:rPr>
                <w:bCs/>
                <w:sz w:val="28"/>
                <w:szCs w:val="28"/>
              </w:rPr>
              <w:t>Таблица Г.2. Критерии хи-квадрат</w:t>
            </w:r>
          </w:p>
        </w:tc>
      </w:tr>
      <w:tr w:rsidR="003F67B6" w:rsidRPr="00D7190A" w:rsidTr="004F1357">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F67B6" w:rsidRPr="00D7190A" w:rsidRDefault="003F67B6" w:rsidP="004F1357">
            <w:pPr>
              <w:autoSpaceDE w:val="0"/>
              <w:autoSpaceDN w:val="0"/>
              <w:adjustRightInd w:val="0"/>
              <w:rPr>
                <w:color w:val="000000"/>
                <w:lang w:eastAsia="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Значение</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ст.св.</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Асимптотическая значимость (2-сторонняя)</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Точная знч. (2-сторонняя)</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4F1357">
            <w:pPr>
              <w:autoSpaceDE w:val="0"/>
              <w:autoSpaceDN w:val="0"/>
              <w:adjustRightInd w:val="0"/>
              <w:jc w:val="center"/>
              <w:rPr>
                <w:color w:val="000000"/>
                <w:lang w:eastAsia="en-US"/>
              </w:rPr>
            </w:pPr>
            <w:r w:rsidRPr="00D7190A">
              <w:t>Точная значимость (1-сторонняя)</w:t>
            </w:r>
          </w:p>
        </w:tc>
      </w:tr>
      <w:tr w:rsidR="003F67B6" w:rsidRPr="00D7190A" w:rsidTr="004F1357">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4F1357">
            <w:pPr>
              <w:autoSpaceDE w:val="0"/>
              <w:autoSpaceDN w:val="0"/>
              <w:adjustRightInd w:val="0"/>
              <w:rPr>
                <w:color w:val="000000"/>
                <w:lang w:eastAsia="en-US"/>
              </w:rPr>
            </w:pPr>
            <w:r w:rsidRPr="00D7190A">
              <w:t>Хи-квадрат Пирсона</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3,838</w:t>
            </w:r>
            <w:r w:rsidRPr="00D7190A">
              <w:rPr>
                <w:vertAlign w:val="superscript"/>
              </w:rPr>
              <w:t>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9C7E40" w:rsidP="004F1357">
            <w:pPr>
              <w:autoSpaceDE w:val="0"/>
              <w:autoSpaceDN w:val="0"/>
              <w:adjustRightInd w:val="0"/>
              <w:jc w:val="right"/>
              <w:rPr>
                <w:color w:val="000000"/>
                <w:lang w:eastAsia="en-US"/>
              </w:rPr>
            </w:pPr>
            <w:r w:rsidRPr="00D7190A">
              <w:t>0</w:t>
            </w:r>
            <w:r w:rsidR="003F67B6" w:rsidRPr="00D7190A">
              <w:t>,050</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r>
      <w:tr w:rsidR="003F67B6" w:rsidRPr="00D7190A" w:rsidTr="004F1357">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4F1357">
            <w:pPr>
              <w:autoSpaceDE w:val="0"/>
              <w:autoSpaceDN w:val="0"/>
              <w:adjustRightInd w:val="0"/>
              <w:rPr>
                <w:color w:val="000000"/>
                <w:lang w:eastAsia="en-US"/>
              </w:rPr>
            </w:pPr>
            <w:r w:rsidRPr="00D7190A">
              <w:t>Поправка на непрерывность</w:t>
            </w:r>
            <w:proofErr w:type="gramStart"/>
            <w:r w:rsidRPr="00D7190A">
              <w:rPr>
                <w:vertAlign w:val="superscript"/>
              </w:rPr>
              <w:t>b</w:t>
            </w:r>
            <w:proofErr w:type="gramEnd"/>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3,352</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9C7E40" w:rsidP="004F1357">
            <w:pPr>
              <w:autoSpaceDE w:val="0"/>
              <w:autoSpaceDN w:val="0"/>
              <w:adjustRightInd w:val="0"/>
              <w:jc w:val="right"/>
              <w:rPr>
                <w:color w:val="000000"/>
                <w:lang w:eastAsia="en-US"/>
              </w:rPr>
            </w:pPr>
            <w:r w:rsidRPr="00D7190A">
              <w:t>0</w:t>
            </w:r>
            <w:r w:rsidR="003F67B6" w:rsidRPr="00D7190A">
              <w:t>,067</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r>
      <w:tr w:rsidR="003F67B6" w:rsidRPr="00D7190A" w:rsidTr="004F1357">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4F1357">
            <w:pPr>
              <w:autoSpaceDE w:val="0"/>
              <w:autoSpaceDN w:val="0"/>
              <w:adjustRightInd w:val="0"/>
              <w:rPr>
                <w:color w:val="000000"/>
                <w:lang w:eastAsia="en-US"/>
              </w:rPr>
            </w:pPr>
            <w:r w:rsidRPr="00D7190A">
              <w:t>Отношения правдоподобия</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3,889</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9C7E40" w:rsidP="004F1357">
            <w:pPr>
              <w:autoSpaceDE w:val="0"/>
              <w:autoSpaceDN w:val="0"/>
              <w:adjustRightInd w:val="0"/>
              <w:jc w:val="right"/>
              <w:rPr>
                <w:color w:val="000000"/>
                <w:lang w:eastAsia="en-US"/>
              </w:rPr>
            </w:pPr>
            <w:r w:rsidRPr="00D7190A">
              <w:t>0</w:t>
            </w:r>
            <w:r w:rsidR="003F67B6" w:rsidRPr="00D7190A">
              <w:t>,049</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r>
      <w:tr w:rsidR="003F67B6" w:rsidRPr="00D7190A" w:rsidTr="004F1357">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4F1357">
            <w:pPr>
              <w:autoSpaceDE w:val="0"/>
              <w:autoSpaceDN w:val="0"/>
              <w:adjustRightInd w:val="0"/>
              <w:rPr>
                <w:color w:val="000000"/>
                <w:lang w:eastAsia="en-US"/>
              </w:rPr>
            </w:pPr>
            <w:r w:rsidRPr="00D7190A">
              <w:t>Точный критерий Фишера</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9C7E40" w:rsidP="004F1357">
            <w:pPr>
              <w:autoSpaceDE w:val="0"/>
              <w:autoSpaceDN w:val="0"/>
              <w:adjustRightInd w:val="0"/>
              <w:jc w:val="right"/>
              <w:rPr>
                <w:color w:val="000000"/>
                <w:lang w:eastAsia="en-US"/>
              </w:rPr>
            </w:pPr>
            <w:r w:rsidRPr="00D7190A">
              <w:t>0</w:t>
            </w:r>
            <w:r w:rsidR="003F67B6" w:rsidRPr="00D7190A">
              <w:t>,055</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9C7E40" w:rsidP="004F1357">
            <w:pPr>
              <w:autoSpaceDE w:val="0"/>
              <w:autoSpaceDN w:val="0"/>
              <w:adjustRightInd w:val="0"/>
              <w:jc w:val="right"/>
              <w:rPr>
                <w:color w:val="000000"/>
                <w:lang w:eastAsia="en-US"/>
              </w:rPr>
            </w:pPr>
            <w:r w:rsidRPr="00D7190A">
              <w:t>0</w:t>
            </w:r>
            <w:r w:rsidR="003F67B6" w:rsidRPr="00D7190A">
              <w:t>,033</w:t>
            </w:r>
          </w:p>
        </w:tc>
      </w:tr>
      <w:tr w:rsidR="003F67B6" w:rsidRPr="00D7190A" w:rsidTr="004F1357">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4F1357">
            <w:pPr>
              <w:autoSpaceDE w:val="0"/>
              <w:autoSpaceDN w:val="0"/>
              <w:adjustRightInd w:val="0"/>
              <w:rPr>
                <w:color w:val="000000"/>
                <w:lang w:eastAsia="en-US"/>
              </w:rPr>
            </w:pPr>
            <w:r w:rsidRPr="00D7190A">
              <w:t>Линейно-линейная связь</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3,829</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1</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9C7E40" w:rsidP="004F1357">
            <w:pPr>
              <w:autoSpaceDE w:val="0"/>
              <w:autoSpaceDN w:val="0"/>
              <w:adjustRightInd w:val="0"/>
              <w:jc w:val="right"/>
              <w:rPr>
                <w:color w:val="000000"/>
                <w:lang w:eastAsia="en-US"/>
              </w:rPr>
            </w:pPr>
            <w:r w:rsidRPr="00D7190A">
              <w:t>0</w:t>
            </w:r>
            <w:r w:rsidR="003F67B6" w:rsidRPr="00D7190A">
              <w:t>,050</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r>
      <w:tr w:rsidR="003F67B6" w:rsidRPr="00D7190A" w:rsidTr="004F1357">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4F1357">
            <w:pPr>
              <w:autoSpaceDE w:val="0"/>
              <w:autoSpaceDN w:val="0"/>
              <w:adjustRightInd w:val="0"/>
              <w:rPr>
                <w:color w:val="000000"/>
                <w:lang w:eastAsia="en-US"/>
              </w:rPr>
            </w:pPr>
            <w:r w:rsidRPr="00D7190A">
              <w:t>Количество допустимых наблюдений</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4F1357">
            <w:pPr>
              <w:autoSpaceDE w:val="0"/>
              <w:autoSpaceDN w:val="0"/>
              <w:adjustRightInd w:val="0"/>
              <w:jc w:val="right"/>
              <w:rPr>
                <w:color w:val="000000"/>
                <w:lang w:eastAsia="en-US"/>
              </w:rPr>
            </w:pPr>
            <w:r w:rsidRPr="00D7190A">
              <w:t>423</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4F1357">
            <w:pPr>
              <w:autoSpaceDE w:val="0"/>
              <w:autoSpaceDN w:val="0"/>
              <w:adjustRightInd w:val="0"/>
              <w:rPr>
                <w:color w:val="000000"/>
                <w:lang w:eastAsia="en-US"/>
              </w:rPr>
            </w:pPr>
          </w:p>
        </w:tc>
      </w:tr>
    </w:tbl>
    <w:p w:rsidR="00313E6A" w:rsidRPr="00D7190A" w:rsidRDefault="00313E6A" w:rsidP="003F67B6">
      <w:pPr>
        <w:spacing w:line="360" w:lineRule="auto"/>
        <w:rPr>
          <w:color w:val="000000"/>
          <w:sz w:val="28"/>
          <w:szCs w:val="28"/>
          <w:lang w:eastAsia="en-US"/>
        </w:rPr>
      </w:pPr>
    </w:p>
    <w:p w:rsidR="00313E6A" w:rsidRPr="00D7190A" w:rsidRDefault="00313E6A">
      <w:pPr>
        <w:spacing w:after="200" w:line="276" w:lineRule="auto"/>
        <w:rPr>
          <w:color w:val="000000"/>
          <w:sz w:val="28"/>
          <w:szCs w:val="28"/>
          <w:lang w:eastAsia="en-US"/>
        </w:rPr>
      </w:pPr>
      <w:r w:rsidRPr="00D7190A">
        <w:rPr>
          <w:color w:val="000000"/>
          <w:sz w:val="28"/>
          <w:szCs w:val="28"/>
          <w:lang w:eastAsia="en-US"/>
        </w:rPr>
        <w:br w:type="page"/>
      </w:r>
    </w:p>
    <w:p w:rsidR="003F67B6" w:rsidRPr="00D7190A" w:rsidRDefault="003F67B6" w:rsidP="003F67B6">
      <w:pPr>
        <w:spacing w:line="360" w:lineRule="auto"/>
        <w:rPr>
          <w:bCs/>
          <w:sz w:val="28"/>
          <w:szCs w:val="28"/>
        </w:rPr>
      </w:pPr>
      <w:r w:rsidRPr="00D7190A">
        <w:rPr>
          <w:bCs/>
          <w:sz w:val="28"/>
          <w:szCs w:val="28"/>
        </w:rPr>
        <w:lastRenderedPageBreak/>
        <w:t>Таблица Г.3. Описательные статистики</w:t>
      </w:r>
    </w:p>
    <w:tbl>
      <w:tblPr>
        <w:tblW w:w="70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6"/>
        <w:gridCol w:w="833"/>
        <w:gridCol w:w="1093"/>
        <w:gridCol w:w="1142"/>
        <w:gridCol w:w="1568"/>
        <w:gridCol w:w="1568"/>
      </w:tblGrid>
      <w:tr w:rsidR="003F67B6" w:rsidRPr="00D7190A" w:rsidTr="00313E6A">
        <w:trPr>
          <w:cantSplit/>
          <w:trHeight w:val="483"/>
        </w:trPr>
        <w:tc>
          <w:tcPr>
            <w:tcW w:w="1699" w:type="dxa"/>
            <w:gridSpan w:val="2"/>
            <w:vMerge w:val="restart"/>
            <w:shd w:val="clear" w:color="auto" w:fill="FFFFFF"/>
            <w:vAlign w:val="bottom"/>
          </w:tcPr>
          <w:p w:rsidR="003F67B6" w:rsidRPr="00D7190A" w:rsidRDefault="003F67B6" w:rsidP="00313E6A">
            <w:pPr>
              <w:autoSpaceDE w:val="0"/>
              <w:autoSpaceDN w:val="0"/>
              <w:adjustRightInd w:val="0"/>
              <w:rPr>
                <w:lang w:eastAsia="en-US"/>
              </w:rPr>
            </w:pPr>
          </w:p>
        </w:tc>
        <w:tc>
          <w:tcPr>
            <w:tcW w:w="1094" w:type="dxa"/>
            <w:vMerge w:val="restart"/>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N</w:t>
            </w:r>
          </w:p>
        </w:tc>
        <w:tc>
          <w:tcPr>
            <w:tcW w:w="1143" w:type="dxa"/>
            <w:vMerge w:val="restart"/>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Среднее</w:t>
            </w:r>
          </w:p>
        </w:tc>
        <w:tc>
          <w:tcPr>
            <w:tcW w:w="1569" w:type="dxa"/>
            <w:vMerge w:val="restart"/>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Среднекв</w:t>
            </w:r>
            <w:proofErr w:type="gramStart"/>
            <w:r w:rsidRPr="00D7190A">
              <w:t>.о</w:t>
            </w:r>
            <w:proofErr w:type="gramEnd"/>
            <w:r w:rsidRPr="00D7190A">
              <w:t>тклонение</w:t>
            </w:r>
          </w:p>
        </w:tc>
        <w:tc>
          <w:tcPr>
            <w:tcW w:w="1569" w:type="dxa"/>
            <w:vMerge w:val="restart"/>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Стандартная ошибка</w:t>
            </w:r>
          </w:p>
        </w:tc>
      </w:tr>
      <w:tr w:rsidR="003F67B6" w:rsidRPr="00D7190A" w:rsidTr="00313E6A">
        <w:trPr>
          <w:cantSplit/>
          <w:trHeight w:val="483"/>
        </w:trPr>
        <w:tc>
          <w:tcPr>
            <w:tcW w:w="2532" w:type="dxa"/>
            <w:gridSpan w:val="2"/>
            <w:vMerge/>
            <w:vAlign w:val="center"/>
            <w:hideMark/>
          </w:tcPr>
          <w:p w:rsidR="003F67B6" w:rsidRPr="00D7190A" w:rsidRDefault="003F67B6" w:rsidP="00313E6A">
            <w:pPr>
              <w:rPr>
                <w:lang w:eastAsia="en-US"/>
              </w:rPr>
            </w:pPr>
          </w:p>
        </w:tc>
        <w:tc>
          <w:tcPr>
            <w:tcW w:w="1094" w:type="dxa"/>
            <w:vMerge/>
            <w:vAlign w:val="center"/>
            <w:hideMark/>
          </w:tcPr>
          <w:p w:rsidR="003F67B6" w:rsidRPr="00D7190A" w:rsidRDefault="003F67B6" w:rsidP="00313E6A">
            <w:pPr>
              <w:rPr>
                <w:color w:val="000000"/>
                <w:lang w:eastAsia="en-US"/>
              </w:rPr>
            </w:pPr>
          </w:p>
        </w:tc>
        <w:tc>
          <w:tcPr>
            <w:tcW w:w="1143" w:type="dxa"/>
            <w:vMerge/>
            <w:vAlign w:val="center"/>
            <w:hideMark/>
          </w:tcPr>
          <w:p w:rsidR="003F67B6" w:rsidRPr="00D7190A" w:rsidRDefault="003F67B6" w:rsidP="00313E6A">
            <w:pPr>
              <w:rPr>
                <w:color w:val="000000"/>
                <w:lang w:eastAsia="en-US"/>
              </w:rPr>
            </w:pPr>
          </w:p>
        </w:tc>
        <w:tc>
          <w:tcPr>
            <w:tcW w:w="1569" w:type="dxa"/>
            <w:vMerge/>
            <w:vAlign w:val="center"/>
            <w:hideMark/>
          </w:tcPr>
          <w:p w:rsidR="003F67B6" w:rsidRPr="00D7190A" w:rsidRDefault="003F67B6" w:rsidP="00313E6A">
            <w:pPr>
              <w:rPr>
                <w:color w:val="000000"/>
                <w:lang w:eastAsia="en-US"/>
              </w:rPr>
            </w:pPr>
          </w:p>
        </w:tc>
        <w:tc>
          <w:tcPr>
            <w:tcW w:w="1569" w:type="dxa"/>
            <w:vMerge/>
            <w:vAlign w:val="center"/>
            <w:hideMark/>
          </w:tcPr>
          <w:p w:rsidR="003F67B6" w:rsidRPr="00D7190A" w:rsidRDefault="003F67B6" w:rsidP="00313E6A">
            <w:pPr>
              <w:rPr>
                <w:color w:val="000000"/>
                <w:lang w:eastAsia="en-US"/>
              </w:rPr>
            </w:pPr>
          </w:p>
        </w:tc>
      </w:tr>
      <w:tr w:rsidR="003F67B6" w:rsidRPr="00D7190A" w:rsidTr="00313E6A">
        <w:trPr>
          <w:cantSplit/>
        </w:trPr>
        <w:tc>
          <w:tcPr>
            <w:tcW w:w="866" w:type="dxa"/>
            <w:vMerge w:val="restart"/>
            <w:shd w:val="clear" w:color="auto" w:fill="FFFFFF"/>
            <w:hideMark/>
          </w:tcPr>
          <w:p w:rsidR="003F67B6" w:rsidRPr="00D7190A" w:rsidRDefault="003F67B6" w:rsidP="00313E6A">
            <w:pPr>
              <w:autoSpaceDE w:val="0"/>
              <w:autoSpaceDN w:val="0"/>
              <w:adjustRightInd w:val="0"/>
              <w:rPr>
                <w:color w:val="000000"/>
                <w:lang w:eastAsia="en-US"/>
              </w:rPr>
            </w:pPr>
            <w:r w:rsidRPr="00D7190A">
              <w:t>СО</w:t>
            </w: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1</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114</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29,94</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9,119</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,854</w:t>
            </w:r>
          </w:p>
        </w:tc>
      </w:tr>
      <w:tr w:rsidR="003F67B6" w:rsidRPr="00D7190A" w:rsidTr="00313E6A">
        <w:trPr>
          <w:cantSplit/>
        </w:trPr>
        <w:tc>
          <w:tcPr>
            <w:tcW w:w="1699" w:type="dxa"/>
            <w:vMerge/>
            <w:vAlign w:val="center"/>
            <w:hideMark/>
          </w:tcPr>
          <w:p w:rsidR="003F67B6" w:rsidRPr="00D7190A" w:rsidRDefault="003F67B6" w:rsidP="00313E6A">
            <w:pPr>
              <w:rPr>
                <w:color w:val="000000"/>
                <w:lang w:eastAsia="en-US"/>
              </w:rPr>
            </w:pP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3</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114</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37,92</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8,260</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,774</w:t>
            </w:r>
          </w:p>
        </w:tc>
      </w:tr>
      <w:tr w:rsidR="003F67B6" w:rsidRPr="00D7190A" w:rsidTr="00313E6A">
        <w:trPr>
          <w:cantSplit/>
        </w:trPr>
        <w:tc>
          <w:tcPr>
            <w:tcW w:w="1699" w:type="dxa"/>
            <w:vMerge/>
            <w:vAlign w:val="center"/>
            <w:hideMark/>
          </w:tcPr>
          <w:p w:rsidR="003F67B6" w:rsidRPr="00D7190A" w:rsidRDefault="003F67B6" w:rsidP="00313E6A">
            <w:pPr>
              <w:rPr>
                <w:color w:val="000000"/>
                <w:lang w:eastAsia="en-US"/>
              </w:rPr>
            </w:pP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Всего</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228</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33,93</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9,558</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,633</w:t>
            </w:r>
          </w:p>
        </w:tc>
      </w:tr>
      <w:tr w:rsidR="003F67B6" w:rsidRPr="00D7190A" w:rsidTr="00313E6A">
        <w:trPr>
          <w:cantSplit/>
        </w:trPr>
        <w:tc>
          <w:tcPr>
            <w:tcW w:w="866" w:type="dxa"/>
            <w:vMerge w:val="restart"/>
            <w:shd w:val="clear" w:color="auto" w:fill="FFFFFF"/>
            <w:hideMark/>
          </w:tcPr>
          <w:p w:rsidR="003F67B6" w:rsidRPr="00D7190A" w:rsidRDefault="003F67B6" w:rsidP="00313E6A">
            <w:pPr>
              <w:autoSpaceDE w:val="0"/>
              <w:autoSpaceDN w:val="0"/>
              <w:adjustRightInd w:val="0"/>
              <w:rPr>
                <w:color w:val="000000"/>
                <w:lang w:eastAsia="en-US"/>
              </w:rPr>
            </w:pPr>
            <w:r w:rsidRPr="00D7190A">
              <w:t>СТЫД</w:t>
            </w: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1</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114</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17,21</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6,579</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,616</w:t>
            </w:r>
          </w:p>
        </w:tc>
      </w:tr>
      <w:tr w:rsidR="003F67B6" w:rsidRPr="00D7190A" w:rsidTr="00313E6A">
        <w:trPr>
          <w:cantSplit/>
        </w:trPr>
        <w:tc>
          <w:tcPr>
            <w:tcW w:w="1699" w:type="dxa"/>
            <w:vMerge/>
            <w:vAlign w:val="center"/>
            <w:hideMark/>
          </w:tcPr>
          <w:p w:rsidR="003F67B6" w:rsidRPr="00D7190A" w:rsidRDefault="003F67B6" w:rsidP="00313E6A">
            <w:pPr>
              <w:rPr>
                <w:color w:val="000000"/>
                <w:lang w:eastAsia="en-US"/>
              </w:rPr>
            </w:pP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3</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114</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32,17</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8,280</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,776</w:t>
            </w:r>
          </w:p>
        </w:tc>
      </w:tr>
      <w:tr w:rsidR="003F67B6" w:rsidRPr="00D7190A" w:rsidTr="00313E6A">
        <w:trPr>
          <w:cantSplit/>
        </w:trPr>
        <w:tc>
          <w:tcPr>
            <w:tcW w:w="1699" w:type="dxa"/>
            <w:vMerge/>
            <w:vAlign w:val="center"/>
            <w:hideMark/>
          </w:tcPr>
          <w:p w:rsidR="003F67B6" w:rsidRPr="00D7190A" w:rsidRDefault="003F67B6" w:rsidP="00313E6A">
            <w:pPr>
              <w:rPr>
                <w:color w:val="000000"/>
                <w:lang w:eastAsia="en-US"/>
              </w:rPr>
            </w:pP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Всего</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228</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24,69</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10,576</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,700</w:t>
            </w:r>
          </w:p>
        </w:tc>
      </w:tr>
      <w:tr w:rsidR="003F67B6" w:rsidRPr="00D7190A" w:rsidTr="00313E6A">
        <w:trPr>
          <w:cantSplit/>
        </w:trPr>
        <w:tc>
          <w:tcPr>
            <w:tcW w:w="866" w:type="dxa"/>
            <w:vMerge w:val="restart"/>
            <w:shd w:val="clear" w:color="auto" w:fill="FFFFFF"/>
            <w:hideMark/>
          </w:tcPr>
          <w:p w:rsidR="003F67B6" w:rsidRPr="00D7190A" w:rsidRDefault="003F67B6" w:rsidP="00313E6A">
            <w:pPr>
              <w:autoSpaceDE w:val="0"/>
              <w:autoSpaceDN w:val="0"/>
              <w:adjustRightInd w:val="0"/>
              <w:rPr>
                <w:color w:val="000000"/>
                <w:lang w:eastAsia="en-US"/>
              </w:rPr>
            </w:pPr>
            <w:r w:rsidRPr="00D7190A">
              <w:t>БЕСП</w:t>
            </w: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1</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114</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32,75</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10,706</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1,003</w:t>
            </w:r>
          </w:p>
        </w:tc>
      </w:tr>
      <w:tr w:rsidR="003F67B6" w:rsidRPr="00D7190A" w:rsidTr="00313E6A">
        <w:trPr>
          <w:cantSplit/>
        </w:trPr>
        <w:tc>
          <w:tcPr>
            <w:tcW w:w="1699" w:type="dxa"/>
            <w:vMerge/>
            <w:vAlign w:val="center"/>
            <w:hideMark/>
          </w:tcPr>
          <w:p w:rsidR="003F67B6" w:rsidRPr="00D7190A" w:rsidRDefault="003F67B6" w:rsidP="00313E6A">
            <w:pPr>
              <w:rPr>
                <w:color w:val="000000"/>
                <w:lang w:eastAsia="en-US"/>
              </w:rPr>
            </w:pP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3</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114</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51,46</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10,219</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,957</w:t>
            </w:r>
          </w:p>
        </w:tc>
      </w:tr>
      <w:tr w:rsidR="003F67B6" w:rsidRPr="00D7190A" w:rsidTr="00313E6A">
        <w:trPr>
          <w:cantSplit/>
        </w:trPr>
        <w:tc>
          <w:tcPr>
            <w:tcW w:w="1699" w:type="dxa"/>
            <w:vMerge/>
            <w:vAlign w:val="center"/>
            <w:hideMark/>
          </w:tcPr>
          <w:p w:rsidR="003F67B6" w:rsidRPr="00D7190A" w:rsidRDefault="003F67B6" w:rsidP="00313E6A">
            <w:pPr>
              <w:rPr>
                <w:color w:val="000000"/>
                <w:lang w:eastAsia="en-US"/>
              </w:rPr>
            </w:pPr>
          </w:p>
        </w:tc>
        <w:tc>
          <w:tcPr>
            <w:tcW w:w="833" w:type="dxa"/>
            <w:shd w:val="clear" w:color="auto" w:fill="FFFFFF"/>
            <w:hideMark/>
          </w:tcPr>
          <w:p w:rsidR="003F67B6" w:rsidRPr="00D7190A" w:rsidRDefault="003F67B6" w:rsidP="00313E6A">
            <w:pPr>
              <w:autoSpaceDE w:val="0"/>
              <w:autoSpaceDN w:val="0"/>
              <w:adjustRightInd w:val="0"/>
              <w:rPr>
                <w:color w:val="000000"/>
                <w:lang w:eastAsia="en-US"/>
              </w:rPr>
            </w:pPr>
            <w:r w:rsidRPr="00D7190A">
              <w:t>Всего</w:t>
            </w:r>
          </w:p>
        </w:tc>
        <w:tc>
          <w:tcPr>
            <w:tcW w:w="1094"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228</w:t>
            </w:r>
          </w:p>
        </w:tc>
        <w:tc>
          <w:tcPr>
            <w:tcW w:w="1143"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42,10</w:t>
            </w:r>
          </w:p>
        </w:tc>
        <w:tc>
          <w:tcPr>
            <w:tcW w:w="1569" w:type="dxa"/>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14,034</w:t>
            </w:r>
          </w:p>
        </w:tc>
        <w:tc>
          <w:tcPr>
            <w:tcW w:w="1569" w:type="dxa"/>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,929</w:t>
            </w:r>
          </w:p>
        </w:tc>
      </w:tr>
    </w:tbl>
    <w:p w:rsidR="003F67B6" w:rsidRPr="00D7190A" w:rsidRDefault="003F67B6" w:rsidP="003F67B6">
      <w:pPr>
        <w:spacing w:line="360" w:lineRule="auto"/>
        <w:rPr>
          <w:sz w:val="28"/>
          <w:szCs w:val="28"/>
          <w:lang w:eastAsia="en-US"/>
        </w:rPr>
      </w:pPr>
    </w:p>
    <w:tbl>
      <w:tblPr>
        <w:tblW w:w="8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4"/>
        <w:gridCol w:w="1723"/>
        <w:gridCol w:w="1477"/>
        <w:gridCol w:w="1030"/>
        <w:gridCol w:w="1477"/>
        <w:gridCol w:w="1030"/>
        <w:gridCol w:w="1339"/>
      </w:tblGrid>
      <w:tr w:rsidR="003F67B6" w:rsidRPr="00D7190A" w:rsidTr="00313E6A">
        <w:trPr>
          <w:cantSplit/>
        </w:trPr>
        <w:tc>
          <w:tcPr>
            <w:tcW w:w="8890" w:type="dxa"/>
            <w:gridSpan w:val="7"/>
            <w:tcBorders>
              <w:top w:val="nil"/>
              <w:left w:val="nil"/>
              <w:bottom w:val="single" w:sz="4" w:space="0" w:color="000000"/>
              <w:right w:val="nil"/>
            </w:tcBorders>
            <w:shd w:val="clear" w:color="auto" w:fill="FFFFFF"/>
            <w:vAlign w:val="center"/>
            <w:hideMark/>
          </w:tcPr>
          <w:p w:rsidR="003F67B6" w:rsidRPr="00D7190A" w:rsidRDefault="003F67B6" w:rsidP="00D45FAE">
            <w:pPr>
              <w:autoSpaceDE w:val="0"/>
              <w:autoSpaceDN w:val="0"/>
              <w:adjustRightInd w:val="0"/>
              <w:spacing w:line="360" w:lineRule="auto"/>
              <w:rPr>
                <w:color w:val="000000"/>
                <w:sz w:val="28"/>
                <w:szCs w:val="28"/>
                <w:lang w:eastAsia="en-US"/>
              </w:rPr>
            </w:pPr>
            <w:r w:rsidRPr="00D7190A">
              <w:rPr>
                <w:bCs/>
                <w:sz w:val="28"/>
                <w:szCs w:val="28"/>
              </w:rPr>
              <w:t>Таблица Г.4. ANOVA</w:t>
            </w:r>
          </w:p>
        </w:tc>
      </w:tr>
      <w:tr w:rsidR="003F67B6" w:rsidRPr="00D7190A" w:rsidTr="00313E6A">
        <w:trPr>
          <w:cantSplit/>
        </w:trPr>
        <w:tc>
          <w:tcPr>
            <w:tcW w:w="2537"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3F67B6" w:rsidRPr="00D7190A" w:rsidRDefault="003F67B6" w:rsidP="00313E6A">
            <w:pPr>
              <w:autoSpaceDE w:val="0"/>
              <w:autoSpaceDN w:val="0"/>
              <w:adjustRightInd w:val="0"/>
              <w:rPr>
                <w:color w:val="000000"/>
                <w:lang w:eastAsia="en-US"/>
              </w:rPr>
            </w:pP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Сумма квадратов</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ст.св.</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Средний квадрат</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F</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13E6A">
            <w:pPr>
              <w:autoSpaceDE w:val="0"/>
              <w:autoSpaceDN w:val="0"/>
              <w:adjustRightInd w:val="0"/>
              <w:jc w:val="center"/>
              <w:rPr>
                <w:color w:val="000000"/>
                <w:lang w:eastAsia="en-US"/>
              </w:rPr>
            </w:pPr>
            <w:r w:rsidRPr="00D7190A">
              <w:t>Значимость</w:t>
            </w:r>
          </w:p>
        </w:tc>
      </w:tr>
      <w:tr w:rsidR="003F67B6" w:rsidRPr="00D7190A" w:rsidTr="00313E6A">
        <w:trPr>
          <w:cantSplit/>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СО</w:t>
            </w: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Между группами</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3632,018</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3632,018</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47,983</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,000</w:t>
            </w:r>
          </w:p>
        </w:tc>
      </w:tr>
      <w:tr w:rsidR="003F67B6" w:rsidRPr="00D7190A" w:rsidTr="00313E6A">
        <w:trPr>
          <w:cantSplit/>
        </w:trPr>
        <w:tc>
          <w:tcPr>
            <w:tcW w:w="814"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13E6A">
            <w:pPr>
              <w:rPr>
                <w:color w:val="000000"/>
                <w:lang w:eastAsia="en-US"/>
              </w:rPr>
            </w:pP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Внутри групп</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17106,860</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226</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75,694</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r>
      <w:tr w:rsidR="003F67B6" w:rsidRPr="00D7190A" w:rsidTr="00313E6A">
        <w:trPr>
          <w:cantSplit/>
        </w:trPr>
        <w:tc>
          <w:tcPr>
            <w:tcW w:w="814"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13E6A">
            <w:pPr>
              <w:rPr>
                <w:color w:val="000000"/>
                <w:lang w:eastAsia="en-US"/>
              </w:rPr>
            </w:pP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Всего</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20738,877</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227</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r>
      <w:tr w:rsidR="003F67B6" w:rsidRPr="00D7190A" w:rsidTr="00313E6A">
        <w:trPr>
          <w:cantSplit/>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СТЫД</w:t>
            </w: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Между группами</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12750,110</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12750,110</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227,991</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,000</w:t>
            </w:r>
          </w:p>
        </w:tc>
      </w:tr>
      <w:tr w:rsidR="003F67B6" w:rsidRPr="00D7190A" w:rsidTr="00313E6A">
        <w:trPr>
          <w:cantSplit/>
        </w:trPr>
        <w:tc>
          <w:tcPr>
            <w:tcW w:w="814"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13E6A">
            <w:pPr>
              <w:rPr>
                <w:color w:val="000000"/>
                <w:lang w:eastAsia="en-US"/>
              </w:rPr>
            </w:pP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Внутри групп</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12638,781</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226</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55,924</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r>
      <w:tr w:rsidR="003F67B6" w:rsidRPr="00D7190A" w:rsidTr="00313E6A">
        <w:trPr>
          <w:cantSplit/>
        </w:trPr>
        <w:tc>
          <w:tcPr>
            <w:tcW w:w="814"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13E6A">
            <w:pPr>
              <w:rPr>
                <w:color w:val="000000"/>
                <w:lang w:eastAsia="en-US"/>
              </w:rPr>
            </w:pP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Всего</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25388,890</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227</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r>
      <w:tr w:rsidR="003F67B6" w:rsidRPr="00D7190A" w:rsidTr="00313E6A">
        <w:trPr>
          <w:cantSplit/>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БЕСП</w:t>
            </w: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Между группами</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19954,776</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19954,776</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182,199</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13E6A" w:rsidP="00313E6A">
            <w:pPr>
              <w:autoSpaceDE w:val="0"/>
              <w:autoSpaceDN w:val="0"/>
              <w:adjustRightInd w:val="0"/>
              <w:jc w:val="right"/>
              <w:rPr>
                <w:color w:val="000000"/>
                <w:lang w:eastAsia="en-US"/>
              </w:rPr>
            </w:pPr>
            <w:r w:rsidRPr="00D7190A">
              <w:t>0</w:t>
            </w:r>
            <w:r w:rsidR="003F67B6" w:rsidRPr="00D7190A">
              <w:t>,000</w:t>
            </w:r>
          </w:p>
        </w:tc>
      </w:tr>
      <w:tr w:rsidR="003F67B6" w:rsidRPr="00D7190A" w:rsidTr="00313E6A">
        <w:trPr>
          <w:cantSplit/>
        </w:trPr>
        <w:tc>
          <w:tcPr>
            <w:tcW w:w="814"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13E6A">
            <w:pPr>
              <w:rPr>
                <w:color w:val="000000"/>
                <w:lang w:eastAsia="en-US"/>
              </w:rPr>
            </w:pP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Внутри групп</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24751,904</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226</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109,522</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r>
      <w:tr w:rsidR="003F67B6" w:rsidRPr="00D7190A" w:rsidTr="00313E6A">
        <w:trPr>
          <w:cantSplit/>
        </w:trPr>
        <w:tc>
          <w:tcPr>
            <w:tcW w:w="814"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13E6A">
            <w:pPr>
              <w:rPr>
                <w:color w:val="000000"/>
                <w:lang w:eastAsia="en-US"/>
              </w:rPr>
            </w:pPr>
          </w:p>
        </w:tc>
        <w:tc>
          <w:tcPr>
            <w:tcW w:w="1723"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13E6A">
            <w:pPr>
              <w:autoSpaceDE w:val="0"/>
              <w:autoSpaceDN w:val="0"/>
              <w:adjustRightInd w:val="0"/>
              <w:rPr>
                <w:color w:val="000000"/>
                <w:lang w:eastAsia="en-US"/>
              </w:rPr>
            </w:pPr>
            <w:r w:rsidRPr="00D7190A">
              <w:t>Всего</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44706,680</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13E6A">
            <w:pPr>
              <w:autoSpaceDE w:val="0"/>
              <w:autoSpaceDN w:val="0"/>
              <w:adjustRightInd w:val="0"/>
              <w:jc w:val="right"/>
              <w:rPr>
                <w:color w:val="000000"/>
                <w:lang w:eastAsia="en-US"/>
              </w:rPr>
            </w:pPr>
            <w:r w:rsidRPr="00D7190A">
              <w:t>227</w:t>
            </w:r>
          </w:p>
        </w:tc>
        <w:tc>
          <w:tcPr>
            <w:tcW w:w="14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13E6A">
            <w:pPr>
              <w:autoSpaceDE w:val="0"/>
              <w:autoSpaceDN w:val="0"/>
              <w:adjustRightInd w:val="0"/>
              <w:rPr>
                <w:color w:val="000000"/>
                <w:lang w:eastAsia="en-US"/>
              </w:rPr>
            </w:pPr>
          </w:p>
        </w:tc>
      </w:tr>
    </w:tbl>
    <w:p w:rsidR="003F67B6" w:rsidRPr="00D7190A" w:rsidRDefault="003F67B6" w:rsidP="003F67B6">
      <w:pPr>
        <w:spacing w:line="360" w:lineRule="auto"/>
        <w:rPr>
          <w:sz w:val="28"/>
          <w:szCs w:val="28"/>
          <w:lang w:val="en-US"/>
        </w:rPr>
      </w:pPr>
      <w:r w:rsidRPr="00D7190A">
        <w:rPr>
          <w:sz w:val="28"/>
          <w:szCs w:val="28"/>
          <w:lang w:val="en-US"/>
        </w:rPr>
        <w:br w:type="page"/>
      </w:r>
    </w:p>
    <w:p w:rsidR="003F67B6" w:rsidRPr="00D7190A" w:rsidRDefault="003F67B6" w:rsidP="00D45FAE">
      <w:pPr>
        <w:pStyle w:val="1"/>
        <w:spacing w:line="360" w:lineRule="auto"/>
        <w:jc w:val="center"/>
        <w:rPr>
          <w:rFonts w:ascii="Times New Roman" w:hAnsi="Times New Roman" w:cs="Times New Roman"/>
          <w:color w:val="auto"/>
        </w:rPr>
      </w:pPr>
      <w:bookmarkStart w:id="46" w:name="_Toc482613933"/>
      <w:r w:rsidRPr="00D7190A">
        <w:rPr>
          <w:rFonts w:ascii="Times New Roman" w:hAnsi="Times New Roman" w:cs="Times New Roman"/>
          <w:color w:val="auto"/>
        </w:rPr>
        <w:lastRenderedPageBreak/>
        <w:t>ПРИЛОЖЕНИЕ Д</w:t>
      </w:r>
      <w:bookmarkEnd w:id="46"/>
    </w:p>
    <w:p w:rsidR="003F67B6" w:rsidRPr="00D7190A" w:rsidRDefault="003F67B6" w:rsidP="00D45FAE">
      <w:pPr>
        <w:spacing w:line="360" w:lineRule="auto"/>
        <w:jc w:val="center"/>
        <w:rPr>
          <w:b/>
          <w:sz w:val="28"/>
          <w:szCs w:val="28"/>
        </w:rPr>
      </w:pPr>
      <w:r w:rsidRPr="00D7190A">
        <w:rPr>
          <w:b/>
          <w:sz w:val="28"/>
          <w:szCs w:val="28"/>
        </w:rPr>
        <w:t>Уровень депрессии: встречаемость риска в выборке, сравнение групп с разным уровнем симптоматики</w:t>
      </w:r>
    </w:p>
    <w:p w:rsidR="003F67B6" w:rsidRPr="00D7190A" w:rsidRDefault="00D45FAE" w:rsidP="003F67B6">
      <w:pPr>
        <w:spacing w:line="360" w:lineRule="auto"/>
        <w:rPr>
          <w:sz w:val="28"/>
          <w:szCs w:val="28"/>
        </w:rPr>
      </w:pPr>
      <w:r w:rsidRPr="00D7190A">
        <w:rPr>
          <w:bCs/>
          <w:sz w:val="28"/>
          <w:szCs w:val="28"/>
        </w:rPr>
        <w:t>Таблица Д.1. Комбинационная таблица ДЕПР_N * ВОЗР</w:t>
      </w:r>
    </w:p>
    <w:tbl>
      <w:tblPr>
        <w:tblW w:w="6630"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52"/>
        <w:gridCol w:w="739"/>
        <w:gridCol w:w="1646"/>
        <w:gridCol w:w="1031"/>
        <w:gridCol w:w="1031"/>
        <w:gridCol w:w="1031"/>
      </w:tblGrid>
      <w:tr w:rsidR="003F67B6" w:rsidRPr="00D7190A" w:rsidTr="0038125C">
        <w:trPr>
          <w:cantSplit/>
        </w:trPr>
        <w:tc>
          <w:tcPr>
            <w:tcW w:w="353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3F67B6" w:rsidRPr="00D7190A" w:rsidRDefault="003F67B6" w:rsidP="0038125C">
            <w:pPr>
              <w:autoSpaceDE w:val="0"/>
              <w:autoSpaceDN w:val="0"/>
              <w:adjustRightInd w:val="0"/>
              <w:rPr>
                <w:color w:val="000000"/>
                <w:lang w:eastAsia="en-US"/>
              </w:rPr>
            </w:pPr>
          </w:p>
        </w:tc>
        <w:tc>
          <w:tcPr>
            <w:tcW w:w="2062"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val="en-US" w:eastAsia="en-US"/>
              </w:rPr>
            </w:pPr>
            <w:r w:rsidRPr="00D7190A">
              <w:t>ВОЗР</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Всего</w:t>
            </w:r>
          </w:p>
        </w:tc>
      </w:tr>
      <w:tr w:rsidR="003F67B6" w:rsidRPr="00D7190A" w:rsidTr="0038125C">
        <w:trPr>
          <w:cantSplit/>
        </w:trPr>
        <w:tc>
          <w:tcPr>
            <w:tcW w:w="3537" w:type="dxa"/>
            <w:gridSpan w:val="3"/>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1</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2</w:t>
            </w:r>
          </w:p>
        </w:tc>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r>
      <w:tr w:rsidR="003F67B6" w:rsidRPr="00D7190A" w:rsidTr="0038125C">
        <w:trPr>
          <w:cantSplit/>
        </w:trPr>
        <w:tc>
          <w:tcPr>
            <w:tcW w:w="1152"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val="en-US" w:eastAsia="en-US"/>
              </w:rPr>
            </w:pPr>
            <w:r w:rsidRPr="00D7190A">
              <w:t>ДЕПР_N</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0</w:t>
            </w:r>
          </w:p>
        </w:tc>
        <w:tc>
          <w:tcPr>
            <w:tcW w:w="164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Количество</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188</w:t>
            </w:r>
            <w:r w:rsidRPr="00D7190A">
              <w:rPr>
                <w:vertAlign w:val="subscript"/>
              </w:rPr>
              <w:t>a</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188</w:t>
            </w:r>
            <w:r w:rsidRPr="00D7190A">
              <w:rPr>
                <w:vertAlign w:val="subscript"/>
              </w:rPr>
              <w:t>b</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376</w:t>
            </w:r>
          </w:p>
        </w:tc>
      </w:tr>
      <w:tr w:rsidR="003F67B6" w:rsidRPr="00D7190A" w:rsidTr="0038125C">
        <w:trPr>
          <w:cantSplit/>
        </w:trPr>
        <w:tc>
          <w:tcPr>
            <w:tcW w:w="1152"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val="en-US" w:eastAsia="en-US"/>
              </w:rPr>
            </w:pPr>
          </w:p>
        </w:tc>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 общего итога</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44,4%</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44,4%</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88,9%</w:t>
            </w:r>
          </w:p>
        </w:tc>
      </w:tr>
      <w:tr w:rsidR="003F67B6" w:rsidRPr="00D7190A" w:rsidTr="0038125C">
        <w:trPr>
          <w:cantSplit/>
        </w:trPr>
        <w:tc>
          <w:tcPr>
            <w:tcW w:w="1152"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val="en-US" w:eastAsia="en-US"/>
              </w:rPr>
            </w:pP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1</w:t>
            </w:r>
          </w:p>
        </w:tc>
        <w:tc>
          <w:tcPr>
            <w:tcW w:w="164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Количество</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37</w:t>
            </w:r>
            <w:r w:rsidRPr="00D7190A">
              <w:rPr>
                <w:vertAlign w:val="subscript"/>
              </w:rPr>
              <w:t>a</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10</w:t>
            </w:r>
            <w:r w:rsidRPr="00D7190A">
              <w:rPr>
                <w:vertAlign w:val="subscript"/>
              </w:rPr>
              <w:t>b</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47</w:t>
            </w:r>
          </w:p>
        </w:tc>
      </w:tr>
      <w:tr w:rsidR="003F67B6" w:rsidRPr="00D7190A" w:rsidTr="0038125C">
        <w:trPr>
          <w:cantSplit/>
        </w:trPr>
        <w:tc>
          <w:tcPr>
            <w:tcW w:w="1152"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val="en-US" w:eastAsia="en-US"/>
              </w:rPr>
            </w:pPr>
          </w:p>
        </w:tc>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 общего итога</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8,7%</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2,4%</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11,1%</w:t>
            </w:r>
          </w:p>
        </w:tc>
      </w:tr>
      <w:tr w:rsidR="003F67B6" w:rsidRPr="00D7190A" w:rsidTr="0038125C">
        <w:trPr>
          <w:cantSplit/>
        </w:trPr>
        <w:tc>
          <w:tcPr>
            <w:tcW w:w="189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Всего</w:t>
            </w:r>
          </w:p>
        </w:tc>
        <w:tc>
          <w:tcPr>
            <w:tcW w:w="164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Количество</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225</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198</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423</w:t>
            </w:r>
          </w:p>
        </w:tc>
      </w:tr>
      <w:tr w:rsidR="003F67B6" w:rsidRPr="00D7190A" w:rsidTr="0038125C">
        <w:trPr>
          <w:cantSplit/>
        </w:trPr>
        <w:tc>
          <w:tcPr>
            <w:tcW w:w="1891" w:type="dxa"/>
            <w:gridSpan w:val="2"/>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64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 общего итога</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53,2%</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46,8%</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100,0%</w:t>
            </w:r>
          </w:p>
        </w:tc>
      </w:tr>
    </w:tbl>
    <w:p w:rsidR="003F67B6" w:rsidRPr="00D7190A" w:rsidRDefault="003F67B6" w:rsidP="003F67B6">
      <w:pPr>
        <w:spacing w:line="360" w:lineRule="auto"/>
        <w:rPr>
          <w:color w:val="000000"/>
          <w:sz w:val="28"/>
          <w:szCs w:val="28"/>
          <w:lang w:eastAsia="en-US"/>
        </w:rPr>
      </w:pPr>
    </w:p>
    <w:tbl>
      <w:tblPr>
        <w:tblW w:w="9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8"/>
        <w:gridCol w:w="1138"/>
        <w:gridCol w:w="1029"/>
        <w:gridCol w:w="1475"/>
        <w:gridCol w:w="1475"/>
        <w:gridCol w:w="1475"/>
      </w:tblGrid>
      <w:tr w:rsidR="003F67B6" w:rsidRPr="00D7190A" w:rsidTr="0038125C">
        <w:trPr>
          <w:cantSplit/>
        </w:trPr>
        <w:tc>
          <w:tcPr>
            <w:tcW w:w="9054" w:type="dxa"/>
            <w:gridSpan w:val="6"/>
            <w:tcBorders>
              <w:top w:val="nil"/>
              <w:left w:val="nil"/>
              <w:bottom w:val="single" w:sz="4" w:space="0" w:color="000000"/>
              <w:right w:val="nil"/>
            </w:tcBorders>
            <w:shd w:val="clear" w:color="auto" w:fill="FFFFFF"/>
            <w:vAlign w:val="center"/>
            <w:hideMark/>
          </w:tcPr>
          <w:p w:rsidR="003F67B6" w:rsidRPr="00D7190A" w:rsidRDefault="003F67B6" w:rsidP="009C7E40">
            <w:pPr>
              <w:autoSpaceDE w:val="0"/>
              <w:autoSpaceDN w:val="0"/>
              <w:adjustRightInd w:val="0"/>
              <w:spacing w:line="360" w:lineRule="auto"/>
              <w:rPr>
                <w:color w:val="000000"/>
                <w:sz w:val="28"/>
                <w:szCs w:val="28"/>
                <w:lang w:eastAsia="en-US"/>
              </w:rPr>
            </w:pPr>
            <w:r w:rsidRPr="00D7190A">
              <w:rPr>
                <w:bCs/>
                <w:sz w:val="28"/>
                <w:szCs w:val="28"/>
              </w:rPr>
              <w:t>Таблица Д.2. Критерии хи-квадрат</w:t>
            </w:r>
          </w:p>
        </w:tc>
      </w:tr>
      <w:tr w:rsidR="003F67B6" w:rsidRPr="00D7190A" w:rsidTr="0038125C">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F67B6" w:rsidRPr="00D7190A" w:rsidRDefault="003F67B6" w:rsidP="0038125C">
            <w:pPr>
              <w:autoSpaceDE w:val="0"/>
              <w:autoSpaceDN w:val="0"/>
              <w:adjustRightInd w:val="0"/>
              <w:rPr>
                <w:color w:val="000000"/>
                <w:lang w:eastAsia="en-US"/>
              </w:rPr>
            </w:pP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Значение</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ст.св.</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Асимптотическая значимость (2-сторонняя)</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Точная знч. (2-сторонняя)</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Точная значимость (1-сторонняя)</w:t>
            </w:r>
          </w:p>
        </w:tc>
      </w:tr>
      <w:tr w:rsidR="003F67B6" w:rsidRPr="00D7190A" w:rsidTr="0038125C">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Хи-квадрат Пирсона</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13,844</w:t>
            </w:r>
            <w:r w:rsidRPr="00D7190A">
              <w:rPr>
                <w:vertAlign w:val="superscript"/>
              </w:rPr>
              <w:t>a</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Поправка на непрерывность</w:t>
            </w:r>
            <w:proofErr w:type="gramStart"/>
            <w:r w:rsidRPr="00D7190A">
              <w:rPr>
                <w:vertAlign w:val="superscript"/>
              </w:rPr>
              <w:t>b</w:t>
            </w:r>
            <w:proofErr w:type="gramEnd"/>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12,714</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Отношения правдоподобия</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14,777</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Точный критерий Фишера</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r>
      <w:tr w:rsidR="003F67B6" w:rsidRPr="00D7190A" w:rsidTr="0038125C">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Линейно-линейная связь</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13,811</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rPr>
          <w:cantSplit/>
        </w:trPr>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Количество допустимых наблюдений</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423</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bl>
    <w:p w:rsidR="003F67B6" w:rsidRPr="00D7190A" w:rsidRDefault="003F67B6" w:rsidP="003F67B6">
      <w:pPr>
        <w:spacing w:line="360" w:lineRule="auto"/>
        <w:rPr>
          <w:color w:val="000000"/>
          <w:sz w:val="28"/>
          <w:szCs w:val="28"/>
          <w:lang w:eastAsia="en-US"/>
        </w:rPr>
      </w:pPr>
    </w:p>
    <w:p w:rsidR="003F67B6" w:rsidRPr="00D7190A" w:rsidRDefault="003F67B6" w:rsidP="003F67B6">
      <w:pPr>
        <w:spacing w:line="360" w:lineRule="auto"/>
        <w:rPr>
          <w:bCs/>
          <w:sz w:val="28"/>
          <w:szCs w:val="28"/>
        </w:rPr>
      </w:pPr>
      <w:r w:rsidRPr="00D7190A">
        <w:rPr>
          <w:bCs/>
          <w:sz w:val="28"/>
          <w:szCs w:val="28"/>
        </w:rPr>
        <w:t>Таблица Д.3. Описательные статистики</w:t>
      </w:r>
    </w:p>
    <w:tbl>
      <w:tblPr>
        <w:tblW w:w="88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
        <w:gridCol w:w="797"/>
        <w:gridCol w:w="69"/>
        <w:gridCol w:w="833"/>
        <w:gridCol w:w="821"/>
        <w:gridCol w:w="272"/>
        <w:gridCol w:w="1142"/>
        <w:gridCol w:w="63"/>
        <w:gridCol w:w="1031"/>
        <w:gridCol w:w="474"/>
        <w:gridCol w:w="1003"/>
        <w:gridCol w:w="565"/>
        <w:gridCol w:w="466"/>
        <w:gridCol w:w="1339"/>
      </w:tblGrid>
      <w:tr w:rsidR="003F67B6" w:rsidRPr="00D7190A" w:rsidTr="0038125C">
        <w:trPr>
          <w:gridBefore w:val="1"/>
          <w:gridAfter w:val="2"/>
          <w:wBefore w:w="15" w:type="dxa"/>
          <w:wAfter w:w="1805" w:type="dxa"/>
          <w:cantSplit/>
          <w:trHeight w:val="483"/>
        </w:trPr>
        <w:tc>
          <w:tcPr>
            <w:tcW w:w="1699" w:type="dxa"/>
            <w:gridSpan w:val="3"/>
            <w:vMerge w:val="restart"/>
            <w:shd w:val="clear" w:color="auto" w:fill="FFFFFF"/>
            <w:vAlign w:val="bottom"/>
          </w:tcPr>
          <w:p w:rsidR="003F67B6" w:rsidRPr="00D7190A" w:rsidRDefault="003F67B6" w:rsidP="00D8261A">
            <w:pPr>
              <w:autoSpaceDE w:val="0"/>
              <w:autoSpaceDN w:val="0"/>
              <w:adjustRightInd w:val="0"/>
              <w:rPr>
                <w:lang w:eastAsia="en-US"/>
              </w:rPr>
            </w:pPr>
          </w:p>
        </w:tc>
        <w:tc>
          <w:tcPr>
            <w:tcW w:w="1093" w:type="dxa"/>
            <w:gridSpan w:val="2"/>
            <w:vMerge w:val="restart"/>
            <w:shd w:val="clear" w:color="auto" w:fill="FFFFFF"/>
            <w:vAlign w:val="bottom"/>
            <w:hideMark/>
          </w:tcPr>
          <w:p w:rsidR="003F67B6" w:rsidRPr="00D7190A" w:rsidRDefault="003F67B6" w:rsidP="00D8261A">
            <w:pPr>
              <w:autoSpaceDE w:val="0"/>
              <w:autoSpaceDN w:val="0"/>
              <w:adjustRightInd w:val="0"/>
              <w:jc w:val="center"/>
              <w:rPr>
                <w:color w:val="000000"/>
                <w:lang w:eastAsia="en-US"/>
              </w:rPr>
            </w:pPr>
            <w:r w:rsidRPr="00D7190A">
              <w:t>N</w:t>
            </w:r>
          </w:p>
        </w:tc>
        <w:tc>
          <w:tcPr>
            <w:tcW w:w="1142" w:type="dxa"/>
            <w:vMerge w:val="restart"/>
            <w:shd w:val="clear" w:color="auto" w:fill="FFFFFF"/>
            <w:vAlign w:val="bottom"/>
            <w:hideMark/>
          </w:tcPr>
          <w:p w:rsidR="003F67B6" w:rsidRPr="00D7190A" w:rsidRDefault="003F67B6" w:rsidP="00D8261A">
            <w:pPr>
              <w:autoSpaceDE w:val="0"/>
              <w:autoSpaceDN w:val="0"/>
              <w:adjustRightInd w:val="0"/>
              <w:jc w:val="center"/>
              <w:rPr>
                <w:color w:val="000000"/>
                <w:lang w:eastAsia="en-US"/>
              </w:rPr>
            </w:pPr>
            <w:r w:rsidRPr="00D7190A">
              <w:t>Среднее</w:t>
            </w:r>
          </w:p>
        </w:tc>
        <w:tc>
          <w:tcPr>
            <w:tcW w:w="1568" w:type="dxa"/>
            <w:gridSpan w:val="3"/>
            <w:vMerge w:val="restart"/>
            <w:shd w:val="clear" w:color="auto" w:fill="FFFFFF"/>
            <w:vAlign w:val="bottom"/>
            <w:hideMark/>
          </w:tcPr>
          <w:p w:rsidR="003F67B6" w:rsidRPr="00D7190A" w:rsidRDefault="003F67B6" w:rsidP="00D8261A">
            <w:pPr>
              <w:autoSpaceDE w:val="0"/>
              <w:autoSpaceDN w:val="0"/>
              <w:adjustRightInd w:val="0"/>
              <w:jc w:val="center"/>
              <w:rPr>
                <w:color w:val="000000"/>
                <w:lang w:eastAsia="en-US"/>
              </w:rPr>
            </w:pPr>
            <w:r w:rsidRPr="00D7190A">
              <w:t>Среднекв</w:t>
            </w:r>
            <w:proofErr w:type="gramStart"/>
            <w:r w:rsidRPr="00D7190A">
              <w:t>.о</w:t>
            </w:r>
            <w:proofErr w:type="gramEnd"/>
            <w:r w:rsidRPr="00D7190A">
              <w:t>тклонение</w:t>
            </w:r>
          </w:p>
        </w:tc>
        <w:tc>
          <w:tcPr>
            <w:tcW w:w="1568" w:type="dxa"/>
            <w:gridSpan w:val="2"/>
            <w:vMerge w:val="restart"/>
            <w:shd w:val="clear" w:color="auto" w:fill="FFFFFF"/>
            <w:vAlign w:val="bottom"/>
            <w:hideMark/>
          </w:tcPr>
          <w:p w:rsidR="003F67B6" w:rsidRPr="00D7190A" w:rsidRDefault="003F67B6" w:rsidP="00D8261A">
            <w:pPr>
              <w:autoSpaceDE w:val="0"/>
              <w:autoSpaceDN w:val="0"/>
              <w:adjustRightInd w:val="0"/>
              <w:jc w:val="center"/>
              <w:rPr>
                <w:color w:val="000000"/>
                <w:lang w:eastAsia="en-US"/>
              </w:rPr>
            </w:pPr>
            <w:r w:rsidRPr="00D7190A">
              <w:t>Стандартная ошибка</w:t>
            </w:r>
          </w:p>
        </w:tc>
      </w:tr>
      <w:tr w:rsidR="003F67B6" w:rsidRPr="00D7190A" w:rsidTr="0038125C">
        <w:trPr>
          <w:gridBefore w:val="1"/>
          <w:gridAfter w:val="2"/>
          <w:wBefore w:w="15" w:type="dxa"/>
          <w:wAfter w:w="1805" w:type="dxa"/>
          <w:cantSplit/>
          <w:trHeight w:val="483"/>
        </w:trPr>
        <w:tc>
          <w:tcPr>
            <w:tcW w:w="1699" w:type="dxa"/>
            <w:gridSpan w:val="3"/>
            <w:vMerge/>
            <w:vAlign w:val="center"/>
            <w:hideMark/>
          </w:tcPr>
          <w:p w:rsidR="003F67B6" w:rsidRPr="00D7190A" w:rsidRDefault="003F67B6" w:rsidP="00D8261A">
            <w:pPr>
              <w:rPr>
                <w:lang w:eastAsia="en-US"/>
              </w:rPr>
            </w:pPr>
          </w:p>
        </w:tc>
        <w:tc>
          <w:tcPr>
            <w:tcW w:w="1093" w:type="dxa"/>
            <w:gridSpan w:val="2"/>
            <w:vMerge/>
            <w:vAlign w:val="center"/>
            <w:hideMark/>
          </w:tcPr>
          <w:p w:rsidR="003F67B6" w:rsidRPr="00D7190A" w:rsidRDefault="003F67B6" w:rsidP="00D8261A">
            <w:pPr>
              <w:rPr>
                <w:color w:val="000000"/>
                <w:lang w:eastAsia="en-US"/>
              </w:rPr>
            </w:pPr>
          </w:p>
        </w:tc>
        <w:tc>
          <w:tcPr>
            <w:tcW w:w="1142" w:type="dxa"/>
            <w:vMerge/>
            <w:vAlign w:val="center"/>
            <w:hideMark/>
          </w:tcPr>
          <w:p w:rsidR="003F67B6" w:rsidRPr="00D7190A" w:rsidRDefault="003F67B6" w:rsidP="00D8261A">
            <w:pPr>
              <w:rPr>
                <w:color w:val="000000"/>
                <w:lang w:eastAsia="en-US"/>
              </w:rPr>
            </w:pPr>
          </w:p>
        </w:tc>
        <w:tc>
          <w:tcPr>
            <w:tcW w:w="1568" w:type="dxa"/>
            <w:gridSpan w:val="3"/>
            <w:vMerge/>
            <w:vAlign w:val="center"/>
            <w:hideMark/>
          </w:tcPr>
          <w:p w:rsidR="003F67B6" w:rsidRPr="00D7190A" w:rsidRDefault="003F67B6" w:rsidP="00D8261A">
            <w:pPr>
              <w:rPr>
                <w:color w:val="000000"/>
                <w:lang w:eastAsia="en-US"/>
              </w:rPr>
            </w:pPr>
          </w:p>
        </w:tc>
        <w:tc>
          <w:tcPr>
            <w:tcW w:w="1568" w:type="dxa"/>
            <w:gridSpan w:val="2"/>
            <w:vMerge/>
            <w:vAlign w:val="center"/>
            <w:hideMark/>
          </w:tcPr>
          <w:p w:rsidR="003F67B6" w:rsidRPr="00D7190A" w:rsidRDefault="003F67B6" w:rsidP="00D8261A">
            <w:pPr>
              <w:rPr>
                <w:color w:val="000000"/>
                <w:lang w:eastAsia="en-US"/>
              </w:rPr>
            </w:pPr>
          </w:p>
        </w:tc>
      </w:tr>
      <w:tr w:rsidR="003F67B6" w:rsidRPr="00D7190A" w:rsidTr="0038125C">
        <w:trPr>
          <w:gridBefore w:val="1"/>
          <w:gridAfter w:val="2"/>
          <w:wBefore w:w="15" w:type="dxa"/>
          <w:wAfter w:w="1805" w:type="dxa"/>
          <w:cantSplit/>
        </w:trPr>
        <w:tc>
          <w:tcPr>
            <w:tcW w:w="866" w:type="dxa"/>
            <w:gridSpan w:val="2"/>
            <w:vMerge w:val="restart"/>
            <w:shd w:val="clear" w:color="auto" w:fill="FFFFFF"/>
            <w:hideMark/>
          </w:tcPr>
          <w:p w:rsidR="003F67B6" w:rsidRPr="00D7190A" w:rsidRDefault="003F67B6" w:rsidP="00D8261A">
            <w:pPr>
              <w:autoSpaceDE w:val="0"/>
              <w:autoSpaceDN w:val="0"/>
              <w:adjustRightInd w:val="0"/>
              <w:rPr>
                <w:color w:val="000000"/>
                <w:lang w:eastAsia="en-US"/>
              </w:rPr>
            </w:pPr>
            <w:r w:rsidRPr="00D7190A">
              <w:t>СО</w:t>
            </w: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1</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108</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32,81</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8,620</w:t>
            </w:r>
          </w:p>
        </w:tc>
        <w:tc>
          <w:tcPr>
            <w:tcW w:w="1568" w:type="dxa"/>
            <w:gridSpan w:val="2"/>
            <w:shd w:val="clear" w:color="auto" w:fill="FFFFFF"/>
            <w:vAlign w:val="center"/>
            <w:hideMark/>
          </w:tcPr>
          <w:p w:rsidR="003F67B6" w:rsidRPr="00D7190A" w:rsidRDefault="00D8261A" w:rsidP="00D8261A">
            <w:pPr>
              <w:autoSpaceDE w:val="0"/>
              <w:autoSpaceDN w:val="0"/>
              <w:adjustRightInd w:val="0"/>
              <w:jc w:val="right"/>
              <w:rPr>
                <w:color w:val="000000"/>
                <w:lang w:eastAsia="en-US"/>
              </w:rPr>
            </w:pPr>
            <w:r w:rsidRPr="00D7190A">
              <w:t>0</w:t>
            </w:r>
            <w:r w:rsidR="003F67B6" w:rsidRPr="00D7190A">
              <w:t>,829</w:t>
            </w:r>
          </w:p>
        </w:tc>
      </w:tr>
      <w:tr w:rsidR="003F67B6" w:rsidRPr="00D7190A" w:rsidTr="0038125C">
        <w:trPr>
          <w:gridBefore w:val="1"/>
          <w:gridAfter w:val="2"/>
          <w:wBefore w:w="15" w:type="dxa"/>
          <w:wAfter w:w="1805" w:type="dxa"/>
          <w:cantSplit/>
        </w:trPr>
        <w:tc>
          <w:tcPr>
            <w:tcW w:w="866" w:type="dxa"/>
            <w:gridSpan w:val="2"/>
            <w:vMerge/>
            <w:vAlign w:val="center"/>
            <w:hideMark/>
          </w:tcPr>
          <w:p w:rsidR="003F67B6" w:rsidRPr="00D7190A" w:rsidRDefault="003F67B6" w:rsidP="00D8261A">
            <w:pPr>
              <w:rPr>
                <w:color w:val="000000"/>
                <w:lang w:eastAsia="en-US"/>
              </w:rPr>
            </w:pP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3</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107</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35,46</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8,529</w:t>
            </w:r>
          </w:p>
        </w:tc>
        <w:tc>
          <w:tcPr>
            <w:tcW w:w="1568" w:type="dxa"/>
            <w:gridSpan w:val="2"/>
            <w:shd w:val="clear" w:color="auto" w:fill="FFFFFF"/>
            <w:vAlign w:val="center"/>
            <w:hideMark/>
          </w:tcPr>
          <w:p w:rsidR="003F67B6" w:rsidRPr="00D7190A" w:rsidRDefault="00D8261A" w:rsidP="00D8261A">
            <w:pPr>
              <w:autoSpaceDE w:val="0"/>
              <w:autoSpaceDN w:val="0"/>
              <w:adjustRightInd w:val="0"/>
              <w:jc w:val="right"/>
              <w:rPr>
                <w:color w:val="000000"/>
                <w:lang w:eastAsia="en-US"/>
              </w:rPr>
            </w:pPr>
            <w:r w:rsidRPr="00D7190A">
              <w:t>0</w:t>
            </w:r>
            <w:r w:rsidR="003F67B6" w:rsidRPr="00D7190A">
              <w:t>,825</w:t>
            </w:r>
          </w:p>
        </w:tc>
      </w:tr>
      <w:tr w:rsidR="003F67B6" w:rsidRPr="00D7190A" w:rsidTr="0038125C">
        <w:trPr>
          <w:gridBefore w:val="1"/>
          <w:gridAfter w:val="2"/>
          <w:wBefore w:w="15" w:type="dxa"/>
          <w:wAfter w:w="1805" w:type="dxa"/>
          <w:cantSplit/>
        </w:trPr>
        <w:tc>
          <w:tcPr>
            <w:tcW w:w="866" w:type="dxa"/>
            <w:gridSpan w:val="2"/>
            <w:vMerge/>
            <w:vAlign w:val="center"/>
            <w:hideMark/>
          </w:tcPr>
          <w:p w:rsidR="003F67B6" w:rsidRPr="00D7190A" w:rsidRDefault="003F67B6" w:rsidP="00D8261A">
            <w:pPr>
              <w:rPr>
                <w:color w:val="000000"/>
                <w:lang w:eastAsia="en-US"/>
              </w:rPr>
            </w:pP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Всего</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215</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34,13</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8,657</w:t>
            </w:r>
          </w:p>
        </w:tc>
        <w:tc>
          <w:tcPr>
            <w:tcW w:w="1568" w:type="dxa"/>
            <w:gridSpan w:val="2"/>
            <w:shd w:val="clear" w:color="auto" w:fill="FFFFFF"/>
            <w:vAlign w:val="center"/>
            <w:hideMark/>
          </w:tcPr>
          <w:p w:rsidR="003F67B6" w:rsidRPr="00D7190A" w:rsidRDefault="00D8261A" w:rsidP="00D8261A">
            <w:pPr>
              <w:autoSpaceDE w:val="0"/>
              <w:autoSpaceDN w:val="0"/>
              <w:adjustRightInd w:val="0"/>
              <w:jc w:val="right"/>
              <w:rPr>
                <w:color w:val="000000"/>
                <w:lang w:eastAsia="en-US"/>
              </w:rPr>
            </w:pPr>
            <w:r w:rsidRPr="00D7190A">
              <w:t>0</w:t>
            </w:r>
            <w:r w:rsidR="003F67B6" w:rsidRPr="00D7190A">
              <w:t>,590</w:t>
            </w:r>
          </w:p>
        </w:tc>
      </w:tr>
      <w:tr w:rsidR="003F67B6" w:rsidRPr="00D7190A" w:rsidTr="0038125C">
        <w:trPr>
          <w:gridBefore w:val="1"/>
          <w:gridAfter w:val="2"/>
          <w:wBefore w:w="15" w:type="dxa"/>
          <w:wAfter w:w="1805" w:type="dxa"/>
          <w:cantSplit/>
        </w:trPr>
        <w:tc>
          <w:tcPr>
            <w:tcW w:w="866" w:type="dxa"/>
            <w:gridSpan w:val="2"/>
            <w:vMerge w:val="restart"/>
            <w:shd w:val="clear" w:color="auto" w:fill="FFFFFF"/>
            <w:hideMark/>
          </w:tcPr>
          <w:p w:rsidR="003F67B6" w:rsidRPr="00D7190A" w:rsidRDefault="003F67B6" w:rsidP="00D8261A">
            <w:pPr>
              <w:autoSpaceDE w:val="0"/>
              <w:autoSpaceDN w:val="0"/>
              <w:adjustRightInd w:val="0"/>
              <w:rPr>
                <w:color w:val="000000"/>
                <w:lang w:eastAsia="en-US"/>
              </w:rPr>
            </w:pPr>
            <w:r w:rsidRPr="00D7190A">
              <w:t>СТЫД</w:t>
            </w: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1</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108</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21,02</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7,731</w:t>
            </w:r>
          </w:p>
        </w:tc>
        <w:tc>
          <w:tcPr>
            <w:tcW w:w="1568" w:type="dxa"/>
            <w:gridSpan w:val="2"/>
            <w:shd w:val="clear" w:color="auto" w:fill="FFFFFF"/>
            <w:vAlign w:val="center"/>
            <w:hideMark/>
          </w:tcPr>
          <w:p w:rsidR="003F67B6" w:rsidRPr="00D7190A" w:rsidRDefault="00D8261A" w:rsidP="00D8261A">
            <w:pPr>
              <w:autoSpaceDE w:val="0"/>
              <w:autoSpaceDN w:val="0"/>
              <w:adjustRightInd w:val="0"/>
              <w:jc w:val="right"/>
              <w:rPr>
                <w:color w:val="000000"/>
                <w:lang w:eastAsia="en-US"/>
              </w:rPr>
            </w:pPr>
            <w:r w:rsidRPr="00D7190A">
              <w:t>0</w:t>
            </w:r>
            <w:r w:rsidR="003F67B6" w:rsidRPr="00D7190A">
              <w:t>,744</w:t>
            </w:r>
          </w:p>
        </w:tc>
      </w:tr>
      <w:tr w:rsidR="003F67B6" w:rsidRPr="00D7190A" w:rsidTr="0038125C">
        <w:trPr>
          <w:gridBefore w:val="1"/>
          <w:gridAfter w:val="2"/>
          <w:wBefore w:w="15" w:type="dxa"/>
          <w:wAfter w:w="1805" w:type="dxa"/>
          <w:cantSplit/>
        </w:trPr>
        <w:tc>
          <w:tcPr>
            <w:tcW w:w="866" w:type="dxa"/>
            <w:gridSpan w:val="2"/>
            <w:vMerge/>
            <w:vAlign w:val="center"/>
            <w:hideMark/>
          </w:tcPr>
          <w:p w:rsidR="003F67B6" w:rsidRPr="00D7190A" w:rsidRDefault="003F67B6" w:rsidP="00D8261A">
            <w:pPr>
              <w:rPr>
                <w:color w:val="000000"/>
                <w:lang w:eastAsia="en-US"/>
              </w:rPr>
            </w:pP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3</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107</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27,70</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9,893</w:t>
            </w:r>
          </w:p>
        </w:tc>
        <w:tc>
          <w:tcPr>
            <w:tcW w:w="1568" w:type="dxa"/>
            <w:gridSpan w:val="2"/>
            <w:shd w:val="clear" w:color="auto" w:fill="FFFFFF"/>
            <w:vAlign w:val="center"/>
            <w:hideMark/>
          </w:tcPr>
          <w:p w:rsidR="003F67B6" w:rsidRPr="00D7190A" w:rsidRDefault="00D8261A" w:rsidP="00D8261A">
            <w:pPr>
              <w:autoSpaceDE w:val="0"/>
              <w:autoSpaceDN w:val="0"/>
              <w:adjustRightInd w:val="0"/>
              <w:jc w:val="right"/>
              <w:rPr>
                <w:color w:val="000000"/>
                <w:lang w:eastAsia="en-US"/>
              </w:rPr>
            </w:pPr>
            <w:r w:rsidRPr="00D7190A">
              <w:t>0</w:t>
            </w:r>
            <w:r w:rsidR="003F67B6" w:rsidRPr="00D7190A">
              <w:t>,956</w:t>
            </w:r>
          </w:p>
        </w:tc>
      </w:tr>
      <w:tr w:rsidR="003F67B6" w:rsidRPr="00D7190A" w:rsidTr="0038125C">
        <w:trPr>
          <w:gridBefore w:val="1"/>
          <w:gridAfter w:val="2"/>
          <w:wBefore w:w="15" w:type="dxa"/>
          <w:wAfter w:w="1805" w:type="dxa"/>
          <w:cantSplit/>
        </w:trPr>
        <w:tc>
          <w:tcPr>
            <w:tcW w:w="866" w:type="dxa"/>
            <w:gridSpan w:val="2"/>
            <w:vMerge/>
            <w:vAlign w:val="center"/>
            <w:hideMark/>
          </w:tcPr>
          <w:p w:rsidR="003F67B6" w:rsidRPr="00D7190A" w:rsidRDefault="003F67B6" w:rsidP="00D8261A">
            <w:pPr>
              <w:rPr>
                <w:color w:val="000000"/>
                <w:lang w:eastAsia="en-US"/>
              </w:rPr>
            </w:pP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Всего</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215</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24,34</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9,465</w:t>
            </w:r>
          </w:p>
        </w:tc>
        <w:tc>
          <w:tcPr>
            <w:tcW w:w="1568" w:type="dxa"/>
            <w:gridSpan w:val="2"/>
            <w:shd w:val="clear" w:color="auto" w:fill="FFFFFF"/>
            <w:vAlign w:val="center"/>
            <w:hideMark/>
          </w:tcPr>
          <w:p w:rsidR="003F67B6" w:rsidRPr="00D7190A" w:rsidRDefault="00D8261A" w:rsidP="00D8261A">
            <w:pPr>
              <w:autoSpaceDE w:val="0"/>
              <w:autoSpaceDN w:val="0"/>
              <w:adjustRightInd w:val="0"/>
              <w:jc w:val="right"/>
              <w:rPr>
                <w:color w:val="000000"/>
                <w:lang w:eastAsia="en-US"/>
              </w:rPr>
            </w:pPr>
            <w:r w:rsidRPr="00D7190A">
              <w:t>0</w:t>
            </w:r>
            <w:r w:rsidR="003F67B6" w:rsidRPr="00D7190A">
              <w:t>,645</w:t>
            </w:r>
          </w:p>
        </w:tc>
      </w:tr>
      <w:tr w:rsidR="003F67B6" w:rsidRPr="00D7190A" w:rsidTr="0038125C">
        <w:trPr>
          <w:gridBefore w:val="1"/>
          <w:gridAfter w:val="2"/>
          <w:wBefore w:w="15" w:type="dxa"/>
          <w:wAfter w:w="1805" w:type="dxa"/>
          <w:cantSplit/>
        </w:trPr>
        <w:tc>
          <w:tcPr>
            <w:tcW w:w="866" w:type="dxa"/>
            <w:gridSpan w:val="2"/>
            <w:vMerge w:val="restart"/>
            <w:shd w:val="clear" w:color="auto" w:fill="FFFFFF"/>
            <w:hideMark/>
          </w:tcPr>
          <w:p w:rsidR="003F67B6" w:rsidRPr="00D7190A" w:rsidRDefault="003F67B6" w:rsidP="00D8261A">
            <w:pPr>
              <w:autoSpaceDE w:val="0"/>
              <w:autoSpaceDN w:val="0"/>
              <w:adjustRightInd w:val="0"/>
              <w:rPr>
                <w:color w:val="000000"/>
                <w:lang w:eastAsia="en-US"/>
              </w:rPr>
            </w:pPr>
            <w:r w:rsidRPr="00D7190A">
              <w:t>БЕСП</w:t>
            </w: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1</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108</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33,63</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10,525</w:t>
            </w:r>
          </w:p>
        </w:tc>
        <w:tc>
          <w:tcPr>
            <w:tcW w:w="1568"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1,013</w:t>
            </w:r>
          </w:p>
        </w:tc>
      </w:tr>
      <w:tr w:rsidR="003F67B6" w:rsidRPr="00D7190A" w:rsidTr="0038125C">
        <w:trPr>
          <w:gridBefore w:val="1"/>
          <w:gridAfter w:val="2"/>
          <w:wBefore w:w="15" w:type="dxa"/>
          <w:wAfter w:w="1805" w:type="dxa"/>
          <w:cantSplit/>
        </w:trPr>
        <w:tc>
          <w:tcPr>
            <w:tcW w:w="866" w:type="dxa"/>
            <w:gridSpan w:val="2"/>
            <w:vMerge/>
            <w:vAlign w:val="center"/>
            <w:hideMark/>
          </w:tcPr>
          <w:p w:rsidR="003F67B6" w:rsidRPr="00D7190A" w:rsidRDefault="003F67B6" w:rsidP="00D8261A">
            <w:pPr>
              <w:rPr>
                <w:color w:val="000000"/>
                <w:lang w:eastAsia="en-US"/>
              </w:rPr>
            </w:pP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3</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107</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51,28</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10,861</w:t>
            </w:r>
          </w:p>
        </w:tc>
        <w:tc>
          <w:tcPr>
            <w:tcW w:w="1568"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1,050</w:t>
            </w:r>
          </w:p>
        </w:tc>
      </w:tr>
      <w:tr w:rsidR="003F67B6" w:rsidRPr="00D7190A" w:rsidTr="0038125C">
        <w:trPr>
          <w:gridBefore w:val="1"/>
          <w:gridAfter w:val="2"/>
          <w:wBefore w:w="15" w:type="dxa"/>
          <w:wAfter w:w="1805" w:type="dxa"/>
          <w:cantSplit/>
        </w:trPr>
        <w:tc>
          <w:tcPr>
            <w:tcW w:w="866" w:type="dxa"/>
            <w:gridSpan w:val="2"/>
            <w:vMerge/>
            <w:vAlign w:val="center"/>
            <w:hideMark/>
          </w:tcPr>
          <w:p w:rsidR="003F67B6" w:rsidRPr="00D7190A" w:rsidRDefault="003F67B6" w:rsidP="00D8261A">
            <w:pPr>
              <w:rPr>
                <w:color w:val="000000"/>
                <w:lang w:eastAsia="en-US"/>
              </w:rPr>
            </w:pPr>
          </w:p>
        </w:tc>
        <w:tc>
          <w:tcPr>
            <w:tcW w:w="833" w:type="dxa"/>
            <w:shd w:val="clear" w:color="auto" w:fill="FFFFFF"/>
            <w:hideMark/>
          </w:tcPr>
          <w:p w:rsidR="003F67B6" w:rsidRPr="00D7190A" w:rsidRDefault="003F67B6" w:rsidP="00D8261A">
            <w:pPr>
              <w:autoSpaceDE w:val="0"/>
              <w:autoSpaceDN w:val="0"/>
              <w:adjustRightInd w:val="0"/>
              <w:rPr>
                <w:color w:val="000000"/>
                <w:lang w:eastAsia="en-US"/>
              </w:rPr>
            </w:pPr>
            <w:r w:rsidRPr="00D7190A">
              <w:t>Всего</w:t>
            </w:r>
          </w:p>
        </w:tc>
        <w:tc>
          <w:tcPr>
            <w:tcW w:w="1093" w:type="dxa"/>
            <w:gridSpan w:val="2"/>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215</w:t>
            </w:r>
          </w:p>
        </w:tc>
        <w:tc>
          <w:tcPr>
            <w:tcW w:w="1142" w:type="dxa"/>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42,41</w:t>
            </w:r>
          </w:p>
        </w:tc>
        <w:tc>
          <w:tcPr>
            <w:tcW w:w="1568" w:type="dxa"/>
            <w:gridSpan w:val="3"/>
            <w:shd w:val="clear" w:color="auto" w:fill="FFFFFF"/>
            <w:vAlign w:val="center"/>
            <w:hideMark/>
          </w:tcPr>
          <w:p w:rsidR="003F67B6" w:rsidRPr="00D7190A" w:rsidRDefault="003F67B6" w:rsidP="00D8261A">
            <w:pPr>
              <w:autoSpaceDE w:val="0"/>
              <w:autoSpaceDN w:val="0"/>
              <w:adjustRightInd w:val="0"/>
              <w:jc w:val="right"/>
              <w:rPr>
                <w:color w:val="000000"/>
                <w:lang w:eastAsia="en-US"/>
              </w:rPr>
            </w:pPr>
            <w:r w:rsidRPr="00D7190A">
              <w:t>13,859</w:t>
            </w:r>
          </w:p>
        </w:tc>
        <w:tc>
          <w:tcPr>
            <w:tcW w:w="1568" w:type="dxa"/>
            <w:gridSpan w:val="2"/>
            <w:shd w:val="clear" w:color="auto" w:fill="FFFFFF"/>
            <w:vAlign w:val="center"/>
            <w:hideMark/>
          </w:tcPr>
          <w:p w:rsidR="003F67B6" w:rsidRPr="00D7190A" w:rsidRDefault="00D8261A" w:rsidP="00D8261A">
            <w:pPr>
              <w:autoSpaceDE w:val="0"/>
              <w:autoSpaceDN w:val="0"/>
              <w:adjustRightInd w:val="0"/>
              <w:jc w:val="right"/>
              <w:rPr>
                <w:color w:val="000000"/>
                <w:lang w:eastAsia="en-US"/>
              </w:rPr>
            </w:pPr>
            <w:r w:rsidRPr="00D7190A">
              <w:t>0</w:t>
            </w:r>
            <w:r w:rsidR="003F67B6" w:rsidRPr="00D7190A">
              <w:t>,945</w:t>
            </w: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890" w:type="dxa"/>
            <w:gridSpan w:val="14"/>
            <w:tcBorders>
              <w:top w:val="nil"/>
              <w:left w:val="nil"/>
              <w:bottom w:val="single" w:sz="4" w:space="0" w:color="000000"/>
              <w:right w:val="nil"/>
            </w:tcBorders>
            <w:shd w:val="clear" w:color="auto" w:fill="FFFFFF"/>
            <w:vAlign w:val="center"/>
            <w:hideMark/>
          </w:tcPr>
          <w:p w:rsidR="003F67B6" w:rsidRPr="00D7190A" w:rsidRDefault="003F67B6" w:rsidP="00237DA8">
            <w:pPr>
              <w:autoSpaceDE w:val="0"/>
              <w:autoSpaceDN w:val="0"/>
              <w:adjustRightInd w:val="0"/>
              <w:spacing w:line="360" w:lineRule="auto"/>
              <w:rPr>
                <w:color w:val="000000"/>
                <w:sz w:val="28"/>
                <w:szCs w:val="28"/>
                <w:lang w:eastAsia="en-US"/>
              </w:rPr>
            </w:pPr>
            <w:r w:rsidRPr="00D7190A">
              <w:rPr>
                <w:bCs/>
                <w:sz w:val="28"/>
                <w:szCs w:val="28"/>
              </w:rPr>
              <w:lastRenderedPageBreak/>
              <w:t>Таблица Д.4. ANOVA</w:t>
            </w: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2535"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rsidR="003F67B6" w:rsidRPr="00D7190A" w:rsidRDefault="003F67B6" w:rsidP="0038125C">
            <w:pPr>
              <w:autoSpaceDE w:val="0"/>
              <w:autoSpaceDN w:val="0"/>
              <w:adjustRightInd w:val="0"/>
              <w:rPr>
                <w:color w:val="000000"/>
                <w:lang w:eastAsia="en-US"/>
              </w:rPr>
            </w:pP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Сумма квадратов</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ст.св.</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Средний квадрат</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F</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38125C">
            <w:pPr>
              <w:autoSpaceDE w:val="0"/>
              <w:autoSpaceDN w:val="0"/>
              <w:adjustRightInd w:val="0"/>
              <w:jc w:val="center"/>
              <w:rPr>
                <w:color w:val="000000"/>
                <w:lang w:eastAsia="en-US"/>
              </w:rPr>
            </w:pPr>
            <w:r w:rsidRPr="00D7190A">
              <w:t>Значимость</w:t>
            </w: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СО</w:t>
            </w: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Между группами</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378,132</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378,132</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5,143</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,024</w:t>
            </w: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Внутри групп</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15661,477</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213</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73,528</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Всего</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16039,609</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214</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СТЫД</w:t>
            </w: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Между группами</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2400,137</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2400,137</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30,484</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Внутри групп</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16770,393</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213</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78,734</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Всего</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19170,530</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214</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БЕСП</w:t>
            </w: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Между группами</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16745,384</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16745,384</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146,438</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125C" w:rsidP="0038125C">
            <w:pPr>
              <w:autoSpaceDE w:val="0"/>
              <w:autoSpaceDN w:val="0"/>
              <w:adjustRightInd w:val="0"/>
              <w:jc w:val="right"/>
              <w:rPr>
                <w:color w:val="000000"/>
                <w:lang w:eastAsia="en-US"/>
              </w:rPr>
            </w:pPr>
            <w:r w:rsidRPr="00D7190A">
              <w:t>0</w:t>
            </w:r>
            <w:r w:rsidR="003F67B6" w:rsidRPr="00D7190A">
              <w:t>,000</w:t>
            </w: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Внутри групп</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24356,774</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213</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114,351</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r w:rsidR="003F67B6" w:rsidRPr="00D7190A" w:rsidTr="003812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rPr>
        <w:tc>
          <w:tcPr>
            <w:tcW w:w="812" w:type="dxa"/>
            <w:gridSpan w:val="2"/>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125C">
            <w:pPr>
              <w:rPr>
                <w:color w:val="000000"/>
                <w:lang w:eastAsia="en-US"/>
              </w:rPr>
            </w:pPr>
          </w:p>
        </w:tc>
        <w:tc>
          <w:tcPr>
            <w:tcW w:w="172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125C">
            <w:pPr>
              <w:autoSpaceDE w:val="0"/>
              <w:autoSpaceDN w:val="0"/>
              <w:adjustRightInd w:val="0"/>
              <w:rPr>
                <w:color w:val="000000"/>
                <w:lang w:eastAsia="en-US"/>
              </w:rPr>
            </w:pPr>
            <w:r w:rsidRPr="00D7190A">
              <w:t>Всего</w:t>
            </w:r>
          </w:p>
        </w:tc>
        <w:tc>
          <w:tcPr>
            <w:tcW w:w="147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41102,158</w:t>
            </w:r>
          </w:p>
        </w:tc>
        <w:tc>
          <w:tcPr>
            <w:tcW w:w="10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125C">
            <w:pPr>
              <w:autoSpaceDE w:val="0"/>
              <w:autoSpaceDN w:val="0"/>
              <w:adjustRightInd w:val="0"/>
              <w:jc w:val="right"/>
              <w:rPr>
                <w:color w:val="000000"/>
                <w:lang w:eastAsia="en-US"/>
              </w:rPr>
            </w:pPr>
            <w:r w:rsidRPr="00D7190A">
              <w:t>214</w:t>
            </w:r>
          </w:p>
        </w:tc>
        <w:tc>
          <w:tcPr>
            <w:tcW w:w="147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67B6" w:rsidRPr="00D7190A" w:rsidRDefault="003F67B6" w:rsidP="0038125C">
            <w:pPr>
              <w:autoSpaceDE w:val="0"/>
              <w:autoSpaceDN w:val="0"/>
              <w:adjustRightInd w:val="0"/>
              <w:rPr>
                <w:color w:val="000000"/>
                <w:lang w:eastAsia="en-US"/>
              </w:rPr>
            </w:pPr>
          </w:p>
        </w:tc>
      </w:tr>
    </w:tbl>
    <w:p w:rsidR="003F67B6" w:rsidRPr="00D7190A" w:rsidRDefault="003F67B6" w:rsidP="003F67B6">
      <w:pPr>
        <w:spacing w:line="360" w:lineRule="auto"/>
        <w:rPr>
          <w:color w:val="000000"/>
          <w:sz w:val="28"/>
          <w:szCs w:val="28"/>
          <w:lang w:eastAsia="en-US"/>
        </w:rPr>
      </w:pPr>
    </w:p>
    <w:p w:rsidR="003F67B6" w:rsidRPr="00D7190A" w:rsidRDefault="003F67B6" w:rsidP="003F67B6">
      <w:pPr>
        <w:spacing w:line="360" w:lineRule="auto"/>
        <w:rPr>
          <w:sz w:val="28"/>
          <w:szCs w:val="28"/>
        </w:rPr>
      </w:pPr>
      <w:r w:rsidRPr="00D7190A">
        <w:rPr>
          <w:sz w:val="28"/>
          <w:szCs w:val="28"/>
        </w:rPr>
        <w:br w:type="page"/>
      </w:r>
    </w:p>
    <w:p w:rsidR="003F67B6" w:rsidRPr="00D7190A" w:rsidRDefault="00C5094A" w:rsidP="00D8261A">
      <w:pPr>
        <w:pStyle w:val="1"/>
        <w:spacing w:before="0" w:line="360" w:lineRule="auto"/>
        <w:jc w:val="center"/>
        <w:rPr>
          <w:rFonts w:ascii="Times New Roman" w:hAnsi="Times New Roman" w:cs="Times New Roman"/>
          <w:color w:val="auto"/>
        </w:rPr>
      </w:pPr>
      <w:bookmarkStart w:id="47" w:name="_Toc482613934"/>
      <w:r w:rsidRPr="00D7190A">
        <w:rPr>
          <w:rFonts w:ascii="Times New Roman" w:hAnsi="Times New Roman" w:cs="Times New Roman"/>
          <w:color w:val="auto"/>
        </w:rPr>
        <w:lastRenderedPageBreak/>
        <w:t>ПРИЛОЖЕНИЕ</w:t>
      </w:r>
      <w:r w:rsidR="003F67B6" w:rsidRPr="00D7190A">
        <w:rPr>
          <w:rFonts w:ascii="Times New Roman" w:hAnsi="Times New Roman" w:cs="Times New Roman"/>
          <w:color w:val="auto"/>
        </w:rPr>
        <w:t xml:space="preserve"> Ж</w:t>
      </w:r>
      <w:bookmarkEnd w:id="47"/>
    </w:p>
    <w:p w:rsidR="003F67B6" w:rsidRPr="00D7190A" w:rsidRDefault="003F67B6" w:rsidP="00D8261A">
      <w:pPr>
        <w:spacing w:line="360" w:lineRule="auto"/>
        <w:jc w:val="center"/>
        <w:rPr>
          <w:b/>
          <w:sz w:val="28"/>
          <w:szCs w:val="28"/>
        </w:rPr>
      </w:pPr>
      <w:r w:rsidRPr="00D7190A">
        <w:rPr>
          <w:b/>
          <w:sz w:val="28"/>
          <w:szCs w:val="28"/>
        </w:rPr>
        <w:t xml:space="preserve">Результаты анализа соответствия теоретической модели самообъективации результатам эмпирического исследования (метод </w:t>
      </w:r>
      <w:r w:rsidRPr="00D7190A">
        <w:rPr>
          <w:b/>
          <w:sz w:val="28"/>
          <w:szCs w:val="28"/>
          <w:lang w:val="en-US"/>
        </w:rPr>
        <w:t>SEM</w:t>
      </w:r>
      <w:r w:rsidRPr="00D7190A">
        <w:rPr>
          <w:b/>
          <w:sz w:val="28"/>
          <w:szCs w:val="28"/>
        </w:rPr>
        <w:t>)</w:t>
      </w:r>
    </w:p>
    <w:p w:rsidR="003F67B6" w:rsidRPr="00D7190A" w:rsidRDefault="003F67B6" w:rsidP="003F67B6">
      <w:pPr>
        <w:spacing w:line="360" w:lineRule="auto"/>
        <w:rPr>
          <w:sz w:val="28"/>
          <w:szCs w:val="28"/>
        </w:rPr>
      </w:pPr>
    </w:p>
    <w:p w:rsidR="003F67B6" w:rsidRPr="00D7190A" w:rsidRDefault="003F67B6" w:rsidP="002A510D">
      <w:pPr>
        <w:rPr>
          <w:sz w:val="28"/>
          <w:szCs w:val="28"/>
        </w:rPr>
      </w:pPr>
      <w:r w:rsidRPr="00D7190A">
        <w:rPr>
          <w:sz w:val="28"/>
          <w:szCs w:val="28"/>
        </w:rPr>
        <w:t>Таблица Ж.1. Оценка многомерной нормальности распределения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40"/>
        <w:gridCol w:w="940"/>
        <w:gridCol w:w="900"/>
        <w:gridCol w:w="900"/>
        <w:gridCol w:w="1041"/>
        <w:gridCol w:w="900"/>
      </w:tblGrid>
      <w:tr w:rsidR="003F67B6" w:rsidRPr="00D7190A" w:rsidTr="00AA6F1B">
        <w:trPr>
          <w:tblHeader/>
        </w:trPr>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rPr>
                <w:color w:val="000000"/>
              </w:rPr>
            </w:pPr>
            <w:r w:rsidRPr="00D7190A">
              <w:t>Variable</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min</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max</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skew</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kurtosis</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c.r.</w:t>
            </w:r>
          </w:p>
        </w:tc>
      </w:tr>
      <w:tr w:rsidR="003F67B6" w:rsidRPr="00D7190A" w:rsidTr="00AA6F1B">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rPr>
                <w:color w:val="000000"/>
              </w:rPr>
            </w:pPr>
            <w:r w:rsidRPr="00D7190A">
              <w:t>СО</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9,000</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56,000</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w:t>
            </w:r>
            <w:r w:rsidR="009C7E40" w:rsidRPr="00D7190A">
              <w:t>0</w:t>
            </w:r>
            <w:r w:rsidRPr="00D7190A">
              <w:t>,231</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-1,937</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w:t>
            </w:r>
            <w:r w:rsidR="009C7E40" w:rsidRPr="00D7190A">
              <w:t>0</w:t>
            </w:r>
            <w:r w:rsidRPr="00D7190A">
              <w:t>,343</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-1,439</w:t>
            </w:r>
          </w:p>
        </w:tc>
      </w:tr>
      <w:tr w:rsidR="003F67B6" w:rsidRPr="00D7190A" w:rsidTr="00AA6F1B">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rPr>
                <w:color w:val="000000"/>
              </w:rPr>
            </w:pPr>
            <w:r w:rsidRPr="00D7190A">
              <w:t>БЕСП</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15,000</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70,000</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,011</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,093</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w:t>
            </w:r>
            <w:r w:rsidR="009C7E40" w:rsidRPr="00D7190A">
              <w:t>0</w:t>
            </w:r>
            <w:r w:rsidRPr="00D7190A">
              <w:t>,899</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-3,775</w:t>
            </w:r>
          </w:p>
        </w:tc>
      </w:tr>
      <w:tr w:rsidR="003F67B6" w:rsidRPr="00D7190A" w:rsidTr="00AA6F1B">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rPr>
                <w:color w:val="000000"/>
              </w:rPr>
            </w:pPr>
            <w:r w:rsidRPr="00D7190A">
              <w:t>СТЫД</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8,000</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48,000</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,384</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3,225</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w:t>
            </w:r>
            <w:r w:rsidR="009C7E40" w:rsidRPr="00D7190A">
              <w:t>0</w:t>
            </w:r>
            <w:r w:rsidRPr="00D7190A">
              <w:t>,606</w:t>
            </w:r>
          </w:p>
        </w:tc>
        <w:tc>
          <w:tcPr>
            <w:tcW w:w="0" w:type="auto"/>
            <w:noWrap/>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-2,543</w:t>
            </w:r>
          </w:p>
        </w:tc>
      </w:tr>
      <w:tr w:rsidR="003F67B6" w:rsidRPr="00D7190A" w:rsidTr="00AA6F1B">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rPr>
                <w:color w:val="000000"/>
              </w:rPr>
            </w:pPr>
            <w:r w:rsidRPr="00D7190A">
              <w:t>ДЕПР</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54,000</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,988</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8,294</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,440</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1,848</w:t>
            </w:r>
          </w:p>
        </w:tc>
      </w:tr>
      <w:tr w:rsidR="003F67B6" w:rsidRPr="00D7190A" w:rsidTr="00AA6F1B">
        <w:tc>
          <w:tcPr>
            <w:tcW w:w="0" w:type="auto"/>
            <w:tcMar>
              <w:top w:w="15" w:type="dxa"/>
              <w:left w:w="140" w:type="dxa"/>
              <w:bottom w:w="15" w:type="dxa"/>
              <w:right w:w="140" w:type="dxa"/>
            </w:tcMar>
            <w:vAlign w:val="center"/>
            <w:hideMark/>
          </w:tcPr>
          <w:p w:rsidR="003F67B6" w:rsidRPr="00D7190A" w:rsidRDefault="00495C33" w:rsidP="00AA6F1B">
            <w:pPr>
              <w:autoSpaceDE w:val="0"/>
              <w:autoSpaceDN w:val="0"/>
              <w:adjustRightInd w:val="0"/>
              <w:rPr>
                <w:color w:val="000000"/>
              </w:rPr>
            </w:pPr>
            <w:r w:rsidRPr="00D7190A">
              <w:t>РПП</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95,000</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,813</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6,826</w:t>
            </w:r>
          </w:p>
        </w:tc>
        <w:tc>
          <w:tcPr>
            <w:tcW w:w="0" w:type="auto"/>
            <w:tcMar>
              <w:top w:w="15" w:type="dxa"/>
              <w:left w:w="140" w:type="dxa"/>
              <w:bottom w:w="15" w:type="dxa"/>
              <w:right w:w="140" w:type="dxa"/>
            </w:tcMar>
            <w:vAlign w:val="center"/>
            <w:hideMark/>
          </w:tcPr>
          <w:p w:rsidR="003F67B6" w:rsidRPr="00D7190A" w:rsidRDefault="009C7E40" w:rsidP="00AA6F1B">
            <w:pPr>
              <w:autoSpaceDE w:val="0"/>
              <w:autoSpaceDN w:val="0"/>
              <w:adjustRightInd w:val="0"/>
              <w:jc w:val="right"/>
              <w:rPr>
                <w:color w:val="000000"/>
              </w:rPr>
            </w:pPr>
            <w:r w:rsidRPr="00D7190A">
              <w:t>0</w:t>
            </w:r>
            <w:r w:rsidR="003F67B6" w:rsidRPr="00D7190A">
              <w:t>,308</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1,294</w:t>
            </w:r>
          </w:p>
        </w:tc>
      </w:tr>
      <w:tr w:rsidR="003F67B6" w:rsidRPr="00D7190A" w:rsidTr="00AA6F1B">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rPr>
                <w:color w:val="000000"/>
              </w:rPr>
            </w:pPr>
            <w:r w:rsidRPr="00D7190A">
              <w:t xml:space="preserve">Multivariate </w:t>
            </w:r>
          </w:p>
        </w:tc>
        <w:tc>
          <w:tcPr>
            <w:tcW w:w="0" w:type="auto"/>
            <w:tcMar>
              <w:top w:w="15" w:type="dxa"/>
              <w:left w:w="140" w:type="dxa"/>
              <w:bottom w:w="15" w:type="dxa"/>
              <w:right w:w="140" w:type="dxa"/>
            </w:tcMar>
            <w:vAlign w:val="center"/>
            <w:hideMark/>
          </w:tcPr>
          <w:p w:rsidR="003F67B6" w:rsidRPr="00D7190A" w:rsidRDefault="003F67B6" w:rsidP="00AA6F1B">
            <w:pPr>
              <w:rPr>
                <w:lang w:eastAsia="en-US"/>
              </w:rPr>
            </w:pPr>
          </w:p>
        </w:tc>
        <w:tc>
          <w:tcPr>
            <w:tcW w:w="0" w:type="auto"/>
            <w:tcMar>
              <w:top w:w="15" w:type="dxa"/>
              <w:left w:w="140" w:type="dxa"/>
              <w:bottom w:w="15" w:type="dxa"/>
              <w:right w:w="140" w:type="dxa"/>
            </w:tcMar>
            <w:vAlign w:val="center"/>
            <w:hideMark/>
          </w:tcPr>
          <w:p w:rsidR="003F67B6" w:rsidRPr="00D7190A" w:rsidRDefault="003F67B6" w:rsidP="00AA6F1B">
            <w:pPr>
              <w:rPr>
                <w:lang w:eastAsia="en-US"/>
              </w:rPr>
            </w:pPr>
          </w:p>
        </w:tc>
        <w:tc>
          <w:tcPr>
            <w:tcW w:w="0" w:type="auto"/>
            <w:tcMar>
              <w:top w:w="15" w:type="dxa"/>
              <w:left w:w="140" w:type="dxa"/>
              <w:bottom w:w="15" w:type="dxa"/>
              <w:right w:w="140" w:type="dxa"/>
            </w:tcMar>
            <w:vAlign w:val="center"/>
            <w:hideMark/>
          </w:tcPr>
          <w:p w:rsidR="003F67B6" w:rsidRPr="00D7190A" w:rsidRDefault="003F67B6" w:rsidP="00AA6F1B">
            <w:pPr>
              <w:rPr>
                <w:lang w:eastAsia="en-US"/>
              </w:rPr>
            </w:pPr>
          </w:p>
        </w:tc>
        <w:tc>
          <w:tcPr>
            <w:tcW w:w="0" w:type="auto"/>
            <w:tcMar>
              <w:top w:w="15" w:type="dxa"/>
              <w:left w:w="140" w:type="dxa"/>
              <w:bottom w:w="15" w:type="dxa"/>
              <w:right w:w="140" w:type="dxa"/>
            </w:tcMar>
            <w:vAlign w:val="center"/>
            <w:hideMark/>
          </w:tcPr>
          <w:p w:rsidR="003F67B6" w:rsidRPr="00D7190A" w:rsidRDefault="003F67B6" w:rsidP="00AA6F1B">
            <w:pPr>
              <w:rPr>
                <w:lang w:eastAsia="en-US"/>
              </w:rPr>
            </w:pP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1,854</w:t>
            </w:r>
          </w:p>
        </w:tc>
        <w:tc>
          <w:tcPr>
            <w:tcW w:w="0" w:type="auto"/>
            <w:tcMar>
              <w:top w:w="15" w:type="dxa"/>
              <w:left w:w="140" w:type="dxa"/>
              <w:bottom w:w="15" w:type="dxa"/>
              <w:right w:w="140" w:type="dxa"/>
            </w:tcMar>
            <w:vAlign w:val="center"/>
            <w:hideMark/>
          </w:tcPr>
          <w:p w:rsidR="003F67B6" w:rsidRPr="00D7190A" w:rsidRDefault="003F67B6" w:rsidP="00AA6F1B">
            <w:pPr>
              <w:autoSpaceDE w:val="0"/>
              <w:autoSpaceDN w:val="0"/>
              <w:adjustRightInd w:val="0"/>
              <w:jc w:val="right"/>
              <w:rPr>
                <w:color w:val="000000"/>
              </w:rPr>
            </w:pPr>
            <w:r w:rsidRPr="00D7190A">
              <w:t>2,279</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2A510D">
      <w:pPr>
        <w:rPr>
          <w:b/>
          <w:sz w:val="28"/>
          <w:szCs w:val="28"/>
          <w:lang w:val="en-US"/>
        </w:rPr>
      </w:pPr>
      <w:r w:rsidRPr="00D7190A">
        <w:rPr>
          <w:sz w:val="28"/>
          <w:szCs w:val="28"/>
        </w:rPr>
        <w:t>Таблица</w:t>
      </w:r>
      <w:r w:rsidRPr="00D7190A">
        <w:rPr>
          <w:sz w:val="28"/>
          <w:szCs w:val="28"/>
          <w:lang w:val="en-US"/>
        </w:rPr>
        <w:t xml:space="preserve"> </w:t>
      </w:r>
      <w:r w:rsidRPr="00D7190A">
        <w:rPr>
          <w:sz w:val="28"/>
          <w:szCs w:val="28"/>
        </w:rPr>
        <w:t>Ж.2</w:t>
      </w:r>
      <w:r w:rsidRPr="00D7190A">
        <w:rPr>
          <w:sz w:val="28"/>
          <w:szCs w:val="28"/>
          <w:lang w:val="en-US"/>
        </w:rPr>
        <w:t xml:space="preserve">. </w:t>
      </w:r>
      <w:r w:rsidRPr="00D7190A">
        <w:rPr>
          <w:sz w:val="28"/>
          <w:szCs w:val="28"/>
        </w:rPr>
        <w:t>Регрессионные</w:t>
      </w:r>
      <w:r w:rsidRPr="00D7190A">
        <w:rPr>
          <w:sz w:val="28"/>
          <w:szCs w:val="28"/>
          <w:lang w:val="en-US"/>
        </w:rPr>
        <w:t xml:space="preserve"> </w:t>
      </w:r>
      <w:r w:rsidRPr="00D7190A">
        <w:rPr>
          <w:sz w:val="28"/>
          <w:szCs w:val="28"/>
        </w:rPr>
        <w:t>коэффициенты</w:t>
      </w:r>
      <w:r w:rsidRPr="00D7190A">
        <w:rPr>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490"/>
        <w:gridCol w:w="960"/>
        <w:gridCol w:w="1120"/>
        <w:gridCol w:w="820"/>
        <w:gridCol w:w="940"/>
        <w:gridCol w:w="640"/>
      </w:tblGrid>
      <w:tr w:rsidR="00AA6F1B" w:rsidRPr="00D7190A" w:rsidTr="00AA6F1B">
        <w:trPr>
          <w:tblHeader/>
        </w:trPr>
        <w:tc>
          <w:tcPr>
            <w:tcW w:w="0" w:type="auto"/>
            <w:gridSpan w:val="3"/>
            <w:tcBorders>
              <w:bottom w:val="single" w:sz="4" w:space="0" w:color="auto"/>
            </w:tcBorders>
            <w:tcMar>
              <w:top w:w="15" w:type="dxa"/>
              <w:left w:w="140" w:type="dxa"/>
              <w:bottom w:w="15" w:type="dxa"/>
              <w:right w:w="140" w:type="dxa"/>
            </w:tcMar>
            <w:vAlign w:val="center"/>
            <w:hideMark/>
          </w:tcPr>
          <w:p w:rsidR="00AA6F1B" w:rsidRPr="00D7190A" w:rsidRDefault="00AA6F1B" w:rsidP="00AA6F1B">
            <w:pPr>
              <w:spacing w:after="200"/>
              <w:rPr>
                <w:lang w:eastAsia="en-US"/>
              </w:rPr>
            </w:pPr>
          </w:p>
        </w:tc>
        <w:tc>
          <w:tcPr>
            <w:tcW w:w="0" w:type="auto"/>
            <w:tcMar>
              <w:top w:w="15" w:type="dxa"/>
              <w:left w:w="140" w:type="dxa"/>
              <w:bottom w:w="15" w:type="dxa"/>
              <w:right w:w="140" w:type="dxa"/>
            </w:tcMar>
            <w:vAlign w:val="center"/>
            <w:hideMark/>
          </w:tcPr>
          <w:p w:rsidR="00AA6F1B" w:rsidRPr="00D7190A" w:rsidRDefault="00AA6F1B" w:rsidP="00AA6F1B">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AA6F1B" w:rsidRPr="00D7190A" w:rsidRDefault="00AA6F1B" w:rsidP="00AA6F1B">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AA6F1B" w:rsidRPr="00D7190A" w:rsidRDefault="00AA6F1B" w:rsidP="00AA6F1B">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AA6F1B" w:rsidRPr="00D7190A" w:rsidRDefault="00AA6F1B" w:rsidP="00AA6F1B">
            <w:pPr>
              <w:autoSpaceDE w:val="0"/>
              <w:autoSpaceDN w:val="0"/>
              <w:adjustRightInd w:val="0"/>
              <w:jc w:val="right"/>
              <w:rPr>
                <w:color w:val="000000"/>
              </w:rPr>
            </w:pPr>
            <w:r w:rsidRPr="00D7190A">
              <w:t>P</w:t>
            </w:r>
          </w:p>
        </w:tc>
      </w:tr>
      <w:tr w:rsidR="00D8261A" w:rsidRPr="00D7190A" w:rsidTr="00AA6F1B">
        <w:tc>
          <w:tcPr>
            <w:tcW w:w="0" w:type="auto"/>
            <w:tcBorders>
              <w:right w:val="nil"/>
            </w:tcBorders>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БЕСП</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D8261A" w:rsidRPr="00D7190A" w:rsidRDefault="00D8261A" w:rsidP="00AA6F1B">
            <w:pPr>
              <w:autoSpaceDE w:val="0"/>
              <w:autoSpaceDN w:val="0"/>
              <w:adjustRightInd w:val="0"/>
              <w:rPr>
                <w:color w:val="000000"/>
              </w:rPr>
            </w:pPr>
            <w:r w:rsidRPr="00D7190A">
              <w:t>СО</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,683</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,061</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11,266</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w:t>
            </w:r>
          </w:p>
        </w:tc>
      </w:tr>
      <w:tr w:rsidR="00D8261A" w:rsidRPr="00D7190A" w:rsidTr="00AA6F1B">
        <w:tc>
          <w:tcPr>
            <w:tcW w:w="0" w:type="auto"/>
            <w:tcBorders>
              <w:right w:val="nil"/>
            </w:tcBorders>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СТЫД</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D8261A" w:rsidRPr="00D7190A" w:rsidRDefault="00D8261A" w:rsidP="00AA6F1B">
            <w:pPr>
              <w:autoSpaceDE w:val="0"/>
              <w:autoSpaceDN w:val="0"/>
              <w:adjustRightInd w:val="0"/>
              <w:rPr>
                <w:color w:val="000000"/>
              </w:rPr>
            </w:pPr>
            <w:r w:rsidRPr="00D7190A">
              <w:t>СО</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,459</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,046</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9,990</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w:t>
            </w:r>
          </w:p>
        </w:tc>
      </w:tr>
      <w:tr w:rsidR="00D8261A" w:rsidRPr="00D7190A" w:rsidTr="00AA6F1B">
        <w:tc>
          <w:tcPr>
            <w:tcW w:w="0" w:type="auto"/>
            <w:tcBorders>
              <w:right w:val="nil"/>
            </w:tcBorders>
            <w:tcMar>
              <w:top w:w="15" w:type="dxa"/>
              <w:left w:w="57" w:type="dxa"/>
              <w:bottom w:w="15" w:type="dxa"/>
              <w:right w:w="57" w:type="dxa"/>
            </w:tcMar>
            <w:vAlign w:val="center"/>
            <w:hideMark/>
          </w:tcPr>
          <w:p w:rsidR="00D8261A" w:rsidRPr="00D7190A" w:rsidRDefault="00495C33" w:rsidP="00AA6F1B">
            <w:pPr>
              <w:autoSpaceDE w:val="0"/>
              <w:autoSpaceDN w:val="0"/>
              <w:adjustRightInd w:val="0"/>
              <w:rPr>
                <w:color w:val="000000"/>
              </w:rPr>
            </w:pPr>
            <w:r w:rsidRPr="00D7190A">
              <w:t>РПП</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D8261A" w:rsidRPr="00D7190A" w:rsidRDefault="00D8261A" w:rsidP="00AA6F1B">
            <w:pPr>
              <w:autoSpaceDE w:val="0"/>
              <w:autoSpaceDN w:val="0"/>
              <w:adjustRightInd w:val="0"/>
              <w:rPr>
                <w:color w:val="000000"/>
              </w:rPr>
            </w:pPr>
            <w:r w:rsidRPr="00D7190A">
              <w:t>СТЫД</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,960</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,098</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9,752</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w:t>
            </w:r>
          </w:p>
        </w:tc>
      </w:tr>
      <w:tr w:rsidR="00D8261A" w:rsidRPr="00D7190A" w:rsidTr="00AA6F1B">
        <w:tc>
          <w:tcPr>
            <w:tcW w:w="0" w:type="auto"/>
            <w:tcBorders>
              <w:right w:val="nil"/>
            </w:tcBorders>
            <w:tcMar>
              <w:top w:w="15" w:type="dxa"/>
              <w:left w:w="57" w:type="dxa"/>
              <w:bottom w:w="15" w:type="dxa"/>
              <w:right w:w="57" w:type="dxa"/>
            </w:tcMar>
            <w:vAlign w:val="center"/>
            <w:hideMark/>
          </w:tcPr>
          <w:p w:rsidR="00D8261A" w:rsidRPr="00D7190A" w:rsidRDefault="00495C33" w:rsidP="00AA6F1B">
            <w:pPr>
              <w:autoSpaceDE w:val="0"/>
              <w:autoSpaceDN w:val="0"/>
              <w:adjustRightInd w:val="0"/>
              <w:rPr>
                <w:color w:val="000000"/>
              </w:rPr>
            </w:pPr>
            <w:r w:rsidRPr="00D7190A">
              <w:t>РПП</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D8261A" w:rsidRPr="00D7190A" w:rsidRDefault="00D8261A" w:rsidP="00AA6F1B">
            <w:pPr>
              <w:autoSpaceDE w:val="0"/>
              <w:autoSpaceDN w:val="0"/>
              <w:adjustRightInd w:val="0"/>
              <w:rPr>
                <w:color w:val="000000"/>
              </w:rPr>
            </w:pPr>
            <w:r w:rsidRPr="00D7190A">
              <w:t>БЕСП</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,434</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,073</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5,933</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w:t>
            </w:r>
          </w:p>
        </w:tc>
      </w:tr>
      <w:tr w:rsidR="00D8261A" w:rsidRPr="00D7190A" w:rsidTr="00AA6F1B">
        <w:tc>
          <w:tcPr>
            <w:tcW w:w="0" w:type="auto"/>
            <w:tcBorders>
              <w:right w:val="nil"/>
            </w:tcBorders>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ДЕПР</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D8261A" w:rsidRPr="00D7190A" w:rsidRDefault="00D8261A" w:rsidP="00AA6F1B">
            <w:pPr>
              <w:autoSpaceDE w:val="0"/>
              <w:autoSpaceDN w:val="0"/>
              <w:adjustRightInd w:val="0"/>
              <w:rPr>
                <w:color w:val="000000"/>
              </w:rPr>
            </w:pPr>
            <w:r w:rsidRPr="00D7190A">
              <w:t>СО</w:t>
            </w:r>
          </w:p>
        </w:tc>
        <w:tc>
          <w:tcPr>
            <w:tcW w:w="0" w:type="auto"/>
            <w:noWrap/>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w:t>
            </w:r>
            <w:r w:rsidR="009C7E40" w:rsidRPr="00D7190A">
              <w:t>0</w:t>
            </w:r>
            <w:r w:rsidRPr="00D7190A">
              <w:t>,239</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,053</w:t>
            </w:r>
          </w:p>
        </w:tc>
        <w:tc>
          <w:tcPr>
            <w:tcW w:w="0" w:type="auto"/>
            <w:noWrap/>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-4,492</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w:t>
            </w:r>
          </w:p>
        </w:tc>
      </w:tr>
      <w:tr w:rsidR="00D8261A" w:rsidRPr="00D7190A" w:rsidTr="00AA6F1B">
        <w:tc>
          <w:tcPr>
            <w:tcW w:w="0" w:type="auto"/>
            <w:tcBorders>
              <w:right w:val="nil"/>
            </w:tcBorders>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ДЕПР</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AA6F1B">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D8261A" w:rsidRPr="00D7190A" w:rsidRDefault="00D8261A" w:rsidP="00AA6F1B">
            <w:pPr>
              <w:autoSpaceDE w:val="0"/>
              <w:autoSpaceDN w:val="0"/>
              <w:adjustRightInd w:val="0"/>
              <w:rPr>
                <w:color w:val="000000"/>
              </w:rPr>
            </w:pPr>
            <w:r w:rsidRPr="00D7190A">
              <w:t>БЕСП</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,535</w:t>
            </w:r>
          </w:p>
        </w:tc>
        <w:tc>
          <w:tcPr>
            <w:tcW w:w="0" w:type="auto"/>
            <w:tcMar>
              <w:top w:w="15" w:type="dxa"/>
              <w:left w:w="140" w:type="dxa"/>
              <w:bottom w:w="15" w:type="dxa"/>
              <w:right w:w="140" w:type="dxa"/>
            </w:tcMar>
            <w:vAlign w:val="center"/>
            <w:hideMark/>
          </w:tcPr>
          <w:p w:rsidR="00D8261A" w:rsidRPr="00D7190A" w:rsidRDefault="009C7E40" w:rsidP="00AA6F1B">
            <w:pPr>
              <w:autoSpaceDE w:val="0"/>
              <w:autoSpaceDN w:val="0"/>
              <w:adjustRightInd w:val="0"/>
              <w:jc w:val="right"/>
              <w:rPr>
                <w:color w:val="000000"/>
              </w:rPr>
            </w:pPr>
            <w:r w:rsidRPr="00D7190A">
              <w:t>0</w:t>
            </w:r>
            <w:r w:rsidR="00D8261A" w:rsidRPr="00D7190A">
              <w:t>,038</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14,176</w:t>
            </w:r>
          </w:p>
        </w:tc>
        <w:tc>
          <w:tcPr>
            <w:tcW w:w="0" w:type="auto"/>
            <w:tcMar>
              <w:top w:w="15" w:type="dxa"/>
              <w:left w:w="140" w:type="dxa"/>
              <w:bottom w:w="15" w:type="dxa"/>
              <w:right w:w="140" w:type="dxa"/>
            </w:tcMar>
            <w:vAlign w:val="center"/>
            <w:hideMark/>
          </w:tcPr>
          <w:p w:rsidR="00D8261A" w:rsidRPr="00D7190A" w:rsidRDefault="00D8261A" w:rsidP="00AA6F1B">
            <w:pPr>
              <w:autoSpaceDE w:val="0"/>
              <w:autoSpaceDN w:val="0"/>
              <w:adjustRightInd w:val="0"/>
              <w:jc w:val="right"/>
              <w:rPr>
                <w:color w:val="000000"/>
              </w:rPr>
            </w:pPr>
            <w:r w:rsidRPr="00D7190A">
              <w:t>***</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2A510D">
      <w:pPr>
        <w:rPr>
          <w:b/>
          <w:bCs/>
          <w:sz w:val="28"/>
          <w:szCs w:val="28"/>
          <w:lang w:val="en-US"/>
        </w:rPr>
      </w:pPr>
      <w:r w:rsidRPr="00D7190A">
        <w:rPr>
          <w:bCs/>
          <w:sz w:val="28"/>
          <w:szCs w:val="28"/>
        </w:rPr>
        <w:t>Таблица</w:t>
      </w:r>
      <w:r w:rsidRPr="00D7190A">
        <w:rPr>
          <w:bCs/>
          <w:sz w:val="28"/>
          <w:szCs w:val="28"/>
          <w:lang w:val="en-US"/>
        </w:rPr>
        <w:t xml:space="preserve"> </w:t>
      </w:r>
      <w:r w:rsidRPr="00D7190A">
        <w:rPr>
          <w:bCs/>
          <w:sz w:val="28"/>
          <w:szCs w:val="28"/>
        </w:rPr>
        <w:t>Ж.3</w:t>
      </w:r>
      <w:r w:rsidRPr="00D7190A">
        <w:rPr>
          <w:bCs/>
          <w:sz w:val="28"/>
          <w:szCs w:val="28"/>
          <w:lang w:val="en-US"/>
        </w:rPr>
        <w:t xml:space="preserve">. </w:t>
      </w:r>
      <w:r w:rsidRPr="00D7190A">
        <w:rPr>
          <w:sz w:val="28"/>
          <w:szCs w:val="28"/>
        </w:rPr>
        <w:t>Коэффициенты ковариации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545"/>
        <w:gridCol w:w="507"/>
        <w:gridCol w:w="1120"/>
        <w:gridCol w:w="820"/>
        <w:gridCol w:w="820"/>
        <w:gridCol w:w="820"/>
      </w:tblGrid>
      <w:tr w:rsidR="00495C33" w:rsidRPr="00D7190A" w:rsidTr="00495C33">
        <w:trPr>
          <w:tblHeader/>
        </w:trPr>
        <w:tc>
          <w:tcPr>
            <w:tcW w:w="0" w:type="auto"/>
            <w:gridSpan w:val="3"/>
            <w:tcBorders>
              <w:bottom w:val="single" w:sz="4" w:space="0" w:color="auto"/>
            </w:tcBorders>
            <w:tcMar>
              <w:top w:w="15" w:type="dxa"/>
              <w:left w:w="140" w:type="dxa"/>
              <w:bottom w:w="15" w:type="dxa"/>
              <w:right w:w="140" w:type="dxa"/>
            </w:tcMar>
            <w:vAlign w:val="center"/>
            <w:hideMark/>
          </w:tcPr>
          <w:p w:rsidR="00495C33" w:rsidRPr="00D7190A" w:rsidRDefault="00495C33" w:rsidP="00495C33">
            <w:pPr>
              <w:spacing w:after="200"/>
              <w:rPr>
                <w:lang w:eastAsia="en-US"/>
              </w:rPr>
            </w:pP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P</w:t>
            </w:r>
          </w:p>
        </w:tc>
      </w:tr>
      <w:tr w:rsidR="00D8261A" w:rsidRPr="00D7190A" w:rsidTr="00495C33">
        <w:tc>
          <w:tcPr>
            <w:tcW w:w="0" w:type="auto"/>
            <w:tcBorders>
              <w:right w:val="nil"/>
            </w:tcBorders>
            <w:tcMar>
              <w:top w:w="15" w:type="dxa"/>
              <w:left w:w="57" w:type="dxa"/>
              <w:bottom w:w="15" w:type="dxa"/>
              <w:right w:w="57" w:type="dxa"/>
            </w:tcMar>
            <w:vAlign w:val="center"/>
            <w:hideMark/>
          </w:tcPr>
          <w:p w:rsidR="00D8261A" w:rsidRPr="00D7190A" w:rsidRDefault="00D8261A" w:rsidP="00495C33">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495C33">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D8261A" w:rsidRPr="00D7190A" w:rsidRDefault="00D8261A" w:rsidP="00495C33">
            <w:pPr>
              <w:autoSpaceDE w:val="0"/>
              <w:autoSpaceDN w:val="0"/>
              <w:adjustRightInd w:val="0"/>
              <w:rPr>
                <w:color w:val="000000"/>
              </w:rPr>
            </w:pPr>
            <w:r w:rsidRPr="00D7190A">
              <w:t>e2</w:t>
            </w:r>
          </w:p>
        </w:tc>
        <w:tc>
          <w:tcPr>
            <w:tcW w:w="0" w:type="auto"/>
            <w:tcMar>
              <w:top w:w="15" w:type="dxa"/>
              <w:left w:w="140" w:type="dxa"/>
              <w:bottom w:w="15" w:type="dxa"/>
              <w:right w:w="140" w:type="dxa"/>
            </w:tcMar>
            <w:vAlign w:val="center"/>
            <w:hideMark/>
          </w:tcPr>
          <w:p w:rsidR="00D8261A" w:rsidRPr="00D7190A" w:rsidRDefault="00D8261A" w:rsidP="00495C33">
            <w:pPr>
              <w:autoSpaceDE w:val="0"/>
              <w:autoSpaceDN w:val="0"/>
              <w:adjustRightInd w:val="0"/>
              <w:jc w:val="right"/>
              <w:rPr>
                <w:color w:val="000000"/>
              </w:rPr>
            </w:pPr>
            <w:r w:rsidRPr="00D7190A">
              <w:t>52,663</w:t>
            </w:r>
          </w:p>
        </w:tc>
        <w:tc>
          <w:tcPr>
            <w:tcW w:w="0" w:type="auto"/>
            <w:tcMar>
              <w:top w:w="15" w:type="dxa"/>
              <w:left w:w="140" w:type="dxa"/>
              <w:bottom w:w="15" w:type="dxa"/>
              <w:right w:w="140" w:type="dxa"/>
            </w:tcMar>
            <w:vAlign w:val="center"/>
            <w:hideMark/>
          </w:tcPr>
          <w:p w:rsidR="00D8261A" w:rsidRPr="00D7190A" w:rsidRDefault="00D8261A" w:rsidP="00495C33">
            <w:pPr>
              <w:autoSpaceDE w:val="0"/>
              <w:autoSpaceDN w:val="0"/>
              <w:adjustRightInd w:val="0"/>
              <w:jc w:val="right"/>
              <w:rPr>
                <w:color w:val="000000"/>
              </w:rPr>
            </w:pPr>
            <w:r w:rsidRPr="00D7190A">
              <w:t>5,291</w:t>
            </w:r>
          </w:p>
        </w:tc>
        <w:tc>
          <w:tcPr>
            <w:tcW w:w="0" w:type="auto"/>
            <w:tcMar>
              <w:top w:w="15" w:type="dxa"/>
              <w:left w:w="140" w:type="dxa"/>
              <w:bottom w:w="15" w:type="dxa"/>
              <w:right w:w="140" w:type="dxa"/>
            </w:tcMar>
            <w:vAlign w:val="center"/>
            <w:hideMark/>
          </w:tcPr>
          <w:p w:rsidR="00D8261A" w:rsidRPr="00D7190A" w:rsidRDefault="00D8261A" w:rsidP="00495C33">
            <w:pPr>
              <w:autoSpaceDE w:val="0"/>
              <w:autoSpaceDN w:val="0"/>
              <w:adjustRightInd w:val="0"/>
              <w:jc w:val="right"/>
              <w:rPr>
                <w:color w:val="000000"/>
              </w:rPr>
            </w:pPr>
            <w:r w:rsidRPr="00D7190A">
              <w:t>9,954</w:t>
            </w:r>
          </w:p>
        </w:tc>
        <w:tc>
          <w:tcPr>
            <w:tcW w:w="0" w:type="auto"/>
            <w:tcMar>
              <w:top w:w="15" w:type="dxa"/>
              <w:left w:w="140" w:type="dxa"/>
              <w:bottom w:w="15" w:type="dxa"/>
              <w:right w:w="140" w:type="dxa"/>
            </w:tcMar>
            <w:vAlign w:val="center"/>
            <w:hideMark/>
          </w:tcPr>
          <w:p w:rsidR="00D8261A" w:rsidRPr="00D7190A" w:rsidRDefault="00D8261A" w:rsidP="00495C33">
            <w:pPr>
              <w:autoSpaceDE w:val="0"/>
              <w:autoSpaceDN w:val="0"/>
              <w:adjustRightInd w:val="0"/>
              <w:jc w:val="right"/>
              <w:rPr>
                <w:color w:val="000000"/>
              </w:rPr>
            </w:pPr>
            <w:r w:rsidRPr="00D7190A">
              <w:t>***</w:t>
            </w:r>
          </w:p>
        </w:tc>
      </w:tr>
      <w:tr w:rsidR="00D8261A" w:rsidRPr="00D7190A" w:rsidTr="00495C33">
        <w:tc>
          <w:tcPr>
            <w:tcW w:w="0" w:type="auto"/>
            <w:tcBorders>
              <w:right w:val="nil"/>
            </w:tcBorders>
            <w:tcMar>
              <w:top w:w="15" w:type="dxa"/>
              <w:left w:w="57" w:type="dxa"/>
              <w:bottom w:w="15" w:type="dxa"/>
              <w:right w:w="57" w:type="dxa"/>
            </w:tcMar>
            <w:vAlign w:val="center"/>
            <w:hideMark/>
          </w:tcPr>
          <w:p w:rsidR="00D8261A" w:rsidRPr="00D7190A" w:rsidRDefault="00D8261A" w:rsidP="00495C33">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D8261A" w:rsidRPr="00D7190A" w:rsidRDefault="00D8261A" w:rsidP="00495C33">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D8261A" w:rsidRPr="00D7190A" w:rsidRDefault="00D8261A" w:rsidP="00495C33">
            <w:pPr>
              <w:autoSpaceDE w:val="0"/>
              <w:autoSpaceDN w:val="0"/>
              <w:adjustRightInd w:val="0"/>
              <w:rPr>
                <w:color w:val="000000"/>
              </w:rPr>
            </w:pPr>
            <w:r w:rsidRPr="00D7190A">
              <w:t>e3</w:t>
            </w:r>
          </w:p>
        </w:tc>
        <w:tc>
          <w:tcPr>
            <w:tcW w:w="0" w:type="auto"/>
            <w:tcMar>
              <w:top w:w="15" w:type="dxa"/>
              <w:left w:w="140" w:type="dxa"/>
              <w:bottom w:w="15" w:type="dxa"/>
              <w:right w:w="140" w:type="dxa"/>
            </w:tcMar>
            <w:vAlign w:val="center"/>
            <w:hideMark/>
          </w:tcPr>
          <w:p w:rsidR="00D8261A" w:rsidRPr="00D7190A" w:rsidRDefault="00D8261A" w:rsidP="00495C33">
            <w:pPr>
              <w:autoSpaceDE w:val="0"/>
              <w:autoSpaceDN w:val="0"/>
              <w:adjustRightInd w:val="0"/>
              <w:jc w:val="right"/>
              <w:rPr>
                <w:color w:val="000000"/>
              </w:rPr>
            </w:pPr>
            <w:r w:rsidRPr="00D7190A">
              <w:t>19,589</w:t>
            </w:r>
          </w:p>
        </w:tc>
        <w:tc>
          <w:tcPr>
            <w:tcW w:w="0" w:type="auto"/>
            <w:tcMar>
              <w:top w:w="15" w:type="dxa"/>
              <w:left w:w="140" w:type="dxa"/>
              <w:bottom w:w="15" w:type="dxa"/>
              <w:right w:w="140" w:type="dxa"/>
            </w:tcMar>
            <w:vAlign w:val="center"/>
            <w:hideMark/>
          </w:tcPr>
          <w:p w:rsidR="00D8261A" w:rsidRPr="00D7190A" w:rsidRDefault="00D8261A" w:rsidP="00495C33">
            <w:pPr>
              <w:autoSpaceDE w:val="0"/>
              <w:autoSpaceDN w:val="0"/>
              <w:adjustRightInd w:val="0"/>
              <w:jc w:val="right"/>
              <w:rPr>
                <w:color w:val="000000"/>
              </w:rPr>
            </w:pPr>
            <w:r w:rsidRPr="00D7190A">
              <w:t>6,308</w:t>
            </w:r>
          </w:p>
        </w:tc>
        <w:tc>
          <w:tcPr>
            <w:tcW w:w="0" w:type="auto"/>
            <w:tcMar>
              <w:top w:w="15" w:type="dxa"/>
              <w:left w:w="140" w:type="dxa"/>
              <w:bottom w:w="15" w:type="dxa"/>
              <w:right w:w="140" w:type="dxa"/>
            </w:tcMar>
            <w:vAlign w:val="center"/>
            <w:hideMark/>
          </w:tcPr>
          <w:p w:rsidR="00D8261A" w:rsidRPr="00D7190A" w:rsidRDefault="00D8261A" w:rsidP="00495C33">
            <w:pPr>
              <w:autoSpaceDE w:val="0"/>
              <w:autoSpaceDN w:val="0"/>
              <w:adjustRightInd w:val="0"/>
              <w:jc w:val="right"/>
              <w:rPr>
                <w:color w:val="000000"/>
              </w:rPr>
            </w:pPr>
            <w:r w:rsidRPr="00D7190A">
              <w:t>3,105</w:t>
            </w:r>
          </w:p>
        </w:tc>
        <w:tc>
          <w:tcPr>
            <w:tcW w:w="0" w:type="auto"/>
            <w:tcMar>
              <w:top w:w="15" w:type="dxa"/>
              <w:left w:w="140" w:type="dxa"/>
              <w:bottom w:w="15" w:type="dxa"/>
              <w:right w:w="140" w:type="dxa"/>
            </w:tcMar>
            <w:vAlign w:val="center"/>
            <w:hideMark/>
          </w:tcPr>
          <w:p w:rsidR="00D8261A" w:rsidRPr="00D7190A" w:rsidRDefault="009C7E40" w:rsidP="00495C33">
            <w:pPr>
              <w:autoSpaceDE w:val="0"/>
              <w:autoSpaceDN w:val="0"/>
              <w:adjustRightInd w:val="0"/>
              <w:jc w:val="right"/>
              <w:rPr>
                <w:color w:val="000000"/>
              </w:rPr>
            </w:pPr>
            <w:r w:rsidRPr="00D7190A">
              <w:t>0</w:t>
            </w:r>
            <w:r w:rsidR="00D8261A" w:rsidRPr="00D7190A">
              <w:t>,002</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2A510D">
      <w:pPr>
        <w:rPr>
          <w:b/>
          <w:sz w:val="28"/>
          <w:szCs w:val="28"/>
        </w:rPr>
      </w:pPr>
      <w:r w:rsidRPr="00D7190A">
        <w:rPr>
          <w:sz w:val="28"/>
          <w:szCs w:val="28"/>
        </w:rPr>
        <w:t>Таблица Ж.4. Значения критериев согласия: CMIN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1"/>
        <w:gridCol w:w="1060"/>
        <w:gridCol w:w="587"/>
        <w:gridCol w:w="820"/>
        <w:gridCol w:w="1281"/>
      </w:tblGrid>
      <w:tr w:rsidR="003F67B6" w:rsidRPr="00D7190A" w:rsidTr="00495C33">
        <w:trPr>
          <w:tblHeader/>
        </w:trPr>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NPAR</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CMIN</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DF</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P</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CMIN/DF</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13</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2,791</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2</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,248</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1,395</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15</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0</w:t>
            </w:r>
          </w:p>
        </w:tc>
        <w:tc>
          <w:tcPr>
            <w:tcW w:w="0" w:type="auto"/>
            <w:tcMar>
              <w:top w:w="15" w:type="dxa"/>
              <w:left w:w="15" w:type="dxa"/>
              <w:bottom w:w="15" w:type="dxa"/>
              <w:right w:w="15" w:type="dxa"/>
            </w:tcMar>
            <w:vAlign w:val="center"/>
            <w:hideMark/>
          </w:tcPr>
          <w:p w:rsidR="003F67B6" w:rsidRPr="00D7190A" w:rsidRDefault="003F67B6" w:rsidP="00495C33">
            <w:pPr>
              <w:rPr>
                <w:lang w:eastAsia="en-US"/>
              </w:rPr>
            </w:pPr>
          </w:p>
        </w:tc>
        <w:tc>
          <w:tcPr>
            <w:tcW w:w="0" w:type="auto"/>
            <w:tcMar>
              <w:top w:w="15" w:type="dxa"/>
              <w:left w:w="15" w:type="dxa"/>
              <w:bottom w:w="15" w:type="dxa"/>
              <w:right w:w="15" w:type="dxa"/>
            </w:tcMar>
            <w:vAlign w:val="center"/>
            <w:hideMark/>
          </w:tcPr>
          <w:p w:rsidR="003F67B6" w:rsidRPr="00D7190A" w:rsidRDefault="003F67B6" w:rsidP="00495C33">
            <w:pPr>
              <w:rPr>
                <w:lang w:eastAsia="en-US"/>
              </w:rPr>
            </w:pP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5</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786,744</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10</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78,674</w:t>
            </w:r>
          </w:p>
        </w:tc>
      </w:tr>
    </w:tbl>
    <w:p w:rsidR="003F67B6" w:rsidRPr="00D7190A" w:rsidRDefault="003F67B6" w:rsidP="00357A7D"/>
    <w:p w:rsidR="003F67B6" w:rsidRPr="00D7190A" w:rsidRDefault="003F67B6" w:rsidP="002A510D">
      <w:pPr>
        <w:rPr>
          <w:b/>
          <w:sz w:val="28"/>
          <w:szCs w:val="28"/>
        </w:rPr>
      </w:pPr>
      <w:r w:rsidRPr="00D7190A">
        <w:rPr>
          <w:sz w:val="28"/>
          <w:szCs w:val="28"/>
        </w:rPr>
        <w:t>Таблица Ж.5. Значения критериев согласия: RMR, GFI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40"/>
        <w:gridCol w:w="820"/>
        <w:gridCol w:w="841"/>
        <w:gridCol w:w="820"/>
      </w:tblGrid>
      <w:tr w:rsidR="003F67B6" w:rsidRPr="00D7190A" w:rsidTr="00495C33">
        <w:trPr>
          <w:tblHeader/>
        </w:trPr>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RMR</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GFI</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AGFI</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PGFI</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2,388</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,997</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,980</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,133</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495C33">
            <w:pPr>
              <w:rPr>
                <w:lang w:eastAsia="en-US"/>
              </w:rPr>
            </w:pPr>
          </w:p>
        </w:tc>
        <w:tc>
          <w:tcPr>
            <w:tcW w:w="0" w:type="auto"/>
            <w:tcMar>
              <w:top w:w="15" w:type="dxa"/>
              <w:left w:w="140" w:type="dxa"/>
              <w:bottom w:w="15" w:type="dxa"/>
              <w:right w:w="140" w:type="dxa"/>
            </w:tcMar>
            <w:vAlign w:val="center"/>
            <w:hideMark/>
          </w:tcPr>
          <w:p w:rsidR="003F67B6" w:rsidRPr="00D7190A" w:rsidRDefault="003F67B6" w:rsidP="00495C33">
            <w:pPr>
              <w:rPr>
                <w:lang w:eastAsia="en-US"/>
              </w:rPr>
            </w:pP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64,789</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,526</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,289</w:t>
            </w:r>
          </w:p>
        </w:tc>
        <w:tc>
          <w:tcPr>
            <w:tcW w:w="0" w:type="auto"/>
            <w:tcMar>
              <w:top w:w="15" w:type="dxa"/>
              <w:left w:w="140" w:type="dxa"/>
              <w:bottom w:w="15" w:type="dxa"/>
              <w:right w:w="140" w:type="dxa"/>
            </w:tcMar>
            <w:vAlign w:val="center"/>
            <w:hideMark/>
          </w:tcPr>
          <w:p w:rsidR="003F67B6" w:rsidRPr="00D7190A" w:rsidRDefault="009C7E40" w:rsidP="00495C33">
            <w:pPr>
              <w:autoSpaceDE w:val="0"/>
              <w:autoSpaceDN w:val="0"/>
              <w:adjustRightInd w:val="0"/>
              <w:jc w:val="right"/>
              <w:rPr>
                <w:color w:val="000000"/>
              </w:rPr>
            </w:pPr>
            <w:r w:rsidRPr="00D7190A">
              <w:t>0</w:t>
            </w:r>
            <w:r w:rsidR="003F67B6" w:rsidRPr="00D7190A">
              <w:t>,351</w:t>
            </w:r>
          </w:p>
        </w:tc>
      </w:tr>
    </w:tbl>
    <w:p w:rsidR="00495C33" w:rsidRPr="00D7190A" w:rsidRDefault="00495C33" w:rsidP="00357A7D"/>
    <w:p w:rsidR="00495C33" w:rsidRPr="00D7190A" w:rsidRDefault="00495C33">
      <w:pPr>
        <w:spacing w:after="200" w:line="276" w:lineRule="auto"/>
      </w:pPr>
      <w:r w:rsidRPr="00D7190A">
        <w:br w:type="page"/>
      </w:r>
    </w:p>
    <w:p w:rsidR="003F67B6" w:rsidRPr="00D7190A" w:rsidRDefault="003F67B6" w:rsidP="002A510D">
      <w:pPr>
        <w:rPr>
          <w:b/>
          <w:sz w:val="28"/>
          <w:szCs w:val="28"/>
        </w:rPr>
      </w:pPr>
      <w:r w:rsidRPr="00D7190A">
        <w:rPr>
          <w:sz w:val="28"/>
          <w:szCs w:val="28"/>
        </w:rPr>
        <w:lastRenderedPageBreak/>
        <w:t xml:space="preserve">Таблица Ж.6. Значения сравнительных критериев согласия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0"/>
        <w:gridCol w:w="820"/>
        <w:gridCol w:w="920"/>
        <w:gridCol w:w="820"/>
        <w:gridCol w:w="820"/>
      </w:tblGrid>
      <w:tr w:rsidR="003F67B6" w:rsidRPr="00D7190A" w:rsidTr="00495C33">
        <w:trPr>
          <w:tblHeader/>
        </w:trPr>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NFI</w:t>
            </w:r>
            <w:r w:rsidRPr="00D7190A">
              <w:br/>
              <w:t>Delta1</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RFI</w:t>
            </w:r>
            <w:r w:rsidRPr="00D7190A">
              <w:br/>
              <w:t>rho1</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IFI</w:t>
            </w:r>
            <w:r w:rsidRPr="00D7190A">
              <w:br/>
              <w:t>Delta2</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TLI</w:t>
            </w:r>
            <w:r w:rsidRPr="00D7190A">
              <w:br/>
              <w:t>rho2</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CFI</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,996</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,982</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,999</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,995</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,999</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495C33">
            <w:pPr>
              <w:rPr>
                <w:lang w:eastAsia="en-US"/>
              </w:rPr>
            </w:pP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495C33">
            <w:pPr>
              <w:rPr>
                <w:lang w:eastAsia="en-US"/>
              </w:rPr>
            </w:pP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1,000</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495C33" w:rsidP="00495C33">
            <w:pPr>
              <w:autoSpaceDE w:val="0"/>
              <w:autoSpaceDN w:val="0"/>
              <w:adjustRightInd w:val="0"/>
              <w:jc w:val="right"/>
              <w:rPr>
                <w:color w:val="000000"/>
              </w:rPr>
            </w:pPr>
            <w:r w:rsidRPr="00D7190A">
              <w:t>0</w:t>
            </w:r>
            <w:r w:rsidR="003F67B6" w:rsidRPr="00D7190A">
              <w:t>,000</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2A510D">
      <w:pPr>
        <w:rPr>
          <w:b/>
          <w:sz w:val="28"/>
          <w:szCs w:val="28"/>
        </w:rPr>
      </w:pPr>
      <w:r w:rsidRPr="00D7190A">
        <w:rPr>
          <w:sz w:val="28"/>
          <w:szCs w:val="28"/>
        </w:rPr>
        <w:t>Таблица Ж.7. Значения критериев согласия: RMSEA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07"/>
        <w:gridCol w:w="900"/>
        <w:gridCol w:w="834"/>
        <w:gridCol w:w="1174"/>
      </w:tblGrid>
      <w:tr w:rsidR="003F67B6" w:rsidRPr="00D7190A" w:rsidTr="00495C33">
        <w:trPr>
          <w:tblHeader/>
        </w:trPr>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RMSEA</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LO 90</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HI 90</w:t>
            </w:r>
          </w:p>
        </w:tc>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jc w:val="right"/>
              <w:rPr>
                <w:color w:val="000000"/>
              </w:rPr>
            </w:pPr>
            <w:r w:rsidRPr="00D7190A">
              <w:t>PCLOSE</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,031</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,106</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,553</w:t>
            </w:r>
          </w:p>
        </w:tc>
      </w:tr>
      <w:tr w:rsidR="003F67B6" w:rsidRPr="00D7190A" w:rsidTr="00495C33">
        <w:tc>
          <w:tcPr>
            <w:tcW w:w="0" w:type="auto"/>
            <w:tcMar>
              <w:top w:w="15" w:type="dxa"/>
              <w:left w:w="140" w:type="dxa"/>
              <w:bottom w:w="15" w:type="dxa"/>
              <w:right w:w="140" w:type="dxa"/>
            </w:tcMar>
            <w:vAlign w:val="center"/>
            <w:hideMark/>
          </w:tcPr>
          <w:p w:rsidR="003F67B6" w:rsidRPr="00D7190A" w:rsidRDefault="003F67B6" w:rsidP="00495C33">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,429</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,404</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,455</w:t>
            </w:r>
          </w:p>
        </w:tc>
        <w:tc>
          <w:tcPr>
            <w:tcW w:w="0" w:type="auto"/>
            <w:tcMar>
              <w:top w:w="15" w:type="dxa"/>
              <w:left w:w="140" w:type="dxa"/>
              <w:bottom w:w="15" w:type="dxa"/>
              <w:right w:w="140" w:type="dxa"/>
            </w:tcMar>
            <w:vAlign w:val="center"/>
            <w:hideMark/>
          </w:tcPr>
          <w:p w:rsidR="003F67B6" w:rsidRPr="00D7190A" w:rsidRDefault="00C5094A" w:rsidP="00495C33">
            <w:pPr>
              <w:autoSpaceDE w:val="0"/>
              <w:autoSpaceDN w:val="0"/>
              <w:adjustRightInd w:val="0"/>
              <w:jc w:val="right"/>
              <w:rPr>
                <w:color w:val="000000"/>
              </w:rPr>
            </w:pPr>
            <w:r w:rsidRPr="00D7190A">
              <w:t>0</w:t>
            </w:r>
            <w:r w:rsidR="003F67B6" w:rsidRPr="00D7190A">
              <w:t>,000</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3F67B6">
      <w:pPr>
        <w:spacing w:line="360" w:lineRule="auto"/>
        <w:rPr>
          <w:sz w:val="28"/>
          <w:szCs w:val="28"/>
        </w:rPr>
      </w:pPr>
      <w:r w:rsidRPr="00D7190A">
        <w:rPr>
          <w:sz w:val="28"/>
          <w:szCs w:val="28"/>
        </w:rPr>
        <w:br w:type="page"/>
      </w:r>
    </w:p>
    <w:p w:rsidR="003F67B6" w:rsidRPr="00D7190A" w:rsidRDefault="003F67B6" w:rsidP="003F67B6">
      <w:pPr>
        <w:spacing w:line="360" w:lineRule="auto"/>
        <w:rPr>
          <w:sz w:val="28"/>
          <w:szCs w:val="28"/>
        </w:rPr>
      </w:pPr>
    </w:p>
    <w:p w:rsidR="003F67B6" w:rsidRPr="00D7190A" w:rsidRDefault="00C5094A" w:rsidP="00C5094A">
      <w:pPr>
        <w:pStyle w:val="1"/>
        <w:spacing w:line="360" w:lineRule="auto"/>
        <w:jc w:val="center"/>
        <w:rPr>
          <w:rFonts w:ascii="Times New Roman" w:hAnsi="Times New Roman" w:cs="Times New Roman"/>
          <w:color w:val="auto"/>
        </w:rPr>
      </w:pPr>
      <w:bookmarkStart w:id="48" w:name="_Toc482613935"/>
      <w:r w:rsidRPr="00D7190A">
        <w:rPr>
          <w:rFonts w:ascii="Times New Roman" w:hAnsi="Times New Roman" w:cs="Times New Roman"/>
          <w:color w:val="auto"/>
        </w:rPr>
        <w:t>ПРИЛОЖЕНИЕ</w:t>
      </w:r>
      <w:r w:rsidR="003F67B6" w:rsidRPr="00D7190A">
        <w:rPr>
          <w:rFonts w:ascii="Times New Roman" w:hAnsi="Times New Roman" w:cs="Times New Roman"/>
          <w:color w:val="auto"/>
        </w:rPr>
        <w:t xml:space="preserve"> </w:t>
      </w:r>
      <w:proofErr w:type="gramStart"/>
      <w:r w:rsidR="003F67B6" w:rsidRPr="00D7190A">
        <w:rPr>
          <w:rFonts w:ascii="Times New Roman" w:hAnsi="Times New Roman" w:cs="Times New Roman"/>
          <w:color w:val="auto"/>
        </w:rPr>
        <w:t>К</w:t>
      </w:r>
      <w:bookmarkEnd w:id="48"/>
      <w:proofErr w:type="gramEnd"/>
    </w:p>
    <w:p w:rsidR="003F67B6" w:rsidRPr="00D7190A" w:rsidRDefault="003F67B6" w:rsidP="00C5094A">
      <w:pPr>
        <w:spacing w:line="360" w:lineRule="auto"/>
        <w:jc w:val="center"/>
        <w:rPr>
          <w:b/>
          <w:sz w:val="28"/>
          <w:szCs w:val="28"/>
        </w:rPr>
      </w:pPr>
      <w:r w:rsidRPr="00D7190A">
        <w:rPr>
          <w:b/>
          <w:sz w:val="28"/>
          <w:szCs w:val="28"/>
        </w:rPr>
        <w:t>Результаты эксплораторного факторного анализа опросника EAT-26</w:t>
      </w:r>
    </w:p>
    <w:p w:rsidR="003F67B6" w:rsidRPr="00D7190A" w:rsidRDefault="003F67B6" w:rsidP="003F67B6">
      <w:pPr>
        <w:spacing w:line="360" w:lineRule="auto"/>
        <w:rPr>
          <w:sz w:val="28"/>
          <w:szCs w:val="28"/>
        </w:rPr>
      </w:pPr>
    </w:p>
    <w:p w:rsidR="003F67B6" w:rsidRPr="00D7190A" w:rsidRDefault="003F67B6" w:rsidP="003F67B6">
      <w:pPr>
        <w:spacing w:line="360" w:lineRule="auto"/>
        <w:rPr>
          <w:sz w:val="28"/>
          <w:szCs w:val="28"/>
        </w:rPr>
      </w:pPr>
      <w:r w:rsidRPr="00D7190A">
        <w:rPr>
          <w:sz w:val="28"/>
          <w:szCs w:val="28"/>
        </w:rPr>
        <w:t>Таблица К.1. Статистика надежности</w:t>
      </w:r>
    </w:p>
    <w:tbl>
      <w:tblPr>
        <w:tblW w:w="29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7"/>
        <w:gridCol w:w="1453"/>
      </w:tblGrid>
      <w:tr w:rsidR="003F67B6" w:rsidRPr="00D7190A" w:rsidTr="003172FA">
        <w:trPr>
          <w:cantSplit/>
        </w:trPr>
        <w:tc>
          <w:tcPr>
            <w:tcW w:w="1517" w:type="dxa"/>
            <w:shd w:val="clear" w:color="auto" w:fill="FFFFFF"/>
            <w:vAlign w:val="bottom"/>
            <w:hideMark/>
          </w:tcPr>
          <w:p w:rsidR="003F67B6" w:rsidRPr="00D7190A" w:rsidRDefault="003F67B6" w:rsidP="003172FA">
            <w:pPr>
              <w:autoSpaceDE w:val="0"/>
              <w:autoSpaceDN w:val="0"/>
              <w:adjustRightInd w:val="0"/>
              <w:jc w:val="center"/>
              <w:rPr>
                <w:color w:val="000000"/>
                <w:lang w:eastAsia="en-US"/>
              </w:rPr>
            </w:pPr>
            <w:r w:rsidRPr="00D7190A">
              <w:t>Альфа Кронбаха</w:t>
            </w:r>
          </w:p>
        </w:tc>
        <w:tc>
          <w:tcPr>
            <w:tcW w:w="1453" w:type="dxa"/>
            <w:shd w:val="clear" w:color="auto" w:fill="FFFFFF"/>
            <w:vAlign w:val="bottom"/>
            <w:hideMark/>
          </w:tcPr>
          <w:p w:rsidR="003F67B6" w:rsidRPr="00D7190A" w:rsidRDefault="003F67B6" w:rsidP="003172FA">
            <w:pPr>
              <w:autoSpaceDE w:val="0"/>
              <w:autoSpaceDN w:val="0"/>
              <w:adjustRightInd w:val="0"/>
              <w:jc w:val="center"/>
              <w:rPr>
                <w:color w:val="000000"/>
                <w:lang w:eastAsia="en-US"/>
              </w:rPr>
            </w:pPr>
            <w:r w:rsidRPr="00D7190A">
              <w:t>N элементов</w:t>
            </w:r>
          </w:p>
        </w:tc>
      </w:tr>
      <w:tr w:rsidR="003F67B6" w:rsidRPr="00D7190A" w:rsidTr="003172FA">
        <w:trPr>
          <w:cantSplit/>
        </w:trPr>
        <w:tc>
          <w:tcPr>
            <w:tcW w:w="1517" w:type="dxa"/>
            <w:shd w:val="clear" w:color="auto" w:fill="FFFFFF"/>
            <w:vAlign w:val="center"/>
            <w:hideMark/>
          </w:tcPr>
          <w:p w:rsidR="003F67B6" w:rsidRPr="00D7190A" w:rsidRDefault="003F67B6" w:rsidP="003172FA">
            <w:pPr>
              <w:autoSpaceDE w:val="0"/>
              <w:autoSpaceDN w:val="0"/>
              <w:adjustRightInd w:val="0"/>
              <w:jc w:val="right"/>
              <w:rPr>
                <w:color w:val="000000"/>
                <w:lang w:eastAsia="en-US"/>
              </w:rPr>
            </w:pPr>
            <w:r w:rsidRPr="00D7190A">
              <w:t>,896</w:t>
            </w:r>
          </w:p>
        </w:tc>
        <w:tc>
          <w:tcPr>
            <w:tcW w:w="1453" w:type="dxa"/>
            <w:shd w:val="clear" w:color="auto" w:fill="FFFFFF"/>
            <w:vAlign w:val="center"/>
            <w:hideMark/>
          </w:tcPr>
          <w:p w:rsidR="003F67B6" w:rsidRPr="00D7190A" w:rsidRDefault="003F67B6" w:rsidP="003172FA">
            <w:pPr>
              <w:autoSpaceDE w:val="0"/>
              <w:autoSpaceDN w:val="0"/>
              <w:adjustRightInd w:val="0"/>
              <w:jc w:val="right"/>
              <w:rPr>
                <w:color w:val="000000"/>
                <w:lang w:eastAsia="en-US"/>
              </w:rPr>
            </w:pPr>
            <w:r w:rsidRPr="00D7190A">
              <w:t>26</w:t>
            </w:r>
          </w:p>
        </w:tc>
      </w:tr>
    </w:tbl>
    <w:p w:rsidR="00C5094A" w:rsidRPr="00D7190A" w:rsidRDefault="00C5094A" w:rsidP="003F67B6">
      <w:pPr>
        <w:spacing w:line="360" w:lineRule="auto"/>
        <w:rPr>
          <w:b/>
          <w:bCs/>
          <w:sz w:val="28"/>
          <w:szCs w:val="28"/>
        </w:rPr>
      </w:pPr>
    </w:p>
    <w:p w:rsidR="003F67B6" w:rsidRPr="00D7190A" w:rsidRDefault="00C5094A" w:rsidP="003F67B6">
      <w:pPr>
        <w:spacing w:line="360" w:lineRule="auto"/>
        <w:rPr>
          <w:color w:val="000000"/>
          <w:sz w:val="28"/>
          <w:szCs w:val="28"/>
          <w:lang w:eastAsia="en-US"/>
        </w:rPr>
      </w:pPr>
      <w:r w:rsidRPr="00D7190A">
        <w:rPr>
          <w:bCs/>
          <w:sz w:val="28"/>
          <w:szCs w:val="28"/>
        </w:rPr>
        <w:t>Таблица К.2. Статистика пунктов по отношению к суммарному баллу</w:t>
      </w:r>
    </w:p>
    <w:tbl>
      <w:tblPr>
        <w:tblW w:w="66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F67B6" w:rsidRPr="00D7190A" w:rsidTr="00560B70">
        <w:trPr>
          <w:cantSplit/>
        </w:trPr>
        <w:tc>
          <w:tcPr>
            <w:tcW w:w="736" w:type="dxa"/>
            <w:shd w:val="clear" w:color="auto" w:fill="FFFFFF"/>
            <w:vAlign w:val="bottom"/>
          </w:tcPr>
          <w:p w:rsidR="003F67B6" w:rsidRPr="00D7190A" w:rsidRDefault="003F67B6" w:rsidP="00560B70">
            <w:pPr>
              <w:autoSpaceDE w:val="0"/>
              <w:autoSpaceDN w:val="0"/>
              <w:adjustRightInd w:val="0"/>
              <w:rPr>
                <w:color w:val="000000"/>
                <w:lang w:eastAsia="en-US"/>
              </w:rPr>
            </w:pPr>
          </w:p>
        </w:tc>
        <w:tc>
          <w:tcPr>
            <w:tcW w:w="1476" w:type="dxa"/>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Шкалировать среднее при исключении пункта</w:t>
            </w:r>
          </w:p>
        </w:tc>
        <w:tc>
          <w:tcPr>
            <w:tcW w:w="1476" w:type="dxa"/>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Шкалировать дисперсию при исключении пункта</w:t>
            </w:r>
          </w:p>
        </w:tc>
        <w:tc>
          <w:tcPr>
            <w:tcW w:w="1476" w:type="dxa"/>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Исправленная корреляция между пунктом и итогом</w:t>
            </w:r>
          </w:p>
        </w:tc>
        <w:tc>
          <w:tcPr>
            <w:tcW w:w="1476" w:type="dxa"/>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Альфа Кронбаха при исключении пункта</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30,01</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352,227</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,581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,889</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32,13</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370,213</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,530</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,891</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a3</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31,22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356,004</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,576</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,889</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a4</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31,17</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354,178</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,612</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,888</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a5</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32,02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380,533</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,232</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,896</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a6</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31,94</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364,781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,501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,891</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a7</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32,02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366,720</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,517</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,891</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a8</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31,93</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387,678</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,069</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,901</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a9</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32,74</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385,573</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,284</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,895</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a10</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31,95</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352,239</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,720</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,886</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a11</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31,15</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343,721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,734</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,885</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31,07</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348,784</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,628</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,888</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a13</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31,88</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398,577</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w:t>
            </w:r>
            <w:r w:rsidR="00560B70" w:rsidRPr="00D7190A">
              <w:t>0</w:t>
            </w:r>
            <w:r w:rsidRPr="00D7190A">
              <w:t>,115</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,905</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a14</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30,78</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344,951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,710</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,886</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a15</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31,73</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375,965</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,282</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,896</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a16</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31,90</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367,566</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,494</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,891</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a17</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31,56</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364,271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,523</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,891</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a18</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31,71</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352,158</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,652</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,887</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a19</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31,02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377,893</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,258</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,896</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a20</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32,17</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374,791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,374</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,894</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a21</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31,43</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350,805</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,677</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,887</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31,48</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349,089</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,670</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,887</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a23</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31,77</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363,838</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,567</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,890</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a24</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31,56</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359,787</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,505</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,891</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a25</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32,62</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374,311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,527</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,892</w:t>
            </w:r>
          </w:p>
        </w:tc>
      </w:tr>
      <w:tr w:rsidR="003F67B6" w:rsidRPr="00D7190A" w:rsidTr="00560B70">
        <w:trPr>
          <w:cantSplit/>
        </w:trPr>
        <w:tc>
          <w:tcPr>
            <w:tcW w:w="736" w:type="dxa"/>
            <w:shd w:val="clear" w:color="auto" w:fill="FFFFFF"/>
            <w:hideMark/>
          </w:tcPr>
          <w:p w:rsidR="003F67B6" w:rsidRPr="00D7190A" w:rsidRDefault="003F67B6" w:rsidP="00560B70">
            <w:pPr>
              <w:autoSpaceDE w:val="0"/>
              <w:autoSpaceDN w:val="0"/>
              <w:adjustRightInd w:val="0"/>
              <w:rPr>
                <w:color w:val="000000"/>
                <w:lang w:eastAsia="en-US"/>
              </w:rPr>
            </w:pPr>
            <w:r w:rsidRPr="00D7190A">
              <w:t>a26</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32,34</w:t>
            </w:r>
          </w:p>
        </w:tc>
        <w:tc>
          <w:tcPr>
            <w:tcW w:w="1476"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391,671</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,028</w:t>
            </w:r>
          </w:p>
        </w:tc>
        <w:tc>
          <w:tcPr>
            <w:tcW w:w="1476" w:type="dxa"/>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,899</w:t>
            </w:r>
          </w:p>
        </w:tc>
      </w:tr>
    </w:tbl>
    <w:p w:rsidR="003F67B6" w:rsidRPr="00D7190A" w:rsidRDefault="003F67B6" w:rsidP="003F67B6">
      <w:pPr>
        <w:spacing w:line="360" w:lineRule="auto"/>
        <w:rPr>
          <w:color w:val="000000"/>
          <w:sz w:val="28"/>
          <w:szCs w:val="28"/>
          <w:lang w:eastAsia="en-US"/>
        </w:rPr>
      </w:pPr>
    </w:p>
    <w:tbl>
      <w:tblPr>
        <w:tblW w:w="6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92"/>
        <w:gridCol w:w="2492"/>
        <w:gridCol w:w="1106"/>
      </w:tblGrid>
      <w:tr w:rsidR="003F67B6" w:rsidRPr="00D7190A" w:rsidTr="00560B70">
        <w:trPr>
          <w:cantSplit/>
        </w:trPr>
        <w:tc>
          <w:tcPr>
            <w:tcW w:w="6087" w:type="dxa"/>
            <w:gridSpan w:val="3"/>
            <w:tcBorders>
              <w:top w:val="nil"/>
              <w:left w:val="nil"/>
              <w:bottom w:val="single" w:sz="4" w:space="0" w:color="000000"/>
              <w:right w:val="nil"/>
            </w:tcBorders>
            <w:shd w:val="clear" w:color="auto" w:fill="FFFFFF"/>
            <w:vAlign w:val="center"/>
            <w:hideMark/>
          </w:tcPr>
          <w:p w:rsidR="003F67B6" w:rsidRPr="00D7190A" w:rsidRDefault="003F67B6" w:rsidP="00C5094A">
            <w:pPr>
              <w:autoSpaceDE w:val="0"/>
              <w:autoSpaceDN w:val="0"/>
              <w:adjustRightInd w:val="0"/>
              <w:spacing w:line="360" w:lineRule="auto"/>
              <w:rPr>
                <w:color w:val="000000"/>
                <w:sz w:val="28"/>
                <w:szCs w:val="28"/>
                <w:lang w:eastAsia="en-US"/>
              </w:rPr>
            </w:pPr>
            <w:r w:rsidRPr="00D7190A">
              <w:rPr>
                <w:bCs/>
                <w:sz w:val="28"/>
                <w:szCs w:val="28"/>
              </w:rPr>
              <w:lastRenderedPageBreak/>
              <w:t>Таблица К.3. KMO и критерий Бартлетта</w:t>
            </w:r>
          </w:p>
        </w:tc>
      </w:tr>
      <w:tr w:rsidR="003F67B6" w:rsidRPr="00D7190A" w:rsidTr="00560B70">
        <w:trPr>
          <w:cantSplit/>
        </w:trPr>
        <w:tc>
          <w:tcPr>
            <w:tcW w:w="498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560B70">
            <w:pPr>
              <w:autoSpaceDE w:val="0"/>
              <w:autoSpaceDN w:val="0"/>
              <w:adjustRightInd w:val="0"/>
              <w:rPr>
                <w:color w:val="000000"/>
                <w:lang w:eastAsia="en-US"/>
              </w:rPr>
            </w:pPr>
            <w:r w:rsidRPr="00D7190A">
              <w:t>Мера адекватности выборки Кайзера-Майера-Олкина (КМО).</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,902</w:t>
            </w:r>
          </w:p>
        </w:tc>
      </w:tr>
      <w:tr w:rsidR="003F67B6" w:rsidRPr="00D7190A" w:rsidTr="00560B70">
        <w:trPr>
          <w:cantSplit/>
        </w:trPr>
        <w:tc>
          <w:tcPr>
            <w:tcW w:w="249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560B70">
            <w:pPr>
              <w:autoSpaceDE w:val="0"/>
              <w:autoSpaceDN w:val="0"/>
              <w:adjustRightInd w:val="0"/>
              <w:rPr>
                <w:color w:val="000000"/>
                <w:lang w:eastAsia="en-US"/>
              </w:rPr>
            </w:pPr>
            <w:r w:rsidRPr="00D7190A">
              <w:t>Критерий сферичности Бартлетта</w:t>
            </w:r>
          </w:p>
        </w:tc>
        <w:tc>
          <w:tcPr>
            <w:tcW w:w="2491"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560B70">
            <w:pPr>
              <w:autoSpaceDE w:val="0"/>
              <w:autoSpaceDN w:val="0"/>
              <w:adjustRightInd w:val="0"/>
              <w:rPr>
                <w:color w:val="000000"/>
                <w:lang w:eastAsia="en-US"/>
              </w:rPr>
            </w:pPr>
            <w:r w:rsidRPr="00D7190A">
              <w:t>Примерная Хи-квадрат</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5451,268</w:t>
            </w:r>
          </w:p>
        </w:tc>
      </w:tr>
      <w:tr w:rsidR="003F67B6" w:rsidRPr="00D7190A" w:rsidTr="00560B70">
        <w:trPr>
          <w:cantSplit/>
        </w:trPr>
        <w:tc>
          <w:tcPr>
            <w:tcW w:w="6087"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pPr>
              <w:rPr>
                <w:color w:val="000000"/>
                <w:sz w:val="28"/>
                <w:szCs w:val="28"/>
                <w:lang w:eastAsia="en-US"/>
              </w:rPr>
            </w:pPr>
          </w:p>
        </w:tc>
        <w:tc>
          <w:tcPr>
            <w:tcW w:w="2491"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560B70">
            <w:pPr>
              <w:autoSpaceDE w:val="0"/>
              <w:autoSpaceDN w:val="0"/>
              <w:adjustRightInd w:val="0"/>
              <w:rPr>
                <w:color w:val="000000"/>
                <w:lang w:eastAsia="en-US"/>
              </w:rPr>
            </w:pPr>
            <w:r w:rsidRPr="00D7190A">
              <w:t>ст.св.</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325</w:t>
            </w:r>
          </w:p>
        </w:tc>
      </w:tr>
      <w:tr w:rsidR="003F67B6" w:rsidRPr="00D7190A" w:rsidTr="00560B70">
        <w:trPr>
          <w:cantSplit/>
        </w:trPr>
        <w:tc>
          <w:tcPr>
            <w:tcW w:w="6087"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pPr>
              <w:rPr>
                <w:color w:val="000000"/>
                <w:sz w:val="28"/>
                <w:szCs w:val="28"/>
                <w:lang w:eastAsia="en-US"/>
              </w:rPr>
            </w:pPr>
          </w:p>
        </w:tc>
        <w:tc>
          <w:tcPr>
            <w:tcW w:w="2491"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560B70">
            <w:pPr>
              <w:autoSpaceDE w:val="0"/>
              <w:autoSpaceDN w:val="0"/>
              <w:adjustRightInd w:val="0"/>
              <w:rPr>
                <w:color w:val="000000"/>
                <w:lang w:eastAsia="en-US"/>
              </w:rPr>
            </w:pPr>
            <w:r w:rsidRPr="00D7190A">
              <w:t>Значимость</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560B70" w:rsidP="00560B70">
            <w:pPr>
              <w:autoSpaceDE w:val="0"/>
              <w:autoSpaceDN w:val="0"/>
              <w:adjustRightInd w:val="0"/>
              <w:jc w:val="right"/>
              <w:rPr>
                <w:color w:val="000000"/>
                <w:lang w:eastAsia="en-US"/>
              </w:rPr>
            </w:pPr>
            <w:r w:rsidRPr="00D7190A">
              <w:t>0</w:t>
            </w:r>
            <w:r w:rsidR="003F67B6" w:rsidRPr="00D7190A">
              <w:t>,000</w:t>
            </w:r>
          </w:p>
        </w:tc>
      </w:tr>
    </w:tbl>
    <w:p w:rsidR="003F67B6" w:rsidRPr="00D7190A" w:rsidRDefault="003F67B6" w:rsidP="003F67B6">
      <w:pPr>
        <w:spacing w:line="360" w:lineRule="auto"/>
        <w:rPr>
          <w:color w:val="000000"/>
          <w:sz w:val="28"/>
          <w:szCs w:val="28"/>
          <w:lang w:eastAsia="en-US"/>
        </w:rPr>
      </w:pPr>
    </w:p>
    <w:p w:rsidR="003F67B6" w:rsidRPr="00D7190A" w:rsidRDefault="003F67B6" w:rsidP="003F67B6">
      <w:pPr>
        <w:spacing w:line="360" w:lineRule="auto"/>
        <w:rPr>
          <w:sz w:val="28"/>
          <w:szCs w:val="28"/>
        </w:rPr>
      </w:pPr>
      <w:r w:rsidRPr="00D7190A">
        <w:rPr>
          <w:bCs/>
          <w:sz w:val="28"/>
          <w:szCs w:val="28"/>
        </w:rPr>
        <w:t xml:space="preserve">Таблица К.4. </w:t>
      </w:r>
      <w:r w:rsidRPr="00D7190A">
        <w:rPr>
          <w:sz w:val="28"/>
          <w:szCs w:val="28"/>
        </w:rPr>
        <w:t>Объясненная совокупная дисперсия</w:t>
      </w:r>
    </w:p>
    <w:tbl>
      <w:tblPr>
        <w:tblW w:w="5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07"/>
        <w:gridCol w:w="1270"/>
        <w:gridCol w:w="1614"/>
        <w:gridCol w:w="1649"/>
      </w:tblGrid>
      <w:tr w:rsidR="003F67B6" w:rsidRPr="00D7190A" w:rsidTr="00560B70">
        <w:trPr>
          <w:cantSplit/>
        </w:trPr>
        <w:tc>
          <w:tcPr>
            <w:tcW w:w="1407" w:type="dxa"/>
            <w:vMerge w:val="restart"/>
            <w:shd w:val="clear" w:color="auto" w:fill="FFFFFF"/>
            <w:vAlign w:val="bottom"/>
            <w:hideMark/>
          </w:tcPr>
          <w:p w:rsidR="003F67B6" w:rsidRPr="00D7190A" w:rsidRDefault="003F67B6" w:rsidP="00560B70">
            <w:pPr>
              <w:autoSpaceDE w:val="0"/>
              <w:autoSpaceDN w:val="0"/>
              <w:adjustRightInd w:val="0"/>
              <w:rPr>
                <w:color w:val="000000"/>
                <w:lang w:eastAsia="en-US"/>
              </w:rPr>
            </w:pPr>
            <w:r w:rsidRPr="00D7190A">
              <w:t>Компонент</w:t>
            </w:r>
          </w:p>
        </w:tc>
        <w:tc>
          <w:tcPr>
            <w:tcW w:w="4533" w:type="dxa"/>
            <w:gridSpan w:val="3"/>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Ротация суммы квадратов нагрузок</w:t>
            </w:r>
          </w:p>
        </w:tc>
      </w:tr>
      <w:tr w:rsidR="003F67B6" w:rsidRPr="00D7190A" w:rsidTr="00560B70">
        <w:trPr>
          <w:cantSplit/>
        </w:trPr>
        <w:tc>
          <w:tcPr>
            <w:tcW w:w="1407" w:type="dxa"/>
            <w:vMerge/>
            <w:vAlign w:val="center"/>
            <w:hideMark/>
          </w:tcPr>
          <w:p w:rsidR="003F67B6" w:rsidRPr="00D7190A" w:rsidRDefault="003F67B6" w:rsidP="00560B70">
            <w:pPr>
              <w:rPr>
                <w:color w:val="000000"/>
                <w:lang w:eastAsia="en-US"/>
              </w:rPr>
            </w:pPr>
          </w:p>
        </w:tc>
        <w:tc>
          <w:tcPr>
            <w:tcW w:w="1270" w:type="dxa"/>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Всего</w:t>
            </w:r>
          </w:p>
        </w:tc>
        <w:tc>
          <w:tcPr>
            <w:tcW w:w="1614" w:type="dxa"/>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 дисперсии</w:t>
            </w:r>
          </w:p>
        </w:tc>
        <w:tc>
          <w:tcPr>
            <w:tcW w:w="1649" w:type="dxa"/>
            <w:shd w:val="clear" w:color="auto" w:fill="FFFFFF"/>
            <w:vAlign w:val="bottom"/>
            <w:hideMark/>
          </w:tcPr>
          <w:p w:rsidR="003F67B6" w:rsidRPr="00D7190A" w:rsidRDefault="003F67B6" w:rsidP="00560B70">
            <w:pPr>
              <w:autoSpaceDE w:val="0"/>
              <w:autoSpaceDN w:val="0"/>
              <w:adjustRightInd w:val="0"/>
              <w:jc w:val="center"/>
              <w:rPr>
                <w:color w:val="000000"/>
                <w:lang w:eastAsia="en-US"/>
              </w:rPr>
            </w:pPr>
            <w:r w:rsidRPr="00D7190A">
              <w:t>Суммарный %</w:t>
            </w:r>
          </w:p>
        </w:tc>
      </w:tr>
      <w:tr w:rsidR="003F67B6" w:rsidRPr="00D7190A" w:rsidTr="00560B70">
        <w:trPr>
          <w:cantSplit/>
        </w:trPr>
        <w:tc>
          <w:tcPr>
            <w:tcW w:w="1407" w:type="dxa"/>
            <w:shd w:val="clear" w:color="auto" w:fill="FFFFFF"/>
            <w:hideMark/>
          </w:tcPr>
          <w:p w:rsidR="003F67B6" w:rsidRPr="00D7190A" w:rsidRDefault="003F67B6" w:rsidP="00560B70">
            <w:pPr>
              <w:autoSpaceDE w:val="0"/>
              <w:autoSpaceDN w:val="0"/>
              <w:adjustRightInd w:val="0"/>
              <w:rPr>
                <w:color w:val="000000"/>
                <w:lang w:eastAsia="en-US"/>
              </w:rPr>
            </w:pPr>
            <w:r w:rsidRPr="00D7190A">
              <w:t>1</w:t>
            </w:r>
          </w:p>
        </w:tc>
        <w:tc>
          <w:tcPr>
            <w:tcW w:w="1270"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3,998</w:t>
            </w:r>
          </w:p>
        </w:tc>
        <w:tc>
          <w:tcPr>
            <w:tcW w:w="1614"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15,376</w:t>
            </w:r>
          </w:p>
        </w:tc>
        <w:tc>
          <w:tcPr>
            <w:tcW w:w="1649"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15,376</w:t>
            </w:r>
          </w:p>
        </w:tc>
      </w:tr>
      <w:tr w:rsidR="003F67B6" w:rsidRPr="00D7190A" w:rsidTr="00560B70">
        <w:trPr>
          <w:cantSplit/>
        </w:trPr>
        <w:tc>
          <w:tcPr>
            <w:tcW w:w="1407" w:type="dxa"/>
            <w:shd w:val="clear" w:color="auto" w:fill="FFFFFF"/>
            <w:hideMark/>
          </w:tcPr>
          <w:p w:rsidR="003F67B6" w:rsidRPr="00D7190A" w:rsidRDefault="003F67B6" w:rsidP="00560B70">
            <w:pPr>
              <w:autoSpaceDE w:val="0"/>
              <w:autoSpaceDN w:val="0"/>
              <w:adjustRightInd w:val="0"/>
              <w:rPr>
                <w:color w:val="000000"/>
                <w:lang w:eastAsia="en-US"/>
              </w:rPr>
            </w:pPr>
            <w:r w:rsidRPr="00D7190A">
              <w:t>2</w:t>
            </w:r>
          </w:p>
        </w:tc>
        <w:tc>
          <w:tcPr>
            <w:tcW w:w="1270"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3,888</w:t>
            </w:r>
          </w:p>
        </w:tc>
        <w:tc>
          <w:tcPr>
            <w:tcW w:w="1614"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14,956</w:t>
            </w:r>
          </w:p>
        </w:tc>
        <w:tc>
          <w:tcPr>
            <w:tcW w:w="1649"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30,331</w:t>
            </w:r>
          </w:p>
        </w:tc>
      </w:tr>
      <w:tr w:rsidR="003F67B6" w:rsidRPr="00D7190A" w:rsidTr="00560B70">
        <w:trPr>
          <w:cantSplit/>
        </w:trPr>
        <w:tc>
          <w:tcPr>
            <w:tcW w:w="1407" w:type="dxa"/>
            <w:shd w:val="clear" w:color="auto" w:fill="FFFFFF"/>
            <w:hideMark/>
          </w:tcPr>
          <w:p w:rsidR="003F67B6" w:rsidRPr="00D7190A" w:rsidRDefault="003F67B6" w:rsidP="00560B70">
            <w:pPr>
              <w:autoSpaceDE w:val="0"/>
              <w:autoSpaceDN w:val="0"/>
              <w:adjustRightInd w:val="0"/>
              <w:rPr>
                <w:color w:val="000000"/>
                <w:lang w:eastAsia="en-US"/>
              </w:rPr>
            </w:pPr>
            <w:r w:rsidRPr="00D7190A">
              <w:t>3</w:t>
            </w:r>
          </w:p>
        </w:tc>
        <w:tc>
          <w:tcPr>
            <w:tcW w:w="1270"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3,878</w:t>
            </w:r>
          </w:p>
        </w:tc>
        <w:tc>
          <w:tcPr>
            <w:tcW w:w="1614"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14,916</w:t>
            </w:r>
          </w:p>
        </w:tc>
        <w:tc>
          <w:tcPr>
            <w:tcW w:w="1649"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45,248</w:t>
            </w:r>
          </w:p>
        </w:tc>
      </w:tr>
      <w:tr w:rsidR="003F67B6" w:rsidRPr="00D7190A" w:rsidTr="00560B70">
        <w:trPr>
          <w:cantSplit/>
        </w:trPr>
        <w:tc>
          <w:tcPr>
            <w:tcW w:w="1407" w:type="dxa"/>
            <w:shd w:val="clear" w:color="auto" w:fill="FFFFFF"/>
            <w:hideMark/>
          </w:tcPr>
          <w:p w:rsidR="003F67B6" w:rsidRPr="00D7190A" w:rsidRDefault="003F67B6" w:rsidP="00560B70">
            <w:pPr>
              <w:autoSpaceDE w:val="0"/>
              <w:autoSpaceDN w:val="0"/>
              <w:adjustRightInd w:val="0"/>
              <w:rPr>
                <w:color w:val="000000"/>
                <w:lang w:eastAsia="en-US"/>
              </w:rPr>
            </w:pPr>
            <w:r w:rsidRPr="00D7190A">
              <w:t>4</w:t>
            </w:r>
          </w:p>
        </w:tc>
        <w:tc>
          <w:tcPr>
            <w:tcW w:w="1270"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2,328</w:t>
            </w:r>
          </w:p>
        </w:tc>
        <w:tc>
          <w:tcPr>
            <w:tcW w:w="1614"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8,952</w:t>
            </w:r>
          </w:p>
        </w:tc>
        <w:tc>
          <w:tcPr>
            <w:tcW w:w="1649" w:type="dxa"/>
            <w:shd w:val="clear" w:color="auto" w:fill="FFFFFF"/>
            <w:vAlign w:val="center"/>
            <w:hideMark/>
          </w:tcPr>
          <w:p w:rsidR="003F67B6" w:rsidRPr="00D7190A" w:rsidRDefault="003F67B6" w:rsidP="00560B70">
            <w:pPr>
              <w:autoSpaceDE w:val="0"/>
              <w:autoSpaceDN w:val="0"/>
              <w:adjustRightInd w:val="0"/>
              <w:jc w:val="right"/>
              <w:rPr>
                <w:color w:val="000000"/>
                <w:lang w:eastAsia="en-US"/>
              </w:rPr>
            </w:pPr>
            <w:r w:rsidRPr="00D7190A">
              <w:t>54,200</w:t>
            </w:r>
          </w:p>
        </w:tc>
      </w:tr>
      <w:tr w:rsidR="003F67B6" w:rsidRPr="00D7190A" w:rsidTr="00560B70">
        <w:trPr>
          <w:cantSplit/>
        </w:trPr>
        <w:tc>
          <w:tcPr>
            <w:tcW w:w="1407" w:type="dxa"/>
            <w:shd w:val="clear" w:color="auto" w:fill="FFFFFF"/>
            <w:hideMark/>
          </w:tcPr>
          <w:p w:rsidR="003F67B6" w:rsidRPr="00D7190A" w:rsidRDefault="003F67B6" w:rsidP="00560B70">
            <w:pPr>
              <w:autoSpaceDE w:val="0"/>
              <w:autoSpaceDN w:val="0"/>
              <w:adjustRightInd w:val="0"/>
              <w:rPr>
                <w:color w:val="000000"/>
                <w:lang w:eastAsia="en-US"/>
              </w:rPr>
            </w:pPr>
            <w:r w:rsidRPr="00D7190A">
              <w:t>5</w:t>
            </w:r>
          </w:p>
        </w:tc>
        <w:tc>
          <w:tcPr>
            <w:tcW w:w="1270" w:type="dxa"/>
            <w:shd w:val="clear" w:color="auto" w:fill="FFFFFF"/>
            <w:vAlign w:val="center"/>
          </w:tcPr>
          <w:p w:rsidR="003F67B6" w:rsidRPr="00D7190A" w:rsidRDefault="003F67B6" w:rsidP="00560B70">
            <w:pPr>
              <w:autoSpaceDE w:val="0"/>
              <w:autoSpaceDN w:val="0"/>
              <w:adjustRightInd w:val="0"/>
              <w:rPr>
                <w:color w:val="000000"/>
                <w:lang w:eastAsia="en-US"/>
              </w:rPr>
            </w:pPr>
          </w:p>
        </w:tc>
        <w:tc>
          <w:tcPr>
            <w:tcW w:w="1614" w:type="dxa"/>
            <w:shd w:val="clear" w:color="auto" w:fill="FFFFFF"/>
            <w:vAlign w:val="center"/>
          </w:tcPr>
          <w:p w:rsidR="003F67B6" w:rsidRPr="00D7190A" w:rsidRDefault="003F67B6" w:rsidP="00560B70">
            <w:pPr>
              <w:autoSpaceDE w:val="0"/>
              <w:autoSpaceDN w:val="0"/>
              <w:adjustRightInd w:val="0"/>
              <w:rPr>
                <w:color w:val="000000"/>
                <w:lang w:eastAsia="en-US"/>
              </w:rPr>
            </w:pPr>
          </w:p>
        </w:tc>
        <w:tc>
          <w:tcPr>
            <w:tcW w:w="1649" w:type="dxa"/>
            <w:shd w:val="clear" w:color="auto" w:fill="FFFFFF"/>
            <w:vAlign w:val="center"/>
          </w:tcPr>
          <w:p w:rsidR="003F67B6" w:rsidRPr="00D7190A" w:rsidRDefault="003F67B6" w:rsidP="00560B70">
            <w:pPr>
              <w:autoSpaceDE w:val="0"/>
              <w:autoSpaceDN w:val="0"/>
              <w:adjustRightInd w:val="0"/>
              <w:rPr>
                <w:color w:val="000000"/>
                <w:lang w:eastAsia="en-US"/>
              </w:rPr>
            </w:pPr>
          </w:p>
        </w:tc>
      </w:tr>
    </w:tbl>
    <w:p w:rsidR="003F67B6" w:rsidRPr="00D7190A" w:rsidRDefault="003F67B6" w:rsidP="00495C33">
      <w:pPr>
        <w:rPr>
          <w:bCs/>
          <w:sz w:val="28"/>
          <w:szCs w:val="28"/>
        </w:rPr>
      </w:pPr>
    </w:p>
    <w:p w:rsidR="003F67B6" w:rsidRPr="00D7190A" w:rsidRDefault="003F67B6" w:rsidP="003F67B6">
      <w:pPr>
        <w:spacing w:line="360" w:lineRule="auto"/>
        <w:rPr>
          <w:sz w:val="28"/>
          <w:szCs w:val="28"/>
        </w:rPr>
      </w:pPr>
      <w:r w:rsidRPr="00D7190A">
        <w:rPr>
          <w:bCs/>
          <w:sz w:val="28"/>
          <w:szCs w:val="28"/>
        </w:rPr>
        <w:t>Таблица К.5.</w:t>
      </w:r>
      <w:r w:rsidRPr="00D7190A">
        <w:rPr>
          <w:b/>
          <w:bCs/>
          <w:sz w:val="28"/>
          <w:szCs w:val="28"/>
        </w:rPr>
        <w:t xml:space="preserve"> </w:t>
      </w:r>
      <w:r w:rsidRPr="00D7190A">
        <w:rPr>
          <w:sz w:val="28"/>
          <w:szCs w:val="28"/>
        </w:rPr>
        <w:t>Повернутая матрица компонентов</w:t>
      </w:r>
      <w:proofErr w:type="gramStart"/>
      <w:r w:rsidRPr="00D7190A">
        <w:rPr>
          <w:sz w:val="28"/>
          <w:szCs w:val="28"/>
          <w:vertAlign w:val="superscript"/>
        </w:rPr>
        <w:t>a</w:t>
      </w:r>
      <w:proofErr w:type="gramEnd"/>
    </w:p>
    <w:tbl>
      <w:tblPr>
        <w:tblW w:w="46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8"/>
        <w:gridCol w:w="983"/>
        <w:gridCol w:w="983"/>
        <w:gridCol w:w="983"/>
        <w:gridCol w:w="983"/>
      </w:tblGrid>
      <w:tr w:rsidR="003F67B6" w:rsidRPr="00D7190A" w:rsidTr="00495C33">
        <w:trPr>
          <w:cantSplit/>
        </w:trPr>
        <w:tc>
          <w:tcPr>
            <w:tcW w:w="737" w:type="dxa"/>
            <w:vMerge w:val="restart"/>
            <w:shd w:val="clear" w:color="auto" w:fill="FFFFFF"/>
            <w:vAlign w:val="bottom"/>
          </w:tcPr>
          <w:p w:rsidR="003F67B6" w:rsidRPr="00D7190A" w:rsidRDefault="003F67B6" w:rsidP="00495C33">
            <w:pPr>
              <w:autoSpaceDE w:val="0"/>
              <w:autoSpaceDN w:val="0"/>
              <w:adjustRightInd w:val="0"/>
              <w:rPr>
                <w:color w:val="000000"/>
                <w:lang w:eastAsia="en-US"/>
              </w:rPr>
            </w:pPr>
          </w:p>
        </w:tc>
        <w:tc>
          <w:tcPr>
            <w:tcW w:w="3936" w:type="dxa"/>
            <w:gridSpan w:val="4"/>
            <w:shd w:val="clear" w:color="auto" w:fill="FFFFFF"/>
            <w:vAlign w:val="bottom"/>
            <w:hideMark/>
          </w:tcPr>
          <w:p w:rsidR="003F67B6" w:rsidRPr="00D7190A" w:rsidRDefault="003F67B6" w:rsidP="00495C33">
            <w:pPr>
              <w:autoSpaceDE w:val="0"/>
              <w:autoSpaceDN w:val="0"/>
              <w:adjustRightInd w:val="0"/>
              <w:jc w:val="center"/>
              <w:rPr>
                <w:color w:val="000000"/>
                <w:lang w:eastAsia="en-US"/>
              </w:rPr>
            </w:pPr>
            <w:r w:rsidRPr="00D7190A">
              <w:t>Пересчитанная</w:t>
            </w:r>
          </w:p>
        </w:tc>
      </w:tr>
      <w:tr w:rsidR="003F67B6" w:rsidRPr="00D7190A" w:rsidTr="00495C33">
        <w:trPr>
          <w:cantSplit/>
        </w:trPr>
        <w:tc>
          <w:tcPr>
            <w:tcW w:w="737" w:type="dxa"/>
            <w:vMerge/>
            <w:vAlign w:val="center"/>
            <w:hideMark/>
          </w:tcPr>
          <w:p w:rsidR="003F67B6" w:rsidRPr="00D7190A" w:rsidRDefault="003F67B6" w:rsidP="00495C33">
            <w:pPr>
              <w:rPr>
                <w:color w:val="000000"/>
                <w:lang w:eastAsia="en-US"/>
              </w:rPr>
            </w:pPr>
          </w:p>
        </w:tc>
        <w:tc>
          <w:tcPr>
            <w:tcW w:w="3936" w:type="dxa"/>
            <w:gridSpan w:val="4"/>
            <w:shd w:val="clear" w:color="auto" w:fill="FFFFFF"/>
            <w:vAlign w:val="bottom"/>
            <w:hideMark/>
          </w:tcPr>
          <w:p w:rsidR="003F67B6" w:rsidRPr="00D7190A" w:rsidRDefault="003F67B6" w:rsidP="00495C33">
            <w:pPr>
              <w:autoSpaceDE w:val="0"/>
              <w:autoSpaceDN w:val="0"/>
              <w:adjustRightInd w:val="0"/>
              <w:jc w:val="center"/>
              <w:rPr>
                <w:color w:val="000000"/>
                <w:lang w:eastAsia="en-US"/>
              </w:rPr>
            </w:pPr>
            <w:r w:rsidRPr="00D7190A">
              <w:t>Компонент</w:t>
            </w:r>
          </w:p>
        </w:tc>
      </w:tr>
      <w:tr w:rsidR="003F67B6" w:rsidRPr="00D7190A" w:rsidTr="00495C33">
        <w:trPr>
          <w:cantSplit/>
        </w:trPr>
        <w:tc>
          <w:tcPr>
            <w:tcW w:w="737" w:type="dxa"/>
            <w:vMerge/>
            <w:vAlign w:val="center"/>
            <w:hideMark/>
          </w:tcPr>
          <w:p w:rsidR="003F67B6" w:rsidRPr="00D7190A" w:rsidRDefault="003F67B6" w:rsidP="00495C33">
            <w:pPr>
              <w:rPr>
                <w:color w:val="000000"/>
                <w:lang w:eastAsia="en-US"/>
              </w:rPr>
            </w:pPr>
          </w:p>
        </w:tc>
        <w:tc>
          <w:tcPr>
            <w:tcW w:w="984" w:type="dxa"/>
            <w:shd w:val="clear" w:color="auto" w:fill="FFFFFF"/>
            <w:vAlign w:val="bottom"/>
            <w:hideMark/>
          </w:tcPr>
          <w:p w:rsidR="003F67B6" w:rsidRPr="00D7190A" w:rsidRDefault="003F67B6" w:rsidP="00495C33">
            <w:pPr>
              <w:autoSpaceDE w:val="0"/>
              <w:autoSpaceDN w:val="0"/>
              <w:adjustRightInd w:val="0"/>
              <w:jc w:val="center"/>
              <w:rPr>
                <w:color w:val="000000"/>
                <w:lang w:eastAsia="en-US"/>
              </w:rPr>
            </w:pPr>
            <w:r w:rsidRPr="00D7190A">
              <w:t>1</w:t>
            </w:r>
          </w:p>
        </w:tc>
        <w:tc>
          <w:tcPr>
            <w:tcW w:w="984" w:type="dxa"/>
            <w:shd w:val="clear" w:color="auto" w:fill="FFFFFF"/>
            <w:vAlign w:val="bottom"/>
            <w:hideMark/>
          </w:tcPr>
          <w:p w:rsidR="003F67B6" w:rsidRPr="00D7190A" w:rsidRDefault="003F67B6" w:rsidP="00495C33">
            <w:pPr>
              <w:autoSpaceDE w:val="0"/>
              <w:autoSpaceDN w:val="0"/>
              <w:adjustRightInd w:val="0"/>
              <w:jc w:val="center"/>
              <w:rPr>
                <w:color w:val="000000"/>
                <w:lang w:eastAsia="en-US"/>
              </w:rPr>
            </w:pPr>
            <w:r w:rsidRPr="00D7190A">
              <w:t>2</w:t>
            </w:r>
          </w:p>
        </w:tc>
        <w:tc>
          <w:tcPr>
            <w:tcW w:w="984" w:type="dxa"/>
            <w:shd w:val="clear" w:color="auto" w:fill="FFFFFF"/>
            <w:vAlign w:val="bottom"/>
            <w:hideMark/>
          </w:tcPr>
          <w:p w:rsidR="003F67B6" w:rsidRPr="00D7190A" w:rsidRDefault="003F67B6" w:rsidP="00495C33">
            <w:pPr>
              <w:autoSpaceDE w:val="0"/>
              <w:autoSpaceDN w:val="0"/>
              <w:adjustRightInd w:val="0"/>
              <w:jc w:val="center"/>
              <w:rPr>
                <w:color w:val="000000"/>
                <w:lang w:eastAsia="en-US"/>
              </w:rPr>
            </w:pPr>
            <w:r w:rsidRPr="00D7190A">
              <w:t>3</w:t>
            </w:r>
          </w:p>
        </w:tc>
        <w:tc>
          <w:tcPr>
            <w:tcW w:w="984" w:type="dxa"/>
            <w:shd w:val="clear" w:color="auto" w:fill="FFFFFF"/>
            <w:vAlign w:val="bottom"/>
            <w:hideMark/>
          </w:tcPr>
          <w:p w:rsidR="003F67B6" w:rsidRPr="00D7190A" w:rsidRDefault="003F67B6" w:rsidP="00495C33">
            <w:pPr>
              <w:autoSpaceDE w:val="0"/>
              <w:autoSpaceDN w:val="0"/>
              <w:adjustRightInd w:val="0"/>
              <w:jc w:val="center"/>
              <w:rPr>
                <w:color w:val="000000"/>
                <w:lang w:eastAsia="en-US"/>
              </w:rPr>
            </w:pPr>
            <w:r w:rsidRPr="00D7190A">
              <w:t>4</w:t>
            </w: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,821</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,391</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,388</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,308</w:t>
            </w: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a3</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,833</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a4</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,721</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a5</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a6</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,637</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a7</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,749</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a8</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,840</w:t>
            </w: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a9</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a10</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,552</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,592</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a11</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,340</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,763</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,323</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a12</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,671</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,353</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a13</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,761</w:t>
            </w: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a14</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,361</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,759</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a15</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,505</w:t>
            </w: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a16</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,737</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a17</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,750</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a18</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,805</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a19</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,605</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a20</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00</w:t>
            </w:r>
            <w:r w:rsidR="003F67B6" w:rsidRPr="00D7190A">
              <w:t>,581</w:t>
            </w: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a21</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,815</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a22</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,483</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,520</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a23</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,752</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a24</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,363</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,312</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,316</w:t>
            </w: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a25</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,388</w:t>
            </w:r>
          </w:p>
        </w:tc>
        <w:tc>
          <w:tcPr>
            <w:tcW w:w="984" w:type="dxa"/>
            <w:shd w:val="clear" w:color="auto" w:fill="FFFFFF"/>
            <w:vAlign w:val="center"/>
            <w:hideMark/>
          </w:tcPr>
          <w:p w:rsidR="003F67B6" w:rsidRPr="00D7190A" w:rsidRDefault="00495C33" w:rsidP="00495C33">
            <w:pPr>
              <w:autoSpaceDE w:val="0"/>
              <w:autoSpaceDN w:val="0"/>
              <w:adjustRightInd w:val="0"/>
              <w:jc w:val="right"/>
              <w:rPr>
                <w:color w:val="000000"/>
                <w:lang w:eastAsia="en-US"/>
              </w:rPr>
            </w:pPr>
            <w:r w:rsidRPr="00D7190A">
              <w:t>0</w:t>
            </w:r>
            <w:r w:rsidR="003F67B6" w:rsidRPr="00D7190A">
              <w:t>,335</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r w:rsidR="003F67B6" w:rsidRPr="00D7190A" w:rsidTr="00495C33">
        <w:trPr>
          <w:cantSplit/>
        </w:trPr>
        <w:tc>
          <w:tcPr>
            <w:tcW w:w="737" w:type="dxa"/>
            <w:shd w:val="clear" w:color="auto" w:fill="FFFFFF"/>
            <w:hideMark/>
          </w:tcPr>
          <w:p w:rsidR="003F67B6" w:rsidRPr="00D7190A" w:rsidRDefault="003F67B6" w:rsidP="00495C33">
            <w:pPr>
              <w:autoSpaceDE w:val="0"/>
              <w:autoSpaceDN w:val="0"/>
              <w:adjustRightInd w:val="0"/>
              <w:rPr>
                <w:color w:val="000000"/>
                <w:lang w:eastAsia="en-US"/>
              </w:rPr>
            </w:pPr>
            <w:r w:rsidRPr="00D7190A">
              <w:t>a26</w:t>
            </w: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c>
          <w:tcPr>
            <w:tcW w:w="984" w:type="dxa"/>
            <w:shd w:val="clear" w:color="auto" w:fill="FFFFFF"/>
            <w:vAlign w:val="center"/>
          </w:tcPr>
          <w:p w:rsidR="003F67B6" w:rsidRPr="00D7190A" w:rsidRDefault="003F67B6" w:rsidP="00495C33">
            <w:pPr>
              <w:autoSpaceDE w:val="0"/>
              <w:autoSpaceDN w:val="0"/>
              <w:adjustRightInd w:val="0"/>
              <w:rPr>
                <w:color w:val="000000"/>
                <w:lang w:eastAsia="en-US"/>
              </w:rPr>
            </w:pPr>
          </w:p>
        </w:tc>
      </w:tr>
    </w:tbl>
    <w:p w:rsidR="003F67B6" w:rsidRPr="00D7190A" w:rsidRDefault="003F67B6" w:rsidP="003F67B6">
      <w:pPr>
        <w:spacing w:line="360" w:lineRule="auto"/>
        <w:rPr>
          <w:sz w:val="28"/>
          <w:szCs w:val="28"/>
        </w:rPr>
      </w:pPr>
      <w:r w:rsidRPr="00D7190A">
        <w:rPr>
          <w:sz w:val="28"/>
          <w:szCs w:val="28"/>
        </w:rPr>
        <w:br w:type="page"/>
      </w:r>
    </w:p>
    <w:p w:rsidR="003F67B6" w:rsidRPr="00D7190A" w:rsidRDefault="003F67B6" w:rsidP="00C5094A">
      <w:pPr>
        <w:pStyle w:val="1"/>
        <w:spacing w:line="360" w:lineRule="auto"/>
        <w:jc w:val="center"/>
        <w:rPr>
          <w:rFonts w:ascii="Times New Roman" w:hAnsi="Times New Roman" w:cs="Times New Roman"/>
          <w:color w:val="auto"/>
        </w:rPr>
      </w:pPr>
      <w:bookmarkStart w:id="49" w:name="_Toc482613936"/>
      <w:r w:rsidRPr="00D7190A">
        <w:rPr>
          <w:rFonts w:ascii="Times New Roman" w:hAnsi="Times New Roman" w:cs="Times New Roman"/>
          <w:color w:val="auto"/>
        </w:rPr>
        <w:lastRenderedPageBreak/>
        <w:t>П</w:t>
      </w:r>
      <w:r w:rsidR="00C5094A" w:rsidRPr="00D7190A">
        <w:rPr>
          <w:rFonts w:ascii="Times New Roman" w:hAnsi="Times New Roman" w:cs="Times New Roman"/>
          <w:color w:val="auto"/>
        </w:rPr>
        <w:t>РИЛОЖЕНИЕ</w:t>
      </w:r>
      <w:r w:rsidRPr="00D7190A">
        <w:rPr>
          <w:rFonts w:ascii="Times New Roman" w:hAnsi="Times New Roman" w:cs="Times New Roman"/>
          <w:color w:val="auto"/>
        </w:rPr>
        <w:t xml:space="preserve"> Л</w:t>
      </w:r>
      <w:bookmarkEnd w:id="49"/>
    </w:p>
    <w:p w:rsidR="003F67B6" w:rsidRPr="00D7190A" w:rsidRDefault="003F67B6" w:rsidP="00C5094A">
      <w:pPr>
        <w:jc w:val="center"/>
        <w:rPr>
          <w:sz w:val="28"/>
          <w:szCs w:val="28"/>
        </w:rPr>
      </w:pPr>
      <w:r w:rsidRPr="00D7190A">
        <w:rPr>
          <w:b/>
          <w:sz w:val="28"/>
          <w:szCs w:val="28"/>
        </w:rPr>
        <w:t>Результаты конфирматорного факторного анализа опросника EAT-26</w:t>
      </w:r>
    </w:p>
    <w:p w:rsidR="00C5094A" w:rsidRPr="00D7190A" w:rsidRDefault="00C5094A" w:rsidP="002A510D">
      <w:pPr>
        <w:rPr>
          <w:sz w:val="28"/>
          <w:szCs w:val="28"/>
        </w:rPr>
      </w:pPr>
    </w:p>
    <w:p w:rsidR="003F67B6" w:rsidRPr="00D7190A" w:rsidRDefault="003F67B6" w:rsidP="002A510D">
      <w:pPr>
        <w:rPr>
          <w:sz w:val="28"/>
          <w:szCs w:val="28"/>
        </w:rPr>
      </w:pPr>
      <w:r w:rsidRPr="00D7190A">
        <w:rPr>
          <w:sz w:val="28"/>
          <w:szCs w:val="28"/>
        </w:rPr>
        <w:t>Таблица Л.1. Оценка многомерной нормальности распределения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820"/>
        <w:gridCol w:w="820"/>
        <w:gridCol w:w="900"/>
        <w:gridCol w:w="940"/>
        <w:gridCol w:w="1041"/>
        <w:gridCol w:w="940"/>
      </w:tblGrid>
      <w:tr w:rsidR="003F67B6" w:rsidRPr="00D7190A" w:rsidTr="003859AC">
        <w:trPr>
          <w:tblHeader/>
        </w:trPr>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Variable</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min</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max</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skew</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kurtosis</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c.r.</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a16</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1,138</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9,556</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,334</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1,403</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a24</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,916</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7,694</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,453</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-1,902</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a23</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1,003</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8,419</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,108</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,454</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a22</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,910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7,644</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,538</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-2,260</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a21</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,911</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7,648</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,290</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-1,216</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a19</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,357</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2,999</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,749</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-3,144</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a18</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1,055</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8,854</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,164</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,688</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a17</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,670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5,624</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,709</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-2,978</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a14</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,280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2,354</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-1,279</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-5,369</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a12</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,420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3,523</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-1,234</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-5,180</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a11</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,616</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5,170</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,957</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-4,016</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1,419</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11,912</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,856</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3,593</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a7</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1,412</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11,856</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1,147</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4,814</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a6</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1,319</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11,076</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,561</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2,356</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a4</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,472</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3,960</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-1,055</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-4,431</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a3</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,639</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5,365</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,735</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-3,088</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a2</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1,456</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12,227</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1,517</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6,369</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a1</w:t>
            </w:r>
          </w:p>
        </w:tc>
        <w:tc>
          <w:tcPr>
            <w:tcW w:w="0" w:type="auto"/>
            <w:tcMar>
              <w:top w:w="15" w:type="dxa"/>
              <w:left w:w="140" w:type="dxa"/>
              <w:bottom w:w="15" w:type="dxa"/>
              <w:right w:w="140" w:type="dxa"/>
            </w:tcMar>
            <w:vAlign w:val="center"/>
            <w:hideMark/>
          </w:tcPr>
          <w:p w:rsidR="003F67B6" w:rsidRPr="00D7190A" w:rsidRDefault="007F7143"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5,000</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w:t>
            </w:r>
            <w:r w:rsidR="007F7143" w:rsidRPr="00D7190A">
              <w:t>0</w:t>
            </w:r>
            <w:r w:rsidRPr="00D7190A">
              <w:t>,316</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-2,651</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-1,267</w:t>
            </w:r>
          </w:p>
        </w:tc>
        <w:tc>
          <w:tcPr>
            <w:tcW w:w="0" w:type="auto"/>
            <w:noWrap/>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-5,319</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 xml:space="preserve">Multivariate </w:t>
            </w:r>
          </w:p>
        </w:tc>
        <w:tc>
          <w:tcPr>
            <w:tcW w:w="0" w:type="auto"/>
            <w:tcMar>
              <w:top w:w="15" w:type="dxa"/>
              <w:left w:w="140" w:type="dxa"/>
              <w:bottom w:w="15" w:type="dxa"/>
              <w:right w:w="140" w:type="dxa"/>
            </w:tcMar>
            <w:vAlign w:val="center"/>
            <w:hideMark/>
          </w:tcPr>
          <w:p w:rsidR="003F67B6" w:rsidRPr="00D7190A" w:rsidRDefault="003F67B6" w:rsidP="003859AC">
            <w:pPr>
              <w:rPr>
                <w:lang w:eastAsia="en-US"/>
              </w:rPr>
            </w:pPr>
          </w:p>
        </w:tc>
        <w:tc>
          <w:tcPr>
            <w:tcW w:w="0" w:type="auto"/>
            <w:tcMar>
              <w:top w:w="15" w:type="dxa"/>
              <w:left w:w="140" w:type="dxa"/>
              <w:bottom w:w="15" w:type="dxa"/>
              <w:right w:w="140" w:type="dxa"/>
            </w:tcMar>
            <w:vAlign w:val="center"/>
            <w:hideMark/>
          </w:tcPr>
          <w:p w:rsidR="003F67B6" w:rsidRPr="00D7190A" w:rsidRDefault="003F67B6" w:rsidP="003859AC">
            <w:pPr>
              <w:rPr>
                <w:lang w:eastAsia="en-US"/>
              </w:rPr>
            </w:pPr>
          </w:p>
        </w:tc>
        <w:tc>
          <w:tcPr>
            <w:tcW w:w="0" w:type="auto"/>
            <w:tcMar>
              <w:top w:w="15" w:type="dxa"/>
              <w:left w:w="140" w:type="dxa"/>
              <w:bottom w:w="15" w:type="dxa"/>
              <w:right w:w="140" w:type="dxa"/>
            </w:tcMar>
            <w:vAlign w:val="center"/>
            <w:hideMark/>
          </w:tcPr>
          <w:p w:rsidR="003F67B6" w:rsidRPr="00D7190A" w:rsidRDefault="003F67B6" w:rsidP="003859AC">
            <w:pPr>
              <w:rPr>
                <w:lang w:eastAsia="en-US"/>
              </w:rPr>
            </w:pPr>
          </w:p>
        </w:tc>
        <w:tc>
          <w:tcPr>
            <w:tcW w:w="0" w:type="auto"/>
            <w:tcMar>
              <w:top w:w="15" w:type="dxa"/>
              <w:left w:w="140" w:type="dxa"/>
              <w:bottom w:w="15" w:type="dxa"/>
              <w:right w:w="140" w:type="dxa"/>
            </w:tcMar>
            <w:vAlign w:val="center"/>
            <w:hideMark/>
          </w:tcPr>
          <w:p w:rsidR="003F67B6" w:rsidRPr="00D7190A" w:rsidRDefault="003F67B6" w:rsidP="003859AC">
            <w:pPr>
              <w:rPr>
                <w:lang w:eastAsia="en-US"/>
              </w:rPr>
            </w:pP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80,316</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30,780</w:t>
            </w:r>
          </w:p>
        </w:tc>
      </w:tr>
    </w:tbl>
    <w:p w:rsidR="003F67B6" w:rsidRPr="00D7190A" w:rsidRDefault="003F67B6" w:rsidP="003F67B6">
      <w:pPr>
        <w:spacing w:line="360" w:lineRule="auto"/>
        <w:rPr>
          <w:rFonts w:eastAsiaTheme="minorHAnsi"/>
          <w:color w:val="000000"/>
          <w:sz w:val="28"/>
          <w:szCs w:val="28"/>
          <w:lang w:val="en-US" w:eastAsia="en-US"/>
        </w:rPr>
      </w:pPr>
    </w:p>
    <w:p w:rsidR="003F67B6" w:rsidRPr="00D7190A" w:rsidRDefault="003F67B6" w:rsidP="002A510D">
      <w:pPr>
        <w:rPr>
          <w:b/>
          <w:sz w:val="28"/>
          <w:szCs w:val="28"/>
          <w:lang w:val="en-US"/>
        </w:rPr>
      </w:pPr>
      <w:r w:rsidRPr="00D7190A">
        <w:rPr>
          <w:sz w:val="28"/>
          <w:szCs w:val="28"/>
        </w:rPr>
        <w:t>Таблица</w:t>
      </w:r>
      <w:r w:rsidRPr="00D7190A">
        <w:rPr>
          <w:sz w:val="28"/>
          <w:szCs w:val="28"/>
          <w:lang w:val="en-US"/>
        </w:rPr>
        <w:t xml:space="preserve"> </w:t>
      </w:r>
      <w:r w:rsidRPr="00D7190A">
        <w:rPr>
          <w:sz w:val="28"/>
          <w:szCs w:val="28"/>
        </w:rPr>
        <w:t>Л</w:t>
      </w:r>
      <w:r w:rsidRPr="00D7190A">
        <w:rPr>
          <w:sz w:val="28"/>
          <w:szCs w:val="28"/>
          <w:lang w:val="en-US"/>
        </w:rPr>
        <w:t>.</w:t>
      </w:r>
      <w:r w:rsidRPr="00D7190A">
        <w:rPr>
          <w:sz w:val="28"/>
          <w:szCs w:val="28"/>
        </w:rPr>
        <w:t>2</w:t>
      </w:r>
      <w:r w:rsidRPr="00D7190A">
        <w:rPr>
          <w:sz w:val="28"/>
          <w:szCs w:val="28"/>
          <w:lang w:val="en-US"/>
        </w:rPr>
        <w:t xml:space="preserve">. </w:t>
      </w:r>
      <w:r w:rsidRPr="00D7190A">
        <w:rPr>
          <w:sz w:val="28"/>
          <w:szCs w:val="28"/>
        </w:rPr>
        <w:t>Регрессионные</w:t>
      </w:r>
      <w:r w:rsidRPr="00D7190A">
        <w:rPr>
          <w:sz w:val="28"/>
          <w:szCs w:val="28"/>
          <w:lang w:val="en-US"/>
        </w:rPr>
        <w:t xml:space="preserve"> </w:t>
      </w:r>
      <w:r w:rsidRPr="00D7190A">
        <w:rPr>
          <w:sz w:val="28"/>
          <w:szCs w:val="28"/>
        </w:rPr>
        <w:t>коэффициенты</w:t>
      </w:r>
      <w:r w:rsidRPr="00D7190A">
        <w:rPr>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90"/>
        <w:gridCol w:w="627"/>
        <w:gridCol w:w="1120"/>
        <w:gridCol w:w="820"/>
        <w:gridCol w:w="940"/>
        <w:gridCol w:w="700"/>
      </w:tblGrid>
      <w:tr w:rsidR="00495C33" w:rsidRPr="00D7190A" w:rsidTr="00495C33">
        <w:trPr>
          <w:tblHeader/>
        </w:trPr>
        <w:tc>
          <w:tcPr>
            <w:tcW w:w="0" w:type="auto"/>
            <w:gridSpan w:val="3"/>
            <w:tcBorders>
              <w:bottom w:val="single" w:sz="4" w:space="0" w:color="auto"/>
            </w:tcBorders>
            <w:tcMar>
              <w:top w:w="15" w:type="dxa"/>
              <w:left w:w="140" w:type="dxa"/>
              <w:bottom w:w="15" w:type="dxa"/>
              <w:right w:w="140" w:type="dxa"/>
            </w:tcMar>
            <w:vAlign w:val="center"/>
            <w:hideMark/>
          </w:tcPr>
          <w:p w:rsidR="00495C33" w:rsidRPr="00D7190A" w:rsidRDefault="00495C33" w:rsidP="00495C33">
            <w:pPr>
              <w:spacing w:after="200"/>
              <w:rPr>
                <w:lang w:eastAsia="en-US"/>
              </w:rPr>
            </w:pP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P</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a16</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0,921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19,413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1,260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26,202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a2</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0,217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0,065</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3,357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a2</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0,470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0,070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6,733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a3</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1,447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0,050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28,731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a4</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1,178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0,044</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26,829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a6</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0,948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0,056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16,996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a7</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1,011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,051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19,932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a10</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0,588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,066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8,940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a10</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0,772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0,074</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10,373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a11</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1,586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0,038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41,623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a12</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1,361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0,050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26,998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a14</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1,485</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37,385</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a17</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0,946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19,650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a18</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1,376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28,773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a19</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0,881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0,058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15,242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a21</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1,407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28,907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lastRenderedPageBreak/>
              <w:t>a22</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0,395</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0,090</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4,387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a22</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0,839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0,086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9,711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a23</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1,029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0,042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24,369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a24</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0,509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0,099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5,137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a19</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F1</w:t>
            </w:r>
          </w:p>
        </w:tc>
        <w:tc>
          <w:tcPr>
            <w:tcW w:w="0" w:type="auto"/>
            <w:noWrap/>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-0,384</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0,053</w:t>
            </w:r>
          </w:p>
        </w:tc>
        <w:tc>
          <w:tcPr>
            <w:tcW w:w="0" w:type="auto"/>
            <w:noWrap/>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-7,175</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a24</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0,271</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0,097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2,786</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,005</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a10</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a16</w:t>
            </w:r>
          </w:p>
        </w:tc>
        <w:tc>
          <w:tcPr>
            <w:tcW w:w="0" w:type="auto"/>
            <w:noWrap/>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-0,178</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0,037</w:t>
            </w:r>
          </w:p>
        </w:tc>
        <w:tc>
          <w:tcPr>
            <w:tcW w:w="0" w:type="auto"/>
            <w:noWrap/>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-4,862</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r w:rsidR="00495C33" w:rsidRPr="00D7190A" w:rsidTr="00495C33">
        <w:tc>
          <w:tcPr>
            <w:tcW w:w="0" w:type="auto"/>
            <w:tcBorders>
              <w:right w:val="nil"/>
            </w:tcBorders>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a3</w:t>
            </w:r>
          </w:p>
        </w:tc>
        <w:tc>
          <w:tcPr>
            <w:tcW w:w="0" w:type="auto"/>
            <w:tcBorders>
              <w:left w:val="nil"/>
              <w:right w:val="nil"/>
            </w:tcBorders>
            <w:noWrap/>
            <w:tcMar>
              <w:top w:w="15" w:type="dxa"/>
              <w:left w:w="57" w:type="dxa"/>
              <w:bottom w:w="15" w:type="dxa"/>
              <w:right w:w="57" w:type="dxa"/>
            </w:tcMar>
            <w:vAlign w:val="center"/>
            <w:hideMark/>
          </w:tcPr>
          <w:p w:rsidR="00495C33" w:rsidRPr="00D7190A" w:rsidRDefault="00495C33" w:rsidP="00495C33">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495C33" w:rsidRPr="00D7190A" w:rsidRDefault="00495C33" w:rsidP="00495C33">
            <w:pPr>
              <w:autoSpaceDE w:val="0"/>
              <w:autoSpaceDN w:val="0"/>
              <w:adjustRightInd w:val="0"/>
              <w:rPr>
                <w:color w:val="000000"/>
              </w:rPr>
            </w:pPr>
            <w:r w:rsidRPr="00D7190A">
              <w:t>F3</w:t>
            </w:r>
          </w:p>
        </w:tc>
        <w:tc>
          <w:tcPr>
            <w:tcW w:w="0" w:type="auto"/>
            <w:noWrap/>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-0,169</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0,051</w:t>
            </w:r>
          </w:p>
        </w:tc>
        <w:tc>
          <w:tcPr>
            <w:tcW w:w="0" w:type="auto"/>
            <w:noWrap/>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-3,317</w:t>
            </w:r>
          </w:p>
        </w:tc>
        <w:tc>
          <w:tcPr>
            <w:tcW w:w="0" w:type="auto"/>
            <w:tcMar>
              <w:top w:w="15" w:type="dxa"/>
              <w:left w:w="140" w:type="dxa"/>
              <w:bottom w:w="15" w:type="dxa"/>
              <w:right w:w="140" w:type="dxa"/>
            </w:tcMar>
            <w:vAlign w:val="center"/>
            <w:hideMark/>
          </w:tcPr>
          <w:p w:rsidR="00495C33" w:rsidRPr="00D7190A" w:rsidRDefault="00495C33" w:rsidP="00495C33">
            <w:pPr>
              <w:autoSpaceDE w:val="0"/>
              <w:autoSpaceDN w:val="0"/>
              <w:adjustRightInd w:val="0"/>
              <w:jc w:val="right"/>
              <w:rPr>
                <w:color w:val="000000"/>
              </w:rPr>
            </w:pPr>
            <w:r w:rsidRPr="00D7190A">
              <w:t>***</w:t>
            </w:r>
          </w:p>
        </w:tc>
      </w:tr>
    </w:tbl>
    <w:p w:rsidR="003F67B6" w:rsidRPr="00D7190A" w:rsidRDefault="003F67B6" w:rsidP="003F67B6">
      <w:pPr>
        <w:spacing w:line="360" w:lineRule="auto"/>
        <w:rPr>
          <w:rFonts w:eastAsiaTheme="minorHAnsi"/>
          <w:color w:val="000000"/>
          <w:sz w:val="28"/>
          <w:szCs w:val="28"/>
          <w:lang w:val="en-US" w:eastAsia="en-US"/>
        </w:rPr>
      </w:pPr>
    </w:p>
    <w:p w:rsidR="003F67B6" w:rsidRPr="00D7190A" w:rsidRDefault="003F67B6" w:rsidP="002A510D">
      <w:pPr>
        <w:rPr>
          <w:b/>
          <w:bCs/>
          <w:sz w:val="28"/>
          <w:szCs w:val="28"/>
          <w:lang w:val="en-US"/>
        </w:rPr>
      </w:pPr>
      <w:r w:rsidRPr="00D7190A">
        <w:rPr>
          <w:bCs/>
          <w:sz w:val="28"/>
          <w:szCs w:val="28"/>
        </w:rPr>
        <w:t>Таблица</w:t>
      </w:r>
      <w:r w:rsidRPr="00D7190A">
        <w:rPr>
          <w:bCs/>
          <w:sz w:val="28"/>
          <w:szCs w:val="28"/>
          <w:lang w:val="en-US"/>
        </w:rPr>
        <w:t xml:space="preserve"> </w:t>
      </w:r>
      <w:r w:rsidRPr="00D7190A">
        <w:rPr>
          <w:bCs/>
          <w:sz w:val="28"/>
          <w:szCs w:val="28"/>
        </w:rPr>
        <w:t>Л</w:t>
      </w:r>
      <w:r w:rsidRPr="00D7190A">
        <w:rPr>
          <w:bCs/>
          <w:sz w:val="28"/>
          <w:szCs w:val="28"/>
          <w:lang w:val="en-US"/>
        </w:rPr>
        <w:t>.</w:t>
      </w:r>
      <w:r w:rsidRPr="00D7190A">
        <w:rPr>
          <w:bCs/>
          <w:sz w:val="28"/>
          <w:szCs w:val="28"/>
        </w:rPr>
        <w:t>3</w:t>
      </w:r>
      <w:r w:rsidRPr="00D7190A">
        <w:rPr>
          <w:bCs/>
          <w:sz w:val="28"/>
          <w:szCs w:val="28"/>
          <w:lang w:val="en-US"/>
        </w:rPr>
        <w:t xml:space="preserve">. </w:t>
      </w:r>
      <w:r w:rsidRPr="00D7190A">
        <w:rPr>
          <w:sz w:val="28"/>
          <w:szCs w:val="28"/>
        </w:rPr>
        <w:t>Коэффициенты ковариации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545"/>
        <w:gridCol w:w="627"/>
        <w:gridCol w:w="1120"/>
        <w:gridCol w:w="820"/>
        <w:gridCol w:w="940"/>
        <w:gridCol w:w="820"/>
      </w:tblGrid>
      <w:tr w:rsidR="00AF0160" w:rsidRPr="00D7190A" w:rsidTr="00AF0160">
        <w:trPr>
          <w:tblHeader/>
        </w:trPr>
        <w:tc>
          <w:tcPr>
            <w:tcW w:w="0" w:type="auto"/>
            <w:gridSpan w:val="3"/>
            <w:tcBorders>
              <w:bottom w:val="single" w:sz="4" w:space="0" w:color="auto"/>
            </w:tcBorders>
            <w:tcMar>
              <w:top w:w="15" w:type="dxa"/>
              <w:left w:w="140" w:type="dxa"/>
              <w:bottom w:w="15" w:type="dxa"/>
              <w:right w:w="140" w:type="dxa"/>
            </w:tcMar>
            <w:vAlign w:val="center"/>
            <w:hideMark/>
          </w:tcPr>
          <w:p w:rsidR="00AF0160" w:rsidRPr="00D7190A" w:rsidRDefault="00AF0160" w:rsidP="00AF0160">
            <w:pPr>
              <w:spacing w:after="200"/>
              <w:rPr>
                <w:lang w:eastAsia="en-US"/>
              </w:rPr>
            </w:pP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P</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F2</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0,728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0,027</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27,372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F2</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F3</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0,685</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0,032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21,099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F3</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F1</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0,524</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0,043</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12,245</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e8</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0,168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0,043</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3,892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e8</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e11</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0,170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0,058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2,938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0,003</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e12</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e7</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0,132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0,034</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3,832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e7</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-0,136</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0,033</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-4,130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e7</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e6</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0,289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0,047</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6,164</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e6</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0,150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0,049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3,063</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0,002</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e11</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e13</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-0,144</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0,055</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-2,612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0,009</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e13</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0,220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0,067</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3,272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0,001</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e9</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e18</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-0,116</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0,039</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-2,960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0,003</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e2</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e13</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0,218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0,066</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3,305</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e14</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e16</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-0,177</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0,050</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-3,538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e2</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0,110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0,040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2,735</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0,006</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e15</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e18</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-0,100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0,047</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-2,150</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0,032</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e3</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e12</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-0,109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0,033</w:t>
            </w:r>
          </w:p>
        </w:tc>
        <w:tc>
          <w:tcPr>
            <w:tcW w:w="0" w:type="auto"/>
            <w:noWrap/>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-3,294</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e10</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0,101</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0,042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2,417</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0,016</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e12</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e13</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0,288</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0,059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4,833</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w:t>
            </w:r>
          </w:p>
        </w:tc>
      </w:tr>
      <w:tr w:rsidR="00AF0160" w:rsidRPr="00D7190A" w:rsidTr="00AF0160">
        <w:tc>
          <w:tcPr>
            <w:tcW w:w="0" w:type="auto"/>
            <w:tcBorders>
              <w:right w:val="nil"/>
            </w:tcBorders>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e1</w:t>
            </w:r>
          </w:p>
        </w:tc>
        <w:tc>
          <w:tcPr>
            <w:tcW w:w="0" w:type="auto"/>
            <w:tcBorders>
              <w:left w:val="nil"/>
              <w:right w:val="nil"/>
            </w:tcBorders>
            <w:noWrap/>
            <w:tcMar>
              <w:top w:w="15" w:type="dxa"/>
              <w:left w:w="57" w:type="dxa"/>
              <w:bottom w:w="15" w:type="dxa"/>
              <w:right w:w="57" w:type="dxa"/>
            </w:tcMar>
            <w:vAlign w:val="center"/>
            <w:hideMark/>
          </w:tcPr>
          <w:p w:rsidR="00AF0160" w:rsidRPr="00D7190A" w:rsidRDefault="00AF0160"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AF0160" w:rsidRPr="00D7190A" w:rsidRDefault="00AF0160" w:rsidP="00AF0160">
            <w:pPr>
              <w:autoSpaceDE w:val="0"/>
              <w:autoSpaceDN w:val="0"/>
              <w:adjustRightInd w:val="0"/>
              <w:rPr>
                <w:color w:val="000000"/>
              </w:rPr>
            </w:pPr>
            <w:r w:rsidRPr="00D7190A">
              <w:t>e11</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0,111</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0,039</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2,812</w:t>
            </w:r>
          </w:p>
        </w:tc>
        <w:tc>
          <w:tcPr>
            <w:tcW w:w="0" w:type="auto"/>
            <w:tcMar>
              <w:top w:w="15" w:type="dxa"/>
              <w:left w:w="140" w:type="dxa"/>
              <w:bottom w:w="15" w:type="dxa"/>
              <w:right w:w="140" w:type="dxa"/>
            </w:tcMar>
            <w:vAlign w:val="center"/>
            <w:hideMark/>
          </w:tcPr>
          <w:p w:rsidR="00AF0160" w:rsidRPr="00D7190A" w:rsidRDefault="00AF0160" w:rsidP="00AF0160">
            <w:pPr>
              <w:autoSpaceDE w:val="0"/>
              <w:autoSpaceDN w:val="0"/>
              <w:adjustRightInd w:val="0"/>
              <w:jc w:val="right"/>
              <w:rPr>
                <w:color w:val="000000"/>
              </w:rPr>
            </w:pPr>
            <w:r w:rsidRPr="00D7190A">
              <w:t>0,005</w:t>
            </w:r>
          </w:p>
        </w:tc>
      </w:tr>
    </w:tbl>
    <w:p w:rsidR="003F67B6" w:rsidRPr="00D7190A" w:rsidRDefault="003F67B6" w:rsidP="003F67B6">
      <w:pPr>
        <w:spacing w:line="360" w:lineRule="auto"/>
        <w:rPr>
          <w:rFonts w:eastAsiaTheme="minorHAnsi"/>
          <w:color w:val="000000"/>
          <w:sz w:val="28"/>
          <w:szCs w:val="28"/>
          <w:lang w:val="en-US" w:eastAsia="en-US"/>
        </w:rPr>
      </w:pPr>
    </w:p>
    <w:p w:rsidR="003F67B6" w:rsidRPr="00D7190A" w:rsidRDefault="003F67B6" w:rsidP="002A510D">
      <w:pPr>
        <w:rPr>
          <w:b/>
          <w:sz w:val="28"/>
          <w:szCs w:val="28"/>
        </w:rPr>
      </w:pPr>
      <w:r w:rsidRPr="00D7190A">
        <w:rPr>
          <w:sz w:val="28"/>
          <w:szCs w:val="28"/>
        </w:rPr>
        <w:t>Таблица Л.4. Значения критериев согласия: CMIN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1"/>
        <w:gridCol w:w="1180"/>
        <w:gridCol w:w="640"/>
        <w:gridCol w:w="700"/>
        <w:gridCol w:w="1281"/>
      </w:tblGrid>
      <w:tr w:rsidR="003F67B6" w:rsidRPr="00D7190A" w:rsidTr="00AF0160">
        <w:trPr>
          <w:tblHeader/>
        </w:trPr>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NPAR</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CMIN</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DF</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P</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CMIN/DF</w:t>
            </w:r>
          </w:p>
        </w:tc>
      </w:tr>
      <w:tr w:rsidR="003F67B6" w:rsidRPr="00D7190A" w:rsidTr="00AF0160">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63</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103,883</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108</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,594</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,962</w:t>
            </w:r>
          </w:p>
        </w:tc>
      </w:tr>
      <w:tr w:rsidR="003F67B6" w:rsidRPr="00D7190A" w:rsidTr="00AF0160">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171</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,000</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0</w:t>
            </w:r>
          </w:p>
        </w:tc>
        <w:tc>
          <w:tcPr>
            <w:tcW w:w="0" w:type="auto"/>
            <w:tcMar>
              <w:top w:w="15" w:type="dxa"/>
              <w:left w:w="15" w:type="dxa"/>
              <w:bottom w:w="15" w:type="dxa"/>
              <w:right w:w="15" w:type="dxa"/>
            </w:tcMar>
            <w:vAlign w:val="center"/>
            <w:hideMark/>
          </w:tcPr>
          <w:p w:rsidR="003F67B6" w:rsidRPr="00D7190A" w:rsidRDefault="003F67B6" w:rsidP="00AF0160">
            <w:pPr>
              <w:rPr>
                <w:lang w:eastAsia="en-US"/>
              </w:rPr>
            </w:pPr>
          </w:p>
        </w:tc>
        <w:tc>
          <w:tcPr>
            <w:tcW w:w="0" w:type="auto"/>
            <w:tcMar>
              <w:top w:w="15" w:type="dxa"/>
              <w:left w:w="15" w:type="dxa"/>
              <w:bottom w:w="15" w:type="dxa"/>
              <w:right w:w="15" w:type="dxa"/>
            </w:tcMar>
            <w:vAlign w:val="center"/>
            <w:hideMark/>
          </w:tcPr>
          <w:p w:rsidR="003F67B6" w:rsidRPr="00D7190A" w:rsidRDefault="003F67B6" w:rsidP="00AF0160">
            <w:pPr>
              <w:rPr>
                <w:lang w:eastAsia="en-US"/>
              </w:rPr>
            </w:pPr>
          </w:p>
        </w:tc>
      </w:tr>
      <w:tr w:rsidR="003F67B6" w:rsidRPr="00D7190A" w:rsidTr="00AF0160">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18</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1078,543</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153</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,000</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7,049</w:t>
            </w:r>
          </w:p>
        </w:tc>
      </w:tr>
    </w:tbl>
    <w:p w:rsidR="00AF0160" w:rsidRPr="00D7190A" w:rsidRDefault="00AF0160" w:rsidP="003859AC">
      <w:pPr>
        <w:spacing w:line="360" w:lineRule="auto"/>
      </w:pPr>
    </w:p>
    <w:p w:rsidR="00AF0160" w:rsidRPr="00D7190A" w:rsidRDefault="00AF0160">
      <w:pPr>
        <w:spacing w:after="200" w:line="276" w:lineRule="auto"/>
      </w:pPr>
      <w:r w:rsidRPr="00D7190A">
        <w:br w:type="page"/>
      </w:r>
    </w:p>
    <w:p w:rsidR="003F67B6" w:rsidRPr="00D7190A" w:rsidRDefault="003F67B6" w:rsidP="005F5615">
      <w:pPr>
        <w:rPr>
          <w:b/>
          <w:sz w:val="28"/>
          <w:szCs w:val="28"/>
        </w:rPr>
      </w:pPr>
      <w:r w:rsidRPr="00D7190A">
        <w:rPr>
          <w:sz w:val="28"/>
          <w:szCs w:val="28"/>
        </w:rPr>
        <w:lastRenderedPageBreak/>
        <w:t>Таблица Л.5. Значения критериев согласия: RMR, GFI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820"/>
        <w:gridCol w:w="820"/>
        <w:gridCol w:w="841"/>
        <w:gridCol w:w="820"/>
      </w:tblGrid>
      <w:tr w:rsidR="003F67B6" w:rsidRPr="00D7190A" w:rsidTr="00AF0160">
        <w:trPr>
          <w:tblHeader/>
        </w:trPr>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RMR</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GFI</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AGFI</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PGFI</w:t>
            </w:r>
          </w:p>
        </w:tc>
      </w:tr>
      <w:tr w:rsidR="003F67B6" w:rsidRPr="00D7190A" w:rsidTr="00AF0160">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,095</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,974</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,959</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,615</w:t>
            </w:r>
          </w:p>
        </w:tc>
      </w:tr>
      <w:tr w:rsidR="003F67B6" w:rsidRPr="00D7190A" w:rsidTr="00AF0160">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AF0160">
            <w:pPr>
              <w:rPr>
                <w:lang w:eastAsia="en-US"/>
              </w:rPr>
            </w:pPr>
          </w:p>
        </w:tc>
        <w:tc>
          <w:tcPr>
            <w:tcW w:w="0" w:type="auto"/>
            <w:tcMar>
              <w:top w:w="15" w:type="dxa"/>
              <w:left w:w="140" w:type="dxa"/>
              <w:bottom w:w="15" w:type="dxa"/>
              <w:right w:w="140" w:type="dxa"/>
            </w:tcMar>
            <w:vAlign w:val="center"/>
            <w:hideMark/>
          </w:tcPr>
          <w:p w:rsidR="003F67B6" w:rsidRPr="00D7190A" w:rsidRDefault="003F67B6" w:rsidP="00AF0160">
            <w:pPr>
              <w:rPr>
                <w:lang w:eastAsia="en-US"/>
              </w:rPr>
            </w:pPr>
          </w:p>
        </w:tc>
      </w:tr>
      <w:tr w:rsidR="003F67B6" w:rsidRPr="00D7190A" w:rsidTr="00AF0160">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AF0160">
            <w:pPr>
              <w:autoSpaceDE w:val="0"/>
              <w:autoSpaceDN w:val="0"/>
              <w:adjustRightInd w:val="0"/>
              <w:jc w:val="right"/>
              <w:rPr>
                <w:color w:val="000000"/>
              </w:rPr>
            </w:pPr>
            <w:r w:rsidRPr="00D7190A">
              <w:t>1,105</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,733</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,701</w:t>
            </w:r>
          </w:p>
        </w:tc>
        <w:tc>
          <w:tcPr>
            <w:tcW w:w="0" w:type="auto"/>
            <w:tcMar>
              <w:top w:w="15" w:type="dxa"/>
              <w:left w:w="140" w:type="dxa"/>
              <w:bottom w:w="15" w:type="dxa"/>
              <w:right w:w="140" w:type="dxa"/>
            </w:tcMar>
            <w:vAlign w:val="center"/>
            <w:hideMark/>
          </w:tcPr>
          <w:p w:rsidR="003F67B6" w:rsidRPr="00D7190A" w:rsidRDefault="00AF0160" w:rsidP="00AF0160">
            <w:pPr>
              <w:autoSpaceDE w:val="0"/>
              <w:autoSpaceDN w:val="0"/>
              <w:adjustRightInd w:val="0"/>
              <w:jc w:val="right"/>
              <w:rPr>
                <w:color w:val="000000"/>
              </w:rPr>
            </w:pPr>
            <w:r w:rsidRPr="00D7190A">
              <w:t>0</w:t>
            </w:r>
            <w:r w:rsidR="003F67B6" w:rsidRPr="00D7190A">
              <w:t>,656</w:t>
            </w:r>
          </w:p>
        </w:tc>
      </w:tr>
    </w:tbl>
    <w:p w:rsidR="003F67B6" w:rsidRPr="00D7190A" w:rsidRDefault="003F67B6" w:rsidP="003859AC">
      <w:pPr>
        <w:spacing w:line="360" w:lineRule="auto"/>
      </w:pPr>
    </w:p>
    <w:p w:rsidR="003F67B6" w:rsidRPr="00D7190A" w:rsidRDefault="003F67B6" w:rsidP="002A510D">
      <w:pPr>
        <w:rPr>
          <w:b/>
          <w:sz w:val="28"/>
          <w:szCs w:val="28"/>
        </w:rPr>
      </w:pPr>
      <w:r w:rsidRPr="00D7190A">
        <w:rPr>
          <w:sz w:val="28"/>
          <w:szCs w:val="28"/>
        </w:rPr>
        <w:t>Таблица Л.6. Значения сравнительных критериев согласия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0"/>
        <w:gridCol w:w="820"/>
        <w:gridCol w:w="920"/>
        <w:gridCol w:w="820"/>
        <w:gridCol w:w="820"/>
      </w:tblGrid>
      <w:tr w:rsidR="003F67B6" w:rsidRPr="00D7190A" w:rsidTr="003859AC">
        <w:trPr>
          <w:tblHeader/>
        </w:trPr>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NFI</w:t>
            </w:r>
            <w:r w:rsidRPr="00D7190A">
              <w:br/>
              <w:t>Delta1</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RFI</w:t>
            </w:r>
            <w:r w:rsidRPr="00D7190A">
              <w:br/>
              <w:t>rho1</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IFI</w:t>
            </w:r>
            <w:r w:rsidRPr="00D7190A">
              <w:br/>
              <w:t>Delta2</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TLI</w:t>
            </w:r>
            <w:r w:rsidRPr="00D7190A">
              <w:br/>
              <w:t>rho2</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CFI</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859AC" w:rsidP="003859AC">
            <w:pPr>
              <w:autoSpaceDE w:val="0"/>
              <w:autoSpaceDN w:val="0"/>
              <w:adjustRightInd w:val="0"/>
              <w:jc w:val="right"/>
              <w:rPr>
                <w:color w:val="000000"/>
              </w:rPr>
            </w:pPr>
            <w:r w:rsidRPr="00D7190A">
              <w:t>0</w:t>
            </w:r>
            <w:r w:rsidR="003F67B6" w:rsidRPr="00D7190A">
              <w:t>,904</w:t>
            </w:r>
          </w:p>
        </w:tc>
        <w:tc>
          <w:tcPr>
            <w:tcW w:w="0" w:type="auto"/>
            <w:tcMar>
              <w:top w:w="15" w:type="dxa"/>
              <w:left w:w="140" w:type="dxa"/>
              <w:bottom w:w="15" w:type="dxa"/>
              <w:right w:w="140" w:type="dxa"/>
            </w:tcMar>
            <w:vAlign w:val="center"/>
            <w:hideMark/>
          </w:tcPr>
          <w:p w:rsidR="003F67B6" w:rsidRPr="00D7190A" w:rsidRDefault="003859AC" w:rsidP="003859AC">
            <w:pPr>
              <w:autoSpaceDE w:val="0"/>
              <w:autoSpaceDN w:val="0"/>
              <w:adjustRightInd w:val="0"/>
              <w:jc w:val="right"/>
              <w:rPr>
                <w:color w:val="000000"/>
              </w:rPr>
            </w:pPr>
            <w:r w:rsidRPr="00D7190A">
              <w:t>0</w:t>
            </w:r>
            <w:r w:rsidR="003F67B6" w:rsidRPr="00D7190A">
              <w:t>,864</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1,004</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1,006</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1,000</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3859AC">
            <w:pPr>
              <w:rPr>
                <w:lang w:eastAsia="en-US"/>
              </w:rPr>
            </w:pP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3859AC">
            <w:pPr>
              <w:rPr>
                <w:lang w:eastAsia="en-US"/>
              </w:rPr>
            </w:pP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1,000</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859AC"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859AC"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859AC"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859AC"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859AC" w:rsidP="003859AC">
            <w:pPr>
              <w:autoSpaceDE w:val="0"/>
              <w:autoSpaceDN w:val="0"/>
              <w:adjustRightInd w:val="0"/>
              <w:jc w:val="right"/>
              <w:rPr>
                <w:color w:val="000000"/>
              </w:rPr>
            </w:pPr>
            <w:r w:rsidRPr="00D7190A">
              <w:t>0</w:t>
            </w:r>
            <w:r w:rsidR="003F67B6" w:rsidRPr="00D7190A">
              <w:t>,000</w:t>
            </w:r>
          </w:p>
        </w:tc>
      </w:tr>
    </w:tbl>
    <w:p w:rsidR="003F67B6" w:rsidRPr="00D7190A" w:rsidRDefault="003F67B6" w:rsidP="003F67B6">
      <w:pPr>
        <w:spacing w:line="360" w:lineRule="auto"/>
        <w:rPr>
          <w:rFonts w:eastAsiaTheme="minorHAnsi"/>
          <w:color w:val="000000"/>
          <w:sz w:val="28"/>
          <w:szCs w:val="28"/>
          <w:lang w:val="en-US" w:eastAsia="en-US"/>
        </w:rPr>
      </w:pPr>
    </w:p>
    <w:p w:rsidR="003F67B6" w:rsidRPr="00D7190A" w:rsidRDefault="003F67B6" w:rsidP="002A510D">
      <w:pPr>
        <w:rPr>
          <w:b/>
          <w:sz w:val="28"/>
          <w:szCs w:val="28"/>
        </w:rPr>
      </w:pPr>
      <w:r w:rsidRPr="00D7190A">
        <w:rPr>
          <w:sz w:val="28"/>
          <w:szCs w:val="28"/>
        </w:rPr>
        <w:t>Таблица Л.7. Значения критериев согласия: RMSEA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07"/>
        <w:gridCol w:w="900"/>
        <w:gridCol w:w="834"/>
        <w:gridCol w:w="1174"/>
      </w:tblGrid>
      <w:tr w:rsidR="003F67B6" w:rsidRPr="00D7190A" w:rsidTr="003859AC">
        <w:trPr>
          <w:tblHeader/>
        </w:trPr>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RMSEA</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LO 90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HI 90</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PCLOSE</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AF0160"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AF0160" w:rsidP="003859AC">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AF0160" w:rsidP="003859AC">
            <w:pPr>
              <w:autoSpaceDE w:val="0"/>
              <w:autoSpaceDN w:val="0"/>
              <w:adjustRightInd w:val="0"/>
              <w:jc w:val="right"/>
              <w:rPr>
                <w:color w:val="000000"/>
              </w:rPr>
            </w:pPr>
            <w:r w:rsidRPr="00D7190A">
              <w:t>0</w:t>
            </w:r>
            <w:r w:rsidR="003F67B6" w:rsidRPr="00D7190A">
              <w:t>,023</w:t>
            </w:r>
          </w:p>
        </w:t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jc w:val="right"/>
              <w:rPr>
                <w:color w:val="000000"/>
              </w:rPr>
            </w:pPr>
            <w:r w:rsidRPr="00D7190A">
              <w:t>1,000</w:t>
            </w:r>
          </w:p>
        </w:tc>
      </w:tr>
      <w:tr w:rsidR="003F67B6" w:rsidRPr="00D7190A" w:rsidTr="003859AC">
        <w:tc>
          <w:tcPr>
            <w:tcW w:w="0" w:type="auto"/>
            <w:tcMar>
              <w:top w:w="15" w:type="dxa"/>
              <w:left w:w="140" w:type="dxa"/>
              <w:bottom w:w="15" w:type="dxa"/>
              <w:right w:w="140" w:type="dxa"/>
            </w:tcMar>
            <w:vAlign w:val="center"/>
            <w:hideMark/>
          </w:tcPr>
          <w:p w:rsidR="003F67B6" w:rsidRPr="00D7190A" w:rsidRDefault="003F67B6" w:rsidP="003859AC">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AF0160" w:rsidP="003859AC">
            <w:pPr>
              <w:autoSpaceDE w:val="0"/>
              <w:autoSpaceDN w:val="0"/>
              <w:adjustRightInd w:val="0"/>
              <w:jc w:val="right"/>
              <w:rPr>
                <w:color w:val="000000"/>
              </w:rPr>
            </w:pPr>
            <w:r w:rsidRPr="00D7190A">
              <w:t>0</w:t>
            </w:r>
            <w:r w:rsidR="003F67B6" w:rsidRPr="00D7190A">
              <w:t>,120</w:t>
            </w:r>
          </w:p>
        </w:tc>
        <w:tc>
          <w:tcPr>
            <w:tcW w:w="0" w:type="auto"/>
            <w:tcMar>
              <w:top w:w="15" w:type="dxa"/>
              <w:left w:w="140" w:type="dxa"/>
              <w:bottom w:w="15" w:type="dxa"/>
              <w:right w:w="140" w:type="dxa"/>
            </w:tcMar>
            <w:vAlign w:val="center"/>
            <w:hideMark/>
          </w:tcPr>
          <w:p w:rsidR="003F67B6" w:rsidRPr="00D7190A" w:rsidRDefault="00AF0160" w:rsidP="003859AC">
            <w:pPr>
              <w:autoSpaceDE w:val="0"/>
              <w:autoSpaceDN w:val="0"/>
              <w:adjustRightInd w:val="0"/>
              <w:jc w:val="right"/>
              <w:rPr>
                <w:color w:val="000000"/>
              </w:rPr>
            </w:pPr>
            <w:r w:rsidRPr="00D7190A">
              <w:t>0</w:t>
            </w:r>
            <w:r w:rsidR="003F67B6" w:rsidRPr="00D7190A">
              <w:t>,113</w:t>
            </w:r>
          </w:p>
        </w:tc>
        <w:tc>
          <w:tcPr>
            <w:tcW w:w="0" w:type="auto"/>
            <w:tcMar>
              <w:top w:w="15" w:type="dxa"/>
              <w:left w:w="140" w:type="dxa"/>
              <w:bottom w:w="15" w:type="dxa"/>
              <w:right w:w="140" w:type="dxa"/>
            </w:tcMar>
            <w:vAlign w:val="center"/>
            <w:hideMark/>
          </w:tcPr>
          <w:p w:rsidR="003F67B6" w:rsidRPr="00D7190A" w:rsidRDefault="00AF0160" w:rsidP="003859AC">
            <w:pPr>
              <w:autoSpaceDE w:val="0"/>
              <w:autoSpaceDN w:val="0"/>
              <w:adjustRightInd w:val="0"/>
              <w:jc w:val="right"/>
              <w:rPr>
                <w:color w:val="000000"/>
              </w:rPr>
            </w:pPr>
            <w:r w:rsidRPr="00D7190A">
              <w:t>0</w:t>
            </w:r>
            <w:r w:rsidR="003F67B6" w:rsidRPr="00D7190A">
              <w:t>,127</w:t>
            </w:r>
          </w:p>
        </w:tc>
        <w:tc>
          <w:tcPr>
            <w:tcW w:w="0" w:type="auto"/>
            <w:tcMar>
              <w:top w:w="15" w:type="dxa"/>
              <w:left w:w="140" w:type="dxa"/>
              <w:bottom w:w="15" w:type="dxa"/>
              <w:right w:w="140" w:type="dxa"/>
            </w:tcMar>
            <w:vAlign w:val="center"/>
            <w:hideMark/>
          </w:tcPr>
          <w:p w:rsidR="003F67B6" w:rsidRPr="00D7190A" w:rsidRDefault="00AF0160" w:rsidP="003859AC">
            <w:pPr>
              <w:autoSpaceDE w:val="0"/>
              <w:autoSpaceDN w:val="0"/>
              <w:adjustRightInd w:val="0"/>
              <w:jc w:val="right"/>
            </w:pPr>
            <w:r w:rsidRPr="00D7190A">
              <w:t>0</w:t>
            </w:r>
            <w:r w:rsidR="003F67B6" w:rsidRPr="00D7190A">
              <w:t>,000</w:t>
            </w:r>
          </w:p>
        </w:tc>
      </w:tr>
    </w:tbl>
    <w:p w:rsidR="003F67B6" w:rsidRPr="00D7190A" w:rsidRDefault="003F67B6" w:rsidP="003F67B6">
      <w:pPr>
        <w:spacing w:line="360" w:lineRule="auto"/>
        <w:rPr>
          <w:rFonts w:eastAsiaTheme="minorHAnsi"/>
          <w:color w:val="000000"/>
          <w:sz w:val="28"/>
          <w:szCs w:val="28"/>
          <w:lang w:eastAsia="en-US"/>
        </w:rPr>
      </w:pPr>
    </w:p>
    <w:p w:rsidR="003F67B6" w:rsidRPr="00D7190A" w:rsidRDefault="003F67B6" w:rsidP="003F67B6">
      <w:pPr>
        <w:spacing w:line="360" w:lineRule="auto"/>
        <w:rPr>
          <w:sz w:val="28"/>
          <w:szCs w:val="28"/>
          <w:lang w:val="en-US"/>
        </w:rPr>
      </w:pPr>
      <w:r w:rsidRPr="00D7190A">
        <w:rPr>
          <w:sz w:val="28"/>
          <w:szCs w:val="28"/>
          <w:lang w:val="en-US"/>
        </w:rPr>
        <w:br w:type="page"/>
      </w:r>
    </w:p>
    <w:p w:rsidR="003F67B6" w:rsidRPr="00D7190A" w:rsidRDefault="00C5094A" w:rsidP="00C5094A">
      <w:pPr>
        <w:pStyle w:val="1"/>
        <w:spacing w:line="360" w:lineRule="auto"/>
        <w:jc w:val="center"/>
        <w:rPr>
          <w:rFonts w:ascii="Times New Roman" w:hAnsi="Times New Roman" w:cs="Times New Roman"/>
          <w:color w:val="auto"/>
        </w:rPr>
      </w:pPr>
      <w:bookmarkStart w:id="50" w:name="_Toc482613937"/>
      <w:r w:rsidRPr="00D7190A">
        <w:rPr>
          <w:rFonts w:ascii="Times New Roman" w:hAnsi="Times New Roman" w:cs="Times New Roman"/>
          <w:color w:val="auto"/>
        </w:rPr>
        <w:lastRenderedPageBreak/>
        <w:t>ПРИЛОЖЕНИЕ</w:t>
      </w:r>
      <w:r w:rsidR="003F67B6" w:rsidRPr="00D7190A">
        <w:rPr>
          <w:rFonts w:ascii="Times New Roman" w:hAnsi="Times New Roman" w:cs="Times New Roman"/>
          <w:color w:val="auto"/>
        </w:rPr>
        <w:t xml:space="preserve"> М</w:t>
      </w:r>
      <w:bookmarkEnd w:id="50"/>
    </w:p>
    <w:p w:rsidR="003F67B6" w:rsidRPr="00D7190A" w:rsidRDefault="003F67B6" w:rsidP="00C5094A">
      <w:pPr>
        <w:spacing w:line="360" w:lineRule="auto"/>
        <w:jc w:val="center"/>
        <w:rPr>
          <w:b/>
          <w:sz w:val="28"/>
          <w:szCs w:val="28"/>
        </w:rPr>
      </w:pPr>
      <w:r w:rsidRPr="00D7190A">
        <w:rPr>
          <w:b/>
          <w:sz w:val="28"/>
          <w:szCs w:val="28"/>
        </w:rPr>
        <w:t xml:space="preserve">Результаты </w:t>
      </w:r>
      <w:proofErr w:type="gramStart"/>
      <w:r w:rsidRPr="00D7190A">
        <w:rPr>
          <w:b/>
          <w:sz w:val="28"/>
          <w:szCs w:val="28"/>
        </w:rPr>
        <w:t>повторного</w:t>
      </w:r>
      <w:proofErr w:type="gramEnd"/>
      <w:r w:rsidRPr="00D7190A">
        <w:rPr>
          <w:b/>
          <w:sz w:val="28"/>
          <w:szCs w:val="28"/>
        </w:rPr>
        <w:t xml:space="preserve"> эксплораторного факторного анализ опросника EAT-26</w:t>
      </w:r>
    </w:p>
    <w:p w:rsidR="003F67B6" w:rsidRPr="00D7190A" w:rsidRDefault="003F67B6" w:rsidP="003F67B6">
      <w:pPr>
        <w:spacing w:line="360" w:lineRule="auto"/>
        <w:rPr>
          <w:sz w:val="28"/>
          <w:szCs w:val="28"/>
        </w:rPr>
      </w:pPr>
    </w:p>
    <w:p w:rsidR="003F67B6" w:rsidRPr="00D7190A" w:rsidRDefault="003F67B6" w:rsidP="003F67B6">
      <w:pPr>
        <w:spacing w:line="360" w:lineRule="auto"/>
        <w:rPr>
          <w:sz w:val="28"/>
          <w:szCs w:val="28"/>
        </w:rPr>
      </w:pPr>
      <w:r w:rsidRPr="00D7190A">
        <w:rPr>
          <w:bCs/>
          <w:sz w:val="28"/>
          <w:szCs w:val="28"/>
        </w:rPr>
        <w:t>Таблица М.1. Статистика надежности</w:t>
      </w:r>
    </w:p>
    <w:tbl>
      <w:tblPr>
        <w:tblW w:w="297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7"/>
        <w:gridCol w:w="1453"/>
      </w:tblGrid>
      <w:tr w:rsidR="003F67B6" w:rsidRPr="00D7190A" w:rsidTr="003859AC">
        <w:trPr>
          <w:cantSplit/>
        </w:trPr>
        <w:tc>
          <w:tcPr>
            <w:tcW w:w="1515" w:type="dxa"/>
            <w:shd w:val="clear" w:color="auto" w:fill="FFFFFF"/>
            <w:vAlign w:val="bottom"/>
            <w:hideMark/>
          </w:tcPr>
          <w:p w:rsidR="003F67B6" w:rsidRPr="00D7190A" w:rsidRDefault="003F67B6" w:rsidP="003859AC">
            <w:pPr>
              <w:autoSpaceDE w:val="0"/>
              <w:autoSpaceDN w:val="0"/>
              <w:adjustRightInd w:val="0"/>
              <w:jc w:val="center"/>
              <w:rPr>
                <w:color w:val="000000"/>
                <w:lang w:eastAsia="en-US"/>
              </w:rPr>
            </w:pPr>
            <w:r w:rsidRPr="00D7190A">
              <w:t>Альфа Кронбаха</w:t>
            </w:r>
          </w:p>
        </w:tc>
        <w:tc>
          <w:tcPr>
            <w:tcW w:w="1451" w:type="dxa"/>
            <w:shd w:val="clear" w:color="auto" w:fill="FFFFFF"/>
            <w:vAlign w:val="bottom"/>
            <w:hideMark/>
          </w:tcPr>
          <w:p w:rsidR="003F67B6" w:rsidRPr="00D7190A" w:rsidRDefault="003F67B6" w:rsidP="003859AC">
            <w:pPr>
              <w:autoSpaceDE w:val="0"/>
              <w:autoSpaceDN w:val="0"/>
              <w:adjustRightInd w:val="0"/>
              <w:jc w:val="center"/>
              <w:rPr>
                <w:color w:val="000000"/>
                <w:lang w:eastAsia="en-US"/>
              </w:rPr>
            </w:pPr>
            <w:r w:rsidRPr="00D7190A">
              <w:t>N элементов</w:t>
            </w:r>
          </w:p>
        </w:tc>
      </w:tr>
      <w:tr w:rsidR="003F67B6" w:rsidRPr="00D7190A" w:rsidTr="003859AC">
        <w:trPr>
          <w:cantSplit/>
        </w:trPr>
        <w:tc>
          <w:tcPr>
            <w:tcW w:w="1515" w:type="dxa"/>
            <w:shd w:val="clear" w:color="auto" w:fill="FFFFFF"/>
            <w:vAlign w:val="center"/>
            <w:hideMark/>
          </w:tcPr>
          <w:p w:rsidR="003F67B6" w:rsidRPr="00D7190A" w:rsidRDefault="007F7143" w:rsidP="003859AC">
            <w:pPr>
              <w:autoSpaceDE w:val="0"/>
              <w:autoSpaceDN w:val="0"/>
              <w:adjustRightInd w:val="0"/>
              <w:jc w:val="right"/>
              <w:rPr>
                <w:color w:val="000000"/>
                <w:lang w:eastAsia="en-US"/>
              </w:rPr>
            </w:pPr>
            <w:r w:rsidRPr="00D7190A">
              <w:t>0</w:t>
            </w:r>
            <w:r w:rsidR="003F67B6" w:rsidRPr="00D7190A">
              <w:t>,920</w:t>
            </w:r>
          </w:p>
        </w:tc>
        <w:tc>
          <w:tcPr>
            <w:tcW w:w="1451" w:type="dxa"/>
            <w:shd w:val="clear" w:color="auto" w:fill="FFFFFF"/>
            <w:vAlign w:val="center"/>
            <w:hideMark/>
          </w:tcPr>
          <w:p w:rsidR="003F67B6" w:rsidRPr="00D7190A" w:rsidRDefault="003F67B6" w:rsidP="003859AC">
            <w:pPr>
              <w:autoSpaceDE w:val="0"/>
              <w:autoSpaceDN w:val="0"/>
              <w:adjustRightInd w:val="0"/>
              <w:jc w:val="right"/>
              <w:rPr>
                <w:color w:val="000000"/>
                <w:lang w:eastAsia="en-US"/>
              </w:rPr>
            </w:pPr>
            <w:r w:rsidRPr="00D7190A">
              <w:t>18</w:t>
            </w:r>
          </w:p>
        </w:tc>
      </w:tr>
    </w:tbl>
    <w:p w:rsidR="003F67B6" w:rsidRPr="00D7190A" w:rsidRDefault="003F67B6" w:rsidP="003F67B6">
      <w:pPr>
        <w:spacing w:line="360" w:lineRule="auto"/>
        <w:rPr>
          <w:color w:val="000000"/>
          <w:sz w:val="28"/>
          <w:szCs w:val="28"/>
          <w:lang w:eastAsia="en-US"/>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F67B6" w:rsidRPr="00D7190A" w:rsidTr="00AF0160">
        <w:trPr>
          <w:cantSplit/>
        </w:trPr>
        <w:tc>
          <w:tcPr>
            <w:tcW w:w="6640" w:type="dxa"/>
            <w:gridSpan w:val="5"/>
            <w:tcBorders>
              <w:top w:val="nil"/>
              <w:left w:val="nil"/>
              <w:bottom w:val="single" w:sz="4" w:space="0" w:color="000000"/>
              <w:right w:val="nil"/>
            </w:tcBorders>
            <w:shd w:val="clear" w:color="auto" w:fill="FFFFFF"/>
            <w:vAlign w:val="center"/>
            <w:hideMark/>
          </w:tcPr>
          <w:p w:rsidR="003F67B6" w:rsidRPr="00D7190A" w:rsidRDefault="003F67B6">
            <w:pPr>
              <w:autoSpaceDE w:val="0"/>
              <w:autoSpaceDN w:val="0"/>
              <w:adjustRightInd w:val="0"/>
              <w:spacing w:line="360" w:lineRule="auto"/>
              <w:jc w:val="center"/>
              <w:rPr>
                <w:color w:val="000000"/>
                <w:sz w:val="28"/>
                <w:szCs w:val="28"/>
                <w:lang w:eastAsia="en-US"/>
              </w:rPr>
            </w:pPr>
            <w:r w:rsidRPr="00D7190A">
              <w:rPr>
                <w:bCs/>
                <w:sz w:val="28"/>
                <w:szCs w:val="28"/>
              </w:rPr>
              <w:t>Таблица М.2. Статистика пунктов по отношению к суммарному баллу</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F67B6" w:rsidRPr="00D7190A" w:rsidRDefault="003F67B6" w:rsidP="00AF0160">
            <w:pPr>
              <w:autoSpaceDE w:val="0"/>
              <w:autoSpaceDN w:val="0"/>
              <w:adjustRightInd w:val="0"/>
              <w:rPr>
                <w:color w:val="000000"/>
                <w:lang w:eastAsia="en-US"/>
              </w:rPr>
            </w:pP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Шкалировать среднее при исключении пункта</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Шкалировать дисперсию при исключении пункта</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Исправленная корреляция между пунктом и итогом</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Альфа Кронбаха при исключении пункта</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23,99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285,291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,620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,916</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26,10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305,477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,487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,919</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25,20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290,240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,589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,916</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25,14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289,857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,601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,916</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25,91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297,419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,533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,918</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26,00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298,149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,576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,917</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25,92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287,480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,723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,913</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25,13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277,020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,787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,911</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25,05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281,761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,675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,914</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24,76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278,340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,759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,912</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25,88</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300,065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,526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,918</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25,53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297,695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,539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,918</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a18</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25,69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287,098</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,660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,915</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a19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311,047</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,252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,924</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a21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25,41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286,190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,678</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,914</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a22</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25,46</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284,419</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,675</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,914</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a23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25,74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296,610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,601</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,916</w:t>
            </w:r>
          </w:p>
        </w:tc>
      </w:tr>
      <w:tr w:rsidR="003F67B6" w:rsidRPr="00D7190A" w:rsidTr="00AF0160">
        <w:trPr>
          <w:cantSplit/>
        </w:trPr>
        <w:tc>
          <w:tcPr>
            <w:tcW w:w="736"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AF0160">
            <w:pPr>
              <w:autoSpaceDE w:val="0"/>
              <w:autoSpaceDN w:val="0"/>
              <w:adjustRightInd w:val="0"/>
              <w:rPr>
                <w:color w:val="000000"/>
                <w:lang w:eastAsia="en-US"/>
              </w:rPr>
            </w:pPr>
            <w:r w:rsidRPr="00D7190A">
              <w:t>a24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25,54</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295,643</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,480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,919</w:t>
            </w:r>
          </w:p>
        </w:tc>
      </w:tr>
    </w:tbl>
    <w:p w:rsidR="003F67B6" w:rsidRPr="00D7190A" w:rsidRDefault="003F67B6" w:rsidP="003F67B6">
      <w:pPr>
        <w:spacing w:line="360" w:lineRule="auto"/>
        <w:rPr>
          <w:color w:val="000000"/>
          <w:sz w:val="28"/>
          <w:szCs w:val="28"/>
          <w:lang w:eastAsia="en-US"/>
        </w:rPr>
      </w:pPr>
    </w:p>
    <w:tbl>
      <w:tblPr>
        <w:tblW w:w="6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92"/>
        <w:gridCol w:w="2492"/>
        <w:gridCol w:w="1106"/>
      </w:tblGrid>
      <w:tr w:rsidR="003F67B6" w:rsidRPr="00D7190A" w:rsidTr="003859AC">
        <w:trPr>
          <w:cantSplit/>
        </w:trPr>
        <w:tc>
          <w:tcPr>
            <w:tcW w:w="6087" w:type="dxa"/>
            <w:gridSpan w:val="3"/>
            <w:tcBorders>
              <w:top w:val="nil"/>
              <w:left w:val="nil"/>
              <w:bottom w:val="single" w:sz="4" w:space="0" w:color="000000"/>
              <w:right w:val="nil"/>
            </w:tcBorders>
            <w:shd w:val="clear" w:color="auto" w:fill="FFFFFF"/>
            <w:vAlign w:val="center"/>
            <w:hideMark/>
          </w:tcPr>
          <w:p w:rsidR="003F67B6" w:rsidRPr="00D7190A" w:rsidRDefault="003F67B6" w:rsidP="003859AC">
            <w:pPr>
              <w:autoSpaceDE w:val="0"/>
              <w:autoSpaceDN w:val="0"/>
              <w:adjustRightInd w:val="0"/>
              <w:spacing w:line="360" w:lineRule="auto"/>
              <w:rPr>
                <w:color w:val="000000"/>
                <w:sz w:val="28"/>
                <w:szCs w:val="28"/>
                <w:lang w:eastAsia="en-US"/>
              </w:rPr>
            </w:pPr>
            <w:r w:rsidRPr="00D7190A">
              <w:rPr>
                <w:bCs/>
                <w:sz w:val="28"/>
                <w:szCs w:val="28"/>
              </w:rPr>
              <w:t>Таблица М.3. KMO и критерий Бартлетта</w:t>
            </w:r>
          </w:p>
        </w:tc>
      </w:tr>
      <w:tr w:rsidR="003F67B6" w:rsidRPr="00D7190A" w:rsidTr="003859AC">
        <w:trPr>
          <w:cantSplit/>
        </w:trPr>
        <w:tc>
          <w:tcPr>
            <w:tcW w:w="4982"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59AC">
            <w:pPr>
              <w:autoSpaceDE w:val="0"/>
              <w:autoSpaceDN w:val="0"/>
              <w:adjustRightInd w:val="0"/>
              <w:rPr>
                <w:color w:val="000000"/>
                <w:lang w:eastAsia="en-US"/>
              </w:rPr>
            </w:pPr>
            <w:r w:rsidRPr="00D7190A">
              <w:t>Мера адекватности выборки Кайзера-Майера-Олкина (КМО).</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59AC" w:rsidP="003859AC">
            <w:pPr>
              <w:autoSpaceDE w:val="0"/>
              <w:autoSpaceDN w:val="0"/>
              <w:adjustRightInd w:val="0"/>
              <w:jc w:val="right"/>
              <w:rPr>
                <w:color w:val="000000"/>
                <w:lang w:eastAsia="en-US"/>
              </w:rPr>
            </w:pPr>
            <w:r w:rsidRPr="00D7190A">
              <w:t>0</w:t>
            </w:r>
            <w:r w:rsidR="003F67B6" w:rsidRPr="00D7190A">
              <w:t>,929</w:t>
            </w:r>
          </w:p>
        </w:tc>
      </w:tr>
      <w:tr w:rsidR="003F67B6" w:rsidRPr="00D7190A" w:rsidTr="003859AC">
        <w:trPr>
          <w:cantSplit/>
        </w:trPr>
        <w:tc>
          <w:tcPr>
            <w:tcW w:w="249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59AC">
            <w:pPr>
              <w:autoSpaceDE w:val="0"/>
              <w:autoSpaceDN w:val="0"/>
              <w:adjustRightInd w:val="0"/>
              <w:rPr>
                <w:color w:val="000000"/>
                <w:lang w:eastAsia="en-US"/>
              </w:rPr>
            </w:pPr>
            <w:r w:rsidRPr="00D7190A">
              <w:t>Критерий сферичности Бартлетта</w:t>
            </w:r>
          </w:p>
        </w:tc>
        <w:tc>
          <w:tcPr>
            <w:tcW w:w="2491"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59AC">
            <w:pPr>
              <w:autoSpaceDE w:val="0"/>
              <w:autoSpaceDN w:val="0"/>
              <w:adjustRightInd w:val="0"/>
              <w:rPr>
                <w:color w:val="000000"/>
                <w:lang w:eastAsia="en-US"/>
              </w:rPr>
            </w:pPr>
            <w:r w:rsidRPr="00D7190A">
              <w:t>Примерная Хи-квадрат</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59AC">
            <w:pPr>
              <w:autoSpaceDE w:val="0"/>
              <w:autoSpaceDN w:val="0"/>
              <w:adjustRightInd w:val="0"/>
              <w:jc w:val="right"/>
              <w:rPr>
                <w:color w:val="000000"/>
                <w:lang w:eastAsia="en-US"/>
              </w:rPr>
            </w:pPr>
            <w:r w:rsidRPr="00D7190A">
              <w:t>4291,992</w:t>
            </w:r>
          </w:p>
        </w:tc>
      </w:tr>
      <w:tr w:rsidR="003F67B6" w:rsidRPr="00D7190A" w:rsidTr="003859AC">
        <w:trPr>
          <w:cantSplit/>
        </w:trPr>
        <w:tc>
          <w:tcPr>
            <w:tcW w:w="6087"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59AC">
            <w:pPr>
              <w:rPr>
                <w:color w:val="000000"/>
                <w:lang w:eastAsia="en-US"/>
              </w:rPr>
            </w:pPr>
          </w:p>
        </w:tc>
        <w:tc>
          <w:tcPr>
            <w:tcW w:w="2491"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59AC">
            <w:pPr>
              <w:autoSpaceDE w:val="0"/>
              <w:autoSpaceDN w:val="0"/>
              <w:adjustRightInd w:val="0"/>
              <w:rPr>
                <w:color w:val="000000"/>
                <w:lang w:eastAsia="en-US"/>
              </w:rPr>
            </w:pPr>
            <w:r w:rsidRPr="00D7190A">
              <w:t>ст.св.</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F67B6" w:rsidP="003859AC">
            <w:pPr>
              <w:autoSpaceDE w:val="0"/>
              <w:autoSpaceDN w:val="0"/>
              <w:adjustRightInd w:val="0"/>
              <w:jc w:val="right"/>
              <w:rPr>
                <w:color w:val="000000"/>
                <w:lang w:eastAsia="en-US"/>
              </w:rPr>
            </w:pPr>
            <w:r w:rsidRPr="00D7190A">
              <w:t>153</w:t>
            </w:r>
          </w:p>
        </w:tc>
      </w:tr>
      <w:tr w:rsidR="003F67B6" w:rsidRPr="00D7190A" w:rsidTr="003859AC">
        <w:trPr>
          <w:cantSplit/>
        </w:trPr>
        <w:tc>
          <w:tcPr>
            <w:tcW w:w="6087" w:type="dxa"/>
            <w:vMerge/>
            <w:tcBorders>
              <w:top w:val="single" w:sz="4" w:space="0" w:color="000000"/>
              <w:left w:val="single" w:sz="4" w:space="0" w:color="000000"/>
              <w:bottom w:val="single" w:sz="4" w:space="0" w:color="000000"/>
              <w:right w:val="single" w:sz="4" w:space="0" w:color="000000"/>
            </w:tcBorders>
            <w:vAlign w:val="center"/>
            <w:hideMark/>
          </w:tcPr>
          <w:p w:rsidR="003F67B6" w:rsidRPr="00D7190A" w:rsidRDefault="003F67B6" w:rsidP="003859AC">
            <w:pPr>
              <w:rPr>
                <w:color w:val="000000"/>
                <w:lang w:eastAsia="en-US"/>
              </w:rPr>
            </w:pPr>
          </w:p>
        </w:tc>
        <w:tc>
          <w:tcPr>
            <w:tcW w:w="2491" w:type="dxa"/>
            <w:tcBorders>
              <w:top w:val="single" w:sz="4" w:space="0" w:color="000000"/>
              <w:left w:val="single" w:sz="4" w:space="0" w:color="000000"/>
              <w:bottom w:val="single" w:sz="4" w:space="0" w:color="000000"/>
              <w:right w:val="single" w:sz="4" w:space="0" w:color="000000"/>
            </w:tcBorders>
            <w:shd w:val="clear" w:color="auto" w:fill="FFFFFF"/>
            <w:hideMark/>
          </w:tcPr>
          <w:p w:rsidR="003F67B6" w:rsidRPr="00D7190A" w:rsidRDefault="003F67B6" w:rsidP="003859AC">
            <w:pPr>
              <w:autoSpaceDE w:val="0"/>
              <w:autoSpaceDN w:val="0"/>
              <w:adjustRightInd w:val="0"/>
              <w:rPr>
                <w:color w:val="000000"/>
                <w:lang w:eastAsia="en-US"/>
              </w:rPr>
            </w:pPr>
            <w:r w:rsidRPr="00D7190A">
              <w:t>Значимость</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7B6" w:rsidRPr="00D7190A" w:rsidRDefault="003859AC" w:rsidP="003859AC">
            <w:pPr>
              <w:autoSpaceDE w:val="0"/>
              <w:autoSpaceDN w:val="0"/>
              <w:adjustRightInd w:val="0"/>
              <w:jc w:val="right"/>
              <w:rPr>
                <w:color w:val="000000"/>
                <w:lang w:eastAsia="en-US"/>
              </w:rPr>
            </w:pPr>
            <w:r w:rsidRPr="00D7190A">
              <w:t>0</w:t>
            </w:r>
            <w:r w:rsidR="003F67B6" w:rsidRPr="00D7190A">
              <w:t>,000</w:t>
            </w:r>
          </w:p>
        </w:tc>
      </w:tr>
    </w:tbl>
    <w:p w:rsidR="003F67B6" w:rsidRPr="00D7190A" w:rsidRDefault="003F67B6" w:rsidP="003F67B6">
      <w:pPr>
        <w:spacing w:line="360" w:lineRule="auto"/>
        <w:rPr>
          <w:color w:val="000000"/>
          <w:sz w:val="28"/>
          <w:szCs w:val="28"/>
          <w:lang w:eastAsia="en-US"/>
        </w:rPr>
      </w:pPr>
    </w:p>
    <w:p w:rsidR="003F67B6" w:rsidRPr="00D7190A" w:rsidRDefault="003F67B6" w:rsidP="003F67B6">
      <w:pPr>
        <w:spacing w:line="360" w:lineRule="auto"/>
        <w:rPr>
          <w:bCs/>
          <w:sz w:val="28"/>
          <w:szCs w:val="28"/>
        </w:rPr>
      </w:pPr>
      <w:r w:rsidRPr="00D7190A">
        <w:rPr>
          <w:bCs/>
          <w:sz w:val="28"/>
          <w:szCs w:val="28"/>
        </w:rPr>
        <w:lastRenderedPageBreak/>
        <w:t>Таблица М.4. Объясненная совокупная дисперсия</w:t>
      </w:r>
    </w:p>
    <w:tbl>
      <w:tblPr>
        <w:tblW w:w="5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07"/>
        <w:gridCol w:w="1270"/>
        <w:gridCol w:w="1614"/>
        <w:gridCol w:w="1649"/>
      </w:tblGrid>
      <w:tr w:rsidR="003F67B6" w:rsidRPr="00D7190A" w:rsidTr="00AF0160">
        <w:trPr>
          <w:cantSplit/>
        </w:trPr>
        <w:tc>
          <w:tcPr>
            <w:tcW w:w="1407" w:type="dxa"/>
            <w:vMerge w:val="restart"/>
            <w:shd w:val="clear" w:color="auto" w:fill="FFFFFF"/>
            <w:vAlign w:val="bottom"/>
            <w:hideMark/>
          </w:tcPr>
          <w:p w:rsidR="003F67B6" w:rsidRPr="00D7190A" w:rsidRDefault="003F67B6" w:rsidP="00AF0160">
            <w:pPr>
              <w:autoSpaceDE w:val="0"/>
              <w:autoSpaceDN w:val="0"/>
              <w:adjustRightInd w:val="0"/>
              <w:rPr>
                <w:color w:val="000000"/>
                <w:lang w:eastAsia="en-US"/>
              </w:rPr>
            </w:pPr>
            <w:r w:rsidRPr="00D7190A">
              <w:t>Компонент</w:t>
            </w:r>
          </w:p>
        </w:tc>
        <w:tc>
          <w:tcPr>
            <w:tcW w:w="4533" w:type="dxa"/>
            <w:gridSpan w:val="3"/>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Ротация суммы квадратов нагрузок</w:t>
            </w:r>
          </w:p>
        </w:tc>
      </w:tr>
      <w:tr w:rsidR="003F67B6" w:rsidRPr="00D7190A" w:rsidTr="00AF0160">
        <w:trPr>
          <w:cantSplit/>
        </w:trPr>
        <w:tc>
          <w:tcPr>
            <w:tcW w:w="1407" w:type="dxa"/>
            <w:vMerge/>
            <w:vAlign w:val="center"/>
            <w:hideMark/>
          </w:tcPr>
          <w:p w:rsidR="003F67B6" w:rsidRPr="00D7190A" w:rsidRDefault="003F67B6" w:rsidP="00AF0160">
            <w:pPr>
              <w:rPr>
                <w:color w:val="000000"/>
                <w:lang w:eastAsia="en-US"/>
              </w:rPr>
            </w:pPr>
          </w:p>
        </w:tc>
        <w:tc>
          <w:tcPr>
            <w:tcW w:w="1270" w:type="dxa"/>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Всего</w:t>
            </w:r>
          </w:p>
        </w:tc>
        <w:tc>
          <w:tcPr>
            <w:tcW w:w="1614" w:type="dxa"/>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 дисперсии</w:t>
            </w:r>
          </w:p>
        </w:tc>
        <w:tc>
          <w:tcPr>
            <w:tcW w:w="1649" w:type="dxa"/>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Суммарный %</w:t>
            </w:r>
          </w:p>
        </w:tc>
      </w:tr>
      <w:tr w:rsidR="003F67B6" w:rsidRPr="00D7190A" w:rsidTr="00AF0160">
        <w:trPr>
          <w:cantSplit/>
        </w:trPr>
        <w:tc>
          <w:tcPr>
            <w:tcW w:w="1407" w:type="dxa"/>
            <w:shd w:val="clear" w:color="auto" w:fill="FFFFFF"/>
            <w:hideMark/>
          </w:tcPr>
          <w:p w:rsidR="003F67B6" w:rsidRPr="00D7190A" w:rsidRDefault="003F67B6" w:rsidP="00AF0160">
            <w:pPr>
              <w:autoSpaceDE w:val="0"/>
              <w:autoSpaceDN w:val="0"/>
              <w:adjustRightInd w:val="0"/>
              <w:rPr>
                <w:color w:val="000000"/>
                <w:lang w:eastAsia="en-US"/>
              </w:rPr>
            </w:pPr>
            <w:r w:rsidRPr="00D7190A">
              <w:t>1</w:t>
            </w:r>
          </w:p>
        </w:tc>
        <w:tc>
          <w:tcPr>
            <w:tcW w:w="1270"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3,959</w:t>
            </w:r>
          </w:p>
        </w:tc>
        <w:tc>
          <w:tcPr>
            <w:tcW w:w="1614"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21,992</w:t>
            </w:r>
          </w:p>
        </w:tc>
        <w:tc>
          <w:tcPr>
            <w:tcW w:w="1649"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21,992</w:t>
            </w:r>
          </w:p>
        </w:tc>
      </w:tr>
      <w:tr w:rsidR="003F67B6" w:rsidRPr="00D7190A" w:rsidTr="00AF0160">
        <w:trPr>
          <w:cantSplit/>
        </w:trPr>
        <w:tc>
          <w:tcPr>
            <w:tcW w:w="1407" w:type="dxa"/>
            <w:shd w:val="clear" w:color="auto" w:fill="FFFFFF"/>
            <w:hideMark/>
          </w:tcPr>
          <w:p w:rsidR="003F67B6" w:rsidRPr="00D7190A" w:rsidRDefault="003F67B6" w:rsidP="00AF0160">
            <w:pPr>
              <w:autoSpaceDE w:val="0"/>
              <w:autoSpaceDN w:val="0"/>
              <w:adjustRightInd w:val="0"/>
              <w:rPr>
                <w:color w:val="000000"/>
                <w:lang w:eastAsia="en-US"/>
              </w:rPr>
            </w:pPr>
            <w:r w:rsidRPr="00D7190A">
              <w:t>2</w:t>
            </w:r>
          </w:p>
        </w:tc>
        <w:tc>
          <w:tcPr>
            <w:tcW w:w="1270"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3,801</w:t>
            </w:r>
          </w:p>
        </w:tc>
        <w:tc>
          <w:tcPr>
            <w:tcW w:w="1614"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21,116</w:t>
            </w:r>
          </w:p>
        </w:tc>
        <w:tc>
          <w:tcPr>
            <w:tcW w:w="1649"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43,108</w:t>
            </w:r>
          </w:p>
        </w:tc>
      </w:tr>
      <w:tr w:rsidR="003F67B6" w:rsidRPr="00D7190A" w:rsidTr="00AF0160">
        <w:trPr>
          <w:cantSplit/>
        </w:trPr>
        <w:tc>
          <w:tcPr>
            <w:tcW w:w="1407" w:type="dxa"/>
            <w:shd w:val="clear" w:color="auto" w:fill="FFFFFF"/>
            <w:hideMark/>
          </w:tcPr>
          <w:p w:rsidR="003F67B6" w:rsidRPr="00D7190A" w:rsidRDefault="003F67B6" w:rsidP="00AF0160">
            <w:pPr>
              <w:autoSpaceDE w:val="0"/>
              <w:autoSpaceDN w:val="0"/>
              <w:adjustRightInd w:val="0"/>
              <w:rPr>
                <w:color w:val="000000"/>
                <w:lang w:eastAsia="en-US"/>
              </w:rPr>
            </w:pPr>
            <w:r w:rsidRPr="00D7190A">
              <w:t>3</w:t>
            </w:r>
          </w:p>
        </w:tc>
        <w:tc>
          <w:tcPr>
            <w:tcW w:w="1270"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3,320</w:t>
            </w:r>
          </w:p>
        </w:tc>
        <w:tc>
          <w:tcPr>
            <w:tcW w:w="1614"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18,446</w:t>
            </w:r>
          </w:p>
        </w:tc>
        <w:tc>
          <w:tcPr>
            <w:tcW w:w="1649" w:type="dxa"/>
            <w:shd w:val="clear" w:color="auto" w:fill="FFFFFF"/>
            <w:vAlign w:val="center"/>
            <w:hideMark/>
          </w:tcPr>
          <w:p w:rsidR="003F67B6" w:rsidRPr="00D7190A" w:rsidRDefault="003F67B6" w:rsidP="00AF0160">
            <w:pPr>
              <w:autoSpaceDE w:val="0"/>
              <w:autoSpaceDN w:val="0"/>
              <w:adjustRightInd w:val="0"/>
              <w:jc w:val="right"/>
              <w:rPr>
                <w:color w:val="000000"/>
                <w:lang w:eastAsia="en-US"/>
              </w:rPr>
            </w:pPr>
            <w:r w:rsidRPr="00D7190A">
              <w:t>61,554</w:t>
            </w:r>
          </w:p>
        </w:tc>
      </w:tr>
      <w:tr w:rsidR="003F67B6" w:rsidRPr="00D7190A" w:rsidTr="00AF0160">
        <w:trPr>
          <w:cantSplit/>
        </w:trPr>
        <w:tc>
          <w:tcPr>
            <w:tcW w:w="1407" w:type="dxa"/>
            <w:shd w:val="clear" w:color="auto" w:fill="FFFFFF"/>
            <w:hideMark/>
          </w:tcPr>
          <w:p w:rsidR="003F67B6" w:rsidRPr="00D7190A" w:rsidRDefault="003F67B6" w:rsidP="00AF0160">
            <w:pPr>
              <w:autoSpaceDE w:val="0"/>
              <w:autoSpaceDN w:val="0"/>
              <w:adjustRightInd w:val="0"/>
              <w:rPr>
                <w:color w:val="000000"/>
                <w:lang w:eastAsia="en-US"/>
              </w:rPr>
            </w:pPr>
            <w:r w:rsidRPr="00D7190A">
              <w:t>4</w:t>
            </w:r>
          </w:p>
        </w:tc>
        <w:tc>
          <w:tcPr>
            <w:tcW w:w="127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614"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649" w:type="dxa"/>
            <w:shd w:val="clear" w:color="auto" w:fill="FFFFFF"/>
            <w:vAlign w:val="center"/>
          </w:tcPr>
          <w:p w:rsidR="003F67B6" w:rsidRPr="00D7190A" w:rsidRDefault="003F67B6" w:rsidP="00AF0160">
            <w:pPr>
              <w:autoSpaceDE w:val="0"/>
              <w:autoSpaceDN w:val="0"/>
              <w:adjustRightInd w:val="0"/>
              <w:rPr>
                <w:color w:val="000000"/>
                <w:lang w:eastAsia="en-US"/>
              </w:rPr>
            </w:pPr>
          </w:p>
        </w:tc>
      </w:tr>
    </w:tbl>
    <w:p w:rsidR="003F67B6" w:rsidRPr="00D7190A" w:rsidRDefault="003F67B6" w:rsidP="003F67B6">
      <w:pPr>
        <w:spacing w:line="360" w:lineRule="auto"/>
        <w:rPr>
          <w:color w:val="000000"/>
          <w:lang w:eastAsia="en-US"/>
        </w:rPr>
      </w:pPr>
      <w:r w:rsidRPr="00D7190A">
        <w:t>Метод выделения факторов: метод главных компонент</w:t>
      </w:r>
    </w:p>
    <w:p w:rsidR="003F67B6" w:rsidRPr="00D7190A" w:rsidRDefault="003F67B6" w:rsidP="003F67B6">
      <w:pPr>
        <w:spacing w:line="360" w:lineRule="auto"/>
        <w:rPr>
          <w:sz w:val="28"/>
          <w:szCs w:val="28"/>
        </w:rPr>
      </w:pPr>
    </w:p>
    <w:p w:rsidR="003F67B6" w:rsidRPr="00D7190A" w:rsidRDefault="003F67B6" w:rsidP="003F67B6">
      <w:pPr>
        <w:spacing w:line="360" w:lineRule="auto"/>
        <w:rPr>
          <w:sz w:val="28"/>
          <w:szCs w:val="28"/>
        </w:rPr>
      </w:pPr>
      <w:r w:rsidRPr="00D7190A">
        <w:rPr>
          <w:bCs/>
          <w:sz w:val="28"/>
          <w:szCs w:val="28"/>
        </w:rPr>
        <w:t>Таблица М.5.</w:t>
      </w:r>
      <w:r w:rsidRPr="00D7190A">
        <w:rPr>
          <w:b/>
          <w:bCs/>
          <w:sz w:val="28"/>
          <w:szCs w:val="28"/>
        </w:rPr>
        <w:t xml:space="preserve"> </w:t>
      </w:r>
      <w:r w:rsidRPr="00D7190A">
        <w:rPr>
          <w:sz w:val="28"/>
          <w:szCs w:val="28"/>
        </w:rPr>
        <w:t>Повернутая матрица компонентов</w:t>
      </w:r>
      <w:r w:rsidRPr="00D7190A">
        <w:rPr>
          <w:sz w:val="28"/>
          <w:szCs w:val="28"/>
          <w:vertAlign w:val="superscript"/>
        </w:rPr>
        <w:t>а</w:t>
      </w:r>
    </w:p>
    <w:tbl>
      <w:tblPr>
        <w:tblW w:w="383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7"/>
        <w:gridCol w:w="1031"/>
        <w:gridCol w:w="1031"/>
        <w:gridCol w:w="1031"/>
      </w:tblGrid>
      <w:tr w:rsidR="003F67B6" w:rsidRPr="00D7190A" w:rsidTr="00AF0160">
        <w:trPr>
          <w:cantSplit/>
        </w:trPr>
        <w:tc>
          <w:tcPr>
            <w:tcW w:w="737" w:type="dxa"/>
            <w:vMerge w:val="restart"/>
            <w:shd w:val="clear" w:color="auto" w:fill="FFFFFF"/>
            <w:vAlign w:val="bottom"/>
          </w:tcPr>
          <w:p w:rsidR="003F67B6" w:rsidRPr="00D7190A" w:rsidRDefault="003F67B6" w:rsidP="00AF0160">
            <w:pPr>
              <w:autoSpaceDE w:val="0"/>
              <w:autoSpaceDN w:val="0"/>
              <w:adjustRightInd w:val="0"/>
              <w:rPr>
                <w:color w:val="000000"/>
                <w:lang w:eastAsia="en-US"/>
              </w:rPr>
            </w:pPr>
          </w:p>
        </w:tc>
        <w:tc>
          <w:tcPr>
            <w:tcW w:w="3090" w:type="dxa"/>
            <w:gridSpan w:val="3"/>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Пересчитанная</w:t>
            </w:r>
          </w:p>
        </w:tc>
      </w:tr>
      <w:tr w:rsidR="003F67B6" w:rsidRPr="00D7190A" w:rsidTr="00AF0160">
        <w:trPr>
          <w:cantSplit/>
        </w:trPr>
        <w:tc>
          <w:tcPr>
            <w:tcW w:w="737" w:type="dxa"/>
            <w:vMerge/>
            <w:vAlign w:val="center"/>
            <w:hideMark/>
          </w:tcPr>
          <w:p w:rsidR="003F67B6" w:rsidRPr="00D7190A" w:rsidRDefault="003F67B6" w:rsidP="00AF0160">
            <w:pPr>
              <w:rPr>
                <w:color w:val="000000"/>
                <w:lang w:eastAsia="en-US"/>
              </w:rPr>
            </w:pPr>
          </w:p>
        </w:tc>
        <w:tc>
          <w:tcPr>
            <w:tcW w:w="3090" w:type="dxa"/>
            <w:gridSpan w:val="3"/>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Компонент</w:t>
            </w:r>
          </w:p>
        </w:tc>
      </w:tr>
      <w:tr w:rsidR="003F67B6" w:rsidRPr="00D7190A" w:rsidTr="00AF0160">
        <w:trPr>
          <w:cantSplit/>
        </w:trPr>
        <w:tc>
          <w:tcPr>
            <w:tcW w:w="737" w:type="dxa"/>
            <w:vMerge/>
            <w:vAlign w:val="center"/>
            <w:hideMark/>
          </w:tcPr>
          <w:p w:rsidR="003F67B6" w:rsidRPr="00D7190A" w:rsidRDefault="003F67B6" w:rsidP="00AF0160">
            <w:pPr>
              <w:rPr>
                <w:color w:val="000000"/>
                <w:lang w:eastAsia="en-US"/>
              </w:rPr>
            </w:pPr>
          </w:p>
        </w:tc>
        <w:tc>
          <w:tcPr>
            <w:tcW w:w="1030" w:type="dxa"/>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1</w:t>
            </w:r>
          </w:p>
        </w:tc>
        <w:tc>
          <w:tcPr>
            <w:tcW w:w="1030" w:type="dxa"/>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2</w:t>
            </w:r>
          </w:p>
        </w:tc>
        <w:tc>
          <w:tcPr>
            <w:tcW w:w="1030" w:type="dxa"/>
            <w:shd w:val="clear" w:color="auto" w:fill="FFFFFF"/>
            <w:vAlign w:val="bottom"/>
            <w:hideMark/>
          </w:tcPr>
          <w:p w:rsidR="003F67B6" w:rsidRPr="00D7190A" w:rsidRDefault="003F67B6" w:rsidP="00AF0160">
            <w:pPr>
              <w:autoSpaceDE w:val="0"/>
              <w:autoSpaceDN w:val="0"/>
              <w:adjustRightInd w:val="0"/>
              <w:jc w:val="center"/>
              <w:rPr>
                <w:color w:val="000000"/>
                <w:lang w:eastAsia="en-US"/>
              </w:rPr>
            </w:pPr>
            <w:r w:rsidRPr="00D7190A">
              <w:t>3</w:t>
            </w: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,821</w:t>
            </w: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a2</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,446</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a3</w:t>
            </w: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,832</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a4</w:t>
            </w: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,752</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a6</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,610</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a7</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,727</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a10</w:t>
            </w: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,599</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,536</w:t>
            </w: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a11</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,749</w:t>
            </w: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a12</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,693</w:t>
            </w: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a14</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,767</w:t>
            </w: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a16</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,725</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a17</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,743</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a18</w:t>
            </w: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,815</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a19</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,647</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a21</w:t>
            </w: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,829</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a22</w:t>
            </w: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,531</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,466</w:t>
            </w: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a23</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,748</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r w:rsidR="003F67B6" w:rsidRPr="00D7190A" w:rsidTr="00AF0160">
        <w:trPr>
          <w:cantSplit/>
        </w:trPr>
        <w:tc>
          <w:tcPr>
            <w:tcW w:w="737" w:type="dxa"/>
            <w:shd w:val="clear" w:color="auto" w:fill="FFFFFF"/>
            <w:hideMark/>
          </w:tcPr>
          <w:p w:rsidR="003F67B6" w:rsidRPr="00D7190A" w:rsidRDefault="003F67B6" w:rsidP="00AF0160">
            <w:pPr>
              <w:autoSpaceDE w:val="0"/>
              <w:autoSpaceDN w:val="0"/>
              <w:adjustRightInd w:val="0"/>
              <w:rPr>
                <w:color w:val="000000"/>
                <w:lang w:eastAsia="en-US"/>
              </w:rPr>
            </w:pPr>
            <w:r w:rsidRPr="00D7190A">
              <w:t>a24</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c>
          <w:tcPr>
            <w:tcW w:w="1030" w:type="dxa"/>
            <w:shd w:val="clear" w:color="auto" w:fill="FFFFFF"/>
            <w:vAlign w:val="center"/>
            <w:hideMark/>
          </w:tcPr>
          <w:p w:rsidR="003F67B6" w:rsidRPr="00D7190A" w:rsidRDefault="00AF0160" w:rsidP="00AF0160">
            <w:pPr>
              <w:autoSpaceDE w:val="0"/>
              <w:autoSpaceDN w:val="0"/>
              <w:adjustRightInd w:val="0"/>
              <w:jc w:val="right"/>
              <w:rPr>
                <w:color w:val="000000"/>
                <w:lang w:eastAsia="en-US"/>
              </w:rPr>
            </w:pPr>
            <w:r w:rsidRPr="00D7190A">
              <w:t>0</w:t>
            </w:r>
            <w:r w:rsidR="003F67B6" w:rsidRPr="00D7190A">
              <w:t>,401</w:t>
            </w:r>
          </w:p>
        </w:tc>
        <w:tc>
          <w:tcPr>
            <w:tcW w:w="1030" w:type="dxa"/>
            <w:shd w:val="clear" w:color="auto" w:fill="FFFFFF"/>
            <w:vAlign w:val="center"/>
          </w:tcPr>
          <w:p w:rsidR="003F67B6" w:rsidRPr="00D7190A" w:rsidRDefault="003F67B6" w:rsidP="00AF0160">
            <w:pPr>
              <w:autoSpaceDE w:val="0"/>
              <w:autoSpaceDN w:val="0"/>
              <w:adjustRightInd w:val="0"/>
              <w:rPr>
                <w:color w:val="000000"/>
                <w:lang w:eastAsia="en-US"/>
              </w:rPr>
            </w:pPr>
          </w:p>
        </w:tc>
      </w:tr>
    </w:tbl>
    <w:p w:rsidR="003F67B6" w:rsidRPr="00D7190A" w:rsidRDefault="003F67B6" w:rsidP="003F67B6">
      <w:pPr>
        <w:spacing w:line="360" w:lineRule="auto"/>
        <w:rPr>
          <w:color w:val="000000"/>
          <w:lang w:eastAsia="en-US"/>
        </w:rPr>
      </w:pPr>
      <w:r w:rsidRPr="00D7190A">
        <w:t xml:space="preserve">Метод выделения факторов: метод главных компонент. </w:t>
      </w:r>
    </w:p>
    <w:p w:rsidR="003F67B6" w:rsidRPr="00D7190A" w:rsidRDefault="00AF0160" w:rsidP="003F67B6">
      <w:pPr>
        <w:spacing w:line="360" w:lineRule="auto"/>
      </w:pPr>
      <w:r w:rsidRPr="00D7190A">
        <w:t>Метод вращения: В</w:t>
      </w:r>
      <w:r w:rsidR="003F67B6" w:rsidRPr="00D7190A">
        <w:t>аримакс с нормализацией Кайзера.</w:t>
      </w:r>
    </w:p>
    <w:p w:rsidR="003F67B6" w:rsidRPr="00D7190A" w:rsidRDefault="003F67B6" w:rsidP="003F67B6">
      <w:pPr>
        <w:spacing w:line="360" w:lineRule="auto"/>
      </w:pPr>
      <w:r w:rsidRPr="00D7190A">
        <w:t>a. Вращение сошлось за 5 итераций.</w:t>
      </w:r>
    </w:p>
    <w:p w:rsidR="003F67B6" w:rsidRPr="00D7190A" w:rsidRDefault="003F67B6" w:rsidP="003F67B6">
      <w:pPr>
        <w:spacing w:line="360" w:lineRule="auto"/>
        <w:rPr>
          <w:sz w:val="28"/>
          <w:szCs w:val="28"/>
        </w:rPr>
      </w:pPr>
      <w:r w:rsidRPr="00D7190A">
        <w:rPr>
          <w:sz w:val="28"/>
          <w:szCs w:val="28"/>
        </w:rPr>
        <w:br w:type="page"/>
      </w:r>
    </w:p>
    <w:p w:rsidR="003F67B6" w:rsidRPr="00D7190A" w:rsidRDefault="003F67B6" w:rsidP="002A510D">
      <w:pPr>
        <w:pStyle w:val="1"/>
        <w:spacing w:before="720" w:line="360" w:lineRule="auto"/>
        <w:jc w:val="center"/>
        <w:rPr>
          <w:rFonts w:ascii="Times New Roman" w:hAnsi="Times New Roman" w:cs="Times New Roman"/>
          <w:color w:val="auto"/>
        </w:rPr>
      </w:pPr>
      <w:bookmarkStart w:id="51" w:name="_Toc482613938"/>
      <w:r w:rsidRPr="00D7190A">
        <w:rPr>
          <w:rFonts w:ascii="Times New Roman" w:hAnsi="Times New Roman" w:cs="Times New Roman"/>
          <w:color w:val="auto"/>
        </w:rPr>
        <w:lastRenderedPageBreak/>
        <w:t>П</w:t>
      </w:r>
      <w:r w:rsidR="002A510D" w:rsidRPr="00D7190A">
        <w:rPr>
          <w:rFonts w:ascii="Times New Roman" w:hAnsi="Times New Roman" w:cs="Times New Roman"/>
          <w:color w:val="auto"/>
        </w:rPr>
        <w:t>РИЛОЖЕНИЕ</w:t>
      </w:r>
      <w:r w:rsidRPr="00D7190A">
        <w:rPr>
          <w:rFonts w:ascii="Times New Roman" w:hAnsi="Times New Roman" w:cs="Times New Roman"/>
          <w:color w:val="auto"/>
        </w:rPr>
        <w:t xml:space="preserve"> Н</w:t>
      </w:r>
      <w:bookmarkEnd w:id="51"/>
    </w:p>
    <w:p w:rsidR="002A510D" w:rsidRPr="00D7190A" w:rsidRDefault="002A510D" w:rsidP="002A510D">
      <w:pPr>
        <w:spacing w:line="360" w:lineRule="auto"/>
        <w:jc w:val="center"/>
        <w:rPr>
          <w:b/>
          <w:sz w:val="28"/>
          <w:szCs w:val="28"/>
        </w:rPr>
      </w:pPr>
      <w:r w:rsidRPr="00D7190A">
        <w:rPr>
          <w:b/>
          <w:sz w:val="28"/>
          <w:szCs w:val="28"/>
        </w:rPr>
        <w:t xml:space="preserve">Результаты анализа соответствия теоретической обновленной модели самообъективации результатам эмпирического исследования (метод </w:t>
      </w:r>
      <w:r w:rsidRPr="00D7190A">
        <w:rPr>
          <w:b/>
          <w:sz w:val="28"/>
          <w:szCs w:val="28"/>
          <w:lang w:val="en-US"/>
        </w:rPr>
        <w:t>SEM</w:t>
      </w:r>
      <w:r w:rsidRPr="00D7190A">
        <w:rPr>
          <w:b/>
          <w:sz w:val="28"/>
          <w:szCs w:val="28"/>
        </w:rPr>
        <w:t>)</w:t>
      </w:r>
    </w:p>
    <w:p w:rsidR="002A510D" w:rsidRPr="00D7190A" w:rsidRDefault="002A510D" w:rsidP="002A510D">
      <w:pPr>
        <w:spacing w:line="360" w:lineRule="auto"/>
        <w:jc w:val="center"/>
        <w:rPr>
          <w:b/>
          <w:sz w:val="28"/>
          <w:szCs w:val="28"/>
        </w:rPr>
      </w:pPr>
    </w:p>
    <w:p w:rsidR="003F67B6" w:rsidRPr="00D7190A" w:rsidRDefault="003F67B6" w:rsidP="002A510D">
      <w:pPr>
        <w:rPr>
          <w:sz w:val="28"/>
          <w:szCs w:val="28"/>
        </w:rPr>
      </w:pPr>
      <w:r w:rsidRPr="00D7190A">
        <w:rPr>
          <w:sz w:val="28"/>
          <w:szCs w:val="28"/>
        </w:rPr>
        <w:t>Таблица Н.1. Оценка многомерной нормальности распределения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940"/>
        <w:gridCol w:w="940"/>
        <w:gridCol w:w="900"/>
        <w:gridCol w:w="900"/>
        <w:gridCol w:w="1041"/>
        <w:gridCol w:w="900"/>
      </w:tblGrid>
      <w:tr w:rsidR="003F67B6" w:rsidRPr="00D7190A" w:rsidTr="00B41888">
        <w:trPr>
          <w:tblHeader/>
        </w:trPr>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lang w:val="en-US"/>
              </w:rPr>
            </w:pPr>
            <w:r w:rsidRPr="00D7190A">
              <w:rPr>
                <w:lang w:val="en-US"/>
              </w:rPr>
              <w:t>Variable</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min</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max</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skew</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c.r.</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kurtosis</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c.r.</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lang w:val="en-US"/>
              </w:rPr>
            </w:pPr>
            <w:r w:rsidRPr="00D7190A">
              <w:t>СО</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9,000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56,000</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w:t>
            </w:r>
            <w:r w:rsidR="00357A7D" w:rsidRPr="00D7190A">
              <w:t>0</w:t>
            </w:r>
            <w:r w:rsidRPr="00D7190A">
              <w:rPr>
                <w:lang w:val="en-US"/>
              </w:rPr>
              <w:t>,231</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-1,937</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w:t>
            </w:r>
            <w:r w:rsidR="00357A7D" w:rsidRPr="00D7190A">
              <w:t>0</w:t>
            </w:r>
            <w:r w:rsidRPr="00D7190A">
              <w:rPr>
                <w:lang w:val="en-US"/>
              </w:rPr>
              <w:t>,343</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-1,439</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lang w:val="en-US"/>
              </w:rPr>
            </w:pPr>
            <w:r w:rsidRPr="00D7190A">
              <w:t>БЕСП</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15,000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70,000</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lang w:val="en-US"/>
              </w:rPr>
            </w:pPr>
            <w:r w:rsidRPr="00D7190A">
              <w:t>0</w:t>
            </w:r>
            <w:r w:rsidR="003F67B6" w:rsidRPr="00D7190A">
              <w:rPr>
                <w:lang w:val="en-US"/>
              </w:rPr>
              <w:t>,011</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lang w:val="en-US"/>
              </w:rPr>
            </w:pPr>
            <w:r w:rsidRPr="00D7190A">
              <w:t>0</w:t>
            </w:r>
            <w:r w:rsidR="003F67B6" w:rsidRPr="00D7190A">
              <w:rPr>
                <w:lang w:val="en-US"/>
              </w:rPr>
              <w:t>,093</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lang w:val="en-US"/>
              </w:rPr>
            </w:pPr>
            <w:r w:rsidRPr="00D7190A">
              <w:rPr>
                <w:lang w:val="en-US"/>
              </w:rPr>
              <w:t>-</w:t>
            </w:r>
            <w:r w:rsidR="00357A7D" w:rsidRPr="00D7190A">
              <w:t>0</w:t>
            </w:r>
            <w:r w:rsidRPr="00D7190A">
              <w:rPr>
                <w:lang w:val="en-US"/>
              </w:rPr>
              <w:t>,899</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rPr>
                <w:lang w:val="en-US"/>
              </w:rPr>
              <w:t>-3,77</w:t>
            </w:r>
            <w:r w:rsidRPr="00D7190A">
              <w:t>5</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rPr>
            </w:pPr>
            <w:r w:rsidRPr="00D7190A">
              <w:t>СТЫД</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8,000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48,000</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,384</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3,225</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w:t>
            </w:r>
            <w:r w:rsidR="00357A7D" w:rsidRPr="00D7190A">
              <w:t>0</w:t>
            </w:r>
            <w:r w:rsidRPr="00D7190A">
              <w:t>,606</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-2,543</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rPr>
            </w:pPr>
            <w:r w:rsidRPr="00D7190A">
              <w:t>КОНТРПП</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34,000</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,924</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7,756</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,441</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1,850</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rPr>
            </w:pPr>
            <w:r w:rsidRPr="00D7190A">
              <w:t>ОБРАЗТЕЛА</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20,000</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,295</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2,477</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-1,085</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-4,555</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rPr>
            </w:pPr>
            <w:r w:rsidRPr="00D7190A">
              <w:t>НПП</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30,000</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,893</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7,498</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w:t>
            </w:r>
            <w:r w:rsidR="00357A7D" w:rsidRPr="00D7190A">
              <w:t>0</w:t>
            </w:r>
            <w:r w:rsidRPr="00D7190A">
              <w:t>,224</w:t>
            </w:r>
          </w:p>
        </w:tc>
        <w:tc>
          <w:tcPr>
            <w:tcW w:w="0" w:type="auto"/>
            <w:noWrap/>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w:t>
            </w:r>
            <w:r w:rsidR="00357A7D" w:rsidRPr="00D7190A">
              <w:t>0</w:t>
            </w:r>
            <w:r w:rsidRPr="00D7190A">
              <w:t>,940</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rPr>
            </w:pPr>
            <w:r w:rsidRPr="00D7190A">
              <w:t>ДЕПР</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54,000</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,988</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8,294</w:t>
            </w:r>
          </w:p>
        </w:tc>
        <w:tc>
          <w:tcPr>
            <w:tcW w:w="0" w:type="auto"/>
            <w:tcMar>
              <w:top w:w="15" w:type="dxa"/>
              <w:left w:w="140" w:type="dxa"/>
              <w:bottom w:w="15" w:type="dxa"/>
              <w:right w:w="140" w:type="dxa"/>
            </w:tcMar>
            <w:vAlign w:val="center"/>
            <w:hideMark/>
          </w:tcPr>
          <w:p w:rsidR="003F67B6" w:rsidRPr="00D7190A" w:rsidRDefault="00357A7D" w:rsidP="002A510D">
            <w:pPr>
              <w:autoSpaceDE w:val="0"/>
              <w:autoSpaceDN w:val="0"/>
              <w:adjustRightInd w:val="0"/>
              <w:jc w:val="right"/>
              <w:rPr>
                <w:color w:val="000000"/>
              </w:rPr>
            </w:pPr>
            <w:r w:rsidRPr="00D7190A">
              <w:t>0</w:t>
            </w:r>
            <w:r w:rsidR="003F67B6" w:rsidRPr="00D7190A">
              <w:t>,440</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1,848</w:t>
            </w:r>
          </w:p>
        </w:tc>
      </w:tr>
      <w:tr w:rsidR="003F67B6" w:rsidRPr="00D7190A" w:rsidTr="00B41888">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rPr>
                <w:color w:val="000000"/>
              </w:rPr>
            </w:pPr>
            <w:r w:rsidRPr="00D7190A">
              <w:t xml:space="preserve">Multivariate </w:t>
            </w:r>
          </w:p>
        </w:tc>
        <w:tc>
          <w:tcPr>
            <w:tcW w:w="0" w:type="auto"/>
            <w:tcMar>
              <w:top w:w="15" w:type="dxa"/>
              <w:left w:w="140" w:type="dxa"/>
              <w:bottom w:w="15" w:type="dxa"/>
              <w:right w:w="140" w:type="dxa"/>
            </w:tcMar>
            <w:vAlign w:val="center"/>
            <w:hideMark/>
          </w:tcPr>
          <w:p w:rsidR="003F67B6" w:rsidRPr="00D7190A" w:rsidRDefault="003F67B6" w:rsidP="002A510D">
            <w:pPr>
              <w:rPr>
                <w:lang w:eastAsia="en-US"/>
              </w:rPr>
            </w:pPr>
          </w:p>
        </w:tc>
        <w:tc>
          <w:tcPr>
            <w:tcW w:w="0" w:type="auto"/>
            <w:tcMar>
              <w:top w:w="15" w:type="dxa"/>
              <w:left w:w="140" w:type="dxa"/>
              <w:bottom w:w="15" w:type="dxa"/>
              <w:right w:w="140" w:type="dxa"/>
            </w:tcMar>
            <w:vAlign w:val="center"/>
            <w:hideMark/>
          </w:tcPr>
          <w:p w:rsidR="003F67B6" w:rsidRPr="00D7190A" w:rsidRDefault="003F67B6" w:rsidP="002A510D">
            <w:pPr>
              <w:rPr>
                <w:lang w:eastAsia="en-US"/>
              </w:rPr>
            </w:pPr>
          </w:p>
        </w:tc>
        <w:tc>
          <w:tcPr>
            <w:tcW w:w="0" w:type="auto"/>
            <w:tcMar>
              <w:top w:w="15" w:type="dxa"/>
              <w:left w:w="140" w:type="dxa"/>
              <w:bottom w:w="15" w:type="dxa"/>
              <w:right w:w="140" w:type="dxa"/>
            </w:tcMar>
            <w:vAlign w:val="center"/>
            <w:hideMark/>
          </w:tcPr>
          <w:p w:rsidR="003F67B6" w:rsidRPr="00D7190A" w:rsidRDefault="003F67B6" w:rsidP="002A510D">
            <w:pPr>
              <w:rPr>
                <w:lang w:eastAsia="en-US"/>
              </w:rPr>
            </w:pPr>
          </w:p>
        </w:tc>
        <w:tc>
          <w:tcPr>
            <w:tcW w:w="0" w:type="auto"/>
            <w:tcMar>
              <w:top w:w="15" w:type="dxa"/>
              <w:left w:w="140" w:type="dxa"/>
              <w:bottom w:w="15" w:type="dxa"/>
              <w:right w:w="140" w:type="dxa"/>
            </w:tcMar>
            <w:vAlign w:val="center"/>
            <w:hideMark/>
          </w:tcPr>
          <w:p w:rsidR="003F67B6" w:rsidRPr="00D7190A" w:rsidRDefault="003F67B6" w:rsidP="002A510D">
            <w:pPr>
              <w:rPr>
                <w:lang w:eastAsia="en-US"/>
              </w:rPr>
            </w:pP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5,293</w:t>
            </w:r>
          </w:p>
        </w:tc>
        <w:tc>
          <w:tcPr>
            <w:tcW w:w="0" w:type="auto"/>
            <w:tcMar>
              <w:top w:w="15" w:type="dxa"/>
              <w:left w:w="140" w:type="dxa"/>
              <w:bottom w:w="15" w:type="dxa"/>
              <w:right w:w="140" w:type="dxa"/>
            </w:tcMar>
            <w:vAlign w:val="center"/>
            <w:hideMark/>
          </w:tcPr>
          <w:p w:rsidR="003F67B6" w:rsidRPr="00D7190A" w:rsidRDefault="003F67B6" w:rsidP="002A510D">
            <w:pPr>
              <w:autoSpaceDE w:val="0"/>
              <w:autoSpaceDN w:val="0"/>
              <w:adjustRightInd w:val="0"/>
              <w:jc w:val="right"/>
              <w:rPr>
                <w:color w:val="000000"/>
              </w:rPr>
            </w:pPr>
            <w:r w:rsidRPr="00D7190A">
              <w:t>4,849</w:t>
            </w:r>
          </w:p>
        </w:tc>
      </w:tr>
    </w:tbl>
    <w:p w:rsidR="003F67B6" w:rsidRPr="00D7190A" w:rsidRDefault="003F67B6" w:rsidP="003F67B6">
      <w:pPr>
        <w:spacing w:line="360" w:lineRule="auto"/>
        <w:rPr>
          <w:rFonts w:eastAsiaTheme="minorHAnsi"/>
          <w:color w:val="000000"/>
          <w:sz w:val="28"/>
          <w:szCs w:val="28"/>
          <w:lang w:val="en-US" w:eastAsia="en-US"/>
        </w:rPr>
      </w:pPr>
    </w:p>
    <w:p w:rsidR="003F67B6" w:rsidRPr="00D7190A" w:rsidRDefault="003F67B6" w:rsidP="002A510D">
      <w:pPr>
        <w:rPr>
          <w:b/>
          <w:sz w:val="28"/>
          <w:szCs w:val="28"/>
          <w:lang w:val="en-US"/>
        </w:rPr>
      </w:pPr>
      <w:r w:rsidRPr="00D7190A">
        <w:rPr>
          <w:sz w:val="28"/>
          <w:szCs w:val="28"/>
        </w:rPr>
        <w:t>Таблица</w:t>
      </w:r>
      <w:r w:rsidRPr="00D7190A">
        <w:rPr>
          <w:sz w:val="28"/>
          <w:szCs w:val="28"/>
          <w:lang w:val="en-US"/>
        </w:rPr>
        <w:t xml:space="preserve"> </w:t>
      </w:r>
      <w:r w:rsidRPr="00D7190A">
        <w:rPr>
          <w:sz w:val="28"/>
          <w:szCs w:val="28"/>
        </w:rPr>
        <w:t>Н</w:t>
      </w:r>
      <w:r w:rsidRPr="00D7190A">
        <w:rPr>
          <w:sz w:val="28"/>
          <w:szCs w:val="28"/>
          <w:lang w:val="en-US"/>
        </w:rPr>
        <w:t>.</w:t>
      </w:r>
      <w:r w:rsidRPr="00D7190A">
        <w:rPr>
          <w:sz w:val="28"/>
          <w:szCs w:val="28"/>
        </w:rPr>
        <w:t>2</w:t>
      </w:r>
      <w:r w:rsidRPr="00D7190A">
        <w:rPr>
          <w:sz w:val="28"/>
          <w:szCs w:val="28"/>
          <w:lang w:val="en-US"/>
        </w:rPr>
        <w:t xml:space="preserve">. </w:t>
      </w:r>
      <w:r w:rsidRPr="00D7190A">
        <w:rPr>
          <w:sz w:val="28"/>
          <w:szCs w:val="28"/>
        </w:rPr>
        <w:t>Регрессионные</w:t>
      </w:r>
      <w:r w:rsidRPr="00D7190A">
        <w:rPr>
          <w:sz w:val="28"/>
          <w:szCs w:val="28"/>
          <w:lang w:val="en-US"/>
        </w:rPr>
        <w:t xml:space="preserve"> </w:t>
      </w:r>
      <w:r w:rsidRPr="00D7190A">
        <w:rPr>
          <w:sz w:val="28"/>
          <w:szCs w:val="28"/>
        </w:rPr>
        <w:t>коэффициенты</w:t>
      </w:r>
      <w:r w:rsidRPr="00D7190A">
        <w:rPr>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490"/>
        <w:gridCol w:w="960"/>
        <w:gridCol w:w="1120"/>
        <w:gridCol w:w="820"/>
        <w:gridCol w:w="940"/>
        <w:gridCol w:w="820"/>
      </w:tblGrid>
      <w:tr w:rsidR="00AF0160" w:rsidRPr="00D7190A" w:rsidTr="00AF0160">
        <w:trPr>
          <w:tblHeader/>
        </w:trPr>
        <w:tc>
          <w:tcPr>
            <w:tcW w:w="0" w:type="auto"/>
            <w:gridSpan w:val="3"/>
            <w:tcBorders>
              <w:bottom w:val="single" w:sz="4" w:space="0" w:color="auto"/>
            </w:tcBorders>
            <w:tcMar>
              <w:top w:w="15" w:type="dxa"/>
              <w:left w:w="140" w:type="dxa"/>
              <w:bottom w:w="15" w:type="dxa"/>
              <w:right w:w="140" w:type="dxa"/>
            </w:tcMar>
            <w:vAlign w:val="center"/>
            <w:hideMark/>
          </w:tcPr>
          <w:p w:rsidR="00AF0160" w:rsidRPr="00D7190A" w:rsidRDefault="00AF0160" w:rsidP="00357A7D">
            <w:pPr>
              <w:rPr>
                <w:lang w:eastAsia="en-US"/>
              </w:rPr>
            </w:pPr>
          </w:p>
        </w:tc>
        <w:tc>
          <w:tcPr>
            <w:tcW w:w="0" w:type="auto"/>
            <w:tcMar>
              <w:top w:w="15" w:type="dxa"/>
              <w:left w:w="140" w:type="dxa"/>
              <w:bottom w:w="15" w:type="dxa"/>
              <w:right w:w="140" w:type="dxa"/>
            </w:tcMar>
            <w:vAlign w:val="center"/>
            <w:hideMark/>
          </w:tcPr>
          <w:p w:rsidR="00AF0160" w:rsidRPr="00D7190A" w:rsidRDefault="00AF0160" w:rsidP="00357A7D">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AF0160" w:rsidRPr="00D7190A" w:rsidRDefault="00AF0160" w:rsidP="00357A7D">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AF0160" w:rsidRPr="00D7190A" w:rsidRDefault="00AF0160" w:rsidP="00357A7D">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AF0160" w:rsidRPr="00D7190A" w:rsidRDefault="00AF0160" w:rsidP="00357A7D">
            <w:pPr>
              <w:autoSpaceDE w:val="0"/>
              <w:autoSpaceDN w:val="0"/>
              <w:adjustRightInd w:val="0"/>
              <w:jc w:val="right"/>
              <w:rPr>
                <w:color w:val="000000"/>
              </w:rPr>
            </w:pPr>
            <w:r w:rsidRPr="00D7190A">
              <w:t>P</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БЕСП</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СО</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0,683</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0,061</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11,266</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СТЫД</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СО</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0,171</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0,038</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4,520</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СТЫД</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БЕСП</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0,421</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0,029</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14,552</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ДЕПР</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БЕСП</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0,190</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0,073</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2,593</w:t>
            </w:r>
          </w:p>
        </w:tc>
        <w:tc>
          <w:tcPr>
            <w:tcW w:w="0" w:type="auto"/>
            <w:tcMar>
              <w:top w:w="15" w:type="dxa"/>
              <w:left w:w="140" w:type="dxa"/>
              <w:bottom w:w="15" w:type="dxa"/>
              <w:right w:w="140" w:type="dxa"/>
            </w:tcMar>
            <w:vAlign w:val="center"/>
            <w:hideMark/>
          </w:tcPr>
          <w:p w:rsidR="00357A7D" w:rsidRPr="00D7190A" w:rsidRDefault="00EB64DF" w:rsidP="00357A7D">
            <w:pPr>
              <w:autoSpaceDE w:val="0"/>
              <w:autoSpaceDN w:val="0"/>
              <w:adjustRightInd w:val="0"/>
              <w:jc w:val="right"/>
              <w:rPr>
                <w:color w:val="000000"/>
              </w:rPr>
            </w:pPr>
            <w:r w:rsidRPr="00D7190A">
              <w:t>0</w:t>
            </w:r>
            <w:r w:rsidR="00357A7D" w:rsidRPr="00D7190A">
              <w:t>,010</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НПП</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СТЫД</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0,351</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0,038</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9,115</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НПП</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БЕСП</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0,166</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0,028</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5,944</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ОБРАЗТЕЛА</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СТЫД</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0,605</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0,034</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17,868</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w:t>
            </w:r>
          </w:p>
        </w:tc>
      </w:tr>
      <w:tr w:rsidR="00357A7D" w:rsidRPr="00D7190A" w:rsidTr="00AF0160">
        <w:tc>
          <w:tcPr>
            <w:tcW w:w="0" w:type="auto"/>
            <w:tcBorders>
              <w:right w:val="nil"/>
            </w:tcBorders>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КОНТРПП</w:t>
            </w:r>
          </w:p>
        </w:tc>
        <w:tc>
          <w:tcPr>
            <w:tcW w:w="0" w:type="auto"/>
            <w:tcBorders>
              <w:left w:val="nil"/>
              <w:right w:val="nil"/>
            </w:tcBorders>
            <w:noWrap/>
            <w:tcMar>
              <w:top w:w="15" w:type="dxa"/>
              <w:left w:w="57" w:type="dxa"/>
              <w:bottom w:w="15" w:type="dxa"/>
              <w:right w:w="57" w:type="dxa"/>
            </w:tcMar>
            <w:vAlign w:val="center"/>
            <w:hideMark/>
          </w:tcPr>
          <w:p w:rsidR="00357A7D" w:rsidRPr="00D7190A" w:rsidRDefault="00357A7D" w:rsidP="00357A7D">
            <w:pPr>
              <w:autoSpaceDE w:val="0"/>
              <w:autoSpaceDN w:val="0"/>
              <w:adjustRightInd w:val="0"/>
              <w:rPr>
                <w:color w:val="000000"/>
              </w:rPr>
            </w:pPr>
            <w:r w:rsidRPr="00D7190A">
              <w:t>&lt;---</w:t>
            </w:r>
          </w:p>
        </w:tc>
        <w:tc>
          <w:tcPr>
            <w:tcW w:w="0" w:type="auto"/>
            <w:tcBorders>
              <w:left w:val="nil"/>
            </w:tcBorders>
            <w:tcMar>
              <w:top w:w="15" w:type="dxa"/>
              <w:left w:w="140" w:type="dxa"/>
              <w:bottom w:w="15" w:type="dxa"/>
              <w:right w:w="140" w:type="dxa"/>
            </w:tcMar>
            <w:vAlign w:val="center"/>
            <w:hideMark/>
          </w:tcPr>
          <w:p w:rsidR="00357A7D" w:rsidRPr="00D7190A" w:rsidRDefault="00357A7D" w:rsidP="00357A7D">
            <w:pPr>
              <w:autoSpaceDE w:val="0"/>
              <w:autoSpaceDN w:val="0"/>
              <w:adjustRightInd w:val="0"/>
              <w:rPr>
                <w:color w:val="000000"/>
              </w:rPr>
            </w:pPr>
            <w:r w:rsidRPr="00D7190A">
              <w:t>СТЫД</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0,320</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0,035</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9,287</w:t>
            </w:r>
          </w:p>
        </w:tc>
        <w:tc>
          <w:tcPr>
            <w:tcW w:w="0" w:type="auto"/>
            <w:tcMar>
              <w:top w:w="15" w:type="dxa"/>
              <w:left w:w="140" w:type="dxa"/>
              <w:bottom w:w="15" w:type="dxa"/>
              <w:right w:w="140" w:type="dxa"/>
            </w:tcMar>
            <w:vAlign w:val="center"/>
            <w:hideMark/>
          </w:tcPr>
          <w:p w:rsidR="00357A7D" w:rsidRPr="00D7190A" w:rsidRDefault="00357A7D" w:rsidP="00357A7D">
            <w:pPr>
              <w:autoSpaceDE w:val="0"/>
              <w:autoSpaceDN w:val="0"/>
              <w:adjustRightInd w:val="0"/>
              <w:jc w:val="right"/>
              <w:rPr>
                <w:color w:val="000000"/>
              </w:rPr>
            </w:pPr>
            <w:r w:rsidRPr="00D7190A">
              <w:t>***</w:t>
            </w:r>
          </w:p>
        </w:tc>
      </w:tr>
    </w:tbl>
    <w:p w:rsidR="003F67B6" w:rsidRPr="00D7190A" w:rsidRDefault="003F67B6" w:rsidP="003F67B6">
      <w:pPr>
        <w:spacing w:line="360" w:lineRule="auto"/>
        <w:rPr>
          <w:rFonts w:eastAsiaTheme="minorHAnsi"/>
          <w:color w:val="000000"/>
          <w:sz w:val="28"/>
          <w:szCs w:val="28"/>
          <w:lang w:val="en-US" w:eastAsia="en-US"/>
        </w:rPr>
      </w:pPr>
    </w:p>
    <w:p w:rsidR="003F67B6" w:rsidRPr="00D7190A" w:rsidRDefault="003F67B6" w:rsidP="005F5615">
      <w:pPr>
        <w:rPr>
          <w:b/>
          <w:bCs/>
          <w:sz w:val="28"/>
          <w:szCs w:val="28"/>
          <w:lang w:val="en-US"/>
        </w:rPr>
      </w:pPr>
      <w:r w:rsidRPr="00D7190A">
        <w:rPr>
          <w:bCs/>
          <w:sz w:val="28"/>
          <w:szCs w:val="28"/>
        </w:rPr>
        <w:t>Таблица</w:t>
      </w:r>
      <w:r w:rsidRPr="00D7190A">
        <w:rPr>
          <w:bCs/>
          <w:sz w:val="28"/>
          <w:szCs w:val="28"/>
          <w:lang w:val="en-US"/>
        </w:rPr>
        <w:t xml:space="preserve"> </w:t>
      </w:r>
      <w:r w:rsidRPr="00D7190A">
        <w:rPr>
          <w:bCs/>
          <w:sz w:val="28"/>
          <w:szCs w:val="28"/>
        </w:rPr>
        <w:t>Н</w:t>
      </w:r>
      <w:r w:rsidRPr="00D7190A">
        <w:rPr>
          <w:bCs/>
          <w:sz w:val="28"/>
          <w:szCs w:val="28"/>
          <w:lang w:val="en-US"/>
        </w:rPr>
        <w:t>.</w:t>
      </w:r>
      <w:r w:rsidRPr="00D7190A">
        <w:rPr>
          <w:bCs/>
          <w:sz w:val="28"/>
          <w:szCs w:val="28"/>
        </w:rPr>
        <w:t>3</w:t>
      </w:r>
      <w:r w:rsidRPr="00D7190A">
        <w:rPr>
          <w:bCs/>
          <w:sz w:val="28"/>
          <w:szCs w:val="28"/>
          <w:lang w:val="en-US"/>
        </w:rPr>
        <w:t xml:space="preserve">. </w:t>
      </w:r>
      <w:r w:rsidRPr="00D7190A">
        <w:rPr>
          <w:sz w:val="28"/>
          <w:szCs w:val="28"/>
        </w:rPr>
        <w:t>Коэффициенты ковариации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545"/>
        <w:gridCol w:w="507"/>
        <w:gridCol w:w="1120"/>
        <w:gridCol w:w="940"/>
        <w:gridCol w:w="900"/>
        <w:gridCol w:w="820"/>
      </w:tblGrid>
      <w:tr w:rsidR="00B41888" w:rsidRPr="00D7190A" w:rsidTr="00EB64DF">
        <w:trPr>
          <w:tblHeader/>
        </w:trPr>
        <w:tc>
          <w:tcPr>
            <w:tcW w:w="0" w:type="auto"/>
            <w:gridSpan w:val="3"/>
            <w:tcBorders>
              <w:bottom w:val="single" w:sz="4" w:space="0" w:color="auto"/>
            </w:tcBorders>
            <w:tcMar>
              <w:top w:w="15" w:type="dxa"/>
              <w:left w:w="140" w:type="dxa"/>
              <w:bottom w:w="15" w:type="dxa"/>
              <w:right w:w="140" w:type="dxa"/>
            </w:tcMar>
            <w:vAlign w:val="center"/>
            <w:hideMark/>
          </w:tcPr>
          <w:p w:rsidR="00B41888" w:rsidRPr="00D7190A" w:rsidRDefault="00B41888" w:rsidP="00AF0160">
            <w:pPr>
              <w:rPr>
                <w:lang w:eastAsia="en-US"/>
              </w:rPr>
            </w:pP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Estimate</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S.E.</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C.R.</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P</w:t>
            </w:r>
          </w:p>
        </w:tc>
      </w:tr>
      <w:tr w:rsidR="00B41888" w:rsidRPr="00D7190A" w:rsidTr="00EB64DF">
        <w:tc>
          <w:tcPr>
            <w:tcW w:w="0" w:type="auto"/>
            <w:tcBorders>
              <w:right w:val="nil"/>
            </w:tcBorders>
            <w:tcMar>
              <w:top w:w="15" w:type="dxa"/>
              <w:left w:w="57" w:type="dxa"/>
              <w:bottom w:w="15" w:type="dxa"/>
              <w:right w:w="57" w:type="dxa"/>
            </w:tcMar>
            <w:vAlign w:val="center"/>
            <w:hideMark/>
          </w:tcPr>
          <w:p w:rsidR="00B41888" w:rsidRPr="00D7190A" w:rsidRDefault="00B41888" w:rsidP="00AF0160">
            <w:r w:rsidRPr="00D7190A">
              <w:t>e3</w:t>
            </w:r>
          </w:p>
        </w:tc>
        <w:tc>
          <w:tcPr>
            <w:tcW w:w="0" w:type="auto"/>
            <w:tcBorders>
              <w:left w:val="nil"/>
              <w:right w:val="nil"/>
            </w:tcBorders>
            <w:noWrap/>
            <w:tcMar>
              <w:top w:w="15" w:type="dxa"/>
              <w:left w:w="57" w:type="dxa"/>
              <w:bottom w:w="15" w:type="dxa"/>
              <w:right w:w="57" w:type="dxa"/>
            </w:tcMar>
            <w:vAlign w:val="center"/>
            <w:hideMark/>
          </w:tcPr>
          <w:p w:rsidR="00B41888" w:rsidRPr="00D7190A" w:rsidRDefault="00B41888" w:rsidP="00AF0160">
            <w:r w:rsidRPr="00D7190A">
              <w:t>&lt;--&gt;</w:t>
            </w:r>
          </w:p>
        </w:tc>
        <w:tc>
          <w:tcPr>
            <w:tcW w:w="0" w:type="auto"/>
            <w:tcBorders>
              <w:left w:val="nil"/>
            </w:tcBorders>
            <w:tcMar>
              <w:top w:w="15" w:type="dxa"/>
              <w:left w:w="140" w:type="dxa"/>
              <w:bottom w:w="15" w:type="dxa"/>
              <w:right w:w="140" w:type="dxa"/>
            </w:tcMar>
            <w:vAlign w:val="center"/>
            <w:hideMark/>
          </w:tcPr>
          <w:p w:rsidR="00B41888" w:rsidRPr="00D7190A" w:rsidRDefault="00B41888" w:rsidP="00AF0160">
            <w:r w:rsidRPr="00D7190A">
              <w:t>e4</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10,764</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1,310</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8,218</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w:t>
            </w:r>
          </w:p>
        </w:tc>
      </w:tr>
      <w:tr w:rsidR="00B41888" w:rsidRPr="00D7190A" w:rsidTr="00EB64DF">
        <w:tc>
          <w:tcPr>
            <w:tcW w:w="0" w:type="auto"/>
            <w:tcBorders>
              <w:right w:val="nil"/>
            </w:tcBorders>
            <w:tcMar>
              <w:top w:w="15" w:type="dxa"/>
              <w:left w:w="57" w:type="dxa"/>
              <w:bottom w:w="15" w:type="dxa"/>
              <w:right w:w="57" w:type="dxa"/>
            </w:tcMar>
            <w:vAlign w:val="center"/>
            <w:hideMark/>
          </w:tcPr>
          <w:p w:rsidR="00B41888" w:rsidRPr="00D7190A" w:rsidRDefault="00B41888" w:rsidP="00AF0160">
            <w:r w:rsidRPr="00D7190A">
              <w:t>e3</w:t>
            </w:r>
          </w:p>
        </w:tc>
        <w:tc>
          <w:tcPr>
            <w:tcW w:w="0" w:type="auto"/>
            <w:tcBorders>
              <w:left w:val="nil"/>
              <w:right w:val="nil"/>
            </w:tcBorders>
            <w:noWrap/>
            <w:tcMar>
              <w:top w:w="15" w:type="dxa"/>
              <w:left w:w="57" w:type="dxa"/>
              <w:bottom w:w="15" w:type="dxa"/>
              <w:right w:w="57" w:type="dxa"/>
            </w:tcMar>
            <w:vAlign w:val="center"/>
            <w:hideMark/>
          </w:tcPr>
          <w:p w:rsidR="00B41888" w:rsidRPr="00D7190A" w:rsidRDefault="00B41888" w:rsidP="00AF0160">
            <w:r w:rsidRPr="00D7190A">
              <w:t>&lt;--&gt;</w:t>
            </w:r>
          </w:p>
        </w:tc>
        <w:tc>
          <w:tcPr>
            <w:tcW w:w="0" w:type="auto"/>
            <w:tcBorders>
              <w:left w:val="nil"/>
            </w:tcBorders>
            <w:tcMar>
              <w:top w:w="15" w:type="dxa"/>
              <w:left w:w="140" w:type="dxa"/>
              <w:bottom w:w="15" w:type="dxa"/>
              <w:right w:w="140" w:type="dxa"/>
            </w:tcMar>
            <w:vAlign w:val="center"/>
            <w:hideMark/>
          </w:tcPr>
          <w:p w:rsidR="00B41888" w:rsidRPr="00D7190A" w:rsidRDefault="00B41888" w:rsidP="00AF0160">
            <w:r w:rsidRPr="00D7190A">
              <w:t>e5</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13,069</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2,001</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6,531</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w:t>
            </w:r>
          </w:p>
        </w:tc>
      </w:tr>
      <w:tr w:rsidR="00B41888" w:rsidRPr="00D7190A" w:rsidTr="00EB64DF">
        <w:tc>
          <w:tcPr>
            <w:tcW w:w="0" w:type="auto"/>
            <w:tcBorders>
              <w:right w:val="nil"/>
            </w:tcBorders>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e3</w:t>
            </w:r>
          </w:p>
        </w:tc>
        <w:tc>
          <w:tcPr>
            <w:tcW w:w="0" w:type="auto"/>
            <w:tcBorders>
              <w:left w:val="nil"/>
              <w:right w:val="nil"/>
            </w:tcBorders>
            <w:noWrap/>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B41888" w:rsidRPr="00D7190A" w:rsidRDefault="00B41888" w:rsidP="00AF0160">
            <w:pPr>
              <w:autoSpaceDE w:val="0"/>
              <w:autoSpaceDN w:val="0"/>
              <w:adjustRightInd w:val="0"/>
              <w:rPr>
                <w:color w:val="000000"/>
              </w:rPr>
            </w:pPr>
            <w:r w:rsidRPr="00D7190A">
              <w:t>e6</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12,875</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2,489</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5,173</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w:t>
            </w:r>
          </w:p>
        </w:tc>
      </w:tr>
      <w:tr w:rsidR="00B41888" w:rsidRPr="00D7190A" w:rsidTr="00EB64DF">
        <w:tc>
          <w:tcPr>
            <w:tcW w:w="0" w:type="auto"/>
            <w:tcBorders>
              <w:right w:val="nil"/>
            </w:tcBorders>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B41888" w:rsidRPr="00D7190A" w:rsidRDefault="00B41888" w:rsidP="00AF0160">
            <w:pPr>
              <w:autoSpaceDE w:val="0"/>
              <w:autoSpaceDN w:val="0"/>
              <w:adjustRightInd w:val="0"/>
              <w:rPr>
                <w:color w:val="000000"/>
              </w:rPr>
            </w:pPr>
            <w:r w:rsidRPr="00D7190A">
              <w:t>e6</w:t>
            </w:r>
          </w:p>
        </w:tc>
        <w:tc>
          <w:tcPr>
            <w:tcW w:w="0" w:type="auto"/>
            <w:noWrap/>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-3,583</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1,543</w:t>
            </w:r>
          </w:p>
        </w:tc>
        <w:tc>
          <w:tcPr>
            <w:tcW w:w="0" w:type="auto"/>
            <w:noWrap/>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-2,323</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0,020</w:t>
            </w:r>
          </w:p>
        </w:tc>
      </w:tr>
      <w:tr w:rsidR="00B41888" w:rsidRPr="00D7190A" w:rsidTr="00EB64DF">
        <w:tc>
          <w:tcPr>
            <w:tcW w:w="0" w:type="auto"/>
            <w:tcBorders>
              <w:right w:val="nil"/>
            </w:tcBorders>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B41888" w:rsidRPr="00D7190A" w:rsidRDefault="00B41888" w:rsidP="00AF0160">
            <w:pPr>
              <w:autoSpaceDE w:val="0"/>
              <w:autoSpaceDN w:val="0"/>
              <w:adjustRightInd w:val="0"/>
              <w:rPr>
                <w:color w:val="000000"/>
              </w:rPr>
            </w:pPr>
            <w:r w:rsidRPr="00D7190A">
              <w:t>e5</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13,144</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1,479</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8,884</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w:t>
            </w:r>
          </w:p>
        </w:tc>
      </w:tr>
      <w:tr w:rsidR="00B41888" w:rsidRPr="00D7190A" w:rsidTr="00EB64DF">
        <w:tc>
          <w:tcPr>
            <w:tcW w:w="0" w:type="auto"/>
            <w:tcBorders>
              <w:right w:val="nil"/>
            </w:tcBorders>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e4</w:t>
            </w:r>
          </w:p>
        </w:tc>
        <w:tc>
          <w:tcPr>
            <w:tcW w:w="0" w:type="auto"/>
            <w:tcBorders>
              <w:left w:val="nil"/>
              <w:right w:val="nil"/>
            </w:tcBorders>
            <w:noWrap/>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B41888" w:rsidRPr="00D7190A" w:rsidRDefault="00B41888" w:rsidP="00AF0160">
            <w:pPr>
              <w:autoSpaceDE w:val="0"/>
              <w:autoSpaceDN w:val="0"/>
              <w:adjustRightInd w:val="0"/>
              <w:rPr>
                <w:color w:val="000000"/>
              </w:rPr>
            </w:pPr>
            <w:r w:rsidRPr="00D7190A">
              <w:t>e1</w:t>
            </w:r>
          </w:p>
        </w:tc>
        <w:tc>
          <w:tcPr>
            <w:tcW w:w="0" w:type="auto"/>
            <w:noWrap/>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-14,500</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2,258</w:t>
            </w:r>
          </w:p>
        </w:tc>
        <w:tc>
          <w:tcPr>
            <w:tcW w:w="0" w:type="auto"/>
            <w:noWrap/>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-6,420</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w:t>
            </w:r>
          </w:p>
        </w:tc>
      </w:tr>
      <w:tr w:rsidR="00B41888" w:rsidRPr="00D7190A" w:rsidTr="00EB64DF">
        <w:tc>
          <w:tcPr>
            <w:tcW w:w="0" w:type="auto"/>
            <w:tcBorders>
              <w:right w:val="nil"/>
            </w:tcBorders>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e6</w:t>
            </w:r>
          </w:p>
        </w:tc>
        <w:tc>
          <w:tcPr>
            <w:tcW w:w="0" w:type="auto"/>
            <w:tcBorders>
              <w:left w:val="nil"/>
              <w:right w:val="nil"/>
            </w:tcBorders>
            <w:noWrap/>
            <w:tcMar>
              <w:top w:w="15" w:type="dxa"/>
              <w:left w:w="57" w:type="dxa"/>
              <w:bottom w:w="15" w:type="dxa"/>
              <w:right w:w="57" w:type="dxa"/>
            </w:tcMar>
            <w:vAlign w:val="center"/>
            <w:hideMark/>
          </w:tcPr>
          <w:p w:rsidR="00B41888" w:rsidRPr="00D7190A" w:rsidRDefault="00B41888" w:rsidP="00AF0160">
            <w:pPr>
              <w:autoSpaceDE w:val="0"/>
              <w:autoSpaceDN w:val="0"/>
              <w:adjustRightInd w:val="0"/>
              <w:rPr>
                <w:color w:val="000000"/>
              </w:rPr>
            </w:pPr>
            <w:r w:rsidRPr="00D7190A">
              <w:t>&lt;--&gt;</w:t>
            </w:r>
          </w:p>
        </w:tc>
        <w:tc>
          <w:tcPr>
            <w:tcW w:w="0" w:type="auto"/>
            <w:tcBorders>
              <w:left w:val="nil"/>
            </w:tcBorders>
            <w:tcMar>
              <w:top w:w="15" w:type="dxa"/>
              <w:left w:w="140" w:type="dxa"/>
              <w:bottom w:w="15" w:type="dxa"/>
              <w:right w:w="140" w:type="dxa"/>
            </w:tcMar>
            <w:vAlign w:val="center"/>
            <w:hideMark/>
          </w:tcPr>
          <w:p w:rsidR="00B41888" w:rsidRPr="00D7190A" w:rsidRDefault="00B41888" w:rsidP="00AF0160">
            <w:pPr>
              <w:autoSpaceDE w:val="0"/>
              <w:autoSpaceDN w:val="0"/>
              <w:adjustRightInd w:val="0"/>
              <w:rPr>
                <w:color w:val="000000"/>
              </w:rPr>
            </w:pPr>
            <w:r w:rsidRPr="00D7190A">
              <w:t>e2</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43,139</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10,558</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4,086</w:t>
            </w:r>
          </w:p>
        </w:tc>
        <w:tc>
          <w:tcPr>
            <w:tcW w:w="0" w:type="auto"/>
            <w:tcMar>
              <w:top w:w="15" w:type="dxa"/>
              <w:left w:w="140" w:type="dxa"/>
              <w:bottom w:w="15" w:type="dxa"/>
              <w:right w:w="140" w:type="dxa"/>
            </w:tcMar>
            <w:vAlign w:val="center"/>
            <w:hideMark/>
          </w:tcPr>
          <w:p w:rsidR="00B41888" w:rsidRPr="00D7190A" w:rsidRDefault="00B41888" w:rsidP="00AF0160">
            <w:pPr>
              <w:autoSpaceDE w:val="0"/>
              <w:autoSpaceDN w:val="0"/>
              <w:adjustRightInd w:val="0"/>
              <w:jc w:val="right"/>
              <w:rPr>
                <w:color w:val="000000"/>
              </w:rPr>
            </w:pPr>
            <w:r w:rsidRPr="00D7190A">
              <w:t>***</w:t>
            </w:r>
          </w:p>
        </w:tc>
      </w:tr>
    </w:tbl>
    <w:p w:rsidR="00EB64DF" w:rsidRPr="00D7190A" w:rsidRDefault="00EB64DF">
      <w:pPr>
        <w:spacing w:after="200" w:line="276" w:lineRule="auto"/>
        <w:rPr>
          <w:rFonts w:eastAsiaTheme="minorHAnsi"/>
          <w:color w:val="000000"/>
          <w:sz w:val="28"/>
          <w:szCs w:val="28"/>
          <w:lang w:val="en-US" w:eastAsia="en-US"/>
        </w:rPr>
      </w:pPr>
    </w:p>
    <w:p w:rsidR="003F67B6" w:rsidRPr="00D7190A" w:rsidRDefault="003F67B6" w:rsidP="002A510D">
      <w:pPr>
        <w:rPr>
          <w:b/>
          <w:sz w:val="28"/>
          <w:szCs w:val="28"/>
        </w:rPr>
      </w:pPr>
      <w:r w:rsidRPr="00D7190A">
        <w:rPr>
          <w:sz w:val="28"/>
          <w:szCs w:val="28"/>
        </w:rPr>
        <w:t>Таблица Н.4. Значения критериев согласия: CMIN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1"/>
        <w:gridCol w:w="1180"/>
        <w:gridCol w:w="587"/>
        <w:gridCol w:w="820"/>
        <w:gridCol w:w="1281"/>
      </w:tblGrid>
      <w:tr w:rsidR="003F67B6" w:rsidRPr="00D7190A" w:rsidTr="00EB64DF">
        <w:trPr>
          <w:tblHeader/>
        </w:trPr>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NPAR</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CMIN</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DF</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P</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CMIN/DF</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22</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2,949</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6</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,815</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,491</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28</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0</w:t>
            </w:r>
          </w:p>
        </w:tc>
        <w:tc>
          <w:tcPr>
            <w:tcW w:w="0" w:type="auto"/>
            <w:tcMar>
              <w:top w:w="15" w:type="dxa"/>
              <w:left w:w="15" w:type="dxa"/>
              <w:bottom w:w="15" w:type="dxa"/>
              <w:right w:w="15" w:type="dxa"/>
            </w:tcMar>
            <w:vAlign w:val="center"/>
            <w:hideMark/>
          </w:tcPr>
          <w:p w:rsidR="003F67B6" w:rsidRPr="00D7190A" w:rsidRDefault="003F67B6" w:rsidP="00EB64DF">
            <w:pPr>
              <w:rPr>
                <w:lang w:eastAsia="en-US"/>
              </w:rPr>
            </w:pPr>
          </w:p>
        </w:tc>
        <w:tc>
          <w:tcPr>
            <w:tcW w:w="0" w:type="auto"/>
            <w:tcMar>
              <w:top w:w="15" w:type="dxa"/>
              <w:left w:w="15" w:type="dxa"/>
              <w:bottom w:w="15" w:type="dxa"/>
              <w:right w:w="15" w:type="dxa"/>
            </w:tcMar>
            <w:vAlign w:val="center"/>
            <w:hideMark/>
          </w:tcPr>
          <w:p w:rsidR="003F67B6" w:rsidRPr="00D7190A" w:rsidRDefault="003F67B6" w:rsidP="00EB64DF">
            <w:pPr>
              <w:rPr>
                <w:lang w:eastAsia="en-US"/>
              </w:rPr>
            </w:pP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7</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1405,769</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21</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66,941</w:t>
            </w:r>
          </w:p>
        </w:tc>
      </w:tr>
    </w:tbl>
    <w:p w:rsidR="003F67B6" w:rsidRPr="00D7190A" w:rsidRDefault="003F67B6" w:rsidP="005F5615">
      <w:pPr>
        <w:rPr>
          <w:color w:val="000000"/>
          <w:sz w:val="28"/>
          <w:szCs w:val="28"/>
        </w:rPr>
      </w:pPr>
      <w:r w:rsidRPr="00D7190A">
        <w:rPr>
          <w:sz w:val="28"/>
          <w:szCs w:val="28"/>
        </w:rPr>
        <w:lastRenderedPageBreak/>
        <w:t>Таблица Н.5. Значения критериев согласия: RMR, GFI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40"/>
        <w:gridCol w:w="820"/>
        <w:gridCol w:w="841"/>
        <w:gridCol w:w="820"/>
      </w:tblGrid>
      <w:tr w:rsidR="003F67B6" w:rsidRPr="00D7190A" w:rsidTr="00EB64DF">
        <w:trPr>
          <w:tblHeader/>
        </w:trPr>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RMR</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GFI</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AGFI</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PGFI</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1,143</w:t>
            </w:r>
          </w:p>
        </w:tc>
        <w:tc>
          <w:tcPr>
            <w:tcW w:w="0" w:type="auto"/>
            <w:tcMar>
              <w:top w:w="15" w:type="dxa"/>
              <w:left w:w="140" w:type="dxa"/>
              <w:bottom w:w="15" w:type="dxa"/>
              <w:right w:w="140" w:type="dxa"/>
            </w:tcMar>
            <w:vAlign w:val="center"/>
            <w:hideMark/>
          </w:tcPr>
          <w:p w:rsidR="003F67B6" w:rsidRPr="00D7190A" w:rsidRDefault="003859AC" w:rsidP="00EB64DF">
            <w:pPr>
              <w:autoSpaceDE w:val="0"/>
              <w:autoSpaceDN w:val="0"/>
              <w:adjustRightInd w:val="0"/>
              <w:jc w:val="right"/>
              <w:rPr>
                <w:color w:val="000000"/>
              </w:rPr>
            </w:pPr>
            <w:r w:rsidRPr="00D7190A">
              <w:t>0</w:t>
            </w:r>
            <w:r w:rsidR="003F67B6" w:rsidRPr="00D7190A">
              <w:t>,998</w:t>
            </w:r>
          </w:p>
        </w:tc>
        <w:tc>
          <w:tcPr>
            <w:tcW w:w="0" w:type="auto"/>
            <w:tcMar>
              <w:top w:w="15" w:type="dxa"/>
              <w:left w:w="140" w:type="dxa"/>
              <w:bottom w:w="15" w:type="dxa"/>
              <w:right w:w="140" w:type="dxa"/>
            </w:tcMar>
            <w:vAlign w:val="center"/>
            <w:hideMark/>
          </w:tcPr>
          <w:p w:rsidR="003F67B6" w:rsidRPr="00D7190A" w:rsidRDefault="003859AC" w:rsidP="00EB64DF">
            <w:pPr>
              <w:autoSpaceDE w:val="0"/>
              <w:autoSpaceDN w:val="0"/>
              <w:adjustRightInd w:val="0"/>
              <w:jc w:val="right"/>
              <w:rPr>
                <w:color w:val="000000"/>
              </w:rPr>
            </w:pPr>
            <w:r w:rsidRPr="00D7190A">
              <w:t>0</w:t>
            </w:r>
            <w:r w:rsidR="003F67B6" w:rsidRPr="00D7190A">
              <w:t>,991</w:t>
            </w:r>
          </w:p>
        </w:tc>
        <w:tc>
          <w:tcPr>
            <w:tcW w:w="0" w:type="auto"/>
            <w:tcMar>
              <w:top w:w="15" w:type="dxa"/>
              <w:left w:w="140" w:type="dxa"/>
              <w:bottom w:w="15" w:type="dxa"/>
              <w:right w:w="140" w:type="dxa"/>
            </w:tcMar>
            <w:vAlign w:val="center"/>
            <w:hideMark/>
          </w:tcPr>
          <w:p w:rsidR="003F67B6" w:rsidRPr="00D7190A" w:rsidRDefault="003859AC" w:rsidP="00EB64DF">
            <w:pPr>
              <w:autoSpaceDE w:val="0"/>
              <w:autoSpaceDN w:val="0"/>
              <w:adjustRightInd w:val="0"/>
              <w:jc w:val="right"/>
              <w:rPr>
                <w:color w:val="000000"/>
              </w:rPr>
            </w:pPr>
            <w:r w:rsidRPr="00D7190A">
              <w:t>0</w:t>
            </w:r>
            <w:r w:rsidR="003F67B6" w:rsidRPr="00D7190A">
              <w:t>,214</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859AC"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EB64DF">
            <w:pPr>
              <w:rPr>
                <w:lang w:eastAsia="en-US"/>
              </w:rPr>
            </w:pPr>
          </w:p>
        </w:tc>
        <w:tc>
          <w:tcPr>
            <w:tcW w:w="0" w:type="auto"/>
            <w:tcMar>
              <w:top w:w="15" w:type="dxa"/>
              <w:left w:w="140" w:type="dxa"/>
              <w:bottom w:w="15" w:type="dxa"/>
              <w:right w:w="140" w:type="dxa"/>
            </w:tcMar>
            <w:vAlign w:val="center"/>
            <w:hideMark/>
          </w:tcPr>
          <w:p w:rsidR="003F67B6" w:rsidRPr="00D7190A" w:rsidRDefault="003F67B6" w:rsidP="00EB64DF">
            <w:pPr>
              <w:rPr>
                <w:lang w:eastAsia="en-US"/>
              </w:rPr>
            </w:pP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34,343</w:t>
            </w:r>
          </w:p>
        </w:tc>
        <w:tc>
          <w:tcPr>
            <w:tcW w:w="0" w:type="auto"/>
            <w:tcMar>
              <w:top w:w="15" w:type="dxa"/>
              <w:left w:w="140" w:type="dxa"/>
              <w:bottom w:w="15" w:type="dxa"/>
              <w:right w:w="140" w:type="dxa"/>
            </w:tcMar>
            <w:vAlign w:val="center"/>
            <w:hideMark/>
          </w:tcPr>
          <w:p w:rsidR="003F67B6" w:rsidRPr="00D7190A" w:rsidRDefault="003859AC" w:rsidP="00EB64DF">
            <w:pPr>
              <w:autoSpaceDE w:val="0"/>
              <w:autoSpaceDN w:val="0"/>
              <w:adjustRightInd w:val="0"/>
              <w:jc w:val="right"/>
              <w:rPr>
                <w:color w:val="000000"/>
              </w:rPr>
            </w:pPr>
            <w:r w:rsidRPr="00D7190A">
              <w:t>0</w:t>
            </w:r>
            <w:r w:rsidR="003F67B6" w:rsidRPr="00D7190A">
              <w:t>,426</w:t>
            </w:r>
          </w:p>
        </w:tc>
        <w:tc>
          <w:tcPr>
            <w:tcW w:w="0" w:type="auto"/>
            <w:tcMar>
              <w:top w:w="15" w:type="dxa"/>
              <w:left w:w="140" w:type="dxa"/>
              <w:bottom w:w="15" w:type="dxa"/>
              <w:right w:w="140" w:type="dxa"/>
            </w:tcMar>
            <w:vAlign w:val="center"/>
            <w:hideMark/>
          </w:tcPr>
          <w:p w:rsidR="003F67B6" w:rsidRPr="00D7190A" w:rsidRDefault="003859AC" w:rsidP="00EB64DF">
            <w:pPr>
              <w:autoSpaceDE w:val="0"/>
              <w:autoSpaceDN w:val="0"/>
              <w:adjustRightInd w:val="0"/>
              <w:jc w:val="right"/>
              <w:rPr>
                <w:color w:val="000000"/>
              </w:rPr>
            </w:pPr>
            <w:r w:rsidRPr="00D7190A">
              <w:t>0</w:t>
            </w:r>
            <w:r w:rsidR="003F67B6" w:rsidRPr="00D7190A">
              <w:t>,235</w:t>
            </w:r>
          </w:p>
        </w:tc>
        <w:tc>
          <w:tcPr>
            <w:tcW w:w="0" w:type="auto"/>
            <w:tcMar>
              <w:top w:w="15" w:type="dxa"/>
              <w:left w:w="140" w:type="dxa"/>
              <w:bottom w:w="15" w:type="dxa"/>
              <w:right w:w="140" w:type="dxa"/>
            </w:tcMar>
            <w:vAlign w:val="center"/>
            <w:hideMark/>
          </w:tcPr>
          <w:p w:rsidR="003F67B6" w:rsidRPr="00D7190A" w:rsidRDefault="003859AC" w:rsidP="00EB64DF">
            <w:pPr>
              <w:autoSpaceDE w:val="0"/>
              <w:autoSpaceDN w:val="0"/>
              <w:adjustRightInd w:val="0"/>
              <w:jc w:val="right"/>
              <w:rPr>
                <w:color w:val="000000"/>
              </w:rPr>
            </w:pPr>
            <w:r w:rsidRPr="00D7190A">
              <w:t>0</w:t>
            </w:r>
            <w:r w:rsidR="003F67B6" w:rsidRPr="00D7190A">
              <w:t>,319</w:t>
            </w:r>
          </w:p>
        </w:tc>
      </w:tr>
    </w:tbl>
    <w:p w:rsidR="003F67B6" w:rsidRPr="00D7190A" w:rsidRDefault="003F67B6" w:rsidP="003859AC">
      <w:pPr>
        <w:spacing w:line="360" w:lineRule="auto"/>
      </w:pPr>
    </w:p>
    <w:p w:rsidR="003F67B6" w:rsidRPr="00D7190A" w:rsidRDefault="003F67B6" w:rsidP="005F5615">
      <w:pPr>
        <w:rPr>
          <w:b/>
          <w:sz w:val="28"/>
          <w:szCs w:val="28"/>
        </w:rPr>
      </w:pPr>
      <w:r w:rsidRPr="00D7190A">
        <w:rPr>
          <w:sz w:val="28"/>
          <w:szCs w:val="28"/>
        </w:rPr>
        <w:t>Таблица Н.6. Значения сравнительных критериев согласия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920"/>
        <w:gridCol w:w="820"/>
        <w:gridCol w:w="920"/>
        <w:gridCol w:w="820"/>
        <w:gridCol w:w="820"/>
      </w:tblGrid>
      <w:tr w:rsidR="003F67B6" w:rsidRPr="00D7190A" w:rsidTr="00EB64DF">
        <w:trPr>
          <w:tblHeader/>
        </w:trPr>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NFI</w:t>
            </w:r>
            <w:r w:rsidRPr="00D7190A">
              <w:br/>
              <w:t>Delta1</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RFI</w:t>
            </w:r>
            <w:r w:rsidRPr="00D7190A">
              <w:br/>
              <w:t>rho1</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IFI</w:t>
            </w:r>
            <w:r w:rsidRPr="00D7190A">
              <w:br/>
              <w:t>Delta2</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TLI</w:t>
            </w:r>
            <w:r w:rsidRPr="00D7190A">
              <w:br/>
              <w:t>rho2</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CFI</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,998</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,993</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1,002</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1,008</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1,000</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Saturated 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EB64DF">
            <w:pPr>
              <w:rPr>
                <w:lang w:eastAsia="en-US"/>
              </w:rPr>
            </w:pP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1,000</w:t>
            </w:r>
          </w:p>
        </w:tc>
        <w:tc>
          <w:tcPr>
            <w:tcW w:w="0" w:type="auto"/>
            <w:tcMar>
              <w:top w:w="15" w:type="dxa"/>
              <w:left w:w="140" w:type="dxa"/>
              <w:bottom w:w="15" w:type="dxa"/>
              <w:right w:w="140" w:type="dxa"/>
            </w:tcMar>
            <w:vAlign w:val="center"/>
            <w:hideMark/>
          </w:tcPr>
          <w:p w:rsidR="003F67B6" w:rsidRPr="00D7190A" w:rsidRDefault="003F67B6" w:rsidP="00EB64DF">
            <w:pPr>
              <w:rPr>
                <w:lang w:eastAsia="en-US"/>
              </w:rPr>
            </w:pP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1,000</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r>
    </w:tbl>
    <w:p w:rsidR="003F67B6" w:rsidRPr="00D7190A" w:rsidRDefault="003F67B6" w:rsidP="003F67B6">
      <w:pPr>
        <w:spacing w:line="360" w:lineRule="auto"/>
        <w:rPr>
          <w:rFonts w:eastAsiaTheme="minorHAnsi"/>
          <w:color w:val="000000"/>
          <w:sz w:val="28"/>
          <w:szCs w:val="28"/>
          <w:lang w:val="en-US" w:eastAsia="en-US"/>
        </w:rPr>
      </w:pPr>
    </w:p>
    <w:p w:rsidR="003F67B6" w:rsidRPr="00D7190A" w:rsidRDefault="003F67B6" w:rsidP="005F5615">
      <w:pPr>
        <w:rPr>
          <w:b/>
          <w:sz w:val="28"/>
          <w:szCs w:val="28"/>
        </w:rPr>
      </w:pPr>
      <w:r w:rsidRPr="00D7190A">
        <w:rPr>
          <w:sz w:val="28"/>
          <w:szCs w:val="28"/>
        </w:rPr>
        <w:t>Таблица Н.7. Значения критериев согласия: RMSEA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07"/>
        <w:gridCol w:w="900"/>
        <w:gridCol w:w="834"/>
        <w:gridCol w:w="1174"/>
      </w:tblGrid>
      <w:tr w:rsidR="003F67B6" w:rsidRPr="00D7190A" w:rsidTr="00EB64DF">
        <w:trPr>
          <w:tblHeader/>
        </w:trPr>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Model</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RMSEA</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LO 90</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HI 90</w:t>
            </w:r>
          </w:p>
        </w:tc>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jc w:val="right"/>
              <w:rPr>
                <w:color w:val="000000"/>
              </w:rPr>
            </w:pPr>
            <w:r w:rsidRPr="00D7190A">
              <w:t>PCLOSE</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Default model</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,039</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pPr>
            <w:r w:rsidRPr="00D7190A">
              <w:t>0</w:t>
            </w:r>
            <w:r w:rsidR="003F67B6" w:rsidRPr="00D7190A">
              <w:t>,979</w:t>
            </w:r>
          </w:p>
        </w:tc>
      </w:tr>
      <w:tr w:rsidR="003F67B6" w:rsidRPr="00D7190A" w:rsidTr="00EB64DF">
        <w:tc>
          <w:tcPr>
            <w:tcW w:w="0" w:type="auto"/>
            <w:tcMar>
              <w:top w:w="15" w:type="dxa"/>
              <w:left w:w="140" w:type="dxa"/>
              <w:bottom w:w="15" w:type="dxa"/>
              <w:right w:w="140" w:type="dxa"/>
            </w:tcMar>
            <w:vAlign w:val="center"/>
            <w:hideMark/>
          </w:tcPr>
          <w:p w:rsidR="003F67B6" w:rsidRPr="00D7190A" w:rsidRDefault="003F67B6" w:rsidP="00EB64DF">
            <w:pPr>
              <w:autoSpaceDE w:val="0"/>
              <w:autoSpaceDN w:val="0"/>
              <w:adjustRightInd w:val="0"/>
              <w:rPr>
                <w:color w:val="000000"/>
              </w:rPr>
            </w:pPr>
            <w:r w:rsidRPr="00D7190A">
              <w:t>Independence model</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,395</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,378</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,413</w:t>
            </w:r>
          </w:p>
        </w:tc>
        <w:tc>
          <w:tcPr>
            <w:tcW w:w="0" w:type="auto"/>
            <w:tcMar>
              <w:top w:w="15" w:type="dxa"/>
              <w:left w:w="140" w:type="dxa"/>
              <w:bottom w:w="15" w:type="dxa"/>
              <w:right w:w="140" w:type="dxa"/>
            </w:tcMar>
            <w:vAlign w:val="center"/>
            <w:hideMark/>
          </w:tcPr>
          <w:p w:rsidR="003F67B6" w:rsidRPr="00D7190A" w:rsidRDefault="00EB64DF" w:rsidP="00EB64DF">
            <w:pPr>
              <w:autoSpaceDE w:val="0"/>
              <w:autoSpaceDN w:val="0"/>
              <w:adjustRightInd w:val="0"/>
              <w:jc w:val="right"/>
              <w:rPr>
                <w:color w:val="000000"/>
              </w:rPr>
            </w:pPr>
            <w:r w:rsidRPr="00D7190A">
              <w:t>0</w:t>
            </w:r>
            <w:r w:rsidR="003F67B6" w:rsidRPr="00D7190A">
              <w:t>,000</w:t>
            </w:r>
          </w:p>
        </w:tc>
      </w:tr>
    </w:tbl>
    <w:p w:rsidR="007C54B6" w:rsidRPr="00D7190A" w:rsidRDefault="007C54B6" w:rsidP="003F67B6">
      <w:pPr>
        <w:spacing w:line="360" w:lineRule="auto"/>
        <w:jc w:val="both"/>
        <w:rPr>
          <w:sz w:val="28"/>
          <w:szCs w:val="28"/>
        </w:rPr>
      </w:pPr>
    </w:p>
    <w:sectPr w:rsidR="007C54B6" w:rsidRPr="00D7190A" w:rsidSect="00507093">
      <w:footerReference w:type="default" r:id="rId27"/>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E2D" w:rsidRDefault="00D10E2D" w:rsidP="00BE171D">
      <w:r>
        <w:separator/>
      </w:r>
    </w:p>
  </w:endnote>
  <w:endnote w:type="continuationSeparator" w:id="0">
    <w:p w:rsidR="00D10E2D" w:rsidRDefault="00D10E2D" w:rsidP="00BE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BoldItalic">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576722"/>
      <w:docPartObj>
        <w:docPartGallery w:val="Page Numbers (Bottom of Page)"/>
        <w:docPartUnique/>
      </w:docPartObj>
    </w:sdtPr>
    <w:sdtContent>
      <w:p w:rsidR="00CF2B28" w:rsidRDefault="00CF2B28">
        <w:pPr>
          <w:pStyle w:val="af4"/>
          <w:jc w:val="center"/>
        </w:pPr>
        <w:r>
          <w:fldChar w:fldCharType="begin"/>
        </w:r>
        <w:r>
          <w:instrText>PAGE   \* MERGEFORMAT</w:instrText>
        </w:r>
        <w:r>
          <w:fldChar w:fldCharType="separate"/>
        </w:r>
        <w:r w:rsidR="00C56C97">
          <w:rPr>
            <w:noProof/>
          </w:rPr>
          <w:t>4</w:t>
        </w:r>
        <w:r>
          <w:fldChar w:fldCharType="end"/>
        </w:r>
      </w:p>
    </w:sdtContent>
  </w:sdt>
  <w:p w:rsidR="00CF2B28" w:rsidRDefault="00CF2B2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E2D" w:rsidRDefault="00D10E2D" w:rsidP="00BE171D">
      <w:r>
        <w:separator/>
      </w:r>
    </w:p>
  </w:footnote>
  <w:footnote w:type="continuationSeparator" w:id="0">
    <w:p w:rsidR="00D10E2D" w:rsidRDefault="00D10E2D" w:rsidP="00BE171D">
      <w:r>
        <w:continuationSeparator/>
      </w:r>
    </w:p>
  </w:footnote>
  <w:footnote w:id="1">
    <w:p w:rsidR="00CF2B28" w:rsidRDefault="00CF2B28">
      <w:pPr>
        <w:pStyle w:val="a3"/>
      </w:pPr>
      <w:r>
        <w:rPr>
          <w:rStyle w:val="a8"/>
        </w:rPr>
        <w:footnoteRef/>
      </w:r>
      <w:r>
        <w:t xml:space="preserve"> Здесь и далее.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48D7"/>
    <w:multiLevelType w:val="multilevel"/>
    <w:tmpl w:val="16D89CC8"/>
    <w:lvl w:ilvl="0">
      <w:start w:val="1"/>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
    <w:nsid w:val="065B0337"/>
    <w:multiLevelType w:val="multilevel"/>
    <w:tmpl w:val="EF7C270A"/>
    <w:lvl w:ilvl="0">
      <w:start w:val="1"/>
      <w:numFmt w:val="decimal"/>
      <w:lvlText w:val="%1"/>
      <w:lvlJc w:val="left"/>
      <w:pPr>
        <w:ind w:left="360" w:hanging="360"/>
      </w:pPr>
      <w:rPr>
        <w:rFonts w:hint="default"/>
      </w:rPr>
    </w:lvl>
    <w:lvl w:ilvl="1">
      <w:start w:val="1"/>
      <w:numFmt w:val="decimal"/>
      <w:lvlText w:val="%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nsid w:val="0C607D3E"/>
    <w:multiLevelType w:val="hybridMultilevel"/>
    <w:tmpl w:val="236C6B90"/>
    <w:lvl w:ilvl="0" w:tplc="2AD6AA7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DA178B4"/>
    <w:multiLevelType w:val="multilevel"/>
    <w:tmpl w:val="B1C68B40"/>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
    <w:nsid w:val="0F6A7A51"/>
    <w:multiLevelType w:val="hybridMultilevel"/>
    <w:tmpl w:val="945AC204"/>
    <w:lvl w:ilvl="0" w:tplc="2A6618FC">
      <w:start w:val="1"/>
      <w:numFmt w:val="decimal"/>
      <w:lvlText w:val="%1."/>
      <w:lvlJc w:val="left"/>
      <w:pPr>
        <w:tabs>
          <w:tab w:val="num" w:pos="720"/>
        </w:tabs>
        <w:ind w:left="720" w:hanging="360"/>
      </w:pPr>
      <w:rPr>
        <w:rFonts w:ascii="Calibri" w:eastAsia="Calibri" w:hAnsi="Calibri" w:cs="Times New Roman" w:hint="default"/>
      </w:rPr>
    </w:lvl>
    <w:lvl w:ilvl="1" w:tplc="B3F2CF92">
      <w:start w:val="1"/>
      <w:numFmt w:val="bullet"/>
      <w:lvlText w:val="•"/>
      <w:lvlJc w:val="left"/>
      <w:pPr>
        <w:tabs>
          <w:tab w:val="num" w:pos="1440"/>
        </w:tabs>
        <w:ind w:left="1440" w:hanging="360"/>
      </w:pPr>
      <w:rPr>
        <w:rFonts w:ascii="Arial" w:hAnsi="Arial" w:cs="Times New Roman" w:hint="default"/>
      </w:rPr>
    </w:lvl>
    <w:lvl w:ilvl="2" w:tplc="93F47632">
      <w:start w:val="1"/>
      <w:numFmt w:val="bullet"/>
      <w:lvlText w:val="•"/>
      <w:lvlJc w:val="left"/>
      <w:pPr>
        <w:tabs>
          <w:tab w:val="num" w:pos="2160"/>
        </w:tabs>
        <w:ind w:left="2160" w:hanging="360"/>
      </w:pPr>
      <w:rPr>
        <w:rFonts w:ascii="Arial" w:hAnsi="Arial" w:cs="Times New Roman" w:hint="default"/>
      </w:rPr>
    </w:lvl>
    <w:lvl w:ilvl="3" w:tplc="CE0AD96A">
      <w:start w:val="1"/>
      <w:numFmt w:val="bullet"/>
      <w:lvlText w:val="•"/>
      <w:lvlJc w:val="left"/>
      <w:pPr>
        <w:tabs>
          <w:tab w:val="num" w:pos="2880"/>
        </w:tabs>
        <w:ind w:left="2880" w:hanging="360"/>
      </w:pPr>
      <w:rPr>
        <w:rFonts w:ascii="Arial" w:hAnsi="Arial" w:cs="Times New Roman" w:hint="default"/>
      </w:rPr>
    </w:lvl>
    <w:lvl w:ilvl="4" w:tplc="3C4217BA">
      <w:start w:val="1"/>
      <w:numFmt w:val="bullet"/>
      <w:lvlText w:val="•"/>
      <w:lvlJc w:val="left"/>
      <w:pPr>
        <w:tabs>
          <w:tab w:val="num" w:pos="3600"/>
        </w:tabs>
        <w:ind w:left="3600" w:hanging="360"/>
      </w:pPr>
      <w:rPr>
        <w:rFonts w:ascii="Arial" w:hAnsi="Arial" w:cs="Times New Roman" w:hint="default"/>
      </w:rPr>
    </w:lvl>
    <w:lvl w:ilvl="5" w:tplc="8F76358E">
      <w:start w:val="1"/>
      <w:numFmt w:val="bullet"/>
      <w:lvlText w:val="•"/>
      <w:lvlJc w:val="left"/>
      <w:pPr>
        <w:tabs>
          <w:tab w:val="num" w:pos="4320"/>
        </w:tabs>
        <w:ind w:left="4320" w:hanging="360"/>
      </w:pPr>
      <w:rPr>
        <w:rFonts w:ascii="Arial" w:hAnsi="Arial" w:cs="Times New Roman" w:hint="default"/>
      </w:rPr>
    </w:lvl>
    <w:lvl w:ilvl="6" w:tplc="0A40B962">
      <w:start w:val="1"/>
      <w:numFmt w:val="bullet"/>
      <w:lvlText w:val="•"/>
      <w:lvlJc w:val="left"/>
      <w:pPr>
        <w:tabs>
          <w:tab w:val="num" w:pos="5040"/>
        </w:tabs>
        <w:ind w:left="5040" w:hanging="360"/>
      </w:pPr>
      <w:rPr>
        <w:rFonts w:ascii="Arial" w:hAnsi="Arial" w:cs="Times New Roman" w:hint="default"/>
      </w:rPr>
    </w:lvl>
    <w:lvl w:ilvl="7" w:tplc="8D72D13A">
      <w:start w:val="1"/>
      <w:numFmt w:val="bullet"/>
      <w:lvlText w:val="•"/>
      <w:lvlJc w:val="left"/>
      <w:pPr>
        <w:tabs>
          <w:tab w:val="num" w:pos="5760"/>
        </w:tabs>
        <w:ind w:left="5760" w:hanging="360"/>
      </w:pPr>
      <w:rPr>
        <w:rFonts w:ascii="Arial" w:hAnsi="Arial" w:cs="Times New Roman" w:hint="default"/>
      </w:rPr>
    </w:lvl>
    <w:lvl w:ilvl="8" w:tplc="395AB77A">
      <w:start w:val="1"/>
      <w:numFmt w:val="bullet"/>
      <w:lvlText w:val="•"/>
      <w:lvlJc w:val="left"/>
      <w:pPr>
        <w:tabs>
          <w:tab w:val="num" w:pos="6480"/>
        </w:tabs>
        <w:ind w:left="6480" w:hanging="360"/>
      </w:pPr>
      <w:rPr>
        <w:rFonts w:ascii="Arial" w:hAnsi="Arial" w:cs="Times New Roman" w:hint="default"/>
      </w:rPr>
    </w:lvl>
  </w:abstractNum>
  <w:abstractNum w:abstractNumId="5">
    <w:nsid w:val="0F8C2EF4"/>
    <w:multiLevelType w:val="multilevel"/>
    <w:tmpl w:val="FE06EE4C"/>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2270943"/>
    <w:multiLevelType w:val="multilevel"/>
    <w:tmpl w:val="16D89CC8"/>
    <w:lvl w:ilvl="0">
      <w:start w:val="1"/>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
    <w:nsid w:val="18CC73AB"/>
    <w:multiLevelType w:val="multilevel"/>
    <w:tmpl w:val="EF7C270A"/>
    <w:lvl w:ilvl="0">
      <w:start w:val="1"/>
      <w:numFmt w:val="decimal"/>
      <w:lvlText w:val="%1"/>
      <w:lvlJc w:val="left"/>
      <w:pPr>
        <w:ind w:left="360" w:hanging="360"/>
      </w:pPr>
      <w:rPr>
        <w:rFonts w:hint="default"/>
      </w:rPr>
    </w:lvl>
    <w:lvl w:ilvl="1">
      <w:start w:val="1"/>
      <w:numFmt w:val="decimal"/>
      <w:lvlText w:val="%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8">
    <w:nsid w:val="1F2D4B2A"/>
    <w:multiLevelType w:val="multilevel"/>
    <w:tmpl w:val="2F8469A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
    <w:nsid w:val="24B9035B"/>
    <w:multiLevelType w:val="multilevel"/>
    <w:tmpl w:val="16D89CC8"/>
    <w:lvl w:ilvl="0">
      <w:start w:val="1"/>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
    <w:nsid w:val="28754231"/>
    <w:multiLevelType w:val="hybridMultilevel"/>
    <w:tmpl w:val="16645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6076530"/>
    <w:multiLevelType w:val="hybridMultilevel"/>
    <w:tmpl w:val="5824CE0C"/>
    <w:lvl w:ilvl="0" w:tplc="2A6618FC">
      <w:start w:val="1"/>
      <w:numFmt w:val="decimal"/>
      <w:lvlText w:val="%1."/>
      <w:lvlJc w:val="left"/>
      <w:pPr>
        <w:tabs>
          <w:tab w:val="num" w:pos="720"/>
        </w:tabs>
        <w:ind w:left="720" w:hanging="360"/>
      </w:pPr>
      <w:rPr>
        <w:rFonts w:ascii="Calibri" w:eastAsia="Calibri" w:hAnsi="Calibri" w:cs="Times New Roman"/>
      </w:rPr>
    </w:lvl>
    <w:lvl w:ilvl="1" w:tplc="8286C3AE">
      <w:start w:val="1"/>
      <w:numFmt w:val="bullet"/>
      <w:lvlText w:val="•"/>
      <w:lvlJc w:val="left"/>
      <w:pPr>
        <w:tabs>
          <w:tab w:val="num" w:pos="1440"/>
        </w:tabs>
        <w:ind w:left="1440" w:hanging="360"/>
      </w:pPr>
      <w:rPr>
        <w:rFonts w:ascii="Arial" w:hAnsi="Arial" w:cs="Times New Roman" w:hint="default"/>
      </w:rPr>
    </w:lvl>
    <w:lvl w:ilvl="2" w:tplc="5F70CB02">
      <w:start w:val="1"/>
      <w:numFmt w:val="bullet"/>
      <w:lvlText w:val="•"/>
      <w:lvlJc w:val="left"/>
      <w:pPr>
        <w:tabs>
          <w:tab w:val="num" w:pos="2160"/>
        </w:tabs>
        <w:ind w:left="2160" w:hanging="360"/>
      </w:pPr>
      <w:rPr>
        <w:rFonts w:ascii="Arial" w:hAnsi="Arial" w:cs="Times New Roman" w:hint="default"/>
      </w:rPr>
    </w:lvl>
    <w:lvl w:ilvl="3" w:tplc="A5727D3E">
      <w:start w:val="1"/>
      <w:numFmt w:val="bullet"/>
      <w:lvlText w:val="•"/>
      <w:lvlJc w:val="left"/>
      <w:pPr>
        <w:tabs>
          <w:tab w:val="num" w:pos="2880"/>
        </w:tabs>
        <w:ind w:left="2880" w:hanging="360"/>
      </w:pPr>
      <w:rPr>
        <w:rFonts w:ascii="Arial" w:hAnsi="Arial" w:cs="Times New Roman" w:hint="default"/>
      </w:rPr>
    </w:lvl>
    <w:lvl w:ilvl="4" w:tplc="3F32E916">
      <w:start w:val="1"/>
      <w:numFmt w:val="bullet"/>
      <w:lvlText w:val="•"/>
      <w:lvlJc w:val="left"/>
      <w:pPr>
        <w:tabs>
          <w:tab w:val="num" w:pos="3600"/>
        </w:tabs>
        <w:ind w:left="3600" w:hanging="360"/>
      </w:pPr>
      <w:rPr>
        <w:rFonts w:ascii="Arial" w:hAnsi="Arial" w:cs="Times New Roman" w:hint="default"/>
      </w:rPr>
    </w:lvl>
    <w:lvl w:ilvl="5" w:tplc="B2C0FBF0">
      <w:start w:val="1"/>
      <w:numFmt w:val="bullet"/>
      <w:lvlText w:val="•"/>
      <w:lvlJc w:val="left"/>
      <w:pPr>
        <w:tabs>
          <w:tab w:val="num" w:pos="4320"/>
        </w:tabs>
        <w:ind w:left="4320" w:hanging="360"/>
      </w:pPr>
      <w:rPr>
        <w:rFonts w:ascii="Arial" w:hAnsi="Arial" w:cs="Times New Roman" w:hint="default"/>
      </w:rPr>
    </w:lvl>
    <w:lvl w:ilvl="6" w:tplc="C86C554A">
      <w:start w:val="1"/>
      <w:numFmt w:val="bullet"/>
      <w:lvlText w:val="•"/>
      <w:lvlJc w:val="left"/>
      <w:pPr>
        <w:tabs>
          <w:tab w:val="num" w:pos="5040"/>
        </w:tabs>
        <w:ind w:left="5040" w:hanging="360"/>
      </w:pPr>
      <w:rPr>
        <w:rFonts w:ascii="Arial" w:hAnsi="Arial" w:cs="Times New Roman" w:hint="default"/>
      </w:rPr>
    </w:lvl>
    <w:lvl w:ilvl="7" w:tplc="5D701E5C">
      <w:start w:val="1"/>
      <w:numFmt w:val="bullet"/>
      <w:lvlText w:val="•"/>
      <w:lvlJc w:val="left"/>
      <w:pPr>
        <w:tabs>
          <w:tab w:val="num" w:pos="5760"/>
        </w:tabs>
        <w:ind w:left="5760" w:hanging="360"/>
      </w:pPr>
      <w:rPr>
        <w:rFonts w:ascii="Arial" w:hAnsi="Arial" w:cs="Times New Roman" w:hint="default"/>
      </w:rPr>
    </w:lvl>
    <w:lvl w:ilvl="8" w:tplc="1328484C">
      <w:start w:val="1"/>
      <w:numFmt w:val="bullet"/>
      <w:lvlText w:val="•"/>
      <w:lvlJc w:val="left"/>
      <w:pPr>
        <w:tabs>
          <w:tab w:val="num" w:pos="6480"/>
        </w:tabs>
        <w:ind w:left="6480" w:hanging="360"/>
      </w:pPr>
      <w:rPr>
        <w:rFonts w:ascii="Arial" w:hAnsi="Arial" w:cs="Times New Roman" w:hint="default"/>
      </w:rPr>
    </w:lvl>
  </w:abstractNum>
  <w:abstractNum w:abstractNumId="12">
    <w:nsid w:val="43317A22"/>
    <w:multiLevelType w:val="hybridMultilevel"/>
    <w:tmpl w:val="8D1A9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5C440A1"/>
    <w:multiLevelType w:val="hybridMultilevel"/>
    <w:tmpl w:val="3F983E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AD51D53"/>
    <w:multiLevelType w:val="hybridMultilevel"/>
    <w:tmpl w:val="B90EC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1F11BEF"/>
    <w:multiLevelType w:val="multilevel"/>
    <w:tmpl w:val="CCBA8ED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6">
    <w:nsid w:val="64CB10F3"/>
    <w:multiLevelType w:val="multilevel"/>
    <w:tmpl w:val="F4DE85F4"/>
    <w:lvl w:ilvl="0">
      <w:start w:val="1"/>
      <w:numFmt w:val="decimal"/>
      <w:lvlText w:val="%1"/>
      <w:lvlJc w:val="left"/>
      <w:pPr>
        <w:ind w:left="560" w:hanging="560"/>
      </w:pPr>
      <w:rPr>
        <w:rFonts w:hint="default"/>
      </w:rPr>
    </w:lvl>
    <w:lvl w:ilvl="1">
      <w:start w:val="1"/>
      <w:numFmt w:val="decimal"/>
      <w:lvlText w:val="%1.%2"/>
      <w:lvlJc w:val="left"/>
      <w:pPr>
        <w:ind w:left="1274" w:hanging="5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7">
    <w:nsid w:val="64F55647"/>
    <w:multiLevelType w:val="hybridMultilevel"/>
    <w:tmpl w:val="349824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7765CA0"/>
    <w:multiLevelType w:val="multilevel"/>
    <w:tmpl w:val="527A73FE"/>
    <w:lvl w:ilvl="0">
      <w:start w:val="1"/>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8000D63"/>
    <w:multiLevelType w:val="multilevel"/>
    <w:tmpl w:val="EF7C270A"/>
    <w:lvl w:ilvl="0">
      <w:start w:val="1"/>
      <w:numFmt w:val="decimal"/>
      <w:lvlText w:val="%1"/>
      <w:lvlJc w:val="left"/>
      <w:pPr>
        <w:ind w:left="360" w:hanging="360"/>
      </w:pPr>
      <w:rPr>
        <w:rFonts w:hint="default"/>
      </w:rPr>
    </w:lvl>
    <w:lvl w:ilvl="1">
      <w:start w:val="1"/>
      <w:numFmt w:val="decimal"/>
      <w:lvlText w:val="%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nsid w:val="6DA4035E"/>
    <w:multiLevelType w:val="hybridMultilevel"/>
    <w:tmpl w:val="7936B1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8B34C6C"/>
    <w:multiLevelType w:val="multilevel"/>
    <w:tmpl w:val="059A2338"/>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79CE1AC1"/>
    <w:multiLevelType w:val="multilevel"/>
    <w:tmpl w:val="2ED273B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7B676817"/>
    <w:multiLevelType w:val="hybridMultilevel"/>
    <w:tmpl w:val="B90EC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8"/>
  </w:num>
  <w:num w:numId="5">
    <w:abstractNumId w:val="16"/>
  </w:num>
  <w:num w:numId="6">
    <w:abstractNumId w:val="22"/>
  </w:num>
  <w:num w:numId="7">
    <w:abstractNumId w:val="15"/>
  </w:num>
  <w:num w:numId="8">
    <w:abstractNumId w:val="3"/>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21"/>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0"/>
  </w:num>
  <w:num w:numId="16">
    <w:abstractNumId w:val="9"/>
  </w:num>
  <w:num w:numId="17">
    <w:abstractNumId w:val="19"/>
  </w:num>
  <w:num w:numId="18">
    <w:abstractNumId w:val="7"/>
  </w:num>
  <w:num w:numId="19">
    <w:abstractNumId w:val="1"/>
  </w:num>
  <w:num w:numId="20">
    <w:abstractNumId w:val="8"/>
  </w:num>
  <w:num w:numId="21">
    <w:abstractNumId w:val="23"/>
  </w:num>
  <w:num w:numId="22">
    <w:abstractNumId w:val="14"/>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71D"/>
    <w:rsid w:val="00001EB0"/>
    <w:rsid w:val="000021A8"/>
    <w:rsid w:val="000051BE"/>
    <w:rsid w:val="00006D19"/>
    <w:rsid w:val="0001559D"/>
    <w:rsid w:val="00022AB6"/>
    <w:rsid w:val="000247F5"/>
    <w:rsid w:val="0002681D"/>
    <w:rsid w:val="00030169"/>
    <w:rsid w:val="000328D3"/>
    <w:rsid w:val="00033117"/>
    <w:rsid w:val="00033871"/>
    <w:rsid w:val="00035EF4"/>
    <w:rsid w:val="000367A1"/>
    <w:rsid w:val="00037A5F"/>
    <w:rsid w:val="000415FD"/>
    <w:rsid w:val="00045E8A"/>
    <w:rsid w:val="00053B48"/>
    <w:rsid w:val="00054376"/>
    <w:rsid w:val="000603CB"/>
    <w:rsid w:val="00061153"/>
    <w:rsid w:val="0006546B"/>
    <w:rsid w:val="00066A8E"/>
    <w:rsid w:val="00073381"/>
    <w:rsid w:val="00073E60"/>
    <w:rsid w:val="000758D9"/>
    <w:rsid w:val="00077B99"/>
    <w:rsid w:val="00083360"/>
    <w:rsid w:val="00087811"/>
    <w:rsid w:val="00090EFD"/>
    <w:rsid w:val="000A5B98"/>
    <w:rsid w:val="000A70E3"/>
    <w:rsid w:val="000A73E4"/>
    <w:rsid w:val="000A74A0"/>
    <w:rsid w:val="000B09D3"/>
    <w:rsid w:val="000B0EA4"/>
    <w:rsid w:val="000B1179"/>
    <w:rsid w:val="000B4945"/>
    <w:rsid w:val="000B69D6"/>
    <w:rsid w:val="000C2A98"/>
    <w:rsid w:val="000C578E"/>
    <w:rsid w:val="000C57B2"/>
    <w:rsid w:val="000C6DC8"/>
    <w:rsid w:val="000C7492"/>
    <w:rsid w:val="000D51ED"/>
    <w:rsid w:val="000E0054"/>
    <w:rsid w:val="000E516D"/>
    <w:rsid w:val="000E57A1"/>
    <w:rsid w:val="000E6BF9"/>
    <w:rsid w:val="00103F1E"/>
    <w:rsid w:val="00112028"/>
    <w:rsid w:val="001152B0"/>
    <w:rsid w:val="00117C55"/>
    <w:rsid w:val="001239B3"/>
    <w:rsid w:val="00124920"/>
    <w:rsid w:val="00127723"/>
    <w:rsid w:val="00131139"/>
    <w:rsid w:val="0013137D"/>
    <w:rsid w:val="00133E9E"/>
    <w:rsid w:val="001370AE"/>
    <w:rsid w:val="00142A1E"/>
    <w:rsid w:val="00143287"/>
    <w:rsid w:val="0014503D"/>
    <w:rsid w:val="0014751B"/>
    <w:rsid w:val="001528C5"/>
    <w:rsid w:val="00153F44"/>
    <w:rsid w:val="00153F7D"/>
    <w:rsid w:val="00163287"/>
    <w:rsid w:val="00163FED"/>
    <w:rsid w:val="0016632D"/>
    <w:rsid w:val="00190C1F"/>
    <w:rsid w:val="00192E8E"/>
    <w:rsid w:val="0019486E"/>
    <w:rsid w:val="001A0459"/>
    <w:rsid w:val="001A1F02"/>
    <w:rsid w:val="001A7053"/>
    <w:rsid w:val="001B5D2B"/>
    <w:rsid w:val="001B7E6F"/>
    <w:rsid w:val="001C28EB"/>
    <w:rsid w:val="001C3421"/>
    <w:rsid w:val="001D0094"/>
    <w:rsid w:val="001D0481"/>
    <w:rsid w:val="001D4379"/>
    <w:rsid w:val="001E03FA"/>
    <w:rsid w:val="001E23B7"/>
    <w:rsid w:val="001E68FB"/>
    <w:rsid w:val="001F1C37"/>
    <w:rsid w:val="001F4662"/>
    <w:rsid w:val="001F6729"/>
    <w:rsid w:val="002025E8"/>
    <w:rsid w:val="00202958"/>
    <w:rsid w:val="00204545"/>
    <w:rsid w:val="00207B94"/>
    <w:rsid w:val="0022276B"/>
    <w:rsid w:val="00223092"/>
    <w:rsid w:val="00223665"/>
    <w:rsid w:val="002249B3"/>
    <w:rsid w:val="002259FA"/>
    <w:rsid w:val="00225E2D"/>
    <w:rsid w:val="00225E3A"/>
    <w:rsid w:val="00227905"/>
    <w:rsid w:val="002348E6"/>
    <w:rsid w:val="00237DA8"/>
    <w:rsid w:val="0024420A"/>
    <w:rsid w:val="0025523B"/>
    <w:rsid w:val="00263A2B"/>
    <w:rsid w:val="00271361"/>
    <w:rsid w:val="00272998"/>
    <w:rsid w:val="00291159"/>
    <w:rsid w:val="00294647"/>
    <w:rsid w:val="002971D5"/>
    <w:rsid w:val="00297334"/>
    <w:rsid w:val="00297807"/>
    <w:rsid w:val="002A353D"/>
    <w:rsid w:val="002A47CC"/>
    <w:rsid w:val="002A4F7B"/>
    <w:rsid w:val="002A510D"/>
    <w:rsid w:val="002B214B"/>
    <w:rsid w:val="002B6C8C"/>
    <w:rsid w:val="002B743C"/>
    <w:rsid w:val="002C023B"/>
    <w:rsid w:val="002C1649"/>
    <w:rsid w:val="002C3AC7"/>
    <w:rsid w:val="002C3EB4"/>
    <w:rsid w:val="002D0489"/>
    <w:rsid w:val="002D2716"/>
    <w:rsid w:val="002D2EF3"/>
    <w:rsid w:val="002E087E"/>
    <w:rsid w:val="002E2BA7"/>
    <w:rsid w:val="002E5EF2"/>
    <w:rsid w:val="002E70A6"/>
    <w:rsid w:val="002F0EDF"/>
    <w:rsid w:val="002F54B8"/>
    <w:rsid w:val="002F5EA1"/>
    <w:rsid w:val="00301FA1"/>
    <w:rsid w:val="00302617"/>
    <w:rsid w:val="00302FE7"/>
    <w:rsid w:val="00304CA7"/>
    <w:rsid w:val="00306068"/>
    <w:rsid w:val="00306BF2"/>
    <w:rsid w:val="00313E6A"/>
    <w:rsid w:val="00313F82"/>
    <w:rsid w:val="003172FA"/>
    <w:rsid w:val="00325AB3"/>
    <w:rsid w:val="0032628F"/>
    <w:rsid w:val="00327E09"/>
    <w:rsid w:val="00331039"/>
    <w:rsid w:val="00334675"/>
    <w:rsid w:val="00336DB8"/>
    <w:rsid w:val="003427E2"/>
    <w:rsid w:val="003479F4"/>
    <w:rsid w:val="00352091"/>
    <w:rsid w:val="00353CFA"/>
    <w:rsid w:val="00357A7D"/>
    <w:rsid w:val="00360647"/>
    <w:rsid w:val="003640DD"/>
    <w:rsid w:val="00367C5F"/>
    <w:rsid w:val="00373CF9"/>
    <w:rsid w:val="00380F16"/>
    <w:rsid w:val="0038125C"/>
    <w:rsid w:val="00381C21"/>
    <w:rsid w:val="0038547E"/>
    <w:rsid w:val="003859AC"/>
    <w:rsid w:val="003948A6"/>
    <w:rsid w:val="00396DB3"/>
    <w:rsid w:val="003A08AA"/>
    <w:rsid w:val="003A3F57"/>
    <w:rsid w:val="003B11F5"/>
    <w:rsid w:val="003B3658"/>
    <w:rsid w:val="003C042A"/>
    <w:rsid w:val="003D409E"/>
    <w:rsid w:val="003D4109"/>
    <w:rsid w:val="003D490A"/>
    <w:rsid w:val="003F3279"/>
    <w:rsid w:val="003F38E7"/>
    <w:rsid w:val="003F3B36"/>
    <w:rsid w:val="003F5891"/>
    <w:rsid w:val="003F6078"/>
    <w:rsid w:val="003F666B"/>
    <w:rsid w:val="003F67B6"/>
    <w:rsid w:val="003F6F6D"/>
    <w:rsid w:val="00400851"/>
    <w:rsid w:val="00401DB4"/>
    <w:rsid w:val="00404DCC"/>
    <w:rsid w:val="0041618E"/>
    <w:rsid w:val="00417143"/>
    <w:rsid w:val="004174C6"/>
    <w:rsid w:val="00417F67"/>
    <w:rsid w:val="004238E2"/>
    <w:rsid w:val="00424710"/>
    <w:rsid w:val="0042545C"/>
    <w:rsid w:val="00425B6C"/>
    <w:rsid w:val="00431B2C"/>
    <w:rsid w:val="00431BFD"/>
    <w:rsid w:val="00431EF1"/>
    <w:rsid w:val="00432818"/>
    <w:rsid w:val="00432EF6"/>
    <w:rsid w:val="00433964"/>
    <w:rsid w:val="004348FA"/>
    <w:rsid w:val="0044500F"/>
    <w:rsid w:val="00450FDA"/>
    <w:rsid w:val="004558A6"/>
    <w:rsid w:val="004559B9"/>
    <w:rsid w:val="004604C4"/>
    <w:rsid w:val="00471617"/>
    <w:rsid w:val="00471A1E"/>
    <w:rsid w:val="00472B2D"/>
    <w:rsid w:val="004770CB"/>
    <w:rsid w:val="004777ED"/>
    <w:rsid w:val="00491D3C"/>
    <w:rsid w:val="00494812"/>
    <w:rsid w:val="00494CD2"/>
    <w:rsid w:val="00494D75"/>
    <w:rsid w:val="00495C33"/>
    <w:rsid w:val="004A0800"/>
    <w:rsid w:val="004B386D"/>
    <w:rsid w:val="004C345E"/>
    <w:rsid w:val="004D30FB"/>
    <w:rsid w:val="004D3428"/>
    <w:rsid w:val="004D4F91"/>
    <w:rsid w:val="004D518A"/>
    <w:rsid w:val="004D5AE1"/>
    <w:rsid w:val="004E09F1"/>
    <w:rsid w:val="004E4B81"/>
    <w:rsid w:val="004E6CD5"/>
    <w:rsid w:val="004F003B"/>
    <w:rsid w:val="004F1357"/>
    <w:rsid w:val="004F2C0C"/>
    <w:rsid w:val="005011A9"/>
    <w:rsid w:val="00507093"/>
    <w:rsid w:val="005109D1"/>
    <w:rsid w:val="00512B73"/>
    <w:rsid w:val="00512E50"/>
    <w:rsid w:val="005153AC"/>
    <w:rsid w:val="00516823"/>
    <w:rsid w:val="00522BDF"/>
    <w:rsid w:val="00522E40"/>
    <w:rsid w:val="00523BD2"/>
    <w:rsid w:val="005322FF"/>
    <w:rsid w:val="00532407"/>
    <w:rsid w:val="005360B3"/>
    <w:rsid w:val="00537EA8"/>
    <w:rsid w:val="00543A93"/>
    <w:rsid w:val="00551B84"/>
    <w:rsid w:val="005537F5"/>
    <w:rsid w:val="005540BC"/>
    <w:rsid w:val="005575DE"/>
    <w:rsid w:val="00557DA4"/>
    <w:rsid w:val="00560B70"/>
    <w:rsid w:val="005660B6"/>
    <w:rsid w:val="00567D5B"/>
    <w:rsid w:val="00570A44"/>
    <w:rsid w:val="00571A37"/>
    <w:rsid w:val="005722DE"/>
    <w:rsid w:val="00583A2F"/>
    <w:rsid w:val="00584CD7"/>
    <w:rsid w:val="0059027A"/>
    <w:rsid w:val="00590BE4"/>
    <w:rsid w:val="00593471"/>
    <w:rsid w:val="00594B48"/>
    <w:rsid w:val="00594BB0"/>
    <w:rsid w:val="00596710"/>
    <w:rsid w:val="005975B8"/>
    <w:rsid w:val="005A435C"/>
    <w:rsid w:val="005A66EB"/>
    <w:rsid w:val="005B5ABC"/>
    <w:rsid w:val="005B64FB"/>
    <w:rsid w:val="005C1349"/>
    <w:rsid w:val="005C299A"/>
    <w:rsid w:val="005C357F"/>
    <w:rsid w:val="005C7602"/>
    <w:rsid w:val="005E23C4"/>
    <w:rsid w:val="005F5615"/>
    <w:rsid w:val="005F66AC"/>
    <w:rsid w:val="005F797A"/>
    <w:rsid w:val="005F7FEE"/>
    <w:rsid w:val="0060205B"/>
    <w:rsid w:val="006061C6"/>
    <w:rsid w:val="0060651B"/>
    <w:rsid w:val="006125F2"/>
    <w:rsid w:val="00627FD1"/>
    <w:rsid w:val="00631510"/>
    <w:rsid w:val="006331D9"/>
    <w:rsid w:val="00633452"/>
    <w:rsid w:val="006334F7"/>
    <w:rsid w:val="0064045D"/>
    <w:rsid w:val="00641719"/>
    <w:rsid w:val="00644B1F"/>
    <w:rsid w:val="00645D27"/>
    <w:rsid w:val="006470E3"/>
    <w:rsid w:val="006507EF"/>
    <w:rsid w:val="00651F5D"/>
    <w:rsid w:val="006533A1"/>
    <w:rsid w:val="00653782"/>
    <w:rsid w:val="0065406C"/>
    <w:rsid w:val="006614E5"/>
    <w:rsid w:val="00663408"/>
    <w:rsid w:val="00666AC6"/>
    <w:rsid w:val="00671955"/>
    <w:rsid w:val="0067345B"/>
    <w:rsid w:val="006760B6"/>
    <w:rsid w:val="006826CD"/>
    <w:rsid w:val="00690542"/>
    <w:rsid w:val="0069558E"/>
    <w:rsid w:val="006A2CC2"/>
    <w:rsid w:val="006A43AC"/>
    <w:rsid w:val="006B35C5"/>
    <w:rsid w:val="006C6E16"/>
    <w:rsid w:val="006C7BF1"/>
    <w:rsid w:val="006D0818"/>
    <w:rsid w:val="006D1104"/>
    <w:rsid w:val="006D1189"/>
    <w:rsid w:val="006D41AD"/>
    <w:rsid w:val="006D7C1D"/>
    <w:rsid w:val="006D7FC9"/>
    <w:rsid w:val="006E6929"/>
    <w:rsid w:val="006F61EA"/>
    <w:rsid w:val="007000A3"/>
    <w:rsid w:val="00700465"/>
    <w:rsid w:val="007017B7"/>
    <w:rsid w:val="007030BA"/>
    <w:rsid w:val="00705D3A"/>
    <w:rsid w:val="0071065B"/>
    <w:rsid w:val="00713F5C"/>
    <w:rsid w:val="007330E4"/>
    <w:rsid w:val="00743B4B"/>
    <w:rsid w:val="007444E2"/>
    <w:rsid w:val="00745CB8"/>
    <w:rsid w:val="00750AB3"/>
    <w:rsid w:val="007524A3"/>
    <w:rsid w:val="007603AF"/>
    <w:rsid w:val="00765746"/>
    <w:rsid w:val="00766368"/>
    <w:rsid w:val="007753F1"/>
    <w:rsid w:val="007759ED"/>
    <w:rsid w:val="0078616A"/>
    <w:rsid w:val="00795AFF"/>
    <w:rsid w:val="0079696F"/>
    <w:rsid w:val="007A326B"/>
    <w:rsid w:val="007A44F9"/>
    <w:rsid w:val="007A46FD"/>
    <w:rsid w:val="007A4792"/>
    <w:rsid w:val="007A52E9"/>
    <w:rsid w:val="007B52E7"/>
    <w:rsid w:val="007C47E6"/>
    <w:rsid w:val="007C54B6"/>
    <w:rsid w:val="007D46E0"/>
    <w:rsid w:val="007D6700"/>
    <w:rsid w:val="007E00FF"/>
    <w:rsid w:val="007E5733"/>
    <w:rsid w:val="007E629B"/>
    <w:rsid w:val="007E755E"/>
    <w:rsid w:val="007F5A73"/>
    <w:rsid w:val="007F7143"/>
    <w:rsid w:val="007F763D"/>
    <w:rsid w:val="00800A8F"/>
    <w:rsid w:val="00803A95"/>
    <w:rsid w:val="00806000"/>
    <w:rsid w:val="00813401"/>
    <w:rsid w:val="008134F5"/>
    <w:rsid w:val="00813A3A"/>
    <w:rsid w:val="00817100"/>
    <w:rsid w:val="00822C6A"/>
    <w:rsid w:val="00827591"/>
    <w:rsid w:val="00832BB3"/>
    <w:rsid w:val="00833453"/>
    <w:rsid w:val="00834F26"/>
    <w:rsid w:val="00835455"/>
    <w:rsid w:val="008545D8"/>
    <w:rsid w:val="00857C3B"/>
    <w:rsid w:val="00857E0C"/>
    <w:rsid w:val="00862D7F"/>
    <w:rsid w:val="00862E54"/>
    <w:rsid w:val="00866FA6"/>
    <w:rsid w:val="008706A5"/>
    <w:rsid w:val="00875BEE"/>
    <w:rsid w:val="00875DF6"/>
    <w:rsid w:val="00896109"/>
    <w:rsid w:val="00896DD9"/>
    <w:rsid w:val="008A6D70"/>
    <w:rsid w:val="008B1C3C"/>
    <w:rsid w:val="008B5C00"/>
    <w:rsid w:val="008D0572"/>
    <w:rsid w:val="008D2B53"/>
    <w:rsid w:val="008D6347"/>
    <w:rsid w:val="008E0AB4"/>
    <w:rsid w:val="008F0956"/>
    <w:rsid w:val="008F2517"/>
    <w:rsid w:val="008F2701"/>
    <w:rsid w:val="008F7073"/>
    <w:rsid w:val="009053D9"/>
    <w:rsid w:val="009107E4"/>
    <w:rsid w:val="0091126B"/>
    <w:rsid w:val="00914784"/>
    <w:rsid w:val="00923BD3"/>
    <w:rsid w:val="00931D65"/>
    <w:rsid w:val="00936D9D"/>
    <w:rsid w:val="00941241"/>
    <w:rsid w:val="00942E66"/>
    <w:rsid w:val="009532C7"/>
    <w:rsid w:val="00962445"/>
    <w:rsid w:val="00966A32"/>
    <w:rsid w:val="00973A1E"/>
    <w:rsid w:val="0097400D"/>
    <w:rsid w:val="0097558E"/>
    <w:rsid w:val="00976990"/>
    <w:rsid w:val="00976C7F"/>
    <w:rsid w:val="0097793B"/>
    <w:rsid w:val="00985BDB"/>
    <w:rsid w:val="0099396C"/>
    <w:rsid w:val="00993B89"/>
    <w:rsid w:val="009972BF"/>
    <w:rsid w:val="009B01DC"/>
    <w:rsid w:val="009B2171"/>
    <w:rsid w:val="009B69DF"/>
    <w:rsid w:val="009C0229"/>
    <w:rsid w:val="009C04E2"/>
    <w:rsid w:val="009C6C10"/>
    <w:rsid w:val="009C7E40"/>
    <w:rsid w:val="009C7E92"/>
    <w:rsid w:val="009D2958"/>
    <w:rsid w:val="009D48AD"/>
    <w:rsid w:val="009E20F4"/>
    <w:rsid w:val="009E2AFC"/>
    <w:rsid w:val="009E3A0C"/>
    <w:rsid w:val="009E7447"/>
    <w:rsid w:val="009F1FC8"/>
    <w:rsid w:val="009F1FEA"/>
    <w:rsid w:val="009F6611"/>
    <w:rsid w:val="00A06C2B"/>
    <w:rsid w:val="00A108BE"/>
    <w:rsid w:val="00A14A67"/>
    <w:rsid w:val="00A17A70"/>
    <w:rsid w:val="00A20478"/>
    <w:rsid w:val="00A245B9"/>
    <w:rsid w:val="00A3089B"/>
    <w:rsid w:val="00A41C04"/>
    <w:rsid w:val="00A45391"/>
    <w:rsid w:val="00A46CA6"/>
    <w:rsid w:val="00A4736B"/>
    <w:rsid w:val="00A54152"/>
    <w:rsid w:val="00A5451E"/>
    <w:rsid w:val="00A5771C"/>
    <w:rsid w:val="00A5792B"/>
    <w:rsid w:val="00A60120"/>
    <w:rsid w:val="00A622E3"/>
    <w:rsid w:val="00A658C5"/>
    <w:rsid w:val="00A6684A"/>
    <w:rsid w:val="00A76787"/>
    <w:rsid w:val="00A82880"/>
    <w:rsid w:val="00A8656C"/>
    <w:rsid w:val="00A87598"/>
    <w:rsid w:val="00A91345"/>
    <w:rsid w:val="00A92421"/>
    <w:rsid w:val="00A94CB3"/>
    <w:rsid w:val="00A95167"/>
    <w:rsid w:val="00AA1B20"/>
    <w:rsid w:val="00AA20BD"/>
    <w:rsid w:val="00AA28CA"/>
    <w:rsid w:val="00AA3B36"/>
    <w:rsid w:val="00AA4E3C"/>
    <w:rsid w:val="00AA5999"/>
    <w:rsid w:val="00AA6F1B"/>
    <w:rsid w:val="00AB3268"/>
    <w:rsid w:val="00AB357B"/>
    <w:rsid w:val="00AB5021"/>
    <w:rsid w:val="00AB56F9"/>
    <w:rsid w:val="00AC7186"/>
    <w:rsid w:val="00AD237E"/>
    <w:rsid w:val="00AE2B75"/>
    <w:rsid w:val="00AE71C9"/>
    <w:rsid w:val="00AF0160"/>
    <w:rsid w:val="00AF25C3"/>
    <w:rsid w:val="00AF3B1F"/>
    <w:rsid w:val="00AF6FDD"/>
    <w:rsid w:val="00AF7824"/>
    <w:rsid w:val="00B0227A"/>
    <w:rsid w:val="00B15285"/>
    <w:rsid w:val="00B15D5A"/>
    <w:rsid w:val="00B15DA2"/>
    <w:rsid w:val="00B2244F"/>
    <w:rsid w:val="00B3020F"/>
    <w:rsid w:val="00B30502"/>
    <w:rsid w:val="00B3257A"/>
    <w:rsid w:val="00B34B5B"/>
    <w:rsid w:val="00B356F7"/>
    <w:rsid w:val="00B415A7"/>
    <w:rsid w:val="00B41888"/>
    <w:rsid w:val="00B4550C"/>
    <w:rsid w:val="00B47504"/>
    <w:rsid w:val="00B5089B"/>
    <w:rsid w:val="00B5329B"/>
    <w:rsid w:val="00B5668B"/>
    <w:rsid w:val="00B6247F"/>
    <w:rsid w:val="00B6389A"/>
    <w:rsid w:val="00B73AEA"/>
    <w:rsid w:val="00B7434A"/>
    <w:rsid w:val="00B773DF"/>
    <w:rsid w:val="00B83E60"/>
    <w:rsid w:val="00B855AD"/>
    <w:rsid w:val="00B926E6"/>
    <w:rsid w:val="00BA2023"/>
    <w:rsid w:val="00BB4BFF"/>
    <w:rsid w:val="00BB54BE"/>
    <w:rsid w:val="00BC1257"/>
    <w:rsid w:val="00BC7877"/>
    <w:rsid w:val="00BE0E82"/>
    <w:rsid w:val="00BE1358"/>
    <w:rsid w:val="00BE171D"/>
    <w:rsid w:val="00BF356C"/>
    <w:rsid w:val="00BF568D"/>
    <w:rsid w:val="00BF5DCD"/>
    <w:rsid w:val="00C1050C"/>
    <w:rsid w:val="00C111E1"/>
    <w:rsid w:val="00C13AB5"/>
    <w:rsid w:val="00C15353"/>
    <w:rsid w:val="00C20A00"/>
    <w:rsid w:val="00C22907"/>
    <w:rsid w:val="00C254BB"/>
    <w:rsid w:val="00C263A6"/>
    <w:rsid w:val="00C26559"/>
    <w:rsid w:val="00C27398"/>
    <w:rsid w:val="00C46BAA"/>
    <w:rsid w:val="00C47289"/>
    <w:rsid w:val="00C5094A"/>
    <w:rsid w:val="00C53724"/>
    <w:rsid w:val="00C56C97"/>
    <w:rsid w:val="00C60534"/>
    <w:rsid w:val="00C62D1F"/>
    <w:rsid w:val="00C64D80"/>
    <w:rsid w:val="00C67F44"/>
    <w:rsid w:val="00C708B1"/>
    <w:rsid w:val="00C73FB0"/>
    <w:rsid w:val="00C77379"/>
    <w:rsid w:val="00C856B6"/>
    <w:rsid w:val="00C86A67"/>
    <w:rsid w:val="00C87E90"/>
    <w:rsid w:val="00C91011"/>
    <w:rsid w:val="00C945EE"/>
    <w:rsid w:val="00C967FF"/>
    <w:rsid w:val="00CA14CB"/>
    <w:rsid w:val="00CA72C8"/>
    <w:rsid w:val="00CA7736"/>
    <w:rsid w:val="00CA7A26"/>
    <w:rsid w:val="00CB050D"/>
    <w:rsid w:val="00CB1EDA"/>
    <w:rsid w:val="00CB42F1"/>
    <w:rsid w:val="00CC177A"/>
    <w:rsid w:val="00CC65B2"/>
    <w:rsid w:val="00CD2076"/>
    <w:rsid w:val="00CD5EF9"/>
    <w:rsid w:val="00CD7CF6"/>
    <w:rsid w:val="00CE2D32"/>
    <w:rsid w:val="00CE3E1A"/>
    <w:rsid w:val="00CE4BB1"/>
    <w:rsid w:val="00CE4BC1"/>
    <w:rsid w:val="00CE4D50"/>
    <w:rsid w:val="00CF2B28"/>
    <w:rsid w:val="00D069C3"/>
    <w:rsid w:val="00D06B66"/>
    <w:rsid w:val="00D10E2D"/>
    <w:rsid w:val="00D14AC8"/>
    <w:rsid w:val="00D20117"/>
    <w:rsid w:val="00D2277F"/>
    <w:rsid w:val="00D23430"/>
    <w:rsid w:val="00D2775A"/>
    <w:rsid w:val="00D32532"/>
    <w:rsid w:val="00D3366F"/>
    <w:rsid w:val="00D33ABE"/>
    <w:rsid w:val="00D446E2"/>
    <w:rsid w:val="00D45FAE"/>
    <w:rsid w:val="00D52260"/>
    <w:rsid w:val="00D53284"/>
    <w:rsid w:val="00D53B11"/>
    <w:rsid w:val="00D53B5F"/>
    <w:rsid w:val="00D5575C"/>
    <w:rsid w:val="00D6185A"/>
    <w:rsid w:val="00D70040"/>
    <w:rsid w:val="00D7190A"/>
    <w:rsid w:val="00D73D6A"/>
    <w:rsid w:val="00D75DAB"/>
    <w:rsid w:val="00D77912"/>
    <w:rsid w:val="00D8261A"/>
    <w:rsid w:val="00D845E3"/>
    <w:rsid w:val="00D872D7"/>
    <w:rsid w:val="00D92FD5"/>
    <w:rsid w:val="00D93099"/>
    <w:rsid w:val="00D93ACE"/>
    <w:rsid w:val="00D9535D"/>
    <w:rsid w:val="00DA236F"/>
    <w:rsid w:val="00DA392F"/>
    <w:rsid w:val="00DA53C3"/>
    <w:rsid w:val="00DB2C71"/>
    <w:rsid w:val="00DB4C3E"/>
    <w:rsid w:val="00DC1933"/>
    <w:rsid w:val="00DD0968"/>
    <w:rsid w:val="00DD1DAC"/>
    <w:rsid w:val="00DE0D08"/>
    <w:rsid w:val="00DE5BD0"/>
    <w:rsid w:val="00DE761F"/>
    <w:rsid w:val="00DF23BB"/>
    <w:rsid w:val="00DF2759"/>
    <w:rsid w:val="00DF3579"/>
    <w:rsid w:val="00DF5E14"/>
    <w:rsid w:val="00E0032B"/>
    <w:rsid w:val="00E00AE8"/>
    <w:rsid w:val="00E00FAA"/>
    <w:rsid w:val="00E021E3"/>
    <w:rsid w:val="00E0656F"/>
    <w:rsid w:val="00E067C3"/>
    <w:rsid w:val="00E06B46"/>
    <w:rsid w:val="00E15F38"/>
    <w:rsid w:val="00E217E0"/>
    <w:rsid w:val="00E2200C"/>
    <w:rsid w:val="00E30BE4"/>
    <w:rsid w:val="00E32934"/>
    <w:rsid w:val="00E333B8"/>
    <w:rsid w:val="00E34A68"/>
    <w:rsid w:val="00E35FC0"/>
    <w:rsid w:val="00E37D77"/>
    <w:rsid w:val="00E43A16"/>
    <w:rsid w:val="00E4454D"/>
    <w:rsid w:val="00E4505E"/>
    <w:rsid w:val="00E46094"/>
    <w:rsid w:val="00E56ABB"/>
    <w:rsid w:val="00E6012F"/>
    <w:rsid w:val="00E740FE"/>
    <w:rsid w:val="00E7471C"/>
    <w:rsid w:val="00E74ECC"/>
    <w:rsid w:val="00E77829"/>
    <w:rsid w:val="00E807A2"/>
    <w:rsid w:val="00E8620C"/>
    <w:rsid w:val="00E92230"/>
    <w:rsid w:val="00E9312D"/>
    <w:rsid w:val="00E97974"/>
    <w:rsid w:val="00E97F23"/>
    <w:rsid w:val="00EA75EE"/>
    <w:rsid w:val="00EB08D0"/>
    <w:rsid w:val="00EB64DF"/>
    <w:rsid w:val="00EC0380"/>
    <w:rsid w:val="00EC059D"/>
    <w:rsid w:val="00EC4C98"/>
    <w:rsid w:val="00EC5026"/>
    <w:rsid w:val="00EC5693"/>
    <w:rsid w:val="00ED69D5"/>
    <w:rsid w:val="00EE0685"/>
    <w:rsid w:val="00EE50C4"/>
    <w:rsid w:val="00EF235D"/>
    <w:rsid w:val="00EF5688"/>
    <w:rsid w:val="00EF68F6"/>
    <w:rsid w:val="00F02A4B"/>
    <w:rsid w:val="00F05478"/>
    <w:rsid w:val="00F0607F"/>
    <w:rsid w:val="00F06E66"/>
    <w:rsid w:val="00F0764E"/>
    <w:rsid w:val="00F12CE9"/>
    <w:rsid w:val="00F245B6"/>
    <w:rsid w:val="00F32283"/>
    <w:rsid w:val="00F331A7"/>
    <w:rsid w:val="00F3505C"/>
    <w:rsid w:val="00F506DE"/>
    <w:rsid w:val="00F53121"/>
    <w:rsid w:val="00F669A1"/>
    <w:rsid w:val="00F66AEE"/>
    <w:rsid w:val="00F675AF"/>
    <w:rsid w:val="00F67D6C"/>
    <w:rsid w:val="00F8108E"/>
    <w:rsid w:val="00F82490"/>
    <w:rsid w:val="00F9109E"/>
    <w:rsid w:val="00F95A44"/>
    <w:rsid w:val="00F97F6A"/>
    <w:rsid w:val="00FA00A2"/>
    <w:rsid w:val="00FA0B3F"/>
    <w:rsid w:val="00FA4029"/>
    <w:rsid w:val="00FA686E"/>
    <w:rsid w:val="00FA7818"/>
    <w:rsid w:val="00FB0F60"/>
    <w:rsid w:val="00FC5A5D"/>
    <w:rsid w:val="00FC6EE3"/>
    <w:rsid w:val="00FD39A8"/>
    <w:rsid w:val="00FE09F2"/>
    <w:rsid w:val="00FE0B44"/>
    <w:rsid w:val="00FF6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71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32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45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45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C042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F67B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281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0454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0454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3C042A"/>
    <w:rPr>
      <w:rFonts w:asciiTheme="majorHAnsi" w:eastAsiaTheme="majorEastAsia" w:hAnsiTheme="majorHAnsi" w:cstheme="majorBidi"/>
      <w:b/>
      <w:bCs/>
      <w:i/>
      <w:iCs/>
      <w:color w:val="4F81BD" w:themeColor="accent1"/>
      <w:sz w:val="24"/>
      <w:szCs w:val="24"/>
      <w:lang w:eastAsia="ru-RU"/>
    </w:rPr>
  </w:style>
  <w:style w:type="paragraph" w:styleId="a3">
    <w:name w:val="footnote text"/>
    <w:basedOn w:val="a"/>
    <w:link w:val="a4"/>
    <w:uiPriority w:val="99"/>
    <w:semiHidden/>
    <w:unhideWhenUsed/>
    <w:rsid w:val="00BE171D"/>
    <w:rPr>
      <w:sz w:val="20"/>
      <w:szCs w:val="20"/>
    </w:rPr>
  </w:style>
  <w:style w:type="character" w:customStyle="1" w:styleId="a4">
    <w:name w:val="Текст сноски Знак"/>
    <w:basedOn w:val="a0"/>
    <w:link w:val="a3"/>
    <w:uiPriority w:val="99"/>
    <w:semiHidden/>
    <w:rsid w:val="00BE171D"/>
    <w:rPr>
      <w:rFonts w:ascii="Times New Roman" w:eastAsia="Times New Roman" w:hAnsi="Times New Roman" w:cs="Times New Roman"/>
      <w:sz w:val="20"/>
      <w:szCs w:val="20"/>
      <w:lang w:eastAsia="ru-RU"/>
    </w:rPr>
  </w:style>
  <w:style w:type="paragraph" w:styleId="a5">
    <w:name w:val="Body Text"/>
    <w:basedOn w:val="a"/>
    <w:link w:val="a6"/>
    <w:semiHidden/>
    <w:unhideWhenUsed/>
    <w:rsid w:val="00BE171D"/>
    <w:pPr>
      <w:widowControl w:val="0"/>
      <w:shd w:val="clear" w:color="auto" w:fill="FFFFFF"/>
      <w:spacing w:before="240" w:after="660" w:line="240" w:lineRule="atLeast"/>
      <w:jc w:val="center"/>
    </w:pPr>
    <w:rPr>
      <w:rFonts w:ascii="Calibri" w:eastAsia="Calibri" w:hAnsi="Calibri"/>
      <w:sz w:val="26"/>
      <w:szCs w:val="26"/>
      <w:lang w:eastAsia="en-US"/>
    </w:rPr>
  </w:style>
  <w:style w:type="character" w:customStyle="1" w:styleId="a6">
    <w:name w:val="Основной текст Знак"/>
    <w:basedOn w:val="a0"/>
    <w:link w:val="a5"/>
    <w:semiHidden/>
    <w:rsid w:val="00BE171D"/>
    <w:rPr>
      <w:rFonts w:ascii="Calibri" w:eastAsia="Calibri" w:hAnsi="Calibri" w:cs="Times New Roman"/>
      <w:sz w:val="26"/>
      <w:szCs w:val="26"/>
      <w:shd w:val="clear" w:color="auto" w:fill="FFFFFF"/>
    </w:rPr>
  </w:style>
  <w:style w:type="paragraph" w:styleId="a7">
    <w:name w:val="List Paragraph"/>
    <w:basedOn w:val="a"/>
    <w:uiPriority w:val="99"/>
    <w:qFormat/>
    <w:rsid w:val="00BE171D"/>
    <w:pPr>
      <w:ind w:left="720"/>
      <w:contextualSpacing/>
    </w:pPr>
  </w:style>
  <w:style w:type="character" w:customStyle="1" w:styleId="21">
    <w:name w:val="Основной текст (2)_"/>
    <w:link w:val="210"/>
    <w:uiPriority w:val="99"/>
    <w:locked/>
    <w:rsid w:val="00BE171D"/>
    <w:rPr>
      <w:rFonts w:ascii="Book Antiqua" w:hAnsi="Book Antiqua"/>
      <w:sz w:val="17"/>
      <w:shd w:val="clear" w:color="auto" w:fill="FFFFFF"/>
    </w:rPr>
  </w:style>
  <w:style w:type="paragraph" w:customStyle="1" w:styleId="210">
    <w:name w:val="Основной текст (2)1"/>
    <w:basedOn w:val="a"/>
    <w:link w:val="21"/>
    <w:uiPriority w:val="99"/>
    <w:rsid w:val="00BE171D"/>
    <w:pPr>
      <w:widowControl w:val="0"/>
      <w:shd w:val="clear" w:color="auto" w:fill="FFFFFF"/>
      <w:spacing w:line="240" w:lineRule="atLeast"/>
    </w:pPr>
    <w:rPr>
      <w:rFonts w:ascii="Book Antiqua" w:eastAsiaTheme="minorHAnsi" w:hAnsi="Book Antiqua" w:cstheme="minorBidi"/>
      <w:sz w:val="17"/>
      <w:szCs w:val="22"/>
      <w:lang w:eastAsia="en-US"/>
    </w:rPr>
  </w:style>
  <w:style w:type="character" w:customStyle="1" w:styleId="31">
    <w:name w:val="Основной текст (3)_"/>
    <w:link w:val="32"/>
    <w:uiPriority w:val="99"/>
    <w:locked/>
    <w:rsid w:val="00BE171D"/>
    <w:rPr>
      <w:sz w:val="17"/>
      <w:shd w:val="clear" w:color="auto" w:fill="FFFFFF"/>
    </w:rPr>
  </w:style>
  <w:style w:type="paragraph" w:customStyle="1" w:styleId="32">
    <w:name w:val="Основной текст (3)"/>
    <w:basedOn w:val="a"/>
    <w:link w:val="31"/>
    <w:uiPriority w:val="99"/>
    <w:rsid w:val="00BE171D"/>
    <w:pPr>
      <w:widowControl w:val="0"/>
      <w:shd w:val="clear" w:color="auto" w:fill="FFFFFF"/>
      <w:spacing w:line="216" w:lineRule="exact"/>
      <w:jc w:val="both"/>
    </w:pPr>
    <w:rPr>
      <w:rFonts w:asciiTheme="minorHAnsi" w:eastAsiaTheme="minorHAnsi" w:hAnsiTheme="minorHAnsi" w:cstheme="minorBidi"/>
      <w:sz w:val="17"/>
      <w:szCs w:val="22"/>
      <w:lang w:eastAsia="en-US"/>
    </w:rPr>
  </w:style>
  <w:style w:type="character" w:styleId="a8">
    <w:name w:val="footnote reference"/>
    <w:semiHidden/>
    <w:unhideWhenUsed/>
    <w:rsid w:val="00BE171D"/>
    <w:rPr>
      <w:rFonts w:ascii="Times New Roman" w:hAnsi="Times New Roman" w:cs="Times New Roman" w:hint="default"/>
      <w:vertAlign w:val="superscript"/>
    </w:rPr>
  </w:style>
  <w:style w:type="character" w:customStyle="1" w:styleId="translation-chunk">
    <w:name w:val="translation-chunk"/>
    <w:rsid w:val="00BE171D"/>
    <w:rPr>
      <w:rFonts w:ascii="Times New Roman" w:hAnsi="Times New Roman" w:cs="Times New Roman" w:hint="default"/>
    </w:rPr>
  </w:style>
  <w:style w:type="character" w:customStyle="1" w:styleId="23">
    <w:name w:val="Основной текст (2)3"/>
    <w:uiPriority w:val="99"/>
    <w:rsid w:val="00BE171D"/>
    <w:rPr>
      <w:rFonts w:ascii="Bookman Old Style" w:hAnsi="Bookman Old Style" w:cs="Bookman Old Style" w:hint="default"/>
      <w:sz w:val="14"/>
      <w:szCs w:val="14"/>
      <w:shd w:val="clear" w:color="auto" w:fill="FFFFFF"/>
    </w:rPr>
  </w:style>
  <w:style w:type="character" w:customStyle="1" w:styleId="22">
    <w:name w:val="Основной текст (2)2"/>
    <w:uiPriority w:val="99"/>
    <w:rsid w:val="00BE171D"/>
    <w:rPr>
      <w:rFonts w:ascii="Bookman Old Style" w:hAnsi="Bookman Old Style" w:cs="Bookman Old Style" w:hint="default"/>
      <w:sz w:val="14"/>
      <w:szCs w:val="14"/>
      <w:shd w:val="clear" w:color="auto" w:fill="FFFFFF"/>
    </w:rPr>
  </w:style>
  <w:style w:type="paragraph" w:styleId="a9">
    <w:name w:val="Balloon Text"/>
    <w:basedOn w:val="a"/>
    <w:link w:val="aa"/>
    <w:uiPriority w:val="99"/>
    <w:semiHidden/>
    <w:unhideWhenUsed/>
    <w:rsid w:val="00BE171D"/>
    <w:rPr>
      <w:rFonts w:ascii="Tahoma" w:hAnsi="Tahoma" w:cs="Tahoma"/>
      <w:sz w:val="16"/>
      <w:szCs w:val="16"/>
    </w:rPr>
  </w:style>
  <w:style w:type="character" w:customStyle="1" w:styleId="aa">
    <w:name w:val="Текст выноски Знак"/>
    <w:basedOn w:val="a0"/>
    <w:link w:val="a9"/>
    <w:uiPriority w:val="99"/>
    <w:semiHidden/>
    <w:rsid w:val="00BE171D"/>
    <w:rPr>
      <w:rFonts w:ascii="Tahoma" w:eastAsia="Times New Roman" w:hAnsi="Tahoma" w:cs="Tahoma"/>
      <w:sz w:val="16"/>
      <w:szCs w:val="16"/>
      <w:lang w:eastAsia="ru-RU"/>
    </w:rPr>
  </w:style>
  <w:style w:type="character" w:customStyle="1" w:styleId="apple-converted-space">
    <w:name w:val="apple-converted-space"/>
    <w:basedOn w:val="a0"/>
    <w:uiPriority w:val="99"/>
    <w:rsid w:val="00D14AC8"/>
  </w:style>
  <w:style w:type="character" w:customStyle="1" w:styleId="41">
    <w:name w:val="Заголовок №4_"/>
    <w:link w:val="42"/>
    <w:uiPriority w:val="99"/>
    <w:locked/>
    <w:rsid w:val="00993B89"/>
    <w:rPr>
      <w:rFonts w:ascii="Calibri" w:hAnsi="Calibri" w:cs="Calibri"/>
      <w:shd w:val="clear" w:color="auto" w:fill="FFFFFF"/>
    </w:rPr>
  </w:style>
  <w:style w:type="paragraph" w:customStyle="1" w:styleId="42">
    <w:name w:val="Заголовок №4"/>
    <w:basedOn w:val="a"/>
    <w:link w:val="41"/>
    <w:uiPriority w:val="99"/>
    <w:rsid w:val="00993B89"/>
    <w:pPr>
      <w:widowControl w:val="0"/>
      <w:shd w:val="clear" w:color="auto" w:fill="FFFFFF"/>
      <w:spacing w:line="235" w:lineRule="exact"/>
      <w:outlineLvl w:val="3"/>
    </w:pPr>
    <w:rPr>
      <w:rFonts w:ascii="Calibri" w:eastAsiaTheme="minorHAnsi" w:hAnsi="Calibri" w:cs="Calibri"/>
      <w:sz w:val="22"/>
      <w:szCs w:val="22"/>
      <w:lang w:eastAsia="en-US"/>
    </w:rPr>
  </w:style>
  <w:style w:type="character" w:customStyle="1" w:styleId="A10">
    <w:name w:val="A1"/>
    <w:uiPriority w:val="99"/>
    <w:rsid w:val="00993B89"/>
    <w:rPr>
      <w:color w:val="000000"/>
    </w:rPr>
  </w:style>
  <w:style w:type="paragraph" w:styleId="ab">
    <w:name w:val="TOC Heading"/>
    <w:basedOn w:val="1"/>
    <w:next w:val="a"/>
    <w:uiPriority w:val="39"/>
    <w:semiHidden/>
    <w:unhideWhenUsed/>
    <w:qFormat/>
    <w:rsid w:val="00993B89"/>
    <w:pPr>
      <w:spacing w:line="276" w:lineRule="auto"/>
      <w:outlineLvl w:val="9"/>
    </w:pPr>
  </w:style>
  <w:style w:type="paragraph" w:styleId="11">
    <w:name w:val="toc 1"/>
    <w:basedOn w:val="a"/>
    <w:next w:val="a"/>
    <w:autoRedefine/>
    <w:uiPriority w:val="39"/>
    <w:unhideWhenUsed/>
    <w:rsid w:val="00993B89"/>
    <w:pPr>
      <w:spacing w:after="100"/>
    </w:pPr>
  </w:style>
  <w:style w:type="paragraph" w:styleId="24">
    <w:name w:val="toc 2"/>
    <w:basedOn w:val="a"/>
    <w:next w:val="a"/>
    <w:autoRedefine/>
    <w:uiPriority w:val="39"/>
    <w:unhideWhenUsed/>
    <w:rsid w:val="00993B89"/>
    <w:pPr>
      <w:spacing w:after="100"/>
      <w:ind w:left="240"/>
    </w:pPr>
  </w:style>
  <w:style w:type="paragraph" w:styleId="33">
    <w:name w:val="toc 3"/>
    <w:basedOn w:val="a"/>
    <w:next w:val="a"/>
    <w:autoRedefine/>
    <w:uiPriority w:val="39"/>
    <w:unhideWhenUsed/>
    <w:rsid w:val="00993B89"/>
    <w:pPr>
      <w:spacing w:after="100"/>
      <w:ind w:left="480"/>
    </w:pPr>
  </w:style>
  <w:style w:type="character" w:styleId="ac">
    <w:name w:val="Hyperlink"/>
    <w:basedOn w:val="a0"/>
    <w:uiPriority w:val="99"/>
    <w:unhideWhenUsed/>
    <w:rsid w:val="00993B89"/>
    <w:rPr>
      <w:color w:val="0000FF" w:themeColor="hyperlink"/>
      <w:u w:val="single"/>
    </w:rPr>
  </w:style>
  <w:style w:type="paragraph" w:customStyle="1" w:styleId="Default">
    <w:name w:val="Default"/>
    <w:rsid w:val="00494D7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39">
    <w:name w:val="Font Style39"/>
    <w:basedOn w:val="a0"/>
    <w:rsid w:val="00494D75"/>
    <w:rPr>
      <w:rFonts w:ascii="Palatino Linotype" w:hAnsi="Palatino Linotype" w:cs="Palatino Linotype" w:hint="default"/>
      <w:color w:val="000000"/>
      <w:sz w:val="18"/>
      <w:szCs w:val="18"/>
    </w:rPr>
  </w:style>
  <w:style w:type="character" w:customStyle="1" w:styleId="reference-text">
    <w:name w:val="reference-text"/>
    <w:basedOn w:val="a0"/>
    <w:rsid w:val="00494D75"/>
  </w:style>
  <w:style w:type="character" w:customStyle="1" w:styleId="ad">
    <w:name w:val="Основной текст + Курсив"/>
    <w:basedOn w:val="a6"/>
    <w:rsid w:val="00494D75"/>
    <w:rPr>
      <w:rFonts w:ascii="Times New Roman" w:eastAsia="Times New Roman" w:hAnsi="Times New Roman" w:cs="Times New Roman"/>
      <w:sz w:val="26"/>
      <w:szCs w:val="26"/>
      <w:shd w:val="clear" w:color="auto" w:fill="FFFFFF"/>
      <w:lang w:eastAsia="ru-RU"/>
    </w:rPr>
  </w:style>
  <w:style w:type="table" w:styleId="ae">
    <w:name w:val="Table Grid"/>
    <w:basedOn w:val="a1"/>
    <w:uiPriority w:val="59"/>
    <w:rsid w:val="00494D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Подпись к таблице_"/>
    <w:basedOn w:val="a0"/>
    <w:link w:val="af0"/>
    <w:uiPriority w:val="99"/>
    <w:locked/>
    <w:rsid w:val="00AB3268"/>
    <w:rPr>
      <w:rFonts w:ascii="Times New Roman" w:hAnsi="Times New Roman" w:cs="Times New Roman"/>
      <w:b/>
      <w:bCs/>
      <w:shd w:val="clear" w:color="auto" w:fill="FFFFFF"/>
    </w:rPr>
  </w:style>
  <w:style w:type="paragraph" w:customStyle="1" w:styleId="af0">
    <w:name w:val="Подпись к таблице"/>
    <w:basedOn w:val="a"/>
    <w:link w:val="af"/>
    <w:uiPriority w:val="99"/>
    <w:rsid w:val="00AB3268"/>
    <w:pPr>
      <w:widowControl w:val="0"/>
      <w:shd w:val="clear" w:color="auto" w:fill="FFFFFF"/>
      <w:spacing w:line="240" w:lineRule="atLeast"/>
    </w:pPr>
    <w:rPr>
      <w:rFonts w:eastAsiaTheme="minorHAnsi"/>
      <w:b/>
      <w:bCs/>
      <w:sz w:val="22"/>
      <w:szCs w:val="22"/>
      <w:lang w:eastAsia="en-US"/>
    </w:rPr>
  </w:style>
  <w:style w:type="paragraph" w:customStyle="1" w:styleId="text">
    <w:name w:val="text"/>
    <w:basedOn w:val="a"/>
    <w:rsid w:val="00AB3268"/>
    <w:pPr>
      <w:spacing w:before="100" w:beforeAutospacing="1" w:after="100" w:afterAutospacing="1"/>
    </w:pPr>
  </w:style>
  <w:style w:type="paragraph" w:customStyle="1" w:styleId="text-i">
    <w:name w:val="text-i"/>
    <w:basedOn w:val="a"/>
    <w:rsid w:val="00AB3268"/>
    <w:pPr>
      <w:spacing w:before="100" w:beforeAutospacing="1" w:after="100" w:afterAutospacing="1"/>
    </w:pPr>
  </w:style>
  <w:style w:type="paragraph" w:customStyle="1" w:styleId="text0">
    <w:name w:val="text0"/>
    <w:basedOn w:val="a"/>
    <w:rsid w:val="00AB3268"/>
    <w:pPr>
      <w:spacing w:before="100" w:beforeAutospacing="1" w:after="100" w:afterAutospacing="1"/>
    </w:pPr>
  </w:style>
  <w:style w:type="character" w:customStyle="1" w:styleId="12">
    <w:name w:val="Основной текст Знак1"/>
    <w:basedOn w:val="a0"/>
    <w:uiPriority w:val="99"/>
    <w:rsid w:val="00AB3268"/>
  </w:style>
  <w:style w:type="paragraph" w:customStyle="1" w:styleId="bodytext">
    <w:name w:val="bodytext"/>
    <w:basedOn w:val="a"/>
    <w:rsid w:val="00AB3268"/>
    <w:pPr>
      <w:spacing w:before="120" w:after="120"/>
    </w:pPr>
    <w:rPr>
      <w:rFonts w:ascii="Tahoma" w:hAnsi="Tahoma" w:cs="Tahoma"/>
      <w:color w:val="000000"/>
      <w:sz w:val="20"/>
      <w:szCs w:val="20"/>
    </w:rPr>
  </w:style>
  <w:style w:type="character" w:customStyle="1" w:styleId="25">
    <w:name w:val="Основной текст (2)"/>
    <w:basedOn w:val="a0"/>
    <w:uiPriority w:val="99"/>
    <w:rsid w:val="00AB3268"/>
    <w:rPr>
      <w:rFonts w:ascii="Times New Roman" w:hAnsi="Times New Roman" w:cs="Times New Roman" w:hint="default"/>
      <w:strike w:val="0"/>
      <w:dstrike w:val="0"/>
      <w:sz w:val="19"/>
      <w:szCs w:val="19"/>
      <w:u w:val="none"/>
      <w:effect w:val="none"/>
    </w:rPr>
  </w:style>
  <w:style w:type="character" w:customStyle="1" w:styleId="af1">
    <w:name w:val="Основной текст + Полужирный"/>
    <w:basedOn w:val="12"/>
    <w:uiPriority w:val="99"/>
    <w:rsid w:val="00AB3268"/>
    <w:rPr>
      <w:rFonts w:ascii="Times New Roman" w:hAnsi="Times New Roman" w:cs="Times New Roman" w:hint="default"/>
      <w:b/>
      <w:bCs/>
      <w:sz w:val="26"/>
      <w:szCs w:val="26"/>
      <w:shd w:val="clear" w:color="auto" w:fill="FFFFFF"/>
    </w:rPr>
  </w:style>
  <w:style w:type="character" w:customStyle="1" w:styleId="11pt1">
    <w:name w:val="Основной текст + 11 pt1"/>
    <w:aliases w:val="Курсив2"/>
    <w:basedOn w:val="a0"/>
    <w:uiPriority w:val="99"/>
    <w:rsid w:val="00AB3268"/>
    <w:rPr>
      <w:rFonts w:ascii="Times New Roman" w:hAnsi="Times New Roman" w:cs="Times New Roman" w:hint="default"/>
      <w:i/>
      <w:iCs/>
      <w:strike w:val="0"/>
      <w:dstrike w:val="0"/>
      <w:sz w:val="22"/>
      <w:szCs w:val="22"/>
      <w:u w:val="none"/>
      <w:effect w:val="none"/>
    </w:rPr>
  </w:style>
  <w:style w:type="paragraph" w:customStyle="1" w:styleId="Style19">
    <w:name w:val="Style19"/>
    <w:basedOn w:val="a"/>
    <w:uiPriority w:val="99"/>
    <w:semiHidden/>
    <w:rsid w:val="007C54B6"/>
    <w:pPr>
      <w:widowControl w:val="0"/>
      <w:autoSpaceDE w:val="0"/>
      <w:autoSpaceDN w:val="0"/>
      <w:adjustRightInd w:val="0"/>
    </w:pPr>
    <w:rPr>
      <w:rFonts w:ascii="Palatino Linotype" w:hAnsi="Palatino Linotype"/>
    </w:rPr>
  </w:style>
  <w:style w:type="character" w:customStyle="1" w:styleId="72">
    <w:name w:val="Основной текст (7)2"/>
    <w:uiPriority w:val="99"/>
    <w:rsid w:val="007C54B6"/>
    <w:rPr>
      <w:rFonts w:ascii="Bookman Old Style" w:hAnsi="Bookman Old Style" w:cs="Bookman Old Style" w:hint="default"/>
      <w:sz w:val="13"/>
      <w:szCs w:val="13"/>
      <w:shd w:val="clear" w:color="auto" w:fill="FFFFFF"/>
    </w:rPr>
  </w:style>
  <w:style w:type="paragraph" w:styleId="43">
    <w:name w:val="toc 4"/>
    <w:basedOn w:val="a"/>
    <w:next w:val="a"/>
    <w:autoRedefine/>
    <w:uiPriority w:val="39"/>
    <w:unhideWhenUsed/>
    <w:rsid w:val="00D32532"/>
    <w:pPr>
      <w:spacing w:after="100"/>
      <w:ind w:left="720"/>
    </w:pPr>
  </w:style>
  <w:style w:type="paragraph" w:styleId="af2">
    <w:name w:val="header"/>
    <w:basedOn w:val="a"/>
    <w:link w:val="af3"/>
    <w:uiPriority w:val="99"/>
    <w:unhideWhenUsed/>
    <w:rsid w:val="00507093"/>
    <w:pPr>
      <w:tabs>
        <w:tab w:val="center" w:pos="4677"/>
        <w:tab w:val="right" w:pos="9355"/>
      </w:tabs>
    </w:pPr>
  </w:style>
  <w:style w:type="character" w:customStyle="1" w:styleId="af3">
    <w:name w:val="Верхний колонтитул Знак"/>
    <w:basedOn w:val="a0"/>
    <w:link w:val="af2"/>
    <w:uiPriority w:val="99"/>
    <w:rsid w:val="00507093"/>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507093"/>
    <w:pPr>
      <w:tabs>
        <w:tab w:val="center" w:pos="4677"/>
        <w:tab w:val="right" w:pos="9355"/>
      </w:tabs>
    </w:pPr>
  </w:style>
  <w:style w:type="character" w:customStyle="1" w:styleId="af5">
    <w:name w:val="Нижний колонтитул Знак"/>
    <w:basedOn w:val="a0"/>
    <w:link w:val="af4"/>
    <w:uiPriority w:val="99"/>
    <w:rsid w:val="00507093"/>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3F67B6"/>
    <w:rPr>
      <w:rFonts w:asciiTheme="majorHAnsi" w:eastAsiaTheme="majorEastAsia" w:hAnsiTheme="majorHAnsi" w:cstheme="majorBidi"/>
      <w:color w:val="243F60" w:themeColor="accent1" w:themeShade="7F"/>
      <w:sz w:val="24"/>
      <w:szCs w:val="24"/>
      <w:lang w:eastAsia="ru-RU"/>
    </w:rPr>
  </w:style>
  <w:style w:type="paragraph" w:customStyle="1" w:styleId="plaintable">
    <w:name w:val="plaintable"/>
    <w:basedOn w:val="a"/>
    <w:rsid w:val="003F67B6"/>
    <w:pPr>
      <w:autoSpaceDE w:val="0"/>
      <w:autoSpaceDN w:val="0"/>
      <w:adjustRightInd w:val="0"/>
      <w:spacing w:before="100" w:beforeAutospacing="1" w:after="100" w:afterAutospacing="1"/>
    </w:pPr>
    <w:rPr>
      <w:color w:val="000000"/>
    </w:rPr>
  </w:style>
  <w:style w:type="paragraph" w:customStyle="1" w:styleId="nopad">
    <w:name w:val="nopad"/>
    <w:basedOn w:val="a"/>
    <w:rsid w:val="003F67B6"/>
    <w:pPr>
      <w:autoSpaceDE w:val="0"/>
      <w:autoSpaceDN w:val="0"/>
      <w:adjustRightInd w:val="0"/>
      <w:spacing w:before="100" w:beforeAutospacing="1" w:after="100" w:afterAutospacing="1"/>
    </w:pPr>
    <w:rPr>
      <w:color w:val="000000"/>
    </w:rPr>
  </w:style>
  <w:style w:type="paragraph" w:customStyle="1" w:styleId="b1">
    <w:name w:val="b1"/>
    <w:basedOn w:val="a"/>
    <w:rsid w:val="003F67B6"/>
    <w:pPr>
      <w:pBdr>
        <w:bottom w:val="single" w:sz="6" w:space="0" w:color="auto"/>
        <w:right w:val="single" w:sz="6" w:space="0" w:color="auto"/>
      </w:pBdr>
      <w:autoSpaceDE w:val="0"/>
      <w:autoSpaceDN w:val="0"/>
      <w:adjustRightInd w:val="0"/>
      <w:spacing w:before="100" w:beforeAutospacing="1" w:after="100" w:afterAutospacing="1"/>
    </w:pPr>
    <w:rPr>
      <w:color w:val="000000"/>
    </w:rPr>
  </w:style>
  <w:style w:type="paragraph" w:customStyle="1" w:styleId="b2">
    <w:name w:val="b2"/>
    <w:basedOn w:val="a"/>
    <w:rsid w:val="003F67B6"/>
    <w:pPr>
      <w:pBdr>
        <w:bottom w:val="single" w:sz="6" w:space="0" w:color="auto"/>
      </w:pBdr>
      <w:autoSpaceDE w:val="0"/>
      <w:autoSpaceDN w:val="0"/>
      <w:adjustRightInd w:val="0"/>
      <w:spacing w:before="100" w:beforeAutospacing="1" w:after="100" w:afterAutospacing="1"/>
    </w:pPr>
    <w:rPr>
      <w:color w:val="000000"/>
    </w:rPr>
  </w:style>
  <w:style w:type="paragraph" w:customStyle="1" w:styleId="b3">
    <w:name w:val="b3"/>
    <w:basedOn w:val="a"/>
    <w:rsid w:val="003F67B6"/>
    <w:pPr>
      <w:pBdr>
        <w:right w:val="single" w:sz="6" w:space="0" w:color="auto"/>
      </w:pBdr>
      <w:autoSpaceDE w:val="0"/>
      <w:autoSpaceDN w:val="0"/>
      <w:adjustRightInd w:val="0"/>
      <w:spacing w:before="100" w:beforeAutospacing="1" w:after="100" w:afterAutospacing="1"/>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71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32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45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045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C042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F67B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281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0454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0454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3C042A"/>
    <w:rPr>
      <w:rFonts w:asciiTheme="majorHAnsi" w:eastAsiaTheme="majorEastAsia" w:hAnsiTheme="majorHAnsi" w:cstheme="majorBidi"/>
      <w:b/>
      <w:bCs/>
      <w:i/>
      <w:iCs/>
      <w:color w:val="4F81BD" w:themeColor="accent1"/>
      <w:sz w:val="24"/>
      <w:szCs w:val="24"/>
      <w:lang w:eastAsia="ru-RU"/>
    </w:rPr>
  </w:style>
  <w:style w:type="paragraph" w:styleId="a3">
    <w:name w:val="footnote text"/>
    <w:basedOn w:val="a"/>
    <w:link w:val="a4"/>
    <w:uiPriority w:val="99"/>
    <w:semiHidden/>
    <w:unhideWhenUsed/>
    <w:rsid w:val="00BE171D"/>
    <w:rPr>
      <w:sz w:val="20"/>
      <w:szCs w:val="20"/>
    </w:rPr>
  </w:style>
  <w:style w:type="character" w:customStyle="1" w:styleId="a4">
    <w:name w:val="Текст сноски Знак"/>
    <w:basedOn w:val="a0"/>
    <w:link w:val="a3"/>
    <w:uiPriority w:val="99"/>
    <w:semiHidden/>
    <w:rsid w:val="00BE171D"/>
    <w:rPr>
      <w:rFonts w:ascii="Times New Roman" w:eastAsia="Times New Roman" w:hAnsi="Times New Roman" w:cs="Times New Roman"/>
      <w:sz w:val="20"/>
      <w:szCs w:val="20"/>
      <w:lang w:eastAsia="ru-RU"/>
    </w:rPr>
  </w:style>
  <w:style w:type="paragraph" w:styleId="a5">
    <w:name w:val="Body Text"/>
    <w:basedOn w:val="a"/>
    <w:link w:val="a6"/>
    <w:semiHidden/>
    <w:unhideWhenUsed/>
    <w:rsid w:val="00BE171D"/>
    <w:pPr>
      <w:widowControl w:val="0"/>
      <w:shd w:val="clear" w:color="auto" w:fill="FFFFFF"/>
      <w:spacing w:before="240" w:after="660" w:line="240" w:lineRule="atLeast"/>
      <w:jc w:val="center"/>
    </w:pPr>
    <w:rPr>
      <w:rFonts w:ascii="Calibri" w:eastAsia="Calibri" w:hAnsi="Calibri"/>
      <w:sz w:val="26"/>
      <w:szCs w:val="26"/>
      <w:lang w:eastAsia="en-US"/>
    </w:rPr>
  </w:style>
  <w:style w:type="character" w:customStyle="1" w:styleId="a6">
    <w:name w:val="Основной текст Знак"/>
    <w:basedOn w:val="a0"/>
    <w:link w:val="a5"/>
    <w:semiHidden/>
    <w:rsid w:val="00BE171D"/>
    <w:rPr>
      <w:rFonts w:ascii="Calibri" w:eastAsia="Calibri" w:hAnsi="Calibri" w:cs="Times New Roman"/>
      <w:sz w:val="26"/>
      <w:szCs w:val="26"/>
      <w:shd w:val="clear" w:color="auto" w:fill="FFFFFF"/>
    </w:rPr>
  </w:style>
  <w:style w:type="paragraph" w:styleId="a7">
    <w:name w:val="List Paragraph"/>
    <w:basedOn w:val="a"/>
    <w:uiPriority w:val="99"/>
    <w:qFormat/>
    <w:rsid w:val="00BE171D"/>
    <w:pPr>
      <w:ind w:left="720"/>
      <w:contextualSpacing/>
    </w:pPr>
  </w:style>
  <w:style w:type="character" w:customStyle="1" w:styleId="21">
    <w:name w:val="Основной текст (2)_"/>
    <w:link w:val="210"/>
    <w:uiPriority w:val="99"/>
    <w:locked/>
    <w:rsid w:val="00BE171D"/>
    <w:rPr>
      <w:rFonts w:ascii="Book Antiqua" w:hAnsi="Book Antiqua"/>
      <w:sz w:val="17"/>
      <w:shd w:val="clear" w:color="auto" w:fill="FFFFFF"/>
    </w:rPr>
  </w:style>
  <w:style w:type="paragraph" w:customStyle="1" w:styleId="210">
    <w:name w:val="Основной текст (2)1"/>
    <w:basedOn w:val="a"/>
    <w:link w:val="21"/>
    <w:uiPriority w:val="99"/>
    <w:rsid w:val="00BE171D"/>
    <w:pPr>
      <w:widowControl w:val="0"/>
      <w:shd w:val="clear" w:color="auto" w:fill="FFFFFF"/>
      <w:spacing w:line="240" w:lineRule="atLeast"/>
    </w:pPr>
    <w:rPr>
      <w:rFonts w:ascii="Book Antiqua" w:eastAsiaTheme="minorHAnsi" w:hAnsi="Book Antiqua" w:cstheme="minorBidi"/>
      <w:sz w:val="17"/>
      <w:szCs w:val="22"/>
      <w:lang w:eastAsia="en-US"/>
    </w:rPr>
  </w:style>
  <w:style w:type="character" w:customStyle="1" w:styleId="31">
    <w:name w:val="Основной текст (3)_"/>
    <w:link w:val="32"/>
    <w:uiPriority w:val="99"/>
    <w:locked/>
    <w:rsid w:val="00BE171D"/>
    <w:rPr>
      <w:sz w:val="17"/>
      <w:shd w:val="clear" w:color="auto" w:fill="FFFFFF"/>
    </w:rPr>
  </w:style>
  <w:style w:type="paragraph" w:customStyle="1" w:styleId="32">
    <w:name w:val="Основной текст (3)"/>
    <w:basedOn w:val="a"/>
    <w:link w:val="31"/>
    <w:uiPriority w:val="99"/>
    <w:rsid w:val="00BE171D"/>
    <w:pPr>
      <w:widowControl w:val="0"/>
      <w:shd w:val="clear" w:color="auto" w:fill="FFFFFF"/>
      <w:spacing w:line="216" w:lineRule="exact"/>
      <w:jc w:val="both"/>
    </w:pPr>
    <w:rPr>
      <w:rFonts w:asciiTheme="minorHAnsi" w:eastAsiaTheme="minorHAnsi" w:hAnsiTheme="minorHAnsi" w:cstheme="minorBidi"/>
      <w:sz w:val="17"/>
      <w:szCs w:val="22"/>
      <w:lang w:eastAsia="en-US"/>
    </w:rPr>
  </w:style>
  <w:style w:type="character" w:styleId="a8">
    <w:name w:val="footnote reference"/>
    <w:semiHidden/>
    <w:unhideWhenUsed/>
    <w:rsid w:val="00BE171D"/>
    <w:rPr>
      <w:rFonts w:ascii="Times New Roman" w:hAnsi="Times New Roman" w:cs="Times New Roman" w:hint="default"/>
      <w:vertAlign w:val="superscript"/>
    </w:rPr>
  </w:style>
  <w:style w:type="character" w:customStyle="1" w:styleId="translation-chunk">
    <w:name w:val="translation-chunk"/>
    <w:rsid w:val="00BE171D"/>
    <w:rPr>
      <w:rFonts w:ascii="Times New Roman" w:hAnsi="Times New Roman" w:cs="Times New Roman" w:hint="default"/>
    </w:rPr>
  </w:style>
  <w:style w:type="character" w:customStyle="1" w:styleId="23">
    <w:name w:val="Основной текст (2)3"/>
    <w:uiPriority w:val="99"/>
    <w:rsid w:val="00BE171D"/>
    <w:rPr>
      <w:rFonts w:ascii="Bookman Old Style" w:hAnsi="Bookman Old Style" w:cs="Bookman Old Style" w:hint="default"/>
      <w:sz w:val="14"/>
      <w:szCs w:val="14"/>
      <w:shd w:val="clear" w:color="auto" w:fill="FFFFFF"/>
    </w:rPr>
  </w:style>
  <w:style w:type="character" w:customStyle="1" w:styleId="22">
    <w:name w:val="Основной текст (2)2"/>
    <w:uiPriority w:val="99"/>
    <w:rsid w:val="00BE171D"/>
    <w:rPr>
      <w:rFonts w:ascii="Bookman Old Style" w:hAnsi="Bookman Old Style" w:cs="Bookman Old Style" w:hint="default"/>
      <w:sz w:val="14"/>
      <w:szCs w:val="14"/>
      <w:shd w:val="clear" w:color="auto" w:fill="FFFFFF"/>
    </w:rPr>
  </w:style>
  <w:style w:type="paragraph" w:styleId="a9">
    <w:name w:val="Balloon Text"/>
    <w:basedOn w:val="a"/>
    <w:link w:val="aa"/>
    <w:uiPriority w:val="99"/>
    <w:semiHidden/>
    <w:unhideWhenUsed/>
    <w:rsid w:val="00BE171D"/>
    <w:rPr>
      <w:rFonts w:ascii="Tahoma" w:hAnsi="Tahoma" w:cs="Tahoma"/>
      <w:sz w:val="16"/>
      <w:szCs w:val="16"/>
    </w:rPr>
  </w:style>
  <w:style w:type="character" w:customStyle="1" w:styleId="aa">
    <w:name w:val="Текст выноски Знак"/>
    <w:basedOn w:val="a0"/>
    <w:link w:val="a9"/>
    <w:uiPriority w:val="99"/>
    <w:semiHidden/>
    <w:rsid w:val="00BE171D"/>
    <w:rPr>
      <w:rFonts w:ascii="Tahoma" w:eastAsia="Times New Roman" w:hAnsi="Tahoma" w:cs="Tahoma"/>
      <w:sz w:val="16"/>
      <w:szCs w:val="16"/>
      <w:lang w:eastAsia="ru-RU"/>
    </w:rPr>
  </w:style>
  <w:style w:type="character" w:customStyle="1" w:styleId="apple-converted-space">
    <w:name w:val="apple-converted-space"/>
    <w:basedOn w:val="a0"/>
    <w:uiPriority w:val="99"/>
    <w:rsid w:val="00D14AC8"/>
  </w:style>
  <w:style w:type="character" w:customStyle="1" w:styleId="41">
    <w:name w:val="Заголовок №4_"/>
    <w:link w:val="42"/>
    <w:uiPriority w:val="99"/>
    <w:locked/>
    <w:rsid w:val="00993B89"/>
    <w:rPr>
      <w:rFonts w:ascii="Calibri" w:hAnsi="Calibri" w:cs="Calibri"/>
      <w:shd w:val="clear" w:color="auto" w:fill="FFFFFF"/>
    </w:rPr>
  </w:style>
  <w:style w:type="paragraph" w:customStyle="1" w:styleId="42">
    <w:name w:val="Заголовок №4"/>
    <w:basedOn w:val="a"/>
    <w:link w:val="41"/>
    <w:uiPriority w:val="99"/>
    <w:rsid w:val="00993B89"/>
    <w:pPr>
      <w:widowControl w:val="0"/>
      <w:shd w:val="clear" w:color="auto" w:fill="FFFFFF"/>
      <w:spacing w:line="235" w:lineRule="exact"/>
      <w:outlineLvl w:val="3"/>
    </w:pPr>
    <w:rPr>
      <w:rFonts w:ascii="Calibri" w:eastAsiaTheme="minorHAnsi" w:hAnsi="Calibri" w:cs="Calibri"/>
      <w:sz w:val="22"/>
      <w:szCs w:val="22"/>
      <w:lang w:eastAsia="en-US"/>
    </w:rPr>
  </w:style>
  <w:style w:type="character" w:customStyle="1" w:styleId="A10">
    <w:name w:val="A1"/>
    <w:uiPriority w:val="99"/>
    <w:rsid w:val="00993B89"/>
    <w:rPr>
      <w:color w:val="000000"/>
    </w:rPr>
  </w:style>
  <w:style w:type="paragraph" w:styleId="ab">
    <w:name w:val="TOC Heading"/>
    <w:basedOn w:val="1"/>
    <w:next w:val="a"/>
    <w:uiPriority w:val="39"/>
    <w:semiHidden/>
    <w:unhideWhenUsed/>
    <w:qFormat/>
    <w:rsid w:val="00993B89"/>
    <w:pPr>
      <w:spacing w:line="276" w:lineRule="auto"/>
      <w:outlineLvl w:val="9"/>
    </w:pPr>
  </w:style>
  <w:style w:type="paragraph" w:styleId="11">
    <w:name w:val="toc 1"/>
    <w:basedOn w:val="a"/>
    <w:next w:val="a"/>
    <w:autoRedefine/>
    <w:uiPriority w:val="39"/>
    <w:unhideWhenUsed/>
    <w:rsid w:val="00993B89"/>
    <w:pPr>
      <w:spacing w:after="100"/>
    </w:pPr>
  </w:style>
  <w:style w:type="paragraph" w:styleId="24">
    <w:name w:val="toc 2"/>
    <w:basedOn w:val="a"/>
    <w:next w:val="a"/>
    <w:autoRedefine/>
    <w:uiPriority w:val="39"/>
    <w:unhideWhenUsed/>
    <w:rsid w:val="00993B89"/>
    <w:pPr>
      <w:spacing w:after="100"/>
      <w:ind w:left="240"/>
    </w:pPr>
  </w:style>
  <w:style w:type="paragraph" w:styleId="33">
    <w:name w:val="toc 3"/>
    <w:basedOn w:val="a"/>
    <w:next w:val="a"/>
    <w:autoRedefine/>
    <w:uiPriority w:val="39"/>
    <w:unhideWhenUsed/>
    <w:rsid w:val="00993B89"/>
    <w:pPr>
      <w:spacing w:after="100"/>
      <w:ind w:left="480"/>
    </w:pPr>
  </w:style>
  <w:style w:type="character" w:styleId="ac">
    <w:name w:val="Hyperlink"/>
    <w:basedOn w:val="a0"/>
    <w:uiPriority w:val="99"/>
    <w:unhideWhenUsed/>
    <w:rsid w:val="00993B89"/>
    <w:rPr>
      <w:color w:val="0000FF" w:themeColor="hyperlink"/>
      <w:u w:val="single"/>
    </w:rPr>
  </w:style>
  <w:style w:type="paragraph" w:customStyle="1" w:styleId="Default">
    <w:name w:val="Default"/>
    <w:rsid w:val="00494D7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39">
    <w:name w:val="Font Style39"/>
    <w:basedOn w:val="a0"/>
    <w:rsid w:val="00494D75"/>
    <w:rPr>
      <w:rFonts w:ascii="Palatino Linotype" w:hAnsi="Palatino Linotype" w:cs="Palatino Linotype" w:hint="default"/>
      <w:color w:val="000000"/>
      <w:sz w:val="18"/>
      <w:szCs w:val="18"/>
    </w:rPr>
  </w:style>
  <w:style w:type="character" w:customStyle="1" w:styleId="reference-text">
    <w:name w:val="reference-text"/>
    <w:basedOn w:val="a0"/>
    <w:rsid w:val="00494D75"/>
  </w:style>
  <w:style w:type="character" w:customStyle="1" w:styleId="ad">
    <w:name w:val="Основной текст + Курсив"/>
    <w:basedOn w:val="a6"/>
    <w:rsid w:val="00494D75"/>
    <w:rPr>
      <w:rFonts w:ascii="Times New Roman" w:eastAsia="Times New Roman" w:hAnsi="Times New Roman" w:cs="Times New Roman"/>
      <w:sz w:val="26"/>
      <w:szCs w:val="26"/>
      <w:shd w:val="clear" w:color="auto" w:fill="FFFFFF"/>
      <w:lang w:eastAsia="ru-RU"/>
    </w:rPr>
  </w:style>
  <w:style w:type="table" w:styleId="ae">
    <w:name w:val="Table Grid"/>
    <w:basedOn w:val="a1"/>
    <w:uiPriority w:val="59"/>
    <w:rsid w:val="00494D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Подпись к таблице_"/>
    <w:basedOn w:val="a0"/>
    <w:link w:val="af0"/>
    <w:uiPriority w:val="99"/>
    <w:locked/>
    <w:rsid w:val="00AB3268"/>
    <w:rPr>
      <w:rFonts w:ascii="Times New Roman" w:hAnsi="Times New Roman" w:cs="Times New Roman"/>
      <w:b/>
      <w:bCs/>
      <w:shd w:val="clear" w:color="auto" w:fill="FFFFFF"/>
    </w:rPr>
  </w:style>
  <w:style w:type="paragraph" w:customStyle="1" w:styleId="af0">
    <w:name w:val="Подпись к таблице"/>
    <w:basedOn w:val="a"/>
    <w:link w:val="af"/>
    <w:uiPriority w:val="99"/>
    <w:rsid w:val="00AB3268"/>
    <w:pPr>
      <w:widowControl w:val="0"/>
      <w:shd w:val="clear" w:color="auto" w:fill="FFFFFF"/>
      <w:spacing w:line="240" w:lineRule="atLeast"/>
    </w:pPr>
    <w:rPr>
      <w:rFonts w:eastAsiaTheme="minorHAnsi"/>
      <w:b/>
      <w:bCs/>
      <w:sz w:val="22"/>
      <w:szCs w:val="22"/>
      <w:lang w:eastAsia="en-US"/>
    </w:rPr>
  </w:style>
  <w:style w:type="paragraph" w:customStyle="1" w:styleId="text">
    <w:name w:val="text"/>
    <w:basedOn w:val="a"/>
    <w:rsid w:val="00AB3268"/>
    <w:pPr>
      <w:spacing w:before="100" w:beforeAutospacing="1" w:after="100" w:afterAutospacing="1"/>
    </w:pPr>
  </w:style>
  <w:style w:type="paragraph" w:customStyle="1" w:styleId="text-i">
    <w:name w:val="text-i"/>
    <w:basedOn w:val="a"/>
    <w:rsid w:val="00AB3268"/>
    <w:pPr>
      <w:spacing w:before="100" w:beforeAutospacing="1" w:after="100" w:afterAutospacing="1"/>
    </w:pPr>
  </w:style>
  <w:style w:type="paragraph" w:customStyle="1" w:styleId="text0">
    <w:name w:val="text0"/>
    <w:basedOn w:val="a"/>
    <w:rsid w:val="00AB3268"/>
    <w:pPr>
      <w:spacing w:before="100" w:beforeAutospacing="1" w:after="100" w:afterAutospacing="1"/>
    </w:pPr>
  </w:style>
  <w:style w:type="character" w:customStyle="1" w:styleId="12">
    <w:name w:val="Основной текст Знак1"/>
    <w:basedOn w:val="a0"/>
    <w:uiPriority w:val="99"/>
    <w:rsid w:val="00AB3268"/>
  </w:style>
  <w:style w:type="paragraph" w:customStyle="1" w:styleId="bodytext">
    <w:name w:val="bodytext"/>
    <w:basedOn w:val="a"/>
    <w:rsid w:val="00AB3268"/>
    <w:pPr>
      <w:spacing w:before="120" w:after="120"/>
    </w:pPr>
    <w:rPr>
      <w:rFonts w:ascii="Tahoma" w:hAnsi="Tahoma" w:cs="Tahoma"/>
      <w:color w:val="000000"/>
      <w:sz w:val="20"/>
      <w:szCs w:val="20"/>
    </w:rPr>
  </w:style>
  <w:style w:type="character" w:customStyle="1" w:styleId="25">
    <w:name w:val="Основной текст (2)"/>
    <w:basedOn w:val="a0"/>
    <w:uiPriority w:val="99"/>
    <w:rsid w:val="00AB3268"/>
    <w:rPr>
      <w:rFonts w:ascii="Times New Roman" w:hAnsi="Times New Roman" w:cs="Times New Roman" w:hint="default"/>
      <w:strike w:val="0"/>
      <w:dstrike w:val="0"/>
      <w:sz w:val="19"/>
      <w:szCs w:val="19"/>
      <w:u w:val="none"/>
      <w:effect w:val="none"/>
    </w:rPr>
  </w:style>
  <w:style w:type="character" w:customStyle="1" w:styleId="af1">
    <w:name w:val="Основной текст + Полужирный"/>
    <w:basedOn w:val="12"/>
    <w:uiPriority w:val="99"/>
    <w:rsid w:val="00AB3268"/>
    <w:rPr>
      <w:rFonts w:ascii="Times New Roman" w:hAnsi="Times New Roman" w:cs="Times New Roman" w:hint="default"/>
      <w:b/>
      <w:bCs/>
      <w:sz w:val="26"/>
      <w:szCs w:val="26"/>
      <w:shd w:val="clear" w:color="auto" w:fill="FFFFFF"/>
    </w:rPr>
  </w:style>
  <w:style w:type="character" w:customStyle="1" w:styleId="11pt1">
    <w:name w:val="Основной текст + 11 pt1"/>
    <w:aliases w:val="Курсив2"/>
    <w:basedOn w:val="a0"/>
    <w:uiPriority w:val="99"/>
    <w:rsid w:val="00AB3268"/>
    <w:rPr>
      <w:rFonts w:ascii="Times New Roman" w:hAnsi="Times New Roman" w:cs="Times New Roman" w:hint="default"/>
      <w:i/>
      <w:iCs/>
      <w:strike w:val="0"/>
      <w:dstrike w:val="0"/>
      <w:sz w:val="22"/>
      <w:szCs w:val="22"/>
      <w:u w:val="none"/>
      <w:effect w:val="none"/>
    </w:rPr>
  </w:style>
  <w:style w:type="paragraph" w:customStyle="1" w:styleId="Style19">
    <w:name w:val="Style19"/>
    <w:basedOn w:val="a"/>
    <w:uiPriority w:val="99"/>
    <w:semiHidden/>
    <w:rsid w:val="007C54B6"/>
    <w:pPr>
      <w:widowControl w:val="0"/>
      <w:autoSpaceDE w:val="0"/>
      <w:autoSpaceDN w:val="0"/>
      <w:adjustRightInd w:val="0"/>
    </w:pPr>
    <w:rPr>
      <w:rFonts w:ascii="Palatino Linotype" w:hAnsi="Palatino Linotype"/>
    </w:rPr>
  </w:style>
  <w:style w:type="character" w:customStyle="1" w:styleId="72">
    <w:name w:val="Основной текст (7)2"/>
    <w:uiPriority w:val="99"/>
    <w:rsid w:val="007C54B6"/>
    <w:rPr>
      <w:rFonts w:ascii="Bookman Old Style" w:hAnsi="Bookman Old Style" w:cs="Bookman Old Style" w:hint="default"/>
      <w:sz w:val="13"/>
      <w:szCs w:val="13"/>
      <w:shd w:val="clear" w:color="auto" w:fill="FFFFFF"/>
    </w:rPr>
  </w:style>
  <w:style w:type="paragraph" w:styleId="43">
    <w:name w:val="toc 4"/>
    <w:basedOn w:val="a"/>
    <w:next w:val="a"/>
    <w:autoRedefine/>
    <w:uiPriority w:val="39"/>
    <w:unhideWhenUsed/>
    <w:rsid w:val="00D32532"/>
    <w:pPr>
      <w:spacing w:after="100"/>
      <w:ind w:left="720"/>
    </w:pPr>
  </w:style>
  <w:style w:type="paragraph" w:styleId="af2">
    <w:name w:val="header"/>
    <w:basedOn w:val="a"/>
    <w:link w:val="af3"/>
    <w:uiPriority w:val="99"/>
    <w:unhideWhenUsed/>
    <w:rsid w:val="00507093"/>
    <w:pPr>
      <w:tabs>
        <w:tab w:val="center" w:pos="4677"/>
        <w:tab w:val="right" w:pos="9355"/>
      </w:tabs>
    </w:pPr>
  </w:style>
  <w:style w:type="character" w:customStyle="1" w:styleId="af3">
    <w:name w:val="Верхний колонтитул Знак"/>
    <w:basedOn w:val="a0"/>
    <w:link w:val="af2"/>
    <w:uiPriority w:val="99"/>
    <w:rsid w:val="00507093"/>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507093"/>
    <w:pPr>
      <w:tabs>
        <w:tab w:val="center" w:pos="4677"/>
        <w:tab w:val="right" w:pos="9355"/>
      </w:tabs>
    </w:pPr>
  </w:style>
  <w:style w:type="character" w:customStyle="1" w:styleId="af5">
    <w:name w:val="Нижний колонтитул Знак"/>
    <w:basedOn w:val="a0"/>
    <w:link w:val="af4"/>
    <w:uiPriority w:val="99"/>
    <w:rsid w:val="00507093"/>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3F67B6"/>
    <w:rPr>
      <w:rFonts w:asciiTheme="majorHAnsi" w:eastAsiaTheme="majorEastAsia" w:hAnsiTheme="majorHAnsi" w:cstheme="majorBidi"/>
      <w:color w:val="243F60" w:themeColor="accent1" w:themeShade="7F"/>
      <w:sz w:val="24"/>
      <w:szCs w:val="24"/>
      <w:lang w:eastAsia="ru-RU"/>
    </w:rPr>
  </w:style>
  <w:style w:type="paragraph" w:customStyle="1" w:styleId="plaintable">
    <w:name w:val="plaintable"/>
    <w:basedOn w:val="a"/>
    <w:rsid w:val="003F67B6"/>
    <w:pPr>
      <w:autoSpaceDE w:val="0"/>
      <w:autoSpaceDN w:val="0"/>
      <w:adjustRightInd w:val="0"/>
      <w:spacing w:before="100" w:beforeAutospacing="1" w:after="100" w:afterAutospacing="1"/>
    </w:pPr>
    <w:rPr>
      <w:color w:val="000000"/>
    </w:rPr>
  </w:style>
  <w:style w:type="paragraph" w:customStyle="1" w:styleId="nopad">
    <w:name w:val="nopad"/>
    <w:basedOn w:val="a"/>
    <w:rsid w:val="003F67B6"/>
    <w:pPr>
      <w:autoSpaceDE w:val="0"/>
      <w:autoSpaceDN w:val="0"/>
      <w:adjustRightInd w:val="0"/>
      <w:spacing w:before="100" w:beforeAutospacing="1" w:after="100" w:afterAutospacing="1"/>
    </w:pPr>
    <w:rPr>
      <w:color w:val="000000"/>
    </w:rPr>
  </w:style>
  <w:style w:type="paragraph" w:customStyle="1" w:styleId="b1">
    <w:name w:val="b1"/>
    <w:basedOn w:val="a"/>
    <w:rsid w:val="003F67B6"/>
    <w:pPr>
      <w:pBdr>
        <w:bottom w:val="single" w:sz="6" w:space="0" w:color="auto"/>
        <w:right w:val="single" w:sz="6" w:space="0" w:color="auto"/>
      </w:pBdr>
      <w:autoSpaceDE w:val="0"/>
      <w:autoSpaceDN w:val="0"/>
      <w:adjustRightInd w:val="0"/>
      <w:spacing w:before="100" w:beforeAutospacing="1" w:after="100" w:afterAutospacing="1"/>
    </w:pPr>
    <w:rPr>
      <w:color w:val="000000"/>
    </w:rPr>
  </w:style>
  <w:style w:type="paragraph" w:customStyle="1" w:styleId="b2">
    <w:name w:val="b2"/>
    <w:basedOn w:val="a"/>
    <w:rsid w:val="003F67B6"/>
    <w:pPr>
      <w:pBdr>
        <w:bottom w:val="single" w:sz="6" w:space="0" w:color="auto"/>
      </w:pBdr>
      <w:autoSpaceDE w:val="0"/>
      <w:autoSpaceDN w:val="0"/>
      <w:adjustRightInd w:val="0"/>
      <w:spacing w:before="100" w:beforeAutospacing="1" w:after="100" w:afterAutospacing="1"/>
    </w:pPr>
    <w:rPr>
      <w:color w:val="000000"/>
    </w:rPr>
  </w:style>
  <w:style w:type="paragraph" w:customStyle="1" w:styleId="b3">
    <w:name w:val="b3"/>
    <w:basedOn w:val="a"/>
    <w:rsid w:val="003F67B6"/>
    <w:pPr>
      <w:pBdr>
        <w:right w:val="single" w:sz="6" w:space="0" w:color="auto"/>
      </w:pBdr>
      <w:autoSpaceDE w:val="0"/>
      <w:autoSpaceDN w:val="0"/>
      <w:adjustRightInd w:val="0"/>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7461">
      <w:bodyDiv w:val="1"/>
      <w:marLeft w:val="0"/>
      <w:marRight w:val="0"/>
      <w:marTop w:val="0"/>
      <w:marBottom w:val="0"/>
      <w:divBdr>
        <w:top w:val="none" w:sz="0" w:space="0" w:color="auto"/>
        <w:left w:val="none" w:sz="0" w:space="0" w:color="auto"/>
        <w:bottom w:val="none" w:sz="0" w:space="0" w:color="auto"/>
        <w:right w:val="none" w:sz="0" w:space="0" w:color="auto"/>
      </w:divBdr>
    </w:div>
    <w:div w:id="156309315">
      <w:bodyDiv w:val="1"/>
      <w:marLeft w:val="0"/>
      <w:marRight w:val="0"/>
      <w:marTop w:val="0"/>
      <w:marBottom w:val="0"/>
      <w:divBdr>
        <w:top w:val="none" w:sz="0" w:space="0" w:color="auto"/>
        <w:left w:val="none" w:sz="0" w:space="0" w:color="auto"/>
        <w:bottom w:val="none" w:sz="0" w:space="0" w:color="auto"/>
        <w:right w:val="none" w:sz="0" w:space="0" w:color="auto"/>
      </w:divBdr>
    </w:div>
    <w:div w:id="168302507">
      <w:bodyDiv w:val="1"/>
      <w:marLeft w:val="0"/>
      <w:marRight w:val="0"/>
      <w:marTop w:val="0"/>
      <w:marBottom w:val="0"/>
      <w:divBdr>
        <w:top w:val="none" w:sz="0" w:space="0" w:color="auto"/>
        <w:left w:val="none" w:sz="0" w:space="0" w:color="auto"/>
        <w:bottom w:val="none" w:sz="0" w:space="0" w:color="auto"/>
        <w:right w:val="none" w:sz="0" w:space="0" w:color="auto"/>
      </w:divBdr>
    </w:div>
    <w:div w:id="191307233">
      <w:bodyDiv w:val="1"/>
      <w:marLeft w:val="0"/>
      <w:marRight w:val="0"/>
      <w:marTop w:val="0"/>
      <w:marBottom w:val="0"/>
      <w:divBdr>
        <w:top w:val="none" w:sz="0" w:space="0" w:color="auto"/>
        <w:left w:val="none" w:sz="0" w:space="0" w:color="auto"/>
        <w:bottom w:val="none" w:sz="0" w:space="0" w:color="auto"/>
        <w:right w:val="none" w:sz="0" w:space="0" w:color="auto"/>
      </w:divBdr>
    </w:div>
    <w:div w:id="342365661">
      <w:bodyDiv w:val="1"/>
      <w:marLeft w:val="0"/>
      <w:marRight w:val="0"/>
      <w:marTop w:val="0"/>
      <w:marBottom w:val="0"/>
      <w:divBdr>
        <w:top w:val="none" w:sz="0" w:space="0" w:color="auto"/>
        <w:left w:val="none" w:sz="0" w:space="0" w:color="auto"/>
        <w:bottom w:val="none" w:sz="0" w:space="0" w:color="auto"/>
        <w:right w:val="none" w:sz="0" w:space="0" w:color="auto"/>
      </w:divBdr>
    </w:div>
    <w:div w:id="383798900">
      <w:bodyDiv w:val="1"/>
      <w:marLeft w:val="0"/>
      <w:marRight w:val="0"/>
      <w:marTop w:val="0"/>
      <w:marBottom w:val="0"/>
      <w:divBdr>
        <w:top w:val="none" w:sz="0" w:space="0" w:color="auto"/>
        <w:left w:val="none" w:sz="0" w:space="0" w:color="auto"/>
        <w:bottom w:val="none" w:sz="0" w:space="0" w:color="auto"/>
        <w:right w:val="none" w:sz="0" w:space="0" w:color="auto"/>
      </w:divBdr>
    </w:div>
    <w:div w:id="413278807">
      <w:bodyDiv w:val="1"/>
      <w:marLeft w:val="0"/>
      <w:marRight w:val="0"/>
      <w:marTop w:val="0"/>
      <w:marBottom w:val="0"/>
      <w:divBdr>
        <w:top w:val="none" w:sz="0" w:space="0" w:color="auto"/>
        <w:left w:val="none" w:sz="0" w:space="0" w:color="auto"/>
        <w:bottom w:val="none" w:sz="0" w:space="0" w:color="auto"/>
        <w:right w:val="none" w:sz="0" w:space="0" w:color="auto"/>
      </w:divBdr>
    </w:div>
    <w:div w:id="440757805">
      <w:bodyDiv w:val="1"/>
      <w:marLeft w:val="0"/>
      <w:marRight w:val="0"/>
      <w:marTop w:val="0"/>
      <w:marBottom w:val="0"/>
      <w:divBdr>
        <w:top w:val="none" w:sz="0" w:space="0" w:color="auto"/>
        <w:left w:val="none" w:sz="0" w:space="0" w:color="auto"/>
        <w:bottom w:val="none" w:sz="0" w:space="0" w:color="auto"/>
        <w:right w:val="none" w:sz="0" w:space="0" w:color="auto"/>
      </w:divBdr>
    </w:div>
    <w:div w:id="567958386">
      <w:bodyDiv w:val="1"/>
      <w:marLeft w:val="0"/>
      <w:marRight w:val="0"/>
      <w:marTop w:val="0"/>
      <w:marBottom w:val="0"/>
      <w:divBdr>
        <w:top w:val="none" w:sz="0" w:space="0" w:color="auto"/>
        <w:left w:val="none" w:sz="0" w:space="0" w:color="auto"/>
        <w:bottom w:val="none" w:sz="0" w:space="0" w:color="auto"/>
        <w:right w:val="none" w:sz="0" w:space="0" w:color="auto"/>
      </w:divBdr>
    </w:div>
    <w:div w:id="706370150">
      <w:bodyDiv w:val="1"/>
      <w:marLeft w:val="0"/>
      <w:marRight w:val="0"/>
      <w:marTop w:val="0"/>
      <w:marBottom w:val="0"/>
      <w:divBdr>
        <w:top w:val="none" w:sz="0" w:space="0" w:color="auto"/>
        <w:left w:val="none" w:sz="0" w:space="0" w:color="auto"/>
        <w:bottom w:val="none" w:sz="0" w:space="0" w:color="auto"/>
        <w:right w:val="none" w:sz="0" w:space="0" w:color="auto"/>
      </w:divBdr>
    </w:div>
    <w:div w:id="1097287570">
      <w:bodyDiv w:val="1"/>
      <w:marLeft w:val="0"/>
      <w:marRight w:val="0"/>
      <w:marTop w:val="0"/>
      <w:marBottom w:val="0"/>
      <w:divBdr>
        <w:top w:val="none" w:sz="0" w:space="0" w:color="auto"/>
        <w:left w:val="none" w:sz="0" w:space="0" w:color="auto"/>
        <w:bottom w:val="none" w:sz="0" w:space="0" w:color="auto"/>
        <w:right w:val="none" w:sz="0" w:space="0" w:color="auto"/>
      </w:divBdr>
    </w:div>
    <w:div w:id="1144392920">
      <w:bodyDiv w:val="1"/>
      <w:marLeft w:val="0"/>
      <w:marRight w:val="0"/>
      <w:marTop w:val="0"/>
      <w:marBottom w:val="0"/>
      <w:divBdr>
        <w:top w:val="none" w:sz="0" w:space="0" w:color="auto"/>
        <w:left w:val="none" w:sz="0" w:space="0" w:color="auto"/>
        <w:bottom w:val="none" w:sz="0" w:space="0" w:color="auto"/>
        <w:right w:val="none" w:sz="0" w:space="0" w:color="auto"/>
      </w:divBdr>
    </w:div>
    <w:div w:id="1191720036">
      <w:bodyDiv w:val="1"/>
      <w:marLeft w:val="0"/>
      <w:marRight w:val="0"/>
      <w:marTop w:val="0"/>
      <w:marBottom w:val="0"/>
      <w:divBdr>
        <w:top w:val="none" w:sz="0" w:space="0" w:color="auto"/>
        <w:left w:val="none" w:sz="0" w:space="0" w:color="auto"/>
        <w:bottom w:val="none" w:sz="0" w:space="0" w:color="auto"/>
        <w:right w:val="none" w:sz="0" w:space="0" w:color="auto"/>
      </w:divBdr>
    </w:div>
    <w:div w:id="1317757266">
      <w:bodyDiv w:val="1"/>
      <w:marLeft w:val="0"/>
      <w:marRight w:val="0"/>
      <w:marTop w:val="0"/>
      <w:marBottom w:val="0"/>
      <w:divBdr>
        <w:top w:val="none" w:sz="0" w:space="0" w:color="auto"/>
        <w:left w:val="none" w:sz="0" w:space="0" w:color="auto"/>
        <w:bottom w:val="none" w:sz="0" w:space="0" w:color="auto"/>
        <w:right w:val="none" w:sz="0" w:space="0" w:color="auto"/>
      </w:divBdr>
    </w:div>
    <w:div w:id="1331375814">
      <w:bodyDiv w:val="1"/>
      <w:marLeft w:val="0"/>
      <w:marRight w:val="0"/>
      <w:marTop w:val="0"/>
      <w:marBottom w:val="0"/>
      <w:divBdr>
        <w:top w:val="none" w:sz="0" w:space="0" w:color="auto"/>
        <w:left w:val="none" w:sz="0" w:space="0" w:color="auto"/>
        <w:bottom w:val="none" w:sz="0" w:space="0" w:color="auto"/>
        <w:right w:val="none" w:sz="0" w:space="0" w:color="auto"/>
      </w:divBdr>
    </w:div>
    <w:div w:id="1432362691">
      <w:bodyDiv w:val="1"/>
      <w:marLeft w:val="0"/>
      <w:marRight w:val="0"/>
      <w:marTop w:val="0"/>
      <w:marBottom w:val="0"/>
      <w:divBdr>
        <w:top w:val="none" w:sz="0" w:space="0" w:color="auto"/>
        <w:left w:val="none" w:sz="0" w:space="0" w:color="auto"/>
        <w:bottom w:val="none" w:sz="0" w:space="0" w:color="auto"/>
        <w:right w:val="none" w:sz="0" w:space="0" w:color="auto"/>
      </w:divBdr>
    </w:div>
    <w:div w:id="1490750115">
      <w:bodyDiv w:val="1"/>
      <w:marLeft w:val="0"/>
      <w:marRight w:val="0"/>
      <w:marTop w:val="0"/>
      <w:marBottom w:val="0"/>
      <w:divBdr>
        <w:top w:val="none" w:sz="0" w:space="0" w:color="auto"/>
        <w:left w:val="none" w:sz="0" w:space="0" w:color="auto"/>
        <w:bottom w:val="none" w:sz="0" w:space="0" w:color="auto"/>
        <w:right w:val="none" w:sz="0" w:space="0" w:color="auto"/>
      </w:divBdr>
    </w:div>
    <w:div w:id="1576041448">
      <w:bodyDiv w:val="1"/>
      <w:marLeft w:val="0"/>
      <w:marRight w:val="0"/>
      <w:marTop w:val="0"/>
      <w:marBottom w:val="0"/>
      <w:divBdr>
        <w:top w:val="none" w:sz="0" w:space="0" w:color="auto"/>
        <w:left w:val="none" w:sz="0" w:space="0" w:color="auto"/>
        <w:bottom w:val="none" w:sz="0" w:space="0" w:color="auto"/>
        <w:right w:val="none" w:sz="0" w:space="0" w:color="auto"/>
      </w:divBdr>
    </w:div>
    <w:div w:id="1628925160">
      <w:bodyDiv w:val="1"/>
      <w:marLeft w:val="0"/>
      <w:marRight w:val="0"/>
      <w:marTop w:val="0"/>
      <w:marBottom w:val="0"/>
      <w:divBdr>
        <w:top w:val="none" w:sz="0" w:space="0" w:color="auto"/>
        <w:left w:val="none" w:sz="0" w:space="0" w:color="auto"/>
        <w:bottom w:val="none" w:sz="0" w:space="0" w:color="auto"/>
        <w:right w:val="none" w:sz="0" w:space="0" w:color="auto"/>
      </w:divBdr>
    </w:div>
    <w:div w:id="1664969923">
      <w:bodyDiv w:val="1"/>
      <w:marLeft w:val="0"/>
      <w:marRight w:val="0"/>
      <w:marTop w:val="0"/>
      <w:marBottom w:val="0"/>
      <w:divBdr>
        <w:top w:val="none" w:sz="0" w:space="0" w:color="auto"/>
        <w:left w:val="none" w:sz="0" w:space="0" w:color="auto"/>
        <w:bottom w:val="none" w:sz="0" w:space="0" w:color="auto"/>
        <w:right w:val="none" w:sz="0" w:space="0" w:color="auto"/>
      </w:divBdr>
    </w:div>
    <w:div w:id="1797678153">
      <w:bodyDiv w:val="1"/>
      <w:marLeft w:val="0"/>
      <w:marRight w:val="0"/>
      <w:marTop w:val="0"/>
      <w:marBottom w:val="0"/>
      <w:divBdr>
        <w:top w:val="none" w:sz="0" w:space="0" w:color="auto"/>
        <w:left w:val="none" w:sz="0" w:space="0" w:color="auto"/>
        <w:bottom w:val="none" w:sz="0" w:space="0" w:color="auto"/>
        <w:right w:val="none" w:sz="0" w:space="0" w:color="auto"/>
      </w:divBdr>
    </w:div>
    <w:div w:id="1880584846">
      <w:bodyDiv w:val="1"/>
      <w:marLeft w:val="0"/>
      <w:marRight w:val="0"/>
      <w:marTop w:val="0"/>
      <w:marBottom w:val="0"/>
      <w:divBdr>
        <w:top w:val="none" w:sz="0" w:space="0" w:color="auto"/>
        <w:left w:val="none" w:sz="0" w:space="0" w:color="auto"/>
        <w:bottom w:val="none" w:sz="0" w:space="0" w:color="auto"/>
        <w:right w:val="none" w:sz="0" w:space="0" w:color="auto"/>
      </w:divBdr>
    </w:div>
    <w:div w:id="1947271504">
      <w:bodyDiv w:val="1"/>
      <w:marLeft w:val="0"/>
      <w:marRight w:val="0"/>
      <w:marTop w:val="0"/>
      <w:marBottom w:val="0"/>
      <w:divBdr>
        <w:top w:val="none" w:sz="0" w:space="0" w:color="auto"/>
        <w:left w:val="none" w:sz="0" w:space="0" w:color="auto"/>
        <w:bottom w:val="none" w:sz="0" w:space="0" w:color="auto"/>
        <w:right w:val="none" w:sz="0" w:space="0" w:color="auto"/>
      </w:divBdr>
    </w:div>
    <w:div w:id="1984042335">
      <w:bodyDiv w:val="1"/>
      <w:marLeft w:val="0"/>
      <w:marRight w:val="0"/>
      <w:marTop w:val="0"/>
      <w:marBottom w:val="0"/>
      <w:divBdr>
        <w:top w:val="none" w:sz="0" w:space="0" w:color="auto"/>
        <w:left w:val="none" w:sz="0" w:space="0" w:color="auto"/>
        <w:bottom w:val="none" w:sz="0" w:space="0" w:color="auto"/>
        <w:right w:val="none" w:sz="0" w:space="0" w:color="auto"/>
      </w:divBdr>
    </w:div>
    <w:div w:id="202011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unstats.un.org/unsd/publication/SeriesM/SeriesM_74e.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445F3-8D66-46AF-A105-32D3415F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134</Pages>
  <Words>28684</Words>
  <Characters>182436</Characters>
  <Application>Microsoft Office Word</Application>
  <DocSecurity>0</DocSecurity>
  <Lines>3145</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210516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10</cp:revision>
  <cp:lastPrinted>2017-05-15T16:09:00Z</cp:lastPrinted>
  <dcterms:created xsi:type="dcterms:W3CDTF">2017-05-15T16:18:00Z</dcterms:created>
  <dcterms:modified xsi:type="dcterms:W3CDTF">2017-05-15T16:20:00Z</dcterms:modified>
</cp:coreProperties>
</file>