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F68" w:rsidRPr="00581F68" w:rsidRDefault="00581F68" w:rsidP="00581F68">
      <w:pPr>
        <w:spacing w:after="160" w:line="259" w:lineRule="auto"/>
        <w:jc w:val="center"/>
        <w:rPr>
          <w:rFonts w:ascii="Times New Roman" w:eastAsia="Calibri" w:hAnsi="Times New Roman" w:cs="Times New Roman"/>
          <w:sz w:val="24"/>
          <w:szCs w:val="24"/>
        </w:rPr>
      </w:pPr>
      <w:r w:rsidRPr="00581F68">
        <w:rPr>
          <w:rFonts w:ascii="Times New Roman" w:eastAsia="Calibri" w:hAnsi="Times New Roman" w:cs="Times New Roman"/>
          <w:noProof/>
          <w:color w:val="000000"/>
          <w:sz w:val="24"/>
          <w:szCs w:val="24"/>
          <w:lang w:eastAsia="ru-RU"/>
        </w:rPr>
        <w:drawing>
          <wp:inline distT="0" distB="0" distL="0" distR="0">
            <wp:extent cx="647700" cy="6477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581F68" w:rsidRPr="00581F68" w:rsidRDefault="00581F68" w:rsidP="00581F68">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581F68" w:rsidRPr="00581F68" w:rsidRDefault="00581F68" w:rsidP="00581F68">
      <w:pPr>
        <w:widowControl w:val="0"/>
        <w:autoSpaceDE w:val="0"/>
        <w:autoSpaceDN w:val="0"/>
        <w:adjustRightInd w:val="0"/>
        <w:spacing w:after="120" w:line="240" w:lineRule="auto"/>
        <w:jc w:val="center"/>
        <w:rPr>
          <w:rFonts w:ascii="Times New Roman" w:eastAsia="Times New Roman" w:hAnsi="Times New Roman" w:cs="Times New Roman"/>
          <w:color w:val="000000"/>
          <w:sz w:val="24"/>
          <w:szCs w:val="24"/>
          <w:lang w:eastAsia="ru-RU"/>
        </w:rPr>
      </w:pPr>
      <w:r w:rsidRPr="00581F68">
        <w:rPr>
          <w:rFonts w:ascii="Times New Roman" w:eastAsia="Times New Roman" w:hAnsi="Times New Roman" w:cs="Times New Roman"/>
          <w:color w:val="000000"/>
          <w:sz w:val="24"/>
          <w:szCs w:val="24"/>
          <w:lang w:eastAsia="ru-RU"/>
        </w:rPr>
        <w:t>ПРАВИТЕЛЬСТВО РОССИЙСКОЙ ФЕДЕРАЦИИ</w:t>
      </w:r>
    </w:p>
    <w:p w:rsidR="00581F68" w:rsidRPr="00581F68" w:rsidRDefault="00581F68" w:rsidP="00581F68">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4"/>
          <w:szCs w:val="24"/>
          <w:lang w:eastAsia="ru-RU"/>
        </w:rPr>
      </w:pPr>
      <w:r w:rsidRPr="00581F68">
        <w:rPr>
          <w:rFonts w:ascii="Times New Roman" w:eastAsia="Times New Roman" w:hAnsi="Times New Roman" w:cs="Times New Roman"/>
          <w:b/>
          <w:bCs/>
          <w:caps/>
          <w:color w:val="000000"/>
          <w:sz w:val="24"/>
          <w:szCs w:val="24"/>
          <w:lang w:eastAsia="ru-RU"/>
        </w:rPr>
        <w:t xml:space="preserve">фЕДЕРАЛЬНОЕ ГОСУДАРСТвЕННОЕ ОБРАЗОВАТЕЛЬНОЕ УЧРЕЖДЕНИЕ </w:t>
      </w:r>
    </w:p>
    <w:p w:rsidR="00581F68" w:rsidRPr="00581F68" w:rsidRDefault="00581F68" w:rsidP="00581F68">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4"/>
          <w:szCs w:val="24"/>
          <w:lang w:eastAsia="ru-RU"/>
        </w:rPr>
      </w:pPr>
      <w:r w:rsidRPr="00581F68">
        <w:rPr>
          <w:rFonts w:ascii="Times New Roman" w:eastAsia="Times New Roman" w:hAnsi="Times New Roman" w:cs="Times New Roman"/>
          <w:b/>
          <w:bCs/>
          <w:caps/>
          <w:color w:val="000000"/>
          <w:sz w:val="24"/>
          <w:szCs w:val="24"/>
          <w:lang w:eastAsia="ru-RU"/>
        </w:rPr>
        <w:t>ВЫСШЕГО ПРОФЕССИОНАЛЬНОГО ОБРАЗОВАНИЯ</w:t>
      </w:r>
    </w:p>
    <w:p w:rsidR="00581F68" w:rsidRPr="00581F68" w:rsidRDefault="00581F68" w:rsidP="00581F68">
      <w:pPr>
        <w:widowControl w:val="0"/>
        <w:autoSpaceDE w:val="0"/>
        <w:autoSpaceDN w:val="0"/>
        <w:adjustRightInd w:val="0"/>
        <w:spacing w:after="0" w:line="240" w:lineRule="auto"/>
        <w:jc w:val="center"/>
        <w:rPr>
          <w:rFonts w:ascii="Times New Roman" w:eastAsia="Times New Roman" w:hAnsi="Times New Roman" w:cs="Times New Roman"/>
          <w:b/>
          <w:bCs/>
          <w:caps/>
          <w:color w:val="000000"/>
          <w:sz w:val="24"/>
          <w:szCs w:val="24"/>
          <w:lang w:eastAsia="ru-RU"/>
        </w:rPr>
      </w:pPr>
      <w:r w:rsidRPr="00581F68">
        <w:rPr>
          <w:rFonts w:ascii="Times New Roman" w:eastAsia="Times New Roman" w:hAnsi="Times New Roman" w:cs="Times New Roman"/>
          <w:b/>
          <w:bCs/>
          <w:caps/>
          <w:color w:val="000000"/>
          <w:sz w:val="24"/>
          <w:szCs w:val="24"/>
          <w:lang w:eastAsia="ru-RU"/>
        </w:rPr>
        <w:t>«Санкт-Петербургский государственный университет» (СПбГУ)</w:t>
      </w:r>
    </w:p>
    <w:p w:rsidR="00581F68" w:rsidRPr="00581F68" w:rsidRDefault="00581F68" w:rsidP="00581F68">
      <w:pPr>
        <w:widowControl w:val="0"/>
        <w:autoSpaceDE w:val="0"/>
        <w:autoSpaceDN w:val="0"/>
        <w:adjustRightInd w:val="0"/>
        <w:spacing w:before="120" w:after="0" w:line="240" w:lineRule="auto"/>
        <w:jc w:val="center"/>
        <w:rPr>
          <w:rFonts w:ascii="Times New Roman" w:eastAsia="Times New Roman" w:hAnsi="Times New Roman" w:cs="Times New Roman"/>
          <w:b/>
          <w:bCs/>
          <w:color w:val="000000"/>
          <w:sz w:val="24"/>
          <w:szCs w:val="24"/>
          <w:lang w:eastAsia="ru-RU"/>
        </w:rPr>
      </w:pPr>
      <w:r w:rsidRPr="00581F68">
        <w:rPr>
          <w:rFonts w:ascii="Times New Roman" w:eastAsia="Times New Roman" w:hAnsi="Times New Roman" w:cs="Times New Roman"/>
          <w:b/>
          <w:bCs/>
          <w:color w:val="000000"/>
          <w:sz w:val="24"/>
          <w:szCs w:val="24"/>
          <w:lang w:eastAsia="ru-RU"/>
        </w:rPr>
        <w:t>Факультет психологии</w:t>
      </w:r>
    </w:p>
    <w:p w:rsidR="00581F68" w:rsidRPr="00581F68" w:rsidRDefault="00581F68" w:rsidP="00581F68">
      <w:pPr>
        <w:spacing w:after="160" w:line="259" w:lineRule="auto"/>
        <w:rPr>
          <w:rFonts w:ascii="Times New Roman" w:eastAsia="Calibri" w:hAnsi="Times New Roman" w:cs="Times New Roman"/>
          <w:sz w:val="24"/>
          <w:szCs w:val="24"/>
        </w:rPr>
      </w:pPr>
    </w:p>
    <w:p w:rsidR="00581F68" w:rsidRPr="00581F68" w:rsidRDefault="00581F68" w:rsidP="00581F68">
      <w:pPr>
        <w:spacing w:after="160" w:line="259" w:lineRule="auto"/>
        <w:jc w:val="center"/>
        <w:rPr>
          <w:rFonts w:ascii="Times New Roman" w:eastAsia="Calibri" w:hAnsi="Times New Roman" w:cs="Times New Roman"/>
          <w:b/>
          <w:sz w:val="24"/>
          <w:szCs w:val="24"/>
        </w:rPr>
      </w:pPr>
      <w:r w:rsidRPr="00581F68">
        <w:rPr>
          <w:rFonts w:ascii="Times New Roman" w:eastAsia="Calibri" w:hAnsi="Times New Roman" w:cs="Times New Roman"/>
          <w:b/>
          <w:sz w:val="24"/>
          <w:szCs w:val="24"/>
        </w:rPr>
        <w:t xml:space="preserve">Кафедра </w:t>
      </w:r>
      <w:r w:rsidR="00CF37B4">
        <w:rPr>
          <w:rFonts w:ascii="Times New Roman" w:eastAsia="Calibri" w:hAnsi="Times New Roman" w:cs="Times New Roman"/>
          <w:b/>
          <w:sz w:val="24"/>
          <w:szCs w:val="24"/>
        </w:rPr>
        <w:t>эргономики и инженерной психологии</w:t>
      </w:r>
    </w:p>
    <w:p w:rsidR="00581F68" w:rsidRPr="00581F68" w:rsidRDefault="00581F68" w:rsidP="00581F68">
      <w:pPr>
        <w:spacing w:after="160" w:line="259" w:lineRule="auto"/>
        <w:rPr>
          <w:rFonts w:ascii="Times New Roman" w:eastAsia="Calibri" w:hAnsi="Times New Roman" w:cs="Times New Roman"/>
          <w:sz w:val="24"/>
          <w:szCs w:val="24"/>
        </w:rPr>
      </w:pP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p>
    <w:p w:rsidR="00581F68" w:rsidRPr="00581F68" w:rsidRDefault="00CF37B4" w:rsidP="00581F68">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Выпускная квалификационная работа на тему:</w:t>
      </w:r>
    </w:p>
    <w:p w:rsidR="00581F68" w:rsidRPr="00581F68" w:rsidRDefault="000706DD" w:rsidP="00CF37B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ПСИХОЛОГИЧЕСКИЕ ПРЕДИКТОРЫ СИНДРОМА ХРОНИЧЕСКОЙ УСТАЛОСТИ У ПЕДАГОГОВ</w:t>
      </w:r>
    </w:p>
    <w:p w:rsidR="00581F68" w:rsidRPr="00581F68" w:rsidRDefault="00581F68" w:rsidP="00581F68">
      <w:pPr>
        <w:spacing w:after="0" w:line="259" w:lineRule="auto"/>
        <w:jc w:val="center"/>
        <w:rPr>
          <w:rFonts w:ascii="Times New Roman" w:eastAsia="Calibri" w:hAnsi="Times New Roman" w:cs="Times New Roman"/>
          <w:sz w:val="24"/>
          <w:szCs w:val="24"/>
        </w:rPr>
      </w:pPr>
      <w:r w:rsidRPr="00581F68">
        <w:rPr>
          <w:rFonts w:ascii="Times New Roman" w:eastAsia="Calibri" w:hAnsi="Times New Roman" w:cs="Times New Roman"/>
          <w:sz w:val="24"/>
          <w:szCs w:val="24"/>
        </w:rPr>
        <w:t xml:space="preserve">На соискание степени Магистра по направлению </w:t>
      </w:r>
      <w:r w:rsidRPr="00CF37B4">
        <w:rPr>
          <w:rFonts w:ascii="Times New Roman" w:eastAsia="Calibri" w:hAnsi="Times New Roman" w:cs="Times New Roman"/>
          <w:sz w:val="24"/>
          <w:szCs w:val="24"/>
        </w:rPr>
        <w:t>37.04.01</w:t>
      </w:r>
      <w:r w:rsidRPr="00581F68">
        <w:rPr>
          <w:rFonts w:ascii="Times New Roman" w:eastAsia="Calibri" w:hAnsi="Times New Roman" w:cs="Times New Roman"/>
          <w:sz w:val="24"/>
          <w:szCs w:val="24"/>
        </w:rPr>
        <w:t xml:space="preserve"> – Психология</w:t>
      </w:r>
    </w:p>
    <w:p w:rsidR="00581F68" w:rsidRPr="00581F68" w:rsidRDefault="00CF37B4" w:rsidP="00581F68">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Основная образовательная программа</w:t>
      </w:r>
      <w:r w:rsidR="00581F68" w:rsidRPr="00581F68">
        <w:rPr>
          <w:rFonts w:ascii="Times New Roman" w:eastAsia="Calibri" w:hAnsi="Times New Roman" w:cs="Times New Roman"/>
          <w:sz w:val="24"/>
          <w:szCs w:val="24"/>
        </w:rPr>
        <w:t xml:space="preserve"> – Организационная психология</w:t>
      </w:r>
      <w:r w:rsidR="006D0599">
        <w:rPr>
          <w:rFonts w:ascii="Times New Roman" w:eastAsia="Calibri" w:hAnsi="Times New Roman" w:cs="Times New Roman"/>
          <w:sz w:val="24"/>
          <w:szCs w:val="24"/>
        </w:rPr>
        <w:t xml:space="preserve"> и психология менеджмента</w:t>
      </w:r>
    </w:p>
    <w:p w:rsidR="00581F68" w:rsidRDefault="00581F68" w:rsidP="00581F68">
      <w:pPr>
        <w:spacing w:after="160" w:line="259" w:lineRule="auto"/>
        <w:rPr>
          <w:rFonts w:ascii="Times New Roman" w:eastAsia="Calibri" w:hAnsi="Times New Roman" w:cs="Times New Roman"/>
          <w:sz w:val="24"/>
          <w:szCs w:val="24"/>
        </w:rPr>
      </w:pPr>
    </w:p>
    <w:p w:rsidR="003B63C2" w:rsidRDefault="003B63C2" w:rsidP="00581F68">
      <w:pPr>
        <w:spacing w:after="160" w:line="259" w:lineRule="auto"/>
        <w:rPr>
          <w:rFonts w:ascii="Times New Roman" w:eastAsia="Calibri" w:hAnsi="Times New Roman" w:cs="Times New Roman"/>
          <w:sz w:val="24"/>
          <w:szCs w:val="24"/>
        </w:rPr>
      </w:pPr>
    </w:p>
    <w:p w:rsidR="003B63C2" w:rsidRPr="00581F68" w:rsidRDefault="003B63C2" w:rsidP="00581F68">
      <w:pPr>
        <w:spacing w:after="160" w:line="259" w:lineRule="auto"/>
        <w:rPr>
          <w:rFonts w:ascii="Times New Roman" w:eastAsia="Calibri" w:hAnsi="Times New Roman" w:cs="Times New Roman"/>
          <w:sz w:val="24"/>
          <w:szCs w:val="24"/>
        </w:rPr>
      </w:pPr>
    </w:p>
    <w:p w:rsidR="00581F68" w:rsidRDefault="00581F68" w:rsidP="00581F68">
      <w:pPr>
        <w:spacing w:after="0" w:line="240" w:lineRule="auto"/>
        <w:rPr>
          <w:rFonts w:ascii="Times New Roman" w:eastAsia="Calibri" w:hAnsi="Times New Roman" w:cs="Times New Roman"/>
          <w:sz w:val="24"/>
          <w:szCs w:val="24"/>
        </w:rPr>
      </w:pP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00CF37B4">
        <w:rPr>
          <w:rFonts w:ascii="Times New Roman" w:eastAsia="Calibri" w:hAnsi="Times New Roman" w:cs="Times New Roman"/>
          <w:sz w:val="24"/>
          <w:szCs w:val="24"/>
        </w:rPr>
        <w:t xml:space="preserve">                       </w:t>
      </w:r>
      <w:r w:rsidR="006D0599">
        <w:rPr>
          <w:rFonts w:ascii="Times New Roman" w:eastAsia="Calibri" w:hAnsi="Times New Roman" w:cs="Times New Roman"/>
          <w:sz w:val="24"/>
          <w:szCs w:val="24"/>
        </w:rPr>
        <w:t xml:space="preserve">  </w:t>
      </w:r>
      <w:r w:rsidR="00CF37B4">
        <w:rPr>
          <w:rFonts w:ascii="Times New Roman" w:eastAsia="Calibri" w:hAnsi="Times New Roman" w:cs="Times New Roman"/>
          <w:sz w:val="24"/>
          <w:szCs w:val="24"/>
        </w:rPr>
        <w:t xml:space="preserve"> Выполнил:</w:t>
      </w:r>
    </w:p>
    <w:p w:rsidR="00CF37B4" w:rsidRDefault="00CF37B4" w:rsidP="00CF37B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059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Студент </w:t>
      </w:r>
      <w:r w:rsidR="00581F68" w:rsidRPr="00581F68">
        <w:rPr>
          <w:rFonts w:ascii="Times New Roman" w:eastAsia="Calibri" w:hAnsi="Times New Roman" w:cs="Times New Roman"/>
          <w:sz w:val="24"/>
          <w:szCs w:val="24"/>
        </w:rPr>
        <w:t xml:space="preserve">2 курса  </w:t>
      </w:r>
    </w:p>
    <w:p w:rsidR="00581F68" w:rsidRPr="00581F68" w:rsidRDefault="00CF37B4" w:rsidP="00CF37B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D0599">
        <w:rPr>
          <w:rFonts w:ascii="Times New Roman" w:eastAsia="Calibri" w:hAnsi="Times New Roman" w:cs="Times New Roman"/>
          <w:sz w:val="24"/>
          <w:szCs w:val="24"/>
        </w:rPr>
        <w:t xml:space="preserve">   </w:t>
      </w:r>
      <w:r w:rsidR="00213A12">
        <w:rPr>
          <w:rFonts w:ascii="Times New Roman" w:eastAsia="Calibri" w:hAnsi="Times New Roman" w:cs="Times New Roman"/>
          <w:sz w:val="24"/>
          <w:szCs w:val="24"/>
        </w:rPr>
        <w:t xml:space="preserve"> </w:t>
      </w:r>
      <w:r>
        <w:rPr>
          <w:rFonts w:ascii="Times New Roman" w:eastAsia="Calibri" w:hAnsi="Times New Roman" w:cs="Times New Roman"/>
          <w:sz w:val="24"/>
          <w:szCs w:val="24"/>
        </w:rPr>
        <w:t>Очная форма обучения</w:t>
      </w:r>
      <w:r w:rsidR="00581F68" w:rsidRPr="00581F68">
        <w:rPr>
          <w:rFonts w:ascii="Times New Roman" w:eastAsia="Calibri" w:hAnsi="Times New Roman" w:cs="Times New Roman"/>
          <w:sz w:val="24"/>
          <w:szCs w:val="24"/>
        </w:rPr>
        <w:t xml:space="preserve">                                                                              </w:t>
      </w:r>
    </w:p>
    <w:p w:rsidR="00581F68" w:rsidRPr="00581F68" w:rsidRDefault="00581F68" w:rsidP="00581F68">
      <w:pPr>
        <w:spacing w:after="0" w:line="240" w:lineRule="auto"/>
        <w:rPr>
          <w:rFonts w:ascii="Times New Roman" w:eastAsia="Calibri" w:hAnsi="Times New Roman" w:cs="Times New Roman"/>
          <w:sz w:val="24"/>
          <w:szCs w:val="24"/>
        </w:rPr>
      </w:pP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sidRPr="00581F68">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00213A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D0599">
        <w:rPr>
          <w:rFonts w:ascii="Times New Roman" w:eastAsia="Calibri" w:hAnsi="Times New Roman" w:cs="Times New Roman"/>
          <w:sz w:val="24"/>
          <w:szCs w:val="24"/>
        </w:rPr>
        <w:t xml:space="preserve">  </w:t>
      </w:r>
      <w:r>
        <w:rPr>
          <w:rFonts w:ascii="Times New Roman" w:eastAsia="Calibri" w:hAnsi="Times New Roman" w:cs="Times New Roman"/>
          <w:sz w:val="24"/>
          <w:szCs w:val="24"/>
        </w:rPr>
        <w:t>Пантеенко И.В.</w:t>
      </w:r>
    </w:p>
    <w:p w:rsidR="00581F68" w:rsidRPr="00581F68" w:rsidRDefault="00581F68" w:rsidP="00581F68">
      <w:pPr>
        <w:spacing w:after="160" w:line="240" w:lineRule="auto"/>
        <w:jc w:val="center"/>
        <w:rPr>
          <w:rFonts w:ascii="Times New Roman" w:eastAsia="Calibri" w:hAnsi="Times New Roman" w:cs="Times New Roman"/>
          <w:sz w:val="24"/>
          <w:szCs w:val="24"/>
        </w:rPr>
      </w:pPr>
    </w:p>
    <w:p w:rsidR="006D0599" w:rsidRDefault="00213A12" w:rsidP="006D0599">
      <w:pPr>
        <w:tabs>
          <w:tab w:val="left" w:pos="6578"/>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7184E">
        <w:rPr>
          <w:rFonts w:ascii="Times New Roman" w:eastAsia="Calibri" w:hAnsi="Times New Roman" w:cs="Times New Roman"/>
          <w:sz w:val="24"/>
          <w:szCs w:val="24"/>
        </w:rPr>
        <w:t xml:space="preserve">                                                                                                      </w:t>
      </w:r>
    </w:p>
    <w:p w:rsidR="006D0599" w:rsidRDefault="006D0599" w:rsidP="006D0599">
      <w:pPr>
        <w:tabs>
          <w:tab w:val="left" w:pos="6578"/>
        </w:tabs>
        <w:spacing w:after="0" w:line="240" w:lineRule="auto"/>
        <w:rPr>
          <w:rFonts w:ascii="Times New Roman" w:eastAsia="Calibri" w:hAnsi="Times New Roman" w:cs="Times New Roman"/>
          <w:sz w:val="24"/>
          <w:szCs w:val="24"/>
        </w:rPr>
      </w:pPr>
    </w:p>
    <w:p w:rsidR="006D0599" w:rsidRDefault="006D0599" w:rsidP="006D0599">
      <w:pPr>
        <w:tabs>
          <w:tab w:val="left" w:pos="6578"/>
        </w:tabs>
        <w:spacing w:after="0" w:line="240" w:lineRule="auto"/>
        <w:rPr>
          <w:rFonts w:ascii="Times New Roman" w:eastAsia="Calibri" w:hAnsi="Times New Roman" w:cs="Times New Roman"/>
          <w:sz w:val="24"/>
          <w:szCs w:val="24"/>
        </w:rPr>
      </w:pPr>
    </w:p>
    <w:p w:rsidR="006D0599" w:rsidRDefault="006D0599" w:rsidP="006D0599">
      <w:pPr>
        <w:tabs>
          <w:tab w:val="left" w:pos="6578"/>
        </w:tabs>
        <w:spacing w:after="0" w:line="240" w:lineRule="auto"/>
        <w:rPr>
          <w:rFonts w:ascii="Times New Roman" w:eastAsia="Calibri" w:hAnsi="Times New Roman" w:cs="Times New Roman"/>
          <w:sz w:val="24"/>
          <w:szCs w:val="24"/>
        </w:rPr>
      </w:pPr>
    </w:p>
    <w:p w:rsidR="006D0599" w:rsidRDefault="006D0599" w:rsidP="006D0599">
      <w:pPr>
        <w:tabs>
          <w:tab w:val="left" w:pos="6578"/>
        </w:tabs>
        <w:spacing w:after="0" w:line="240" w:lineRule="auto"/>
        <w:rPr>
          <w:rFonts w:ascii="Times New Roman" w:eastAsia="Calibri" w:hAnsi="Times New Roman" w:cs="Times New Roman"/>
          <w:sz w:val="24"/>
          <w:szCs w:val="24"/>
        </w:rPr>
      </w:pPr>
    </w:p>
    <w:p w:rsidR="006D0599" w:rsidRPr="006D0599" w:rsidRDefault="006D0599" w:rsidP="006D0599">
      <w:pPr>
        <w:tabs>
          <w:tab w:val="left" w:pos="6578"/>
        </w:tabs>
        <w:spacing w:after="0" w:line="240" w:lineRule="auto"/>
        <w:rPr>
          <w:rFonts w:ascii="Times New Roman" w:eastAsia="Calibri" w:hAnsi="Times New Roman" w:cs="Times New Roman"/>
          <w:sz w:val="24"/>
          <w:szCs w:val="24"/>
        </w:rPr>
      </w:pPr>
      <w:r w:rsidRPr="006D0599">
        <w:rPr>
          <w:rFonts w:ascii="Times New Roman" w:eastAsia="Calibri" w:hAnsi="Times New Roman" w:cs="Times New Roman"/>
          <w:sz w:val="24"/>
          <w:szCs w:val="24"/>
        </w:rPr>
        <w:t>Рецензент</w:t>
      </w:r>
      <w:r w:rsidRPr="006D0599">
        <w:rPr>
          <w:rFonts w:ascii="Times New Roman" w:eastAsia="Calibri" w:hAnsi="Times New Roman" w:cs="Times New Roman"/>
          <w:sz w:val="24"/>
          <w:szCs w:val="24"/>
        </w:rPr>
        <w:tab/>
      </w:r>
      <w:r w:rsidRPr="006D0599">
        <w:rPr>
          <w:rFonts w:ascii="Times New Roman" w:eastAsia="Calibri" w:hAnsi="Times New Roman" w:cs="Times New Roman"/>
          <w:sz w:val="24"/>
          <w:szCs w:val="24"/>
        </w:rPr>
        <w:t>Научный руководитель:</w:t>
      </w:r>
      <w:r w:rsidRPr="006D0599">
        <w:rPr>
          <w:rFonts w:ascii="Times New Roman" w:eastAsia="Calibri" w:hAnsi="Times New Roman" w:cs="Times New Roman"/>
          <w:sz w:val="24"/>
          <w:szCs w:val="24"/>
        </w:rPr>
        <w:tab/>
        <w:t xml:space="preserve">           </w:t>
      </w:r>
    </w:p>
    <w:p w:rsidR="006D0599" w:rsidRPr="006D0599" w:rsidRDefault="006D0599" w:rsidP="006D0599">
      <w:pPr>
        <w:tabs>
          <w:tab w:val="left" w:pos="6578"/>
        </w:tabs>
        <w:spacing w:after="0" w:line="240" w:lineRule="auto"/>
        <w:rPr>
          <w:rFonts w:ascii="Times New Roman" w:eastAsia="Calibri" w:hAnsi="Times New Roman" w:cs="Times New Roman"/>
          <w:sz w:val="24"/>
          <w:szCs w:val="24"/>
        </w:rPr>
      </w:pPr>
      <w:r w:rsidRPr="006D0599">
        <w:rPr>
          <w:rFonts w:ascii="Times New Roman" w:eastAsia="Calibri" w:hAnsi="Times New Roman" w:cs="Times New Roman"/>
          <w:sz w:val="24"/>
          <w:szCs w:val="24"/>
        </w:rPr>
        <w:t>Д.м.н., декан ф-та психологии  МИЭП</w:t>
      </w:r>
      <w:r>
        <w:rPr>
          <w:rFonts w:ascii="Times New Roman" w:eastAsia="Calibri" w:hAnsi="Times New Roman" w:cs="Times New Roman"/>
          <w:sz w:val="24"/>
          <w:szCs w:val="24"/>
        </w:rPr>
        <w:tab/>
      </w:r>
      <w:r w:rsidRPr="006D0599">
        <w:rPr>
          <w:rFonts w:ascii="Times New Roman" w:eastAsia="Calibri" w:hAnsi="Times New Roman" w:cs="Times New Roman"/>
          <w:sz w:val="24"/>
          <w:szCs w:val="24"/>
        </w:rPr>
        <w:t>Д.пс.н., доцент</w:t>
      </w:r>
    </w:p>
    <w:p w:rsidR="00581F68" w:rsidRPr="00581F68" w:rsidRDefault="006D0599" w:rsidP="006D0599">
      <w:pPr>
        <w:tabs>
          <w:tab w:val="left" w:pos="6578"/>
        </w:tabs>
        <w:spacing w:after="0" w:line="240" w:lineRule="auto"/>
        <w:rPr>
          <w:rFonts w:ascii="Times New Roman" w:eastAsia="Calibri" w:hAnsi="Times New Roman" w:cs="Times New Roman"/>
          <w:sz w:val="24"/>
          <w:szCs w:val="24"/>
        </w:rPr>
      </w:pPr>
      <w:r w:rsidRPr="006D0599">
        <w:rPr>
          <w:rFonts w:ascii="Times New Roman" w:eastAsia="Calibri" w:hAnsi="Times New Roman" w:cs="Times New Roman"/>
          <w:sz w:val="24"/>
          <w:szCs w:val="24"/>
        </w:rPr>
        <w:t xml:space="preserve">Леонтьев О.В.  </w:t>
      </w:r>
      <w:r>
        <w:rPr>
          <w:rFonts w:ascii="Times New Roman" w:eastAsia="Calibri" w:hAnsi="Times New Roman" w:cs="Times New Roman"/>
          <w:sz w:val="24"/>
          <w:szCs w:val="24"/>
        </w:rPr>
        <w:t xml:space="preserve">                                                                                    </w:t>
      </w:r>
      <w:r w:rsidRPr="006D0599">
        <w:rPr>
          <w:rFonts w:ascii="Times New Roman" w:eastAsia="Calibri" w:hAnsi="Times New Roman" w:cs="Times New Roman"/>
          <w:sz w:val="24"/>
          <w:szCs w:val="24"/>
        </w:rPr>
        <w:t>Круглова М.А</w:t>
      </w:r>
      <w:r w:rsidR="00581F68" w:rsidRPr="00581F68">
        <w:rPr>
          <w:rFonts w:ascii="Times New Roman" w:eastAsia="Calibri" w:hAnsi="Times New Roman" w:cs="Times New Roman"/>
          <w:color w:val="FF0000"/>
          <w:sz w:val="24"/>
          <w:szCs w:val="24"/>
        </w:rPr>
        <w:t xml:space="preserve">                                      </w:t>
      </w:r>
      <w:r w:rsidR="00213A12">
        <w:rPr>
          <w:rFonts w:ascii="Times New Roman" w:eastAsia="Calibri" w:hAnsi="Times New Roman" w:cs="Times New Roman"/>
          <w:color w:val="FF0000"/>
          <w:sz w:val="24"/>
          <w:szCs w:val="24"/>
        </w:rPr>
        <w:t xml:space="preserve"> </w:t>
      </w:r>
      <w:r w:rsidR="00581F68" w:rsidRPr="00581F68">
        <w:rPr>
          <w:rFonts w:ascii="Times New Roman" w:eastAsia="Calibri" w:hAnsi="Times New Roman" w:cs="Times New Roman"/>
          <w:sz w:val="24"/>
          <w:szCs w:val="24"/>
        </w:rPr>
        <w:t xml:space="preserve"> </w:t>
      </w:r>
      <w:r w:rsidR="00213A12">
        <w:rPr>
          <w:rFonts w:ascii="Times New Roman" w:eastAsia="Calibri" w:hAnsi="Times New Roman" w:cs="Times New Roman"/>
          <w:sz w:val="24"/>
          <w:szCs w:val="24"/>
        </w:rPr>
        <w:t xml:space="preserve">  </w:t>
      </w:r>
      <w:r w:rsidR="00E7184E">
        <w:rPr>
          <w:rFonts w:ascii="Times New Roman" w:eastAsia="Calibri" w:hAnsi="Times New Roman" w:cs="Times New Roman"/>
          <w:sz w:val="24"/>
          <w:szCs w:val="24"/>
        </w:rPr>
        <w:t xml:space="preserve">                                                                  </w:t>
      </w:r>
    </w:p>
    <w:p w:rsidR="00581F68" w:rsidRPr="00581F68" w:rsidRDefault="00213A12" w:rsidP="00581F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581F68" w:rsidRPr="00581F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E7184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E7184E">
        <w:rPr>
          <w:rFonts w:ascii="Times New Roman" w:eastAsia="Calibri" w:hAnsi="Times New Roman" w:cs="Times New Roman"/>
          <w:sz w:val="24"/>
          <w:szCs w:val="24"/>
        </w:rPr>
        <w:t xml:space="preserve">                       </w:t>
      </w:r>
      <w:r w:rsidR="00E7184E" w:rsidRPr="00E7184E">
        <w:rPr>
          <w:rFonts w:ascii="Times New Roman" w:eastAsia="Calibri" w:hAnsi="Times New Roman" w:cs="Times New Roman"/>
          <w:sz w:val="24"/>
          <w:szCs w:val="24"/>
        </w:rPr>
        <w:t>.</w:t>
      </w:r>
    </w:p>
    <w:p w:rsidR="003B63C2" w:rsidRDefault="006D0599" w:rsidP="006D0599">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6D0599" w:rsidRDefault="006D0599" w:rsidP="006D0599">
      <w:pPr>
        <w:spacing w:after="160" w:line="240" w:lineRule="auto"/>
        <w:rPr>
          <w:rFonts w:ascii="Times New Roman" w:eastAsia="Calibri" w:hAnsi="Times New Roman" w:cs="Times New Roman"/>
          <w:sz w:val="24"/>
          <w:szCs w:val="24"/>
        </w:rPr>
      </w:pPr>
    </w:p>
    <w:p w:rsidR="006D0599" w:rsidRDefault="006D0599" w:rsidP="006D0599">
      <w:pPr>
        <w:spacing w:after="160" w:line="240" w:lineRule="auto"/>
        <w:rPr>
          <w:rFonts w:ascii="Times New Roman" w:eastAsia="Calibri" w:hAnsi="Times New Roman" w:cs="Times New Roman"/>
          <w:sz w:val="24"/>
          <w:szCs w:val="24"/>
        </w:rPr>
      </w:pPr>
    </w:p>
    <w:p w:rsidR="003B63C2" w:rsidRDefault="003B63C2" w:rsidP="006D0599">
      <w:pPr>
        <w:spacing w:after="160" w:line="259" w:lineRule="auto"/>
        <w:rPr>
          <w:rFonts w:ascii="Times New Roman" w:eastAsia="Calibri" w:hAnsi="Times New Roman" w:cs="Times New Roman"/>
          <w:sz w:val="24"/>
          <w:szCs w:val="24"/>
        </w:rPr>
      </w:pPr>
    </w:p>
    <w:p w:rsidR="00581F68" w:rsidRPr="00581F68" w:rsidRDefault="00581F68" w:rsidP="00E7184E">
      <w:pPr>
        <w:spacing w:after="160" w:line="259" w:lineRule="auto"/>
        <w:jc w:val="center"/>
        <w:rPr>
          <w:rFonts w:ascii="Times New Roman" w:eastAsia="Calibri" w:hAnsi="Times New Roman" w:cs="Times New Roman"/>
          <w:sz w:val="24"/>
          <w:szCs w:val="24"/>
        </w:rPr>
      </w:pPr>
      <w:r w:rsidRPr="00581F68">
        <w:rPr>
          <w:rFonts w:ascii="Times New Roman" w:eastAsia="Calibri" w:hAnsi="Times New Roman" w:cs="Times New Roman"/>
          <w:sz w:val="24"/>
          <w:szCs w:val="24"/>
        </w:rPr>
        <w:t>Санкт-Петербург</w:t>
      </w:r>
    </w:p>
    <w:p w:rsidR="00581F68" w:rsidRPr="00581F68" w:rsidRDefault="00581F68" w:rsidP="00E7184E">
      <w:pPr>
        <w:spacing w:after="160" w:line="259" w:lineRule="auto"/>
        <w:jc w:val="center"/>
        <w:rPr>
          <w:rFonts w:ascii="Times New Roman" w:eastAsia="Calibri" w:hAnsi="Times New Roman" w:cs="Times New Roman"/>
          <w:sz w:val="24"/>
          <w:szCs w:val="24"/>
        </w:rPr>
      </w:pPr>
      <w:r w:rsidRPr="00581F68">
        <w:rPr>
          <w:rFonts w:ascii="Times New Roman" w:eastAsia="Calibri" w:hAnsi="Times New Roman" w:cs="Times New Roman"/>
          <w:sz w:val="24"/>
          <w:szCs w:val="24"/>
        </w:rPr>
        <w:t>2017</w:t>
      </w:r>
    </w:p>
    <w:sdt>
      <w:sdtPr>
        <w:rPr>
          <w:rFonts w:asciiTheme="minorHAnsi" w:eastAsiaTheme="minorHAnsi" w:hAnsiTheme="minorHAnsi" w:cstheme="minorBidi"/>
          <w:color w:val="auto"/>
          <w:sz w:val="22"/>
          <w:szCs w:val="22"/>
          <w:lang w:eastAsia="en-US"/>
        </w:rPr>
        <w:id w:val="1763173833"/>
        <w:docPartObj>
          <w:docPartGallery w:val="Table of Contents"/>
          <w:docPartUnique/>
        </w:docPartObj>
      </w:sdtPr>
      <w:sdtEndPr>
        <w:rPr>
          <w:b/>
          <w:bCs/>
        </w:rPr>
      </w:sdtEndPr>
      <w:sdtContent>
        <w:p w:rsidR="00C274E2" w:rsidRPr="009910A4" w:rsidRDefault="00C274E2" w:rsidP="009910A4">
          <w:pPr>
            <w:pStyle w:val="ad"/>
            <w:jc w:val="center"/>
            <w:rPr>
              <w:rFonts w:asciiTheme="minorHAnsi" w:eastAsiaTheme="minorHAnsi" w:hAnsiTheme="minorHAnsi" w:cstheme="minorBidi"/>
              <w:color w:val="auto"/>
              <w:sz w:val="22"/>
              <w:szCs w:val="22"/>
              <w:lang w:eastAsia="en-US"/>
            </w:rPr>
          </w:pPr>
          <w:r w:rsidRPr="00C274E2">
            <w:rPr>
              <w:rFonts w:ascii="Times New Roman" w:hAnsi="Times New Roman" w:cs="Times New Roman"/>
              <w:color w:val="auto"/>
              <w:sz w:val="28"/>
              <w:szCs w:val="28"/>
            </w:rPr>
            <w:t>СОДЕРЖАНИЕ</w:t>
          </w:r>
        </w:p>
        <w:p w:rsidR="009910A4" w:rsidRPr="009910A4" w:rsidRDefault="009910A4" w:rsidP="009910A4">
          <w:pPr>
            <w:spacing w:after="0" w:line="360" w:lineRule="auto"/>
            <w:rPr>
              <w:rFonts w:ascii="Times New Roman" w:hAnsi="Times New Roman"/>
              <w:sz w:val="28"/>
              <w:lang w:eastAsia="ru-RU"/>
            </w:rPr>
          </w:pPr>
        </w:p>
        <w:p w:rsidR="00CE5390" w:rsidRPr="00CE5390" w:rsidRDefault="00C274E2" w:rsidP="00CE5390">
          <w:pPr>
            <w:pStyle w:val="12"/>
            <w:rPr>
              <w:rFonts w:ascii="Times New Roman" w:eastAsiaTheme="minorEastAsia" w:hAnsi="Times New Roman" w:cs="Times New Roman"/>
              <w:noProof/>
              <w:sz w:val="28"/>
              <w:szCs w:val="28"/>
              <w:lang w:eastAsia="ru-RU"/>
            </w:rPr>
          </w:pPr>
          <w:r w:rsidRPr="009910A4">
            <w:rPr>
              <w:rFonts w:ascii="Times New Roman" w:hAnsi="Times New Roman"/>
              <w:sz w:val="28"/>
            </w:rPr>
            <w:fldChar w:fldCharType="begin"/>
          </w:r>
          <w:r w:rsidRPr="009910A4">
            <w:rPr>
              <w:rFonts w:ascii="Times New Roman" w:hAnsi="Times New Roman"/>
              <w:sz w:val="28"/>
            </w:rPr>
            <w:instrText xml:space="preserve"> TOC \o "1-3" \h \z \u </w:instrText>
          </w:r>
          <w:r w:rsidRPr="009910A4">
            <w:rPr>
              <w:rFonts w:ascii="Times New Roman" w:hAnsi="Times New Roman"/>
              <w:sz w:val="28"/>
            </w:rPr>
            <w:fldChar w:fldCharType="separate"/>
          </w:r>
          <w:hyperlink w:anchor="_Toc483529030" w:history="1">
            <w:r w:rsidR="00CE5390" w:rsidRPr="00CE5390">
              <w:rPr>
                <w:rStyle w:val="a6"/>
                <w:rFonts w:ascii="Times New Roman" w:hAnsi="Times New Roman" w:cs="Times New Roman"/>
                <w:noProof/>
                <w:sz w:val="28"/>
                <w:szCs w:val="28"/>
              </w:rPr>
              <w:t>АННОТАЦИЯ</w:t>
            </w:r>
            <w:r w:rsidR="00CE5390" w:rsidRPr="00CE5390">
              <w:rPr>
                <w:rFonts w:ascii="Times New Roman" w:hAnsi="Times New Roman" w:cs="Times New Roman"/>
                <w:noProof/>
                <w:webHidden/>
                <w:sz w:val="28"/>
                <w:szCs w:val="28"/>
              </w:rPr>
              <w:tab/>
            </w:r>
            <w:r w:rsidR="00CE5390" w:rsidRPr="00CE5390">
              <w:rPr>
                <w:rFonts w:ascii="Times New Roman" w:hAnsi="Times New Roman" w:cs="Times New Roman"/>
                <w:noProof/>
                <w:webHidden/>
                <w:sz w:val="28"/>
                <w:szCs w:val="28"/>
              </w:rPr>
              <w:fldChar w:fldCharType="begin"/>
            </w:r>
            <w:r w:rsidR="00CE5390" w:rsidRPr="00CE5390">
              <w:rPr>
                <w:rFonts w:ascii="Times New Roman" w:hAnsi="Times New Roman" w:cs="Times New Roman"/>
                <w:noProof/>
                <w:webHidden/>
                <w:sz w:val="28"/>
                <w:szCs w:val="28"/>
              </w:rPr>
              <w:instrText xml:space="preserve"> PAGEREF _Toc483529030 \h </w:instrText>
            </w:r>
            <w:r w:rsidR="00CE5390" w:rsidRPr="00CE5390">
              <w:rPr>
                <w:rFonts w:ascii="Times New Roman" w:hAnsi="Times New Roman" w:cs="Times New Roman"/>
                <w:noProof/>
                <w:webHidden/>
                <w:sz w:val="28"/>
                <w:szCs w:val="28"/>
              </w:rPr>
            </w:r>
            <w:r w:rsidR="00CE5390" w:rsidRPr="00CE5390">
              <w:rPr>
                <w:rFonts w:ascii="Times New Roman" w:hAnsi="Times New Roman" w:cs="Times New Roman"/>
                <w:noProof/>
                <w:webHidden/>
                <w:sz w:val="28"/>
                <w:szCs w:val="28"/>
              </w:rPr>
              <w:fldChar w:fldCharType="separate"/>
            </w:r>
            <w:r w:rsidR="00CE5390" w:rsidRPr="00CE5390">
              <w:rPr>
                <w:rFonts w:ascii="Times New Roman" w:hAnsi="Times New Roman" w:cs="Times New Roman"/>
                <w:noProof/>
                <w:webHidden/>
                <w:sz w:val="28"/>
                <w:szCs w:val="28"/>
              </w:rPr>
              <w:t>4</w:t>
            </w:r>
            <w:r w:rsidR="00CE5390"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31" w:history="1">
            <w:r w:rsidRPr="00CE5390">
              <w:rPr>
                <w:rStyle w:val="a6"/>
                <w:rFonts w:ascii="Times New Roman" w:hAnsi="Times New Roman" w:cs="Times New Roman"/>
                <w:caps/>
                <w:noProof/>
                <w:sz w:val="28"/>
                <w:szCs w:val="28"/>
              </w:rPr>
              <w:t>введение</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_Toc483529031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6</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32" w:history="1">
            <w:r w:rsidRPr="00CE5390">
              <w:rPr>
                <w:rStyle w:val="a6"/>
                <w:rFonts w:ascii="Times New Roman" w:hAnsi="Times New Roman" w:cs="Times New Roman"/>
                <w:caps/>
                <w:noProof/>
                <w:sz w:val="28"/>
                <w:szCs w:val="28"/>
              </w:rPr>
              <w:t>Глава 1. Проблема хронической усталости и выгорания в профессиональной деятельности педагога</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_Toc483529032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left" w:pos="880"/>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3" w:history="1">
            <w:r w:rsidRPr="00CE5390">
              <w:rPr>
                <w:rStyle w:val="a6"/>
                <w:rFonts w:ascii="Times New Roman" w:hAnsi="Times New Roman" w:cs="Times New Roman"/>
                <w:noProof/>
                <w:sz w:val="28"/>
                <w:szCs w:val="28"/>
              </w:rPr>
              <w:t>1.1.</w:t>
            </w:r>
            <w:r w:rsidRPr="00CE5390">
              <w:rPr>
                <w:rFonts w:ascii="Times New Roman" w:eastAsiaTheme="minorEastAsia" w:hAnsi="Times New Roman" w:cs="Times New Roman"/>
                <w:noProof/>
                <w:sz w:val="28"/>
                <w:szCs w:val="28"/>
                <w:lang w:eastAsia="ru-RU"/>
              </w:rPr>
              <w:tab/>
            </w:r>
            <w:r w:rsidRPr="00CE5390">
              <w:rPr>
                <w:rStyle w:val="a6"/>
                <w:rFonts w:ascii="Times New Roman" w:hAnsi="Times New Roman" w:cs="Times New Roman"/>
                <w:noProof/>
                <w:sz w:val="28"/>
                <w:szCs w:val="28"/>
              </w:rPr>
              <w:t>Синдром хронической усталости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_Toc483529033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3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4" w:history="1">
            <w:r w:rsidRPr="00CE5390">
              <w:rPr>
                <w:rStyle w:val="a6"/>
                <w:rFonts w:ascii="Times New Roman" w:hAnsi="Times New Roman" w:cs="Times New Roman"/>
                <w:noProof/>
                <w:sz w:val="28"/>
                <w:szCs w:val="28"/>
              </w:rPr>
              <w:t xml:space="preserve">1.1.1 </w:t>
            </w:r>
            <w:r w:rsidRPr="00CE5390">
              <w:rPr>
                <w:rStyle w:val="a6"/>
                <w:rFonts w:ascii="Times New Roman" w:hAnsi="Times New Roman" w:cs="Times New Roman"/>
                <w:noProof/>
                <w:color w:val="auto"/>
                <w:sz w:val="28"/>
                <w:szCs w:val="28"/>
              </w:rPr>
              <w:t>История</w:t>
            </w:r>
            <w:r w:rsidRPr="00CE5390">
              <w:rPr>
                <w:rStyle w:val="a6"/>
                <w:rFonts w:ascii="Times New Roman" w:hAnsi="Times New Roman" w:cs="Times New Roman"/>
                <w:noProof/>
                <w:sz w:val="28"/>
                <w:szCs w:val="28"/>
              </w:rPr>
              <w:t xml:space="preserve"> изучения синдрома хронической усталости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_Toc483529034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10</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3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5" w:history="1">
            <w:r w:rsidRPr="00CE5390">
              <w:rPr>
                <w:rStyle w:val="a6"/>
                <w:rFonts w:ascii="Times New Roman" w:hAnsi="Times New Roman" w:cs="Times New Roman"/>
                <w:noProof/>
                <w:sz w:val="28"/>
                <w:szCs w:val="28"/>
              </w:rPr>
              <w:t>1.1.3.  Теория продолжительного выгорания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_Toc483529035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18</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31"/>
            <w:tabs>
              <w:tab w:val="left" w:pos="1320"/>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6" w:history="1">
            <w:r w:rsidRPr="00CE5390">
              <w:rPr>
                <w:rStyle w:val="a6"/>
                <w:rFonts w:ascii="Times New Roman" w:hAnsi="Times New Roman" w:cs="Times New Roman"/>
                <w:noProof/>
                <w:sz w:val="28"/>
                <w:szCs w:val="28"/>
              </w:rPr>
              <w:t>1.1.4.</w:t>
            </w:r>
            <w:r w:rsidRPr="00CE5390">
              <w:rPr>
                <w:rFonts w:ascii="Times New Roman" w:eastAsiaTheme="minorEastAsia" w:hAnsi="Times New Roman" w:cs="Times New Roman"/>
                <w:noProof/>
                <w:sz w:val="28"/>
                <w:szCs w:val="28"/>
                <w:lang w:eastAsia="ru-RU"/>
              </w:rPr>
              <w:tab/>
            </w:r>
            <w:r w:rsidRPr="00CE5390">
              <w:rPr>
                <w:rStyle w:val="a6"/>
                <w:rFonts w:ascii="Times New Roman" w:hAnsi="Times New Roman" w:cs="Times New Roman"/>
                <w:noProof/>
                <w:sz w:val="28"/>
                <w:szCs w:val="28"/>
              </w:rPr>
              <w:t>Клиническая картина</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_Toc483529036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23</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31"/>
            <w:tabs>
              <w:tab w:val="left" w:pos="1320"/>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7" w:history="1">
            <w:r w:rsidRPr="00CE5390">
              <w:rPr>
                <w:rStyle w:val="a6"/>
                <w:rFonts w:ascii="Times New Roman" w:hAnsi="Times New Roman" w:cs="Times New Roman"/>
                <w:noProof/>
                <w:sz w:val="28"/>
                <w:szCs w:val="28"/>
              </w:rPr>
              <w:t>1.1.5.</w:t>
            </w:r>
            <w:r w:rsidRPr="00CE5390">
              <w:rPr>
                <w:rFonts w:ascii="Times New Roman" w:eastAsiaTheme="minorEastAsia" w:hAnsi="Times New Roman" w:cs="Times New Roman"/>
                <w:noProof/>
                <w:sz w:val="28"/>
                <w:szCs w:val="28"/>
                <w:lang w:eastAsia="ru-RU"/>
              </w:rPr>
              <w:tab/>
            </w:r>
            <w:r w:rsidRPr="00CE5390">
              <w:rPr>
                <w:rStyle w:val="a6"/>
                <w:rFonts w:ascii="Times New Roman" w:hAnsi="Times New Roman" w:cs="Times New Roman"/>
                <w:noProof/>
                <w:sz w:val="28"/>
                <w:szCs w:val="28"/>
              </w:rPr>
              <w:t>Критерии диагностики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_Toc483529037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25</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left" w:pos="880"/>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8" w:history="1">
            <w:r w:rsidRPr="00CE5390">
              <w:rPr>
                <w:rStyle w:val="a6"/>
                <w:rFonts w:ascii="Times New Roman" w:hAnsi="Times New Roman" w:cs="Times New Roman"/>
                <w:noProof/>
                <w:sz w:val="28"/>
                <w:szCs w:val="28"/>
              </w:rPr>
              <w:t>1.2.</w:t>
            </w:r>
            <w:r w:rsidRPr="00CE5390">
              <w:rPr>
                <w:rFonts w:ascii="Times New Roman" w:eastAsiaTheme="minorEastAsia" w:hAnsi="Times New Roman" w:cs="Times New Roman"/>
                <w:noProof/>
                <w:sz w:val="28"/>
                <w:szCs w:val="28"/>
                <w:lang w:eastAsia="ru-RU"/>
              </w:rPr>
              <w:tab/>
            </w:r>
            <w:r w:rsidRPr="00CE5390">
              <w:rPr>
                <w:rStyle w:val="a6"/>
                <w:rFonts w:ascii="Times New Roman" w:hAnsi="Times New Roman" w:cs="Times New Roman"/>
                <w:noProof/>
                <w:sz w:val="28"/>
                <w:szCs w:val="28"/>
              </w:rPr>
              <w:t>Профессиональная деятельность и здоровье педагога</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_Toc483529038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28</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3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39" w:history="1">
            <w:r w:rsidRPr="00CE5390">
              <w:rPr>
                <w:rStyle w:val="a6"/>
                <w:rFonts w:ascii="Times New Roman" w:hAnsi="Times New Roman" w:cs="Times New Roman"/>
                <w:noProof/>
                <w:sz w:val="28"/>
                <w:szCs w:val="28"/>
              </w:rPr>
              <w:t>1.2.1. Роль саморегуляции в педагогической деятельности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_Toc483529039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34</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41" w:history="1">
            <w:r w:rsidRPr="00CE5390">
              <w:rPr>
                <w:rStyle w:val="a6"/>
                <w:rFonts w:ascii="Times New Roman" w:eastAsia="Calibri" w:hAnsi="Times New Roman" w:cs="Times New Roman"/>
                <w:noProof/>
                <w:sz w:val="28"/>
                <w:szCs w:val="28"/>
              </w:rPr>
              <w:t>ВЫВОДЫ ПО ТЕОРЕТИЧЕСКОЙ ЧАСТИ ИССЛЕДОВАНИЯ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_Toc483529041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38</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42" w:history="1">
            <w:r w:rsidRPr="00CE5390">
              <w:rPr>
                <w:rStyle w:val="a6"/>
                <w:rFonts w:ascii="Times New Roman" w:hAnsi="Times New Roman" w:cs="Times New Roman"/>
                <w:caps/>
                <w:noProof/>
                <w:sz w:val="28"/>
                <w:szCs w:val="28"/>
              </w:rPr>
              <w:t>глава 2. программа изучения Психологических предикторов синдрома хронической усталости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_Toc483529042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40</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43" w:history="1">
            <w:r w:rsidRPr="00CE5390">
              <w:rPr>
                <w:rStyle w:val="a6"/>
                <w:rFonts w:ascii="Times New Roman" w:hAnsi="Times New Roman" w:cs="Times New Roman"/>
                <w:noProof/>
                <w:sz w:val="28"/>
                <w:szCs w:val="28"/>
              </w:rPr>
              <w:t>2.1. Основные понятия, цели, задачи, гипотезы исследования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_Toc483529043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40</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44" w:history="1">
            <w:r w:rsidRPr="00CE5390">
              <w:rPr>
                <w:rStyle w:val="a6"/>
                <w:rFonts w:ascii="Times New Roman" w:hAnsi="Times New Roman" w:cs="Times New Roman"/>
                <w:noProof/>
                <w:sz w:val="28"/>
                <w:szCs w:val="28"/>
              </w:rPr>
              <w:t>2.2. Предмет, объект, описание выборки и процедуры исследования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_Toc483529044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42</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45" w:history="1">
            <w:r w:rsidRPr="00CE5390">
              <w:rPr>
                <w:rStyle w:val="a6"/>
                <w:rFonts w:ascii="Times New Roman" w:hAnsi="Times New Roman" w:cs="Times New Roman"/>
                <w:noProof/>
                <w:sz w:val="28"/>
                <w:szCs w:val="28"/>
              </w:rPr>
              <w:t>2.3. Методы исследования и статистической обработки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_Toc483529045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43</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46" w:history="1">
            <w:r w:rsidRPr="00CE5390">
              <w:rPr>
                <w:rStyle w:val="a6"/>
                <w:rFonts w:ascii="Times New Roman" w:hAnsi="Times New Roman" w:cs="Times New Roman"/>
                <w:caps/>
                <w:noProof/>
                <w:sz w:val="28"/>
                <w:szCs w:val="28"/>
              </w:rPr>
              <w:t>ГЛАВА 3. Результаты изучения психологических предикторов синдрома хронической усталости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_Toc483529046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45</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47" w:history="1">
            <w:r w:rsidRPr="00CE5390">
              <w:rPr>
                <w:rStyle w:val="a6"/>
                <w:rFonts w:ascii="Times New Roman" w:eastAsia="Calibri" w:hAnsi="Times New Roman" w:cs="Times New Roman"/>
                <w:noProof/>
                <w:sz w:val="28"/>
                <w:szCs w:val="28"/>
              </w:rPr>
              <w:t xml:space="preserve">3.1 </w:t>
            </w:r>
            <w:r w:rsidRPr="00CE5390">
              <w:rPr>
                <w:rStyle w:val="a6"/>
                <w:rFonts w:ascii="Times New Roman" w:hAnsi="Times New Roman" w:cs="Times New Roman"/>
                <w:noProof/>
                <w:sz w:val="28"/>
                <w:szCs w:val="28"/>
              </w:rPr>
              <w:t>Изучение уровня хронической усталости и распространенности синдрома хронической усталости среди педагогов общеобразовательных школ и педагогов дополнительного образования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_Toc483529047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46</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48" w:history="1">
            <w:r w:rsidRPr="00CE5390">
              <w:rPr>
                <w:rStyle w:val="a6"/>
                <w:rFonts w:ascii="Times New Roman" w:hAnsi="Times New Roman" w:cs="Times New Roman"/>
                <w:noProof/>
                <w:sz w:val="28"/>
                <w:szCs w:val="28"/>
              </w:rPr>
              <w:t>3.2. Изучение особенностей саморегуляции педагогов общеобразовательных школ и педагогов дополнительного образования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_Toc483529048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50</w:t>
            </w:r>
            <w:r w:rsidRPr="00CE5390">
              <w:rPr>
                <w:rFonts w:ascii="Times New Roman" w:hAnsi="Times New Roman" w:cs="Times New Roman"/>
                <w:noProof/>
                <w:webHidden/>
                <w:sz w:val="28"/>
                <w:szCs w:val="28"/>
              </w:rPr>
              <w:fldChar w:fldCharType="end"/>
            </w:r>
          </w:hyperlink>
        </w:p>
        <w:p w:rsid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49" w:history="1">
            <w:r w:rsidRPr="00CE5390">
              <w:rPr>
                <w:rStyle w:val="a6"/>
                <w:rFonts w:ascii="Times New Roman" w:hAnsi="Times New Roman" w:cs="Times New Roman"/>
                <w:noProof/>
                <w:sz w:val="28"/>
                <w:szCs w:val="28"/>
              </w:rPr>
              <w:t>3.3. Изучение особенностей характеристик работы, уровня рабочей мотивации и удовлетворенности трудом у педагогов общеобразовательных школ и педагогов дополнительного образования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_Toc483529049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57</w:t>
            </w:r>
            <w:r w:rsidRPr="00CE5390">
              <w:rPr>
                <w:rFonts w:ascii="Times New Roman" w:hAnsi="Times New Roman" w:cs="Times New Roman"/>
                <w:noProof/>
                <w:webHidden/>
                <w:sz w:val="28"/>
                <w:szCs w:val="28"/>
              </w:rPr>
              <w:fldChar w:fldCharType="end"/>
            </w:r>
          </w:hyperlink>
        </w:p>
        <w:p w:rsidR="00CE5390" w:rsidRPr="00CE5390" w:rsidRDefault="00CE5390" w:rsidP="00CE5390">
          <w:pPr>
            <w:tabs>
              <w:tab w:val="left" w:pos="2678"/>
            </w:tabs>
            <w:rPr>
              <w:lang w:eastAsia="ru-RU"/>
            </w:rPr>
          </w:pPr>
          <w:r>
            <w:rPr>
              <w:lang w:eastAsia="ru-RU"/>
            </w:rPr>
            <w:tab/>
          </w:r>
        </w:p>
        <w:p w:rsidR="00CE5390" w:rsidRPr="00CE5390" w:rsidRDefault="00CE5390" w:rsidP="00CE5390">
          <w:pPr>
            <w:pStyle w:val="21"/>
            <w:tabs>
              <w:tab w:val="right" w:leader="dot" w:pos="9631"/>
            </w:tabs>
            <w:spacing w:after="0" w:line="360" w:lineRule="auto"/>
            <w:ind w:left="0"/>
            <w:rPr>
              <w:rFonts w:ascii="Times New Roman" w:eastAsiaTheme="minorEastAsia" w:hAnsi="Times New Roman" w:cs="Times New Roman"/>
              <w:noProof/>
              <w:sz w:val="28"/>
              <w:szCs w:val="28"/>
              <w:lang w:eastAsia="ru-RU"/>
            </w:rPr>
          </w:pPr>
          <w:hyperlink w:anchor="_Toc483529050" w:history="1">
            <w:r w:rsidRPr="00CE5390">
              <w:rPr>
                <w:rStyle w:val="a6"/>
                <w:rFonts w:ascii="Times New Roman" w:hAnsi="Times New Roman" w:cs="Times New Roman"/>
                <w:noProof/>
                <w:sz w:val="28"/>
                <w:szCs w:val="28"/>
              </w:rPr>
              <w:t>3.4. Изучение влияния характеристик работы, уровня рабочей мотивации, удовлетворённости трудом и саморегуляции на развитие синдрома хронической усталости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_Toc483529050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64</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1" w:history="1">
            <w:r w:rsidRPr="00CE5390">
              <w:rPr>
                <w:rStyle w:val="a6"/>
                <w:rFonts w:ascii="Times New Roman" w:hAnsi="Times New Roman" w:cs="Times New Roman"/>
                <w:caps/>
                <w:noProof/>
                <w:sz w:val="28"/>
                <w:szCs w:val="28"/>
              </w:rPr>
              <w:t>ВЫВОДЫ ПО ЭМПИРИЧЕСКОЙ ЧАСТИ ИССЛЕДОВАНИЯ</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_Toc483529051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75</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2" w:history="1">
            <w:r w:rsidRPr="00CE5390">
              <w:rPr>
                <w:rStyle w:val="a6"/>
                <w:rFonts w:ascii="Times New Roman" w:hAnsi="Times New Roman" w:cs="Times New Roman"/>
                <w:caps/>
                <w:noProof/>
                <w:sz w:val="28"/>
                <w:szCs w:val="28"/>
              </w:rPr>
              <w:t>ЗАКЛЮЧЕНИЕ</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_Toc483529052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77</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5" w:history="1">
            <w:r w:rsidRPr="00CE5390">
              <w:rPr>
                <w:rStyle w:val="a6"/>
                <w:rFonts w:ascii="Times New Roman" w:hAnsi="Times New Roman" w:cs="Times New Roman"/>
                <w:caps/>
                <w:noProof/>
                <w:sz w:val="28"/>
                <w:szCs w:val="28"/>
              </w:rPr>
              <w:t>ПРАКТИЧЕСКИЕ РЕКОМЕНДАЦИИ</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_Toc483529055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79</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6" w:history="1">
            <w:r w:rsidRPr="00CE5390">
              <w:rPr>
                <w:rStyle w:val="a6"/>
                <w:rFonts w:ascii="Times New Roman" w:hAnsi="Times New Roman" w:cs="Times New Roman"/>
                <w:caps/>
                <w:noProof/>
                <w:sz w:val="28"/>
                <w:szCs w:val="28"/>
              </w:rPr>
              <w:t>список использованной литературы</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_Toc483529056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80</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7" w:history="1">
            <w:r w:rsidRPr="00CE5390">
              <w:rPr>
                <w:rStyle w:val="a6"/>
                <w:rFonts w:ascii="Times New Roman" w:hAnsi="Times New Roman" w:cs="Times New Roman"/>
                <w:noProof/>
                <w:sz w:val="28"/>
                <w:szCs w:val="28"/>
              </w:rPr>
              <w:t>ПРИЛОЖЕНИЕ А</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_Toc483529057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91</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8" w:history="1">
            <w:r w:rsidRPr="00CE5390">
              <w:rPr>
                <w:rStyle w:val="a6"/>
                <w:rFonts w:ascii="Times New Roman" w:hAnsi="Times New Roman" w:cs="Times New Roman"/>
                <w:noProof/>
                <w:sz w:val="28"/>
                <w:szCs w:val="28"/>
              </w:rPr>
              <w:t>ПРИЛОЖЕНИЕ Б</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_Toc483529058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92</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59" w:history="1">
            <w:r w:rsidRPr="00CE5390">
              <w:rPr>
                <w:rStyle w:val="a6"/>
                <w:rFonts w:ascii="Times New Roman" w:hAnsi="Times New Roman" w:cs="Times New Roman"/>
                <w:noProof/>
                <w:sz w:val="28"/>
                <w:szCs w:val="28"/>
              </w:rPr>
              <w:t>ПРИЛОЖЕНИЕ В</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_Toc483529059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93</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ascii="Times New Roman" w:eastAsiaTheme="minorEastAsia" w:hAnsi="Times New Roman" w:cs="Times New Roman"/>
              <w:noProof/>
              <w:sz w:val="28"/>
              <w:szCs w:val="28"/>
              <w:lang w:eastAsia="ru-RU"/>
            </w:rPr>
          </w:pPr>
          <w:hyperlink w:anchor="_Toc483529060" w:history="1">
            <w:r w:rsidRPr="00CE5390">
              <w:rPr>
                <w:rStyle w:val="a6"/>
                <w:rFonts w:ascii="Times New Roman" w:hAnsi="Times New Roman" w:cs="Times New Roman"/>
                <w:noProof/>
                <w:sz w:val="28"/>
                <w:szCs w:val="28"/>
              </w:rPr>
              <w:t>ПРИЛОЖЕНИЕ Г</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_Toc483529060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94</w:t>
            </w:r>
            <w:r w:rsidRPr="00CE5390">
              <w:rPr>
                <w:rFonts w:ascii="Times New Roman" w:hAnsi="Times New Roman" w:cs="Times New Roman"/>
                <w:noProof/>
                <w:webHidden/>
                <w:sz w:val="28"/>
                <w:szCs w:val="28"/>
              </w:rPr>
              <w:fldChar w:fldCharType="end"/>
            </w:r>
          </w:hyperlink>
        </w:p>
        <w:p w:rsidR="00CE5390" w:rsidRPr="00CE5390" w:rsidRDefault="00CE5390" w:rsidP="00CE5390">
          <w:pPr>
            <w:pStyle w:val="12"/>
            <w:rPr>
              <w:rFonts w:eastAsiaTheme="minorEastAsia"/>
              <w:noProof/>
              <w:lang w:eastAsia="ru-RU"/>
            </w:rPr>
          </w:pPr>
          <w:hyperlink w:anchor="_Toc483529061" w:history="1">
            <w:r w:rsidRPr="00CE5390">
              <w:rPr>
                <w:rStyle w:val="a6"/>
                <w:rFonts w:ascii="Times New Roman" w:hAnsi="Times New Roman" w:cs="Times New Roman"/>
                <w:noProof/>
                <w:sz w:val="28"/>
                <w:szCs w:val="28"/>
              </w:rPr>
              <w:t>ПРИЛОЖЕНИЕ Д</w:t>
            </w:r>
            <w:r w:rsidRPr="00CE5390">
              <w:rPr>
                <w:rFonts w:ascii="Times New Roman" w:hAnsi="Times New Roman" w:cs="Times New Roman"/>
                <w:noProof/>
                <w:webHidden/>
                <w:sz w:val="28"/>
                <w:szCs w:val="28"/>
              </w:rPr>
              <w:tab/>
            </w:r>
            <w:r w:rsidRPr="00CE5390">
              <w:rPr>
                <w:rFonts w:ascii="Times New Roman" w:hAnsi="Times New Roman" w:cs="Times New Roman"/>
                <w:noProof/>
                <w:webHidden/>
                <w:sz w:val="28"/>
                <w:szCs w:val="28"/>
              </w:rPr>
              <w:fldChar w:fldCharType="begin"/>
            </w:r>
            <w:r w:rsidRPr="00CE5390">
              <w:rPr>
                <w:rFonts w:ascii="Times New Roman" w:hAnsi="Times New Roman" w:cs="Times New Roman"/>
                <w:noProof/>
                <w:webHidden/>
                <w:sz w:val="28"/>
                <w:szCs w:val="28"/>
              </w:rPr>
              <w:instrText xml:space="preserve"> PAGEREF _Toc483529061 \h </w:instrText>
            </w:r>
            <w:r w:rsidRPr="00CE5390">
              <w:rPr>
                <w:rFonts w:ascii="Times New Roman" w:hAnsi="Times New Roman" w:cs="Times New Roman"/>
                <w:noProof/>
                <w:webHidden/>
                <w:sz w:val="28"/>
                <w:szCs w:val="28"/>
              </w:rPr>
            </w:r>
            <w:r w:rsidRPr="00CE5390">
              <w:rPr>
                <w:rFonts w:ascii="Times New Roman" w:hAnsi="Times New Roman" w:cs="Times New Roman"/>
                <w:noProof/>
                <w:webHidden/>
                <w:sz w:val="28"/>
                <w:szCs w:val="28"/>
              </w:rPr>
              <w:fldChar w:fldCharType="separate"/>
            </w:r>
            <w:r w:rsidRPr="00CE5390">
              <w:rPr>
                <w:rFonts w:ascii="Times New Roman" w:hAnsi="Times New Roman" w:cs="Times New Roman"/>
                <w:noProof/>
                <w:webHidden/>
                <w:sz w:val="28"/>
                <w:szCs w:val="28"/>
              </w:rPr>
              <w:t>98</w:t>
            </w:r>
            <w:r w:rsidRPr="00CE5390">
              <w:rPr>
                <w:rFonts w:ascii="Times New Roman" w:hAnsi="Times New Roman" w:cs="Times New Roman"/>
                <w:noProof/>
                <w:webHidden/>
                <w:sz w:val="28"/>
                <w:szCs w:val="28"/>
              </w:rPr>
              <w:fldChar w:fldCharType="end"/>
            </w:r>
          </w:hyperlink>
        </w:p>
        <w:p w:rsidR="00C274E2" w:rsidRDefault="00C274E2" w:rsidP="009910A4">
          <w:pPr>
            <w:spacing w:after="0" w:line="360" w:lineRule="auto"/>
          </w:pPr>
          <w:r w:rsidRPr="009910A4">
            <w:rPr>
              <w:rFonts w:ascii="Times New Roman" w:hAnsi="Times New Roman" w:cs="Times New Roman"/>
              <w:bCs/>
              <w:sz w:val="28"/>
              <w:szCs w:val="28"/>
            </w:rPr>
            <w:fldChar w:fldCharType="end"/>
          </w:r>
        </w:p>
      </w:sdtContent>
    </w:sdt>
    <w:p w:rsidR="00FA75B4" w:rsidRDefault="00FA75B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9910A4" w:rsidRDefault="009910A4" w:rsidP="009910A4">
      <w:pPr>
        <w:spacing w:after="0" w:line="360" w:lineRule="auto"/>
        <w:rPr>
          <w:rFonts w:ascii="Times New Roman" w:hAnsi="Times New Roman" w:cs="Times New Roman"/>
          <w:b/>
          <w:sz w:val="28"/>
          <w:szCs w:val="28"/>
        </w:rPr>
      </w:pPr>
    </w:p>
    <w:p w:rsidR="00581F68" w:rsidRDefault="008A5650" w:rsidP="008C0777">
      <w:pPr>
        <w:spacing w:before="720" w:after="0" w:line="360" w:lineRule="auto"/>
        <w:jc w:val="center"/>
        <w:outlineLvl w:val="0"/>
        <w:rPr>
          <w:rFonts w:ascii="Times New Roman" w:hAnsi="Times New Roman" w:cs="Times New Roman"/>
          <w:b/>
          <w:sz w:val="28"/>
          <w:szCs w:val="28"/>
        </w:rPr>
      </w:pPr>
      <w:bookmarkStart w:id="0" w:name="_Toc483529030"/>
      <w:r>
        <w:rPr>
          <w:rFonts w:ascii="Times New Roman" w:hAnsi="Times New Roman" w:cs="Times New Roman"/>
          <w:b/>
          <w:sz w:val="28"/>
          <w:szCs w:val="28"/>
        </w:rPr>
        <w:lastRenderedPageBreak/>
        <w:t>АННОТАЦИЯ</w:t>
      </w:r>
      <w:bookmarkEnd w:id="0"/>
    </w:p>
    <w:p w:rsidR="00581F68" w:rsidRDefault="00DB15BD" w:rsidP="002C0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изучения </w:t>
      </w:r>
      <w:r w:rsidRPr="00DB15BD">
        <w:rPr>
          <w:rFonts w:ascii="Times New Roman" w:hAnsi="Times New Roman" w:cs="Times New Roman"/>
          <w:sz w:val="28"/>
          <w:szCs w:val="28"/>
        </w:rPr>
        <w:t>психологических предикторов синдрома хронической усталости</w:t>
      </w:r>
      <w:r>
        <w:rPr>
          <w:rFonts w:ascii="Times New Roman" w:hAnsi="Times New Roman" w:cs="Times New Roman"/>
          <w:sz w:val="28"/>
          <w:szCs w:val="28"/>
        </w:rPr>
        <w:t xml:space="preserve"> было обследовано 106 педагогов: 53 педагога дополнительного образования и 53 педагога общеобразовательных школ. Гипотезы заключались в предположениях, что у</w:t>
      </w:r>
      <w:r w:rsidRPr="00DB15BD">
        <w:rPr>
          <w:rFonts w:ascii="Times New Roman" w:hAnsi="Times New Roman" w:cs="Times New Roman"/>
          <w:sz w:val="28"/>
          <w:szCs w:val="28"/>
        </w:rPr>
        <w:t>ровень усталости у педагогов общеобразовательных школ выше, чем у педагогов дополнительного образования</w:t>
      </w:r>
      <w:r>
        <w:rPr>
          <w:rFonts w:ascii="Times New Roman" w:hAnsi="Times New Roman" w:cs="Times New Roman"/>
          <w:sz w:val="28"/>
          <w:szCs w:val="28"/>
        </w:rPr>
        <w:t>, а также, что х</w:t>
      </w:r>
      <w:r w:rsidRPr="00DB15BD">
        <w:rPr>
          <w:rFonts w:ascii="Times New Roman" w:hAnsi="Times New Roman" w:cs="Times New Roman"/>
          <w:sz w:val="28"/>
          <w:szCs w:val="28"/>
        </w:rPr>
        <w:t>арактеристики работы, уровень рабочей мотивации, удовлетворенность трудом и саморегуляция частично предсказывают развитие синдрома хронической усталости.</w:t>
      </w:r>
      <w:r>
        <w:rPr>
          <w:rFonts w:ascii="Times New Roman" w:hAnsi="Times New Roman" w:cs="Times New Roman"/>
          <w:sz w:val="28"/>
          <w:szCs w:val="28"/>
        </w:rPr>
        <w:t xml:space="preserve"> </w:t>
      </w:r>
      <w:r w:rsidRPr="00DB15BD">
        <w:rPr>
          <w:rFonts w:ascii="Times New Roman" w:hAnsi="Times New Roman" w:cs="Times New Roman"/>
          <w:sz w:val="28"/>
          <w:szCs w:val="28"/>
        </w:rPr>
        <w:t>Методы сбора эмпирических данных:</w:t>
      </w:r>
      <w:r w:rsidRPr="00DB15BD">
        <w:t xml:space="preserve"> </w:t>
      </w:r>
      <w:r w:rsidRPr="00DB15BD">
        <w:rPr>
          <w:rFonts w:ascii="Times New Roman" w:hAnsi="Times New Roman" w:cs="Times New Roman"/>
          <w:sz w:val="28"/>
          <w:szCs w:val="28"/>
        </w:rPr>
        <w:t>Опросник «Стиль саморегуляции поведения» (ССПМ) (В.И. Моросанова)</w:t>
      </w:r>
      <w:r w:rsidR="002C0DEC">
        <w:rPr>
          <w:rFonts w:ascii="Times New Roman" w:hAnsi="Times New Roman" w:cs="Times New Roman"/>
          <w:sz w:val="28"/>
          <w:szCs w:val="28"/>
        </w:rPr>
        <w:t>; о</w:t>
      </w:r>
      <w:r w:rsidRPr="00DB15BD">
        <w:rPr>
          <w:rFonts w:ascii="Times New Roman" w:hAnsi="Times New Roman" w:cs="Times New Roman"/>
          <w:sz w:val="28"/>
          <w:szCs w:val="28"/>
        </w:rPr>
        <w:t>просник "Диагностика рабочей мотивации" (</w:t>
      </w:r>
      <w:r w:rsidR="003A047B" w:rsidRPr="003A047B">
        <w:rPr>
          <w:rFonts w:ascii="Times New Roman" w:hAnsi="Times New Roman" w:cs="Times New Roman"/>
          <w:sz w:val="28"/>
          <w:szCs w:val="28"/>
        </w:rPr>
        <w:t>R. Hackman, G. Oldham</w:t>
      </w:r>
      <w:r w:rsidR="002C0DEC">
        <w:rPr>
          <w:rFonts w:ascii="Times New Roman" w:hAnsi="Times New Roman" w:cs="Times New Roman"/>
          <w:sz w:val="28"/>
          <w:szCs w:val="28"/>
        </w:rPr>
        <w:t>, адаптирован И.Н. Бондаренко); ш</w:t>
      </w:r>
      <w:r w:rsidRPr="00DB15BD">
        <w:rPr>
          <w:rFonts w:ascii="Times New Roman" w:hAnsi="Times New Roman" w:cs="Times New Roman"/>
          <w:sz w:val="28"/>
          <w:szCs w:val="28"/>
        </w:rPr>
        <w:t>кала оценки усталости (H.J. Michielsen,</w:t>
      </w:r>
      <w:r w:rsidR="002C0DEC">
        <w:rPr>
          <w:rFonts w:ascii="Times New Roman" w:hAnsi="Times New Roman" w:cs="Times New Roman"/>
          <w:sz w:val="28"/>
          <w:szCs w:val="28"/>
        </w:rPr>
        <w:t xml:space="preserve"> адаптирован Л.Ф. Бикбулатовой); а</w:t>
      </w:r>
      <w:r w:rsidRPr="00DB15BD">
        <w:rPr>
          <w:rFonts w:ascii="Times New Roman" w:hAnsi="Times New Roman" w:cs="Times New Roman"/>
          <w:sz w:val="28"/>
          <w:szCs w:val="28"/>
        </w:rPr>
        <w:t>нкета «Критерии синдрома хронической усталости» С.Г. Комарова</w:t>
      </w:r>
      <w:r w:rsidR="002C0DEC">
        <w:rPr>
          <w:rFonts w:ascii="Times New Roman" w:hAnsi="Times New Roman" w:cs="Times New Roman"/>
          <w:sz w:val="28"/>
          <w:szCs w:val="28"/>
        </w:rPr>
        <w:t>.</w:t>
      </w:r>
      <w:r w:rsidR="002C0DEC" w:rsidRPr="002C0DEC">
        <w:t xml:space="preserve"> </w:t>
      </w:r>
      <w:r w:rsidR="002C0DEC" w:rsidRPr="002C0DEC">
        <w:rPr>
          <w:rFonts w:ascii="Times New Roman" w:hAnsi="Times New Roman" w:cs="Times New Roman"/>
          <w:sz w:val="28"/>
          <w:szCs w:val="28"/>
        </w:rPr>
        <w:t>Методы статистической обработки: описательные статистики, корреляционный анализ (ранговая корреляция Спирмена),</w:t>
      </w:r>
      <w:r w:rsidR="002C0DEC">
        <w:rPr>
          <w:rFonts w:ascii="Times New Roman" w:hAnsi="Times New Roman" w:cs="Times New Roman"/>
          <w:sz w:val="28"/>
          <w:szCs w:val="28"/>
        </w:rPr>
        <w:t xml:space="preserve"> критерий </w:t>
      </w:r>
      <w:r w:rsidR="002C0DEC">
        <w:rPr>
          <w:rFonts w:ascii="Times New Roman" w:hAnsi="Times New Roman" w:cs="Times New Roman"/>
          <w:sz w:val="28"/>
          <w:szCs w:val="28"/>
          <w:lang w:val="en-US"/>
        </w:rPr>
        <w:t>U</w:t>
      </w:r>
      <w:r w:rsidR="002C0DEC" w:rsidRPr="002C0DEC">
        <w:rPr>
          <w:rFonts w:ascii="Times New Roman" w:hAnsi="Times New Roman" w:cs="Times New Roman"/>
          <w:sz w:val="28"/>
          <w:szCs w:val="28"/>
        </w:rPr>
        <w:t>-</w:t>
      </w:r>
      <w:r w:rsidR="002C0DEC">
        <w:rPr>
          <w:rFonts w:ascii="Times New Roman" w:hAnsi="Times New Roman" w:cs="Times New Roman"/>
          <w:sz w:val="28"/>
          <w:szCs w:val="28"/>
        </w:rPr>
        <w:t xml:space="preserve">Манна-Уитни, множественный регрессионный анализ. Была </w:t>
      </w:r>
      <w:r w:rsidR="00CE23D4">
        <w:rPr>
          <w:rFonts w:ascii="Times New Roman" w:hAnsi="Times New Roman" w:cs="Times New Roman"/>
          <w:sz w:val="28"/>
          <w:szCs w:val="28"/>
        </w:rPr>
        <w:t>определена распространенность</w:t>
      </w:r>
      <w:r w:rsidR="002C0DEC" w:rsidRPr="002C0DEC">
        <w:rPr>
          <w:rFonts w:ascii="Times New Roman" w:hAnsi="Times New Roman" w:cs="Times New Roman"/>
          <w:sz w:val="28"/>
          <w:szCs w:val="28"/>
        </w:rPr>
        <w:t xml:space="preserve"> синдрома хронической усталости среди педагогов общеобразовательных школ и педагог</w:t>
      </w:r>
      <w:r w:rsidR="00CE23D4">
        <w:rPr>
          <w:rFonts w:ascii="Times New Roman" w:hAnsi="Times New Roman" w:cs="Times New Roman"/>
          <w:sz w:val="28"/>
          <w:szCs w:val="28"/>
        </w:rPr>
        <w:t>ов дополнительного образования; изучены</w:t>
      </w:r>
      <w:r w:rsidR="002C0DEC" w:rsidRPr="002C0DEC">
        <w:rPr>
          <w:rFonts w:ascii="Times New Roman" w:hAnsi="Times New Roman" w:cs="Times New Roman"/>
          <w:sz w:val="28"/>
          <w:szCs w:val="28"/>
        </w:rPr>
        <w:t xml:space="preserve"> особенности саморегуляции</w:t>
      </w:r>
      <w:r w:rsidR="00CE23D4">
        <w:rPr>
          <w:rFonts w:ascii="Times New Roman" w:hAnsi="Times New Roman" w:cs="Times New Roman"/>
          <w:sz w:val="28"/>
          <w:szCs w:val="28"/>
        </w:rPr>
        <w:t>, характеристик работы, уровня рабочей мотивации и удовлетворенность трудом у</w:t>
      </w:r>
      <w:r w:rsidR="002C0DEC" w:rsidRPr="002C0DEC">
        <w:rPr>
          <w:rFonts w:ascii="Times New Roman" w:hAnsi="Times New Roman" w:cs="Times New Roman"/>
          <w:sz w:val="28"/>
          <w:szCs w:val="28"/>
        </w:rPr>
        <w:t xml:space="preserve"> педагогов </w:t>
      </w:r>
      <w:r w:rsidR="00CE23D4">
        <w:rPr>
          <w:rFonts w:ascii="Times New Roman" w:hAnsi="Times New Roman" w:cs="Times New Roman"/>
          <w:sz w:val="28"/>
          <w:szCs w:val="28"/>
        </w:rPr>
        <w:t>в зависимости от степени риска развития синдрома хронической усталости; установлено</w:t>
      </w:r>
      <w:r w:rsidR="002C0DEC" w:rsidRPr="002C0DEC">
        <w:rPr>
          <w:rFonts w:ascii="Times New Roman" w:hAnsi="Times New Roman" w:cs="Times New Roman"/>
          <w:sz w:val="28"/>
          <w:szCs w:val="28"/>
        </w:rPr>
        <w:t xml:space="preserve"> </w:t>
      </w:r>
      <w:r w:rsidR="00CE23D4" w:rsidRPr="002C0DEC">
        <w:rPr>
          <w:rFonts w:ascii="Times New Roman" w:hAnsi="Times New Roman" w:cs="Times New Roman"/>
          <w:sz w:val="28"/>
          <w:szCs w:val="28"/>
        </w:rPr>
        <w:t>влияние</w:t>
      </w:r>
      <w:r w:rsidR="00CE23D4">
        <w:rPr>
          <w:rFonts w:ascii="Times New Roman" w:hAnsi="Times New Roman" w:cs="Times New Roman"/>
          <w:sz w:val="28"/>
          <w:szCs w:val="28"/>
        </w:rPr>
        <w:t xml:space="preserve"> </w:t>
      </w:r>
      <w:r w:rsidR="00CE23D4" w:rsidRPr="002C0DEC">
        <w:rPr>
          <w:rFonts w:ascii="Times New Roman" w:hAnsi="Times New Roman" w:cs="Times New Roman"/>
          <w:sz w:val="28"/>
          <w:szCs w:val="28"/>
        </w:rPr>
        <w:t>удовлетворённости</w:t>
      </w:r>
      <w:r w:rsidR="002C0DEC" w:rsidRPr="002C0DEC">
        <w:rPr>
          <w:rFonts w:ascii="Times New Roman" w:hAnsi="Times New Roman" w:cs="Times New Roman"/>
          <w:sz w:val="28"/>
          <w:szCs w:val="28"/>
        </w:rPr>
        <w:t xml:space="preserve"> трудом и саморегуляции на </w:t>
      </w:r>
      <w:r w:rsidR="00CE23D4">
        <w:rPr>
          <w:rFonts w:ascii="Times New Roman" w:hAnsi="Times New Roman" w:cs="Times New Roman"/>
          <w:sz w:val="28"/>
          <w:szCs w:val="28"/>
        </w:rPr>
        <w:t>уровень усталости и риск развития</w:t>
      </w:r>
      <w:r w:rsidR="002C0DEC" w:rsidRPr="002C0DEC">
        <w:rPr>
          <w:rFonts w:ascii="Times New Roman" w:hAnsi="Times New Roman" w:cs="Times New Roman"/>
          <w:sz w:val="28"/>
          <w:szCs w:val="28"/>
        </w:rPr>
        <w:t xml:space="preserve"> синдрома хронической усталости.</w:t>
      </w:r>
    </w:p>
    <w:p w:rsidR="00731B64" w:rsidRDefault="00731B64" w:rsidP="002C0DEC">
      <w:pPr>
        <w:spacing w:after="0" w:line="360" w:lineRule="auto"/>
        <w:jc w:val="both"/>
        <w:rPr>
          <w:rFonts w:ascii="Times New Roman" w:hAnsi="Times New Roman" w:cs="Times New Roman"/>
          <w:sz w:val="28"/>
          <w:szCs w:val="28"/>
        </w:rPr>
      </w:pPr>
    </w:p>
    <w:p w:rsidR="00731B64" w:rsidRPr="002C0DEC" w:rsidRDefault="00731B64" w:rsidP="002C0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Ключевые слова: синдром хронической усталости, саморегуляция, удовлетворенность трудом</w:t>
      </w:r>
    </w:p>
    <w:p w:rsidR="00581F68" w:rsidRDefault="00581F68" w:rsidP="007961EA">
      <w:pPr>
        <w:spacing w:after="0" w:line="360" w:lineRule="auto"/>
        <w:jc w:val="center"/>
        <w:rPr>
          <w:rFonts w:ascii="Times New Roman" w:hAnsi="Times New Roman" w:cs="Times New Roman"/>
          <w:b/>
          <w:sz w:val="28"/>
          <w:szCs w:val="28"/>
        </w:rPr>
      </w:pPr>
    </w:p>
    <w:p w:rsidR="00581F68" w:rsidRDefault="00581F68" w:rsidP="007961EA">
      <w:pPr>
        <w:spacing w:after="0" w:line="360" w:lineRule="auto"/>
        <w:jc w:val="center"/>
        <w:rPr>
          <w:rFonts w:ascii="Times New Roman" w:hAnsi="Times New Roman" w:cs="Times New Roman"/>
          <w:b/>
          <w:sz w:val="28"/>
          <w:szCs w:val="28"/>
        </w:rPr>
      </w:pPr>
    </w:p>
    <w:p w:rsidR="00581F68" w:rsidRDefault="00581F68" w:rsidP="007961EA">
      <w:pPr>
        <w:spacing w:after="0" w:line="360" w:lineRule="auto"/>
        <w:jc w:val="center"/>
        <w:rPr>
          <w:rFonts w:ascii="Times New Roman" w:hAnsi="Times New Roman" w:cs="Times New Roman"/>
          <w:b/>
          <w:sz w:val="28"/>
          <w:szCs w:val="28"/>
        </w:rPr>
      </w:pPr>
    </w:p>
    <w:p w:rsidR="00581F68" w:rsidRDefault="00581F68" w:rsidP="002C0DEC">
      <w:pPr>
        <w:spacing w:after="0" w:line="360" w:lineRule="auto"/>
        <w:rPr>
          <w:rFonts w:ascii="Times New Roman" w:hAnsi="Times New Roman" w:cs="Times New Roman"/>
          <w:b/>
          <w:sz w:val="28"/>
          <w:szCs w:val="28"/>
        </w:rPr>
      </w:pPr>
    </w:p>
    <w:p w:rsidR="00581F68" w:rsidRPr="000A63EF" w:rsidRDefault="00581F68" w:rsidP="00581F68">
      <w:pPr>
        <w:spacing w:after="160" w:line="259" w:lineRule="auto"/>
        <w:jc w:val="center"/>
        <w:rPr>
          <w:rFonts w:ascii="Times New Roman" w:eastAsia="Calibri" w:hAnsi="Times New Roman" w:cs="Times New Roman"/>
          <w:b/>
          <w:caps/>
          <w:sz w:val="28"/>
          <w:szCs w:val="28"/>
          <w:lang w:val="en-US"/>
        </w:rPr>
      </w:pPr>
      <w:r w:rsidRPr="00581F68">
        <w:rPr>
          <w:rFonts w:ascii="Times New Roman" w:eastAsia="Calibri" w:hAnsi="Times New Roman" w:cs="Times New Roman"/>
          <w:b/>
          <w:caps/>
          <w:sz w:val="28"/>
          <w:szCs w:val="28"/>
          <w:lang w:val="en-US"/>
        </w:rPr>
        <w:lastRenderedPageBreak/>
        <w:t>ANNOTATION</w:t>
      </w:r>
    </w:p>
    <w:p w:rsidR="00581F68" w:rsidRPr="000A63EF" w:rsidRDefault="000A63EF" w:rsidP="000A63EF">
      <w:pPr>
        <w:spacing w:after="0" w:line="360" w:lineRule="auto"/>
        <w:jc w:val="both"/>
        <w:rPr>
          <w:rFonts w:ascii="Times New Roman" w:hAnsi="Times New Roman" w:cs="Times New Roman"/>
          <w:sz w:val="28"/>
          <w:szCs w:val="28"/>
          <w:lang w:val="en-US"/>
        </w:rPr>
      </w:pPr>
      <w:r w:rsidRPr="000A63EF">
        <w:rPr>
          <w:rFonts w:ascii="Times New Roman" w:hAnsi="Times New Roman" w:cs="Times New Roman"/>
          <w:sz w:val="28"/>
          <w:szCs w:val="28"/>
          <w:lang w:val="en-US"/>
        </w:rPr>
        <w:t>For studying psychological predictors of chronic fatigue syndrome 106 pedagogues were surveyed: 53 supplementary education pedagogues and 53 general education pedagogues. The hypothesis is that the fatigue level among general education pedagogues is higher than among supplementary education pedagogues and job characteristics, level of work motivation, work satisfaction and self-regulation partly predict development of chronic fatigue syndrome. Methods of empirical data gathering: Questionnaire “Style of self-regulation behavior” (SSPM) (V.I. Morosanova); questionnaire “Job Diagnostic Survey” (R. Hackman, G. Oldham, adapted by I.N. Bondarenko); fatigue assessment scale (H.J. Michielsen, adapted by L.F. Bikbulatova); inquiry form “Fatigue syndrome criteria”, S.G. Komarov. Methods of statistical analysis: descriptive statistics, correlation analysis (Spearman's rank correlation), Mann-Whitney-U test, multiple regression analysis. Prevalence of chronic fatigue syndrome among general education pedagogues and supplementary education pedagogues was determined; peculiarities of self-regulation, job characteristics, level of work motivation and work satisfaction among pedagogues depending on the level of risk of developing chronic fatigue syndrome were studied; effects of work satisfaction and self-regulation on the fatigue level and risk of developing chronic fatigue syndrome were found.</w:t>
      </w:r>
    </w:p>
    <w:p w:rsidR="00581F68" w:rsidRPr="000A63EF" w:rsidRDefault="00581F68" w:rsidP="007961EA">
      <w:pPr>
        <w:spacing w:after="0" w:line="360" w:lineRule="auto"/>
        <w:jc w:val="center"/>
        <w:rPr>
          <w:rFonts w:ascii="Times New Roman" w:hAnsi="Times New Roman" w:cs="Times New Roman"/>
          <w:b/>
          <w:sz w:val="28"/>
          <w:szCs w:val="28"/>
          <w:lang w:val="en-US"/>
        </w:rPr>
      </w:pPr>
    </w:p>
    <w:p w:rsidR="00581F68" w:rsidRPr="003C3349" w:rsidRDefault="003C3349" w:rsidP="003C3349">
      <w:pPr>
        <w:spacing w:after="0" w:line="360" w:lineRule="auto"/>
        <w:rPr>
          <w:rFonts w:ascii="Times New Roman" w:hAnsi="Times New Roman" w:cs="Times New Roman"/>
          <w:sz w:val="28"/>
          <w:szCs w:val="28"/>
          <w:lang w:val="en-US"/>
        </w:rPr>
      </w:pPr>
      <w:r w:rsidRPr="003C3349">
        <w:rPr>
          <w:rFonts w:ascii="Times New Roman" w:hAnsi="Times New Roman" w:cs="Times New Roman"/>
          <w:sz w:val="28"/>
          <w:szCs w:val="28"/>
          <w:lang w:val="en-US"/>
        </w:rPr>
        <w:t>Key words: chronic fatigue syndrome, self-regulation, job satisfaction</w:t>
      </w:r>
    </w:p>
    <w:p w:rsidR="00581F68" w:rsidRPr="000A63EF" w:rsidRDefault="00581F68" w:rsidP="007961EA">
      <w:pPr>
        <w:spacing w:after="0" w:line="360" w:lineRule="auto"/>
        <w:jc w:val="center"/>
        <w:rPr>
          <w:rFonts w:ascii="Times New Roman" w:hAnsi="Times New Roman" w:cs="Times New Roman"/>
          <w:b/>
          <w:sz w:val="28"/>
          <w:szCs w:val="28"/>
          <w:lang w:val="en-US"/>
        </w:rPr>
      </w:pPr>
    </w:p>
    <w:p w:rsidR="00581F68" w:rsidRPr="000A63EF" w:rsidRDefault="00581F68" w:rsidP="007961EA">
      <w:pPr>
        <w:spacing w:after="0" w:line="360" w:lineRule="auto"/>
        <w:jc w:val="center"/>
        <w:rPr>
          <w:rFonts w:ascii="Times New Roman" w:hAnsi="Times New Roman" w:cs="Times New Roman"/>
          <w:b/>
          <w:sz w:val="28"/>
          <w:szCs w:val="28"/>
          <w:lang w:val="en-US"/>
        </w:rPr>
      </w:pPr>
    </w:p>
    <w:p w:rsidR="00581F68" w:rsidRPr="000A63EF" w:rsidRDefault="00581F68" w:rsidP="007961EA">
      <w:pPr>
        <w:spacing w:after="0" w:line="360" w:lineRule="auto"/>
        <w:jc w:val="center"/>
        <w:rPr>
          <w:rFonts w:ascii="Times New Roman" w:hAnsi="Times New Roman" w:cs="Times New Roman"/>
          <w:b/>
          <w:sz w:val="28"/>
          <w:szCs w:val="28"/>
          <w:lang w:val="en-US"/>
        </w:rPr>
      </w:pPr>
    </w:p>
    <w:p w:rsidR="00581F68" w:rsidRPr="000A63EF" w:rsidRDefault="00581F68" w:rsidP="007961EA">
      <w:pPr>
        <w:spacing w:after="0" w:line="360" w:lineRule="auto"/>
        <w:jc w:val="center"/>
        <w:rPr>
          <w:rFonts w:ascii="Times New Roman" w:hAnsi="Times New Roman" w:cs="Times New Roman"/>
          <w:b/>
          <w:sz w:val="28"/>
          <w:szCs w:val="28"/>
          <w:lang w:val="en-US"/>
        </w:rPr>
      </w:pPr>
    </w:p>
    <w:p w:rsidR="00581F68" w:rsidRPr="000A63EF" w:rsidRDefault="00581F68" w:rsidP="007961EA">
      <w:pPr>
        <w:spacing w:after="0" w:line="360" w:lineRule="auto"/>
        <w:jc w:val="center"/>
        <w:rPr>
          <w:rFonts w:ascii="Times New Roman" w:hAnsi="Times New Roman" w:cs="Times New Roman"/>
          <w:b/>
          <w:sz w:val="28"/>
          <w:szCs w:val="28"/>
          <w:lang w:val="en-US"/>
        </w:rPr>
      </w:pPr>
    </w:p>
    <w:p w:rsidR="000A63EF" w:rsidRDefault="000A63EF" w:rsidP="00377D9B">
      <w:pPr>
        <w:spacing w:after="0" w:line="360" w:lineRule="auto"/>
        <w:rPr>
          <w:rFonts w:ascii="Times New Roman" w:hAnsi="Times New Roman" w:cs="Times New Roman"/>
          <w:b/>
          <w:sz w:val="28"/>
          <w:szCs w:val="28"/>
          <w:lang w:val="en-US"/>
        </w:rPr>
      </w:pPr>
    </w:p>
    <w:p w:rsidR="000A63EF" w:rsidRDefault="000A63EF" w:rsidP="00377D9B">
      <w:pPr>
        <w:spacing w:after="0" w:line="360" w:lineRule="auto"/>
        <w:rPr>
          <w:rFonts w:ascii="Times New Roman" w:hAnsi="Times New Roman" w:cs="Times New Roman"/>
          <w:b/>
          <w:sz w:val="28"/>
          <w:szCs w:val="28"/>
          <w:lang w:val="en-US"/>
        </w:rPr>
      </w:pPr>
    </w:p>
    <w:p w:rsidR="000A63EF" w:rsidRDefault="000A63EF" w:rsidP="00377D9B">
      <w:pPr>
        <w:spacing w:after="0" w:line="360" w:lineRule="auto"/>
        <w:rPr>
          <w:rFonts w:ascii="Times New Roman" w:hAnsi="Times New Roman" w:cs="Times New Roman"/>
          <w:b/>
          <w:sz w:val="28"/>
          <w:szCs w:val="28"/>
          <w:lang w:val="en-US"/>
        </w:rPr>
      </w:pPr>
    </w:p>
    <w:p w:rsidR="000A63EF" w:rsidRPr="000A63EF" w:rsidRDefault="000A63EF" w:rsidP="00377D9B">
      <w:pPr>
        <w:spacing w:after="0" w:line="360" w:lineRule="auto"/>
        <w:rPr>
          <w:rFonts w:ascii="Times New Roman" w:hAnsi="Times New Roman"/>
          <w:b/>
          <w:caps/>
          <w:sz w:val="28"/>
          <w:szCs w:val="28"/>
          <w:lang w:val="en-US"/>
        </w:rPr>
      </w:pPr>
    </w:p>
    <w:p w:rsidR="00377D9B" w:rsidRPr="001626E4" w:rsidRDefault="00377D9B" w:rsidP="008C0777">
      <w:pPr>
        <w:spacing w:before="720" w:after="0" w:line="360" w:lineRule="auto"/>
        <w:jc w:val="center"/>
        <w:outlineLvl w:val="0"/>
        <w:rPr>
          <w:rFonts w:ascii="Times New Roman" w:hAnsi="Times New Roman"/>
          <w:caps/>
          <w:sz w:val="28"/>
          <w:szCs w:val="28"/>
        </w:rPr>
      </w:pPr>
      <w:bookmarkStart w:id="1" w:name="_Toc483529031"/>
      <w:r>
        <w:rPr>
          <w:rFonts w:ascii="Times New Roman" w:hAnsi="Times New Roman"/>
          <w:b/>
          <w:caps/>
          <w:sz w:val="28"/>
          <w:szCs w:val="28"/>
        </w:rPr>
        <w:lastRenderedPageBreak/>
        <w:t>введение</w:t>
      </w:r>
      <w:bookmarkEnd w:id="1"/>
    </w:p>
    <w:p w:rsidR="00B30981" w:rsidRDefault="00E416D7"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b/>
          <w:i/>
          <w:sz w:val="28"/>
          <w:szCs w:val="28"/>
        </w:rPr>
        <w:t>Актуальность исследования</w:t>
      </w:r>
      <w:r w:rsidR="0010398A">
        <w:rPr>
          <w:rFonts w:ascii="Times New Roman" w:hAnsi="Times New Roman" w:cs="Times New Roman"/>
          <w:b/>
          <w:sz w:val="28"/>
          <w:szCs w:val="28"/>
        </w:rPr>
        <w:t xml:space="preserve">. </w:t>
      </w:r>
      <w:r w:rsidR="0010398A" w:rsidRPr="0010398A">
        <w:rPr>
          <w:rFonts w:ascii="Times New Roman" w:hAnsi="Times New Roman" w:cs="Times New Roman"/>
          <w:sz w:val="28"/>
          <w:szCs w:val="28"/>
        </w:rPr>
        <w:t>Синдром хронической усталости (СХУ) является одной из наиболее актуальных проблем в современном мире,</w:t>
      </w:r>
      <w:r w:rsidR="0010398A">
        <w:rPr>
          <w:rFonts w:ascii="Times New Roman" w:hAnsi="Times New Roman" w:cs="Times New Roman"/>
          <w:sz w:val="28"/>
          <w:szCs w:val="28"/>
        </w:rPr>
        <w:t xml:space="preserve"> </w:t>
      </w:r>
      <w:r w:rsidR="00113AC0">
        <w:rPr>
          <w:rFonts w:ascii="Times New Roman" w:hAnsi="Times New Roman" w:cs="Times New Roman"/>
          <w:sz w:val="28"/>
          <w:szCs w:val="28"/>
        </w:rPr>
        <w:t xml:space="preserve">многие ученые называют его болезнью цивилизации, </w:t>
      </w:r>
      <w:r w:rsidR="0010398A">
        <w:rPr>
          <w:rFonts w:ascii="Times New Roman" w:hAnsi="Times New Roman" w:cs="Times New Roman"/>
          <w:sz w:val="28"/>
          <w:szCs w:val="28"/>
        </w:rPr>
        <w:t xml:space="preserve">так как </w:t>
      </w:r>
      <w:r w:rsidR="00113AC0">
        <w:rPr>
          <w:rFonts w:ascii="Times New Roman" w:hAnsi="Times New Roman" w:cs="Times New Roman"/>
          <w:sz w:val="28"/>
          <w:szCs w:val="28"/>
        </w:rPr>
        <w:t xml:space="preserve">он </w:t>
      </w:r>
      <w:r w:rsidR="0010398A">
        <w:rPr>
          <w:rFonts w:ascii="Times New Roman" w:hAnsi="Times New Roman" w:cs="Times New Roman"/>
          <w:sz w:val="28"/>
          <w:szCs w:val="28"/>
        </w:rPr>
        <w:t>все</w:t>
      </w:r>
      <w:r w:rsidR="0010398A" w:rsidRPr="0010398A">
        <w:t xml:space="preserve"> </w:t>
      </w:r>
      <w:r w:rsidR="0010398A" w:rsidRPr="0010398A">
        <w:rPr>
          <w:rFonts w:ascii="Times New Roman" w:hAnsi="Times New Roman" w:cs="Times New Roman"/>
          <w:sz w:val="28"/>
          <w:szCs w:val="28"/>
        </w:rPr>
        <w:t>более широко распространяется</w:t>
      </w:r>
      <w:r w:rsidR="0010398A" w:rsidRPr="0010398A">
        <w:t xml:space="preserve"> </w:t>
      </w:r>
      <w:r w:rsidR="0010398A" w:rsidRPr="0010398A">
        <w:rPr>
          <w:rFonts w:ascii="Times New Roman" w:hAnsi="Times New Roman" w:cs="Times New Roman"/>
          <w:sz w:val="28"/>
          <w:szCs w:val="28"/>
        </w:rPr>
        <w:t>преимущественно в развитых странах</w:t>
      </w:r>
      <w:r w:rsidR="0010398A">
        <w:rPr>
          <w:rFonts w:ascii="Times New Roman" w:hAnsi="Times New Roman" w:cs="Times New Roman"/>
          <w:sz w:val="28"/>
          <w:szCs w:val="28"/>
        </w:rPr>
        <w:t>.</w:t>
      </w:r>
      <w:r w:rsidR="005C5ABC" w:rsidRPr="005C5ABC">
        <w:t xml:space="preserve"> </w:t>
      </w:r>
      <w:r w:rsidR="005C5ABC" w:rsidRPr="005C5ABC">
        <w:rPr>
          <w:rFonts w:ascii="Times New Roman" w:hAnsi="Times New Roman" w:cs="Times New Roman"/>
          <w:sz w:val="28"/>
          <w:szCs w:val="28"/>
        </w:rPr>
        <w:t>В то же время, не существует единой общепринятой теории, объясняющей причины возникновения данной патологии.</w:t>
      </w:r>
    </w:p>
    <w:p w:rsidR="00876E2A" w:rsidRPr="0010398A" w:rsidRDefault="005C5ABC" w:rsidP="001A7E76">
      <w:pPr>
        <w:spacing w:after="0" w:line="360" w:lineRule="auto"/>
        <w:ind w:firstLine="709"/>
        <w:jc w:val="both"/>
        <w:rPr>
          <w:rFonts w:ascii="Times New Roman" w:hAnsi="Times New Roman" w:cs="Times New Roman"/>
          <w:sz w:val="28"/>
          <w:szCs w:val="28"/>
        </w:rPr>
      </w:pPr>
      <w:r w:rsidRPr="005C5ABC">
        <w:rPr>
          <w:rFonts w:ascii="Times New Roman" w:hAnsi="Times New Roman" w:cs="Times New Roman"/>
          <w:sz w:val="28"/>
          <w:szCs w:val="28"/>
        </w:rPr>
        <w:t xml:space="preserve"> Особое значение проблеме придает существенная вредоносность симптомов СХУ. Так, заболевание сопровождается нарастающей и </w:t>
      </w:r>
      <w:r w:rsidR="003B63C2" w:rsidRPr="005C5ABC">
        <w:rPr>
          <w:rFonts w:ascii="Times New Roman" w:hAnsi="Times New Roman" w:cs="Times New Roman"/>
          <w:sz w:val="28"/>
          <w:szCs w:val="28"/>
        </w:rPr>
        <w:t>н</w:t>
      </w:r>
      <w:r w:rsidR="003B63C2">
        <w:rPr>
          <w:rFonts w:ascii="Times New Roman" w:hAnsi="Times New Roman" w:cs="Times New Roman"/>
          <w:sz w:val="28"/>
          <w:szCs w:val="28"/>
        </w:rPr>
        <w:t>е проходящей в течение полугода</w:t>
      </w:r>
      <w:r w:rsidR="001A7E76">
        <w:rPr>
          <w:rFonts w:ascii="Times New Roman" w:hAnsi="Times New Roman" w:cs="Times New Roman"/>
          <w:sz w:val="28"/>
          <w:szCs w:val="28"/>
        </w:rPr>
        <w:t xml:space="preserve"> и более выраженной усталостью</w:t>
      </w:r>
      <w:r w:rsidRPr="005C5ABC">
        <w:rPr>
          <w:rFonts w:ascii="Times New Roman" w:hAnsi="Times New Roman" w:cs="Times New Roman"/>
          <w:sz w:val="28"/>
          <w:szCs w:val="28"/>
        </w:rPr>
        <w:t>, вначале приводящей к ограничению трудоспособности, а при прогрессировании – к полной инвалидности</w:t>
      </w:r>
      <w:r w:rsidR="00B30981">
        <w:rPr>
          <w:rFonts w:ascii="Times New Roman" w:hAnsi="Times New Roman" w:cs="Times New Roman"/>
          <w:sz w:val="28"/>
          <w:szCs w:val="28"/>
        </w:rPr>
        <w:t xml:space="preserve"> [2]</w:t>
      </w:r>
      <w:r w:rsidRPr="005C5ABC">
        <w:rPr>
          <w:rFonts w:ascii="Times New Roman" w:hAnsi="Times New Roman" w:cs="Times New Roman"/>
          <w:sz w:val="28"/>
          <w:szCs w:val="28"/>
        </w:rPr>
        <w:t>.</w:t>
      </w:r>
    </w:p>
    <w:p w:rsidR="00E416D7" w:rsidRPr="00344D2F" w:rsidRDefault="00E416D7"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b/>
          <w:i/>
          <w:sz w:val="28"/>
          <w:szCs w:val="28"/>
        </w:rPr>
        <w:t>Научная новизна.</w:t>
      </w:r>
      <w:r>
        <w:rPr>
          <w:rFonts w:ascii="Times New Roman" w:hAnsi="Times New Roman" w:cs="Times New Roman"/>
          <w:sz w:val="28"/>
          <w:szCs w:val="28"/>
        </w:rPr>
        <w:t xml:space="preserve"> </w:t>
      </w:r>
      <w:r w:rsidR="00B85B25">
        <w:rPr>
          <w:rFonts w:ascii="Times New Roman" w:hAnsi="Times New Roman" w:cs="Times New Roman"/>
          <w:sz w:val="28"/>
          <w:szCs w:val="28"/>
        </w:rPr>
        <w:t>В настоящее время</w:t>
      </w:r>
      <w:r w:rsidR="00E97B58">
        <w:rPr>
          <w:rFonts w:ascii="Times New Roman" w:hAnsi="Times New Roman" w:cs="Times New Roman"/>
          <w:sz w:val="28"/>
          <w:szCs w:val="28"/>
        </w:rPr>
        <w:t xml:space="preserve"> данный синдром рассматривается, как правило, </w:t>
      </w:r>
      <w:r w:rsidR="00B85B25">
        <w:rPr>
          <w:rFonts w:ascii="Times New Roman" w:hAnsi="Times New Roman" w:cs="Times New Roman"/>
          <w:sz w:val="28"/>
          <w:szCs w:val="28"/>
        </w:rPr>
        <w:t xml:space="preserve">в рамках </w:t>
      </w:r>
      <w:r w:rsidR="00E97B58">
        <w:rPr>
          <w:rFonts w:ascii="Times New Roman" w:hAnsi="Times New Roman" w:cs="Times New Roman"/>
          <w:sz w:val="28"/>
          <w:szCs w:val="28"/>
        </w:rPr>
        <w:t>медицины, в то время как с позиции психологии он не получил полноценно</w:t>
      </w:r>
      <w:r w:rsidR="00916D75">
        <w:rPr>
          <w:rFonts w:ascii="Times New Roman" w:hAnsi="Times New Roman" w:cs="Times New Roman"/>
          <w:sz w:val="28"/>
          <w:szCs w:val="28"/>
        </w:rPr>
        <w:t>го</w:t>
      </w:r>
      <w:r w:rsidR="005528AA">
        <w:rPr>
          <w:rFonts w:ascii="Times New Roman" w:hAnsi="Times New Roman" w:cs="Times New Roman"/>
          <w:sz w:val="28"/>
          <w:szCs w:val="28"/>
        </w:rPr>
        <w:t xml:space="preserve"> исследования</w:t>
      </w:r>
      <w:r w:rsidR="00E97B58">
        <w:rPr>
          <w:rFonts w:ascii="Times New Roman" w:hAnsi="Times New Roman" w:cs="Times New Roman"/>
          <w:sz w:val="28"/>
          <w:szCs w:val="28"/>
        </w:rPr>
        <w:t xml:space="preserve">. </w:t>
      </w:r>
      <w:r w:rsidR="005528AA">
        <w:rPr>
          <w:rFonts w:ascii="Times New Roman" w:hAnsi="Times New Roman" w:cs="Times New Roman"/>
          <w:sz w:val="28"/>
          <w:szCs w:val="28"/>
        </w:rPr>
        <w:t xml:space="preserve">На наш взгляд, </w:t>
      </w:r>
      <w:r w:rsidR="00B30981">
        <w:rPr>
          <w:rFonts w:ascii="Times New Roman" w:hAnsi="Times New Roman" w:cs="Times New Roman"/>
          <w:sz w:val="28"/>
          <w:szCs w:val="28"/>
        </w:rPr>
        <w:t>сегодня</w:t>
      </w:r>
      <w:r w:rsidR="005528AA">
        <w:rPr>
          <w:rFonts w:ascii="Times New Roman" w:hAnsi="Times New Roman" w:cs="Times New Roman"/>
          <w:sz w:val="28"/>
          <w:szCs w:val="28"/>
        </w:rPr>
        <w:t xml:space="preserve"> существует недостаток исследований синдрома </w:t>
      </w:r>
      <w:r w:rsidR="00B30981">
        <w:rPr>
          <w:rFonts w:ascii="Times New Roman" w:hAnsi="Times New Roman" w:cs="Times New Roman"/>
          <w:sz w:val="28"/>
          <w:szCs w:val="28"/>
        </w:rPr>
        <w:t>хронической усталости с позиции влияния на него рабочего контекста.</w:t>
      </w:r>
      <w:r w:rsidR="005528AA">
        <w:rPr>
          <w:rFonts w:ascii="Times New Roman" w:hAnsi="Times New Roman" w:cs="Times New Roman"/>
          <w:sz w:val="28"/>
          <w:szCs w:val="28"/>
        </w:rPr>
        <w:t xml:space="preserve"> </w:t>
      </w:r>
      <w:r w:rsidR="00E97B58">
        <w:rPr>
          <w:rFonts w:ascii="Times New Roman" w:hAnsi="Times New Roman" w:cs="Times New Roman"/>
          <w:sz w:val="28"/>
          <w:szCs w:val="28"/>
        </w:rPr>
        <w:t xml:space="preserve">В этом отношении наиболее </w:t>
      </w:r>
      <w:r w:rsidR="000D06EF">
        <w:rPr>
          <w:rFonts w:ascii="Times New Roman" w:hAnsi="Times New Roman" w:cs="Times New Roman"/>
          <w:sz w:val="28"/>
          <w:szCs w:val="28"/>
        </w:rPr>
        <w:t>интересным</w:t>
      </w:r>
      <w:r w:rsidR="00E97B58">
        <w:rPr>
          <w:rFonts w:ascii="Times New Roman" w:hAnsi="Times New Roman" w:cs="Times New Roman"/>
          <w:sz w:val="28"/>
          <w:szCs w:val="28"/>
        </w:rPr>
        <w:t xml:space="preserve"> объектом исследования являются педагоги, так как данная профессия</w:t>
      </w:r>
      <w:r w:rsidR="008C3E19">
        <w:rPr>
          <w:rFonts w:ascii="Times New Roman" w:hAnsi="Times New Roman" w:cs="Times New Roman"/>
          <w:sz w:val="28"/>
          <w:szCs w:val="28"/>
        </w:rPr>
        <w:t>, требует</w:t>
      </w:r>
      <w:r w:rsidR="00963407">
        <w:rPr>
          <w:rFonts w:ascii="Times New Roman" w:hAnsi="Times New Roman" w:cs="Times New Roman"/>
          <w:sz w:val="28"/>
          <w:szCs w:val="28"/>
        </w:rPr>
        <w:t xml:space="preserve"> б</w:t>
      </w:r>
      <w:r w:rsidR="008C3E19">
        <w:rPr>
          <w:rFonts w:ascii="Times New Roman" w:hAnsi="Times New Roman" w:cs="Times New Roman"/>
          <w:sz w:val="28"/>
          <w:szCs w:val="28"/>
        </w:rPr>
        <w:t xml:space="preserve">ольших резервов самообладания, </w:t>
      </w:r>
      <w:r w:rsidR="00087F18">
        <w:rPr>
          <w:rFonts w:ascii="Times New Roman" w:hAnsi="Times New Roman" w:cs="Times New Roman"/>
          <w:sz w:val="28"/>
          <w:szCs w:val="28"/>
        </w:rPr>
        <w:t>самор</w:t>
      </w:r>
      <w:r w:rsidR="008C3E19">
        <w:rPr>
          <w:rFonts w:ascii="Times New Roman" w:hAnsi="Times New Roman" w:cs="Times New Roman"/>
          <w:sz w:val="28"/>
          <w:szCs w:val="28"/>
        </w:rPr>
        <w:t>егуляции., поэтому относится к разряду стрессогенных</w:t>
      </w:r>
      <w:r w:rsidR="00B30981">
        <w:rPr>
          <w:rFonts w:ascii="Times New Roman" w:hAnsi="Times New Roman" w:cs="Times New Roman"/>
          <w:sz w:val="28"/>
          <w:szCs w:val="28"/>
        </w:rPr>
        <w:t xml:space="preserve"> и имеет негативное влияние на здоровье работников</w:t>
      </w:r>
      <w:r w:rsidR="00344D2F" w:rsidRPr="00344D2F">
        <w:rPr>
          <w:rFonts w:ascii="Times New Roman" w:hAnsi="Times New Roman" w:cs="Times New Roman"/>
          <w:sz w:val="28"/>
          <w:szCs w:val="28"/>
        </w:rPr>
        <w:t xml:space="preserve"> </w:t>
      </w:r>
      <w:r w:rsidR="00EE6D60">
        <w:rPr>
          <w:rFonts w:ascii="Times New Roman" w:hAnsi="Times New Roman" w:cs="Times New Roman"/>
          <w:sz w:val="28"/>
          <w:szCs w:val="28"/>
        </w:rPr>
        <w:t>[30</w:t>
      </w:r>
      <w:r w:rsidR="00344D2F" w:rsidRPr="00344D2F">
        <w:rPr>
          <w:rFonts w:ascii="Times New Roman" w:hAnsi="Times New Roman" w:cs="Times New Roman"/>
          <w:sz w:val="28"/>
          <w:szCs w:val="28"/>
        </w:rPr>
        <w:t>].</w:t>
      </w:r>
    </w:p>
    <w:p w:rsidR="00113AC0" w:rsidRPr="00F70250" w:rsidRDefault="00E416D7" w:rsidP="001A7E76">
      <w:pPr>
        <w:spacing w:after="0" w:line="360" w:lineRule="auto"/>
        <w:ind w:firstLine="709"/>
        <w:jc w:val="both"/>
        <w:rPr>
          <w:rFonts w:ascii="Times New Roman" w:hAnsi="Times New Roman" w:cs="Times New Roman"/>
          <w:sz w:val="28"/>
          <w:szCs w:val="28"/>
        </w:rPr>
      </w:pPr>
      <w:r w:rsidRPr="00F70250">
        <w:rPr>
          <w:rFonts w:ascii="Times New Roman" w:hAnsi="Times New Roman" w:cs="Times New Roman"/>
          <w:b/>
          <w:i/>
          <w:sz w:val="28"/>
          <w:szCs w:val="28"/>
        </w:rPr>
        <w:t>Практическая значимость.</w:t>
      </w:r>
      <w:r w:rsidR="005C5ABC" w:rsidRPr="00F70250">
        <w:rPr>
          <w:rFonts w:ascii="Times New Roman" w:hAnsi="Times New Roman" w:cs="Times New Roman"/>
          <w:sz w:val="28"/>
          <w:szCs w:val="28"/>
        </w:rPr>
        <w:t xml:space="preserve"> </w:t>
      </w:r>
      <w:r w:rsidR="00F70250" w:rsidRPr="00F70250">
        <w:rPr>
          <w:rFonts w:ascii="Times New Roman" w:hAnsi="Times New Roman" w:cs="Times New Roman"/>
          <w:sz w:val="28"/>
          <w:szCs w:val="28"/>
        </w:rPr>
        <w:t xml:space="preserve">На данный момент существуют трудности в диагностике и лечении синдрома хронической усталости, что связано с отсутствием полных представлений о причинах, механизмах зарождения и развития заболевания. В связи с чем </w:t>
      </w:r>
      <w:r w:rsidR="00F70250">
        <w:rPr>
          <w:rFonts w:ascii="Times New Roman" w:hAnsi="Times New Roman" w:cs="Times New Roman"/>
          <w:sz w:val="28"/>
          <w:szCs w:val="28"/>
        </w:rPr>
        <w:t>и</w:t>
      </w:r>
      <w:r w:rsidR="00F70250" w:rsidRPr="00F70250">
        <w:rPr>
          <w:rFonts w:ascii="Times New Roman" w:hAnsi="Times New Roman" w:cs="Times New Roman"/>
          <w:sz w:val="28"/>
          <w:szCs w:val="28"/>
        </w:rPr>
        <w:t>зучение психологических предикторов синдрома хронической усталости внесет определенный вклад в этиологию и профилактику заболевания.</w:t>
      </w:r>
    </w:p>
    <w:p w:rsidR="00765410" w:rsidRPr="005528AA" w:rsidRDefault="00E416D7" w:rsidP="00EA11B3">
      <w:pPr>
        <w:spacing w:after="0" w:line="360" w:lineRule="auto"/>
        <w:ind w:firstLine="709"/>
        <w:jc w:val="both"/>
        <w:rPr>
          <w:rFonts w:ascii="Times New Roman" w:hAnsi="Times New Roman"/>
          <w:sz w:val="28"/>
          <w:szCs w:val="28"/>
        </w:rPr>
      </w:pPr>
      <w:r w:rsidRPr="00A4460F">
        <w:rPr>
          <w:rFonts w:ascii="Times New Roman" w:hAnsi="Times New Roman"/>
          <w:b/>
          <w:i/>
          <w:sz w:val="28"/>
          <w:szCs w:val="28"/>
        </w:rPr>
        <w:t>Методологическое обоснование исследования.</w:t>
      </w:r>
      <w:r w:rsidR="00EA11B3" w:rsidRPr="00EA11B3">
        <w:t xml:space="preserve"> </w:t>
      </w:r>
      <w:r w:rsidR="00EA11B3">
        <w:rPr>
          <w:rFonts w:ascii="Times New Roman" w:hAnsi="Times New Roman"/>
          <w:sz w:val="28"/>
          <w:szCs w:val="28"/>
        </w:rPr>
        <w:t>Анализ теоретической разработанности</w:t>
      </w:r>
      <w:r w:rsidR="00EA11B3" w:rsidRPr="00EA11B3">
        <w:rPr>
          <w:rFonts w:ascii="Times New Roman" w:hAnsi="Times New Roman"/>
          <w:sz w:val="28"/>
          <w:szCs w:val="28"/>
        </w:rPr>
        <w:t xml:space="preserve"> проблемы</w:t>
      </w:r>
      <w:r w:rsidR="00290EB2">
        <w:rPr>
          <w:rFonts w:ascii="Times New Roman" w:hAnsi="Times New Roman"/>
          <w:sz w:val="28"/>
          <w:szCs w:val="28"/>
        </w:rPr>
        <w:t xml:space="preserve"> показал, что, во-первых, в нашей стране уделяется мало внимания изучению синдрома хронической усталости, во-вторых, в исследованиях синдрома превалирует медицинский подход. Стоить отметить, </w:t>
      </w:r>
      <w:r w:rsidR="00290EB2">
        <w:rPr>
          <w:rFonts w:ascii="Times New Roman" w:hAnsi="Times New Roman"/>
          <w:sz w:val="28"/>
          <w:szCs w:val="28"/>
        </w:rPr>
        <w:lastRenderedPageBreak/>
        <w:t>что на данный момент существует мало исследований, в которых синдром рассматривался бы на выборке работников определенной профессии, с позиции влияния рабочего</w:t>
      </w:r>
      <w:r w:rsidR="005528AA">
        <w:rPr>
          <w:rFonts w:ascii="Times New Roman" w:hAnsi="Times New Roman"/>
          <w:sz w:val="28"/>
          <w:szCs w:val="28"/>
        </w:rPr>
        <w:t xml:space="preserve"> контекста на развитие синдрома, в то время как исследований синдрома эмоционального выгорания такого плана достаточно много.</w:t>
      </w:r>
      <w:r w:rsidR="00290EB2">
        <w:rPr>
          <w:rFonts w:ascii="Times New Roman" w:hAnsi="Times New Roman"/>
          <w:sz w:val="28"/>
          <w:szCs w:val="28"/>
        </w:rPr>
        <w:t xml:space="preserve"> Именно поэтому при разработке модели исследования мы опирались на теорию продолжительного </w:t>
      </w:r>
      <w:r w:rsidR="005528AA">
        <w:rPr>
          <w:rFonts w:ascii="Times New Roman" w:hAnsi="Times New Roman"/>
          <w:sz w:val="28"/>
          <w:szCs w:val="28"/>
        </w:rPr>
        <w:t>выгорания</w:t>
      </w:r>
      <w:r w:rsidR="005528AA" w:rsidRPr="005528AA">
        <w:t xml:space="preserve"> </w:t>
      </w:r>
      <w:r w:rsidR="005528AA" w:rsidRPr="005528AA">
        <w:rPr>
          <w:rFonts w:ascii="Times New Roman" w:hAnsi="Times New Roman"/>
          <w:sz w:val="28"/>
          <w:szCs w:val="28"/>
        </w:rPr>
        <w:t>D. Jameson,</w:t>
      </w:r>
      <w:r w:rsidR="005528AA">
        <w:rPr>
          <w:rFonts w:ascii="Times New Roman" w:hAnsi="Times New Roman"/>
          <w:sz w:val="28"/>
          <w:szCs w:val="28"/>
        </w:rPr>
        <w:t xml:space="preserve"> в основе которой лежит предположение, что синдром хронический усталости является следствием выгорания</w:t>
      </w:r>
      <w:r w:rsidR="00EE6D60">
        <w:rPr>
          <w:rFonts w:ascii="Times New Roman" w:hAnsi="Times New Roman"/>
          <w:sz w:val="28"/>
          <w:szCs w:val="28"/>
        </w:rPr>
        <w:t xml:space="preserve"> [70</w:t>
      </w:r>
      <w:r w:rsidR="005528AA" w:rsidRPr="005528AA">
        <w:rPr>
          <w:rFonts w:ascii="Times New Roman" w:hAnsi="Times New Roman"/>
          <w:sz w:val="28"/>
          <w:szCs w:val="28"/>
        </w:rPr>
        <w:t>].</w:t>
      </w:r>
    </w:p>
    <w:p w:rsidR="00E416D7" w:rsidRPr="00E416D7" w:rsidRDefault="00E416D7" w:rsidP="001A7E76">
      <w:pPr>
        <w:spacing w:after="0" w:line="360" w:lineRule="auto"/>
        <w:ind w:firstLine="709"/>
        <w:jc w:val="both"/>
        <w:rPr>
          <w:rFonts w:ascii="Times New Roman" w:hAnsi="Times New Roman" w:cs="Times New Roman"/>
          <w:b/>
          <w:i/>
          <w:sz w:val="28"/>
          <w:szCs w:val="28"/>
        </w:rPr>
      </w:pPr>
      <w:r w:rsidRPr="00E416D7">
        <w:rPr>
          <w:rFonts w:ascii="Times New Roman" w:hAnsi="Times New Roman" w:cs="Times New Roman"/>
          <w:b/>
          <w:i/>
          <w:sz w:val="28"/>
          <w:szCs w:val="28"/>
        </w:rPr>
        <w:t>Гипотезы исследования</w:t>
      </w:r>
      <w:r>
        <w:rPr>
          <w:rFonts w:ascii="Times New Roman" w:hAnsi="Times New Roman" w:cs="Times New Roman"/>
          <w:b/>
          <w:i/>
          <w:sz w:val="28"/>
          <w:szCs w:val="28"/>
        </w:rPr>
        <w:t>:</w:t>
      </w:r>
    </w:p>
    <w:p w:rsidR="00E416D7" w:rsidRPr="00E416D7" w:rsidRDefault="00E416D7"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sz w:val="28"/>
          <w:szCs w:val="28"/>
        </w:rPr>
        <w:t>1.</w:t>
      </w:r>
      <w:r w:rsidRPr="00E416D7">
        <w:rPr>
          <w:rFonts w:ascii="Times New Roman" w:hAnsi="Times New Roman" w:cs="Times New Roman"/>
          <w:sz w:val="28"/>
          <w:szCs w:val="28"/>
        </w:rPr>
        <w:tab/>
        <w:t>Уровень усталости у педагогов общеобразовательных школ выше, чем у педагогов дополнительного образования.</w:t>
      </w:r>
    </w:p>
    <w:p w:rsidR="00E416D7" w:rsidRDefault="00E416D7"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sz w:val="28"/>
          <w:szCs w:val="28"/>
        </w:rPr>
        <w:t>2.</w:t>
      </w:r>
      <w:r w:rsidRPr="00E416D7">
        <w:rPr>
          <w:rFonts w:ascii="Times New Roman" w:hAnsi="Times New Roman" w:cs="Times New Roman"/>
          <w:sz w:val="28"/>
          <w:szCs w:val="28"/>
        </w:rPr>
        <w:tab/>
        <w:t>Характеристики работы, уровень рабоч</w:t>
      </w:r>
      <w:r w:rsidR="003B63C2">
        <w:rPr>
          <w:rFonts w:ascii="Times New Roman" w:hAnsi="Times New Roman" w:cs="Times New Roman"/>
          <w:sz w:val="28"/>
          <w:szCs w:val="28"/>
        </w:rPr>
        <w:t>ей мотивации, удовлетворенность</w:t>
      </w:r>
      <w:r w:rsidRPr="00E416D7">
        <w:rPr>
          <w:rFonts w:ascii="Times New Roman" w:hAnsi="Times New Roman" w:cs="Times New Roman"/>
          <w:sz w:val="28"/>
          <w:szCs w:val="28"/>
        </w:rPr>
        <w:t xml:space="preserve"> трудом </w:t>
      </w:r>
      <w:r w:rsidR="00213A12">
        <w:rPr>
          <w:rFonts w:ascii="Times New Roman" w:hAnsi="Times New Roman" w:cs="Times New Roman"/>
          <w:sz w:val="28"/>
          <w:szCs w:val="28"/>
        </w:rPr>
        <w:t xml:space="preserve">и саморегуляция </w:t>
      </w:r>
      <w:r w:rsidRPr="00E416D7">
        <w:rPr>
          <w:rFonts w:ascii="Times New Roman" w:hAnsi="Times New Roman" w:cs="Times New Roman"/>
          <w:sz w:val="28"/>
          <w:szCs w:val="28"/>
        </w:rPr>
        <w:t xml:space="preserve">частично предсказывают развитие синдрома хронической усталости. </w:t>
      </w:r>
    </w:p>
    <w:p w:rsidR="00765410" w:rsidRDefault="00765410"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b/>
          <w:i/>
          <w:sz w:val="28"/>
          <w:szCs w:val="28"/>
        </w:rPr>
        <w:t>Цель исследования:</w:t>
      </w:r>
      <w:r>
        <w:rPr>
          <w:rFonts w:ascii="Times New Roman" w:hAnsi="Times New Roman" w:cs="Times New Roman"/>
          <w:sz w:val="28"/>
          <w:szCs w:val="28"/>
        </w:rPr>
        <w:t xml:space="preserve"> Выявление психологических предикторов синдрома хронической усталости</w:t>
      </w:r>
      <w:r w:rsidR="003B63C2">
        <w:rPr>
          <w:rFonts w:ascii="Times New Roman" w:hAnsi="Times New Roman" w:cs="Times New Roman"/>
          <w:sz w:val="28"/>
          <w:szCs w:val="28"/>
        </w:rPr>
        <w:t>.</w:t>
      </w:r>
    </w:p>
    <w:p w:rsidR="00765410" w:rsidRPr="00E416D7" w:rsidRDefault="00765410" w:rsidP="001A7E76">
      <w:pPr>
        <w:spacing w:after="0" w:line="360" w:lineRule="auto"/>
        <w:ind w:firstLine="709"/>
        <w:jc w:val="both"/>
        <w:rPr>
          <w:rFonts w:ascii="Times New Roman" w:hAnsi="Times New Roman" w:cs="Times New Roman"/>
          <w:b/>
          <w:i/>
          <w:sz w:val="28"/>
          <w:szCs w:val="28"/>
        </w:rPr>
      </w:pPr>
      <w:r w:rsidRPr="00E416D7">
        <w:rPr>
          <w:rFonts w:ascii="Times New Roman" w:hAnsi="Times New Roman" w:cs="Times New Roman"/>
          <w:b/>
          <w:i/>
          <w:sz w:val="28"/>
          <w:szCs w:val="28"/>
        </w:rPr>
        <w:t>Задачи</w:t>
      </w:r>
      <w:r w:rsidR="00E416D7" w:rsidRPr="00E416D7">
        <w:rPr>
          <w:rFonts w:ascii="Times New Roman" w:hAnsi="Times New Roman" w:cs="Times New Roman"/>
          <w:b/>
          <w:i/>
          <w:sz w:val="28"/>
          <w:szCs w:val="28"/>
        </w:rPr>
        <w:t xml:space="preserve"> исследования</w:t>
      </w:r>
      <w:r w:rsidRPr="00E416D7">
        <w:rPr>
          <w:rFonts w:ascii="Times New Roman" w:hAnsi="Times New Roman" w:cs="Times New Roman"/>
          <w:b/>
          <w:i/>
          <w:sz w:val="28"/>
          <w:szCs w:val="28"/>
        </w:rPr>
        <w:t>:</w:t>
      </w:r>
    </w:p>
    <w:p w:rsidR="009160C8" w:rsidRDefault="001A7E76" w:rsidP="001A7E76">
      <w:pPr>
        <w:pStyle w:val="a5"/>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w:t>
      </w:r>
      <w:r w:rsidR="009160C8">
        <w:rPr>
          <w:rFonts w:ascii="Times New Roman" w:hAnsi="Times New Roman" w:cs="Times New Roman"/>
          <w:sz w:val="28"/>
          <w:szCs w:val="28"/>
        </w:rPr>
        <w:t xml:space="preserve"> распространенность синдрома хронической усталости среди педагогов общеобразовательных школ и педагогов дополнительного образования;</w:t>
      </w:r>
    </w:p>
    <w:p w:rsidR="009160C8" w:rsidRDefault="009160C8" w:rsidP="001A7E76">
      <w:pPr>
        <w:pStyle w:val="a5"/>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 особенности саморегуляции педагогов</w:t>
      </w:r>
      <w:r w:rsidR="000612ED" w:rsidRPr="000612ED">
        <w:t xml:space="preserve"> </w:t>
      </w:r>
      <w:r w:rsidR="000612ED" w:rsidRPr="000612ED">
        <w:rPr>
          <w:rFonts w:ascii="Times New Roman" w:hAnsi="Times New Roman" w:cs="Times New Roman"/>
          <w:sz w:val="28"/>
          <w:szCs w:val="28"/>
        </w:rPr>
        <w:t>общеобразовательных</w:t>
      </w:r>
      <w:r>
        <w:rPr>
          <w:rFonts w:ascii="Times New Roman" w:hAnsi="Times New Roman" w:cs="Times New Roman"/>
          <w:sz w:val="28"/>
          <w:szCs w:val="28"/>
        </w:rPr>
        <w:t xml:space="preserve"> школ и педагогов дополнительного образования;</w:t>
      </w:r>
    </w:p>
    <w:p w:rsidR="009160C8" w:rsidRDefault="009160C8" w:rsidP="001A7E76">
      <w:pPr>
        <w:pStyle w:val="a5"/>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особенности </w:t>
      </w:r>
      <w:r w:rsidR="000612ED">
        <w:rPr>
          <w:rFonts w:ascii="Times New Roman" w:hAnsi="Times New Roman" w:cs="Times New Roman"/>
          <w:sz w:val="28"/>
          <w:szCs w:val="28"/>
        </w:rPr>
        <w:t>характеристик работы, уровня</w:t>
      </w:r>
      <w:r>
        <w:rPr>
          <w:rFonts w:ascii="Times New Roman" w:hAnsi="Times New Roman" w:cs="Times New Roman"/>
          <w:sz w:val="28"/>
          <w:szCs w:val="28"/>
        </w:rPr>
        <w:t xml:space="preserve"> рабоч</w:t>
      </w:r>
      <w:r w:rsidR="000612ED">
        <w:rPr>
          <w:rFonts w:ascii="Times New Roman" w:hAnsi="Times New Roman" w:cs="Times New Roman"/>
          <w:sz w:val="28"/>
          <w:szCs w:val="28"/>
        </w:rPr>
        <w:t>ей мотивации и удовлетворенности</w:t>
      </w:r>
      <w:r>
        <w:rPr>
          <w:rFonts w:ascii="Times New Roman" w:hAnsi="Times New Roman" w:cs="Times New Roman"/>
          <w:sz w:val="28"/>
          <w:szCs w:val="28"/>
        </w:rPr>
        <w:t xml:space="preserve"> </w:t>
      </w:r>
      <w:r w:rsidR="000612ED">
        <w:rPr>
          <w:rFonts w:ascii="Times New Roman" w:hAnsi="Times New Roman" w:cs="Times New Roman"/>
          <w:sz w:val="28"/>
          <w:szCs w:val="28"/>
        </w:rPr>
        <w:t>трудом</w:t>
      </w:r>
      <w:r w:rsidR="000612ED" w:rsidRPr="000612ED">
        <w:t xml:space="preserve"> </w:t>
      </w:r>
      <w:r w:rsidR="000612ED" w:rsidRPr="000612ED">
        <w:rPr>
          <w:rFonts w:ascii="Times New Roman" w:hAnsi="Times New Roman" w:cs="Times New Roman"/>
          <w:sz w:val="28"/>
          <w:szCs w:val="28"/>
        </w:rPr>
        <w:t>педагогов общеобразовательных школ и педагогов дополнительного образования</w:t>
      </w:r>
      <w:r w:rsidR="000612ED">
        <w:rPr>
          <w:rFonts w:ascii="Times New Roman" w:hAnsi="Times New Roman" w:cs="Times New Roman"/>
          <w:sz w:val="28"/>
          <w:szCs w:val="28"/>
        </w:rPr>
        <w:t>;</w:t>
      </w:r>
    </w:p>
    <w:p w:rsidR="009160C8" w:rsidRDefault="009160C8" w:rsidP="001A7E76">
      <w:pPr>
        <w:pStyle w:val="a5"/>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Установить влияние характеристик работы, уровня рабочей мотивации, удовлетворённости трудом и саморегуляции на развитие синдрома хронической усталости. </w:t>
      </w:r>
    </w:p>
    <w:p w:rsidR="00E416D7" w:rsidRPr="00E416D7" w:rsidRDefault="00E416D7"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b/>
          <w:i/>
          <w:sz w:val="28"/>
          <w:szCs w:val="28"/>
        </w:rPr>
        <w:t>Предмет исследования:</w:t>
      </w:r>
      <w:r w:rsidRPr="00E416D7">
        <w:rPr>
          <w:rFonts w:ascii="Times New Roman" w:hAnsi="Times New Roman" w:cs="Times New Roman"/>
          <w:b/>
          <w:sz w:val="28"/>
          <w:szCs w:val="28"/>
        </w:rPr>
        <w:t xml:space="preserve"> </w:t>
      </w:r>
      <w:r w:rsidRPr="00E416D7">
        <w:rPr>
          <w:rFonts w:ascii="Times New Roman" w:hAnsi="Times New Roman" w:cs="Times New Roman"/>
          <w:sz w:val="28"/>
          <w:szCs w:val="28"/>
        </w:rPr>
        <w:t>синдром хронической усталости</w:t>
      </w:r>
      <w:r w:rsidR="000612ED">
        <w:rPr>
          <w:rFonts w:ascii="Times New Roman" w:hAnsi="Times New Roman" w:cs="Times New Roman"/>
          <w:sz w:val="28"/>
          <w:szCs w:val="28"/>
        </w:rPr>
        <w:t>.</w:t>
      </w:r>
    </w:p>
    <w:p w:rsidR="00765410" w:rsidRDefault="00765410" w:rsidP="001A7E76">
      <w:pPr>
        <w:spacing w:after="0" w:line="360" w:lineRule="auto"/>
        <w:ind w:firstLine="709"/>
        <w:jc w:val="both"/>
        <w:rPr>
          <w:rFonts w:ascii="Times New Roman" w:hAnsi="Times New Roman" w:cs="Times New Roman"/>
          <w:sz w:val="28"/>
          <w:szCs w:val="28"/>
        </w:rPr>
      </w:pPr>
      <w:r w:rsidRPr="00E416D7">
        <w:rPr>
          <w:rFonts w:ascii="Times New Roman" w:hAnsi="Times New Roman" w:cs="Times New Roman"/>
          <w:b/>
          <w:i/>
          <w:sz w:val="28"/>
          <w:szCs w:val="28"/>
        </w:rPr>
        <w:t>Объект исследования:</w:t>
      </w:r>
      <w:r>
        <w:rPr>
          <w:rFonts w:ascii="Times New Roman" w:hAnsi="Times New Roman" w:cs="Times New Roman"/>
          <w:sz w:val="28"/>
          <w:szCs w:val="28"/>
        </w:rPr>
        <w:t xml:space="preserve"> педагоги</w:t>
      </w:r>
      <w:r w:rsidR="000612ED">
        <w:rPr>
          <w:rFonts w:ascii="Times New Roman" w:hAnsi="Times New Roman" w:cs="Times New Roman"/>
          <w:sz w:val="28"/>
          <w:szCs w:val="28"/>
        </w:rPr>
        <w:t>.</w:t>
      </w:r>
      <w:r>
        <w:rPr>
          <w:rFonts w:ascii="Times New Roman" w:hAnsi="Times New Roman" w:cs="Times New Roman"/>
          <w:sz w:val="28"/>
          <w:szCs w:val="28"/>
        </w:rPr>
        <w:t xml:space="preserve"> </w:t>
      </w:r>
    </w:p>
    <w:p w:rsidR="00E416D7" w:rsidRPr="00E416D7" w:rsidRDefault="00E416D7" w:rsidP="001A7E76">
      <w:pPr>
        <w:spacing w:after="0" w:line="360" w:lineRule="auto"/>
        <w:ind w:firstLine="709"/>
        <w:jc w:val="both"/>
        <w:rPr>
          <w:rFonts w:ascii="Times New Roman" w:eastAsia="Calibri" w:hAnsi="Times New Roman" w:cs="Times New Roman"/>
          <w:sz w:val="28"/>
          <w:szCs w:val="28"/>
        </w:rPr>
      </w:pPr>
      <w:r w:rsidRPr="00E416D7">
        <w:rPr>
          <w:rFonts w:ascii="Times New Roman" w:eastAsia="Calibri" w:hAnsi="Times New Roman" w:cs="Times New Roman"/>
          <w:b/>
          <w:i/>
          <w:sz w:val="28"/>
          <w:szCs w:val="28"/>
        </w:rPr>
        <w:lastRenderedPageBreak/>
        <w:t>Выборка исследования</w:t>
      </w:r>
      <w:r w:rsidRPr="00E416D7">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педагоги общеобразовательных школ и педагоги дополнительного образования молодежно-подросткового центра </w:t>
      </w:r>
      <w:r w:rsidRPr="00E416D7">
        <w:rPr>
          <w:rFonts w:ascii="Times New Roman" w:eastAsia="Calibri" w:hAnsi="Times New Roman" w:cs="Times New Roman"/>
          <w:sz w:val="28"/>
          <w:szCs w:val="28"/>
        </w:rPr>
        <w:t xml:space="preserve">в количестве </w:t>
      </w:r>
      <w:r>
        <w:rPr>
          <w:rFonts w:ascii="Times New Roman" w:eastAsia="Calibri" w:hAnsi="Times New Roman" w:cs="Times New Roman"/>
          <w:sz w:val="28"/>
          <w:szCs w:val="28"/>
        </w:rPr>
        <w:t xml:space="preserve">106 </w:t>
      </w:r>
      <w:r w:rsidRPr="00E416D7">
        <w:rPr>
          <w:rFonts w:ascii="Times New Roman" w:eastAsia="Calibri" w:hAnsi="Times New Roman" w:cs="Times New Roman"/>
          <w:sz w:val="28"/>
          <w:szCs w:val="28"/>
        </w:rPr>
        <w:t>человек, различающиеся по поло-возрастной принадлежности.</w:t>
      </w:r>
    </w:p>
    <w:p w:rsidR="00E416D7" w:rsidRPr="00E416D7" w:rsidRDefault="00E416D7" w:rsidP="001A7E76">
      <w:pPr>
        <w:spacing w:after="0" w:line="360" w:lineRule="auto"/>
        <w:ind w:firstLine="709"/>
        <w:jc w:val="both"/>
        <w:rPr>
          <w:rFonts w:ascii="Times New Roman" w:eastAsia="Calibri" w:hAnsi="Times New Roman" w:cs="Times New Roman"/>
          <w:b/>
          <w:i/>
          <w:sz w:val="28"/>
          <w:szCs w:val="28"/>
        </w:rPr>
      </w:pPr>
      <w:r w:rsidRPr="00E416D7">
        <w:rPr>
          <w:rFonts w:ascii="Times New Roman" w:eastAsia="Calibri" w:hAnsi="Times New Roman" w:cs="Times New Roman"/>
          <w:b/>
          <w:i/>
          <w:sz w:val="28"/>
          <w:szCs w:val="28"/>
        </w:rPr>
        <w:t>Методы исследования:</w:t>
      </w:r>
    </w:p>
    <w:p w:rsidR="00E416D7" w:rsidRDefault="00B7139F" w:rsidP="001A7E76">
      <w:pPr>
        <w:numPr>
          <w:ilvl w:val="0"/>
          <w:numId w:val="29"/>
        </w:numPr>
        <w:spacing w:after="0" w:line="360" w:lineRule="auto"/>
        <w:ind w:left="0" w:firstLine="709"/>
        <w:jc w:val="both"/>
        <w:rPr>
          <w:rFonts w:ascii="Times New Roman" w:eastAsia="Calibri" w:hAnsi="Times New Roman" w:cs="Times New Roman"/>
          <w:sz w:val="28"/>
          <w:szCs w:val="28"/>
        </w:rPr>
      </w:pPr>
      <w:r w:rsidRPr="00B7139F">
        <w:rPr>
          <w:rFonts w:ascii="Times New Roman" w:eastAsia="Calibri" w:hAnsi="Times New Roman" w:cs="Times New Roman"/>
          <w:sz w:val="28"/>
          <w:szCs w:val="28"/>
        </w:rPr>
        <w:t xml:space="preserve">Опросник «Стиль саморегуляции поведения» </w:t>
      </w:r>
      <w:r w:rsidR="00E416D7" w:rsidRPr="00E416D7">
        <w:rPr>
          <w:rFonts w:ascii="Times New Roman" w:eastAsia="Calibri" w:hAnsi="Times New Roman" w:cs="Times New Roman"/>
          <w:sz w:val="28"/>
          <w:szCs w:val="28"/>
        </w:rPr>
        <w:t>(</w:t>
      </w:r>
      <w:r>
        <w:rPr>
          <w:rFonts w:ascii="Times New Roman" w:eastAsia="Calibri" w:hAnsi="Times New Roman" w:cs="Times New Roman"/>
          <w:sz w:val="28"/>
          <w:szCs w:val="28"/>
        </w:rPr>
        <w:t>В.И. Моросанова</w:t>
      </w:r>
      <w:r w:rsidR="00E20530">
        <w:rPr>
          <w:rFonts w:ascii="Times New Roman" w:eastAsia="Calibri" w:hAnsi="Times New Roman" w:cs="Times New Roman"/>
          <w:sz w:val="28"/>
          <w:szCs w:val="28"/>
        </w:rPr>
        <w:t>, 1988г.</w:t>
      </w:r>
      <w:r w:rsidR="00E416D7" w:rsidRPr="00E416D7">
        <w:rPr>
          <w:rFonts w:ascii="Times New Roman" w:eastAsia="Calibri" w:hAnsi="Times New Roman" w:cs="Times New Roman"/>
          <w:sz w:val="28"/>
          <w:szCs w:val="28"/>
        </w:rPr>
        <w:t>)</w:t>
      </w:r>
    </w:p>
    <w:p w:rsidR="00B7139F" w:rsidRPr="00B7139F" w:rsidRDefault="00B7139F" w:rsidP="001A7E76">
      <w:pPr>
        <w:numPr>
          <w:ilvl w:val="0"/>
          <w:numId w:val="29"/>
        </w:numPr>
        <w:spacing w:after="0" w:line="360" w:lineRule="auto"/>
        <w:ind w:left="0" w:firstLine="709"/>
        <w:jc w:val="both"/>
        <w:rPr>
          <w:rFonts w:ascii="Times New Roman" w:eastAsia="Calibri" w:hAnsi="Times New Roman" w:cs="Times New Roman"/>
          <w:sz w:val="28"/>
          <w:szCs w:val="28"/>
        </w:rPr>
      </w:pPr>
      <w:r w:rsidRPr="00B7139F">
        <w:rPr>
          <w:rFonts w:ascii="Times New Roman" w:eastAsia="Calibri" w:hAnsi="Times New Roman" w:cs="Times New Roman"/>
          <w:sz w:val="28"/>
          <w:szCs w:val="28"/>
        </w:rPr>
        <w:t>Опросник "Диагностика рабочей мотивации" (</w:t>
      </w:r>
      <w:r>
        <w:rPr>
          <w:rFonts w:ascii="Times New Roman" w:eastAsia="Calibri" w:hAnsi="Times New Roman" w:cs="Times New Roman"/>
          <w:sz w:val="28"/>
          <w:szCs w:val="28"/>
        </w:rPr>
        <w:t>Р. Хакман,</w:t>
      </w:r>
      <w:r w:rsidRPr="00B7139F">
        <w:rPr>
          <w:rFonts w:ascii="Times New Roman" w:eastAsia="Calibri" w:hAnsi="Times New Roman" w:cs="Times New Roman"/>
          <w:sz w:val="28"/>
          <w:szCs w:val="28"/>
        </w:rPr>
        <w:t xml:space="preserve"> Г. Олдхем</w:t>
      </w:r>
      <w:r>
        <w:rPr>
          <w:rFonts w:ascii="Times New Roman" w:eastAsia="Calibri" w:hAnsi="Times New Roman" w:cs="Times New Roman"/>
          <w:sz w:val="28"/>
          <w:szCs w:val="28"/>
        </w:rPr>
        <w:t>, адаптирован И.Н. Бондаренко</w:t>
      </w:r>
      <w:r w:rsidR="00E20530">
        <w:rPr>
          <w:rFonts w:ascii="Times New Roman" w:eastAsia="Calibri" w:hAnsi="Times New Roman" w:cs="Times New Roman"/>
          <w:sz w:val="28"/>
          <w:szCs w:val="28"/>
        </w:rPr>
        <w:t>, 2010г.</w:t>
      </w:r>
      <w:r>
        <w:rPr>
          <w:rFonts w:ascii="Times New Roman" w:eastAsia="Calibri" w:hAnsi="Times New Roman" w:cs="Times New Roman"/>
          <w:sz w:val="28"/>
          <w:szCs w:val="28"/>
        </w:rPr>
        <w:t>)</w:t>
      </w:r>
    </w:p>
    <w:p w:rsidR="00B7139F" w:rsidRDefault="00B7139F" w:rsidP="001A7E76">
      <w:pPr>
        <w:numPr>
          <w:ilvl w:val="0"/>
          <w:numId w:val="29"/>
        </w:numPr>
        <w:spacing w:after="0" w:line="360" w:lineRule="auto"/>
        <w:ind w:left="0" w:firstLine="709"/>
        <w:jc w:val="both"/>
        <w:rPr>
          <w:rFonts w:ascii="Times New Roman" w:eastAsia="Calibri" w:hAnsi="Times New Roman" w:cs="Times New Roman"/>
          <w:sz w:val="28"/>
          <w:szCs w:val="28"/>
        </w:rPr>
      </w:pPr>
      <w:r w:rsidRPr="00B7139F">
        <w:rPr>
          <w:rFonts w:ascii="Times New Roman" w:eastAsia="Calibri" w:hAnsi="Times New Roman" w:cs="Times New Roman"/>
          <w:sz w:val="28"/>
          <w:szCs w:val="28"/>
        </w:rPr>
        <w:t>Шкала оценки усталости (H.J. Michielsen</w:t>
      </w:r>
      <w:r>
        <w:rPr>
          <w:rFonts w:ascii="Times New Roman" w:eastAsia="Calibri" w:hAnsi="Times New Roman" w:cs="Times New Roman"/>
          <w:sz w:val="28"/>
          <w:szCs w:val="28"/>
        </w:rPr>
        <w:t>, адаптирован Л.Ф. Бикбулатовой</w:t>
      </w:r>
      <w:r w:rsidR="00E20530">
        <w:rPr>
          <w:rFonts w:ascii="Times New Roman" w:eastAsia="Calibri" w:hAnsi="Times New Roman" w:cs="Times New Roman"/>
          <w:sz w:val="28"/>
          <w:szCs w:val="28"/>
        </w:rPr>
        <w:t>, 2012г.</w:t>
      </w:r>
      <w:r>
        <w:rPr>
          <w:rFonts w:ascii="Times New Roman" w:eastAsia="Calibri" w:hAnsi="Times New Roman" w:cs="Times New Roman"/>
          <w:sz w:val="28"/>
          <w:szCs w:val="28"/>
        </w:rPr>
        <w:t>)</w:t>
      </w:r>
    </w:p>
    <w:p w:rsidR="00B7139F" w:rsidRPr="00E416D7" w:rsidRDefault="00B7139F" w:rsidP="001A7E76">
      <w:pPr>
        <w:numPr>
          <w:ilvl w:val="0"/>
          <w:numId w:val="29"/>
        </w:numPr>
        <w:spacing w:after="0" w:line="360" w:lineRule="auto"/>
        <w:ind w:left="0" w:firstLine="709"/>
        <w:jc w:val="both"/>
        <w:rPr>
          <w:rFonts w:ascii="Times New Roman" w:eastAsia="Calibri" w:hAnsi="Times New Roman" w:cs="Times New Roman"/>
          <w:sz w:val="28"/>
          <w:szCs w:val="28"/>
        </w:rPr>
      </w:pPr>
      <w:r w:rsidRPr="00B7139F">
        <w:rPr>
          <w:rFonts w:ascii="Times New Roman" w:eastAsia="Calibri" w:hAnsi="Times New Roman" w:cs="Times New Roman"/>
          <w:sz w:val="28"/>
          <w:szCs w:val="28"/>
        </w:rPr>
        <w:t>Анкета «Критерии синдрома хронической усталости»</w:t>
      </w:r>
      <w:r w:rsidR="00713AF3">
        <w:rPr>
          <w:rFonts w:ascii="Times New Roman" w:eastAsia="Calibri" w:hAnsi="Times New Roman" w:cs="Times New Roman"/>
          <w:sz w:val="28"/>
          <w:szCs w:val="28"/>
        </w:rPr>
        <w:t xml:space="preserve"> </w:t>
      </w:r>
      <w:r w:rsidR="001A7E76">
        <w:rPr>
          <w:rFonts w:ascii="Times New Roman" w:eastAsia="Calibri" w:hAnsi="Times New Roman" w:cs="Times New Roman"/>
          <w:sz w:val="28"/>
          <w:szCs w:val="28"/>
        </w:rPr>
        <w:t>(</w:t>
      </w:r>
      <w:r w:rsidR="00713AF3">
        <w:rPr>
          <w:rFonts w:ascii="Times New Roman" w:eastAsia="Calibri" w:hAnsi="Times New Roman" w:cs="Times New Roman"/>
          <w:sz w:val="28"/>
          <w:szCs w:val="28"/>
        </w:rPr>
        <w:t>С.Г. К</w:t>
      </w:r>
      <w:r w:rsidR="001A7E76">
        <w:rPr>
          <w:rFonts w:ascii="Times New Roman" w:eastAsia="Calibri" w:hAnsi="Times New Roman" w:cs="Times New Roman"/>
          <w:sz w:val="28"/>
          <w:szCs w:val="28"/>
        </w:rPr>
        <w:t>омаров</w:t>
      </w:r>
      <w:r w:rsidR="00E20530">
        <w:rPr>
          <w:rFonts w:ascii="Times New Roman" w:eastAsia="Calibri" w:hAnsi="Times New Roman" w:cs="Times New Roman"/>
          <w:sz w:val="28"/>
          <w:szCs w:val="28"/>
        </w:rPr>
        <w:t>, 2008г.</w:t>
      </w:r>
      <w:r w:rsidR="001A7E76">
        <w:rPr>
          <w:rFonts w:ascii="Times New Roman" w:eastAsia="Calibri" w:hAnsi="Times New Roman" w:cs="Times New Roman"/>
          <w:sz w:val="28"/>
          <w:szCs w:val="28"/>
        </w:rPr>
        <w:t>)</w:t>
      </w:r>
    </w:p>
    <w:p w:rsidR="00E416D7" w:rsidRPr="00E416D7" w:rsidRDefault="00E416D7" w:rsidP="001A7E76">
      <w:pPr>
        <w:spacing w:after="0" w:line="360" w:lineRule="auto"/>
        <w:ind w:firstLine="709"/>
        <w:jc w:val="both"/>
        <w:rPr>
          <w:rFonts w:ascii="Times New Roman" w:eastAsia="Calibri" w:hAnsi="Times New Roman" w:cs="Times New Roman"/>
          <w:b/>
          <w:i/>
          <w:sz w:val="28"/>
          <w:szCs w:val="28"/>
        </w:rPr>
      </w:pPr>
      <w:r w:rsidRPr="00E416D7">
        <w:rPr>
          <w:rFonts w:ascii="Times New Roman" w:eastAsia="Calibri" w:hAnsi="Times New Roman" w:cs="Times New Roman"/>
          <w:b/>
          <w:i/>
          <w:sz w:val="28"/>
          <w:szCs w:val="28"/>
        </w:rPr>
        <w:t>Методы статистической обработки:</w:t>
      </w:r>
    </w:p>
    <w:p w:rsidR="00E416D7" w:rsidRDefault="00E416D7" w:rsidP="001A7E76">
      <w:pPr>
        <w:numPr>
          <w:ilvl w:val="0"/>
          <w:numId w:val="30"/>
        </w:numPr>
        <w:spacing w:after="0" w:line="360" w:lineRule="auto"/>
        <w:ind w:left="0" w:firstLine="709"/>
        <w:jc w:val="both"/>
        <w:rPr>
          <w:rFonts w:ascii="Times New Roman" w:eastAsia="Calibri" w:hAnsi="Times New Roman" w:cs="Times New Roman"/>
          <w:sz w:val="28"/>
          <w:szCs w:val="28"/>
        </w:rPr>
      </w:pPr>
      <w:r w:rsidRPr="00E416D7">
        <w:rPr>
          <w:rFonts w:ascii="Times New Roman" w:eastAsia="Calibri" w:hAnsi="Times New Roman" w:cs="Times New Roman"/>
          <w:sz w:val="28"/>
          <w:szCs w:val="28"/>
        </w:rPr>
        <w:t xml:space="preserve">Описательные статистики </w:t>
      </w:r>
    </w:p>
    <w:p w:rsidR="00377D9B" w:rsidRPr="00E416D7" w:rsidRDefault="00377D9B" w:rsidP="001A7E76">
      <w:pPr>
        <w:numPr>
          <w:ilvl w:val="0"/>
          <w:numId w:val="30"/>
        </w:numPr>
        <w:spacing w:after="0" w:line="360" w:lineRule="auto"/>
        <w:ind w:left="0" w:firstLine="709"/>
        <w:jc w:val="both"/>
        <w:rPr>
          <w:rFonts w:ascii="Times New Roman" w:eastAsia="Calibri" w:hAnsi="Times New Roman" w:cs="Times New Roman"/>
          <w:sz w:val="28"/>
          <w:szCs w:val="28"/>
        </w:rPr>
      </w:pPr>
      <w:bookmarkStart w:id="2" w:name="_GoBack"/>
      <w:bookmarkEnd w:id="2"/>
      <w:r>
        <w:rPr>
          <w:rFonts w:ascii="Times New Roman" w:eastAsia="Calibri" w:hAnsi="Times New Roman" w:cs="Times New Roman"/>
          <w:sz w:val="28"/>
          <w:szCs w:val="28"/>
        </w:rPr>
        <w:t>К</w:t>
      </w:r>
      <w:r w:rsidRPr="00377D9B">
        <w:rPr>
          <w:rFonts w:ascii="Times New Roman" w:eastAsia="Calibri" w:hAnsi="Times New Roman" w:cs="Times New Roman"/>
          <w:sz w:val="28"/>
          <w:szCs w:val="28"/>
        </w:rPr>
        <w:t>ритерий U-Манна-Уитни</w:t>
      </w:r>
    </w:p>
    <w:p w:rsidR="00E416D7" w:rsidRDefault="00E416D7" w:rsidP="001A7E76">
      <w:pPr>
        <w:numPr>
          <w:ilvl w:val="0"/>
          <w:numId w:val="30"/>
        </w:numPr>
        <w:spacing w:after="0" w:line="360" w:lineRule="auto"/>
        <w:ind w:left="0" w:firstLine="709"/>
        <w:jc w:val="both"/>
        <w:rPr>
          <w:rFonts w:ascii="Times New Roman" w:eastAsia="Calibri" w:hAnsi="Times New Roman" w:cs="Times New Roman"/>
          <w:sz w:val="28"/>
          <w:szCs w:val="28"/>
        </w:rPr>
      </w:pPr>
      <w:r w:rsidRPr="00E416D7">
        <w:rPr>
          <w:rFonts w:ascii="Times New Roman" w:eastAsia="Calibri" w:hAnsi="Times New Roman" w:cs="Times New Roman"/>
          <w:sz w:val="28"/>
          <w:szCs w:val="28"/>
        </w:rPr>
        <w:t>Корреляционный анализ</w:t>
      </w:r>
      <w:r w:rsidR="00377D9B">
        <w:rPr>
          <w:rFonts w:ascii="Times New Roman" w:eastAsia="Calibri" w:hAnsi="Times New Roman" w:cs="Times New Roman"/>
          <w:sz w:val="28"/>
          <w:szCs w:val="28"/>
        </w:rPr>
        <w:t xml:space="preserve"> </w:t>
      </w:r>
      <w:r w:rsidR="00377D9B" w:rsidRPr="00377D9B">
        <w:rPr>
          <w:rFonts w:ascii="Times New Roman" w:eastAsia="Calibri" w:hAnsi="Times New Roman" w:cs="Times New Roman"/>
          <w:sz w:val="28"/>
          <w:szCs w:val="28"/>
        </w:rPr>
        <w:t>(ранговая корреляция Спирмена)</w:t>
      </w:r>
    </w:p>
    <w:p w:rsidR="00717343" w:rsidRPr="00E416D7" w:rsidRDefault="00717343" w:rsidP="001A7E76">
      <w:pPr>
        <w:numPr>
          <w:ilvl w:val="0"/>
          <w:numId w:val="30"/>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Регрессионный анализ</w:t>
      </w:r>
    </w:p>
    <w:p w:rsidR="00E416D7" w:rsidRPr="00E416D7" w:rsidRDefault="00E416D7" w:rsidP="001A7E76">
      <w:pPr>
        <w:spacing w:after="0" w:line="360" w:lineRule="auto"/>
        <w:ind w:firstLine="709"/>
        <w:jc w:val="both"/>
        <w:rPr>
          <w:rFonts w:ascii="Times New Roman" w:eastAsia="Calibri" w:hAnsi="Times New Roman" w:cs="Times New Roman"/>
          <w:sz w:val="28"/>
          <w:szCs w:val="28"/>
        </w:rPr>
      </w:pPr>
      <w:r w:rsidRPr="00E416D7">
        <w:rPr>
          <w:rFonts w:ascii="Times New Roman" w:eastAsia="Calibri" w:hAnsi="Times New Roman" w:cs="Times New Roman"/>
          <w:b/>
          <w:i/>
          <w:sz w:val="28"/>
          <w:szCs w:val="28"/>
        </w:rPr>
        <w:t>Структура работы:</w:t>
      </w:r>
      <w:r w:rsidRPr="00E416D7">
        <w:rPr>
          <w:rFonts w:ascii="Times New Roman" w:eastAsia="Calibri" w:hAnsi="Times New Roman" w:cs="Times New Roman"/>
          <w:sz w:val="28"/>
          <w:szCs w:val="28"/>
        </w:rPr>
        <w:t xml:space="preserve"> диссертационная работа состоит из введения, трех глав, выводов, заключения, списка использованной литературы и приложений. Основной текст изложен </w:t>
      </w:r>
      <w:r w:rsidR="00377D9B" w:rsidRPr="00E416D7">
        <w:rPr>
          <w:rFonts w:ascii="Times New Roman" w:eastAsia="Calibri" w:hAnsi="Times New Roman" w:cs="Times New Roman"/>
          <w:sz w:val="28"/>
          <w:szCs w:val="28"/>
        </w:rPr>
        <w:t>на страницах</w:t>
      </w:r>
      <w:r w:rsidRPr="00E416D7">
        <w:rPr>
          <w:rFonts w:ascii="Times New Roman" w:eastAsia="Calibri" w:hAnsi="Times New Roman" w:cs="Times New Roman"/>
          <w:sz w:val="28"/>
          <w:szCs w:val="28"/>
        </w:rPr>
        <w:t xml:space="preserve">, </w:t>
      </w:r>
      <w:r w:rsidR="00377D9B" w:rsidRPr="00E416D7">
        <w:rPr>
          <w:rFonts w:ascii="Times New Roman" w:eastAsia="Calibri" w:hAnsi="Times New Roman" w:cs="Times New Roman"/>
          <w:sz w:val="28"/>
          <w:szCs w:val="28"/>
        </w:rPr>
        <w:t xml:space="preserve">проиллюстрирован </w:t>
      </w:r>
      <w:r w:rsidR="00EE6D60">
        <w:rPr>
          <w:rFonts w:ascii="Times New Roman" w:eastAsia="Calibri" w:hAnsi="Times New Roman" w:cs="Times New Roman"/>
          <w:sz w:val="28"/>
          <w:szCs w:val="28"/>
        </w:rPr>
        <w:t xml:space="preserve">11 </w:t>
      </w:r>
      <w:r w:rsidR="00377D9B" w:rsidRPr="00E416D7">
        <w:rPr>
          <w:rFonts w:ascii="Times New Roman" w:eastAsia="Calibri" w:hAnsi="Times New Roman" w:cs="Times New Roman"/>
          <w:sz w:val="28"/>
          <w:szCs w:val="28"/>
        </w:rPr>
        <w:t>таблицами</w:t>
      </w:r>
      <w:r w:rsidRPr="00E416D7">
        <w:rPr>
          <w:rFonts w:ascii="Times New Roman" w:eastAsia="Calibri" w:hAnsi="Times New Roman" w:cs="Times New Roman"/>
          <w:sz w:val="28"/>
          <w:szCs w:val="28"/>
        </w:rPr>
        <w:t xml:space="preserve">, </w:t>
      </w:r>
      <w:r w:rsidR="00EE6D60">
        <w:rPr>
          <w:rFonts w:ascii="Times New Roman" w:eastAsia="Calibri" w:hAnsi="Times New Roman" w:cs="Times New Roman"/>
          <w:sz w:val="28"/>
          <w:szCs w:val="28"/>
        </w:rPr>
        <w:t xml:space="preserve">14 </w:t>
      </w:r>
      <w:r w:rsidRPr="00E416D7">
        <w:rPr>
          <w:rFonts w:ascii="Times New Roman" w:eastAsia="Calibri" w:hAnsi="Times New Roman" w:cs="Times New Roman"/>
          <w:sz w:val="28"/>
          <w:szCs w:val="28"/>
        </w:rPr>
        <w:t xml:space="preserve">рисунками </w:t>
      </w:r>
      <w:r w:rsidR="00377D9B" w:rsidRPr="00E416D7">
        <w:rPr>
          <w:rFonts w:ascii="Times New Roman" w:eastAsia="Calibri" w:hAnsi="Times New Roman" w:cs="Times New Roman"/>
          <w:sz w:val="28"/>
          <w:szCs w:val="28"/>
        </w:rPr>
        <w:t xml:space="preserve">и </w:t>
      </w:r>
      <w:r w:rsidR="00916D75">
        <w:rPr>
          <w:rFonts w:ascii="Times New Roman" w:eastAsia="Calibri" w:hAnsi="Times New Roman" w:cs="Times New Roman"/>
          <w:sz w:val="28"/>
          <w:szCs w:val="28"/>
        </w:rPr>
        <w:t>3 схемами</w:t>
      </w:r>
      <w:r w:rsidRPr="00E416D7">
        <w:rPr>
          <w:rFonts w:ascii="Times New Roman" w:eastAsia="Calibri" w:hAnsi="Times New Roman" w:cs="Times New Roman"/>
          <w:sz w:val="28"/>
          <w:szCs w:val="28"/>
        </w:rPr>
        <w:t xml:space="preserve">; список литературы содержит </w:t>
      </w:r>
      <w:r w:rsidR="00EE6D60">
        <w:rPr>
          <w:rFonts w:ascii="Times New Roman" w:eastAsia="Calibri" w:hAnsi="Times New Roman" w:cs="Times New Roman"/>
          <w:sz w:val="28"/>
          <w:szCs w:val="28"/>
        </w:rPr>
        <w:t>113 наименований, из них 75</w:t>
      </w:r>
      <w:r w:rsidRPr="00E416D7">
        <w:rPr>
          <w:rFonts w:ascii="Times New Roman" w:eastAsia="Calibri" w:hAnsi="Times New Roman" w:cs="Times New Roman"/>
          <w:sz w:val="28"/>
          <w:szCs w:val="28"/>
        </w:rPr>
        <w:t xml:space="preserve"> на иностранном языке.</w:t>
      </w:r>
    </w:p>
    <w:p w:rsidR="00440167" w:rsidRDefault="00440167" w:rsidP="001A7E76">
      <w:pPr>
        <w:spacing w:after="0" w:line="360" w:lineRule="auto"/>
        <w:ind w:firstLine="709"/>
        <w:jc w:val="both"/>
        <w:rPr>
          <w:rFonts w:ascii="Times New Roman" w:hAnsi="Times New Roman" w:cs="Times New Roman"/>
          <w:sz w:val="28"/>
          <w:szCs w:val="28"/>
        </w:rPr>
      </w:pPr>
    </w:p>
    <w:p w:rsidR="00BC0D62" w:rsidRDefault="00BC0D62" w:rsidP="001A7E76">
      <w:pPr>
        <w:spacing w:after="0" w:line="360" w:lineRule="auto"/>
        <w:ind w:firstLine="709"/>
        <w:jc w:val="both"/>
        <w:rPr>
          <w:rFonts w:ascii="Times New Roman" w:hAnsi="Times New Roman" w:cs="Times New Roman"/>
          <w:sz w:val="28"/>
          <w:szCs w:val="28"/>
        </w:rPr>
      </w:pPr>
    </w:p>
    <w:p w:rsidR="00147F45" w:rsidRDefault="00147F45" w:rsidP="001A7E76">
      <w:pPr>
        <w:spacing w:after="0" w:line="360" w:lineRule="auto"/>
        <w:ind w:firstLine="709"/>
        <w:jc w:val="both"/>
        <w:rPr>
          <w:rFonts w:ascii="Times New Roman" w:hAnsi="Times New Roman" w:cs="Times New Roman"/>
          <w:sz w:val="28"/>
          <w:szCs w:val="28"/>
        </w:rPr>
      </w:pPr>
    </w:p>
    <w:p w:rsidR="00147F45" w:rsidRDefault="00147F45" w:rsidP="001A7E76">
      <w:pPr>
        <w:spacing w:after="0" w:line="360" w:lineRule="auto"/>
        <w:ind w:firstLine="709"/>
        <w:jc w:val="both"/>
        <w:rPr>
          <w:rFonts w:ascii="Times New Roman" w:hAnsi="Times New Roman" w:cs="Times New Roman"/>
          <w:sz w:val="28"/>
          <w:szCs w:val="28"/>
        </w:rPr>
      </w:pPr>
    </w:p>
    <w:p w:rsidR="00147F45" w:rsidRDefault="00147F45" w:rsidP="00DF3B8C">
      <w:pPr>
        <w:spacing w:after="0" w:line="360" w:lineRule="auto"/>
        <w:jc w:val="both"/>
        <w:rPr>
          <w:rFonts w:ascii="Times New Roman" w:hAnsi="Times New Roman" w:cs="Times New Roman"/>
          <w:sz w:val="28"/>
          <w:szCs w:val="28"/>
        </w:rPr>
      </w:pPr>
    </w:p>
    <w:p w:rsidR="00147F45" w:rsidRDefault="00147F45" w:rsidP="00DF3B8C">
      <w:pPr>
        <w:spacing w:after="0" w:line="360" w:lineRule="auto"/>
        <w:jc w:val="both"/>
        <w:rPr>
          <w:rFonts w:ascii="Times New Roman" w:hAnsi="Times New Roman" w:cs="Times New Roman"/>
          <w:sz w:val="28"/>
          <w:szCs w:val="28"/>
        </w:rPr>
      </w:pPr>
    </w:p>
    <w:p w:rsidR="003B63C2" w:rsidRDefault="003B63C2" w:rsidP="00DF3B8C">
      <w:pPr>
        <w:spacing w:after="0" w:line="360" w:lineRule="auto"/>
        <w:jc w:val="both"/>
        <w:rPr>
          <w:rFonts w:ascii="Times New Roman" w:hAnsi="Times New Roman" w:cs="Times New Roman"/>
          <w:sz w:val="28"/>
          <w:szCs w:val="28"/>
        </w:rPr>
      </w:pPr>
    </w:p>
    <w:p w:rsidR="00377D9B" w:rsidRPr="00377D9B" w:rsidRDefault="00377D9B" w:rsidP="008C0777">
      <w:pPr>
        <w:spacing w:before="720" w:after="0" w:line="360" w:lineRule="auto"/>
        <w:jc w:val="center"/>
        <w:outlineLvl w:val="0"/>
        <w:rPr>
          <w:rFonts w:ascii="Times New Roman" w:hAnsi="Times New Roman"/>
          <w:b/>
          <w:caps/>
          <w:sz w:val="28"/>
          <w:szCs w:val="28"/>
        </w:rPr>
      </w:pPr>
      <w:bookmarkStart w:id="3" w:name="_Toc470175713"/>
      <w:bookmarkStart w:id="4" w:name="_Toc483529032"/>
      <w:r w:rsidRPr="00057906">
        <w:rPr>
          <w:rFonts w:ascii="Times New Roman" w:hAnsi="Times New Roman"/>
          <w:b/>
          <w:caps/>
          <w:sz w:val="28"/>
          <w:szCs w:val="28"/>
        </w:rPr>
        <w:lastRenderedPageBreak/>
        <w:t xml:space="preserve">Глава 1. </w:t>
      </w:r>
      <w:bookmarkEnd w:id="3"/>
      <w:r w:rsidR="00FA75B4" w:rsidRPr="00FA75B4">
        <w:rPr>
          <w:rFonts w:ascii="Times New Roman" w:hAnsi="Times New Roman"/>
          <w:b/>
          <w:caps/>
          <w:sz w:val="28"/>
          <w:szCs w:val="28"/>
        </w:rPr>
        <w:t>Проблема хронической усталости и выгорания в профессиональной деятельности педагога</w:t>
      </w:r>
      <w:bookmarkEnd w:id="4"/>
    </w:p>
    <w:p w:rsidR="00DF3B8C" w:rsidRPr="00377D9B" w:rsidRDefault="001A7E76" w:rsidP="008C0777">
      <w:pPr>
        <w:pStyle w:val="a5"/>
        <w:numPr>
          <w:ilvl w:val="1"/>
          <w:numId w:val="1"/>
        </w:numPr>
        <w:spacing w:before="720" w:after="0" w:line="360" w:lineRule="auto"/>
        <w:ind w:left="0" w:firstLine="0"/>
        <w:jc w:val="both"/>
        <w:outlineLvl w:val="1"/>
        <w:rPr>
          <w:rFonts w:ascii="Times New Roman" w:hAnsi="Times New Roman" w:cs="Times New Roman"/>
          <w:b/>
          <w:sz w:val="28"/>
          <w:szCs w:val="28"/>
        </w:rPr>
      </w:pPr>
      <w:bookmarkStart w:id="5" w:name="_Toc483529033"/>
      <w:r>
        <w:rPr>
          <w:rFonts w:ascii="Times New Roman" w:hAnsi="Times New Roman" w:cs="Times New Roman"/>
          <w:b/>
          <w:sz w:val="28"/>
          <w:szCs w:val="28"/>
        </w:rPr>
        <w:t>Синдром хронической усталости</w:t>
      </w:r>
      <w:bookmarkEnd w:id="5"/>
    </w:p>
    <w:p w:rsidR="00DF3B8C" w:rsidRPr="001B02BD" w:rsidRDefault="00DF3B8C" w:rsidP="008607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Синдром хронической усталости</w:t>
      </w:r>
      <w:r w:rsidR="009B2AA0" w:rsidRPr="009B2AA0">
        <w:t xml:space="preserve"> (</w:t>
      </w:r>
      <w:r w:rsidR="009B2AA0" w:rsidRPr="009B2AA0">
        <w:rPr>
          <w:rFonts w:ascii="Times New Roman" w:hAnsi="Times New Roman" w:cs="Times New Roman"/>
          <w:sz w:val="28"/>
          <w:szCs w:val="28"/>
        </w:rPr>
        <w:t>СХУ</w:t>
      </w:r>
      <w:r w:rsidR="009B2AA0">
        <w:rPr>
          <w:rFonts w:ascii="Times New Roman" w:hAnsi="Times New Roman" w:cs="Times New Roman"/>
          <w:sz w:val="28"/>
          <w:szCs w:val="28"/>
        </w:rPr>
        <w:t>)</w:t>
      </w:r>
      <w:r>
        <w:rPr>
          <w:rFonts w:ascii="Times New Roman" w:hAnsi="Times New Roman" w:cs="Times New Roman"/>
          <w:sz w:val="28"/>
          <w:szCs w:val="28"/>
        </w:rPr>
        <w:t xml:space="preserve"> – это</w:t>
      </w:r>
      <w:r w:rsidR="00474C34">
        <w:rPr>
          <w:rFonts w:ascii="Times New Roman" w:hAnsi="Times New Roman" w:cs="Times New Roman"/>
          <w:sz w:val="28"/>
          <w:szCs w:val="28"/>
        </w:rPr>
        <w:t xml:space="preserve"> заболевание, которое включает</w:t>
      </w:r>
      <w:r>
        <w:rPr>
          <w:rFonts w:ascii="Times New Roman" w:hAnsi="Times New Roman" w:cs="Times New Roman"/>
          <w:sz w:val="28"/>
          <w:szCs w:val="28"/>
        </w:rPr>
        <w:t xml:space="preserve"> в себя совокупность симптомов, проявляющихся в течение </w:t>
      </w:r>
      <w:r w:rsidR="00474C34">
        <w:rPr>
          <w:rFonts w:ascii="Times New Roman" w:hAnsi="Times New Roman" w:cs="Times New Roman"/>
          <w:sz w:val="28"/>
          <w:szCs w:val="28"/>
        </w:rPr>
        <w:t>длительного</w:t>
      </w:r>
      <w:r>
        <w:rPr>
          <w:rFonts w:ascii="Times New Roman" w:hAnsi="Times New Roman" w:cs="Times New Roman"/>
          <w:sz w:val="28"/>
          <w:szCs w:val="28"/>
        </w:rPr>
        <w:t xml:space="preserve"> времени, обычно более шести месяцев. </w:t>
      </w:r>
      <w:r w:rsidR="00474C34">
        <w:rPr>
          <w:rFonts w:ascii="Times New Roman" w:hAnsi="Times New Roman" w:cs="Times New Roman"/>
          <w:sz w:val="28"/>
          <w:szCs w:val="28"/>
        </w:rPr>
        <w:t>Наиболее важным симптомом является беспричинная, сильно выраженная усталость, которая возникает даже после незначительных умственных и физических нагрузок, не проходит после сна и отдыха и сопровождается различ</w:t>
      </w:r>
      <w:r w:rsidR="00410D6F">
        <w:rPr>
          <w:rFonts w:ascii="Times New Roman" w:hAnsi="Times New Roman" w:cs="Times New Roman"/>
          <w:sz w:val="28"/>
          <w:szCs w:val="28"/>
        </w:rPr>
        <w:t xml:space="preserve">ными соматическими проявлениями </w:t>
      </w:r>
      <w:r w:rsidR="00576723">
        <w:rPr>
          <w:rFonts w:ascii="Times New Roman" w:hAnsi="Times New Roman" w:cs="Times New Roman"/>
          <w:sz w:val="28"/>
          <w:szCs w:val="28"/>
        </w:rPr>
        <w:t>[2</w:t>
      </w:r>
      <w:r w:rsidR="00410D6F">
        <w:rPr>
          <w:rFonts w:ascii="Times New Roman" w:hAnsi="Times New Roman" w:cs="Times New Roman"/>
          <w:sz w:val="28"/>
          <w:szCs w:val="28"/>
        </w:rPr>
        <w:t xml:space="preserve">; 6; 13; 22; 24; 25; </w:t>
      </w:r>
      <w:r w:rsidR="001B02BD">
        <w:rPr>
          <w:rFonts w:ascii="Times New Roman" w:hAnsi="Times New Roman" w:cs="Times New Roman"/>
          <w:sz w:val="28"/>
          <w:szCs w:val="28"/>
        </w:rPr>
        <w:t>41</w:t>
      </w:r>
      <w:r w:rsidR="001B02BD" w:rsidRPr="001B02BD">
        <w:rPr>
          <w:rFonts w:ascii="Times New Roman" w:hAnsi="Times New Roman" w:cs="Times New Roman"/>
          <w:sz w:val="28"/>
          <w:szCs w:val="28"/>
        </w:rPr>
        <w:t>]</w:t>
      </w:r>
      <w:r w:rsidR="00410D6F">
        <w:rPr>
          <w:rFonts w:ascii="Times New Roman" w:hAnsi="Times New Roman" w:cs="Times New Roman"/>
          <w:sz w:val="28"/>
          <w:szCs w:val="28"/>
        </w:rPr>
        <w:t>.</w:t>
      </w:r>
    </w:p>
    <w:p w:rsidR="005D221E" w:rsidRDefault="00BC3B10" w:rsidP="005D221E">
      <w:pPr>
        <w:spacing w:after="0" w:line="360" w:lineRule="auto"/>
        <w:ind w:firstLine="709"/>
        <w:jc w:val="both"/>
        <w:rPr>
          <w:rFonts w:ascii="Times New Roman" w:hAnsi="Times New Roman" w:cs="Times New Roman"/>
          <w:color w:val="FF0000"/>
          <w:sz w:val="28"/>
          <w:szCs w:val="28"/>
        </w:rPr>
      </w:pPr>
      <w:r w:rsidRPr="00141B51">
        <w:rPr>
          <w:rFonts w:ascii="Times New Roman" w:hAnsi="Times New Roman" w:cs="Times New Roman"/>
          <w:sz w:val="28"/>
          <w:szCs w:val="28"/>
        </w:rPr>
        <w:t>Изучение распространенности СХУ показывает, что данная патология не ограничивается какими-либо географическими областями или социально-демографическими группами</w:t>
      </w:r>
      <w:r w:rsidR="000938F7" w:rsidRPr="00141B51">
        <w:rPr>
          <w:rFonts w:ascii="Times New Roman" w:hAnsi="Times New Roman" w:cs="Times New Roman"/>
          <w:sz w:val="28"/>
          <w:szCs w:val="28"/>
        </w:rPr>
        <w:t xml:space="preserve">. </w:t>
      </w:r>
      <w:r w:rsidR="005D221E">
        <w:rPr>
          <w:rFonts w:ascii="Times New Roman" w:hAnsi="Times New Roman" w:cs="Times New Roman"/>
          <w:sz w:val="28"/>
          <w:szCs w:val="28"/>
        </w:rPr>
        <w:t xml:space="preserve">Выявлено, что развитию СХУ подвержены все расовые и этнические группы, </w:t>
      </w:r>
      <w:r w:rsidR="005D221E" w:rsidRPr="0039723D">
        <w:rPr>
          <w:rFonts w:ascii="Times New Roman" w:hAnsi="Times New Roman" w:cs="Times New Roman"/>
          <w:sz w:val="28"/>
          <w:szCs w:val="28"/>
        </w:rPr>
        <w:t>частота</w:t>
      </w:r>
      <w:r w:rsidR="00860715" w:rsidRPr="0039723D">
        <w:rPr>
          <w:rFonts w:ascii="Times New Roman" w:hAnsi="Times New Roman" w:cs="Times New Roman"/>
          <w:sz w:val="28"/>
          <w:szCs w:val="28"/>
        </w:rPr>
        <w:t xml:space="preserve"> встречаемости заболевания </w:t>
      </w:r>
      <w:r w:rsidR="005D221E" w:rsidRPr="0039723D">
        <w:rPr>
          <w:rFonts w:ascii="Times New Roman" w:hAnsi="Times New Roman" w:cs="Times New Roman"/>
          <w:sz w:val="28"/>
          <w:szCs w:val="28"/>
        </w:rPr>
        <w:t xml:space="preserve">у мужчин составляет 291 случая на 100 000, а </w:t>
      </w:r>
      <w:r w:rsidR="00860715" w:rsidRPr="0039723D">
        <w:rPr>
          <w:rFonts w:ascii="Times New Roman" w:hAnsi="Times New Roman" w:cs="Times New Roman"/>
          <w:sz w:val="28"/>
          <w:szCs w:val="28"/>
        </w:rPr>
        <w:t xml:space="preserve">у женщин 522  </w:t>
      </w:r>
      <w:r w:rsidR="00576723">
        <w:rPr>
          <w:rFonts w:ascii="Times New Roman" w:hAnsi="Times New Roman" w:cs="Times New Roman"/>
          <w:sz w:val="28"/>
          <w:szCs w:val="28"/>
        </w:rPr>
        <w:t>[4</w:t>
      </w:r>
      <w:r w:rsidR="00410D6F" w:rsidRPr="00410D6F">
        <w:rPr>
          <w:rFonts w:ascii="Times New Roman" w:hAnsi="Times New Roman" w:cs="Times New Roman"/>
          <w:sz w:val="28"/>
          <w:szCs w:val="28"/>
        </w:rPr>
        <w:t>]</w:t>
      </w:r>
      <w:r w:rsidR="005D221E" w:rsidRPr="0039723D">
        <w:rPr>
          <w:rFonts w:ascii="Times New Roman" w:hAnsi="Times New Roman" w:cs="Times New Roman"/>
          <w:sz w:val="28"/>
          <w:szCs w:val="28"/>
        </w:rPr>
        <w:t>.</w:t>
      </w:r>
    </w:p>
    <w:p w:rsidR="005D221E" w:rsidRDefault="005D221E" w:rsidP="005D221E">
      <w:pPr>
        <w:spacing w:after="0" w:line="360" w:lineRule="auto"/>
        <w:ind w:firstLine="709"/>
        <w:jc w:val="both"/>
        <w:rPr>
          <w:rFonts w:ascii="Times New Roman" w:hAnsi="Times New Roman" w:cs="Times New Roman"/>
          <w:sz w:val="28"/>
          <w:szCs w:val="28"/>
        </w:rPr>
      </w:pPr>
      <w:r w:rsidRPr="005D221E">
        <w:rPr>
          <w:rFonts w:ascii="Times New Roman" w:hAnsi="Times New Roman" w:cs="Times New Roman"/>
          <w:sz w:val="28"/>
          <w:szCs w:val="28"/>
        </w:rPr>
        <w:t>Данные касающиеся возрастных характеристик людей с заболеванием по частоте встречаемости очень отличаются. СХУ может развиваться у детей и подростков, но реже, чем во взрослом возрасте</w:t>
      </w:r>
      <w:r w:rsidR="006972C6">
        <w:rPr>
          <w:rFonts w:ascii="Times New Roman" w:hAnsi="Times New Roman" w:cs="Times New Roman"/>
          <w:sz w:val="28"/>
          <w:szCs w:val="28"/>
        </w:rPr>
        <w:t xml:space="preserve"> </w:t>
      </w:r>
      <w:r w:rsidR="00576723">
        <w:rPr>
          <w:rFonts w:ascii="Times New Roman" w:hAnsi="Times New Roman" w:cs="Times New Roman"/>
          <w:sz w:val="28"/>
          <w:szCs w:val="28"/>
        </w:rPr>
        <w:t>[6</w:t>
      </w:r>
      <w:r w:rsidR="00EA2819">
        <w:rPr>
          <w:rFonts w:ascii="Times New Roman" w:hAnsi="Times New Roman" w:cs="Times New Roman"/>
          <w:sz w:val="28"/>
          <w:szCs w:val="28"/>
        </w:rPr>
        <w:t>;</w:t>
      </w:r>
      <w:r w:rsidR="00576723">
        <w:rPr>
          <w:rFonts w:ascii="Times New Roman" w:hAnsi="Times New Roman" w:cs="Times New Roman"/>
          <w:sz w:val="28"/>
          <w:szCs w:val="28"/>
        </w:rPr>
        <w:t xml:space="preserve"> 52</w:t>
      </w:r>
      <w:r w:rsidR="00EA2819" w:rsidRPr="00410D6F">
        <w:rPr>
          <w:rFonts w:ascii="Times New Roman" w:hAnsi="Times New Roman" w:cs="Times New Roman"/>
          <w:sz w:val="28"/>
          <w:szCs w:val="28"/>
        </w:rPr>
        <w:t>]</w:t>
      </w:r>
      <w:r w:rsidRPr="005D221E">
        <w:rPr>
          <w:rFonts w:ascii="Times New Roman" w:hAnsi="Times New Roman" w:cs="Times New Roman"/>
          <w:sz w:val="28"/>
          <w:szCs w:val="28"/>
        </w:rPr>
        <w:t>.</w:t>
      </w:r>
    </w:p>
    <w:p w:rsidR="0039723D" w:rsidRDefault="00A82810" w:rsidP="00A82810">
      <w:pPr>
        <w:spacing w:after="0" w:line="360" w:lineRule="auto"/>
        <w:ind w:firstLine="709"/>
        <w:jc w:val="both"/>
        <w:rPr>
          <w:rFonts w:ascii="Times New Roman" w:hAnsi="Times New Roman" w:cs="Times New Roman"/>
          <w:sz w:val="28"/>
          <w:szCs w:val="28"/>
        </w:rPr>
      </w:pPr>
      <w:r w:rsidRPr="00A82810">
        <w:rPr>
          <w:rFonts w:ascii="Times New Roman" w:hAnsi="Times New Roman" w:cs="Times New Roman"/>
          <w:sz w:val="28"/>
          <w:szCs w:val="28"/>
        </w:rPr>
        <w:t>В разных источниках распространённость СХУ варьируется от 0,2% до 6,41%</w:t>
      </w:r>
      <w:r w:rsidR="00CC7E57">
        <w:rPr>
          <w:rFonts w:ascii="Times New Roman" w:hAnsi="Times New Roman" w:cs="Times New Roman"/>
          <w:sz w:val="28"/>
          <w:szCs w:val="28"/>
        </w:rPr>
        <w:t xml:space="preserve"> </w:t>
      </w:r>
      <w:r w:rsidR="00EA2819">
        <w:rPr>
          <w:rFonts w:ascii="Times New Roman" w:hAnsi="Times New Roman" w:cs="Times New Roman"/>
          <w:sz w:val="28"/>
          <w:szCs w:val="28"/>
        </w:rPr>
        <w:t xml:space="preserve"> </w:t>
      </w:r>
      <w:r w:rsidR="00EA2819" w:rsidRPr="001B02BD">
        <w:rPr>
          <w:rFonts w:ascii="Times New Roman" w:hAnsi="Times New Roman" w:cs="Times New Roman"/>
          <w:sz w:val="28"/>
          <w:szCs w:val="28"/>
        </w:rPr>
        <w:t>[</w:t>
      </w:r>
      <w:r w:rsidR="00EA2819">
        <w:rPr>
          <w:rFonts w:ascii="Times New Roman" w:hAnsi="Times New Roman" w:cs="Times New Roman"/>
          <w:sz w:val="28"/>
          <w:szCs w:val="28"/>
        </w:rPr>
        <w:t>3</w:t>
      </w:r>
      <w:r w:rsidR="006972C6">
        <w:rPr>
          <w:rFonts w:ascii="Times New Roman" w:hAnsi="Times New Roman" w:cs="Times New Roman"/>
          <w:sz w:val="28"/>
          <w:szCs w:val="28"/>
        </w:rPr>
        <w:t>;</w:t>
      </w:r>
      <w:r w:rsidR="00EA2819">
        <w:rPr>
          <w:rFonts w:ascii="Times New Roman" w:hAnsi="Times New Roman" w:cs="Times New Roman"/>
          <w:sz w:val="28"/>
          <w:szCs w:val="28"/>
        </w:rPr>
        <w:t xml:space="preserve"> 13; 22; 24;</w:t>
      </w:r>
      <w:r w:rsidR="006972C6">
        <w:rPr>
          <w:rFonts w:ascii="Times New Roman" w:hAnsi="Times New Roman" w:cs="Times New Roman"/>
          <w:sz w:val="28"/>
          <w:szCs w:val="28"/>
        </w:rPr>
        <w:t xml:space="preserve"> 60</w:t>
      </w:r>
      <w:r w:rsidR="00EA2819">
        <w:rPr>
          <w:rFonts w:ascii="Times New Roman" w:hAnsi="Times New Roman" w:cs="Times New Roman"/>
          <w:sz w:val="28"/>
          <w:szCs w:val="28"/>
        </w:rPr>
        <w:t xml:space="preserve">; </w:t>
      </w:r>
      <w:r w:rsidR="006972C6">
        <w:rPr>
          <w:rFonts w:ascii="Times New Roman" w:hAnsi="Times New Roman" w:cs="Times New Roman"/>
          <w:sz w:val="28"/>
          <w:szCs w:val="28"/>
        </w:rPr>
        <w:t>94</w:t>
      </w:r>
      <w:r w:rsidR="00EA2819" w:rsidRPr="001B02BD">
        <w:rPr>
          <w:rFonts w:ascii="Times New Roman" w:hAnsi="Times New Roman" w:cs="Times New Roman"/>
          <w:sz w:val="28"/>
          <w:szCs w:val="28"/>
        </w:rPr>
        <w:t>]</w:t>
      </w:r>
      <w:r w:rsidRPr="00A82810">
        <w:rPr>
          <w:rFonts w:ascii="Times New Roman" w:hAnsi="Times New Roman" w:cs="Times New Roman"/>
          <w:sz w:val="28"/>
          <w:szCs w:val="28"/>
        </w:rPr>
        <w:t>, Johnston отмечает, что такие расхождения данных могут обуславливаться различиями в дизайне исследований. Важно, на основании чего ставился диагноз СХУ, так, мета-анализ показывает, что при самоотчете распространенность равна 3,28%, а при клинической оценке 0,76%</w:t>
      </w:r>
      <w:r w:rsidR="00576723">
        <w:rPr>
          <w:rFonts w:ascii="Times New Roman" w:hAnsi="Times New Roman" w:cs="Times New Roman"/>
          <w:sz w:val="28"/>
          <w:szCs w:val="28"/>
        </w:rPr>
        <w:t xml:space="preserve"> [73</w:t>
      </w:r>
      <w:r w:rsidR="006972C6" w:rsidRPr="00410D6F">
        <w:rPr>
          <w:rFonts w:ascii="Times New Roman" w:hAnsi="Times New Roman" w:cs="Times New Roman"/>
          <w:sz w:val="28"/>
          <w:szCs w:val="28"/>
        </w:rPr>
        <w:t>]</w:t>
      </w:r>
      <w:r w:rsidRPr="00A82810">
        <w:rPr>
          <w:rFonts w:ascii="Times New Roman" w:hAnsi="Times New Roman" w:cs="Times New Roman"/>
          <w:sz w:val="28"/>
          <w:szCs w:val="28"/>
        </w:rPr>
        <w:t>.</w:t>
      </w:r>
      <w:r>
        <w:rPr>
          <w:rFonts w:ascii="Times New Roman" w:hAnsi="Times New Roman" w:cs="Times New Roman"/>
          <w:sz w:val="28"/>
          <w:szCs w:val="28"/>
        </w:rPr>
        <w:t xml:space="preserve"> </w:t>
      </w:r>
      <w:r w:rsidR="0039723D">
        <w:rPr>
          <w:rFonts w:ascii="Times New Roman" w:hAnsi="Times New Roman" w:cs="Times New Roman"/>
          <w:sz w:val="28"/>
          <w:szCs w:val="28"/>
        </w:rPr>
        <w:t>Некоторые авторы считают, что диагноз СХУ ставится только 16% пациентам</w:t>
      </w:r>
      <w:r w:rsidR="006972C6">
        <w:rPr>
          <w:rFonts w:ascii="Times New Roman" w:hAnsi="Times New Roman" w:cs="Times New Roman"/>
          <w:sz w:val="28"/>
          <w:szCs w:val="28"/>
        </w:rPr>
        <w:t xml:space="preserve"> [</w:t>
      </w:r>
      <w:r w:rsidR="00576723">
        <w:rPr>
          <w:rFonts w:ascii="Times New Roman" w:hAnsi="Times New Roman" w:cs="Times New Roman"/>
          <w:sz w:val="28"/>
          <w:szCs w:val="28"/>
        </w:rPr>
        <w:t>33</w:t>
      </w:r>
      <w:r w:rsidR="006972C6">
        <w:rPr>
          <w:rFonts w:ascii="Times New Roman" w:hAnsi="Times New Roman" w:cs="Times New Roman"/>
          <w:sz w:val="28"/>
          <w:szCs w:val="28"/>
        </w:rPr>
        <w:t>; 94</w:t>
      </w:r>
      <w:r w:rsidR="006972C6" w:rsidRPr="00410D6F">
        <w:rPr>
          <w:rFonts w:ascii="Times New Roman" w:hAnsi="Times New Roman" w:cs="Times New Roman"/>
          <w:sz w:val="28"/>
          <w:szCs w:val="28"/>
        </w:rPr>
        <w:t>]</w:t>
      </w:r>
      <w:r w:rsidR="0039723D">
        <w:rPr>
          <w:rFonts w:ascii="Times New Roman" w:hAnsi="Times New Roman" w:cs="Times New Roman"/>
          <w:sz w:val="28"/>
          <w:szCs w:val="28"/>
        </w:rPr>
        <w:t>.</w:t>
      </w:r>
    </w:p>
    <w:p w:rsidR="00A82810" w:rsidRPr="00141B51" w:rsidRDefault="00A82810" w:rsidP="00A82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E925C9">
        <w:rPr>
          <w:rFonts w:ascii="Times New Roman" w:hAnsi="Times New Roman" w:cs="Times New Roman"/>
          <w:sz w:val="28"/>
          <w:szCs w:val="28"/>
        </w:rPr>
        <w:t>других авторов,</w:t>
      </w:r>
      <w:r>
        <w:rPr>
          <w:rFonts w:ascii="Times New Roman" w:hAnsi="Times New Roman" w:cs="Times New Roman"/>
          <w:sz w:val="28"/>
          <w:szCs w:val="28"/>
        </w:rPr>
        <w:t xml:space="preserve"> такой </w:t>
      </w:r>
      <w:r w:rsidRPr="00A82810">
        <w:rPr>
          <w:rFonts w:ascii="Times New Roman" w:hAnsi="Times New Roman" w:cs="Times New Roman"/>
          <w:sz w:val="28"/>
          <w:szCs w:val="28"/>
        </w:rPr>
        <w:t>выраженный разброс</w:t>
      </w:r>
      <w:r>
        <w:rPr>
          <w:rFonts w:ascii="Times New Roman" w:hAnsi="Times New Roman" w:cs="Times New Roman"/>
          <w:sz w:val="28"/>
          <w:szCs w:val="28"/>
        </w:rPr>
        <w:t xml:space="preserve"> результатов</w:t>
      </w:r>
      <w:r w:rsidRPr="00A82810">
        <w:rPr>
          <w:rFonts w:ascii="Times New Roman" w:hAnsi="Times New Roman" w:cs="Times New Roman"/>
          <w:sz w:val="28"/>
          <w:szCs w:val="28"/>
        </w:rPr>
        <w:t xml:space="preserve"> по распространенности </w:t>
      </w:r>
      <w:r>
        <w:rPr>
          <w:rFonts w:ascii="Times New Roman" w:hAnsi="Times New Roman" w:cs="Times New Roman"/>
          <w:sz w:val="28"/>
          <w:szCs w:val="28"/>
        </w:rPr>
        <w:t>СХУ</w:t>
      </w:r>
      <w:r w:rsidR="00CC7E57">
        <w:rPr>
          <w:rFonts w:ascii="Times New Roman" w:hAnsi="Times New Roman" w:cs="Times New Roman"/>
          <w:sz w:val="28"/>
          <w:szCs w:val="28"/>
        </w:rPr>
        <w:t xml:space="preserve"> </w:t>
      </w:r>
      <w:r w:rsidR="0039723D" w:rsidRPr="00141B51">
        <w:rPr>
          <w:rFonts w:ascii="Times New Roman" w:hAnsi="Times New Roman" w:cs="Times New Roman"/>
          <w:sz w:val="28"/>
          <w:szCs w:val="28"/>
        </w:rPr>
        <w:t>обусловлен социально</w:t>
      </w:r>
      <w:r w:rsidRPr="00141B51">
        <w:rPr>
          <w:rFonts w:ascii="Times New Roman" w:hAnsi="Times New Roman" w:cs="Times New Roman"/>
          <w:sz w:val="28"/>
          <w:szCs w:val="28"/>
        </w:rPr>
        <w:t xml:space="preserve">-экономическими, </w:t>
      </w:r>
      <w:r w:rsidR="00E925C9" w:rsidRPr="00141B51">
        <w:rPr>
          <w:rFonts w:ascii="Times New Roman" w:hAnsi="Times New Roman" w:cs="Times New Roman"/>
          <w:sz w:val="28"/>
          <w:szCs w:val="28"/>
        </w:rPr>
        <w:lastRenderedPageBreak/>
        <w:t>климатогеографическими</w:t>
      </w:r>
      <w:r w:rsidRPr="00141B51">
        <w:rPr>
          <w:rFonts w:ascii="Times New Roman" w:hAnsi="Times New Roman" w:cs="Times New Roman"/>
          <w:sz w:val="28"/>
          <w:szCs w:val="28"/>
        </w:rPr>
        <w:t>, а также с организационно-медицинскими факторами, присущими разным странам</w:t>
      </w:r>
      <w:r w:rsidR="00576723">
        <w:rPr>
          <w:rFonts w:ascii="Times New Roman" w:hAnsi="Times New Roman" w:cs="Times New Roman"/>
          <w:sz w:val="28"/>
          <w:szCs w:val="28"/>
        </w:rPr>
        <w:t xml:space="preserve"> [4;1</w:t>
      </w:r>
      <w:r w:rsidR="00576723" w:rsidRPr="00576723">
        <w:rPr>
          <w:rFonts w:ascii="Times New Roman" w:hAnsi="Times New Roman" w:cs="Times New Roman"/>
          <w:sz w:val="28"/>
          <w:szCs w:val="28"/>
        </w:rPr>
        <w:t>7</w:t>
      </w:r>
      <w:r w:rsidR="00CC7E57" w:rsidRPr="00410D6F">
        <w:rPr>
          <w:rFonts w:ascii="Times New Roman" w:hAnsi="Times New Roman" w:cs="Times New Roman"/>
          <w:sz w:val="28"/>
          <w:szCs w:val="28"/>
        </w:rPr>
        <w:t>]</w:t>
      </w:r>
      <w:r w:rsidRPr="00141B51">
        <w:rPr>
          <w:rFonts w:ascii="Times New Roman" w:hAnsi="Times New Roman" w:cs="Times New Roman"/>
          <w:sz w:val="28"/>
          <w:szCs w:val="28"/>
        </w:rPr>
        <w:t xml:space="preserve">. </w:t>
      </w:r>
    </w:p>
    <w:p w:rsidR="0039723D" w:rsidRDefault="0039723D" w:rsidP="00A82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A27DD6">
        <w:rPr>
          <w:rFonts w:ascii="Times New Roman" w:hAnsi="Times New Roman" w:cs="Times New Roman"/>
          <w:sz w:val="28"/>
          <w:szCs w:val="28"/>
        </w:rPr>
        <w:t xml:space="preserve">С.Г. </w:t>
      </w:r>
      <w:r>
        <w:rPr>
          <w:rFonts w:ascii="Times New Roman" w:hAnsi="Times New Roman" w:cs="Times New Roman"/>
          <w:sz w:val="28"/>
          <w:szCs w:val="28"/>
        </w:rPr>
        <w:t xml:space="preserve">Комарову, распространенность СХУ среди работающего населения Москвы равна 3,7%, а состояние </w:t>
      </w:r>
      <w:r w:rsidRPr="0039723D">
        <w:rPr>
          <w:rFonts w:ascii="Times New Roman" w:hAnsi="Times New Roman" w:cs="Times New Roman"/>
          <w:sz w:val="28"/>
          <w:szCs w:val="28"/>
        </w:rPr>
        <w:t>высокого риска развития заболевания – у 18,5%</w:t>
      </w:r>
      <w:r>
        <w:rPr>
          <w:rFonts w:ascii="Times New Roman" w:hAnsi="Times New Roman" w:cs="Times New Roman"/>
          <w:sz w:val="28"/>
          <w:szCs w:val="28"/>
        </w:rPr>
        <w:t>. При этом, автор говорит, что полученные данные скорее всего не отражают истинные масштабы проблемы, так ка</w:t>
      </w:r>
      <w:r w:rsidR="00CC7E57">
        <w:rPr>
          <w:rFonts w:ascii="Times New Roman" w:hAnsi="Times New Roman" w:cs="Times New Roman"/>
          <w:sz w:val="28"/>
          <w:szCs w:val="28"/>
        </w:rPr>
        <w:t>к</w:t>
      </w:r>
      <w:r>
        <w:rPr>
          <w:rFonts w:ascii="Times New Roman" w:hAnsi="Times New Roman" w:cs="Times New Roman"/>
          <w:sz w:val="28"/>
          <w:szCs w:val="28"/>
        </w:rPr>
        <w:t xml:space="preserve"> многие люди с заболеванием СХУ являются нетрудоспособными</w:t>
      </w:r>
      <w:r w:rsidR="00344D2F">
        <w:rPr>
          <w:rFonts w:ascii="Times New Roman" w:hAnsi="Times New Roman" w:cs="Times New Roman"/>
          <w:sz w:val="28"/>
          <w:szCs w:val="28"/>
        </w:rPr>
        <w:t xml:space="preserve"> [16;17</w:t>
      </w:r>
      <w:r w:rsidR="00CC7E57" w:rsidRPr="00410D6F">
        <w:rPr>
          <w:rFonts w:ascii="Times New Roman" w:hAnsi="Times New Roman" w:cs="Times New Roman"/>
          <w:sz w:val="28"/>
          <w:szCs w:val="28"/>
        </w:rPr>
        <w:t>]</w:t>
      </w:r>
      <w:r w:rsidR="00CC7E57" w:rsidRPr="00141B51">
        <w:rPr>
          <w:rFonts w:ascii="Times New Roman" w:hAnsi="Times New Roman" w:cs="Times New Roman"/>
          <w:sz w:val="28"/>
          <w:szCs w:val="28"/>
        </w:rPr>
        <w:t>.</w:t>
      </w:r>
    </w:p>
    <w:p w:rsidR="008C0777" w:rsidRPr="004966AA" w:rsidRDefault="00494B81" w:rsidP="008C077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w:t>
      </w:r>
      <w:r w:rsidR="0039723D">
        <w:rPr>
          <w:rFonts w:ascii="Times New Roman" w:hAnsi="Times New Roman" w:cs="Times New Roman"/>
          <w:sz w:val="28"/>
          <w:szCs w:val="28"/>
        </w:rPr>
        <w:t xml:space="preserve">смотря на такие большие отличия в данных по распространенности, большинство авторов, изучающих СХУ отмечают, что </w:t>
      </w:r>
      <w:r w:rsidR="00CC7E57">
        <w:rPr>
          <w:rFonts w:ascii="Times New Roman" w:hAnsi="Times New Roman" w:cs="Times New Roman"/>
          <w:sz w:val="28"/>
          <w:szCs w:val="28"/>
        </w:rPr>
        <w:t>существует</w:t>
      </w:r>
      <w:r w:rsidR="0039723D">
        <w:rPr>
          <w:rFonts w:ascii="Times New Roman" w:hAnsi="Times New Roman" w:cs="Times New Roman"/>
          <w:sz w:val="28"/>
          <w:szCs w:val="28"/>
        </w:rPr>
        <w:t xml:space="preserve"> тенденция к росту числа людей с данным заболеванием</w:t>
      </w:r>
      <w:r w:rsidR="00CC7E57">
        <w:rPr>
          <w:rFonts w:ascii="Times New Roman" w:hAnsi="Times New Roman" w:cs="Times New Roman"/>
          <w:sz w:val="28"/>
          <w:szCs w:val="28"/>
        </w:rPr>
        <w:t xml:space="preserve"> </w:t>
      </w:r>
      <w:r w:rsidR="00CC7E57" w:rsidRPr="001B02BD">
        <w:rPr>
          <w:rFonts w:ascii="Times New Roman" w:hAnsi="Times New Roman" w:cs="Times New Roman"/>
          <w:sz w:val="28"/>
          <w:szCs w:val="28"/>
        </w:rPr>
        <w:t>[</w:t>
      </w:r>
      <w:r w:rsidR="00CC7E57">
        <w:rPr>
          <w:rFonts w:ascii="Times New Roman" w:hAnsi="Times New Roman" w:cs="Times New Roman"/>
          <w:sz w:val="28"/>
          <w:szCs w:val="28"/>
        </w:rPr>
        <w:t>3; 13; 27; 24; 61; 94</w:t>
      </w:r>
      <w:r w:rsidR="00CC7E57" w:rsidRPr="001B02BD">
        <w:rPr>
          <w:rFonts w:ascii="Times New Roman" w:hAnsi="Times New Roman" w:cs="Times New Roman"/>
          <w:sz w:val="28"/>
          <w:szCs w:val="28"/>
        </w:rPr>
        <w:t>]</w:t>
      </w:r>
      <w:r w:rsidR="0039723D">
        <w:rPr>
          <w:rFonts w:ascii="Times New Roman" w:hAnsi="Times New Roman" w:cs="Times New Roman"/>
          <w:sz w:val="28"/>
          <w:szCs w:val="28"/>
        </w:rPr>
        <w:t>.</w:t>
      </w:r>
    </w:p>
    <w:p w:rsidR="00DF3B8C" w:rsidRPr="009B2AA0" w:rsidRDefault="000938F7" w:rsidP="008C0777">
      <w:pPr>
        <w:spacing w:before="720" w:after="0" w:line="360" w:lineRule="auto"/>
        <w:jc w:val="both"/>
        <w:outlineLvl w:val="2"/>
        <w:rPr>
          <w:rFonts w:ascii="Times New Roman" w:hAnsi="Times New Roman" w:cs="Times New Roman"/>
          <w:b/>
          <w:sz w:val="28"/>
          <w:szCs w:val="28"/>
        </w:rPr>
      </w:pPr>
      <w:bookmarkStart w:id="6" w:name="_Toc483529034"/>
      <w:r w:rsidRPr="009B2AA0">
        <w:rPr>
          <w:rFonts w:ascii="Times New Roman" w:hAnsi="Times New Roman" w:cs="Times New Roman"/>
          <w:b/>
          <w:sz w:val="28"/>
          <w:szCs w:val="28"/>
        </w:rPr>
        <w:t xml:space="preserve">1.1.1 </w:t>
      </w:r>
      <w:r w:rsidR="00DF3B8C" w:rsidRPr="009B2AA0">
        <w:rPr>
          <w:rFonts w:ascii="Times New Roman" w:hAnsi="Times New Roman" w:cs="Times New Roman"/>
          <w:b/>
          <w:sz w:val="28"/>
          <w:szCs w:val="28"/>
        </w:rPr>
        <w:t>История изучения</w:t>
      </w:r>
      <w:r w:rsidR="009B2AA0">
        <w:rPr>
          <w:rFonts w:ascii="Times New Roman" w:hAnsi="Times New Roman" w:cs="Times New Roman"/>
          <w:b/>
          <w:sz w:val="28"/>
          <w:szCs w:val="28"/>
        </w:rPr>
        <w:t xml:space="preserve"> синдрома хронической усталости</w:t>
      </w:r>
      <w:bookmarkEnd w:id="6"/>
    </w:p>
    <w:p w:rsidR="001967EB" w:rsidRDefault="0038458C" w:rsidP="0011740E">
      <w:pPr>
        <w:spacing w:after="0" w:line="360" w:lineRule="auto"/>
        <w:ind w:firstLine="720"/>
        <w:jc w:val="both"/>
        <w:rPr>
          <w:rFonts w:ascii="Times New Roman" w:hAnsi="Times New Roman" w:cs="Times New Roman"/>
          <w:sz w:val="28"/>
          <w:szCs w:val="28"/>
        </w:rPr>
      </w:pPr>
      <w:r w:rsidRPr="00A45DB7">
        <w:rPr>
          <w:rFonts w:ascii="Times New Roman" w:hAnsi="Times New Roman" w:cs="Times New Roman"/>
          <w:sz w:val="28"/>
          <w:szCs w:val="28"/>
        </w:rPr>
        <w:t>Несмотря</w:t>
      </w:r>
      <w:r w:rsidR="00A45DB7" w:rsidRPr="00A45DB7">
        <w:rPr>
          <w:rFonts w:ascii="Times New Roman" w:hAnsi="Times New Roman" w:cs="Times New Roman"/>
          <w:sz w:val="28"/>
          <w:szCs w:val="28"/>
        </w:rPr>
        <w:t xml:space="preserve"> на то, что синдром хронической усталости активно изучается только последние тридцать лет, описания заболеваний со сходными симптомами существуют довольно давно. Например, еще в 1740 году </w:t>
      </w:r>
      <w:r w:rsidR="00AC3382" w:rsidRPr="00AC3382">
        <w:rPr>
          <w:rFonts w:ascii="Times New Roman" w:hAnsi="Times New Roman" w:cs="Times New Roman"/>
          <w:sz w:val="28"/>
          <w:szCs w:val="28"/>
        </w:rPr>
        <w:t>R</w:t>
      </w:r>
      <w:r w:rsidR="00AC3382">
        <w:rPr>
          <w:rFonts w:ascii="Times New Roman" w:hAnsi="Times New Roman" w:cs="Times New Roman"/>
          <w:sz w:val="28"/>
          <w:szCs w:val="28"/>
        </w:rPr>
        <w:t>.</w:t>
      </w:r>
      <w:r w:rsidR="00AC3382" w:rsidRPr="00AC3382">
        <w:rPr>
          <w:rFonts w:ascii="Times New Roman" w:hAnsi="Times New Roman" w:cs="Times New Roman"/>
          <w:sz w:val="28"/>
          <w:szCs w:val="28"/>
        </w:rPr>
        <w:t xml:space="preserve"> Meningham</w:t>
      </w:r>
      <w:r w:rsidR="00A45DB7" w:rsidRPr="00A45DB7">
        <w:rPr>
          <w:rFonts w:ascii="Times New Roman" w:hAnsi="Times New Roman" w:cs="Times New Roman"/>
          <w:sz w:val="28"/>
          <w:szCs w:val="28"/>
        </w:rPr>
        <w:t xml:space="preserve"> описал синдром общего недомогания или легкой лихорадки, которая сопровождается температурой и чаще встречается среди женщин</w:t>
      </w:r>
      <w:r w:rsidR="00CC7E57">
        <w:rPr>
          <w:rFonts w:ascii="Times New Roman" w:hAnsi="Times New Roman" w:cs="Times New Roman"/>
          <w:sz w:val="28"/>
          <w:szCs w:val="28"/>
        </w:rPr>
        <w:t xml:space="preserve"> </w:t>
      </w:r>
      <w:r w:rsidR="00CC7E57" w:rsidRPr="001B02BD">
        <w:rPr>
          <w:rFonts w:ascii="Times New Roman" w:hAnsi="Times New Roman" w:cs="Times New Roman"/>
          <w:sz w:val="28"/>
          <w:szCs w:val="28"/>
        </w:rPr>
        <w:t>[</w:t>
      </w:r>
      <w:r w:rsidR="00576723">
        <w:rPr>
          <w:rFonts w:ascii="Times New Roman" w:hAnsi="Times New Roman" w:cs="Times New Roman"/>
          <w:sz w:val="28"/>
          <w:szCs w:val="28"/>
        </w:rPr>
        <w:t>10</w:t>
      </w:r>
      <w:r w:rsidR="00CC7E57" w:rsidRPr="001B02BD">
        <w:rPr>
          <w:rFonts w:ascii="Times New Roman" w:hAnsi="Times New Roman" w:cs="Times New Roman"/>
          <w:sz w:val="28"/>
          <w:szCs w:val="28"/>
        </w:rPr>
        <w:t>]</w:t>
      </w:r>
      <w:r w:rsidR="00A45DB7" w:rsidRPr="00A45DB7">
        <w:rPr>
          <w:rFonts w:ascii="Times New Roman" w:hAnsi="Times New Roman" w:cs="Times New Roman"/>
          <w:sz w:val="28"/>
          <w:szCs w:val="28"/>
        </w:rPr>
        <w:t>.</w:t>
      </w:r>
      <w:r w:rsidR="00143B97">
        <w:rPr>
          <w:rFonts w:ascii="Times New Roman" w:hAnsi="Times New Roman" w:cs="Times New Roman"/>
          <w:sz w:val="28"/>
          <w:szCs w:val="28"/>
        </w:rPr>
        <w:t xml:space="preserve"> Спустя столетие доктор </w:t>
      </w:r>
      <w:r w:rsidR="00AC3382">
        <w:rPr>
          <w:rFonts w:ascii="Times New Roman" w:hAnsi="Times New Roman" w:cs="Times New Roman"/>
          <w:sz w:val="28"/>
          <w:szCs w:val="28"/>
        </w:rPr>
        <w:t>G.B</w:t>
      </w:r>
      <w:r w:rsidR="00AC3382">
        <w:rPr>
          <w:rFonts w:ascii="Times New Roman" w:hAnsi="Times New Roman" w:cs="Times New Roman"/>
          <w:sz w:val="28"/>
          <w:szCs w:val="28"/>
          <w:lang w:val="en-US"/>
        </w:rPr>
        <w:t>e</w:t>
      </w:r>
      <w:r w:rsidR="00AC3382" w:rsidRPr="00AC3382">
        <w:rPr>
          <w:rFonts w:ascii="Times New Roman" w:hAnsi="Times New Roman" w:cs="Times New Roman"/>
          <w:sz w:val="28"/>
          <w:szCs w:val="28"/>
        </w:rPr>
        <w:t>rd</w:t>
      </w:r>
      <w:r w:rsidR="00143B97">
        <w:rPr>
          <w:rFonts w:ascii="Times New Roman" w:hAnsi="Times New Roman" w:cs="Times New Roman"/>
          <w:sz w:val="28"/>
          <w:szCs w:val="28"/>
        </w:rPr>
        <w:t xml:space="preserve"> назвал данный сидром </w:t>
      </w:r>
      <w:r w:rsidR="002B3116">
        <w:rPr>
          <w:rFonts w:ascii="Times New Roman" w:hAnsi="Times New Roman" w:cs="Times New Roman"/>
          <w:sz w:val="28"/>
          <w:szCs w:val="28"/>
        </w:rPr>
        <w:t>неврастенией</w:t>
      </w:r>
      <w:r w:rsidR="00F216EC">
        <w:rPr>
          <w:rFonts w:ascii="Times New Roman" w:hAnsi="Times New Roman" w:cs="Times New Roman"/>
          <w:sz w:val="28"/>
          <w:szCs w:val="28"/>
        </w:rPr>
        <w:t xml:space="preserve"> и определил его</w:t>
      </w:r>
      <w:r w:rsidR="001967EB">
        <w:rPr>
          <w:rFonts w:ascii="Times New Roman" w:hAnsi="Times New Roman" w:cs="Times New Roman"/>
          <w:sz w:val="28"/>
          <w:szCs w:val="28"/>
        </w:rPr>
        <w:t xml:space="preserve"> как нервное истощение, характеризующееся необоснованной усталостью от малейшего как физического, так </w:t>
      </w:r>
      <w:r>
        <w:rPr>
          <w:rFonts w:ascii="Times New Roman" w:hAnsi="Times New Roman" w:cs="Times New Roman"/>
          <w:sz w:val="28"/>
          <w:szCs w:val="28"/>
        </w:rPr>
        <w:t>и психического</w:t>
      </w:r>
      <w:r w:rsidR="001967EB">
        <w:rPr>
          <w:rFonts w:ascii="Times New Roman" w:hAnsi="Times New Roman" w:cs="Times New Roman"/>
          <w:sz w:val="28"/>
          <w:szCs w:val="28"/>
        </w:rPr>
        <w:t xml:space="preserve"> напряжения</w:t>
      </w:r>
      <w:r w:rsidR="007421AA">
        <w:rPr>
          <w:rFonts w:ascii="Times New Roman" w:hAnsi="Times New Roman" w:cs="Times New Roman"/>
          <w:sz w:val="28"/>
          <w:szCs w:val="28"/>
        </w:rPr>
        <w:t>, с которым связаны симптомы ненормально</w:t>
      </w:r>
      <w:r w:rsidR="00F216EC">
        <w:rPr>
          <w:rFonts w:ascii="Times New Roman" w:hAnsi="Times New Roman" w:cs="Times New Roman"/>
          <w:sz w:val="28"/>
          <w:szCs w:val="28"/>
        </w:rPr>
        <w:t>го</w:t>
      </w:r>
      <w:r w:rsidR="007421AA">
        <w:rPr>
          <w:rFonts w:ascii="Times New Roman" w:hAnsi="Times New Roman" w:cs="Times New Roman"/>
          <w:sz w:val="28"/>
          <w:szCs w:val="28"/>
        </w:rPr>
        <w:t xml:space="preserve"> функционирования, главным образом относящиеся к расстройствам вегетативной системы. При этом </w:t>
      </w:r>
      <w:r w:rsidR="00F216EC">
        <w:rPr>
          <w:rFonts w:ascii="Times New Roman" w:hAnsi="Times New Roman" w:cs="Times New Roman"/>
          <w:sz w:val="28"/>
          <w:szCs w:val="28"/>
        </w:rPr>
        <w:t xml:space="preserve">среди основных симптомов </w:t>
      </w:r>
      <w:r>
        <w:rPr>
          <w:rFonts w:ascii="Times New Roman" w:hAnsi="Times New Roman" w:cs="Times New Roman"/>
          <w:sz w:val="28"/>
          <w:szCs w:val="28"/>
        </w:rPr>
        <w:t xml:space="preserve">выделялась </w:t>
      </w:r>
      <w:r w:rsidRPr="007421AA">
        <w:rPr>
          <w:rFonts w:ascii="Times New Roman" w:hAnsi="Times New Roman" w:cs="Times New Roman"/>
          <w:sz w:val="28"/>
          <w:szCs w:val="28"/>
        </w:rPr>
        <w:t>головная</w:t>
      </w:r>
      <w:r w:rsidR="007421AA" w:rsidRPr="007421AA">
        <w:rPr>
          <w:rFonts w:ascii="Times New Roman" w:hAnsi="Times New Roman" w:cs="Times New Roman"/>
          <w:sz w:val="28"/>
          <w:szCs w:val="28"/>
        </w:rPr>
        <w:t xml:space="preserve"> боль, желудочно-кишеч</w:t>
      </w:r>
      <w:r w:rsidR="00F216EC">
        <w:rPr>
          <w:rFonts w:ascii="Times New Roman" w:hAnsi="Times New Roman" w:cs="Times New Roman"/>
          <w:sz w:val="28"/>
          <w:szCs w:val="28"/>
        </w:rPr>
        <w:t>ные расстройства</w:t>
      </w:r>
      <w:r w:rsidR="007421AA" w:rsidRPr="007421AA">
        <w:rPr>
          <w:rFonts w:ascii="Times New Roman" w:hAnsi="Times New Roman" w:cs="Times New Roman"/>
          <w:sz w:val="28"/>
          <w:szCs w:val="28"/>
        </w:rPr>
        <w:t>. Э</w:t>
      </w:r>
      <w:r w:rsidR="00F216EC">
        <w:rPr>
          <w:rFonts w:ascii="Times New Roman" w:hAnsi="Times New Roman" w:cs="Times New Roman"/>
          <w:sz w:val="28"/>
          <w:szCs w:val="28"/>
        </w:rPr>
        <w:t>то определение описывает основную концепцию неврастении, которая говорит о то, что</w:t>
      </w:r>
      <w:r w:rsidR="007421AA" w:rsidRPr="007421AA">
        <w:rPr>
          <w:rFonts w:ascii="Times New Roman" w:hAnsi="Times New Roman" w:cs="Times New Roman"/>
          <w:sz w:val="28"/>
          <w:szCs w:val="28"/>
        </w:rPr>
        <w:t xml:space="preserve"> </w:t>
      </w:r>
      <w:r w:rsidR="00F216EC">
        <w:rPr>
          <w:rFonts w:ascii="Times New Roman" w:hAnsi="Times New Roman" w:cs="Times New Roman"/>
          <w:sz w:val="28"/>
          <w:szCs w:val="28"/>
        </w:rPr>
        <w:t>заболевание</w:t>
      </w:r>
      <w:r w:rsidR="007421AA" w:rsidRPr="007421AA">
        <w:rPr>
          <w:rFonts w:ascii="Times New Roman" w:hAnsi="Times New Roman" w:cs="Times New Roman"/>
          <w:sz w:val="28"/>
          <w:szCs w:val="28"/>
        </w:rPr>
        <w:t xml:space="preserve"> чрезмерной утомляемости</w:t>
      </w:r>
      <w:r w:rsidR="00F216EC">
        <w:rPr>
          <w:rFonts w:ascii="Times New Roman" w:hAnsi="Times New Roman" w:cs="Times New Roman"/>
          <w:sz w:val="28"/>
          <w:szCs w:val="28"/>
        </w:rPr>
        <w:t xml:space="preserve"> </w:t>
      </w:r>
      <w:r w:rsidR="007421AA" w:rsidRPr="007421AA">
        <w:rPr>
          <w:rFonts w:ascii="Times New Roman" w:hAnsi="Times New Roman" w:cs="Times New Roman"/>
          <w:sz w:val="28"/>
          <w:szCs w:val="28"/>
        </w:rPr>
        <w:t xml:space="preserve">может </w:t>
      </w:r>
      <w:r w:rsidR="00F216EC">
        <w:rPr>
          <w:rFonts w:ascii="Times New Roman" w:hAnsi="Times New Roman" w:cs="Times New Roman"/>
          <w:sz w:val="28"/>
          <w:szCs w:val="28"/>
        </w:rPr>
        <w:t>повлиять на физические и психически</w:t>
      </w:r>
      <w:r w:rsidR="007421AA" w:rsidRPr="007421AA">
        <w:rPr>
          <w:rFonts w:ascii="Times New Roman" w:hAnsi="Times New Roman" w:cs="Times New Roman"/>
          <w:sz w:val="28"/>
          <w:szCs w:val="28"/>
        </w:rPr>
        <w:t>е (процессы мышления,</w:t>
      </w:r>
      <w:r w:rsidR="00F216EC">
        <w:rPr>
          <w:rFonts w:ascii="Times New Roman" w:hAnsi="Times New Roman" w:cs="Times New Roman"/>
          <w:sz w:val="28"/>
          <w:szCs w:val="28"/>
        </w:rPr>
        <w:t xml:space="preserve"> речи и памяти) функции</w:t>
      </w:r>
      <w:r w:rsidR="007421AA" w:rsidRPr="007421AA">
        <w:rPr>
          <w:rFonts w:ascii="Times New Roman" w:hAnsi="Times New Roman" w:cs="Times New Roman"/>
          <w:sz w:val="28"/>
          <w:szCs w:val="28"/>
        </w:rPr>
        <w:t xml:space="preserve">. </w:t>
      </w:r>
      <w:r>
        <w:rPr>
          <w:rFonts w:ascii="Times New Roman" w:hAnsi="Times New Roman" w:cs="Times New Roman"/>
          <w:sz w:val="28"/>
          <w:szCs w:val="28"/>
        </w:rPr>
        <w:t>Несмотря</w:t>
      </w:r>
      <w:r w:rsidR="00F216EC">
        <w:rPr>
          <w:rFonts w:ascii="Times New Roman" w:hAnsi="Times New Roman" w:cs="Times New Roman"/>
          <w:sz w:val="28"/>
          <w:szCs w:val="28"/>
        </w:rPr>
        <w:t xml:space="preserve"> на то, что </w:t>
      </w:r>
      <w:r w:rsidR="007421AA" w:rsidRPr="007421AA">
        <w:rPr>
          <w:rFonts w:ascii="Times New Roman" w:hAnsi="Times New Roman" w:cs="Times New Roman"/>
          <w:sz w:val="28"/>
          <w:szCs w:val="28"/>
        </w:rPr>
        <w:t>симптомы неврастении м</w:t>
      </w:r>
      <w:r w:rsidR="00F216EC">
        <w:rPr>
          <w:rFonts w:ascii="Times New Roman" w:hAnsi="Times New Roman" w:cs="Times New Roman"/>
          <w:sz w:val="28"/>
          <w:szCs w:val="28"/>
        </w:rPr>
        <w:t>огут варьироваться, существенным</w:t>
      </w:r>
      <w:r w:rsidR="007421AA" w:rsidRPr="007421AA">
        <w:rPr>
          <w:rFonts w:ascii="Times New Roman" w:hAnsi="Times New Roman" w:cs="Times New Roman"/>
          <w:sz w:val="28"/>
          <w:szCs w:val="28"/>
        </w:rPr>
        <w:t xml:space="preserve"> значение</w:t>
      </w:r>
      <w:r w:rsidR="00F216EC">
        <w:rPr>
          <w:rFonts w:ascii="Times New Roman" w:hAnsi="Times New Roman" w:cs="Times New Roman"/>
          <w:sz w:val="28"/>
          <w:szCs w:val="28"/>
        </w:rPr>
        <w:t>м</w:t>
      </w:r>
      <w:r w:rsidR="007421AA" w:rsidRPr="007421AA">
        <w:rPr>
          <w:rFonts w:ascii="Times New Roman" w:hAnsi="Times New Roman" w:cs="Times New Roman"/>
          <w:sz w:val="28"/>
          <w:szCs w:val="28"/>
        </w:rPr>
        <w:t xml:space="preserve"> для постановки диагноза было то, что пац</w:t>
      </w:r>
      <w:r w:rsidR="00576723">
        <w:rPr>
          <w:rFonts w:ascii="Times New Roman" w:hAnsi="Times New Roman" w:cs="Times New Roman"/>
          <w:sz w:val="28"/>
          <w:szCs w:val="28"/>
        </w:rPr>
        <w:t xml:space="preserve">иент </w:t>
      </w:r>
      <w:r w:rsidR="007421AA" w:rsidRPr="007421AA">
        <w:rPr>
          <w:rFonts w:ascii="Times New Roman" w:hAnsi="Times New Roman" w:cs="Times New Roman"/>
          <w:sz w:val="28"/>
          <w:szCs w:val="28"/>
        </w:rPr>
        <w:t>выведен из строя для всех форм у</w:t>
      </w:r>
      <w:r w:rsidR="00576723">
        <w:rPr>
          <w:rFonts w:ascii="Times New Roman" w:hAnsi="Times New Roman" w:cs="Times New Roman"/>
          <w:sz w:val="28"/>
          <w:szCs w:val="28"/>
        </w:rPr>
        <w:t>мственной и физической нагрузки</w:t>
      </w:r>
      <w:r w:rsidR="00CC7E57" w:rsidRPr="00CC7E57">
        <w:rPr>
          <w:rFonts w:ascii="Times New Roman" w:hAnsi="Times New Roman" w:cs="Times New Roman"/>
          <w:sz w:val="28"/>
          <w:szCs w:val="28"/>
        </w:rPr>
        <w:t xml:space="preserve"> </w:t>
      </w:r>
      <w:r w:rsidR="00CC7E57" w:rsidRPr="001B02BD">
        <w:rPr>
          <w:rFonts w:ascii="Times New Roman" w:hAnsi="Times New Roman" w:cs="Times New Roman"/>
          <w:sz w:val="28"/>
          <w:szCs w:val="28"/>
        </w:rPr>
        <w:t>[</w:t>
      </w:r>
      <w:r w:rsidR="00576723">
        <w:rPr>
          <w:rFonts w:ascii="Times New Roman" w:hAnsi="Times New Roman" w:cs="Times New Roman"/>
          <w:sz w:val="28"/>
          <w:szCs w:val="28"/>
        </w:rPr>
        <w:t>10</w:t>
      </w:r>
      <w:r w:rsidR="00CC7E57">
        <w:rPr>
          <w:rFonts w:ascii="Times New Roman" w:hAnsi="Times New Roman" w:cs="Times New Roman"/>
          <w:sz w:val="28"/>
          <w:szCs w:val="28"/>
        </w:rPr>
        <w:t>4</w:t>
      </w:r>
      <w:r w:rsidR="00CC7E57" w:rsidRPr="001B02BD">
        <w:rPr>
          <w:rFonts w:ascii="Times New Roman" w:hAnsi="Times New Roman" w:cs="Times New Roman"/>
          <w:sz w:val="28"/>
          <w:szCs w:val="28"/>
        </w:rPr>
        <w:t>]</w:t>
      </w:r>
      <w:r w:rsidR="00CC7E57" w:rsidRPr="00A45DB7">
        <w:rPr>
          <w:rFonts w:ascii="Times New Roman" w:hAnsi="Times New Roman" w:cs="Times New Roman"/>
          <w:sz w:val="28"/>
          <w:szCs w:val="28"/>
        </w:rPr>
        <w:t>.</w:t>
      </w:r>
    </w:p>
    <w:p w:rsidR="00143B97" w:rsidRDefault="00AC3382" w:rsidP="0011740E">
      <w:pPr>
        <w:spacing w:after="0" w:line="360" w:lineRule="auto"/>
        <w:ind w:firstLine="720"/>
        <w:jc w:val="both"/>
        <w:rPr>
          <w:rFonts w:ascii="Times New Roman" w:hAnsi="Times New Roman" w:cs="Times New Roman"/>
          <w:sz w:val="28"/>
          <w:szCs w:val="28"/>
        </w:rPr>
      </w:pPr>
      <w:r w:rsidRPr="00AC3382">
        <w:rPr>
          <w:rFonts w:ascii="Times New Roman" w:hAnsi="Times New Roman" w:cs="Times New Roman"/>
          <w:sz w:val="28"/>
          <w:szCs w:val="28"/>
        </w:rPr>
        <w:lastRenderedPageBreak/>
        <w:t xml:space="preserve">J. M. D'Acosta </w:t>
      </w:r>
      <w:r w:rsidR="00143B97">
        <w:rPr>
          <w:rFonts w:ascii="Times New Roman" w:hAnsi="Times New Roman" w:cs="Times New Roman"/>
          <w:sz w:val="28"/>
          <w:szCs w:val="28"/>
        </w:rPr>
        <w:t>обнаружил множество случаев хронической усталости у солдат, которые жаловались на усталость</w:t>
      </w:r>
      <w:r w:rsidR="002B3116">
        <w:rPr>
          <w:rFonts w:ascii="Times New Roman" w:hAnsi="Times New Roman" w:cs="Times New Roman"/>
          <w:sz w:val="28"/>
          <w:szCs w:val="28"/>
        </w:rPr>
        <w:t>,</w:t>
      </w:r>
      <w:r w:rsidR="00F230BE">
        <w:rPr>
          <w:rFonts w:ascii="Times New Roman" w:hAnsi="Times New Roman" w:cs="Times New Roman"/>
          <w:sz w:val="28"/>
          <w:szCs w:val="28"/>
        </w:rPr>
        <w:t xml:space="preserve"> отдышку, учащенное сердцебиение, </w:t>
      </w:r>
      <w:r w:rsidR="002B3116">
        <w:rPr>
          <w:rFonts w:ascii="Times New Roman" w:hAnsi="Times New Roman" w:cs="Times New Roman"/>
          <w:sz w:val="28"/>
          <w:szCs w:val="28"/>
        </w:rPr>
        <w:t>головокружение и боль в груди. Причиной заболевания считали психическое напряжение и исчерпанность ресурсов в ходе военных сражений</w:t>
      </w:r>
      <w:r w:rsidR="00CC7E57">
        <w:rPr>
          <w:rFonts w:ascii="Times New Roman" w:hAnsi="Times New Roman" w:cs="Times New Roman"/>
          <w:sz w:val="28"/>
          <w:szCs w:val="28"/>
        </w:rPr>
        <w:t xml:space="preserve"> </w:t>
      </w:r>
      <w:r w:rsidR="00CC7E57" w:rsidRPr="001B02BD">
        <w:rPr>
          <w:rFonts w:ascii="Times New Roman" w:hAnsi="Times New Roman" w:cs="Times New Roman"/>
          <w:sz w:val="28"/>
          <w:szCs w:val="28"/>
        </w:rPr>
        <w:t>[</w:t>
      </w:r>
      <w:r w:rsidR="00576723">
        <w:rPr>
          <w:rFonts w:ascii="Times New Roman" w:hAnsi="Times New Roman" w:cs="Times New Roman"/>
          <w:sz w:val="28"/>
          <w:szCs w:val="28"/>
        </w:rPr>
        <w:t>10</w:t>
      </w:r>
      <w:r w:rsidR="00CC7E57" w:rsidRPr="001B02BD">
        <w:rPr>
          <w:rFonts w:ascii="Times New Roman" w:hAnsi="Times New Roman" w:cs="Times New Roman"/>
          <w:sz w:val="28"/>
          <w:szCs w:val="28"/>
        </w:rPr>
        <w:t>]</w:t>
      </w:r>
      <w:r w:rsidR="002B3116">
        <w:rPr>
          <w:rFonts w:ascii="Times New Roman" w:hAnsi="Times New Roman" w:cs="Times New Roman"/>
          <w:sz w:val="28"/>
          <w:szCs w:val="28"/>
        </w:rPr>
        <w:t>.</w:t>
      </w:r>
    </w:p>
    <w:p w:rsidR="00797ECD" w:rsidRDefault="000F020D"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1934 году в больнице Лос-Анджелеса произошла вспышка СХУ, более двухсот сотрудников жаловались на слабость, боли в мышцах, провалы в памяти, проблемы с </w:t>
      </w:r>
      <w:r w:rsidR="00347B90">
        <w:rPr>
          <w:rFonts w:ascii="Times New Roman" w:hAnsi="Times New Roman" w:cs="Times New Roman"/>
          <w:sz w:val="28"/>
          <w:szCs w:val="28"/>
        </w:rPr>
        <w:t>концентрацией, нарушение</w:t>
      </w:r>
      <w:r w:rsidR="0021784E">
        <w:rPr>
          <w:rFonts w:ascii="Times New Roman" w:hAnsi="Times New Roman" w:cs="Times New Roman"/>
          <w:sz w:val="28"/>
          <w:szCs w:val="28"/>
        </w:rPr>
        <w:t xml:space="preserve"> сна и неустойчивость эмоций.</w:t>
      </w:r>
      <w:r w:rsidR="0021784E" w:rsidRPr="0021784E">
        <w:t xml:space="preserve"> </w:t>
      </w:r>
      <w:r w:rsidR="0021784E" w:rsidRPr="0021784E">
        <w:rPr>
          <w:rFonts w:ascii="Times New Roman" w:hAnsi="Times New Roman" w:cs="Times New Roman"/>
          <w:sz w:val="28"/>
          <w:szCs w:val="28"/>
        </w:rPr>
        <w:t>Первона</w:t>
      </w:r>
      <w:r w:rsidR="0011740E">
        <w:rPr>
          <w:rFonts w:ascii="Times New Roman" w:hAnsi="Times New Roman" w:cs="Times New Roman"/>
          <w:sz w:val="28"/>
          <w:szCs w:val="28"/>
        </w:rPr>
        <w:t>чально считалось, что неизвестная</w:t>
      </w:r>
      <w:r w:rsidR="0021784E" w:rsidRPr="0021784E">
        <w:rPr>
          <w:rFonts w:ascii="Times New Roman" w:hAnsi="Times New Roman" w:cs="Times New Roman"/>
          <w:sz w:val="28"/>
          <w:szCs w:val="28"/>
        </w:rPr>
        <w:t xml:space="preserve"> болезнь может быть связана с полиомиелитом</w:t>
      </w:r>
      <w:r w:rsidR="0085180E">
        <w:rPr>
          <w:rFonts w:ascii="Times New Roman" w:hAnsi="Times New Roman" w:cs="Times New Roman"/>
          <w:sz w:val="28"/>
          <w:szCs w:val="28"/>
        </w:rPr>
        <w:t>. Однако у больн</w:t>
      </w:r>
      <w:r w:rsidR="005209B4">
        <w:rPr>
          <w:rFonts w:ascii="Times New Roman" w:hAnsi="Times New Roman" w:cs="Times New Roman"/>
          <w:sz w:val="28"/>
          <w:szCs w:val="28"/>
        </w:rPr>
        <w:t>ых не наблюдалось атрофии мышц и паралича, которые обычно сопровождают данное заболевание, помимо этого летальность</w:t>
      </w:r>
      <w:r w:rsidR="00797ECD" w:rsidRPr="00797ECD">
        <w:rPr>
          <w:rFonts w:ascii="Times New Roman" w:hAnsi="Times New Roman" w:cs="Times New Roman"/>
          <w:sz w:val="28"/>
          <w:szCs w:val="28"/>
        </w:rPr>
        <w:t xml:space="preserve"> </w:t>
      </w:r>
      <w:r w:rsidR="00797ECD">
        <w:rPr>
          <w:rFonts w:ascii="Times New Roman" w:hAnsi="Times New Roman" w:cs="Times New Roman"/>
          <w:sz w:val="28"/>
          <w:szCs w:val="28"/>
        </w:rPr>
        <w:t xml:space="preserve">была необычайно низкой. После этого случая, многие ученые решили, что </w:t>
      </w:r>
      <w:r w:rsidR="00A945E2">
        <w:rPr>
          <w:rFonts w:ascii="Times New Roman" w:hAnsi="Times New Roman" w:cs="Times New Roman"/>
          <w:sz w:val="28"/>
          <w:szCs w:val="28"/>
        </w:rPr>
        <w:t>СХУ является инфекционным заболевание. В противовес данному мнению, среди ученых появилась идея об эмоциональном происхождении симптомати</w:t>
      </w:r>
      <w:r w:rsidR="002E475F">
        <w:rPr>
          <w:rFonts w:ascii="Times New Roman" w:hAnsi="Times New Roman" w:cs="Times New Roman"/>
          <w:sz w:val="28"/>
          <w:szCs w:val="28"/>
        </w:rPr>
        <w:t>ки, по типу массовой истерии</w:t>
      </w:r>
      <w:r w:rsidR="00576723" w:rsidRPr="00576723">
        <w:rPr>
          <w:rFonts w:ascii="Times New Roman" w:hAnsi="Times New Roman" w:cs="Times New Roman"/>
          <w:sz w:val="28"/>
          <w:szCs w:val="28"/>
        </w:rPr>
        <w:t xml:space="preserve"> [104].</w:t>
      </w:r>
    </w:p>
    <w:p w:rsidR="00BB10CE" w:rsidRDefault="00BB10CE"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последующие годы было зарегистрировано еще несколько вспышек заболевания в разных станах, но массовых исследований не </w:t>
      </w:r>
      <w:r w:rsidR="00F7249F">
        <w:rPr>
          <w:rFonts w:ascii="Times New Roman" w:hAnsi="Times New Roman" w:cs="Times New Roman"/>
          <w:sz w:val="28"/>
          <w:szCs w:val="28"/>
        </w:rPr>
        <w:t>проводилось, причина</w:t>
      </w:r>
      <w:r>
        <w:rPr>
          <w:rFonts w:ascii="Times New Roman" w:hAnsi="Times New Roman" w:cs="Times New Roman"/>
          <w:sz w:val="28"/>
          <w:szCs w:val="28"/>
        </w:rPr>
        <w:t xml:space="preserve"> болезни оставалась неизвестной.</w:t>
      </w:r>
    </w:p>
    <w:p w:rsidR="000938F7" w:rsidRDefault="00BB10CE"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середине 1980х </w:t>
      </w:r>
      <w:r w:rsidR="00E570A1">
        <w:rPr>
          <w:rFonts w:ascii="Times New Roman" w:hAnsi="Times New Roman" w:cs="Times New Roman"/>
          <w:sz w:val="28"/>
          <w:szCs w:val="28"/>
        </w:rPr>
        <w:t>исследователи обнаружили св</w:t>
      </w:r>
      <w:r w:rsidR="00593548">
        <w:rPr>
          <w:rFonts w:ascii="Times New Roman" w:hAnsi="Times New Roman" w:cs="Times New Roman"/>
          <w:sz w:val="28"/>
          <w:szCs w:val="28"/>
        </w:rPr>
        <w:t xml:space="preserve">язь СХУ с вирусом Эпштейн-Барра, </w:t>
      </w:r>
      <w:r w:rsidR="001D740A">
        <w:rPr>
          <w:rFonts w:ascii="Times New Roman" w:hAnsi="Times New Roman" w:cs="Times New Roman"/>
          <w:sz w:val="28"/>
          <w:szCs w:val="28"/>
        </w:rPr>
        <w:t>Эпидемия заболевания в штате Невада и резкое увеличение числа больных, жалующихся на по</w:t>
      </w:r>
      <w:r w:rsidR="00F72A65">
        <w:rPr>
          <w:rFonts w:ascii="Times New Roman" w:hAnsi="Times New Roman" w:cs="Times New Roman"/>
          <w:sz w:val="28"/>
          <w:szCs w:val="28"/>
        </w:rPr>
        <w:t>стоянную усталость, способствовала</w:t>
      </w:r>
      <w:r w:rsidR="009C492F">
        <w:rPr>
          <w:rFonts w:ascii="Times New Roman" w:hAnsi="Times New Roman" w:cs="Times New Roman"/>
          <w:sz w:val="28"/>
          <w:szCs w:val="28"/>
        </w:rPr>
        <w:t xml:space="preserve"> более тщательному изучению данного синдрома. </w:t>
      </w:r>
      <w:r w:rsidR="001D740A">
        <w:rPr>
          <w:rFonts w:ascii="Times New Roman" w:hAnsi="Times New Roman" w:cs="Times New Roman"/>
          <w:sz w:val="28"/>
          <w:szCs w:val="28"/>
        </w:rPr>
        <w:t xml:space="preserve"> </w:t>
      </w:r>
    </w:p>
    <w:p w:rsidR="002A56A7" w:rsidRDefault="00593548" w:rsidP="002A56A7">
      <w:pPr>
        <w:spacing w:after="0" w:line="360" w:lineRule="auto"/>
        <w:ind w:firstLine="720"/>
        <w:jc w:val="both"/>
        <w:rPr>
          <w:rFonts w:ascii="Times New Roman" w:hAnsi="Times New Roman" w:cs="Times New Roman"/>
          <w:sz w:val="28"/>
          <w:szCs w:val="28"/>
        </w:rPr>
      </w:pPr>
      <w:r w:rsidRPr="00141B51">
        <w:rPr>
          <w:rFonts w:ascii="Times New Roman" w:hAnsi="Times New Roman" w:cs="Times New Roman"/>
          <w:sz w:val="28"/>
          <w:szCs w:val="28"/>
        </w:rPr>
        <w:t>Как самостоятельное заболевание СХУ впервые был выделен в 1988 г. Центром по контролю заболеваний (The Centers for Disease Control — CDC, Атланта, США)</w:t>
      </w:r>
      <w:r w:rsidR="00AA2A77" w:rsidRPr="00AA2A77">
        <w:t xml:space="preserve"> </w:t>
      </w:r>
      <w:r w:rsidR="00576723">
        <w:rPr>
          <w:rFonts w:ascii="Times New Roman" w:hAnsi="Times New Roman" w:cs="Times New Roman"/>
          <w:sz w:val="28"/>
          <w:szCs w:val="28"/>
        </w:rPr>
        <w:t>[10</w:t>
      </w:r>
      <w:r w:rsidR="00AA2A77" w:rsidRPr="00AA2A77">
        <w:rPr>
          <w:rFonts w:ascii="Times New Roman" w:hAnsi="Times New Roman" w:cs="Times New Roman"/>
          <w:sz w:val="28"/>
          <w:szCs w:val="28"/>
        </w:rPr>
        <w:t>].</w:t>
      </w:r>
      <w:r w:rsidRPr="00141B51">
        <w:rPr>
          <w:rFonts w:ascii="Times New Roman" w:hAnsi="Times New Roman" w:cs="Times New Roman"/>
          <w:sz w:val="28"/>
          <w:szCs w:val="28"/>
        </w:rPr>
        <w:t xml:space="preserve"> </w:t>
      </w:r>
      <w:r w:rsidR="00BD1242" w:rsidRPr="00141B51">
        <w:rPr>
          <w:rFonts w:ascii="Times New Roman" w:hAnsi="Times New Roman" w:cs="Times New Roman"/>
          <w:sz w:val="28"/>
          <w:szCs w:val="28"/>
        </w:rPr>
        <w:t xml:space="preserve"> </w:t>
      </w:r>
      <w:r w:rsidR="00DC5358" w:rsidRPr="00141B51">
        <w:rPr>
          <w:rFonts w:ascii="Times New Roman" w:hAnsi="Times New Roman" w:cs="Times New Roman"/>
          <w:sz w:val="28"/>
          <w:szCs w:val="28"/>
        </w:rPr>
        <w:t>В МКБ-10 в 1992 году была введена новая категория - поствирусный синдром усталости (G93.3).</w:t>
      </w:r>
    </w:p>
    <w:p w:rsidR="00BD449D" w:rsidRPr="002A56A7" w:rsidRDefault="00DF3B8C" w:rsidP="002A56A7">
      <w:pPr>
        <w:spacing w:before="720" w:after="0" w:line="360" w:lineRule="auto"/>
        <w:ind w:firstLine="720"/>
        <w:jc w:val="both"/>
        <w:rPr>
          <w:rFonts w:ascii="Times New Roman" w:hAnsi="Times New Roman" w:cs="Times New Roman"/>
          <w:sz w:val="28"/>
          <w:szCs w:val="28"/>
        </w:rPr>
      </w:pPr>
      <w:r w:rsidRPr="009B2AA0">
        <w:rPr>
          <w:rFonts w:ascii="Times New Roman" w:hAnsi="Times New Roman" w:cs="Times New Roman"/>
          <w:b/>
          <w:sz w:val="28"/>
          <w:szCs w:val="28"/>
        </w:rPr>
        <w:t>1.1.2.</w:t>
      </w:r>
      <w:r w:rsidR="000938F7" w:rsidRPr="009B2AA0">
        <w:rPr>
          <w:rFonts w:ascii="Times New Roman" w:hAnsi="Times New Roman" w:cs="Times New Roman"/>
          <w:b/>
          <w:sz w:val="28"/>
          <w:szCs w:val="28"/>
        </w:rPr>
        <w:t xml:space="preserve"> </w:t>
      </w:r>
      <w:r w:rsidR="00BD449D" w:rsidRPr="009B2AA0">
        <w:rPr>
          <w:rFonts w:ascii="Times New Roman" w:hAnsi="Times New Roman" w:cs="Times New Roman"/>
          <w:b/>
          <w:sz w:val="28"/>
          <w:szCs w:val="28"/>
        </w:rPr>
        <w:t>Этиология</w:t>
      </w:r>
      <w:r w:rsidR="00332844" w:rsidRPr="009B2AA0">
        <w:rPr>
          <w:rFonts w:ascii="Times New Roman" w:hAnsi="Times New Roman" w:cs="Times New Roman"/>
          <w:b/>
          <w:sz w:val="28"/>
          <w:szCs w:val="28"/>
        </w:rPr>
        <w:t xml:space="preserve"> возникновения синдрома хронической усталости</w:t>
      </w:r>
    </w:p>
    <w:p w:rsidR="00BD449D" w:rsidRDefault="00BD449D"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вопрос причины возникновения СХУ остается открытым. </w:t>
      </w:r>
      <w:r w:rsidR="00527743">
        <w:rPr>
          <w:rFonts w:ascii="Times New Roman" w:hAnsi="Times New Roman" w:cs="Times New Roman"/>
          <w:sz w:val="28"/>
          <w:szCs w:val="28"/>
        </w:rPr>
        <w:t>Существует несколько теорий этиологии СХУ: инфекционная, иммунная, то</w:t>
      </w:r>
      <w:r w:rsidR="002D3077">
        <w:rPr>
          <w:rFonts w:ascii="Times New Roman" w:hAnsi="Times New Roman" w:cs="Times New Roman"/>
          <w:sz w:val="28"/>
          <w:szCs w:val="28"/>
        </w:rPr>
        <w:t>ксическая, психогенная, психосоциальная</w:t>
      </w:r>
      <w:r w:rsidR="00CC7E57">
        <w:rPr>
          <w:rFonts w:ascii="Times New Roman" w:hAnsi="Times New Roman" w:cs="Times New Roman"/>
          <w:sz w:val="28"/>
          <w:szCs w:val="28"/>
        </w:rPr>
        <w:t xml:space="preserve"> </w:t>
      </w:r>
      <w:r w:rsidR="00CC7E57" w:rsidRPr="001B02BD">
        <w:rPr>
          <w:rFonts w:ascii="Times New Roman" w:hAnsi="Times New Roman" w:cs="Times New Roman"/>
          <w:sz w:val="28"/>
          <w:szCs w:val="28"/>
        </w:rPr>
        <w:t>[</w:t>
      </w:r>
      <w:r w:rsidR="00576723">
        <w:rPr>
          <w:rFonts w:ascii="Times New Roman" w:hAnsi="Times New Roman" w:cs="Times New Roman"/>
          <w:sz w:val="28"/>
          <w:szCs w:val="28"/>
        </w:rPr>
        <w:t>2</w:t>
      </w:r>
      <w:r w:rsidR="00540BDE">
        <w:rPr>
          <w:rFonts w:ascii="Times New Roman" w:hAnsi="Times New Roman" w:cs="Times New Roman"/>
          <w:sz w:val="28"/>
          <w:szCs w:val="28"/>
        </w:rPr>
        <w:t>; 18; 19; 76; 113</w:t>
      </w:r>
      <w:r w:rsidR="00CC7E57" w:rsidRPr="001B02BD">
        <w:rPr>
          <w:rFonts w:ascii="Times New Roman" w:hAnsi="Times New Roman" w:cs="Times New Roman"/>
          <w:sz w:val="28"/>
          <w:szCs w:val="28"/>
        </w:rPr>
        <w:t>]</w:t>
      </w:r>
      <w:r w:rsidR="002D3077">
        <w:rPr>
          <w:rFonts w:ascii="Times New Roman" w:hAnsi="Times New Roman" w:cs="Times New Roman"/>
          <w:sz w:val="28"/>
          <w:szCs w:val="28"/>
        </w:rPr>
        <w:t>.</w:t>
      </w:r>
    </w:p>
    <w:p w:rsidR="00945D2D" w:rsidRDefault="00945D2D"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Согласно инфекционной теории, причиной СХУ являются вирусы, которые могут приводить к дисфункции иммунной системы.  Наиболее часто у больных СХУ встречаются герпесвирусы</w:t>
      </w:r>
      <w:r w:rsidR="00B377A1">
        <w:rPr>
          <w:rFonts w:ascii="Times New Roman" w:hAnsi="Times New Roman" w:cs="Times New Roman"/>
          <w:sz w:val="28"/>
          <w:szCs w:val="28"/>
        </w:rPr>
        <w:t xml:space="preserve"> (</w:t>
      </w:r>
      <w:r>
        <w:rPr>
          <w:rFonts w:ascii="Times New Roman" w:hAnsi="Times New Roman" w:cs="Times New Roman"/>
          <w:sz w:val="28"/>
          <w:szCs w:val="28"/>
        </w:rPr>
        <w:t xml:space="preserve">вирус Эпштейна-Барра, цитамегаловирус, герпесвирусы 1,2,6,7 типов) и </w:t>
      </w:r>
      <w:r w:rsidR="000865B2">
        <w:rPr>
          <w:rFonts w:ascii="Times New Roman" w:hAnsi="Times New Roman" w:cs="Times New Roman"/>
          <w:sz w:val="28"/>
          <w:szCs w:val="28"/>
        </w:rPr>
        <w:t>энтеровирусы</w:t>
      </w:r>
      <w:r>
        <w:rPr>
          <w:rFonts w:ascii="Times New Roman" w:hAnsi="Times New Roman" w:cs="Times New Roman"/>
          <w:sz w:val="28"/>
          <w:szCs w:val="28"/>
        </w:rPr>
        <w:t xml:space="preserve"> (вирус Коксаки и др.).</w:t>
      </w:r>
      <w:r w:rsidR="002D3077">
        <w:rPr>
          <w:rFonts w:ascii="Times New Roman" w:hAnsi="Times New Roman" w:cs="Times New Roman"/>
          <w:sz w:val="28"/>
          <w:szCs w:val="28"/>
        </w:rPr>
        <w:t xml:space="preserve"> Единый специфичный вирусный маркер СХУ не обнаружен</w:t>
      </w:r>
      <w:r w:rsidR="00CC7E57">
        <w:rPr>
          <w:rFonts w:ascii="Times New Roman" w:hAnsi="Times New Roman" w:cs="Times New Roman"/>
          <w:sz w:val="28"/>
          <w:szCs w:val="28"/>
        </w:rPr>
        <w:t xml:space="preserve"> </w:t>
      </w:r>
      <w:r w:rsidR="00CC7E57" w:rsidRPr="001B02BD">
        <w:rPr>
          <w:rFonts w:ascii="Times New Roman" w:hAnsi="Times New Roman" w:cs="Times New Roman"/>
          <w:sz w:val="28"/>
          <w:szCs w:val="28"/>
        </w:rPr>
        <w:t>[</w:t>
      </w:r>
      <w:r w:rsidR="00540BDE">
        <w:rPr>
          <w:rFonts w:ascii="Times New Roman" w:hAnsi="Times New Roman" w:cs="Times New Roman"/>
          <w:sz w:val="28"/>
          <w:szCs w:val="28"/>
        </w:rPr>
        <w:t>2; 45</w:t>
      </w:r>
      <w:r w:rsidR="00CC7E57">
        <w:rPr>
          <w:rFonts w:ascii="Times New Roman" w:hAnsi="Times New Roman" w:cs="Times New Roman"/>
          <w:sz w:val="28"/>
          <w:szCs w:val="28"/>
        </w:rPr>
        <w:t xml:space="preserve">; </w:t>
      </w:r>
      <w:r w:rsidR="00540BDE">
        <w:rPr>
          <w:rFonts w:ascii="Times New Roman" w:hAnsi="Times New Roman" w:cs="Times New Roman"/>
          <w:sz w:val="28"/>
          <w:szCs w:val="28"/>
        </w:rPr>
        <w:t>77</w:t>
      </w:r>
      <w:r w:rsidR="00CC7E57">
        <w:rPr>
          <w:rFonts w:ascii="Times New Roman" w:hAnsi="Times New Roman" w:cs="Times New Roman"/>
          <w:sz w:val="28"/>
          <w:szCs w:val="28"/>
        </w:rPr>
        <w:t xml:space="preserve">; </w:t>
      </w:r>
      <w:r w:rsidR="00540BDE">
        <w:rPr>
          <w:rFonts w:ascii="Times New Roman" w:hAnsi="Times New Roman" w:cs="Times New Roman"/>
          <w:sz w:val="28"/>
          <w:szCs w:val="28"/>
        </w:rPr>
        <w:t>100</w:t>
      </w:r>
      <w:r w:rsidR="00CC7E57" w:rsidRPr="001B02BD">
        <w:rPr>
          <w:rFonts w:ascii="Times New Roman" w:hAnsi="Times New Roman" w:cs="Times New Roman"/>
          <w:sz w:val="28"/>
          <w:szCs w:val="28"/>
        </w:rPr>
        <w:t>]</w:t>
      </w:r>
      <w:r w:rsidR="002D3077">
        <w:rPr>
          <w:rFonts w:ascii="Times New Roman" w:hAnsi="Times New Roman" w:cs="Times New Roman"/>
          <w:sz w:val="28"/>
          <w:szCs w:val="28"/>
        </w:rPr>
        <w:t>.</w:t>
      </w:r>
    </w:p>
    <w:p w:rsidR="002D3077" w:rsidRDefault="002D3077"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Некоторые исследователи главной причиной считают нарушение функциональной активности </w:t>
      </w:r>
      <w:r w:rsidR="00B377A1">
        <w:rPr>
          <w:rFonts w:ascii="Times New Roman" w:hAnsi="Times New Roman" w:cs="Times New Roman"/>
          <w:sz w:val="28"/>
          <w:szCs w:val="28"/>
        </w:rPr>
        <w:t>иммунной системы. Так, у людей с СХУ выявлено изменение сопротивляемости организма к воздействию различных инфекций, иммунная гиперчувствительность, значительные отклонения иммунного статуса от нормы.</w:t>
      </w:r>
      <w:r w:rsidR="007E50C0">
        <w:rPr>
          <w:rFonts w:ascii="Times New Roman" w:hAnsi="Times New Roman" w:cs="Times New Roman"/>
          <w:sz w:val="28"/>
          <w:szCs w:val="28"/>
        </w:rPr>
        <w:t xml:space="preserve"> Однако, на данный, момент не определена специфичная карт</w:t>
      </w:r>
      <w:r w:rsidR="00540BDE">
        <w:rPr>
          <w:rFonts w:ascii="Times New Roman" w:hAnsi="Times New Roman" w:cs="Times New Roman"/>
          <w:sz w:val="28"/>
          <w:szCs w:val="28"/>
        </w:rPr>
        <w:t>ина иммунного статуса пациентов</w:t>
      </w:r>
      <w:r w:rsidR="00540BDE" w:rsidRPr="00540BDE">
        <w:t xml:space="preserve"> </w:t>
      </w:r>
      <w:r w:rsidR="00540BDE">
        <w:rPr>
          <w:rFonts w:ascii="Times New Roman" w:hAnsi="Times New Roman" w:cs="Times New Roman"/>
          <w:sz w:val="28"/>
          <w:szCs w:val="28"/>
        </w:rPr>
        <w:t>[2; 45; 76; 86; 113</w:t>
      </w:r>
      <w:r w:rsidR="00540BDE" w:rsidRPr="00540BDE">
        <w:rPr>
          <w:rFonts w:ascii="Times New Roman" w:hAnsi="Times New Roman" w:cs="Times New Roman"/>
          <w:sz w:val="28"/>
          <w:szCs w:val="28"/>
        </w:rPr>
        <w:t>].</w:t>
      </w:r>
    </w:p>
    <w:p w:rsidR="0059095A" w:rsidRDefault="0059095A"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Сторонники токсической теории, исследовавшие больных с СХУ в калифорнийской клинике, выявили, что причиной заб</w:t>
      </w:r>
      <w:r w:rsidR="008D7E94">
        <w:rPr>
          <w:rFonts w:ascii="Times New Roman" w:hAnsi="Times New Roman" w:cs="Times New Roman"/>
          <w:sz w:val="28"/>
          <w:szCs w:val="28"/>
        </w:rPr>
        <w:t xml:space="preserve">олевания является нейротоксин арбинол, который содержат дрожжевые бактерии. </w:t>
      </w:r>
      <w:r w:rsidR="00A95AEA">
        <w:rPr>
          <w:rFonts w:ascii="Times New Roman" w:hAnsi="Times New Roman" w:cs="Times New Roman"/>
          <w:sz w:val="28"/>
          <w:szCs w:val="28"/>
        </w:rPr>
        <w:t>Прием антибиотиков и других химических препаратов может быть источником дисбаланса микроорганизмов и интоксикации</w:t>
      </w:r>
      <w:r w:rsidR="00540BDE">
        <w:rPr>
          <w:rFonts w:ascii="Times New Roman" w:hAnsi="Times New Roman" w:cs="Times New Roman"/>
          <w:sz w:val="28"/>
          <w:szCs w:val="28"/>
        </w:rPr>
        <w:t xml:space="preserve"> </w:t>
      </w:r>
      <w:r w:rsidR="00115D76" w:rsidRPr="001B02BD">
        <w:rPr>
          <w:rFonts w:ascii="Times New Roman" w:hAnsi="Times New Roman" w:cs="Times New Roman"/>
          <w:sz w:val="28"/>
          <w:szCs w:val="28"/>
        </w:rPr>
        <w:t>[</w:t>
      </w:r>
      <w:r w:rsidR="00540BDE">
        <w:rPr>
          <w:rFonts w:ascii="Times New Roman" w:hAnsi="Times New Roman" w:cs="Times New Roman"/>
          <w:sz w:val="28"/>
          <w:szCs w:val="28"/>
        </w:rPr>
        <w:t>1; 10</w:t>
      </w:r>
      <w:r w:rsidR="00115D76" w:rsidRPr="001B02BD">
        <w:rPr>
          <w:rFonts w:ascii="Times New Roman" w:hAnsi="Times New Roman" w:cs="Times New Roman"/>
          <w:sz w:val="28"/>
          <w:szCs w:val="28"/>
        </w:rPr>
        <w:t>]</w:t>
      </w:r>
      <w:r w:rsidR="00A95AEA">
        <w:rPr>
          <w:rFonts w:ascii="Times New Roman" w:hAnsi="Times New Roman" w:cs="Times New Roman"/>
          <w:sz w:val="28"/>
          <w:szCs w:val="28"/>
        </w:rPr>
        <w:t>.</w:t>
      </w:r>
    </w:p>
    <w:p w:rsidR="00332844" w:rsidRDefault="00332844"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Токсическими этиологическими факторами СХУ также могут быть органо-фосфатные соединения, тяжелые металлы, накапливающиеся в организме.</w:t>
      </w:r>
    </w:p>
    <w:p w:rsidR="00B377A1" w:rsidRDefault="007E50C0"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Психогенная теория отводит главную роль нейропсихической дисфункции, которая в свою очередь, приводит к развитию регуляторных расстройств</w:t>
      </w:r>
      <w:r w:rsidR="007033FC">
        <w:rPr>
          <w:rFonts w:ascii="Times New Roman" w:hAnsi="Times New Roman" w:cs="Times New Roman"/>
          <w:sz w:val="28"/>
          <w:szCs w:val="28"/>
        </w:rPr>
        <w:t xml:space="preserve"> в иммунной системе. Исследователи отмечают повышение частоты психогенных депрессий у людей с СХУ по </w:t>
      </w:r>
      <w:r w:rsidR="00540BDE">
        <w:rPr>
          <w:rFonts w:ascii="Times New Roman" w:hAnsi="Times New Roman" w:cs="Times New Roman"/>
          <w:sz w:val="28"/>
          <w:szCs w:val="28"/>
        </w:rPr>
        <w:t>сравнению с контрольной группой</w:t>
      </w:r>
      <w:r w:rsidR="00540BDE" w:rsidRPr="00540BDE">
        <w:t xml:space="preserve"> </w:t>
      </w:r>
      <w:r w:rsidR="00540BDE" w:rsidRPr="00540BDE">
        <w:rPr>
          <w:rFonts w:ascii="Times New Roman" w:hAnsi="Times New Roman" w:cs="Times New Roman"/>
          <w:sz w:val="28"/>
          <w:szCs w:val="28"/>
        </w:rPr>
        <w:t>[1; 10].</w:t>
      </w:r>
    </w:p>
    <w:p w:rsidR="00CB2924" w:rsidRDefault="00494B94" w:rsidP="001174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Среди этиологических факторов СХУ также выделяют психосоциальные, которые способствуют развитию заболевания. </w:t>
      </w:r>
      <w:r w:rsidRPr="00494B94">
        <w:rPr>
          <w:rFonts w:ascii="Times New Roman" w:hAnsi="Times New Roman" w:cs="Times New Roman"/>
          <w:sz w:val="28"/>
          <w:szCs w:val="28"/>
        </w:rPr>
        <w:t xml:space="preserve">Исследования жизненных </w:t>
      </w:r>
      <w:r w:rsidRPr="00494B94">
        <w:rPr>
          <w:rFonts w:ascii="Times New Roman" w:hAnsi="Times New Roman" w:cs="Times New Roman"/>
          <w:sz w:val="28"/>
          <w:szCs w:val="28"/>
        </w:rPr>
        <w:lastRenderedPageBreak/>
        <w:t>обстоятельств, предшествующих развитию синдрома хрон</w:t>
      </w:r>
      <w:r>
        <w:rPr>
          <w:rFonts w:ascii="Times New Roman" w:hAnsi="Times New Roman" w:cs="Times New Roman"/>
          <w:sz w:val="28"/>
          <w:szCs w:val="28"/>
        </w:rPr>
        <w:t>ической усталости, выявили у</w:t>
      </w:r>
      <w:r w:rsidRPr="00494B94">
        <w:rPr>
          <w:rFonts w:ascii="Times New Roman" w:hAnsi="Times New Roman" w:cs="Times New Roman"/>
          <w:sz w:val="28"/>
          <w:szCs w:val="28"/>
        </w:rPr>
        <w:t xml:space="preserve"> респондентов неблагоприятную обстановку в семье (депрессия, тревога, зависи</w:t>
      </w:r>
      <w:r>
        <w:rPr>
          <w:rFonts w:ascii="Times New Roman" w:hAnsi="Times New Roman" w:cs="Times New Roman"/>
          <w:sz w:val="28"/>
          <w:szCs w:val="28"/>
        </w:rPr>
        <w:t xml:space="preserve">мость, грубые отношения), </w:t>
      </w:r>
      <w:r w:rsidRPr="00494B94">
        <w:rPr>
          <w:rFonts w:ascii="Times New Roman" w:hAnsi="Times New Roman" w:cs="Times New Roman"/>
          <w:sz w:val="28"/>
          <w:szCs w:val="28"/>
        </w:rPr>
        <w:t xml:space="preserve">негативную психологическую атмосферу формирования личности (изнасилование, низкая самооценка, жестокое обращение родителей), внезапное негативное событие (травма, </w:t>
      </w:r>
      <w:r w:rsidR="005209B4">
        <w:rPr>
          <w:rFonts w:ascii="Times New Roman" w:hAnsi="Times New Roman" w:cs="Times New Roman"/>
          <w:sz w:val="28"/>
          <w:szCs w:val="28"/>
        </w:rPr>
        <w:t>потеря работы, смерть близкого)</w:t>
      </w:r>
      <w:r w:rsidR="00540BDE" w:rsidRPr="00540BDE">
        <w:t xml:space="preserve"> </w:t>
      </w:r>
      <w:r w:rsidR="00540BDE">
        <w:rPr>
          <w:rFonts w:ascii="Times New Roman" w:hAnsi="Times New Roman" w:cs="Times New Roman"/>
          <w:sz w:val="28"/>
          <w:szCs w:val="28"/>
        </w:rPr>
        <w:t>[54; 67</w:t>
      </w:r>
      <w:r w:rsidR="00540BDE" w:rsidRPr="00540BDE">
        <w:rPr>
          <w:rFonts w:ascii="Times New Roman" w:hAnsi="Times New Roman" w:cs="Times New Roman"/>
          <w:sz w:val="28"/>
          <w:szCs w:val="28"/>
        </w:rPr>
        <w:t>].</w:t>
      </w:r>
    </w:p>
    <w:p w:rsidR="00E925C9" w:rsidRPr="004966AA" w:rsidRDefault="004111D6" w:rsidP="002A56A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Большинство исследователей считают, что не существует единой причины возникновения СХУ. </w:t>
      </w:r>
      <w:r w:rsidR="00875CE2">
        <w:rPr>
          <w:rFonts w:ascii="Times New Roman" w:hAnsi="Times New Roman" w:cs="Times New Roman"/>
          <w:sz w:val="28"/>
          <w:szCs w:val="28"/>
        </w:rPr>
        <w:t xml:space="preserve">Так, </w:t>
      </w:r>
      <w:r w:rsidR="00AC3382">
        <w:rPr>
          <w:rFonts w:ascii="Times New Roman" w:hAnsi="Times New Roman" w:cs="Times New Roman"/>
          <w:sz w:val="28"/>
          <w:szCs w:val="28"/>
        </w:rPr>
        <w:t xml:space="preserve">J.A. </w:t>
      </w:r>
      <w:r w:rsidR="00AC3382" w:rsidRPr="00AC3382">
        <w:rPr>
          <w:rFonts w:ascii="Times New Roman" w:hAnsi="Times New Roman" w:cs="Times New Roman"/>
          <w:sz w:val="28"/>
          <w:szCs w:val="28"/>
        </w:rPr>
        <w:t xml:space="preserve">Goldstein </w:t>
      </w:r>
      <w:r>
        <w:rPr>
          <w:rFonts w:ascii="Times New Roman" w:hAnsi="Times New Roman" w:cs="Times New Roman"/>
          <w:sz w:val="28"/>
          <w:szCs w:val="28"/>
        </w:rPr>
        <w:t xml:space="preserve">и </w:t>
      </w:r>
      <w:r w:rsidR="00AC3382" w:rsidRPr="00AC3382">
        <w:rPr>
          <w:rFonts w:ascii="Times New Roman" w:hAnsi="Times New Roman" w:cs="Times New Roman"/>
          <w:sz w:val="28"/>
          <w:szCs w:val="28"/>
        </w:rPr>
        <w:t xml:space="preserve">J. Solomon </w:t>
      </w:r>
      <w:r w:rsidR="00115D76" w:rsidRPr="001B02BD">
        <w:rPr>
          <w:rFonts w:ascii="Times New Roman" w:hAnsi="Times New Roman" w:cs="Times New Roman"/>
          <w:sz w:val="28"/>
          <w:szCs w:val="28"/>
        </w:rPr>
        <w:t>[</w:t>
      </w:r>
      <w:r w:rsidR="00540BDE">
        <w:rPr>
          <w:rFonts w:ascii="Times New Roman" w:hAnsi="Times New Roman" w:cs="Times New Roman"/>
          <w:sz w:val="28"/>
          <w:szCs w:val="28"/>
        </w:rPr>
        <w:t>60</w:t>
      </w:r>
      <w:r w:rsidR="00115D76" w:rsidRPr="001B02BD">
        <w:rPr>
          <w:rFonts w:ascii="Times New Roman" w:hAnsi="Times New Roman" w:cs="Times New Roman"/>
          <w:sz w:val="28"/>
          <w:szCs w:val="28"/>
        </w:rPr>
        <w:t>]</w:t>
      </w:r>
      <w:r w:rsidR="00115D76">
        <w:rPr>
          <w:rFonts w:ascii="Times New Roman" w:hAnsi="Times New Roman" w:cs="Times New Roman"/>
          <w:sz w:val="28"/>
          <w:szCs w:val="28"/>
        </w:rPr>
        <w:t xml:space="preserve"> </w:t>
      </w:r>
      <w:r w:rsidR="00875CE2">
        <w:rPr>
          <w:rFonts w:ascii="Times New Roman" w:hAnsi="Times New Roman" w:cs="Times New Roman"/>
          <w:sz w:val="28"/>
          <w:szCs w:val="28"/>
        </w:rPr>
        <w:t>рассматривают СХУ как полиэтиологическое расстройство иммунной системы, возникающее в результате воздействия вирусов у генетически предрасположенных людей</w:t>
      </w:r>
      <w:r w:rsidR="00CD529E">
        <w:rPr>
          <w:rFonts w:ascii="Times New Roman" w:hAnsi="Times New Roman" w:cs="Times New Roman"/>
          <w:sz w:val="28"/>
          <w:szCs w:val="28"/>
        </w:rPr>
        <w:t xml:space="preserve"> </w:t>
      </w:r>
      <w:r w:rsidR="00916D75">
        <w:rPr>
          <w:rFonts w:ascii="Times New Roman" w:hAnsi="Times New Roman" w:cs="Times New Roman"/>
          <w:sz w:val="28"/>
          <w:szCs w:val="28"/>
        </w:rPr>
        <w:t>(схема 2</w:t>
      </w:r>
      <w:r w:rsidR="00CD529E" w:rsidRPr="00CD529E">
        <w:rPr>
          <w:rFonts w:ascii="Times New Roman" w:hAnsi="Times New Roman" w:cs="Times New Roman"/>
          <w:sz w:val="28"/>
          <w:szCs w:val="28"/>
        </w:rPr>
        <w:t>)</w:t>
      </w:r>
      <w:r w:rsidR="00875CE2">
        <w:rPr>
          <w:rFonts w:ascii="Times New Roman" w:hAnsi="Times New Roman" w:cs="Times New Roman"/>
          <w:sz w:val="28"/>
          <w:szCs w:val="28"/>
        </w:rPr>
        <w:t>.</w:t>
      </w:r>
      <w:r w:rsidR="00CB2924">
        <w:rPr>
          <w:rFonts w:ascii="Times New Roman" w:hAnsi="Times New Roman" w:cs="Times New Roman"/>
          <w:sz w:val="28"/>
          <w:szCs w:val="28"/>
        </w:rPr>
        <w:t xml:space="preserve"> Доказательством данной теории является дизрегуляция ЦНС, в большей степени</w:t>
      </w:r>
      <w:r w:rsidR="00FA7D38">
        <w:rPr>
          <w:rFonts w:ascii="Times New Roman" w:hAnsi="Times New Roman" w:cs="Times New Roman"/>
          <w:sz w:val="28"/>
          <w:szCs w:val="28"/>
        </w:rPr>
        <w:t xml:space="preserve"> лимбической системы, которая участвует в регуляции активности</w:t>
      </w:r>
      <w:r w:rsidR="005209B4">
        <w:rPr>
          <w:rFonts w:ascii="Times New Roman" w:hAnsi="Times New Roman" w:cs="Times New Roman"/>
          <w:sz w:val="28"/>
          <w:szCs w:val="28"/>
        </w:rPr>
        <w:t xml:space="preserve"> ве</w:t>
      </w:r>
      <w:r w:rsidR="00FA7D38">
        <w:rPr>
          <w:rFonts w:ascii="Times New Roman" w:hAnsi="Times New Roman" w:cs="Times New Roman"/>
          <w:sz w:val="28"/>
          <w:szCs w:val="28"/>
        </w:rPr>
        <w:t>гетативных функций организма, определяет эмоциональный фон, работоспособность.</w:t>
      </w:r>
      <w:r w:rsidR="00CB2924">
        <w:rPr>
          <w:rFonts w:ascii="Times New Roman" w:hAnsi="Times New Roman" w:cs="Times New Roman"/>
          <w:sz w:val="28"/>
          <w:szCs w:val="28"/>
        </w:rPr>
        <w:t xml:space="preserve">  </w:t>
      </w:r>
    </w:p>
    <w:p w:rsidR="00E925C9" w:rsidRDefault="00CD529E" w:rsidP="00CD529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96B706" wp14:editId="14F83939">
            <wp:extent cx="4601980" cy="43691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980" cy="4369165"/>
                    </a:xfrm>
                    <a:prstGeom prst="rect">
                      <a:avLst/>
                    </a:prstGeom>
                    <a:noFill/>
                  </pic:spPr>
                </pic:pic>
              </a:graphicData>
            </a:graphic>
          </wp:inline>
        </w:drawing>
      </w:r>
    </w:p>
    <w:p w:rsidR="000706DD" w:rsidRPr="000706DD" w:rsidRDefault="00916D75" w:rsidP="002A56A7">
      <w:pPr>
        <w:spacing w:after="0" w:line="360" w:lineRule="auto"/>
        <w:jc w:val="center"/>
        <w:rPr>
          <w:rFonts w:ascii="Times New Roman" w:hAnsi="Times New Roman" w:cs="Times New Roman"/>
          <w:sz w:val="28"/>
          <w:szCs w:val="28"/>
        </w:rPr>
      </w:pPr>
      <w:bookmarkStart w:id="7" w:name="_Hlk479511597"/>
      <w:bookmarkEnd w:id="7"/>
      <w:r>
        <w:rPr>
          <w:rFonts w:ascii="Times New Roman" w:hAnsi="Times New Roman" w:cs="Times New Roman"/>
          <w:sz w:val="28"/>
          <w:szCs w:val="28"/>
        </w:rPr>
        <w:t>Схема</w:t>
      </w:r>
      <w:r w:rsidR="00CD529E">
        <w:rPr>
          <w:rFonts w:ascii="Times New Roman" w:hAnsi="Times New Roman" w:cs="Times New Roman"/>
          <w:sz w:val="28"/>
          <w:szCs w:val="28"/>
        </w:rPr>
        <w:t xml:space="preserve"> 1.</w:t>
      </w:r>
    </w:p>
    <w:p w:rsidR="00240B32" w:rsidRDefault="00404A4D"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r>
        <w:rPr>
          <w:rFonts w:ascii="Times New Roman" w:hAnsi="Times New Roman" w:cs="Times New Roman"/>
          <w:sz w:val="28"/>
          <w:szCs w:val="28"/>
        </w:rPr>
        <w:lastRenderedPageBreak/>
        <w:t>Результаты многочисленных исследований подтверждают эту теорию, так как показывают, что ш</w:t>
      </w:r>
      <w:r w:rsidRPr="00404A4D">
        <w:rPr>
          <w:rFonts w:ascii="Times New Roman" w:hAnsi="Times New Roman" w:cs="Times New Roman"/>
          <w:sz w:val="28"/>
          <w:szCs w:val="28"/>
        </w:rPr>
        <w:t>ирокий спектр физических и пс</w:t>
      </w:r>
      <w:r w:rsidR="00115D76">
        <w:rPr>
          <w:rFonts w:ascii="Times New Roman" w:hAnsi="Times New Roman" w:cs="Times New Roman"/>
          <w:sz w:val="28"/>
          <w:szCs w:val="28"/>
        </w:rPr>
        <w:t>ихологических факторов причастен</w:t>
      </w:r>
      <w:r w:rsidRPr="00404A4D">
        <w:rPr>
          <w:rFonts w:ascii="Times New Roman" w:hAnsi="Times New Roman" w:cs="Times New Roman"/>
          <w:sz w:val="28"/>
          <w:szCs w:val="28"/>
        </w:rPr>
        <w:t xml:space="preserve"> к этиологии</w:t>
      </w:r>
      <w:r>
        <w:rPr>
          <w:rFonts w:ascii="Times New Roman" w:hAnsi="Times New Roman" w:cs="Times New Roman"/>
          <w:sz w:val="28"/>
          <w:szCs w:val="28"/>
        </w:rPr>
        <w:t xml:space="preserve"> синдрома хронической усталости.</w:t>
      </w:r>
      <w:r w:rsidR="00EF6FE1">
        <w:rPr>
          <w:rFonts w:ascii="Times New Roman" w:hAnsi="Times New Roman" w:cs="Times New Roman"/>
          <w:sz w:val="28"/>
          <w:szCs w:val="28"/>
        </w:rPr>
        <w:t xml:space="preserve"> Все эти факторы можно классифицировать на предрасполагающие, провоцирующие и закрепляющие</w:t>
      </w:r>
      <w:r w:rsidR="00916D75">
        <w:rPr>
          <w:rFonts w:ascii="Times New Roman" w:hAnsi="Times New Roman" w:cs="Times New Roman"/>
          <w:sz w:val="28"/>
          <w:szCs w:val="28"/>
        </w:rPr>
        <w:t xml:space="preserve"> (схема </w:t>
      </w:r>
      <w:r w:rsidR="00005374">
        <w:rPr>
          <w:rFonts w:ascii="Times New Roman" w:hAnsi="Times New Roman" w:cs="Times New Roman"/>
          <w:sz w:val="28"/>
          <w:szCs w:val="28"/>
        </w:rPr>
        <w:t>2)</w:t>
      </w:r>
      <w:r w:rsidR="00400F89">
        <w:rPr>
          <w:rFonts w:ascii="Times New Roman" w:hAnsi="Times New Roman" w:cs="Times New Roman"/>
          <w:sz w:val="28"/>
          <w:szCs w:val="28"/>
        </w:rPr>
        <w:t xml:space="preserve"> </w:t>
      </w:r>
      <w:r w:rsidR="00400F89" w:rsidRPr="001B02BD">
        <w:rPr>
          <w:rFonts w:ascii="Times New Roman" w:hAnsi="Times New Roman" w:cs="Times New Roman"/>
          <w:sz w:val="28"/>
          <w:szCs w:val="28"/>
        </w:rPr>
        <w:t>[</w:t>
      </w:r>
      <w:r w:rsidR="00EA5480">
        <w:rPr>
          <w:rFonts w:ascii="Times New Roman" w:hAnsi="Times New Roman" w:cs="Times New Roman"/>
          <w:sz w:val="28"/>
          <w:szCs w:val="28"/>
        </w:rPr>
        <w:t>27; 34; 37; 44; 52; 63</w:t>
      </w:r>
      <w:r w:rsidR="00400F89">
        <w:rPr>
          <w:rFonts w:ascii="Times New Roman" w:hAnsi="Times New Roman" w:cs="Times New Roman"/>
          <w:sz w:val="28"/>
          <w:szCs w:val="28"/>
        </w:rPr>
        <w:t>; 89</w:t>
      </w:r>
      <w:r w:rsidR="00400F89" w:rsidRPr="001B02BD">
        <w:rPr>
          <w:rFonts w:ascii="Times New Roman" w:hAnsi="Times New Roman" w:cs="Times New Roman"/>
          <w:sz w:val="28"/>
          <w:szCs w:val="28"/>
        </w:rPr>
        <w:t>]</w:t>
      </w:r>
      <w:r w:rsidR="00EF6FE1">
        <w:rPr>
          <w:rFonts w:ascii="Times New Roman" w:hAnsi="Times New Roman" w:cs="Times New Roman"/>
          <w:sz w:val="28"/>
          <w:szCs w:val="28"/>
        </w:rPr>
        <w:t>.</w:t>
      </w:r>
      <w:r w:rsidR="00A43673" w:rsidRPr="00A43673">
        <w:rPr>
          <w:rFonts w:ascii="Open Sans" w:eastAsia="Times New Roman" w:hAnsi="Open Sans" w:cs="Times New Roman"/>
          <w:noProof/>
          <w:color w:val="333333"/>
          <w:sz w:val="27"/>
          <w:szCs w:val="27"/>
          <w:lang w:eastAsia="ru-RU"/>
        </w:rPr>
        <w:t xml:space="preserve"> </w:t>
      </w:r>
    </w:p>
    <w:p w:rsidR="00240B32" w:rsidRDefault="008A5650"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r>
        <w:rPr>
          <w:rFonts w:ascii="Open Sans" w:eastAsia="Times New Roman" w:hAnsi="Open Sans" w:cs="Times New Roman"/>
          <w:noProof/>
          <w:color w:val="333333"/>
          <w:sz w:val="27"/>
          <w:szCs w:val="27"/>
          <w:lang w:eastAsia="ru-RU"/>
        </w:rPr>
        <w:pict>
          <v:group id="_x0000_s1177" style="position:absolute;left:0;text-align:left;margin-left:-2.95pt;margin-top:6.45pt;width:487pt;height:196.65pt;z-index:251673600" coordorigin="1642,1263" coordsize="9740,3933">
            <v:rect id="Прямоугольник 5" o:spid="_x0000_s1042" style="position:absolute;left:1642;top:2189;width:2403;height:2081;visibility:visible;mso-wrap-distance-left:9pt;mso-wrap-distance-top:0;mso-wrap-distance-right:9pt;mso-wrap-distance-bottom:0;mso-position-horizontal-relative:margin;mso-position-vertical-relative:text;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8ivgIAAJ8FAAAOAAAAZHJzL2Uyb0RvYy54bWysVM1OGzEQvlfqO1i+l/2BAI3YoAhEVYkC&#10;KlScHa9NVvVfbSeb9ITUa6U+Qh+il6o/PMPmjTr2bpaI5lT1suvx/HyemW/m6HghBZoz6yqtCpzt&#10;pBgxRXVZqbsCv7s5e3GIkfNElURoxQq8ZA4fj54/O6rNkOV6qkXJLIIgyg1rU+Cp92aYJI5OmSRu&#10;RxumQMm1lcSDaO+S0pIaokuR5Gm6n9TalsZqypyD29NWiUcxPueM+kvOHfNIFBje5uPXxu8kfJPR&#10;ERneWWKmFe2eQf7hFZJUCkD7UKfEEzSz1V+hZEWtdpr7HaplojmvKIs5QDZZ+iSb6ykxLOYCxXGm&#10;L5P7f2HpxfzKoqos8AAjRSS0qPm6ul99aX41D6tPzbfmofm5+tz8br43P9Ag1Ks2bghu1+bKdpKD&#10;Y0h+wa0Mf0gLLWKNl32N2cIjCpfZ7mGW5QBGQZcPBvlBGruQPLob6/wrpiUKhwJbaGKsLZmfOw+Q&#10;YLo2CWhCha/ToirPKiGiEOjDToRFcwKNJ5Qy5XdjEDGTb3TZ3h8M0h48Mi64xPgb0QAtICQh7TbR&#10;ePJLwVr0t4xDASG1PAL0gTax90PhYiSwDm4cXto7Ztschc86p842uLFI6d4x3ebYZrtG7D0iqla+&#10;d5aV0nZbgPJ9j9zar7Nvcw7p+8VkEVmzF5sXria6XAKVrG5nzBl6VkH/zonzV8TCUMH4waLwl/Dh&#10;QtcF1t0Jo6m2H7fdB3vgOmgxqmFIC+w+zIhlGInXCqbgZbYHD0A+CnuDgxwEu6mZbGrUTJ5ooEMG&#10;K8nQeAz2XqyP3Gp5C/tkHFBBRRQF7AJTb9fCiW+XB2wkysbjaAaTbIg/V9eGhuCh0IGfN4tbYk1H&#10;Yg/8v9DrgSbDJ1xubYOn0uOZ17yKRH+sa9cC2AKRR93GCmtmU45Wj3t19AcAAP//AwBQSwMEFAAG&#10;AAgAAAAhAP8fl8jcAAAABwEAAA8AAABkcnMvZG93bnJldi54bWxMj8FOwzAQRO9I/IO1SFwQdZLS&#10;EIU4Fargwo2k3LfxkqTY6yh22/D3mBMcRzOaeVNtF2vEmWY/OlaQrhIQxJ3TI/cK9u3rfQHCB2SN&#10;xjEp+CYP2/r6qsJSuwu/07kJvYgl7EtUMIQwlVL6biCLfuUm4uh9utliiHLupZ7xEsutkVmS5NLi&#10;yHFhwIl2A3VfzckqKPA43u2O6+Zt+Vinyca1Zv/SKnV7szw/gQi0hL8w/OJHdKgj08GdWHthFMQj&#10;QUGW5yCim6WPGxAHBQ9ZkYOsK/mfv/4BAAD//wMAUEsBAi0AFAAGAAgAAAAhALaDOJL+AAAA4QEA&#10;ABMAAAAAAAAAAAAAAAAAAAAAAFtDb250ZW50X1R5cGVzXS54bWxQSwECLQAUAAYACAAAACEAOP0h&#10;/9YAAACUAQAACwAAAAAAAAAAAAAAAAAvAQAAX3JlbHMvLnJlbHNQSwECLQAUAAYACAAAACEANVzf&#10;Ir4CAACfBQAADgAAAAAAAAAAAAAAAAAuAgAAZHJzL2Uyb0RvYy54bWxQSwECLQAUAAYACAAAACEA&#10;/x+XyNwAAAAHAQAADwAAAAAAAAAAAAAAAAAYBQAAZHJzL2Rvd25yZXYueG1sUEsFBgAAAAAEAAQA&#10;8wAAACEGAAAAAA==&#10;" fillcolor="white [3201]" strokecolor="#76923c [2406]" strokeweight="2pt">
              <v:textbox style="mso-next-textbox:#Прямоугольник 5">
                <w:txbxContent>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Предрасполагающие факторы:</w:t>
                    </w:r>
                  </w:p>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Женский пол;</w:t>
                    </w:r>
                  </w:p>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Высокая активность;</w:t>
                    </w:r>
                  </w:p>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Свойства личности;</w:t>
                    </w:r>
                  </w:p>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Детская травма.</w:t>
                    </w:r>
                  </w:p>
                  <w:p w:rsidR="008A5650" w:rsidRPr="00005374" w:rsidRDefault="008A5650" w:rsidP="00240B32">
                    <w:pPr>
                      <w:rPr>
                        <w:rFonts w:ascii="Times New Roman" w:hAnsi="Times New Roman" w:cs="Times New Roman"/>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97" type="#_x0000_t13" style="position:absolute;left:4135;top:1946;width:2431;height:2665;visibility:visible;mso-wrap-distance-left:9pt;mso-wrap-distance-top:0;mso-wrap-distance-right:9pt;mso-wrap-distance-bottom:0;mso-position-horizontal-relative:text;mso-position-vertical-relative:text;mso-width-relative:margin;mso-height-relative:margin;v-text-anchor:middle" o:regroupid="4" adj="14969,3596" fillcolor="white [3201]" strokecolor="#76923c [2406]" strokeweight="2pt">
              <v:textbox style="mso-next-textbox:#Стрелка вправо 6;mso-fit-shape-to-text:t">
                <w:txbxContent>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Провоцирующие факторы:</w:t>
                    </w:r>
                  </w:p>
                  <w:p w:rsidR="008A5650" w:rsidRPr="00005374" w:rsidRDefault="008A5650" w:rsidP="00B859AC">
                    <w:pPr>
                      <w:spacing w:after="0"/>
                      <w:rPr>
                        <w:rFonts w:ascii="Times New Roman" w:hAnsi="Times New Roman" w:cs="Times New Roman"/>
                      </w:rPr>
                    </w:pPr>
                    <w:r w:rsidRPr="00005374">
                      <w:rPr>
                        <w:rFonts w:ascii="Times New Roman" w:hAnsi="Times New Roman" w:cs="Times New Roman"/>
                      </w:rPr>
                      <w:t>Стресс;</w:t>
                    </w:r>
                  </w:p>
                  <w:p w:rsidR="008A5650" w:rsidRPr="00005374" w:rsidRDefault="008A5650">
                    <w:pPr>
                      <w:rPr>
                        <w:rFonts w:ascii="Times New Roman" w:hAnsi="Times New Roman" w:cs="Times New Roman"/>
                      </w:rPr>
                    </w:pPr>
                    <w:r w:rsidRPr="00005374">
                      <w:rPr>
                        <w:rFonts w:ascii="Times New Roman" w:hAnsi="Times New Roman" w:cs="Times New Roman"/>
                      </w:rPr>
                      <w:t>Вирусная инфекция.</w:t>
                    </w:r>
                  </w:p>
                </w:txbxContent>
              </v:textbox>
            </v:shape>
            <v:rect id="Прямоугольник 9" o:spid="_x0000_s1096" style="position:absolute;left:6671;top:2875;width:1290;height:584;visibility:visible;mso-wrap-distance-left:9pt;mso-wrap-distance-top:0;mso-wrap-distance-right:9pt;mso-wrap-distance-bottom:0;mso-position-horizontal-relative:text;mso-position-vertical-relative:text;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kitgIAAIsFAAAOAAAAZHJzL2Uyb0RvYy54bWysVEtu2zAQ3RfoHQjuG0n+5GNEDowEKQqk&#10;idGkyJqhyFgofyVpy+6qQLcFeoQeopuin5xBvlGHlKwYqVdFN9SMZt4M33Bmjk+WUqAFs67UKsfZ&#10;XooRU1QXpbrP8dub8xeHGDlPVEGEVizHK+bwyfj5s+PKjFhPz7QomEUQRLlRZXI8896MksTRGZPE&#10;7WnDFBi5tpJ4UO19UlhSQXQpkl6a7ieVtoWxmjLn4O9ZY8TjGJ9zRv0V5455JHIMd/PxtPG8C2cy&#10;Piaje0vMrKTtNcg/3EKSUkHSLtQZ8QTNbflXKFlSq53mfo9qmWjOS8oiB2CTpU/YXM+IYZELFMeZ&#10;rkzu/4Wll4upRWWR4yOMFJHwRPXX9cf1l/pX/bD+VH+rH+qf68/17/p7/QMdhXpVxo0Adm2mttUc&#10;iIH8klsZvkALLWONV12N2dIjCj+zrN8fHAwxomAb9vqHIEOY5BFtrPMvmZYoCDm28IaxtGRx4Xzj&#10;unEJyYQKp9OiLM5LIaISuoedCosWBN6dUMqU78cgYi5f66L5fzBM09gBkDw2XIDEq2xFA1vIkATW&#10;Dc8o+ZVgTfY3jEP9gFkvJugCbefebykKBd4BxuGmHTDbBRQ+a0Gtb4Cx2NEdMN0FbNhuMnaImFUr&#10;34FlqbTdFaB412Vu/DfsG86B/p0uVtA2Vjfz5Aw9L+GxLojzU2JhgGDUYCn4Kzi40FWOdSthNNP2&#10;w67/wR/6GqwYVTCQOXbv58QyjMQrBR1/lA0GYYKjMhge9ECx25a7bYuay1MNb5/B+jE0isHfi43I&#10;rZa3sDsmISuYiKKQO8fU241y6ptFAduHsskkusHUGuIv1LWhIXioamjGm+UtsabtWA+9fqk3w0tG&#10;Txq38Q1IpSdzr3kZu/qxrm29YeJjM7bbKayUbT16Pe7Q8R8AAAD//wMAUEsDBBQABgAIAAAAIQB6&#10;qV1V3gAAAAoBAAAPAAAAZHJzL2Rvd25yZXYueG1sTI9NT4NAEIbvJv6HzZh4MXZpi0iRpTGNXrwJ&#10;9T5lR6DuB2G3Lf57x5OeJpN58s7zltvZGnGmKQzeKVguEhDkWq8H1ynYN6/3OYgQ0Wk03pGCbwqw&#10;ra6vSiy0v7h3OtexExziQoEK+hjHQsrQ9mQxLPxIjm+ffrIYeZ06qSe8cLg1cpUkmbQ4OP7Q40i7&#10;ntqv+mQV5Hgc7nbHdf02f6yXyYNvzP6lUer2Zn5+AhFpjn8w/OqzOlTsdPAnp4MwCtLHJGWUw1Y8&#10;GcjSfAPiwGSWbkBWpfxfofoBAAD//wMAUEsBAi0AFAAGAAgAAAAhALaDOJL+AAAA4QEAABMAAAAA&#10;AAAAAAAAAAAAAAAAAFtDb250ZW50X1R5cGVzXS54bWxQSwECLQAUAAYACAAAACEAOP0h/9YAAACU&#10;AQAACwAAAAAAAAAAAAAAAAAvAQAAX3JlbHMvLnJlbHNQSwECLQAUAAYACAAAACEAvHQ5IrYCAACL&#10;BQAADgAAAAAAAAAAAAAAAAAuAgAAZHJzL2Uyb0RvYy54bWxQSwECLQAUAAYACAAAACEAeqldVd4A&#10;AAAKAQAADwAAAAAAAAAAAAAAAAAQBQAAZHJzL2Rvd25yZXYueG1sUEsFBgAAAAAEAAQA8wAAABsG&#10;AAAAAA==&#10;" fillcolor="white [3201]" strokecolor="#76923c [2406]" strokeweight="2pt">
              <v:textbox style="mso-next-textbox:#Прямоугольник 9">
                <w:txbxContent>
                  <w:p w:rsidR="008A5650" w:rsidRPr="00005374" w:rsidRDefault="008A5650">
                    <w:pPr>
                      <w:rPr>
                        <w:rFonts w:ascii="Times New Roman" w:hAnsi="Times New Roman" w:cs="Times New Roman"/>
                      </w:rPr>
                    </w:pPr>
                    <w:r w:rsidRPr="00005374">
                      <w:rPr>
                        <w:rFonts w:ascii="Times New Roman" w:hAnsi="Times New Roman" w:cs="Times New Roman"/>
                      </w:rPr>
                      <w:t>Усталость</w:t>
                    </w:r>
                  </w:p>
                </w:txbxContent>
              </v:textbox>
            </v:rect>
            <v:shape id="Стрелка вправо 6" o:spid="_x0000_s1100" type="#_x0000_t13" style="position:absolute;left:8080;top:1263;width:2431;height:3763;visibility:visible;mso-wrap-distance-left:9pt;mso-wrap-distance-top:0;mso-wrap-distance-right:9pt;mso-wrap-distance-bottom:0;mso-position-horizontal-relative:text;mso-position-vertical-relative:text;mso-width-relative:margin;mso-height-relative:margin;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bL0gIAAOQFAAAOAAAAZHJzL2Uyb0RvYy54bWysVM1uEzEQviPxDpbvdHfT/EDUTRW1KkIq&#10;bUWLena9drLgP2wnm/SEeBPeoELiAhK8QvpGjL0/CZAT4uKd2Zn55n+OjldSoCWzrtQqx9lBihFT&#10;VBelmuX47c3Zs+cYOU9UQYRWLMdr5vDx5OmTo8qMWU/PtSiYRQCi3LgyOZ57b8ZJ4uicSeIOtGEK&#10;hFxbSTywdpYUllSALkXSS9NhUmlbGKspcw7+ntZCPIn4nDPqLzl3zCORY4jNx9fG9y68yeSIjGeW&#10;mHlJmzDIP0QhSanAaQd1SjxBC1v+BSVLarXT3B9QLRPNeUlZzAGyydI/srmeE8NiLlAcZ7oyuf8H&#10;Sy+WVxaVRY6HGCkioUWbz4+fHj9uvm6+b75tHtDmy+YnsA/w/YGGoWCVcWOwuzZXtuEckCH7Fbcy&#10;fCEvtIpFXndFZiuPKPzMBr1+mkIvKMiy0eHhYBDbkGzNjXX+JdMSBSLHtpzN/dRaXcUSk+W587HW&#10;RRMxKd5lGHEpoHVLItAA8NvW7uj0dnWGo34WswG/DSJQrecAL1R4nRZlcVYKEZkwluxEWARuckwo&#10;ZcofxqjEQr7WRf1/FAIIlQLEOMnBpOa2aCALHpJQzbp+kfJrwWrvbxiHxkDFetFBB7Tru81AKNAO&#10;Zhwi7QyzfYbCZ01ojW4wY3FVOsN0n2Gdbeuxs4hetfKdsSyVtvsAived51q/zb7OOaR/p4s1zKPV&#10;9aI6Q89KmIFz4vwVsdBemBu4Nv4SHi50lWPdUBjNtb3f9z/ow8KAFKMKNj3H7sOCWIaReKVglV5k&#10;/X44DZHpD0Y9YOyu5G5XohbyREPvYeAgukgGfS9aklstb+EoTYNXEBFFwXeOqbctc+LrCwRnjbLp&#10;NKrBOTDEn6trQwN4qGoYxpvVLbGmWQQPO3Sh26vQzG09ZlvdYKn0dOE1L30QbuvaMHBKgPrtVu3y&#10;UWt7nCe/AAAA//8DAFBLAwQUAAYACAAAACEAwZj8FtwAAAAKAQAADwAAAGRycy9kb3ducmV2Lnht&#10;bEyP3U6EMBBG7018h2ZMvHMLi3+LlA0x0RvNJqIPUOgIZOmUtGUX397hSi9n5suZ8xX7xY7ihD4M&#10;jhSkmwQEUuvMQJ2Cr8+Xm0cQIWoyenSECn4wwL68vCh0btyZPvBUx04whEKuFfQxTrmUoe3R6rBx&#10;ExLfvp23OvLoO2m8PjPcjnKbJPfS6oH4Q68nfO6xPdazVZClbXPA5e29yuyx8q91M4+DV+r6aqme&#10;QERc4l8YVn1Wh5KdGjeTCWJUsE13O44y7CEDwYHbu3XRrPQkA1kW8n+F8hcAAP//AwBQSwECLQAU&#10;AAYACAAAACEAtoM4kv4AAADhAQAAEwAAAAAAAAAAAAAAAAAAAAAAW0NvbnRlbnRfVHlwZXNdLnht&#10;bFBLAQItABQABgAIAAAAIQA4/SH/1gAAAJQBAAALAAAAAAAAAAAAAAAAAC8BAABfcmVscy8ucmVs&#10;c1BLAQItABQABgAIAAAAIQAEmzbL0gIAAOQFAAAOAAAAAAAAAAAAAAAAAC4CAABkcnMvZTJvRG9j&#10;LnhtbFBLAQItABQABgAIAAAAIQDBmPwW3AAAAAoBAAAPAAAAAAAAAAAAAAAAACwFAABkcnMvZG93&#10;bnJldi54bWxQSwUGAAAAAAQABADzAAAANQYAAAAA&#10;" adj="14969,3596" fillcolor="white [3201]" strokecolor="#76923c [2406]" strokeweight="2pt">
              <v:textbox>
                <w:txbxContent>
                  <w:p w:rsidR="008A5650" w:rsidRPr="00005374" w:rsidRDefault="008A5650" w:rsidP="0074244E">
                    <w:pPr>
                      <w:spacing w:after="0"/>
                      <w:rPr>
                        <w:rFonts w:ascii="Times New Roman" w:hAnsi="Times New Roman" w:cs="Times New Roman"/>
                      </w:rPr>
                    </w:pPr>
                    <w:r w:rsidRPr="00005374">
                      <w:rPr>
                        <w:rFonts w:ascii="Times New Roman" w:hAnsi="Times New Roman" w:cs="Times New Roman"/>
                      </w:rPr>
                      <w:t>Закрепляющие факторы:</w:t>
                    </w:r>
                  </w:p>
                  <w:p w:rsidR="008A5650" w:rsidRPr="00005374" w:rsidRDefault="008A5650" w:rsidP="0074244E">
                    <w:pPr>
                      <w:spacing w:after="0"/>
                      <w:rPr>
                        <w:rFonts w:ascii="Times New Roman" w:hAnsi="Times New Roman" w:cs="Times New Roman"/>
                      </w:rPr>
                    </w:pPr>
                    <w:r w:rsidRPr="00005374">
                      <w:rPr>
                        <w:rFonts w:ascii="Times New Roman" w:hAnsi="Times New Roman" w:cs="Times New Roman"/>
                      </w:rPr>
                      <w:t>Длительный плохой отдых;</w:t>
                    </w:r>
                  </w:p>
                  <w:p w:rsidR="008A5650" w:rsidRPr="00005374" w:rsidRDefault="008A5650" w:rsidP="0074244E">
                    <w:pPr>
                      <w:spacing w:after="0"/>
                      <w:rPr>
                        <w:rFonts w:ascii="Times New Roman" w:hAnsi="Times New Roman" w:cs="Times New Roman"/>
                      </w:rPr>
                    </w:pPr>
                    <w:r w:rsidRPr="00005374">
                      <w:rPr>
                        <w:rFonts w:ascii="Times New Roman" w:hAnsi="Times New Roman" w:cs="Times New Roman"/>
                      </w:rPr>
                      <w:t>Высокая  активность;</w:t>
                    </w:r>
                  </w:p>
                  <w:p w:rsidR="008A5650" w:rsidRPr="00005374" w:rsidRDefault="008A5650" w:rsidP="0074244E">
                    <w:pPr>
                      <w:spacing w:after="0"/>
                      <w:rPr>
                        <w:rFonts w:ascii="Times New Roman" w:hAnsi="Times New Roman" w:cs="Times New Roman"/>
                      </w:rPr>
                    </w:pPr>
                    <w:r w:rsidRPr="00005374">
                      <w:rPr>
                        <w:rFonts w:ascii="Times New Roman" w:hAnsi="Times New Roman" w:cs="Times New Roman"/>
                      </w:rPr>
                      <w:t>Биологические изменения</w:t>
                    </w:r>
                    <w:r>
                      <w:rPr>
                        <w:rFonts w:ascii="Times New Roman" w:hAnsi="Times New Roman" w:cs="Times New Roman"/>
                      </w:rPr>
                      <w:t>.</w:t>
                    </w:r>
                  </w:p>
                  <w:p w:rsidR="008A5650" w:rsidRPr="00005374" w:rsidRDefault="008A5650" w:rsidP="00B859AC">
                    <w:pPr>
                      <w:rPr>
                        <w:rFonts w:ascii="Times New Roman" w:hAnsi="Times New Roman" w:cs="Times New Roman"/>
                      </w:rPr>
                    </w:pPr>
                  </w:p>
                </w:txbxContent>
              </v:textbox>
            </v:shape>
            <v:rect id="Прямоугольник 9" o:spid="_x0000_s1101" style="position:absolute;left:10572;top:2907;width:810;height:421;visibility:visible;mso-wrap-distance-left:9pt;mso-wrap-distance-top:0;mso-wrap-distance-right:9pt;mso-wrap-distance-bottom:0;mso-position-horizontal-relative:text;mso-position-vertical-relative:text;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kitgIAAIsFAAAOAAAAZHJzL2Uyb0RvYy54bWysVEtu2zAQ3RfoHQjuG0n+5GNEDowEKQqk&#10;idGkyJqhyFgofyVpy+6qQLcFeoQeopuin5xBvlGHlKwYqVdFN9SMZt4M33Bmjk+WUqAFs67UKsfZ&#10;XooRU1QXpbrP8dub8xeHGDlPVEGEVizHK+bwyfj5s+PKjFhPz7QomEUQRLlRZXI8896MksTRGZPE&#10;7WnDFBi5tpJ4UO19UlhSQXQpkl6a7ieVtoWxmjLn4O9ZY8TjGJ9zRv0V5455JHIMd/PxtPG8C2cy&#10;Piaje0vMrKTtNcg/3EKSUkHSLtQZ8QTNbflXKFlSq53mfo9qmWjOS8oiB2CTpU/YXM+IYZELFMeZ&#10;rkzu/4Wll4upRWWR4yOMFJHwRPXX9cf1l/pX/bD+VH+rH+qf68/17/p7/QMdhXpVxo0Adm2mttUc&#10;iIH8klsZvkALLWONV12N2dIjCj+zrN8fHAwxomAb9vqHIEOY5BFtrPMvmZYoCDm28IaxtGRx4Xzj&#10;unEJyYQKp9OiLM5LIaISuoedCosWBN6dUMqU78cgYi5f66L5fzBM09gBkDw2XIDEq2xFA1vIkATW&#10;Dc8o+ZVgTfY3jEP9gFkvJugCbefebykKBd4BxuGmHTDbBRQ+a0Gtb4Cx2NEdMN0FbNhuMnaImFUr&#10;34FlqbTdFaB412Vu/DfsG86B/p0uVtA2Vjfz5Aw9L+GxLojzU2JhgGDUYCn4Kzi40FWOdSthNNP2&#10;w67/wR/6GqwYVTCQOXbv58QyjMQrBR1/lA0GYYKjMhge9ECx25a7bYuay1MNb5/B+jE0isHfi43I&#10;rZa3sDsmISuYiKKQO8fU241y6ptFAduHsskkusHUGuIv1LWhIXioamjGm+UtsabtWA+9fqk3w0tG&#10;Txq38Q1IpSdzr3kZu/qxrm29YeJjM7bbKayUbT16Pe7Q8R8AAAD//wMAUEsDBBQABgAIAAAAIQB6&#10;qV1V3gAAAAoBAAAPAAAAZHJzL2Rvd25yZXYueG1sTI9NT4NAEIbvJv6HzZh4MXZpi0iRpTGNXrwJ&#10;9T5lR6DuB2G3Lf57x5OeJpN58s7zltvZGnGmKQzeKVguEhDkWq8H1ynYN6/3OYgQ0Wk03pGCbwqw&#10;ra6vSiy0v7h3OtexExziQoEK+hjHQsrQ9mQxLPxIjm+ffrIYeZ06qSe8cLg1cpUkmbQ4OP7Q40i7&#10;ntqv+mQV5Hgc7nbHdf02f6yXyYNvzP6lUer2Zn5+AhFpjn8w/OqzOlTsdPAnp4MwCtLHJGWUw1Y8&#10;GcjSfAPiwGSWbkBWpfxfofoBAAD//wMAUEsBAi0AFAAGAAgAAAAhALaDOJL+AAAA4QEAABMAAAAA&#10;AAAAAAAAAAAAAAAAAFtDb250ZW50X1R5cGVzXS54bWxQSwECLQAUAAYACAAAACEAOP0h/9YAAACU&#10;AQAACwAAAAAAAAAAAAAAAAAvAQAAX3JlbHMvLnJlbHNQSwECLQAUAAYACAAAACEAvHQ5IrYCAACL&#10;BQAADgAAAAAAAAAAAAAAAAAuAgAAZHJzL2Uyb0RvYy54bWxQSwECLQAUAAYACAAAACEAeqldVd4A&#10;AAAKAQAADwAAAAAAAAAAAAAAAAAQBQAAZHJzL2Rvd25yZXYueG1sUEsFBgAAAAAEAAQA8wAAABsG&#10;AAAAAA==&#10;" fillcolor="white [3201]" strokecolor="#76923c [2406]" strokeweight="2pt">
              <v:textbox>
                <w:txbxContent>
                  <w:p w:rsidR="008A5650" w:rsidRPr="00005374" w:rsidRDefault="008A5650" w:rsidP="0074244E">
                    <w:pPr>
                      <w:rPr>
                        <w:rFonts w:ascii="Times New Roman" w:hAnsi="Times New Roman" w:cs="Times New Roman"/>
                      </w:rPr>
                    </w:pPr>
                    <w:r w:rsidRPr="00005374">
                      <w:rPr>
                        <w:rFonts w:ascii="Times New Roman" w:hAnsi="Times New Roman" w:cs="Times New Roman"/>
                      </w:rPr>
                      <w:t>СХУ</w:t>
                    </w:r>
                  </w:p>
                </w:txbxContent>
              </v:textbox>
            </v:rect>
            <v:shapetype id="_x0000_t32" coordsize="21600,21600" o:spt="32" o:oned="t" path="m,l21600,21600e" filled="f">
              <v:path arrowok="t" fillok="f" o:connecttype="none"/>
              <o:lock v:ext="edit" shapetype="t"/>
            </v:shapetype>
            <v:shape id="_x0000_s1108" type="#_x0000_t32" style="position:absolute;left:2812;top:4252;width:0;height:916" o:connectortype="straight" o:regroupid="4" strokecolor="#76923c [2406]" strokeweight="5pt"/>
            <v:shape id="_x0000_s1109" type="#_x0000_t32" style="position:absolute;left:2785;top:5154;width:6113;height:0" o:connectortype="straight" o:regroupid="4" strokecolor="#76923c [2406]" strokeweight="5pt"/>
            <v:shape id="_x0000_s1112" type="#_x0000_t32" style="position:absolute;left:8897;top:4407;width:1;height:789;flip:y" o:connectortype="straight" o:regroupid="4" strokecolor="#76923c [2406]" strokeweight="5pt">
              <v:stroke endarrow="block"/>
            </v:shape>
          </v:group>
        </w:pict>
      </w:r>
    </w:p>
    <w:p w:rsidR="00240B32" w:rsidRDefault="00240B32"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B859AC" w:rsidRDefault="00B859AC"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B859AC" w:rsidRDefault="00B859AC"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B859AC" w:rsidRDefault="00B859AC"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B859AC" w:rsidRDefault="00B859AC"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B859AC" w:rsidRDefault="00B859AC"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240B32" w:rsidRDefault="00240B32" w:rsidP="00EC2762">
      <w:pPr>
        <w:pStyle w:val="a5"/>
        <w:spacing w:after="0" w:line="360" w:lineRule="auto"/>
        <w:ind w:left="0" w:firstLine="709"/>
        <w:jc w:val="both"/>
        <w:rPr>
          <w:rFonts w:ascii="Open Sans" w:eastAsia="Times New Roman" w:hAnsi="Open Sans" w:cs="Times New Roman"/>
          <w:noProof/>
          <w:color w:val="333333"/>
          <w:sz w:val="27"/>
          <w:szCs w:val="27"/>
          <w:lang w:eastAsia="ru-RU"/>
        </w:rPr>
      </w:pPr>
    </w:p>
    <w:p w:rsidR="00240B32" w:rsidRPr="00240B32" w:rsidRDefault="00916D75" w:rsidP="00005374">
      <w:pPr>
        <w:spacing w:after="0" w:line="360" w:lineRule="auto"/>
        <w:jc w:val="center"/>
        <w:rPr>
          <w:rFonts w:ascii="Open Sans" w:eastAsia="Times New Roman" w:hAnsi="Open Sans" w:cs="Times New Roman"/>
          <w:noProof/>
          <w:sz w:val="27"/>
          <w:szCs w:val="27"/>
          <w:lang w:eastAsia="ru-RU"/>
        </w:rPr>
      </w:pPr>
      <w:r>
        <w:rPr>
          <w:rFonts w:ascii="Open Sans" w:eastAsia="Times New Roman" w:hAnsi="Open Sans" w:cs="Times New Roman"/>
          <w:noProof/>
          <w:sz w:val="27"/>
          <w:szCs w:val="27"/>
          <w:lang w:eastAsia="ru-RU"/>
        </w:rPr>
        <w:t>Схема</w:t>
      </w:r>
      <w:r w:rsidR="00005374">
        <w:rPr>
          <w:rFonts w:ascii="Open Sans" w:eastAsia="Times New Roman" w:hAnsi="Open Sans" w:cs="Times New Roman"/>
          <w:noProof/>
          <w:sz w:val="27"/>
          <w:szCs w:val="27"/>
          <w:lang w:eastAsia="ru-RU"/>
        </w:rPr>
        <w:t xml:space="preserve"> 2.</w:t>
      </w:r>
    </w:p>
    <w:p w:rsidR="00795EF9" w:rsidRDefault="00795EF9" w:rsidP="00EC2762">
      <w:pPr>
        <w:pStyle w:val="a5"/>
        <w:spacing w:after="0" w:line="360" w:lineRule="auto"/>
        <w:ind w:left="0" w:firstLine="709"/>
        <w:jc w:val="both"/>
        <w:rPr>
          <w:rFonts w:ascii="Times New Roman" w:hAnsi="Times New Roman" w:cs="Times New Roman"/>
          <w:sz w:val="28"/>
          <w:szCs w:val="28"/>
        </w:rPr>
      </w:pPr>
    </w:p>
    <w:p w:rsidR="004423FA" w:rsidRDefault="004423FA" w:rsidP="00EC2762">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предрасполагающим факторам относится пол: синдром хронической усталости чаще развивается у женщин.</w:t>
      </w:r>
    </w:p>
    <w:p w:rsidR="004423FA" w:rsidRPr="00400F89" w:rsidRDefault="00070875" w:rsidP="00BC2C86">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людей с диагнозом СХУ выявлен повышенный уровень п</w:t>
      </w:r>
      <w:r w:rsidR="00E20463">
        <w:rPr>
          <w:rFonts w:ascii="Times New Roman" w:hAnsi="Times New Roman" w:cs="Times New Roman"/>
          <w:sz w:val="28"/>
          <w:szCs w:val="28"/>
        </w:rPr>
        <w:t>сихи</w:t>
      </w:r>
      <w:r>
        <w:rPr>
          <w:rFonts w:ascii="Times New Roman" w:hAnsi="Times New Roman" w:cs="Times New Roman"/>
          <w:sz w:val="28"/>
          <w:szCs w:val="28"/>
        </w:rPr>
        <w:t>ческих расстройств еще д</w:t>
      </w:r>
      <w:r w:rsidR="00E20463">
        <w:rPr>
          <w:rFonts w:ascii="Times New Roman" w:hAnsi="Times New Roman" w:cs="Times New Roman"/>
          <w:sz w:val="28"/>
          <w:szCs w:val="28"/>
        </w:rPr>
        <w:t>о появления симптомов усталости, в частности у них значительно выше</w:t>
      </w:r>
      <w:r w:rsidR="005C5867">
        <w:rPr>
          <w:rFonts w:ascii="Times New Roman" w:hAnsi="Times New Roman" w:cs="Times New Roman"/>
          <w:sz w:val="28"/>
          <w:szCs w:val="28"/>
        </w:rPr>
        <w:t>,</w:t>
      </w:r>
      <w:r w:rsidR="00E20463">
        <w:rPr>
          <w:rFonts w:ascii="Times New Roman" w:hAnsi="Times New Roman" w:cs="Times New Roman"/>
          <w:sz w:val="28"/>
          <w:szCs w:val="28"/>
        </w:rPr>
        <w:t xml:space="preserve"> по сравнению с контрольной группой</w:t>
      </w:r>
      <w:r w:rsidR="005C5867">
        <w:rPr>
          <w:rFonts w:ascii="Times New Roman" w:hAnsi="Times New Roman" w:cs="Times New Roman"/>
          <w:sz w:val="28"/>
          <w:szCs w:val="28"/>
        </w:rPr>
        <w:t>,</w:t>
      </w:r>
      <w:r w:rsidR="00E20463">
        <w:rPr>
          <w:rFonts w:ascii="Times New Roman" w:hAnsi="Times New Roman" w:cs="Times New Roman"/>
          <w:sz w:val="28"/>
          <w:szCs w:val="28"/>
        </w:rPr>
        <w:t xml:space="preserve"> оценки по шкалам подавленное настроение</w:t>
      </w:r>
      <w:r w:rsidR="00BC2C86">
        <w:rPr>
          <w:rFonts w:ascii="Times New Roman" w:hAnsi="Times New Roman" w:cs="Times New Roman"/>
          <w:sz w:val="28"/>
          <w:szCs w:val="28"/>
        </w:rPr>
        <w:t xml:space="preserve"> (депрессия), генерализованная тревога</w:t>
      </w:r>
      <w:r w:rsidR="00E20463">
        <w:rPr>
          <w:rFonts w:ascii="Times New Roman" w:hAnsi="Times New Roman" w:cs="Times New Roman"/>
          <w:sz w:val="28"/>
          <w:szCs w:val="28"/>
        </w:rPr>
        <w:t xml:space="preserve"> и напряженность</w:t>
      </w:r>
      <w:r w:rsidR="00540BDE">
        <w:rPr>
          <w:rFonts w:ascii="Times New Roman" w:hAnsi="Times New Roman" w:cs="Times New Roman"/>
          <w:sz w:val="28"/>
          <w:szCs w:val="28"/>
        </w:rPr>
        <w:t xml:space="preserve"> [64, 105</w:t>
      </w:r>
      <w:r w:rsidR="00400F89" w:rsidRPr="00404A4D">
        <w:rPr>
          <w:rFonts w:ascii="Times New Roman" w:hAnsi="Times New Roman" w:cs="Times New Roman"/>
          <w:sz w:val="28"/>
          <w:szCs w:val="28"/>
        </w:rPr>
        <w:t>]</w:t>
      </w:r>
      <w:r w:rsidR="00E20463">
        <w:rPr>
          <w:rFonts w:ascii="Times New Roman" w:hAnsi="Times New Roman" w:cs="Times New Roman"/>
          <w:sz w:val="28"/>
          <w:szCs w:val="28"/>
        </w:rPr>
        <w:t>.</w:t>
      </w:r>
      <w:r>
        <w:rPr>
          <w:rFonts w:ascii="Times New Roman" w:hAnsi="Times New Roman" w:cs="Times New Roman"/>
          <w:sz w:val="28"/>
          <w:szCs w:val="28"/>
        </w:rPr>
        <w:t xml:space="preserve"> </w:t>
      </w:r>
      <w:r w:rsidR="003A1D24" w:rsidRPr="00BC2C86">
        <w:rPr>
          <w:rFonts w:ascii="Times New Roman" w:hAnsi="Times New Roman" w:cs="Times New Roman"/>
          <w:sz w:val="28"/>
          <w:szCs w:val="28"/>
        </w:rPr>
        <w:t xml:space="preserve"> </w:t>
      </w:r>
    </w:p>
    <w:p w:rsidR="00F15BAB" w:rsidRPr="00F15BAB" w:rsidRDefault="00F15BAB" w:rsidP="00941D76">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Многие пациенты с синдромом говорят о том, что пережили в детстве психологическую травму</w:t>
      </w:r>
      <w:r w:rsidR="00540BDE">
        <w:rPr>
          <w:rFonts w:ascii="Times New Roman" w:hAnsi="Times New Roman" w:cs="Times New Roman"/>
          <w:sz w:val="28"/>
          <w:szCs w:val="28"/>
        </w:rPr>
        <w:t xml:space="preserve"> [54</w:t>
      </w:r>
      <w:r w:rsidR="000F67BB">
        <w:rPr>
          <w:rFonts w:ascii="Times New Roman" w:hAnsi="Times New Roman" w:cs="Times New Roman"/>
          <w:sz w:val="28"/>
          <w:szCs w:val="28"/>
        </w:rPr>
        <w:t>,88</w:t>
      </w:r>
      <w:r w:rsidRPr="00404A4D">
        <w:rPr>
          <w:rFonts w:ascii="Times New Roman" w:hAnsi="Times New Roman" w:cs="Times New Roman"/>
          <w:sz w:val="28"/>
          <w:szCs w:val="28"/>
        </w:rPr>
        <w:t>]</w:t>
      </w:r>
      <w:r w:rsidR="000F67BB">
        <w:rPr>
          <w:rFonts w:ascii="Times New Roman" w:hAnsi="Times New Roman" w:cs="Times New Roman"/>
          <w:sz w:val="28"/>
          <w:szCs w:val="28"/>
        </w:rPr>
        <w:t>.</w:t>
      </w:r>
      <w:r w:rsidRPr="00404A4D">
        <w:rPr>
          <w:rFonts w:ascii="Times New Roman" w:hAnsi="Times New Roman" w:cs="Times New Roman"/>
          <w:sz w:val="28"/>
          <w:szCs w:val="28"/>
        </w:rPr>
        <w:t xml:space="preserve"> Исследования показали, </w:t>
      </w:r>
      <w:r>
        <w:rPr>
          <w:rFonts w:ascii="Times New Roman" w:hAnsi="Times New Roman" w:cs="Times New Roman"/>
          <w:sz w:val="28"/>
          <w:szCs w:val="28"/>
        </w:rPr>
        <w:t xml:space="preserve">что жизнь в бедственных условиях, психическая травма в детстве, постоянный психосоциальный стресс, </w:t>
      </w:r>
      <w:r w:rsidRPr="00404A4D">
        <w:rPr>
          <w:rFonts w:ascii="Times New Roman" w:hAnsi="Times New Roman" w:cs="Times New Roman"/>
          <w:sz w:val="28"/>
          <w:szCs w:val="28"/>
        </w:rPr>
        <w:t xml:space="preserve">сильные боли в раннем периоде жизни </w:t>
      </w:r>
      <w:r>
        <w:rPr>
          <w:rFonts w:ascii="Times New Roman" w:hAnsi="Times New Roman" w:cs="Times New Roman"/>
          <w:sz w:val="28"/>
          <w:szCs w:val="28"/>
        </w:rPr>
        <w:t>увеличивают риск развития во взрослом возрасте заб</w:t>
      </w:r>
      <w:r w:rsidR="000F67BB">
        <w:rPr>
          <w:rFonts w:ascii="Times New Roman" w:hAnsi="Times New Roman" w:cs="Times New Roman"/>
          <w:sz w:val="28"/>
          <w:szCs w:val="28"/>
        </w:rPr>
        <w:t>олеваний, связанных со стрессом</w:t>
      </w:r>
      <w:r>
        <w:rPr>
          <w:rFonts w:ascii="Times New Roman" w:hAnsi="Times New Roman" w:cs="Times New Roman"/>
          <w:sz w:val="28"/>
          <w:szCs w:val="28"/>
        </w:rPr>
        <w:t xml:space="preserve"> </w:t>
      </w:r>
      <w:r w:rsidR="00556A18">
        <w:rPr>
          <w:rFonts w:ascii="Times New Roman" w:hAnsi="Times New Roman" w:cs="Times New Roman"/>
          <w:sz w:val="28"/>
          <w:szCs w:val="28"/>
        </w:rPr>
        <w:t>[</w:t>
      </w:r>
      <w:r w:rsidR="00556A18" w:rsidRPr="00556A18">
        <w:rPr>
          <w:rFonts w:ascii="Times New Roman" w:hAnsi="Times New Roman" w:cs="Times New Roman"/>
          <w:sz w:val="28"/>
          <w:szCs w:val="28"/>
        </w:rPr>
        <w:t>39</w:t>
      </w:r>
      <w:r w:rsidR="00556A18">
        <w:rPr>
          <w:rFonts w:ascii="Times New Roman" w:hAnsi="Times New Roman" w:cs="Times New Roman"/>
          <w:sz w:val="28"/>
          <w:szCs w:val="28"/>
        </w:rPr>
        <w:t>; 5</w:t>
      </w:r>
      <w:r w:rsidR="00847040">
        <w:rPr>
          <w:rFonts w:ascii="Times New Roman" w:hAnsi="Times New Roman" w:cs="Times New Roman"/>
          <w:sz w:val="28"/>
          <w:szCs w:val="28"/>
        </w:rPr>
        <w:t>4</w:t>
      </w:r>
      <w:r w:rsidR="00400F89" w:rsidRPr="00404A4D">
        <w:rPr>
          <w:rFonts w:ascii="Times New Roman" w:hAnsi="Times New Roman" w:cs="Times New Roman"/>
          <w:sz w:val="28"/>
          <w:szCs w:val="28"/>
        </w:rPr>
        <w:t>]</w:t>
      </w:r>
      <w:r w:rsidR="000F67BB">
        <w:rPr>
          <w:rFonts w:ascii="Times New Roman" w:hAnsi="Times New Roman" w:cs="Times New Roman"/>
          <w:sz w:val="28"/>
          <w:szCs w:val="28"/>
        </w:rPr>
        <w:t>.</w:t>
      </w:r>
    </w:p>
    <w:p w:rsidR="007C1564" w:rsidRPr="00F65CF9" w:rsidRDefault="00F65CF9" w:rsidP="00941D76">
      <w:pPr>
        <w:pStyle w:val="a5"/>
        <w:spacing w:after="0" w:line="360" w:lineRule="auto"/>
        <w:ind w:left="0" w:firstLine="709"/>
        <w:jc w:val="both"/>
        <w:rPr>
          <w:rFonts w:ascii="Times New Roman" w:hAnsi="Times New Roman" w:cs="Times New Roman"/>
          <w:sz w:val="28"/>
          <w:szCs w:val="28"/>
        </w:rPr>
      </w:pPr>
      <w:r w:rsidRPr="00F65CF9">
        <w:rPr>
          <w:rFonts w:ascii="Times New Roman" w:hAnsi="Times New Roman" w:cs="Times New Roman"/>
          <w:sz w:val="28"/>
          <w:szCs w:val="28"/>
        </w:rPr>
        <w:lastRenderedPageBreak/>
        <w:t>Согласно клиническим данным,</w:t>
      </w:r>
      <w:r w:rsidR="008C4AC8" w:rsidRPr="00F65CF9">
        <w:rPr>
          <w:rFonts w:ascii="Times New Roman" w:hAnsi="Times New Roman" w:cs="Times New Roman"/>
          <w:sz w:val="28"/>
          <w:szCs w:val="28"/>
        </w:rPr>
        <w:t xml:space="preserve"> перенесённые в </w:t>
      </w:r>
      <w:r w:rsidR="002D3C5E" w:rsidRPr="00F65CF9">
        <w:rPr>
          <w:rFonts w:ascii="Times New Roman" w:hAnsi="Times New Roman" w:cs="Times New Roman"/>
          <w:sz w:val="28"/>
          <w:szCs w:val="28"/>
        </w:rPr>
        <w:t>раннем</w:t>
      </w:r>
      <w:r w:rsidR="008C4AC8" w:rsidRPr="00F65CF9">
        <w:rPr>
          <w:rFonts w:ascii="Times New Roman" w:hAnsi="Times New Roman" w:cs="Times New Roman"/>
          <w:sz w:val="28"/>
          <w:szCs w:val="28"/>
        </w:rPr>
        <w:t xml:space="preserve"> возрасте психотравмирующие события приводят к нарушению работы гипоталамо-гипо</w:t>
      </w:r>
      <w:r w:rsidR="002D3C5E" w:rsidRPr="00F65CF9">
        <w:rPr>
          <w:rFonts w:ascii="Times New Roman" w:hAnsi="Times New Roman" w:cs="Times New Roman"/>
          <w:sz w:val="28"/>
          <w:szCs w:val="28"/>
        </w:rPr>
        <w:t xml:space="preserve">физарно-надпочечниковой системы, вследствие чего реакция на стресс становится </w:t>
      </w:r>
      <w:r w:rsidR="008C4AC8" w:rsidRPr="00F65CF9">
        <w:rPr>
          <w:rFonts w:ascii="Times New Roman" w:hAnsi="Times New Roman" w:cs="Times New Roman"/>
          <w:sz w:val="28"/>
          <w:szCs w:val="28"/>
        </w:rPr>
        <w:t>более выраженной</w:t>
      </w:r>
      <w:r w:rsidR="00097C70">
        <w:rPr>
          <w:rFonts w:ascii="Times New Roman" w:hAnsi="Times New Roman" w:cs="Times New Roman"/>
          <w:sz w:val="28"/>
          <w:szCs w:val="28"/>
        </w:rPr>
        <w:t xml:space="preserve"> [88,89</w:t>
      </w:r>
      <w:r w:rsidR="00097C70" w:rsidRPr="00404A4D">
        <w:rPr>
          <w:rFonts w:ascii="Times New Roman" w:hAnsi="Times New Roman" w:cs="Times New Roman"/>
          <w:sz w:val="28"/>
          <w:szCs w:val="28"/>
        </w:rPr>
        <w:t>]</w:t>
      </w:r>
      <w:r w:rsidR="008C4AC8" w:rsidRPr="00F65CF9">
        <w:rPr>
          <w:rFonts w:ascii="Times New Roman" w:hAnsi="Times New Roman" w:cs="Times New Roman"/>
          <w:sz w:val="28"/>
          <w:szCs w:val="28"/>
        </w:rPr>
        <w:t xml:space="preserve">. </w:t>
      </w:r>
    </w:p>
    <w:p w:rsidR="00123123" w:rsidRPr="00C01269" w:rsidRDefault="00123123" w:rsidP="00EC2762">
      <w:pPr>
        <w:pStyle w:val="a5"/>
        <w:spacing w:after="0" w:line="360" w:lineRule="auto"/>
        <w:ind w:left="0" w:firstLine="709"/>
        <w:jc w:val="both"/>
        <w:rPr>
          <w:rFonts w:ascii="Times New Roman" w:hAnsi="Times New Roman" w:cs="Times New Roman"/>
          <w:sz w:val="28"/>
          <w:szCs w:val="28"/>
        </w:rPr>
      </w:pPr>
      <w:r w:rsidRPr="00123123">
        <w:rPr>
          <w:rFonts w:ascii="Times New Roman" w:hAnsi="Times New Roman" w:cs="Times New Roman"/>
          <w:sz w:val="28"/>
          <w:szCs w:val="28"/>
        </w:rPr>
        <w:t>Некоторые факторы образа жизни могут повышать уязвимость для развития синдрома, особенно это касается тенденции к физическому или психическому перена</w:t>
      </w:r>
      <w:r w:rsidR="00097C70">
        <w:rPr>
          <w:rFonts w:ascii="Times New Roman" w:hAnsi="Times New Roman" w:cs="Times New Roman"/>
          <w:sz w:val="28"/>
          <w:szCs w:val="28"/>
        </w:rPr>
        <w:t>пряжению, что может быть связано</w:t>
      </w:r>
      <w:r w:rsidRPr="00123123">
        <w:rPr>
          <w:rFonts w:ascii="Times New Roman" w:hAnsi="Times New Roman" w:cs="Times New Roman"/>
          <w:sz w:val="28"/>
          <w:szCs w:val="28"/>
        </w:rPr>
        <w:t xml:space="preserve"> с чертами личности, </w:t>
      </w:r>
      <w:r w:rsidR="00AB07AA">
        <w:rPr>
          <w:rFonts w:ascii="Times New Roman" w:hAnsi="Times New Roman" w:cs="Times New Roman"/>
          <w:sz w:val="28"/>
          <w:szCs w:val="28"/>
        </w:rPr>
        <w:t xml:space="preserve">такими как </w:t>
      </w:r>
      <w:r w:rsidR="00556A18">
        <w:rPr>
          <w:rFonts w:ascii="Times New Roman" w:hAnsi="Times New Roman" w:cs="Times New Roman"/>
          <w:sz w:val="28"/>
          <w:szCs w:val="28"/>
        </w:rPr>
        <w:t>настойчивость и</w:t>
      </w:r>
      <w:r w:rsidR="00097C70">
        <w:rPr>
          <w:rFonts w:ascii="Times New Roman" w:hAnsi="Times New Roman" w:cs="Times New Roman"/>
          <w:sz w:val="28"/>
          <w:szCs w:val="28"/>
        </w:rPr>
        <w:t xml:space="preserve"> неадекватные перфекционизм </w:t>
      </w:r>
      <w:r w:rsidR="00556A18">
        <w:rPr>
          <w:rFonts w:ascii="Times New Roman" w:hAnsi="Times New Roman" w:cs="Times New Roman"/>
          <w:sz w:val="28"/>
          <w:szCs w:val="28"/>
        </w:rPr>
        <w:t>[52;74</w:t>
      </w:r>
      <w:r w:rsidRPr="00123123">
        <w:rPr>
          <w:rFonts w:ascii="Times New Roman" w:hAnsi="Times New Roman" w:cs="Times New Roman"/>
          <w:sz w:val="28"/>
          <w:szCs w:val="28"/>
        </w:rPr>
        <w:t>]</w:t>
      </w:r>
      <w:r w:rsidR="00097C70">
        <w:rPr>
          <w:rFonts w:ascii="Times New Roman" w:hAnsi="Times New Roman" w:cs="Times New Roman"/>
          <w:sz w:val="28"/>
          <w:szCs w:val="28"/>
        </w:rPr>
        <w:t>.</w:t>
      </w:r>
    </w:p>
    <w:p w:rsidR="00E05703" w:rsidRDefault="00F65CF9" w:rsidP="00EC2762">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Многие исследования показали</w:t>
      </w:r>
      <w:r w:rsidR="00A5075E">
        <w:rPr>
          <w:rFonts w:ascii="Times New Roman" w:hAnsi="Times New Roman" w:cs="Times New Roman"/>
          <w:sz w:val="28"/>
          <w:szCs w:val="28"/>
        </w:rPr>
        <w:t>, что</w:t>
      </w:r>
      <w:r>
        <w:rPr>
          <w:rFonts w:ascii="Times New Roman" w:hAnsi="Times New Roman" w:cs="Times New Roman"/>
          <w:sz w:val="28"/>
          <w:szCs w:val="28"/>
        </w:rPr>
        <w:t xml:space="preserve"> свойства личности могут предрасполагать</w:t>
      </w:r>
      <w:r w:rsidR="00E05703" w:rsidRPr="00E05703">
        <w:rPr>
          <w:rFonts w:ascii="Times New Roman" w:hAnsi="Times New Roman" w:cs="Times New Roman"/>
          <w:sz w:val="28"/>
          <w:szCs w:val="28"/>
        </w:rPr>
        <w:t xml:space="preserve"> ин</w:t>
      </w:r>
      <w:r>
        <w:rPr>
          <w:rFonts w:ascii="Times New Roman" w:hAnsi="Times New Roman" w:cs="Times New Roman"/>
          <w:sz w:val="28"/>
          <w:szCs w:val="28"/>
        </w:rPr>
        <w:t>дивидуума к различным болезням, в частности к синдрому хронической усталости</w:t>
      </w:r>
      <w:r w:rsidR="00847040">
        <w:rPr>
          <w:rFonts w:ascii="Times New Roman" w:hAnsi="Times New Roman" w:cs="Times New Roman"/>
          <w:sz w:val="28"/>
          <w:szCs w:val="28"/>
        </w:rPr>
        <w:t xml:space="preserve"> </w:t>
      </w:r>
      <w:r w:rsidR="00556A18">
        <w:rPr>
          <w:rFonts w:ascii="Times New Roman" w:hAnsi="Times New Roman" w:cs="Times New Roman"/>
          <w:sz w:val="28"/>
          <w:szCs w:val="28"/>
        </w:rPr>
        <w:t>[48</w:t>
      </w:r>
      <w:r w:rsidR="00AB07AA" w:rsidRPr="00404A4D">
        <w:rPr>
          <w:rFonts w:ascii="Times New Roman" w:hAnsi="Times New Roman" w:cs="Times New Roman"/>
          <w:sz w:val="28"/>
          <w:szCs w:val="28"/>
        </w:rPr>
        <w:t>,</w:t>
      </w:r>
      <w:r w:rsidR="00556A18">
        <w:rPr>
          <w:rFonts w:ascii="Times New Roman" w:hAnsi="Times New Roman" w:cs="Times New Roman"/>
          <w:sz w:val="28"/>
          <w:szCs w:val="28"/>
        </w:rPr>
        <w:t xml:space="preserve"> 75; 84</w:t>
      </w:r>
      <w:r w:rsidR="00AB07AA" w:rsidRPr="00404A4D">
        <w:rPr>
          <w:rFonts w:ascii="Times New Roman" w:hAnsi="Times New Roman" w:cs="Times New Roman"/>
          <w:sz w:val="28"/>
          <w:szCs w:val="28"/>
        </w:rPr>
        <w:t>]</w:t>
      </w:r>
      <w:r>
        <w:rPr>
          <w:rFonts w:ascii="Times New Roman" w:hAnsi="Times New Roman" w:cs="Times New Roman"/>
          <w:sz w:val="28"/>
          <w:szCs w:val="28"/>
        </w:rPr>
        <w:t>.</w:t>
      </w:r>
    </w:p>
    <w:p w:rsidR="00EA6E62" w:rsidRDefault="002D3C5E" w:rsidP="00EC2762">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большей степени связан с синдромом хронической усталости нейротизм</w:t>
      </w:r>
      <w:r w:rsidR="00EA6E62" w:rsidRPr="00EA6E62">
        <w:rPr>
          <w:rFonts w:ascii="Times New Roman" w:hAnsi="Times New Roman" w:cs="Times New Roman"/>
          <w:sz w:val="28"/>
          <w:szCs w:val="28"/>
        </w:rPr>
        <w:t xml:space="preserve">. </w:t>
      </w:r>
      <w:r w:rsidR="00AC3382" w:rsidRPr="00A81E9E">
        <w:rPr>
          <w:rFonts w:ascii="Times New Roman" w:hAnsi="Times New Roman" w:cs="Times New Roman"/>
          <w:sz w:val="28"/>
          <w:szCs w:val="28"/>
          <w:lang w:val="en-US"/>
        </w:rPr>
        <w:t>Besharat</w:t>
      </w:r>
      <w:r w:rsidR="00AC3382" w:rsidRPr="00AC3382">
        <w:rPr>
          <w:rFonts w:ascii="Times New Roman" w:hAnsi="Times New Roman" w:cs="Times New Roman"/>
          <w:sz w:val="28"/>
          <w:szCs w:val="28"/>
        </w:rPr>
        <w:t xml:space="preserve"> </w:t>
      </w:r>
      <w:r w:rsidR="00AC3382" w:rsidRPr="00A81E9E">
        <w:rPr>
          <w:rFonts w:ascii="Times New Roman" w:hAnsi="Times New Roman" w:cs="Times New Roman"/>
          <w:sz w:val="28"/>
          <w:szCs w:val="28"/>
          <w:lang w:val="en-US"/>
        </w:rPr>
        <w:t>M</w:t>
      </w:r>
      <w:r w:rsidR="00AC3382" w:rsidRPr="00AC3382">
        <w:rPr>
          <w:rFonts w:ascii="Times New Roman" w:hAnsi="Times New Roman" w:cs="Times New Roman"/>
          <w:sz w:val="28"/>
          <w:szCs w:val="28"/>
        </w:rPr>
        <w:t xml:space="preserve">.  </w:t>
      </w:r>
      <w:r w:rsidR="00EA6E62" w:rsidRPr="00EA6E62">
        <w:rPr>
          <w:rFonts w:ascii="Times New Roman" w:hAnsi="Times New Roman" w:cs="Times New Roman"/>
          <w:sz w:val="28"/>
          <w:szCs w:val="28"/>
        </w:rPr>
        <w:t>с соавторами исследовал взаимосвязь шкал большой пятерки и СХУ и выявил, что нейротизм и сознательность являются наиболее важными предикторами СХУ</w:t>
      </w:r>
      <w:r w:rsidR="00556A18" w:rsidRPr="00556A18">
        <w:rPr>
          <w:rFonts w:ascii="Times New Roman" w:hAnsi="Times New Roman" w:cs="Times New Roman"/>
          <w:sz w:val="28"/>
          <w:szCs w:val="28"/>
        </w:rPr>
        <w:t xml:space="preserve"> </w:t>
      </w:r>
      <w:r w:rsidR="00847040" w:rsidRPr="00847040">
        <w:rPr>
          <w:rFonts w:ascii="Times New Roman" w:hAnsi="Times New Roman" w:cs="Times New Roman"/>
          <w:sz w:val="28"/>
          <w:szCs w:val="28"/>
        </w:rPr>
        <w:t>[</w:t>
      </w:r>
      <w:r w:rsidR="00556A18">
        <w:rPr>
          <w:rFonts w:ascii="Times New Roman" w:hAnsi="Times New Roman" w:cs="Times New Roman"/>
          <w:sz w:val="28"/>
          <w:szCs w:val="28"/>
        </w:rPr>
        <w:t>46</w:t>
      </w:r>
      <w:r w:rsidR="00847040" w:rsidRPr="00847040">
        <w:rPr>
          <w:rFonts w:ascii="Times New Roman" w:hAnsi="Times New Roman" w:cs="Times New Roman"/>
          <w:sz w:val="28"/>
          <w:szCs w:val="28"/>
        </w:rPr>
        <w:t>].</w:t>
      </w:r>
    </w:p>
    <w:p w:rsidR="00AA6C0D" w:rsidRPr="00AA6C0D" w:rsidRDefault="00AA6C0D" w:rsidP="0034772F">
      <w:pPr>
        <w:spacing w:after="0" w:line="360" w:lineRule="auto"/>
        <w:ind w:firstLine="708"/>
        <w:jc w:val="both"/>
        <w:rPr>
          <w:rFonts w:ascii="Times New Roman" w:hAnsi="Times New Roman" w:cs="Times New Roman"/>
          <w:sz w:val="28"/>
          <w:szCs w:val="28"/>
        </w:rPr>
      </w:pPr>
      <w:r w:rsidRPr="00AA6C0D">
        <w:rPr>
          <w:rFonts w:ascii="Times New Roman" w:hAnsi="Times New Roman" w:cs="Times New Roman"/>
          <w:sz w:val="28"/>
          <w:szCs w:val="28"/>
        </w:rPr>
        <w:t xml:space="preserve">В исследовании </w:t>
      </w:r>
      <w:r w:rsidR="00AC3382" w:rsidRPr="00AC3382">
        <w:rPr>
          <w:rFonts w:ascii="Times New Roman" w:hAnsi="Times New Roman" w:cs="Times New Roman"/>
          <w:sz w:val="28"/>
          <w:szCs w:val="28"/>
        </w:rPr>
        <w:t xml:space="preserve">S. Valero </w:t>
      </w:r>
      <w:r w:rsidRPr="00AA6C0D">
        <w:rPr>
          <w:rFonts w:ascii="Times New Roman" w:hAnsi="Times New Roman" w:cs="Times New Roman"/>
          <w:sz w:val="28"/>
          <w:szCs w:val="28"/>
        </w:rPr>
        <w:t xml:space="preserve">сравнивались люди с синдромом хронической усталости с контрольной группой по шкалам альтернативной пятифакторной модели Цукермана. </w:t>
      </w:r>
      <w:r w:rsidR="002D3C5E" w:rsidRPr="00AA6C0D">
        <w:rPr>
          <w:rFonts w:ascii="Times New Roman" w:hAnsi="Times New Roman" w:cs="Times New Roman"/>
          <w:sz w:val="28"/>
          <w:szCs w:val="28"/>
        </w:rPr>
        <w:t xml:space="preserve">Результаты </w:t>
      </w:r>
      <w:r w:rsidR="00BD1242" w:rsidRPr="00AA6C0D">
        <w:rPr>
          <w:rFonts w:ascii="Times New Roman" w:hAnsi="Times New Roman" w:cs="Times New Roman"/>
          <w:sz w:val="28"/>
          <w:szCs w:val="28"/>
        </w:rPr>
        <w:t xml:space="preserve">показали, </w:t>
      </w:r>
      <w:r w:rsidR="00BD1242">
        <w:rPr>
          <w:rFonts w:ascii="Times New Roman" w:hAnsi="Times New Roman" w:cs="Times New Roman"/>
          <w:sz w:val="28"/>
          <w:szCs w:val="28"/>
        </w:rPr>
        <w:t>что</w:t>
      </w:r>
      <w:r w:rsidRPr="00AA6C0D">
        <w:rPr>
          <w:rFonts w:ascii="Times New Roman" w:hAnsi="Times New Roman" w:cs="Times New Roman"/>
          <w:sz w:val="28"/>
          <w:szCs w:val="28"/>
        </w:rPr>
        <w:t xml:space="preserve"> значимыми предикторами СХУ являются Нейротизм-тревожность и Активность</w:t>
      </w:r>
      <w:r w:rsidR="000706DD">
        <w:rPr>
          <w:rFonts w:ascii="Times New Roman" w:hAnsi="Times New Roman" w:cs="Times New Roman"/>
          <w:sz w:val="28"/>
          <w:szCs w:val="28"/>
        </w:rPr>
        <w:t xml:space="preserve"> </w:t>
      </w:r>
      <w:r w:rsidR="00556A18">
        <w:rPr>
          <w:rFonts w:ascii="Times New Roman" w:hAnsi="Times New Roman" w:cs="Times New Roman"/>
          <w:sz w:val="28"/>
          <w:szCs w:val="28"/>
        </w:rPr>
        <w:t>[105</w:t>
      </w:r>
      <w:r w:rsidR="000706DD" w:rsidRPr="000706DD">
        <w:rPr>
          <w:rFonts w:ascii="Times New Roman" w:hAnsi="Times New Roman" w:cs="Times New Roman"/>
          <w:sz w:val="28"/>
          <w:szCs w:val="28"/>
        </w:rPr>
        <w:t>]</w:t>
      </w:r>
      <w:r w:rsidRPr="00AA6C0D">
        <w:rPr>
          <w:rFonts w:ascii="Times New Roman" w:hAnsi="Times New Roman" w:cs="Times New Roman"/>
          <w:sz w:val="28"/>
          <w:szCs w:val="28"/>
        </w:rPr>
        <w:t xml:space="preserve">. </w:t>
      </w:r>
      <w:r w:rsidR="003509FC">
        <w:rPr>
          <w:rFonts w:ascii="Times New Roman" w:hAnsi="Times New Roman" w:cs="Times New Roman"/>
          <w:sz w:val="28"/>
          <w:szCs w:val="28"/>
        </w:rPr>
        <w:t xml:space="preserve">Таким образом, люди склонные к развитию хронической усталости </w:t>
      </w:r>
      <w:r w:rsidRPr="00AA6C0D">
        <w:rPr>
          <w:rFonts w:ascii="Times New Roman" w:hAnsi="Times New Roman" w:cs="Times New Roman"/>
          <w:sz w:val="28"/>
          <w:szCs w:val="28"/>
        </w:rPr>
        <w:t xml:space="preserve">беспокойные, напряженные, у них меньше выражена потребность в общей </w:t>
      </w:r>
      <w:r w:rsidR="00F7249F" w:rsidRPr="00AA6C0D">
        <w:rPr>
          <w:rFonts w:ascii="Times New Roman" w:hAnsi="Times New Roman" w:cs="Times New Roman"/>
          <w:sz w:val="28"/>
          <w:szCs w:val="28"/>
        </w:rPr>
        <w:t>деятельности, низкий</w:t>
      </w:r>
      <w:r w:rsidRPr="00AA6C0D">
        <w:rPr>
          <w:rFonts w:ascii="Times New Roman" w:hAnsi="Times New Roman" w:cs="Times New Roman"/>
          <w:sz w:val="28"/>
          <w:szCs w:val="28"/>
        </w:rPr>
        <w:t xml:space="preserve"> уровень энергии, они не склонны искать новые необычные, острые ощущения.</w:t>
      </w:r>
    </w:p>
    <w:p w:rsidR="00E05703" w:rsidRPr="00E05703" w:rsidRDefault="00AA6C0D" w:rsidP="0034772F">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E05703" w:rsidRPr="00E05703">
        <w:rPr>
          <w:rFonts w:ascii="Times New Roman" w:hAnsi="Times New Roman" w:cs="Times New Roman"/>
          <w:sz w:val="28"/>
          <w:szCs w:val="28"/>
        </w:rPr>
        <w:t xml:space="preserve">ыло выявлено, что в группе людей с синдромом, перфекционизм выше, чем в контрольной, в особенности по субшкалам «озабоченность по поводу </w:t>
      </w:r>
      <w:r w:rsidR="00186CF1" w:rsidRPr="00E05703">
        <w:rPr>
          <w:rFonts w:ascii="Times New Roman" w:hAnsi="Times New Roman" w:cs="Times New Roman"/>
          <w:sz w:val="28"/>
          <w:szCs w:val="28"/>
        </w:rPr>
        <w:t>ошибок» и</w:t>
      </w:r>
      <w:r w:rsidR="00E05703" w:rsidRPr="00E05703">
        <w:rPr>
          <w:rFonts w:ascii="Times New Roman" w:hAnsi="Times New Roman" w:cs="Times New Roman"/>
          <w:sz w:val="28"/>
          <w:szCs w:val="28"/>
        </w:rPr>
        <w:t xml:space="preserve"> «сомнения по поводу действий», которые являются мерой неадекватного перфекционизма.</w:t>
      </w:r>
      <w:r w:rsidR="0034772F">
        <w:rPr>
          <w:rFonts w:ascii="Times New Roman" w:hAnsi="Times New Roman" w:cs="Times New Roman"/>
          <w:sz w:val="28"/>
          <w:szCs w:val="28"/>
        </w:rPr>
        <w:t xml:space="preserve"> </w:t>
      </w:r>
      <w:r w:rsidR="00E05703" w:rsidRPr="00E05703">
        <w:rPr>
          <w:rFonts w:ascii="Times New Roman" w:hAnsi="Times New Roman" w:cs="Times New Roman"/>
          <w:sz w:val="28"/>
          <w:szCs w:val="28"/>
        </w:rPr>
        <w:t xml:space="preserve">Многие исследования показывают, что данные </w:t>
      </w:r>
      <w:r w:rsidR="0034772F" w:rsidRPr="00E05703">
        <w:rPr>
          <w:rFonts w:ascii="Times New Roman" w:hAnsi="Times New Roman" w:cs="Times New Roman"/>
          <w:sz w:val="28"/>
          <w:szCs w:val="28"/>
        </w:rPr>
        <w:t>субшкалы достоверно</w:t>
      </w:r>
      <w:r w:rsidR="00E05703" w:rsidRPr="00E05703">
        <w:rPr>
          <w:rFonts w:ascii="Times New Roman" w:hAnsi="Times New Roman" w:cs="Times New Roman"/>
          <w:sz w:val="28"/>
          <w:szCs w:val="28"/>
        </w:rPr>
        <w:t xml:space="preserve"> коррелирует с широким спектром симптомов психопат</w:t>
      </w:r>
      <w:r>
        <w:rPr>
          <w:rFonts w:ascii="Times New Roman" w:hAnsi="Times New Roman" w:cs="Times New Roman"/>
          <w:sz w:val="28"/>
          <w:szCs w:val="28"/>
        </w:rPr>
        <w:t xml:space="preserve">ологии, включая </w:t>
      </w:r>
      <w:r w:rsidR="002C4B5E">
        <w:rPr>
          <w:rFonts w:ascii="Times New Roman" w:hAnsi="Times New Roman" w:cs="Times New Roman"/>
          <w:sz w:val="28"/>
          <w:szCs w:val="28"/>
        </w:rPr>
        <w:t>депрессию</w:t>
      </w:r>
      <w:r w:rsidR="00E05703" w:rsidRPr="00E05703">
        <w:rPr>
          <w:rFonts w:ascii="Times New Roman" w:hAnsi="Times New Roman" w:cs="Times New Roman"/>
          <w:sz w:val="28"/>
          <w:szCs w:val="28"/>
        </w:rPr>
        <w:t xml:space="preserve">, </w:t>
      </w:r>
      <w:r w:rsidR="002C4B5E">
        <w:rPr>
          <w:rFonts w:ascii="Times New Roman" w:hAnsi="Times New Roman" w:cs="Times New Roman"/>
          <w:sz w:val="28"/>
          <w:szCs w:val="28"/>
        </w:rPr>
        <w:t>склонность к суициду</w:t>
      </w:r>
      <w:r w:rsidR="00E05703" w:rsidRPr="00E05703">
        <w:rPr>
          <w:rFonts w:ascii="Times New Roman" w:hAnsi="Times New Roman" w:cs="Times New Roman"/>
          <w:sz w:val="28"/>
          <w:szCs w:val="28"/>
        </w:rPr>
        <w:t>, компульсивность.</w:t>
      </w:r>
      <w:r w:rsidR="0034772F">
        <w:rPr>
          <w:rFonts w:ascii="Times New Roman" w:hAnsi="Times New Roman" w:cs="Times New Roman"/>
          <w:sz w:val="28"/>
          <w:szCs w:val="28"/>
        </w:rPr>
        <w:t xml:space="preserve"> </w:t>
      </w:r>
      <w:r w:rsidR="00E05703" w:rsidRPr="00E05703">
        <w:rPr>
          <w:rFonts w:ascii="Times New Roman" w:hAnsi="Times New Roman" w:cs="Times New Roman"/>
          <w:sz w:val="28"/>
          <w:szCs w:val="28"/>
        </w:rPr>
        <w:t xml:space="preserve">Невротический перфекционист требует </w:t>
      </w:r>
      <w:r w:rsidR="002C4B5E" w:rsidRPr="00E05703">
        <w:rPr>
          <w:rFonts w:ascii="Times New Roman" w:hAnsi="Times New Roman" w:cs="Times New Roman"/>
          <w:sz w:val="28"/>
          <w:szCs w:val="28"/>
        </w:rPr>
        <w:t xml:space="preserve">от себя </w:t>
      </w:r>
      <w:r w:rsidR="00E05703" w:rsidRPr="00E05703">
        <w:rPr>
          <w:rFonts w:ascii="Times New Roman" w:hAnsi="Times New Roman" w:cs="Times New Roman"/>
          <w:sz w:val="28"/>
          <w:szCs w:val="28"/>
        </w:rPr>
        <w:t>более высокой производительности</w:t>
      </w:r>
      <w:r w:rsidR="002C4B5E">
        <w:rPr>
          <w:rFonts w:ascii="Times New Roman" w:hAnsi="Times New Roman" w:cs="Times New Roman"/>
          <w:sz w:val="28"/>
          <w:szCs w:val="28"/>
        </w:rPr>
        <w:t>, чем</w:t>
      </w:r>
      <w:r w:rsidR="00E05703" w:rsidRPr="00E05703">
        <w:rPr>
          <w:rFonts w:ascii="Times New Roman" w:hAnsi="Times New Roman" w:cs="Times New Roman"/>
          <w:sz w:val="28"/>
          <w:szCs w:val="28"/>
        </w:rPr>
        <w:t xml:space="preserve"> можно в принципе достичь и, </w:t>
      </w:r>
      <w:r w:rsidR="0034772F" w:rsidRPr="00E05703">
        <w:rPr>
          <w:rFonts w:ascii="Times New Roman" w:hAnsi="Times New Roman" w:cs="Times New Roman"/>
          <w:sz w:val="28"/>
          <w:szCs w:val="28"/>
        </w:rPr>
        <w:t>как результат</w:t>
      </w:r>
      <w:r w:rsidR="00E05703" w:rsidRPr="00E05703">
        <w:rPr>
          <w:rFonts w:ascii="Times New Roman" w:hAnsi="Times New Roman" w:cs="Times New Roman"/>
          <w:sz w:val="28"/>
          <w:szCs w:val="28"/>
        </w:rPr>
        <w:t xml:space="preserve">, </w:t>
      </w:r>
      <w:r w:rsidR="00E05703" w:rsidRPr="00E05703">
        <w:rPr>
          <w:rFonts w:ascii="Times New Roman" w:hAnsi="Times New Roman" w:cs="Times New Roman"/>
          <w:sz w:val="28"/>
          <w:szCs w:val="28"/>
        </w:rPr>
        <w:lastRenderedPageBreak/>
        <w:t xml:space="preserve">существует риск снижения </w:t>
      </w:r>
      <w:r w:rsidR="002C4B5E">
        <w:rPr>
          <w:rFonts w:ascii="Times New Roman" w:hAnsi="Times New Roman" w:cs="Times New Roman"/>
          <w:sz w:val="28"/>
          <w:szCs w:val="28"/>
        </w:rPr>
        <w:t xml:space="preserve">его </w:t>
      </w:r>
      <w:r w:rsidR="00E05703" w:rsidRPr="00E05703">
        <w:rPr>
          <w:rFonts w:ascii="Times New Roman" w:hAnsi="Times New Roman" w:cs="Times New Roman"/>
          <w:sz w:val="28"/>
          <w:szCs w:val="28"/>
        </w:rPr>
        <w:t>самооценки</w:t>
      </w:r>
      <w:r w:rsidR="000706DD">
        <w:rPr>
          <w:rFonts w:ascii="Times New Roman" w:hAnsi="Times New Roman" w:cs="Times New Roman"/>
          <w:sz w:val="28"/>
          <w:szCs w:val="28"/>
        </w:rPr>
        <w:t xml:space="preserve"> </w:t>
      </w:r>
      <w:r w:rsidR="00556A18">
        <w:rPr>
          <w:rFonts w:ascii="Times New Roman" w:hAnsi="Times New Roman" w:cs="Times New Roman"/>
          <w:sz w:val="28"/>
          <w:szCs w:val="28"/>
        </w:rPr>
        <w:t>[52;74;75</w:t>
      </w:r>
      <w:r w:rsidR="000706DD" w:rsidRPr="000706DD">
        <w:rPr>
          <w:rFonts w:ascii="Times New Roman" w:hAnsi="Times New Roman" w:cs="Times New Roman"/>
          <w:sz w:val="28"/>
          <w:szCs w:val="28"/>
        </w:rPr>
        <w:t>]</w:t>
      </w:r>
      <w:r w:rsidR="00E05703" w:rsidRPr="00E05703">
        <w:rPr>
          <w:rFonts w:ascii="Times New Roman" w:hAnsi="Times New Roman" w:cs="Times New Roman"/>
          <w:sz w:val="28"/>
          <w:szCs w:val="28"/>
        </w:rPr>
        <w:t xml:space="preserve">. </w:t>
      </w:r>
      <w:r w:rsidR="002C4B5E">
        <w:rPr>
          <w:rFonts w:ascii="Times New Roman" w:hAnsi="Times New Roman" w:cs="Times New Roman"/>
          <w:sz w:val="28"/>
          <w:szCs w:val="28"/>
        </w:rPr>
        <w:t>Такие</w:t>
      </w:r>
      <w:r w:rsidR="00E05703" w:rsidRPr="00E05703">
        <w:rPr>
          <w:rFonts w:ascii="Times New Roman" w:hAnsi="Times New Roman" w:cs="Times New Roman"/>
          <w:sz w:val="28"/>
          <w:szCs w:val="28"/>
        </w:rPr>
        <w:t xml:space="preserve"> люди </w:t>
      </w:r>
      <w:r w:rsidR="002C4B5E">
        <w:rPr>
          <w:rFonts w:ascii="Times New Roman" w:hAnsi="Times New Roman" w:cs="Times New Roman"/>
          <w:sz w:val="28"/>
          <w:szCs w:val="28"/>
        </w:rPr>
        <w:t>в большей степени</w:t>
      </w:r>
      <w:r w:rsidR="00E05703" w:rsidRPr="00E05703">
        <w:rPr>
          <w:rFonts w:ascii="Times New Roman" w:hAnsi="Times New Roman" w:cs="Times New Roman"/>
          <w:sz w:val="28"/>
          <w:szCs w:val="28"/>
        </w:rPr>
        <w:t xml:space="preserve"> мотивированы страхом неудачи, а не необходимостью достижения, </w:t>
      </w:r>
      <w:r w:rsidR="002C4B5E">
        <w:rPr>
          <w:rFonts w:ascii="Times New Roman" w:hAnsi="Times New Roman" w:cs="Times New Roman"/>
          <w:sz w:val="28"/>
          <w:szCs w:val="28"/>
        </w:rPr>
        <w:t>их мучае</w:t>
      </w:r>
      <w:r w:rsidR="00E05703" w:rsidRPr="00E05703">
        <w:rPr>
          <w:rFonts w:ascii="Times New Roman" w:hAnsi="Times New Roman" w:cs="Times New Roman"/>
          <w:sz w:val="28"/>
          <w:szCs w:val="28"/>
        </w:rPr>
        <w:t>т постоянное чувство неудовлетвореннос</w:t>
      </w:r>
      <w:r w:rsidR="002C4B5E">
        <w:rPr>
          <w:rFonts w:ascii="Times New Roman" w:hAnsi="Times New Roman" w:cs="Times New Roman"/>
          <w:sz w:val="28"/>
          <w:szCs w:val="28"/>
        </w:rPr>
        <w:t xml:space="preserve">ти, </w:t>
      </w:r>
      <w:r w:rsidR="00E05703" w:rsidRPr="00E05703">
        <w:rPr>
          <w:rFonts w:ascii="Times New Roman" w:hAnsi="Times New Roman" w:cs="Times New Roman"/>
          <w:sz w:val="28"/>
          <w:szCs w:val="28"/>
        </w:rPr>
        <w:t xml:space="preserve">любое отклонение от перфекционной цели, </w:t>
      </w:r>
      <w:r w:rsidR="002C4B5E">
        <w:rPr>
          <w:rFonts w:ascii="Times New Roman" w:hAnsi="Times New Roman" w:cs="Times New Roman"/>
          <w:sz w:val="28"/>
          <w:szCs w:val="28"/>
        </w:rPr>
        <w:t>сопровождается понижением самооценки</w:t>
      </w:r>
      <w:r w:rsidR="00E05703" w:rsidRPr="00E05703">
        <w:rPr>
          <w:rFonts w:ascii="Times New Roman" w:hAnsi="Times New Roman" w:cs="Times New Roman"/>
          <w:sz w:val="28"/>
          <w:szCs w:val="28"/>
        </w:rPr>
        <w:t>.</w:t>
      </w:r>
    </w:p>
    <w:p w:rsidR="00E05703" w:rsidRPr="00E05703" w:rsidRDefault="00E05703" w:rsidP="002C4B5E">
      <w:pPr>
        <w:pStyle w:val="a5"/>
        <w:spacing w:after="0" w:line="360" w:lineRule="auto"/>
        <w:ind w:left="0" w:firstLine="709"/>
        <w:jc w:val="both"/>
        <w:rPr>
          <w:rFonts w:ascii="Times New Roman" w:hAnsi="Times New Roman" w:cs="Times New Roman"/>
          <w:sz w:val="28"/>
          <w:szCs w:val="28"/>
        </w:rPr>
      </w:pPr>
      <w:r w:rsidRPr="00E05703">
        <w:rPr>
          <w:rFonts w:ascii="Times New Roman" w:hAnsi="Times New Roman" w:cs="Times New Roman"/>
          <w:sz w:val="28"/>
          <w:szCs w:val="28"/>
        </w:rPr>
        <w:t xml:space="preserve">Исследования показывают, что экстернальный локус </w:t>
      </w:r>
      <w:r w:rsidR="00186CF1" w:rsidRPr="00E05703">
        <w:rPr>
          <w:rFonts w:ascii="Times New Roman" w:hAnsi="Times New Roman" w:cs="Times New Roman"/>
          <w:sz w:val="28"/>
          <w:szCs w:val="28"/>
        </w:rPr>
        <w:t>контроля вносит</w:t>
      </w:r>
      <w:r w:rsidRPr="00E05703">
        <w:rPr>
          <w:rFonts w:ascii="Times New Roman" w:hAnsi="Times New Roman" w:cs="Times New Roman"/>
          <w:sz w:val="28"/>
          <w:szCs w:val="28"/>
        </w:rPr>
        <w:t xml:space="preserve"> вклад в развитие СХУ. </w:t>
      </w:r>
      <w:r w:rsidR="002C4B5E">
        <w:rPr>
          <w:rFonts w:ascii="Times New Roman" w:hAnsi="Times New Roman" w:cs="Times New Roman"/>
          <w:sz w:val="28"/>
          <w:szCs w:val="28"/>
        </w:rPr>
        <w:t>Согласно результатам, интернальный локус контроля</w:t>
      </w:r>
      <w:r w:rsidRPr="00E05703">
        <w:rPr>
          <w:rFonts w:ascii="Times New Roman" w:hAnsi="Times New Roman" w:cs="Times New Roman"/>
          <w:sz w:val="28"/>
          <w:szCs w:val="28"/>
        </w:rPr>
        <w:t xml:space="preserve"> и убеждение, что у работника есть контроль на собственной работе, могут уменьшить риск усталости. </w:t>
      </w:r>
      <w:r w:rsidR="002C4B5E">
        <w:rPr>
          <w:rFonts w:ascii="Times New Roman" w:hAnsi="Times New Roman" w:cs="Times New Roman"/>
          <w:sz w:val="28"/>
          <w:szCs w:val="28"/>
        </w:rPr>
        <w:t xml:space="preserve"> </w:t>
      </w:r>
      <w:r w:rsidRPr="00E05703">
        <w:rPr>
          <w:rFonts w:ascii="Times New Roman" w:hAnsi="Times New Roman" w:cs="Times New Roman"/>
          <w:sz w:val="28"/>
          <w:szCs w:val="28"/>
        </w:rPr>
        <w:t xml:space="preserve">Эти наблюдения могут быть объяснены с помощью </w:t>
      </w:r>
      <w:r w:rsidR="002C4B5E">
        <w:rPr>
          <w:rFonts w:ascii="Times New Roman" w:hAnsi="Times New Roman" w:cs="Times New Roman"/>
          <w:sz w:val="28"/>
          <w:szCs w:val="28"/>
        </w:rPr>
        <w:t>когнитивно-</w:t>
      </w:r>
      <w:r w:rsidRPr="00E05703">
        <w:rPr>
          <w:rFonts w:ascii="Times New Roman" w:hAnsi="Times New Roman" w:cs="Times New Roman"/>
          <w:sz w:val="28"/>
          <w:szCs w:val="28"/>
        </w:rPr>
        <w:t>поведенческой модели, котор</w:t>
      </w:r>
      <w:r w:rsidR="002C4B5E">
        <w:rPr>
          <w:rFonts w:ascii="Times New Roman" w:hAnsi="Times New Roman" w:cs="Times New Roman"/>
          <w:sz w:val="28"/>
          <w:szCs w:val="28"/>
        </w:rPr>
        <w:t>ая предполагае</w:t>
      </w:r>
      <w:r w:rsidRPr="00E05703">
        <w:rPr>
          <w:rFonts w:ascii="Times New Roman" w:hAnsi="Times New Roman" w:cs="Times New Roman"/>
          <w:sz w:val="28"/>
          <w:szCs w:val="28"/>
        </w:rPr>
        <w:t xml:space="preserve">т, что </w:t>
      </w:r>
      <w:r w:rsidR="002C4B5E">
        <w:rPr>
          <w:rFonts w:ascii="Times New Roman" w:hAnsi="Times New Roman" w:cs="Times New Roman"/>
          <w:sz w:val="28"/>
          <w:szCs w:val="28"/>
        </w:rPr>
        <w:t xml:space="preserve">в основе отказа от борьбы со стрессом лежит убеждение, </w:t>
      </w:r>
      <w:r w:rsidRPr="00E05703">
        <w:rPr>
          <w:rFonts w:ascii="Times New Roman" w:hAnsi="Times New Roman" w:cs="Times New Roman"/>
          <w:sz w:val="28"/>
          <w:szCs w:val="28"/>
        </w:rPr>
        <w:t xml:space="preserve">что стрессовые факторы не поддаются контролю, поэтому человек не мотивирован, чтобы конструктивно </w:t>
      </w:r>
      <w:r w:rsidR="000E6617" w:rsidRPr="00E05703">
        <w:rPr>
          <w:rFonts w:ascii="Times New Roman" w:hAnsi="Times New Roman" w:cs="Times New Roman"/>
          <w:sz w:val="28"/>
          <w:szCs w:val="28"/>
        </w:rPr>
        <w:t>справиться со</w:t>
      </w:r>
      <w:r w:rsidRPr="00E05703">
        <w:rPr>
          <w:rFonts w:ascii="Times New Roman" w:hAnsi="Times New Roman" w:cs="Times New Roman"/>
          <w:sz w:val="28"/>
          <w:szCs w:val="28"/>
        </w:rPr>
        <w:t xml:space="preserve"> стрессом. Следовательно, убеждения, что внешняя события можно контролировать </w:t>
      </w:r>
      <w:r w:rsidR="002C4B5E">
        <w:rPr>
          <w:rFonts w:ascii="Times New Roman" w:hAnsi="Times New Roman" w:cs="Times New Roman"/>
          <w:sz w:val="28"/>
          <w:szCs w:val="28"/>
        </w:rPr>
        <w:t>(</w:t>
      </w:r>
      <w:r w:rsidRPr="00E05703">
        <w:rPr>
          <w:rFonts w:ascii="Times New Roman" w:hAnsi="Times New Roman" w:cs="Times New Roman"/>
          <w:sz w:val="28"/>
          <w:szCs w:val="28"/>
        </w:rPr>
        <w:t xml:space="preserve">интернальность) помогает людям </w:t>
      </w:r>
      <w:r w:rsidR="002C4B5E">
        <w:rPr>
          <w:rFonts w:ascii="Times New Roman" w:hAnsi="Times New Roman" w:cs="Times New Roman"/>
          <w:sz w:val="28"/>
          <w:szCs w:val="28"/>
        </w:rPr>
        <w:t>совладать со стрессовыми ситуациями</w:t>
      </w:r>
      <w:r w:rsidR="00556A18">
        <w:rPr>
          <w:rFonts w:ascii="Times New Roman" w:hAnsi="Times New Roman" w:cs="Times New Roman"/>
          <w:sz w:val="28"/>
          <w:szCs w:val="28"/>
        </w:rPr>
        <w:t xml:space="preserve"> [46</w:t>
      </w:r>
      <w:r w:rsidR="000706DD" w:rsidRPr="000706DD">
        <w:rPr>
          <w:rFonts w:ascii="Times New Roman" w:hAnsi="Times New Roman" w:cs="Times New Roman"/>
          <w:sz w:val="28"/>
          <w:szCs w:val="28"/>
        </w:rPr>
        <w:t>;</w:t>
      </w:r>
      <w:r w:rsidR="00556A18">
        <w:rPr>
          <w:rFonts w:ascii="Times New Roman" w:hAnsi="Times New Roman" w:cs="Times New Roman"/>
          <w:sz w:val="28"/>
          <w:szCs w:val="28"/>
        </w:rPr>
        <w:t xml:space="preserve"> 52</w:t>
      </w:r>
      <w:r w:rsidR="000706DD" w:rsidRPr="000706DD">
        <w:rPr>
          <w:rFonts w:ascii="Times New Roman" w:hAnsi="Times New Roman" w:cs="Times New Roman"/>
          <w:sz w:val="28"/>
          <w:szCs w:val="28"/>
        </w:rPr>
        <w:t>]</w:t>
      </w:r>
      <w:r w:rsidR="002C4B5E">
        <w:rPr>
          <w:rFonts w:ascii="Times New Roman" w:hAnsi="Times New Roman" w:cs="Times New Roman"/>
          <w:sz w:val="28"/>
          <w:szCs w:val="28"/>
        </w:rPr>
        <w:t>.</w:t>
      </w:r>
      <w:r w:rsidRPr="00E05703">
        <w:rPr>
          <w:rFonts w:ascii="Times New Roman" w:hAnsi="Times New Roman" w:cs="Times New Roman"/>
          <w:sz w:val="28"/>
          <w:szCs w:val="28"/>
        </w:rPr>
        <w:t xml:space="preserve"> </w:t>
      </w:r>
    </w:p>
    <w:p w:rsidR="009D6D25" w:rsidRDefault="009D6D25" w:rsidP="009D6D2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Cvetanovsky и </w:t>
      </w:r>
      <w:r w:rsidR="00AF5AC6" w:rsidRPr="00AF5AC6">
        <w:rPr>
          <w:rFonts w:ascii="Times New Roman" w:hAnsi="Times New Roman" w:cs="Times New Roman"/>
          <w:sz w:val="28"/>
          <w:szCs w:val="28"/>
        </w:rPr>
        <w:t>Jacks</w:t>
      </w:r>
      <w:r>
        <w:rPr>
          <w:rFonts w:ascii="Times New Roman" w:hAnsi="Times New Roman" w:cs="Times New Roman"/>
          <w:sz w:val="28"/>
          <w:szCs w:val="28"/>
        </w:rPr>
        <w:t xml:space="preserve"> </w:t>
      </w:r>
      <w:r w:rsidR="00186CF1">
        <w:rPr>
          <w:rFonts w:ascii="Times New Roman" w:hAnsi="Times New Roman" w:cs="Times New Roman"/>
          <w:sz w:val="28"/>
          <w:szCs w:val="28"/>
        </w:rPr>
        <w:t>выявили, что</w:t>
      </w:r>
      <w:r w:rsidR="00E05703" w:rsidRPr="00E05703">
        <w:rPr>
          <w:rFonts w:ascii="Times New Roman" w:hAnsi="Times New Roman" w:cs="Times New Roman"/>
          <w:sz w:val="28"/>
          <w:szCs w:val="28"/>
        </w:rPr>
        <w:t xml:space="preserve"> интернальный локус </w:t>
      </w:r>
      <w:r w:rsidR="00186CF1" w:rsidRPr="00E05703">
        <w:rPr>
          <w:rFonts w:ascii="Times New Roman" w:hAnsi="Times New Roman" w:cs="Times New Roman"/>
          <w:sz w:val="28"/>
          <w:szCs w:val="28"/>
        </w:rPr>
        <w:t>контроля более</w:t>
      </w:r>
      <w:r w:rsidR="00E05703" w:rsidRPr="00E05703">
        <w:rPr>
          <w:rFonts w:ascii="Times New Roman" w:hAnsi="Times New Roman" w:cs="Times New Roman"/>
          <w:sz w:val="28"/>
          <w:szCs w:val="28"/>
        </w:rPr>
        <w:t xml:space="preserve"> полезен для физического и психологического благ</w:t>
      </w:r>
      <w:r>
        <w:rPr>
          <w:rFonts w:ascii="Times New Roman" w:hAnsi="Times New Roman" w:cs="Times New Roman"/>
          <w:sz w:val="28"/>
          <w:szCs w:val="28"/>
        </w:rPr>
        <w:t>ополучия, а</w:t>
      </w:r>
      <w:r w:rsidR="00E05703" w:rsidRPr="00E05703">
        <w:rPr>
          <w:rFonts w:ascii="Times New Roman" w:hAnsi="Times New Roman" w:cs="Times New Roman"/>
          <w:sz w:val="28"/>
          <w:szCs w:val="28"/>
        </w:rPr>
        <w:t xml:space="preserve"> </w:t>
      </w:r>
      <w:r w:rsidR="00186CF1" w:rsidRPr="00E05703">
        <w:rPr>
          <w:rFonts w:ascii="Times New Roman" w:hAnsi="Times New Roman" w:cs="Times New Roman"/>
          <w:sz w:val="28"/>
          <w:szCs w:val="28"/>
        </w:rPr>
        <w:t>экстернальный связан</w:t>
      </w:r>
      <w:r w:rsidR="00E05703" w:rsidRPr="00E05703">
        <w:rPr>
          <w:rFonts w:ascii="Times New Roman" w:hAnsi="Times New Roman" w:cs="Times New Roman"/>
          <w:sz w:val="28"/>
          <w:szCs w:val="28"/>
        </w:rPr>
        <w:t xml:space="preserve"> с более высокой </w:t>
      </w:r>
      <w:r w:rsidR="00186CF1" w:rsidRPr="00E05703">
        <w:rPr>
          <w:rFonts w:ascii="Times New Roman" w:hAnsi="Times New Roman" w:cs="Times New Roman"/>
          <w:sz w:val="28"/>
          <w:szCs w:val="28"/>
        </w:rPr>
        <w:t>тревожностью и</w:t>
      </w:r>
      <w:r w:rsidR="00E05703" w:rsidRPr="00E05703">
        <w:rPr>
          <w:rFonts w:ascii="Times New Roman" w:hAnsi="Times New Roman" w:cs="Times New Roman"/>
          <w:sz w:val="28"/>
          <w:szCs w:val="28"/>
        </w:rPr>
        <w:t xml:space="preserve"> депрессией.</w:t>
      </w:r>
      <w:r>
        <w:rPr>
          <w:rFonts w:ascii="Times New Roman" w:hAnsi="Times New Roman" w:cs="Times New Roman"/>
          <w:sz w:val="28"/>
          <w:szCs w:val="28"/>
        </w:rPr>
        <w:t xml:space="preserve"> </w:t>
      </w:r>
      <w:r w:rsidR="00E05703" w:rsidRPr="00E05703">
        <w:rPr>
          <w:rFonts w:ascii="Times New Roman" w:hAnsi="Times New Roman" w:cs="Times New Roman"/>
          <w:sz w:val="28"/>
          <w:szCs w:val="28"/>
        </w:rPr>
        <w:t>Люди с высокими оценками эмоциональной устойчивости и экстраверсии сообщают о меньшей усталости, чем невротики и интроверты</w:t>
      </w:r>
      <w:r w:rsidR="000706DD">
        <w:rPr>
          <w:rFonts w:ascii="Times New Roman" w:hAnsi="Times New Roman" w:cs="Times New Roman"/>
          <w:sz w:val="28"/>
          <w:szCs w:val="28"/>
        </w:rPr>
        <w:t xml:space="preserve"> </w:t>
      </w:r>
      <w:r w:rsidR="000706DD" w:rsidRPr="000706DD">
        <w:rPr>
          <w:rFonts w:ascii="Times New Roman" w:hAnsi="Times New Roman" w:cs="Times New Roman"/>
          <w:sz w:val="28"/>
          <w:szCs w:val="28"/>
        </w:rPr>
        <w:t>[</w:t>
      </w:r>
      <w:r w:rsidR="00556A18">
        <w:rPr>
          <w:rFonts w:ascii="Times New Roman" w:hAnsi="Times New Roman" w:cs="Times New Roman"/>
          <w:sz w:val="28"/>
          <w:szCs w:val="28"/>
        </w:rPr>
        <w:t>67</w:t>
      </w:r>
      <w:r w:rsidR="000706DD" w:rsidRPr="000706DD">
        <w:rPr>
          <w:rFonts w:ascii="Times New Roman" w:hAnsi="Times New Roman" w:cs="Times New Roman"/>
          <w:sz w:val="28"/>
          <w:szCs w:val="28"/>
        </w:rPr>
        <w:t>]</w:t>
      </w:r>
      <w:r w:rsidR="00E05703" w:rsidRPr="00E05703">
        <w:rPr>
          <w:rFonts w:ascii="Times New Roman" w:hAnsi="Times New Roman" w:cs="Times New Roman"/>
          <w:sz w:val="28"/>
          <w:szCs w:val="28"/>
        </w:rPr>
        <w:t xml:space="preserve">. </w:t>
      </w:r>
    </w:p>
    <w:p w:rsidR="00511080" w:rsidRDefault="00C01269" w:rsidP="0051108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Провоцирующими факторами СХУ является стресс и вирусная инфекция. </w:t>
      </w:r>
    </w:p>
    <w:p w:rsidR="00511080" w:rsidRPr="00511080" w:rsidRDefault="00511080" w:rsidP="00511080">
      <w:pPr>
        <w:pStyle w:val="a5"/>
        <w:spacing w:after="0" w:line="360" w:lineRule="auto"/>
        <w:ind w:left="0" w:firstLine="709"/>
        <w:jc w:val="both"/>
        <w:rPr>
          <w:rFonts w:ascii="Times New Roman" w:hAnsi="Times New Roman" w:cs="Times New Roman"/>
          <w:sz w:val="28"/>
          <w:szCs w:val="28"/>
        </w:rPr>
      </w:pPr>
      <w:r w:rsidRPr="00C01269">
        <w:rPr>
          <w:rFonts w:ascii="Times New Roman" w:hAnsi="Times New Roman" w:cs="Times New Roman"/>
          <w:sz w:val="28"/>
          <w:szCs w:val="28"/>
        </w:rPr>
        <w:t>Различные исследования сообщили, что люди с CFS испытали значительно более стрессовые жизненные события за год до начала болезни чем в контрольной группе в течение того же календарного периода времени</w:t>
      </w:r>
      <w:r w:rsidR="00847040">
        <w:rPr>
          <w:rFonts w:ascii="Times New Roman" w:hAnsi="Times New Roman" w:cs="Times New Roman"/>
          <w:sz w:val="28"/>
          <w:szCs w:val="28"/>
        </w:rPr>
        <w:t xml:space="preserve"> [34;83;94</w:t>
      </w:r>
      <w:r w:rsidR="00847040" w:rsidRPr="000706DD">
        <w:rPr>
          <w:rFonts w:ascii="Times New Roman" w:hAnsi="Times New Roman" w:cs="Times New Roman"/>
          <w:sz w:val="28"/>
          <w:szCs w:val="28"/>
        </w:rPr>
        <w:t>]</w:t>
      </w:r>
      <w:r w:rsidRPr="00C01269">
        <w:rPr>
          <w:rFonts w:ascii="Times New Roman" w:hAnsi="Times New Roman" w:cs="Times New Roman"/>
          <w:sz w:val="28"/>
          <w:szCs w:val="28"/>
        </w:rPr>
        <w:t>.</w:t>
      </w:r>
    </w:p>
    <w:p w:rsidR="00511080" w:rsidRDefault="003509FC" w:rsidP="003509FC">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C01269">
        <w:rPr>
          <w:rFonts w:ascii="Times New Roman" w:hAnsi="Times New Roman" w:cs="Times New Roman"/>
          <w:sz w:val="28"/>
          <w:szCs w:val="28"/>
        </w:rPr>
        <w:t>тресс все чаще признается как важный фактор в этиологии и патофиз</w:t>
      </w:r>
      <w:r w:rsidR="00847040">
        <w:rPr>
          <w:rFonts w:ascii="Times New Roman" w:hAnsi="Times New Roman" w:cs="Times New Roman"/>
          <w:sz w:val="28"/>
          <w:szCs w:val="28"/>
        </w:rPr>
        <w:t xml:space="preserve">иологии CFS </w:t>
      </w:r>
      <w:r w:rsidR="00847040" w:rsidRPr="00847040">
        <w:rPr>
          <w:rFonts w:ascii="Times New Roman" w:hAnsi="Times New Roman" w:cs="Times New Roman"/>
          <w:sz w:val="28"/>
          <w:szCs w:val="28"/>
        </w:rPr>
        <w:t>[</w:t>
      </w:r>
      <w:r w:rsidR="00556A18">
        <w:rPr>
          <w:rFonts w:ascii="Times New Roman" w:hAnsi="Times New Roman" w:cs="Times New Roman"/>
          <w:sz w:val="28"/>
          <w:szCs w:val="28"/>
        </w:rPr>
        <w:t>64</w:t>
      </w:r>
      <w:r w:rsidR="00847040" w:rsidRPr="00847040">
        <w:rPr>
          <w:rFonts w:ascii="Times New Roman" w:hAnsi="Times New Roman" w:cs="Times New Roman"/>
          <w:sz w:val="28"/>
          <w:szCs w:val="28"/>
        </w:rPr>
        <w:t>;</w:t>
      </w:r>
      <w:r w:rsidR="00556A18">
        <w:rPr>
          <w:rFonts w:ascii="Times New Roman" w:hAnsi="Times New Roman" w:cs="Times New Roman"/>
          <w:sz w:val="28"/>
          <w:szCs w:val="28"/>
        </w:rPr>
        <w:t>80</w:t>
      </w:r>
      <w:r w:rsidR="00847040" w:rsidRPr="00847040">
        <w:rPr>
          <w:rFonts w:ascii="Times New Roman" w:hAnsi="Times New Roman" w:cs="Times New Roman"/>
          <w:sz w:val="28"/>
          <w:szCs w:val="28"/>
        </w:rPr>
        <w:t>]</w:t>
      </w:r>
      <w:r w:rsidRPr="00C01269">
        <w:rPr>
          <w:rFonts w:ascii="Times New Roman" w:hAnsi="Times New Roman" w:cs="Times New Roman"/>
          <w:sz w:val="28"/>
          <w:szCs w:val="28"/>
        </w:rPr>
        <w:t xml:space="preserve">. </w:t>
      </w:r>
    </w:p>
    <w:p w:rsidR="008F1C15" w:rsidRPr="008F1C15" w:rsidRDefault="00AF5AC6" w:rsidP="008F1C1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H</w:t>
      </w:r>
      <w:r w:rsidRPr="00AF5AC6">
        <w:rPr>
          <w:rFonts w:ascii="Times New Roman" w:hAnsi="Times New Roman" w:cs="Times New Roman"/>
          <w:sz w:val="28"/>
          <w:szCs w:val="28"/>
        </w:rPr>
        <w:t xml:space="preserve">. </w:t>
      </w:r>
      <w:r w:rsidRPr="00596C30">
        <w:rPr>
          <w:rFonts w:ascii="Times New Roman" w:hAnsi="Times New Roman" w:cs="Times New Roman"/>
          <w:sz w:val="28"/>
          <w:szCs w:val="28"/>
          <w:lang w:val="en-US"/>
        </w:rPr>
        <w:t>S</w:t>
      </w:r>
      <w:r>
        <w:rPr>
          <w:rFonts w:ascii="Times New Roman" w:hAnsi="Times New Roman" w:cs="Times New Roman"/>
          <w:sz w:val="28"/>
          <w:szCs w:val="28"/>
          <w:lang w:val="en-US"/>
        </w:rPr>
        <w:t>elie</w:t>
      </w:r>
      <w:r w:rsidRPr="00AF5AC6">
        <w:rPr>
          <w:rFonts w:ascii="Times New Roman" w:hAnsi="Times New Roman" w:cs="Times New Roman"/>
          <w:sz w:val="28"/>
          <w:szCs w:val="28"/>
        </w:rPr>
        <w:t xml:space="preserve"> </w:t>
      </w:r>
      <w:r w:rsidR="00556A18">
        <w:rPr>
          <w:rFonts w:ascii="Times New Roman" w:hAnsi="Times New Roman" w:cs="Times New Roman"/>
          <w:sz w:val="28"/>
          <w:szCs w:val="28"/>
        </w:rPr>
        <w:t>[</w:t>
      </w:r>
      <w:r w:rsidR="00556A18" w:rsidRPr="00556A18">
        <w:rPr>
          <w:rFonts w:ascii="Times New Roman" w:hAnsi="Times New Roman" w:cs="Times New Roman"/>
          <w:sz w:val="28"/>
          <w:szCs w:val="28"/>
        </w:rPr>
        <w:t>98</w:t>
      </w:r>
      <w:r w:rsidR="00EE6D60">
        <w:rPr>
          <w:rFonts w:ascii="Times New Roman" w:hAnsi="Times New Roman" w:cs="Times New Roman"/>
          <w:sz w:val="28"/>
          <w:szCs w:val="28"/>
        </w:rPr>
        <w:t>] определяет</w:t>
      </w:r>
      <w:r w:rsidR="00A5075E">
        <w:rPr>
          <w:rFonts w:ascii="Times New Roman" w:hAnsi="Times New Roman" w:cs="Times New Roman"/>
          <w:sz w:val="28"/>
          <w:szCs w:val="28"/>
        </w:rPr>
        <w:t xml:space="preserve"> стресс как</w:t>
      </w:r>
      <w:r w:rsidR="00EE76C4" w:rsidRPr="00141B51">
        <w:rPr>
          <w:rFonts w:ascii="Times New Roman" w:hAnsi="Times New Roman" w:cs="Times New Roman"/>
          <w:sz w:val="28"/>
          <w:szCs w:val="28"/>
        </w:rPr>
        <w:t xml:space="preserve"> неспецифический ответ организма на любое предъявленное ему требование</w:t>
      </w:r>
      <w:r w:rsidR="008F1C15">
        <w:rPr>
          <w:rFonts w:ascii="Times New Roman" w:hAnsi="Times New Roman" w:cs="Times New Roman"/>
          <w:sz w:val="28"/>
          <w:szCs w:val="28"/>
        </w:rPr>
        <w:t xml:space="preserve"> и выделяет в его развитии</w:t>
      </w:r>
      <w:r w:rsidR="008F1C15" w:rsidRPr="008F1C15">
        <w:rPr>
          <w:rFonts w:ascii="Times New Roman" w:hAnsi="Times New Roman" w:cs="Times New Roman"/>
          <w:sz w:val="28"/>
          <w:szCs w:val="28"/>
        </w:rPr>
        <w:t xml:space="preserve"> три фазы:</w:t>
      </w:r>
    </w:p>
    <w:p w:rsidR="008F1C15" w:rsidRPr="00C970B0" w:rsidRDefault="00C970B0" w:rsidP="00596C3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 Ф</w:t>
      </w:r>
      <w:r w:rsidR="008F1C15" w:rsidRPr="008F1C15">
        <w:rPr>
          <w:rFonts w:ascii="Times New Roman" w:hAnsi="Times New Roman" w:cs="Times New Roman"/>
          <w:sz w:val="28"/>
          <w:szCs w:val="28"/>
        </w:rPr>
        <w:t>аза тревоги</w:t>
      </w:r>
      <w:r>
        <w:rPr>
          <w:rFonts w:ascii="Times New Roman" w:hAnsi="Times New Roman" w:cs="Times New Roman"/>
          <w:sz w:val="28"/>
          <w:szCs w:val="28"/>
        </w:rPr>
        <w:t>.</w:t>
      </w:r>
      <w:r w:rsidR="008F1C15" w:rsidRPr="008F1C15">
        <w:rPr>
          <w:rFonts w:ascii="Times New Roman" w:hAnsi="Times New Roman" w:cs="Times New Roman"/>
          <w:sz w:val="28"/>
          <w:szCs w:val="28"/>
        </w:rPr>
        <w:t xml:space="preserve"> </w:t>
      </w:r>
      <w:r w:rsidR="008F1C15" w:rsidRPr="00C970B0">
        <w:rPr>
          <w:rFonts w:ascii="Times New Roman" w:hAnsi="Times New Roman" w:cs="Times New Roman"/>
          <w:sz w:val="28"/>
          <w:szCs w:val="28"/>
        </w:rPr>
        <w:t>В ответ на воздействие неблагоприятных факторов,</w:t>
      </w:r>
      <w:r w:rsidR="008F1C15" w:rsidRPr="008F1C15">
        <w:t xml:space="preserve"> </w:t>
      </w:r>
      <w:r w:rsidR="008F1C15" w:rsidRPr="00C970B0">
        <w:rPr>
          <w:rFonts w:ascii="Times New Roman" w:hAnsi="Times New Roman" w:cs="Times New Roman"/>
          <w:sz w:val="28"/>
          <w:szCs w:val="28"/>
        </w:rPr>
        <w:t xml:space="preserve">гипофиз </w:t>
      </w:r>
      <w:r w:rsidR="00693506">
        <w:rPr>
          <w:rFonts w:ascii="Times New Roman" w:hAnsi="Times New Roman" w:cs="Times New Roman"/>
          <w:sz w:val="28"/>
          <w:szCs w:val="28"/>
        </w:rPr>
        <w:t>выделяет</w:t>
      </w:r>
      <w:r w:rsidR="008F1C15" w:rsidRPr="00C970B0">
        <w:rPr>
          <w:rFonts w:ascii="Times New Roman" w:hAnsi="Times New Roman" w:cs="Times New Roman"/>
          <w:sz w:val="28"/>
          <w:szCs w:val="28"/>
        </w:rPr>
        <w:t xml:space="preserve"> адренокортикотропный гормон (АКТГ), который заставляет надпочечники </w:t>
      </w:r>
      <w:r w:rsidR="00693506">
        <w:rPr>
          <w:rFonts w:ascii="Times New Roman" w:hAnsi="Times New Roman" w:cs="Times New Roman"/>
          <w:sz w:val="28"/>
          <w:szCs w:val="28"/>
        </w:rPr>
        <w:t>продуцировать</w:t>
      </w:r>
      <w:r w:rsidR="008F1C15" w:rsidRPr="00C970B0">
        <w:rPr>
          <w:rFonts w:ascii="Times New Roman" w:hAnsi="Times New Roman" w:cs="Times New Roman"/>
          <w:sz w:val="28"/>
          <w:szCs w:val="28"/>
        </w:rPr>
        <w:t xml:space="preserve"> адреналин и другие стресс-зависимые гормоны.</w:t>
      </w:r>
    </w:p>
    <w:p w:rsidR="00C970B0" w:rsidRDefault="00C970B0" w:rsidP="00596C3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Данная реакция организма называется защитной, так как мобилизует все силы и позволяет противостоять опасности.</w:t>
      </w:r>
    </w:p>
    <w:p w:rsidR="00596C30" w:rsidRDefault="00596C30" w:rsidP="00596C30">
      <w:pPr>
        <w:pStyle w:val="a5"/>
        <w:spacing w:after="0" w:line="360" w:lineRule="auto"/>
        <w:ind w:left="0" w:firstLine="709"/>
        <w:jc w:val="both"/>
      </w:pPr>
      <w:r>
        <w:rPr>
          <w:rFonts w:ascii="Times New Roman" w:hAnsi="Times New Roman" w:cs="Times New Roman"/>
          <w:sz w:val="28"/>
          <w:szCs w:val="28"/>
        </w:rPr>
        <w:t>2) фаза резистентности. Повышается</w:t>
      </w:r>
      <w:r w:rsidR="008F1C15">
        <w:rPr>
          <w:rFonts w:ascii="Times New Roman" w:hAnsi="Times New Roman" w:cs="Times New Roman"/>
          <w:sz w:val="28"/>
          <w:szCs w:val="28"/>
        </w:rPr>
        <w:t xml:space="preserve"> количество глюкокорти</w:t>
      </w:r>
      <w:r w:rsidR="00693506">
        <w:rPr>
          <w:rFonts w:ascii="Times New Roman" w:hAnsi="Times New Roman" w:cs="Times New Roman"/>
          <w:sz w:val="28"/>
          <w:szCs w:val="28"/>
        </w:rPr>
        <w:t>коидов</w:t>
      </w:r>
      <w:r>
        <w:rPr>
          <w:rFonts w:ascii="Times New Roman" w:hAnsi="Times New Roman" w:cs="Times New Roman"/>
          <w:sz w:val="28"/>
          <w:szCs w:val="28"/>
        </w:rPr>
        <w:t>, что</w:t>
      </w:r>
      <w:r w:rsidR="008F1C15" w:rsidRPr="008F1C15">
        <w:rPr>
          <w:rFonts w:ascii="Times New Roman" w:hAnsi="Times New Roman" w:cs="Times New Roman"/>
          <w:sz w:val="28"/>
          <w:szCs w:val="28"/>
        </w:rPr>
        <w:t xml:space="preserve"> </w:t>
      </w:r>
      <w:r w:rsidR="00693506">
        <w:rPr>
          <w:rFonts w:ascii="Times New Roman" w:hAnsi="Times New Roman" w:cs="Times New Roman"/>
          <w:sz w:val="28"/>
          <w:szCs w:val="28"/>
        </w:rPr>
        <w:t>что является основой устойчивости</w:t>
      </w:r>
      <w:r w:rsidR="008F1C15">
        <w:rPr>
          <w:rFonts w:ascii="Times New Roman" w:hAnsi="Times New Roman" w:cs="Times New Roman"/>
          <w:sz w:val="28"/>
          <w:szCs w:val="28"/>
        </w:rPr>
        <w:t xml:space="preserve"> орга</w:t>
      </w:r>
      <w:r w:rsidR="008F1C15" w:rsidRPr="008F1C15">
        <w:rPr>
          <w:rFonts w:ascii="Times New Roman" w:hAnsi="Times New Roman" w:cs="Times New Roman"/>
          <w:sz w:val="28"/>
          <w:szCs w:val="28"/>
        </w:rPr>
        <w:t>низма</w:t>
      </w:r>
      <w:r>
        <w:rPr>
          <w:rFonts w:ascii="Times New Roman" w:hAnsi="Times New Roman" w:cs="Times New Roman"/>
          <w:sz w:val="28"/>
          <w:szCs w:val="28"/>
        </w:rPr>
        <w:t xml:space="preserve"> к неблагоприятным </w:t>
      </w:r>
      <w:r w:rsidR="00693506">
        <w:rPr>
          <w:rFonts w:ascii="Times New Roman" w:hAnsi="Times New Roman" w:cs="Times New Roman"/>
          <w:sz w:val="28"/>
          <w:szCs w:val="28"/>
        </w:rPr>
        <w:t>условиям среды</w:t>
      </w:r>
      <w:r>
        <w:rPr>
          <w:rFonts w:ascii="Times New Roman" w:hAnsi="Times New Roman" w:cs="Times New Roman"/>
          <w:sz w:val="28"/>
          <w:szCs w:val="28"/>
        </w:rPr>
        <w:t>.</w:t>
      </w:r>
      <w:r w:rsidRPr="00596C30">
        <w:t xml:space="preserve"> </w:t>
      </w:r>
    </w:p>
    <w:p w:rsidR="00596C30" w:rsidRPr="00596C30" w:rsidRDefault="008F1C15" w:rsidP="00596C30">
      <w:pPr>
        <w:pStyle w:val="a5"/>
        <w:spacing w:after="0" w:line="360" w:lineRule="auto"/>
        <w:ind w:left="0" w:firstLine="709"/>
        <w:jc w:val="both"/>
        <w:rPr>
          <w:rFonts w:ascii="Times New Roman" w:hAnsi="Times New Roman" w:cs="Times New Roman"/>
          <w:sz w:val="28"/>
          <w:szCs w:val="28"/>
        </w:rPr>
      </w:pPr>
      <w:r w:rsidRPr="008F1C15">
        <w:rPr>
          <w:rFonts w:ascii="Times New Roman" w:hAnsi="Times New Roman" w:cs="Times New Roman"/>
          <w:sz w:val="28"/>
          <w:szCs w:val="28"/>
        </w:rPr>
        <w:t>3) фаза истощения, в которой надпо</w:t>
      </w:r>
      <w:r>
        <w:rPr>
          <w:rFonts w:ascii="Times New Roman" w:hAnsi="Times New Roman" w:cs="Times New Roman"/>
          <w:sz w:val="28"/>
          <w:szCs w:val="28"/>
        </w:rPr>
        <w:t xml:space="preserve">чечники </w:t>
      </w:r>
      <w:r w:rsidR="00693506">
        <w:rPr>
          <w:rFonts w:ascii="Times New Roman" w:hAnsi="Times New Roman" w:cs="Times New Roman"/>
          <w:sz w:val="28"/>
          <w:szCs w:val="28"/>
        </w:rPr>
        <w:t>прекращают продуцировать</w:t>
      </w:r>
      <w:r>
        <w:rPr>
          <w:rFonts w:ascii="Times New Roman" w:hAnsi="Times New Roman" w:cs="Times New Roman"/>
          <w:sz w:val="28"/>
          <w:szCs w:val="28"/>
        </w:rPr>
        <w:t xml:space="preserve"> </w:t>
      </w:r>
      <w:r w:rsidR="00693506">
        <w:rPr>
          <w:rFonts w:ascii="Times New Roman" w:hAnsi="Times New Roman" w:cs="Times New Roman"/>
          <w:sz w:val="28"/>
          <w:szCs w:val="28"/>
        </w:rPr>
        <w:t>необходимое</w:t>
      </w:r>
      <w:r w:rsidRPr="008F1C15">
        <w:rPr>
          <w:rFonts w:ascii="Times New Roman" w:hAnsi="Times New Roman" w:cs="Times New Roman"/>
          <w:sz w:val="28"/>
          <w:szCs w:val="28"/>
        </w:rPr>
        <w:t xml:space="preserve"> количество глюкокортикоидов</w:t>
      </w:r>
      <w:r>
        <w:rPr>
          <w:rFonts w:ascii="Times New Roman" w:hAnsi="Times New Roman" w:cs="Times New Roman"/>
          <w:sz w:val="28"/>
          <w:szCs w:val="28"/>
        </w:rPr>
        <w:t xml:space="preserve">, </w:t>
      </w:r>
      <w:r w:rsidR="00693506">
        <w:rPr>
          <w:rFonts w:ascii="Times New Roman" w:hAnsi="Times New Roman" w:cs="Times New Roman"/>
          <w:sz w:val="28"/>
          <w:szCs w:val="28"/>
        </w:rPr>
        <w:t>которые</w:t>
      </w:r>
      <w:r>
        <w:rPr>
          <w:rFonts w:ascii="Times New Roman" w:hAnsi="Times New Roman" w:cs="Times New Roman"/>
          <w:sz w:val="28"/>
          <w:szCs w:val="28"/>
        </w:rPr>
        <w:t xml:space="preserve"> </w:t>
      </w:r>
      <w:r w:rsidR="00AF5AC6">
        <w:rPr>
          <w:rFonts w:ascii="Times New Roman" w:hAnsi="Times New Roman" w:cs="Times New Roman"/>
          <w:sz w:val="28"/>
          <w:szCs w:val="28"/>
          <w:lang w:val="en-US"/>
        </w:rPr>
        <w:t>H</w:t>
      </w:r>
      <w:r w:rsidR="00AF5AC6" w:rsidRPr="00AF5AC6">
        <w:rPr>
          <w:rFonts w:ascii="Times New Roman" w:hAnsi="Times New Roman" w:cs="Times New Roman"/>
          <w:sz w:val="28"/>
          <w:szCs w:val="28"/>
        </w:rPr>
        <w:t xml:space="preserve">. </w:t>
      </w:r>
      <w:r w:rsidR="00AF5AC6" w:rsidRPr="00596C30">
        <w:rPr>
          <w:rFonts w:ascii="Times New Roman" w:hAnsi="Times New Roman" w:cs="Times New Roman"/>
          <w:sz w:val="28"/>
          <w:szCs w:val="28"/>
          <w:lang w:val="en-US"/>
        </w:rPr>
        <w:t>S</w:t>
      </w:r>
      <w:r w:rsidR="00AF5AC6">
        <w:rPr>
          <w:rFonts w:ascii="Times New Roman" w:hAnsi="Times New Roman" w:cs="Times New Roman"/>
          <w:sz w:val="28"/>
          <w:szCs w:val="28"/>
          <w:lang w:val="en-US"/>
        </w:rPr>
        <w:t>elie</w:t>
      </w:r>
      <w:r w:rsidR="00693506">
        <w:rPr>
          <w:rFonts w:ascii="Times New Roman" w:hAnsi="Times New Roman" w:cs="Times New Roman"/>
          <w:sz w:val="28"/>
          <w:szCs w:val="28"/>
        </w:rPr>
        <w:t xml:space="preserve"> назвал </w:t>
      </w:r>
      <w:r>
        <w:rPr>
          <w:rFonts w:ascii="Times New Roman" w:hAnsi="Times New Roman" w:cs="Times New Roman"/>
          <w:sz w:val="28"/>
          <w:szCs w:val="28"/>
        </w:rPr>
        <w:t>защит</w:t>
      </w:r>
      <w:r w:rsidRPr="008F1C15">
        <w:rPr>
          <w:rFonts w:ascii="Times New Roman" w:hAnsi="Times New Roman" w:cs="Times New Roman"/>
          <w:sz w:val="28"/>
          <w:szCs w:val="28"/>
        </w:rPr>
        <w:t>ными гормонами,</w:t>
      </w:r>
      <w:r w:rsidR="00693506">
        <w:rPr>
          <w:rFonts w:ascii="Times New Roman" w:hAnsi="Times New Roman" w:cs="Times New Roman"/>
          <w:sz w:val="28"/>
          <w:szCs w:val="28"/>
        </w:rPr>
        <w:t xml:space="preserve"> вследствие этого</w:t>
      </w:r>
      <w:r w:rsidRPr="008F1C15">
        <w:rPr>
          <w:rFonts w:ascii="Times New Roman" w:hAnsi="Times New Roman" w:cs="Times New Roman"/>
          <w:sz w:val="28"/>
          <w:szCs w:val="28"/>
        </w:rPr>
        <w:t xml:space="preserve"> состояние организма ухудшается.</w:t>
      </w:r>
      <w:r w:rsidR="00596C30">
        <w:rPr>
          <w:rFonts w:ascii="Times New Roman" w:hAnsi="Times New Roman" w:cs="Times New Roman"/>
          <w:sz w:val="28"/>
          <w:szCs w:val="28"/>
        </w:rPr>
        <w:t xml:space="preserve"> </w:t>
      </w:r>
    </w:p>
    <w:p w:rsidR="003509FC" w:rsidRPr="002D204B" w:rsidRDefault="003509FC" w:rsidP="002D204B">
      <w:pPr>
        <w:pStyle w:val="a5"/>
        <w:spacing w:after="0" w:line="360" w:lineRule="auto"/>
        <w:ind w:left="0" w:firstLine="709"/>
        <w:jc w:val="both"/>
        <w:rPr>
          <w:rFonts w:ascii="Times New Roman" w:hAnsi="Times New Roman" w:cs="Times New Roman"/>
          <w:sz w:val="28"/>
          <w:szCs w:val="28"/>
        </w:rPr>
      </w:pPr>
      <w:r w:rsidRPr="00F35AC6">
        <w:rPr>
          <w:rFonts w:ascii="Times New Roman" w:hAnsi="Times New Roman" w:cs="Times New Roman"/>
          <w:sz w:val="28"/>
          <w:szCs w:val="28"/>
        </w:rPr>
        <w:t xml:space="preserve">В исследовании Nater с соавт. </w:t>
      </w:r>
      <w:r w:rsidR="002D204B">
        <w:rPr>
          <w:rFonts w:ascii="Times New Roman" w:hAnsi="Times New Roman" w:cs="Times New Roman"/>
          <w:sz w:val="28"/>
          <w:szCs w:val="28"/>
        </w:rPr>
        <w:t>выявил нарушение выделения кортизола, в частности, снижение</w:t>
      </w:r>
      <w:r w:rsidRPr="00F35AC6">
        <w:rPr>
          <w:rFonts w:ascii="Times New Roman" w:hAnsi="Times New Roman" w:cs="Times New Roman"/>
          <w:sz w:val="28"/>
          <w:szCs w:val="28"/>
        </w:rPr>
        <w:t xml:space="preserve"> его количество в крови </w:t>
      </w:r>
      <w:r w:rsidR="002D204B">
        <w:rPr>
          <w:rFonts w:ascii="Times New Roman" w:hAnsi="Times New Roman" w:cs="Times New Roman"/>
          <w:sz w:val="28"/>
          <w:szCs w:val="28"/>
        </w:rPr>
        <w:t>людей с синдромом</w:t>
      </w:r>
      <w:r w:rsidRPr="00F35AC6">
        <w:rPr>
          <w:rFonts w:ascii="Times New Roman" w:hAnsi="Times New Roman" w:cs="Times New Roman"/>
          <w:sz w:val="28"/>
          <w:szCs w:val="28"/>
        </w:rPr>
        <w:t xml:space="preserve">, </w:t>
      </w:r>
      <w:r w:rsidR="002D204B">
        <w:rPr>
          <w:rFonts w:ascii="Times New Roman" w:hAnsi="Times New Roman" w:cs="Times New Roman"/>
          <w:sz w:val="28"/>
          <w:szCs w:val="28"/>
        </w:rPr>
        <w:t>а также повышение уровня</w:t>
      </w:r>
      <w:r w:rsidRPr="00F35AC6">
        <w:rPr>
          <w:rFonts w:ascii="Times New Roman" w:hAnsi="Times New Roman" w:cs="Times New Roman"/>
          <w:sz w:val="28"/>
          <w:szCs w:val="28"/>
        </w:rPr>
        <w:t xml:space="preserve"> провоспалительного интерлейкина-6. </w:t>
      </w:r>
      <w:r w:rsidR="002D204B">
        <w:rPr>
          <w:rFonts w:ascii="Times New Roman" w:hAnsi="Times New Roman" w:cs="Times New Roman"/>
          <w:sz w:val="28"/>
          <w:szCs w:val="28"/>
        </w:rPr>
        <w:t>Эти данные доказывают то,</w:t>
      </w:r>
      <w:r w:rsidRPr="00F35AC6">
        <w:rPr>
          <w:rFonts w:ascii="Times New Roman" w:hAnsi="Times New Roman" w:cs="Times New Roman"/>
          <w:sz w:val="28"/>
          <w:szCs w:val="28"/>
        </w:rPr>
        <w:t xml:space="preserve"> что </w:t>
      </w:r>
      <w:r w:rsidR="002D204B">
        <w:rPr>
          <w:rFonts w:ascii="Times New Roman" w:hAnsi="Times New Roman" w:cs="Times New Roman"/>
          <w:sz w:val="28"/>
          <w:szCs w:val="28"/>
        </w:rPr>
        <w:t>дисфункция</w:t>
      </w:r>
      <w:r w:rsidRPr="00F35AC6">
        <w:rPr>
          <w:rFonts w:ascii="Times New Roman" w:hAnsi="Times New Roman" w:cs="Times New Roman"/>
          <w:sz w:val="28"/>
          <w:szCs w:val="28"/>
        </w:rPr>
        <w:t xml:space="preserve"> гипоталамо-гипоф</w:t>
      </w:r>
      <w:r w:rsidR="002D204B">
        <w:rPr>
          <w:rFonts w:ascii="Times New Roman" w:hAnsi="Times New Roman" w:cs="Times New Roman"/>
          <w:sz w:val="28"/>
          <w:szCs w:val="28"/>
        </w:rPr>
        <w:t>изарно-надпочечниковой системы, а вследствие этого и изменение</w:t>
      </w:r>
      <w:r w:rsidRPr="00F35AC6">
        <w:rPr>
          <w:rFonts w:ascii="Times New Roman" w:hAnsi="Times New Roman" w:cs="Times New Roman"/>
          <w:sz w:val="28"/>
          <w:szCs w:val="28"/>
        </w:rPr>
        <w:t xml:space="preserve"> физиологической реакции на стресс является </w:t>
      </w:r>
      <w:r w:rsidR="002D204B">
        <w:rPr>
          <w:rFonts w:ascii="Times New Roman" w:hAnsi="Times New Roman" w:cs="Times New Roman"/>
          <w:sz w:val="28"/>
          <w:szCs w:val="28"/>
        </w:rPr>
        <w:t xml:space="preserve">одной из важных причин развития </w:t>
      </w:r>
      <w:r w:rsidRPr="00F35AC6">
        <w:rPr>
          <w:rFonts w:ascii="Times New Roman" w:hAnsi="Times New Roman" w:cs="Times New Roman"/>
          <w:sz w:val="28"/>
          <w:szCs w:val="28"/>
        </w:rPr>
        <w:t>СХУ [</w:t>
      </w:r>
      <w:r w:rsidR="00AA2A77">
        <w:rPr>
          <w:rFonts w:ascii="Times New Roman" w:hAnsi="Times New Roman" w:cs="Times New Roman"/>
          <w:sz w:val="28"/>
          <w:szCs w:val="28"/>
        </w:rPr>
        <w:t>8;</w:t>
      </w:r>
      <w:r w:rsidR="002D204B">
        <w:rPr>
          <w:rFonts w:ascii="Times New Roman" w:hAnsi="Times New Roman" w:cs="Times New Roman"/>
          <w:sz w:val="28"/>
          <w:szCs w:val="28"/>
        </w:rPr>
        <w:t>88;89;90</w:t>
      </w:r>
      <w:r w:rsidRPr="00F35AC6">
        <w:rPr>
          <w:rFonts w:ascii="Times New Roman" w:hAnsi="Times New Roman" w:cs="Times New Roman"/>
          <w:sz w:val="28"/>
          <w:szCs w:val="28"/>
        </w:rPr>
        <w:t>].</w:t>
      </w:r>
    </w:p>
    <w:p w:rsidR="00F861E2" w:rsidRPr="00F861E2" w:rsidRDefault="003509FC" w:rsidP="00141B51">
      <w:pPr>
        <w:tabs>
          <w:tab w:val="left" w:pos="1020"/>
        </w:tabs>
        <w:spacing w:after="0" w:line="360" w:lineRule="auto"/>
        <w:ind w:firstLine="709"/>
        <w:jc w:val="both"/>
        <w:rPr>
          <w:rFonts w:ascii="Times New Roman" w:hAnsi="Times New Roman" w:cs="Times New Roman"/>
          <w:sz w:val="28"/>
          <w:szCs w:val="28"/>
        </w:rPr>
      </w:pPr>
      <w:r w:rsidRPr="00F861E2">
        <w:rPr>
          <w:rFonts w:ascii="Times New Roman" w:hAnsi="Times New Roman" w:cs="Times New Roman"/>
          <w:sz w:val="28"/>
          <w:szCs w:val="28"/>
        </w:rPr>
        <w:t>Закрепляющие факторы</w:t>
      </w:r>
      <w:r w:rsidR="00141B51">
        <w:rPr>
          <w:rFonts w:ascii="Times New Roman" w:hAnsi="Times New Roman" w:cs="Times New Roman"/>
          <w:sz w:val="28"/>
          <w:szCs w:val="28"/>
        </w:rPr>
        <w:t xml:space="preserve">. </w:t>
      </w:r>
      <w:r w:rsidR="00F861E2" w:rsidRPr="00F861E2">
        <w:rPr>
          <w:rFonts w:ascii="Times New Roman" w:hAnsi="Times New Roman" w:cs="Times New Roman"/>
          <w:sz w:val="28"/>
          <w:szCs w:val="28"/>
        </w:rPr>
        <w:t xml:space="preserve">Некоторые исследователи полагают, что, хотя </w:t>
      </w:r>
      <w:r w:rsidR="00D960F0">
        <w:rPr>
          <w:rFonts w:ascii="Times New Roman" w:hAnsi="Times New Roman" w:cs="Times New Roman"/>
          <w:sz w:val="28"/>
          <w:szCs w:val="28"/>
        </w:rPr>
        <w:t>СХУ может быть спровоцирован физическим</w:t>
      </w:r>
      <w:r w:rsidR="00F861E2" w:rsidRPr="00F861E2">
        <w:rPr>
          <w:rFonts w:ascii="Times New Roman" w:hAnsi="Times New Roman" w:cs="Times New Roman"/>
          <w:sz w:val="28"/>
          <w:szCs w:val="28"/>
        </w:rPr>
        <w:t xml:space="preserve"> событие</w:t>
      </w:r>
      <w:r w:rsidR="00D960F0">
        <w:rPr>
          <w:rFonts w:ascii="Times New Roman" w:hAnsi="Times New Roman" w:cs="Times New Roman"/>
          <w:sz w:val="28"/>
          <w:szCs w:val="28"/>
        </w:rPr>
        <w:t>м</w:t>
      </w:r>
      <w:r w:rsidR="00F861E2" w:rsidRPr="00F861E2">
        <w:rPr>
          <w:rFonts w:ascii="Times New Roman" w:hAnsi="Times New Roman" w:cs="Times New Roman"/>
          <w:sz w:val="28"/>
          <w:szCs w:val="28"/>
        </w:rPr>
        <w:t xml:space="preserve"> (например, вирусной инфекции), болезнь впоследствии усугубляется психологическими и поведенческими факторами. Согласно этой модели, </w:t>
      </w:r>
      <w:r w:rsidR="00123123">
        <w:rPr>
          <w:rFonts w:ascii="Times New Roman" w:hAnsi="Times New Roman" w:cs="Times New Roman"/>
          <w:sz w:val="28"/>
          <w:szCs w:val="28"/>
        </w:rPr>
        <w:t>неадекватные коппинги и</w:t>
      </w:r>
      <w:r w:rsidR="00F861E2" w:rsidRPr="00F861E2">
        <w:rPr>
          <w:rFonts w:ascii="Times New Roman" w:hAnsi="Times New Roman" w:cs="Times New Roman"/>
          <w:sz w:val="28"/>
          <w:szCs w:val="28"/>
        </w:rPr>
        <w:t xml:space="preserve"> и</w:t>
      </w:r>
      <w:r w:rsidR="00123123">
        <w:rPr>
          <w:rFonts w:ascii="Times New Roman" w:hAnsi="Times New Roman" w:cs="Times New Roman"/>
          <w:sz w:val="28"/>
          <w:szCs w:val="28"/>
        </w:rPr>
        <w:t xml:space="preserve">збегание активности </w:t>
      </w:r>
      <w:r w:rsidR="00F861E2" w:rsidRPr="00F861E2">
        <w:rPr>
          <w:rFonts w:ascii="Times New Roman" w:hAnsi="Times New Roman" w:cs="Times New Roman"/>
          <w:sz w:val="28"/>
          <w:szCs w:val="28"/>
        </w:rPr>
        <w:t>может играт</w:t>
      </w:r>
      <w:r w:rsidR="00D960F0">
        <w:rPr>
          <w:rFonts w:ascii="Times New Roman" w:hAnsi="Times New Roman" w:cs="Times New Roman"/>
          <w:sz w:val="28"/>
          <w:szCs w:val="28"/>
        </w:rPr>
        <w:t>ь ключевую роль в этиопатогенезе</w:t>
      </w:r>
      <w:r w:rsidR="00F861E2" w:rsidRPr="00F861E2">
        <w:rPr>
          <w:rFonts w:ascii="Times New Roman" w:hAnsi="Times New Roman" w:cs="Times New Roman"/>
          <w:sz w:val="28"/>
          <w:szCs w:val="28"/>
        </w:rPr>
        <w:t xml:space="preserve"> болезни</w:t>
      </w:r>
      <w:r w:rsidR="002D204B" w:rsidRPr="002D204B">
        <w:rPr>
          <w:rFonts w:ascii="Times New Roman" w:hAnsi="Times New Roman" w:cs="Times New Roman"/>
          <w:sz w:val="28"/>
          <w:szCs w:val="28"/>
        </w:rPr>
        <w:t xml:space="preserve"> </w:t>
      </w:r>
      <w:r w:rsidR="002D204B">
        <w:rPr>
          <w:rFonts w:ascii="Times New Roman" w:hAnsi="Times New Roman" w:cs="Times New Roman"/>
          <w:sz w:val="28"/>
          <w:szCs w:val="28"/>
        </w:rPr>
        <w:t>[42; 44</w:t>
      </w:r>
      <w:r w:rsidR="00EA5480">
        <w:rPr>
          <w:rFonts w:ascii="Times New Roman" w:hAnsi="Times New Roman" w:cs="Times New Roman"/>
          <w:sz w:val="28"/>
          <w:szCs w:val="28"/>
        </w:rPr>
        <w:t>]</w:t>
      </w:r>
      <w:r w:rsidR="00F861E2" w:rsidRPr="00F861E2">
        <w:rPr>
          <w:rFonts w:ascii="Times New Roman" w:hAnsi="Times New Roman" w:cs="Times New Roman"/>
          <w:sz w:val="28"/>
          <w:szCs w:val="28"/>
        </w:rPr>
        <w:t xml:space="preserve">. </w:t>
      </w:r>
    </w:p>
    <w:p w:rsidR="003509FC" w:rsidRPr="00F861E2" w:rsidRDefault="003509FC" w:rsidP="00141B51">
      <w:pPr>
        <w:tabs>
          <w:tab w:val="left" w:pos="1020"/>
        </w:tabs>
        <w:spacing w:after="0" w:line="360" w:lineRule="auto"/>
        <w:ind w:firstLine="709"/>
        <w:jc w:val="both"/>
        <w:rPr>
          <w:rFonts w:ascii="Times New Roman" w:hAnsi="Times New Roman" w:cs="Times New Roman"/>
          <w:sz w:val="28"/>
          <w:szCs w:val="28"/>
        </w:rPr>
      </w:pPr>
      <w:r w:rsidRPr="00F861E2">
        <w:rPr>
          <w:rFonts w:ascii="Times New Roman" w:hAnsi="Times New Roman" w:cs="Times New Roman"/>
          <w:sz w:val="28"/>
          <w:szCs w:val="28"/>
        </w:rPr>
        <w:t xml:space="preserve">Ухудшение физического состояния пациентов с синдромом логически вытекает из их пониженной активности из-за усталости </w:t>
      </w:r>
      <w:r w:rsidR="00F861E2" w:rsidRPr="00F861E2">
        <w:rPr>
          <w:rFonts w:ascii="Times New Roman" w:hAnsi="Times New Roman" w:cs="Times New Roman"/>
          <w:sz w:val="28"/>
          <w:szCs w:val="28"/>
        </w:rPr>
        <w:t>и боли</w:t>
      </w:r>
      <w:r w:rsidRPr="00F861E2">
        <w:rPr>
          <w:rFonts w:ascii="Times New Roman" w:hAnsi="Times New Roman" w:cs="Times New Roman"/>
          <w:sz w:val="28"/>
          <w:szCs w:val="28"/>
        </w:rPr>
        <w:t xml:space="preserve">. В свою очередь, потеря мышечной силы и выносливости усиливает и </w:t>
      </w:r>
      <w:r w:rsidR="00AF5AC6" w:rsidRPr="00F861E2">
        <w:rPr>
          <w:rFonts w:ascii="Times New Roman" w:hAnsi="Times New Roman" w:cs="Times New Roman"/>
          <w:sz w:val="28"/>
          <w:szCs w:val="28"/>
        </w:rPr>
        <w:t>закрепляет симптомы</w:t>
      </w:r>
      <w:r w:rsidRPr="00F861E2">
        <w:rPr>
          <w:rFonts w:ascii="Times New Roman" w:hAnsi="Times New Roman" w:cs="Times New Roman"/>
          <w:sz w:val="28"/>
          <w:szCs w:val="28"/>
        </w:rPr>
        <w:t xml:space="preserve"> и делает ежедневное функционирование еще более проблематичным</w:t>
      </w:r>
      <w:r w:rsidR="00EA5480">
        <w:rPr>
          <w:rFonts w:ascii="Times New Roman" w:hAnsi="Times New Roman" w:cs="Times New Roman"/>
          <w:sz w:val="28"/>
          <w:szCs w:val="28"/>
        </w:rPr>
        <w:t xml:space="preserve"> </w:t>
      </w:r>
      <w:r w:rsidR="00EA5480" w:rsidRPr="00F35AC6">
        <w:rPr>
          <w:rFonts w:ascii="Times New Roman" w:hAnsi="Times New Roman" w:cs="Times New Roman"/>
          <w:sz w:val="28"/>
          <w:szCs w:val="28"/>
        </w:rPr>
        <w:t>[</w:t>
      </w:r>
      <w:r w:rsidR="002D204B">
        <w:rPr>
          <w:rFonts w:ascii="Times New Roman" w:hAnsi="Times New Roman" w:cs="Times New Roman"/>
          <w:sz w:val="28"/>
          <w:szCs w:val="28"/>
        </w:rPr>
        <w:t>47</w:t>
      </w:r>
      <w:r w:rsidR="00EA5480" w:rsidRPr="00847040">
        <w:rPr>
          <w:rFonts w:ascii="Times New Roman" w:hAnsi="Times New Roman" w:cs="Times New Roman"/>
          <w:sz w:val="28"/>
          <w:szCs w:val="28"/>
        </w:rPr>
        <w:t>;</w:t>
      </w:r>
      <w:r w:rsidR="002D204B">
        <w:rPr>
          <w:rFonts w:ascii="Times New Roman" w:hAnsi="Times New Roman" w:cs="Times New Roman"/>
          <w:sz w:val="28"/>
          <w:szCs w:val="28"/>
        </w:rPr>
        <w:t xml:space="preserve"> 56</w:t>
      </w:r>
      <w:r w:rsidR="00EA5480" w:rsidRPr="00F35AC6">
        <w:rPr>
          <w:rFonts w:ascii="Times New Roman" w:hAnsi="Times New Roman" w:cs="Times New Roman"/>
          <w:sz w:val="28"/>
          <w:szCs w:val="28"/>
        </w:rPr>
        <w:t>].</w:t>
      </w:r>
    </w:p>
    <w:p w:rsidR="003509FC" w:rsidRPr="00F861E2" w:rsidRDefault="003509FC" w:rsidP="00141B51">
      <w:pPr>
        <w:tabs>
          <w:tab w:val="left" w:pos="1020"/>
        </w:tabs>
        <w:spacing w:after="0" w:line="360" w:lineRule="auto"/>
        <w:ind w:firstLine="709"/>
        <w:jc w:val="both"/>
        <w:rPr>
          <w:rFonts w:ascii="Times New Roman" w:hAnsi="Times New Roman" w:cs="Times New Roman"/>
          <w:sz w:val="28"/>
          <w:szCs w:val="28"/>
        </w:rPr>
      </w:pPr>
      <w:r w:rsidRPr="00F861E2">
        <w:rPr>
          <w:rFonts w:ascii="Times New Roman" w:hAnsi="Times New Roman" w:cs="Times New Roman"/>
          <w:sz w:val="28"/>
          <w:szCs w:val="28"/>
        </w:rPr>
        <w:t xml:space="preserve">Кроме того, постоянные проблемы со сном могут </w:t>
      </w:r>
      <w:r w:rsidR="00F861E2" w:rsidRPr="00F861E2">
        <w:rPr>
          <w:rFonts w:ascii="Times New Roman" w:hAnsi="Times New Roman" w:cs="Times New Roman"/>
          <w:sz w:val="28"/>
          <w:szCs w:val="28"/>
        </w:rPr>
        <w:t xml:space="preserve">сделать </w:t>
      </w:r>
      <w:r w:rsidRPr="00F861E2">
        <w:rPr>
          <w:rFonts w:ascii="Times New Roman" w:hAnsi="Times New Roman" w:cs="Times New Roman"/>
          <w:sz w:val="28"/>
          <w:szCs w:val="28"/>
        </w:rPr>
        <w:t>симптомы и функциональные о</w:t>
      </w:r>
      <w:r w:rsidR="00F861E2" w:rsidRPr="00F861E2">
        <w:rPr>
          <w:rFonts w:ascii="Times New Roman" w:hAnsi="Times New Roman" w:cs="Times New Roman"/>
          <w:sz w:val="28"/>
          <w:szCs w:val="28"/>
        </w:rPr>
        <w:t xml:space="preserve">граничения у пациентов / FM-CFS </w:t>
      </w:r>
      <w:r w:rsidRPr="00F861E2">
        <w:rPr>
          <w:rFonts w:ascii="Times New Roman" w:hAnsi="Times New Roman" w:cs="Times New Roman"/>
          <w:sz w:val="28"/>
          <w:szCs w:val="28"/>
        </w:rPr>
        <w:t>хуже</w:t>
      </w:r>
      <w:r w:rsidR="00EA5480">
        <w:rPr>
          <w:rFonts w:ascii="Times New Roman" w:hAnsi="Times New Roman" w:cs="Times New Roman"/>
          <w:sz w:val="28"/>
          <w:szCs w:val="28"/>
        </w:rPr>
        <w:t xml:space="preserve"> </w:t>
      </w:r>
      <w:r w:rsidR="00EA5480" w:rsidRPr="00EA5480">
        <w:rPr>
          <w:rFonts w:ascii="Times New Roman" w:hAnsi="Times New Roman" w:cs="Times New Roman"/>
          <w:sz w:val="28"/>
          <w:szCs w:val="28"/>
        </w:rPr>
        <w:t>[</w:t>
      </w:r>
      <w:r w:rsidR="002D204B">
        <w:rPr>
          <w:rFonts w:ascii="Times New Roman" w:hAnsi="Times New Roman" w:cs="Times New Roman"/>
          <w:sz w:val="28"/>
          <w:szCs w:val="28"/>
        </w:rPr>
        <w:t>81</w:t>
      </w:r>
      <w:r w:rsidR="00EA5480" w:rsidRPr="00EA5480">
        <w:rPr>
          <w:rFonts w:ascii="Times New Roman" w:hAnsi="Times New Roman" w:cs="Times New Roman"/>
          <w:sz w:val="28"/>
          <w:szCs w:val="28"/>
        </w:rPr>
        <w:t>].</w:t>
      </w:r>
    </w:p>
    <w:p w:rsidR="003509FC" w:rsidRPr="00F861E2" w:rsidRDefault="003509FC" w:rsidP="00141B51">
      <w:pPr>
        <w:tabs>
          <w:tab w:val="left" w:pos="1020"/>
        </w:tabs>
        <w:spacing w:after="0" w:line="360" w:lineRule="auto"/>
        <w:ind w:firstLine="709"/>
        <w:jc w:val="both"/>
        <w:rPr>
          <w:rFonts w:ascii="Times New Roman" w:hAnsi="Times New Roman" w:cs="Times New Roman"/>
          <w:sz w:val="28"/>
          <w:szCs w:val="28"/>
        </w:rPr>
      </w:pPr>
      <w:r w:rsidRPr="00F861E2">
        <w:rPr>
          <w:rFonts w:ascii="Times New Roman" w:hAnsi="Times New Roman" w:cs="Times New Roman"/>
          <w:sz w:val="28"/>
          <w:szCs w:val="28"/>
        </w:rPr>
        <w:lastRenderedPageBreak/>
        <w:t>Психиатрические диагнозы: депрессия, дистимия, паническое расстройство, тревожное расстройство, агорафобия были более распространенным в группе людей, которые не восстановились</w:t>
      </w:r>
      <w:r w:rsidR="003E6BA5">
        <w:rPr>
          <w:rFonts w:ascii="Times New Roman" w:hAnsi="Times New Roman" w:cs="Times New Roman"/>
          <w:sz w:val="28"/>
          <w:szCs w:val="28"/>
        </w:rPr>
        <w:t xml:space="preserve"> [</w:t>
      </w:r>
      <w:r w:rsidR="003E6BA5" w:rsidRPr="003E6BA5">
        <w:rPr>
          <w:rFonts w:ascii="Times New Roman" w:hAnsi="Times New Roman" w:cs="Times New Roman"/>
          <w:sz w:val="28"/>
          <w:szCs w:val="28"/>
        </w:rPr>
        <w:t>63</w:t>
      </w:r>
      <w:r w:rsidR="003E6BA5">
        <w:rPr>
          <w:rFonts w:ascii="Times New Roman" w:hAnsi="Times New Roman" w:cs="Times New Roman"/>
          <w:sz w:val="28"/>
          <w:szCs w:val="28"/>
        </w:rPr>
        <w:t>;64</w:t>
      </w:r>
      <w:r w:rsidR="00EA5480">
        <w:rPr>
          <w:rFonts w:ascii="Times New Roman" w:hAnsi="Times New Roman" w:cs="Times New Roman"/>
          <w:sz w:val="28"/>
          <w:szCs w:val="28"/>
        </w:rPr>
        <w:t>]</w:t>
      </w:r>
      <w:r w:rsidRPr="00F861E2">
        <w:rPr>
          <w:rFonts w:ascii="Times New Roman" w:hAnsi="Times New Roman" w:cs="Times New Roman"/>
          <w:sz w:val="28"/>
          <w:szCs w:val="28"/>
        </w:rPr>
        <w:t>.</w:t>
      </w:r>
    </w:p>
    <w:p w:rsidR="003509FC" w:rsidRPr="00F861E2" w:rsidRDefault="003509FC" w:rsidP="00141B51">
      <w:pPr>
        <w:tabs>
          <w:tab w:val="left" w:pos="1020"/>
        </w:tabs>
        <w:spacing w:after="0" w:line="360" w:lineRule="auto"/>
        <w:ind w:firstLine="709"/>
        <w:jc w:val="both"/>
        <w:rPr>
          <w:rFonts w:ascii="Times New Roman" w:hAnsi="Times New Roman" w:cs="Times New Roman"/>
          <w:sz w:val="28"/>
          <w:szCs w:val="28"/>
        </w:rPr>
      </w:pPr>
      <w:r w:rsidRPr="00F861E2">
        <w:rPr>
          <w:rFonts w:ascii="Times New Roman" w:hAnsi="Times New Roman" w:cs="Times New Roman"/>
          <w:sz w:val="28"/>
          <w:szCs w:val="28"/>
        </w:rPr>
        <w:t>Отсутствие признания и п</w:t>
      </w:r>
      <w:r w:rsidR="00EA5480">
        <w:rPr>
          <w:rFonts w:ascii="Times New Roman" w:hAnsi="Times New Roman" w:cs="Times New Roman"/>
          <w:sz w:val="28"/>
          <w:szCs w:val="28"/>
        </w:rPr>
        <w:t>онимания является увековечивающим</w:t>
      </w:r>
      <w:r w:rsidRPr="00F861E2">
        <w:rPr>
          <w:rFonts w:ascii="Times New Roman" w:hAnsi="Times New Roman" w:cs="Times New Roman"/>
          <w:sz w:val="28"/>
          <w:szCs w:val="28"/>
        </w:rPr>
        <w:t xml:space="preserve"> фактором, который невозможно переоценить. Более конкретно, многие CFS / пациенты FM жалуются на скептическое отношение или даже недоверие со стороны членов их семей, </w:t>
      </w:r>
      <w:r w:rsidR="00AF5AC6" w:rsidRPr="00F861E2">
        <w:rPr>
          <w:rFonts w:ascii="Times New Roman" w:hAnsi="Times New Roman" w:cs="Times New Roman"/>
          <w:sz w:val="28"/>
          <w:szCs w:val="28"/>
        </w:rPr>
        <w:t>а также</w:t>
      </w:r>
      <w:r w:rsidRPr="00F861E2">
        <w:rPr>
          <w:rFonts w:ascii="Times New Roman" w:hAnsi="Times New Roman" w:cs="Times New Roman"/>
          <w:sz w:val="28"/>
          <w:szCs w:val="28"/>
        </w:rPr>
        <w:t xml:space="preserve"> из частных или государственных страховых агентств.</w:t>
      </w:r>
      <w:r w:rsidR="006F255A">
        <w:rPr>
          <w:rFonts w:ascii="Times New Roman" w:hAnsi="Times New Roman" w:cs="Times New Roman"/>
          <w:sz w:val="28"/>
          <w:szCs w:val="28"/>
        </w:rPr>
        <w:t xml:space="preserve"> </w:t>
      </w:r>
      <w:r w:rsidRPr="00F861E2">
        <w:rPr>
          <w:rFonts w:ascii="Times New Roman" w:hAnsi="Times New Roman" w:cs="Times New Roman"/>
          <w:sz w:val="28"/>
          <w:szCs w:val="28"/>
        </w:rPr>
        <w:t xml:space="preserve">Такие реакции не только вызывают дополнительный стресс для </w:t>
      </w:r>
      <w:r w:rsidR="00EA5480">
        <w:rPr>
          <w:rFonts w:ascii="Times New Roman" w:hAnsi="Times New Roman" w:cs="Times New Roman"/>
          <w:sz w:val="28"/>
          <w:szCs w:val="28"/>
        </w:rPr>
        <w:t xml:space="preserve">пациента и уменьшить </w:t>
      </w:r>
      <w:r w:rsidRPr="00F861E2">
        <w:rPr>
          <w:rFonts w:ascii="Times New Roman" w:hAnsi="Times New Roman" w:cs="Times New Roman"/>
          <w:sz w:val="28"/>
          <w:szCs w:val="28"/>
        </w:rPr>
        <w:t>качество жизни</w:t>
      </w:r>
      <w:r w:rsidR="00EA5480">
        <w:rPr>
          <w:rFonts w:ascii="Times New Roman" w:hAnsi="Times New Roman" w:cs="Times New Roman"/>
          <w:sz w:val="28"/>
          <w:szCs w:val="28"/>
        </w:rPr>
        <w:t xml:space="preserve"> человека</w:t>
      </w:r>
      <w:r w:rsidRPr="00F861E2">
        <w:rPr>
          <w:rFonts w:ascii="Times New Roman" w:hAnsi="Times New Roman" w:cs="Times New Roman"/>
          <w:sz w:val="28"/>
          <w:szCs w:val="28"/>
        </w:rPr>
        <w:t>, но также может с</w:t>
      </w:r>
      <w:r w:rsidR="001D51B3">
        <w:rPr>
          <w:rFonts w:ascii="Times New Roman" w:hAnsi="Times New Roman" w:cs="Times New Roman"/>
          <w:sz w:val="28"/>
          <w:szCs w:val="28"/>
        </w:rPr>
        <w:t>тимулировать поведение болезни</w:t>
      </w:r>
      <w:r w:rsidR="00EA5480">
        <w:rPr>
          <w:rFonts w:ascii="Times New Roman" w:hAnsi="Times New Roman" w:cs="Times New Roman"/>
          <w:sz w:val="28"/>
          <w:szCs w:val="28"/>
        </w:rPr>
        <w:t xml:space="preserve"> [87; 93]</w:t>
      </w:r>
      <w:r w:rsidR="001D51B3">
        <w:rPr>
          <w:rFonts w:ascii="Times New Roman" w:hAnsi="Times New Roman" w:cs="Times New Roman"/>
          <w:sz w:val="28"/>
          <w:szCs w:val="28"/>
        </w:rPr>
        <w:t>.</w:t>
      </w:r>
    </w:p>
    <w:p w:rsidR="00FC327F" w:rsidRDefault="003509FC" w:rsidP="002A56A7">
      <w:pPr>
        <w:spacing w:after="0" w:line="360" w:lineRule="auto"/>
        <w:ind w:firstLine="709"/>
        <w:jc w:val="both"/>
        <w:rPr>
          <w:rFonts w:ascii="Times New Roman" w:hAnsi="Times New Roman" w:cs="Times New Roman"/>
          <w:sz w:val="28"/>
          <w:szCs w:val="28"/>
        </w:rPr>
      </w:pPr>
      <w:r w:rsidRPr="00F861E2">
        <w:rPr>
          <w:rFonts w:ascii="Times New Roman" w:hAnsi="Times New Roman" w:cs="Times New Roman"/>
          <w:sz w:val="28"/>
          <w:szCs w:val="28"/>
        </w:rPr>
        <w:t>Окончательны</w:t>
      </w:r>
      <w:r w:rsidR="00D960F0">
        <w:rPr>
          <w:rFonts w:ascii="Times New Roman" w:hAnsi="Times New Roman" w:cs="Times New Roman"/>
          <w:sz w:val="28"/>
          <w:szCs w:val="28"/>
        </w:rPr>
        <w:t>м</w:t>
      </w:r>
      <w:r w:rsidRPr="00F861E2">
        <w:rPr>
          <w:rFonts w:ascii="Times New Roman" w:hAnsi="Times New Roman" w:cs="Times New Roman"/>
          <w:sz w:val="28"/>
          <w:szCs w:val="28"/>
        </w:rPr>
        <w:t xml:space="preserve"> фактором </w:t>
      </w:r>
      <w:r w:rsidR="00D960F0">
        <w:rPr>
          <w:rFonts w:ascii="Times New Roman" w:hAnsi="Times New Roman" w:cs="Times New Roman"/>
          <w:sz w:val="28"/>
          <w:szCs w:val="28"/>
        </w:rPr>
        <w:t xml:space="preserve">закрепления болезни </w:t>
      </w:r>
      <w:r w:rsidRPr="00F861E2">
        <w:rPr>
          <w:rFonts w:ascii="Times New Roman" w:hAnsi="Times New Roman" w:cs="Times New Roman"/>
          <w:sz w:val="28"/>
          <w:szCs w:val="28"/>
        </w:rPr>
        <w:t>может быть неадекватное лечение врачей и терапевтов</w:t>
      </w:r>
      <w:r w:rsidR="006F734D">
        <w:rPr>
          <w:rFonts w:ascii="Times New Roman" w:hAnsi="Times New Roman" w:cs="Times New Roman"/>
          <w:sz w:val="28"/>
          <w:szCs w:val="28"/>
        </w:rPr>
        <w:t xml:space="preserve"> </w:t>
      </w:r>
      <w:r w:rsidR="006F734D" w:rsidRPr="006F734D">
        <w:rPr>
          <w:rFonts w:ascii="Times New Roman" w:hAnsi="Times New Roman" w:cs="Times New Roman"/>
          <w:sz w:val="28"/>
          <w:szCs w:val="28"/>
        </w:rPr>
        <w:t>[</w:t>
      </w:r>
      <w:r w:rsidR="006F734D">
        <w:rPr>
          <w:rFonts w:ascii="Times New Roman" w:hAnsi="Times New Roman" w:cs="Times New Roman"/>
          <w:sz w:val="28"/>
          <w:szCs w:val="28"/>
        </w:rPr>
        <w:t>52]</w:t>
      </w:r>
      <w:r w:rsidR="00D960F0">
        <w:rPr>
          <w:rFonts w:ascii="Times New Roman" w:hAnsi="Times New Roman" w:cs="Times New Roman"/>
          <w:sz w:val="28"/>
          <w:szCs w:val="28"/>
        </w:rPr>
        <w:t>.</w:t>
      </w:r>
    </w:p>
    <w:p w:rsidR="00A43673" w:rsidRPr="00005374" w:rsidRDefault="00A43673" w:rsidP="002A56A7">
      <w:pPr>
        <w:spacing w:before="720" w:after="0" w:line="360" w:lineRule="auto"/>
        <w:ind w:firstLine="709"/>
        <w:jc w:val="both"/>
        <w:outlineLvl w:val="2"/>
        <w:rPr>
          <w:rFonts w:ascii="Times New Roman" w:hAnsi="Times New Roman" w:cs="Times New Roman"/>
          <w:b/>
          <w:sz w:val="28"/>
          <w:szCs w:val="28"/>
        </w:rPr>
      </w:pPr>
      <w:bookmarkStart w:id="8" w:name="_Toc483529035"/>
      <w:r w:rsidRPr="00005374">
        <w:rPr>
          <w:rFonts w:ascii="Times New Roman" w:hAnsi="Times New Roman" w:cs="Times New Roman"/>
          <w:b/>
          <w:sz w:val="28"/>
          <w:szCs w:val="28"/>
        </w:rPr>
        <w:t>1.1.3.  Теория продолжительного выгорания</w:t>
      </w:r>
      <w:bookmarkEnd w:id="8"/>
    </w:p>
    <w:p w:rsidR="002E5BE3" w:rsidRDefault="00AF5AC6" w:rsidP="00141B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D</w:t>
      </w:r>
      <w:r w:rsidRPr="00AF5AC6">
        <w:rPr>
          <w:rFonts w:ascii="Times New Roman" w:hAnsi="Times New Roman" w:cs="Times New Roman"/>
          <w:sz w:val="28"/>
          <w:szCs w:val="28"/>
        </w:rPr>
        <w:t xml:space="preserve">. Jameson </w:t>
      </w:r>
      <w:r w:rsidR="002E5BE3">
        <w:rPr>
          <w:rFonts w:ascii="Times New Roman" w:hAnsi="Times New Roman" w:cs="Times New Roman"/>
          <w:sz w:val="28"/>
          <w:szCs w:val="28"/>
        </w:rPr>
        <w:t>предлагает теорию продолжительного выгорания, в основе которой лежит предположение, что СХУ является следствием выгорания</w:t>
      </w:r>
      <w:r w:rsidR="006F734D">
        <w:rPr>
          <w:rFonts w:ascii="Times New Roman" w:hAnsi="Times New Roman" w:cs="Times New Roman"/>
          <w:sz w:val="28"/>
          <w:szCs w:val="28"/>
        </w:rPr>
        <w:t xml:space="preserve"> </w:t>
      </w:r>
      <w:r w:rsidR="006F734D" w:rsidRPr="00F35AC6">
        <w:rPr>
          <w:rFonts w:ascii="Times New Roman" w:hAnsi="Times New Roman" w:cs="Times New Roman"/>
          <w:sz w:val="28"/>
          <w:szCs w:val="28"/>
        </w:rPr>
        <w:t>[</w:t>
      </w:r>
      <w:r w:rsidR="003E6BA5">
        <w:rPr>
          <w:rFonts w:ascii="Times New Roman" w:hAnsi="Times New Roman" w:cs="Times New Roman"/>
          <w:sz w:val="28"/>
          <w:szCs w:val="28"/>
        </w:rPr>
        <w:t>70</w:t>
      </w:r>
      <w:r w:rsidR="006F734D">
        <w:rPr>
          <w:rFonts w:ascii="Times New Roman" w:hAnsi="Times New Roman" w:cs="Times New Roman"/>
          <w:sz w:val="28"/>
          <w:szCs w:val="28"/>
        </w:rPr>
        <w:t>]</w:t>
      </w:r>
      <w:r w:rsidR="002E5BE3">
        <w:rPr>
          <w:rFonts w:ascii="Times New Roman" w:hAnsi="Times New Roman" w:cs="Times New Roman"/>
          <w:sz w:val="28"/>
          <w:szCs w:val="28"/>
        </w:rPr>
        <w:t>.</w:t>
      </w:r>
    </w:p>
    <w:p w:rsidR="00A43673" w:rsidRPr="00A43673" w:rsidRDefault="00875131" w:rsidP="00A43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СХУ и </w:t>
      </w:r>
      <w:r w:rsidR="004762C0">
        <w:rPr>
          <w:rFonts w:ascii="Times New Roman" w:hAnsi="Times New Roman" w:cs="Times New Roman"/>
          <w:sz w:val="28"/>
          <w:szCs w:val="28"/>
        </w:rPr>
        <w:t>выгорание</w:t>
      </w:r>
      <w:r w:rsidR="00A43673" w:rsidRPr="00A43673">
        <w:rPr>
          <w:rFonts w:ascii="Times New Roman" w:hAnsi="Times New Roman" w:cs="Times New Roman"/>
          <w:sz w:val="28"/>
          <w:szCs w:val="28"/>
        </w:rPr>
        <w:t xml:space="preserve"> являются двумя синдромами, в которых усталость является главным симптомом. Частично совпадают другие симптомы, такие как подавленное настроение, мышечные боли, тошнота и головные боли </w:t>
      </w:r>
      <w:r w:rsidR="006F734D" w:rsidRPr="006F734D">
        <w:rPr>
          <w:rFonts w:ascii="Times New Roman" w:hAnsi="Times New Roman" w:cs="Times New Roman"/>
          <w:sz w:val="28"/>
          <w:szCs w:val="28"/>
        </w:rPr>
        <w:t>[</w:t>
      </w:r>
      <w:r w:rsidR="003E6BA5">
        <w:rPr>
          <w:rFonts w:ascii="Times New Roman" w:hAnsi="Times New Roman" w:cs="Times New Roman"/>
          <w:sz w:val="28"/>
          <w:szCs w:val="28"/>
        </w:rPr>
        <w:t>43;68</w:t>
      </w:r>
      <w:r w:rsidR="006F734D" w:rsidRPr="006F734D">
        <w:rPr>
          <w:rFonts w:ascii="Times New Roman" w:hAnsi="Times New Roman" w:cs="Times New Roman"/>
          <w:sz w:val="28"/>
          <w:szCs w:val="28"/>
        </w:rPr>
        <w:t>].</w:t>
      </w:r>
      <w:r w:rsidR="006F734D">
        <w:rPr>
          <w:rFonts w:ascii="Times New Roman" w:hAnsi="Times New Roman" w:cs="Times New Roman"/>
          <w:sz w:val="28"/>
          <w:szCs w:val="28"/>
        </w:rPr>
        <w:t xml:space="preserve"> </w:t>
      </w:r>
      <w:r w:rsidR="00A43673" w:rsidRPr="00A43673">
        <w:rPr>
          <w:rFonts w:ascii="Times New Roman" w:hAnsi="Times New Roman" w:cs="Times New Roman"/>
          <w:sz w:val="28"/>
          <w:szCs w:val="28"/>
        </w:rPr>
        <w:t>На практике эти сходства могут привести к путанице в диагностировании утомленного сотрудника с выгоранием или хронической усталостью из-за сходства синдромов, и как следствие к неправильному диагнозу и менее эффективному лечению.</w:t>
      </w:r>
    </w:p>
    <w:p w:rsidR="00A43673" w:rsidRPr="00A43673" w:rsidRDefault="00A43673" w:rsidP="00A43673">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 xml:space="preserve">Учеными эти два синдрома, рассматриваются в разных научных сферах: СХУ в медицине и описывается в соматических терминах, а СЭВ в </w:t>
      </w:r>
      <w:r w:rsidR="004762C0" w:rsidRPr="00A43673">
        <w:rPr>
          <w:rFonts w:ascii="Times New Roman" w:hAnsi="Times New Roman" w:cs="Times New Roman"/>
          <w:sz w:val="28"/>
          <w:szCs w:val="28"/>
        </w:rPr>
        <w:t>психологии, при</w:t>
      </w:r>
      <w:r w:rsidRPr="00A43673">
        <w:rPr>
          <w:rFonts w:ascii="Times New Roman" w:hAnsi="Times New Roman" w:cs="Times New Roman"/>
          <w:sz w:val="28"/>
          <w:szCs w:val="28"/>
        </w:rPr>
        <w:t xml:space="preserve"> этом наблюдается существенный недостаток эмпирических исследований, в которых сравниваются эти </w:t>
      </w:r>
      <w:r w:rsidR="004762C0" w:rsidRPr="00A43673">
        <w:rPr>
          <w:rFonts w:ascii="Times New Roman" w:hAnsi="Times New Roman" w:cs="Times New Roman"/>
          <w:sz w:val="28"/>
          <w:szCs w:val="28"/>
        </w:rPr>
        <w:t>симптомокомплексы.</w:t>
      </w:r>
      <w:r w:rsidRPr="00A43673">
        <w:rPr>
          <w:rFonts w:ascii="Times New Roman" w:hAnsi="Times New Roman" w:cs="Times New Roman"/>
          <w:sz w:val="28"/>
          <w:szCs w:val="28"/>
        </w:rPr>
        <w:t xml:space="preserve"> Таким образом, конструкты данных симптомов разработаны в значительной степени независимо друг от друга.</w:t>
      </w:r>
    </w:p>
    <w:p w:rsidR="00A43673" w:rsidRPr="00A43673" w:rsidRDefault="00A43673" w:rsidP="00A43673">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lastRenderedPageBreak/>
        <w:t>В одном из немногих эмпирических исследований по этой теме, было обнаружено, что выгорание и СХУ, в определенной степени пересекаются, состояние людей с диагнозом СХУ, так же соот</w:t>
      </w:r>
      <w:r w:rsidR="006F734D">
        <w:rPr>
          <w:rFonts w:ascii="Times New Roman" w:hAnsi="Times New Roman" w:cs="Times New Roman"/>
          <w:sz w:val="28"/>
          <w:szCs w:val="28"/>
        </w:rPr>
        <w:t xml:space="preserve">ветствует критериям выгорания. </w:t>
      </w:r>
      <w:r w:rsidR="00C04F30" w:rsidRPr="00C04F30">
        <w:rPr>
          <w:rFonts w:ascii="Times New Roman" w:hAnsi="Times New Roman" w:cs="Times New Roman"/>
          <w:sz w:val="28"/>
          <w:szCs w:val="28"/>
        </w:rPr>
        <w:t xml:space="preserve">H. </w:t>
      </w:r>
      <w:r w:rsidRPr="00A43673">
        <w:rPr>
          <w:rFonts w:ascii="Times New Roman" w:hAnsi="Times New Roman" w:cs="Times New Roman"/>
          <w:sz w:val="28"/>
          <w:szCs w:val="28"/>
        </w:rPr>
        <w:t xml:space="preserve">Huibers с соавторами предложил следующую гипотезу соотношения СХУ и </w:t>
      </w:r>
      <w:r w:rsidR="00C04F30" w:rsidRPr="00A43673">
        <w:rPr>
          <w:rFonts w:ascii="Times New Roman" w:hAnsi="Times New Roman" w:cs="Times New Roman"/>
          <w:sz w:val="28"/>
          <w:szCs w:val="28"/>
        </w:rPr>
        <w:t>СПВ -</w:t>
      </w:r>
      <w:r w:rsidRPr="00A43673">
        <w:rPr>
          <w:rFonts w:ascii="Times New Roman" w:hAnsi="Times New Roman" w:cs="Times New Roman"/>
          <w:sz w:val="28"/>
          <w:szCs w:val="28"/>
        </w:rPr>
        <w:t xml:space="preserve"> между ними существует некоторое пересечение</w:t>
      </w:r>
      <w:r w:rsidR="00B3009F">
        <w:rPr>
          <w:rFonts w:ascii="Times New Roman" w:hAnsi="Times New Roman" w:cs="Times New Roman"/>
          <w:sz w:val="28"/>
          <w:szCs w:val="28"/>
        </w:rPr>
        <w:t xml:space="preserve"> </w:t>
      </w:r>
      <w:r w:rsidR="003E6BA5">
        <w:rPr>
          <w:rFonts w:ascii="Times New Roman" w:hAnsi="Times New Roman" w:cs="Times New Roman"/>
          <w:sz w:val="28"/>
          <w:szCs w:val="28"/>
        </w:rPr>
        <w:t>[68;69</w:t>
      </w:r>
      <w:r w:rsidR="006F734D">
        <w:rPr>
          <w:rFonts w:ascii="Times New Roman" w:hAnsi="Times New Roman" w:cs="Times New Roman"/>
          <w:sz w:val="28"/>
          <w:szCs w:val="28"/>
        </w:rPr>
        <w:t>]</w:t>
      </w:r>
      <w:r w:rsidRPr="00A43673">
        <w:rPr>
          <w:rFonts w:ascii="Times New Roman" w:hAnsi="Times New Roman" w:cs="Times New Roman"/>
          <w:sz w:val="28"/>
          <w:szCs w:val="28"/>
        </w:rPr>
        <w:t>.</w:t>
      </w:r>
    </w:p>
    <w:p w:rsidR="00A43673" w:rsidRPr="00A43673" w:rsidRDefault="00A43673" w:rsidP="00A43673">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 xml:space="preserve">Центральной темой, как выгорания, так и СХУ является то, что есть недостаток энергии, которую необходимо каким-то образом восстановить. Защитные механизмы для сохранения энергии при выгорании и СХУ также отражают их соответствующую психологическую и соматическую природу. Люди с </w:t>
      </w:r>
      <w:r w:rsidR="002E5BE3" w:rsidRPr="00A43673">
        <w:rPr>
          <w:rFonts w:ascii="Times New Roman" w:hAnsi="Times New Roman" w:cs="Times New Roman"/>
          <w:sz w:val="28"/>
          <w:szCs w:val="28"/>
        </w:rPr>
        <w:t xml:space="preserve">выгоранием </w:t>
      </w:r>
      <w:r w:rsidR="002E5BE3">
        <w:rPr>
          <w:rFonts w:ascii="Times New Roman" w:hAnsi="Times New Roman" w:cs="Times New Roman"/>
          <w:sz w:val="28"/>
          <w:szCs w:val="28"/>
        </w:rPr>
        <w:t>в результате длительного влияния стрессовых ситуаций</w:t>
      </w:r>
      <w:r w:rsidRPr="00A43673">
        <w:rPr>
          <w:rFonts w:ascii="Times New Roman" w:hAnsi="Times New Roman" w:cs="Times New Roman"/>
          <w:sz w:val="28"/>
          <w:szCs w:val="28"/>
        </w:rPr>
        <w:t>, приобр</w:t>
      </w:r>
      <w:r w:rsidR="002E5BE3">
        <w:rPr>
          <w:rFonts w:ascii="Times New Roman" w:hAnsi="Times New Roman" w:cs="Times New Roman"/>
          <w:sz w:val="28"/>
          <w:szCs w:val="28"/>
        </w:rPr>
        <w:t>етают</w:t>
      </w:r>
      <w:r w:rsidRPr="00A43673">
        <w:rPr>
          <w:rFonts w:ascii="Times New Roman" w:hAnsi="Times New Roman" w:cs="Times New Roman"/>
          <w:sz w:val="28"/>
          <w:szCs w:val="28"/>
        </w:rPr>
        <w:t xml:space="preserve"> циничное отношение к работе </w:t>
      </w:r>
      <w:r w:rsidR="006F734D" w:rsidRPr="006F734D">
        <w:rPr>
          <w:rFonts w:ascii="Times New Roman" w:hAnsi="Times New Roman" w:cs="Times New Roman"/>
          <w:sz w:val="28"/>
          <w:szCs w:val="28"/>
        </w:rPr>
        <w:t>[</w:t>
      </w:r>
      <w:r w:rsidR="003E6BA5" w:rsidRPr="003E6BA5">
        <w:rPr>
          <w:rFonts w:ascii="Times New Roman" w:hAnsi="Times New Roman" w:cs="Times New Roman"/>
          <w:sz w:val="28"/>
          <w:szCs w:val="28"/>
        </w:rPr>
        <w:t>43</w:t>
      </w:r>
      <w:r w:rsidR="006F734D">
        <w:rPr>
          <w:rFonts w:ascii="Times New Roman" w:hAnsi="Times New Roman" w:cs="Times New Roman"/>
          <w:sz w:val="28"/>
          <w:szCs w:val="28"/>
        </w:rPr>
        <w:t>]</w:t>
      </w:r>
      <w:r w:rsidRPr="00A43673">
        <w:rPr>
          <w:rFonts w:ascii="Times New Roman" w:hAnsi="Times New Roman" w:cs="Times New Roman"/>
          <w:sz w:val="28"/>
          <w:szCs w:val="28"/>
        </w:rPr>
        <w:t>, тогда как страдающие СХУ склонны снижать свою активность из опасения, что это может вы</w:t>
      </w:r>
      <w:r w:rsidR="006F734D">
        <w:rPr>
          <w:rFonts w:ascii="Times New Roman" w:hAnsi="Times New Roman" w:cs="Times New Roman"/>
          <w:sz w:val="28"/>
          <w:szCs w:val="28"/>
        </w:rPr>
        <w:t xml:space="preserve">звать еще большую утомляемость </w:t>
      </w:r>
      <w:r w:rsidR="006F734D" w:rsidRPr="006F734D">
        <w:rPr>
          <w:rFonts w:ascii="Times New Roman" w:hAnsi="Times New Roman" w:cs="Times New Roman"/>
          <w:sz w:val="28"/>
          <w:szCs w:val="28"/>
        </w:rPr>
        <w:t>[</w:t>
      </w:r>
      <w:r w:rsidR="003E6BA5">
        <w:rPr>
          <w:rFonts w:ascii="Times New Roman" w:hAnsi="Times New Roman" w:cs="Times New Roman"/>
          <w:sz w:val="28"/>
          <w:szCs w:val="28"/>
        </w:rPr>
        <w:t>34</w:t>
      </w:r>
      <w:r w:rsidR="006F734D" w:rsidRPr="006F734D">
        <w:rPr>
          <w:rFonts w:ascii="Times New Roman" w:hAnsi="Times New Roman" w:cs="Times New Roman"/>
          <w:sz w:val="28"/>
          <w:szCs w:val="28"/>
        </w:rPr>
        <w:t>].</w:t>
      </w:r>
    </w:p>
    <w:p w:rsidR="00A43673" w:rsidRPr="00A43673" w:rsidRDefault="00A43673" w:rsidP="00A43673">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Вне зависимости от того с какой точки зрения рассматривать перегрузку -  с психологической (то есть с психологическим перенапряжением), либо с медицинской терминами (перегрузка иммунной системы), процесс схож: история стрессовых событий, приводящих к перегрузке, которая вызывает сбой, либо с точки зрения выгорания, либо с СХУ.</w:t>
      </w:r>
    </w:p>
    <w:p w:rsidR="006F734D" w:rsidRDefault="00A43673" w:rsidP="005408F8">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Возможно, наиболее распространенной популярной моделью для CFS является то, что тело перегружено различными факторами, которые могут быть инфекционными, токсическими или даже связанными со стрессом, что, в свою очередь, истощает резервы организма, почти неизменно действуя ослаблением иммунной системы.</w:t>
      </w:r>
      <w:r w:rsidR="005408F8">
        <w:rPr>
          <w:rFonts w:ascii="Times New Roman" w:hAnsi="Times New Roman" w:cs="Times New Roman"/>
          <w:sz w:val="28"/>
          <w:szCs w:val="28"/>
        </w:rPr>
        <w:t xml:space="preserve"> </w:t>
      </w:r>
      <w:r w:rsidRPr="00A43673">
        <w:rPr>
          <w:rFonts w:ascii="Times New Roman" w:hAnsi="Times New Roman" w:cs="Times New Roman"/>
          <w:sz w:val="28"/>
          <w:szCs w:val="28"/>
        </w:rPr>
        <w:t>Фактически сам термин «выгорание» является метафорой процесса перегрузки и последующего истощения энергии</w:t>
      </w:r>
      <w:r w:rsidR="00B3009F">
        <w:rPr>
          <w:rFonts w:ascii="Times New Roman" w:hAnsi="Times New Roman" w:cs="Times New Roman"/>
          <w:sz w:val="28"/>
          <w:szCs w:val="28"/>
        </w:rPr>
        <w:t xml:space="preserve"> </w:t>
      </w:r>
      <w:r w:rsidR="006F734D" w:rsidRPr="006F734D">
        <w:rPr>
          <w:rFonts w:ascii="Times New Roman" w:hAnsi="Times New Roman" w:cs="Times New Roman"/>
          <w:sz w:val="28"/>
          <w:szCs w:val="28"/>
        </w:rPr>
        <w:t>[</w:t>
      </w:r>
      <w:r w:rsidR="006F734D">
        <w:rPr>
          <w:rFonts w:ascii="Times New Roman" w:hAnsi="Times New Roman" w:cs="Times New Roman"/>
          <w:sz w:val="28"/>
          <w:szCs w:val="28"/>
        </w:rPr>
        <w:t>20</w:t>
      </w:r>
      <w:r w:rsidR="006F734D" w:rsidRPr="006F734D">
        <w:rPr>
          <w:rFonts w:ascii="Times New Roman" w:hAnsi="Times New Roman" w:cs="Times New Roman"/>
          <w:sz w:val="28"/>
          <w:szCs w:val="28"/>
        </w:rPr>
        <w:t>;</w:t>
      </w:r>
      <w:r w:rsidR="006F734D">
        <w:rPr>
          <w:rFonts w:ascii="Times New Roman" w:hAnsi="Times New Roman" w:cs="Times New Roman"/>
          <w:sz w:val="28"/>
          <w:szCs w:val="28"/>
        </w:rPr>
        <w:t>51</w:t>
      </w:r>
      <w:r w:rsidR="006F734D" w:rsidRPr="006F734D">
        <w:rPr>
          <w:rFonts w:ascii="Times New Roman" w:hAnsi="Times New Roman" w:cs="Times New Roman"/>
          <w:sz w:val="28"/>
          <w:szCs w:val="28"/>
        </w:rPr>
        <w:t>].</w:t>
      </w:r>
    </w:p>
    <w:p w:rsidR="00A43673" w:rsidRPr="005408F8" w:rsidRDefault="00A43673" w:rsidP="005408F8">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Историческое развитие этих понятий может дать некоторое представление этой разницы.</w:t>
      </w:r>
      <w:r w:rsidR="005408F8" w:rsidRPr="005408F8">
        <w:t xml:space="preserve"> </w:t>
      </w:r>
      <w:r w:rsidR="005408F8" w:rsidRPr="005408F8">
        <w:rPr>
          <w:rFonts w:ascii="Times New Roman" w:hAnsi="Times New Roman" w:cs="Times New Roman"/>
          <w:sz w:val="28"/>
          <w:szCs w:val="28"/>
        </w:rPr>
        <w:t>С самого начала, существует четкое разграничение между выгоранием и CFS в условиях их происхождения и предполагаемой причиной: психологической и медицинской / соматической, соответственно.</w:t>
      </w:r>
    </w:p>
    <w:p w:rsidR="00A43673" w:rsidRPr="00A43673" w:rsidRDefault="00A43673" w:rsidP="00A43673">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lastRenderedPageBreak/>
        <w:t xml:space="preserve">Выгорание - представляет собой синдром, состоящий из усиленного чувства истощения (крайних и тяжелых жалоб на усталость), цинизма и снижения профессиональной эффективности </w:t>
      </w:r>
      <w:r w:rsidR="006F734D" w:rsidRPr="006F734D">
        <w:rPr>
          <w:rFonts w:ascii="Times New Roman" w:hAnsi="Times New Roman" w:cs="Times New Roman"/>
          <w:sz w:val="28"/>
          <w:szCs w:val="28"/>
        </w:rPr>
        <w:t>[</w:t>
      </w:r>
      <w:r w:rsidR="003E6BA5">
        <w:rPr>
          <w:rFonts w:ascii="Times New Roman" w:hAnsi="Times New Roman" w:cs="Times New Roman"/>
          <w:sz w:val="28"/>
          <w:szCs w:val="28"/>
        </w:rPr>
        <w:t>82</w:t>
      </w:r>
      <w:r w:rsidR="006F734D" w:rsidRPr="006F734D">
        <w:rPr>
          <w:rFonts w:ascii="Times New Roman" w:hAnsi="Times New Roman" w:cs="Times New Roman"/>
          <w:sz w:val="28"/>
          <w:szCs w:val="28"/>
        </w:rPr>
        <w:t>].</w:t>
      </w:r>
    </w:p>
    <w:p w:rsidR="00A43673" w:rsidRPr="006F734D" w:rsidRDefault="00A43673" w:rsidP="00A43673">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Первоначальные исследования по выгоранию предположили, что это затронуло главным образом профессионалов здравоохранения из-за хронического стресса, вызванного напряженными межлич</w:t>
      </w:r>
      <w:r w:rsidR="006F734D">
        <w:rPr>
          <w:rFonts w:ascii="Times New Roman" w:hAnsi="Times New Roman" w:cs="Times New Roman"/>
          <w:sz w:val="28"/>
          <w:szCs w:val="28"/>
        </w:rPr>
        <w:t>ностными отношениями на работе [40;65</w:t>
      </w:r>
      <w:r w:rsidR="006F734D" w:rsidRPr="006F734D">
        <w:rPr>
          <w:rFonts w:ascii="Times New Roman" w:hAnsi="Times New Roman" w:cs="Times New Roman"/>
          <w:sz w:val="28"/>
          <w:szCs w:val="28"/>
        </w:rPr>
        <w:t>]</w:t>
      </w:r>
      <w:r w:rsidRPr="00A43673">
        <w:rPr>
          <w:rFonts w:ascii="Times New Roman" w:hAnsi="Times New Roman" w:cs="Times New Roman"/>
          <w:sz w:val="28"/>
          <w:szCs w:val="28"/>
        </w:rPr>
        <w:t>. Этот хронический стресс истощает эмоциональные и эмпатические резервы, оставляя чувство истощения, слабости или выгорания. Параметры работы и связанные с ней факторы, такие как требования к рабочим местам, социальная поддержка и неопределенность в профессиональной деятельности, считаются важными причинными факторами</w:t>
      </w:r>
      <w:r w:rsidR="006F734D" w:rsidRPr="006F734D">
        <w:rPr>
          <w:rFonts w:ascii="Times New Roman" w:hAnsi="Times New Roman" w:cs="Times New Roman"/>
          <w:sz w:val="28"/>
          <w:szCs w:val="28"/>
        </w:rPr>
        <w:t xml:space="preserve"> [</w:t>
      </w:r>
      <w:r w:rsidR="00BE044E">
        <w:rPr>
          <w:rFonts w:ascii="Times New Roman" w:hAnsi="Times New Roman" w:cs="Times New Roman"/>
          <w:sz w:val="28"/>
          <w:szCs w:val="28"/>
        </w:rPr>
        <w:t>65; 80</w:t>
      </w:r>
      <w:r w:rsidR="006F734D" w:rsidRPr="006F734D">
        <w:rPr>
          <w:rFonts w:ascii="Times New Roman" w:hAnsi="Times New Roman" w:cs="Times New Roman"/>
          <w:sz w:val="28"/>
          <w:szCs w:val="28"/>
        </w:rPr>
        <w:t>].</w:t>
      </w:r>
    </w:p>
    <w:p w:rsidR="00A43673" w:rsidRPr="00A43673" w:rsidRDefault="00A43673" w:rsidP="00FC327F">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 xml:space="preserve">Поскольку </w:t>
      </w:r>
      <w:r w:rsidR="00FC327F">
        <w:rPr>
          <w:rFonts w:ascii="Times New Roman" w:hAnsi="Times New Roman" w:cs="Times New Roman"/>
          <w:sz w:val="28"/>
          <w:szCs w:val="28"/>
        </w:rPr>
        <w:t>исследования СХУ и выгорания продолжаются на протяжении длительного времени, новые данные приводят к тому, что</w:t>
      </w:r>
      <w:r w:rsidRPr="00A43673">
        <w:rPr>
          <w:rFonts w:ascii="Times New Roman" w:hAnsi="Times New Roman" w:cs="Times New Roman"/>
          <w:sz w:val="28"/>
          <w:szCs w:val="28"/>
        </w:rPr>
        <w:t xml:space="preserve"> линия между психологическим состоянием или состоянием здоровья стала размываться. Как и при неврастении, оказалось, что трудно найти твердую соматическую основу для </w:t>
      </w:r>
      <w:r w:rsidR="00FC327F">
        <w:rPr>
          <w:rFonts w:ascii="Times New Roman" w:hAnsi="Times New Roman" w:cs="Times New Roman"/>
          <w:sz w:val="28"/>
          <w:szCs w:val="28"/>
        </w:rPr>
        <w:t>СХУ</w:t>
      </w:r>
      <w:r w:rsidRPr="00A43673">
        <w:rPr>
          <w:rFonts w:ascii="Times New Roman" w:hAnsi="Times New Roman" w:cs="Times New Roman"/>
          <w:sz w:val="28"/>
          <w:szCs w:val="28"/>
        </w:rPr>
        <w:t>, и психологические факто</w:t>
      </w:r>
      <w:r w:rsidR="00FC327F">
        <w:rPr>
          <w:rFonts w:ascii="Times New Roman" w:hAnsi="Times New Roman" w:cs="Times New Roman"/>
          <w:sz w:val="28"/>
          <w:szCs w:val="28"/>
        </w:rPr>
        <w:t xml:space="preserve">ры, такие как психологический </w:t>
      </w:r>
      <w:r w:rsidRPr="00A43673">
        <w:rPr>
          <w:rFonts w:ascii="Times New Roman" w:hAnsi="Times New Roman" w:cs="Times New Roman"/>
          <w:sz w:val="28"/>
          <w:szCs w:val="28"/>
        </w:rPr>
        <w:t xml:space="preserve">стресс, восприятие болезни, стали предметом интереса в исследованиях по </w:t>
      </w:r>
      <w:r w:rsidR="00FC327F">
        <w:rPr>
          <w:rFonts w:ascii="Times New Roman" w:hAnsi="Times New Roman" w:cs="Times New Roman"/>
          <w:sz w:val="28"/>
          <w:szCs w:val="28"/>
        </w:rPr>
        <w:t xml:space="preserve">СХУ. </w:t>
      </w:r>
      <w:r w:rsidRPr="00A43673">
        <w:rPr>
          <w:rFonts w:ascii="Times New Roman" w:hAnsi="Times New Roman" w:cs="Times New Roman"/>
          <w:sz w:val="28"/>
          <w:szCs w:val="28"/>
        </w:rPr>
        <w:t xml:space="preserve">Аналогичным образом, фокус </w:t>
      </w:r>
      <w:r w:rsidR="005408F8" w:rsidRPr="00A43673">
        <w:rPr>
          <w:rFonts w:ascii="Times New Roman" w:hAnsi="Times New Roman" w:cs="Times New Roman"/>
          <w:sz w:val="28"/>
          <w:szCs w:val="28"/>
        </w:rPr>
        <w:t>исследования выгорания</w:t>
      </w:r>
      <w:r w:rsidRPr="00A43673">
        <w:rPr>
          <w:rFonts w:ascii="Times New Roman" w:hAnsi="Times New Roman" w:cs="Times New Roman"/>
          <w:sz w:val="28"/>
          <w:szCs w:val="28"/>
        </w:rPr>
        <w:t xml:space="preserve"> не ограничивается исключительно психологическими и профессиональными факторами, а также связан с такими физиологическими факторами, как уровень кортизола и иммунологические факторы</w:t>
      </w:r>
      <w:r w:rsidR="00BE044E">
        <w:rPr>
          <w:rFonts w:ascii="Times New Roman" w:hAnsi="Times New Roman" w:cs="Times New Roman"/>
          <w:sz w:val="28"/>
          <w:szCs w:val="28"/>
        </w:rPr>
        <w:t xml:space="preserve"> </w:t>
      </w:r>
      <w:r w:rsidR="003E6BA5">
        <w:rPr>
          <w:rFonts w:ascii="Times New Roman" w:hAnsi="Times New Roman" w:cs="Times New Roman"/>
          <w:sz w:val="28"/>
          <w:szCs w:val="28"/>
        </w:rPr>
        <w:t>[30</w:t>
      </w:r>
      <w:r w:rsidR="00BE044E">
        <w:rPr>
          <w:rFonts w:ascii="Times New Roman" w:hAnsi="Times New Roman" w:cs="Times New Roman"/>
          <w:sz w:val="28"/>
          <w:szCs w:val="28"/>
        </w:rPr>
        <w:t>; 65</w:t>
      </w:r>
      <w:r w:rsidR="00BE044E" w:rsidRPr="00BE044E">
        <w:rPr>
          <w:rFonts w:ascii="Times New Roman" w:hAnsi="Times New Roman" w:cs="Times New Roman"/>
          <w:sz w:val="28"/>
          <w:szCs w:val="28"/>
        </w:rPr>
        <w:t>]</w:t>
      </w:r>
      <w:r w:rsidRPr="00A43673">
        <w:rPr>
          <w:rFonts w:ascii="Times New Roman" w:hAnsi="Times New Roman" w:cs="Times New Roman"/>
          <w:sz w:val="28"/>
          <w:szCs w:val="28"/>
        </w:rPr>
        <w:t>.</w:t>
      </w:r>
    </w:p>
    <w:p w:rsidR="00A43673" w:rsidRDefault="00A43673" w:rsidP="00FC327F">
      <w:pPr>
        <w:spacing w:after="0" w:line="360" w:lineRule="auto"/>
        <w:ind w:firstLine="709"/>
        <w:jc w:val="both"/>
        <w:rPr>
          <w:rFonts w:ascii="Times New Roman" w:hAnsi="Times New Roman" w:cs="Times New Roman"/>
          <w:sz w:val="28"/>
          <w:szCs w:val="28"/>
        </w:rPr>
      </w:pPr>
      <w:r w:rsidRPr="00A43673">
        <w:rPr>
          <w:rFonts w:ascii="Times New Roman" w:hAnsi="Times New Roman" w:cs="Times New Roman"/>
          <w:sz w:val="28"/>
          <w:szCs w:val="28"/>
        </w:rPr>
        <w:t>Различия в фоновых и исследовательских традициях затрудняют сравнение в прогностическом смысле. Хотя прогноз был в центре внимания исследования СХУ, он не был широко изучен при выгорании.</w:t>
      </w:r>
      <w:r w:rsidR="00FC327F">
        <w:rPr>
          <w:rFonts w:ascii="Times New Roman" w:hAnsi="Times New Roman" w:cs="Times New Roman"/>
          <w:sz w:val="28"/>
          <w:szCs w:val="28"/>
        </w:rPr>
        <w:t xml:space="preserve"> </w:t>
      </w:r>
      <w:r w:rsidRPr="00A43673">
        <w:rPr>
          <w:rFonts w:ascii="Times New Roman" w:hAnsi="Times New Roman" w:cs="Times New Roman"/>
          <w:sz w:val="28"/>
          <w:szCs w:val="28"/>
        </w:rPr>
        <w:t>Обычно при выгорании основное внимание уделяется этиологии, коррелятам и последствиям, а не по ходу самого выгорания.</w:t>
      </w:r>
      <w:r w:rsidR="00FC327F">
        <w:rPr>
          <w:rFonts w:ascii="Times New Roman" w:hAnsi="Times New Roman" w:cs="Times New Roman"/>
          <w:sz w:val="28"/>
          <w:szCs w:val="28"/>
        </w:rPr>
        <w:t xml:space="preserve"> </w:t>
      </w:r>
      <w:r w:rsidRPr="00A43673">
        <w:rPr>
          <w:rFonts w:ascii="Times New Roman" w:hAnsi="Times New Roman" w:cs="Times New Roman"/>
          <w:sz w:val="28"/>
          <w:szCs w:val="28"/>
        </w:rPr>
        <w:t>Немногочисленные исследования, которые были сфокусированы на исходе выгорания, указывают на то, что выгорание стабильно во времени и может стать хроническим</w:t>
      </w:r>
      <w:r w:rsidR="00BE044E" w:rsidRPr="00BE044E">
        <w:rPr>
          <w:rFonts w:ascii="Times New Roman" w:hAnsi="Times New Roman" w:cs="Times New Roman"/>
          <w:sz w:val="28"/>
          <w:szCs w:val="28"/>
        </w:rPr>
        <w:t xml:space="preserve"> </w:t>
      </w:r>
      <w:r w:rsidR="00BE044E">
        <w:rPr>
          <w:rFonts w:ascii="Times New Roman" w:hAnsi="Times New Roman" w:cs="Times New Roman"/>
          <w:sz w:val="28"/>
          <w:szCs w:val="28"/>
        </w:rPr>
        <w:t>[50</w:t>
      </w:r>
      <w:r w:rsidR="00BE044E" w:rsidRPr="00BE044E">
        <w:rPr>
          <w:rFonts w:ascii="Times New Roman" w:hAnsi="Times New Roman" w:cs="Times New Roman"/>
          <w:sz w:val="28"/>
          <w:szCs w:val="28"/>
        </w:rPr>
        <w:t>].</w:t>
      </w:r>
    </w:p>
    <w:p w:rsidR="00FC327F" w:rsidRPr="00FC327F" w:rsidRDefault="00FC327F" w:rsidP="00FC32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Теория продолжительного выгорания </w:t>
      </w:r>
      <w:r w:rsidR="00AF5AC6">
        <w:rPr>
          <w:rFonts w:ascii="Times New Roman" w:hAnsi="Times New Roman" w:cs="Times New Roman"/>
          <w:sz w:val="28"/>
          <w:szCs w:val="28"/>
        </w:rPr>
        <w:t>D.</w:t>
      </w:r>
      <w:r w:rsidR="00AF5AC6" w:rsidRPr="00AF5AC6">
        <w:rPr>
          <w:rFonts w:ascii="Times New Roman" w:hAnsi="Times New Roman" w:cs="Times New Roman"/>
          <w:sz w:val="28"/>
          <w:szCs w:val="28"/>
        </w:rPr>
        <w:t xml:space="preserve"> Jameson </w:t>
      </w:r>
      <w:r w:rsidRPr="00FC327F">
        <w:rPr>
          <w:rFonts w:ascii="Times New Roman" w:hAnsi="Times New Roman" w:cs="Times New Roman"/>
          <w:sz w:val="28"/>
          <w:szCs w:val="28"/>
        </w:rPr>
        <w:t xml:space="preserve">предполагает, что </w:t>
      </w:r>
      <w:r>
        <w:rPr>
          <w:rFonts w:ascii="Times New Roman" w:hAnsi="Times New Roman" w:cs="Times New Roman"/>
          <w:sz w:val="28"/>
          <w:szCs w:val="28"/>
        </w:rPr>
        <w:t>СХУ</w:t>
      </w:r>
      <w:r w:rsidRPr="00FC327F">
        <w:rPr>
          <w:rFonts w:ascii="Times New Roman" w:hAnsi="Times New Roman" w:cs="Times New Roman"/>
          <w:sz w:val="28"/>
          <w:szCs w:val="28"/>
        </w:rPr>
        <w:t xml:space="preserve"> - это состояние постоянного выгорания, которое остается после удаления первоначальных стрессоров. Выгорание вызывается либо прекращением длительного хронического стресса, либо начинается в период стресса</w:t>
      </w:r>
      <w:r w:rsidR="00BE044E" w:rsidRPr="00BE044E">
        <w:rPr>
          <w:rFonts w:ascii="Times New Roman" w:hAnsi="Times New Roman" w:cs="Times New Roman"/>
          <w:sz w:val="28"/>
          <w:szCs w:val="28"/>
        </w:rPr>
        <w:t xml:space="preserve"> [53].</w:t>
      </w:r>
    </w:p>
    <w:p w:rsidR="00262B9E" w:rsidRDefault="00FC327F" w:rsidP="00FC327F">
      <w:pPr>
        <w:spacing w:after="0" w:line="360" w:lineRule="auto"/>
        <w:ind w:firstLine="709"/>
        <w:jc w:val="both"/>
        <w:rPr>
          <w:rFonts w:ascii="Times New Roman" w:hAnsi="Times New Roman" w:cs="Times New Roman"/>
          <w:sz w:val="28"/>
          <w:szCs w:val="28"/>
        </w:rPr>
      </w:pPr>
      <w:r w:rsidRPr="00FC327F">
        <w:rPr>
          <w:rFonts w:ascii="Times New Roman" w:hAnsi="Times New Roman" w:cs="Times New Roman"/>
          <w:sz w:val="28"/>
          <w:szCs w:val="28"/>
        </w:rPr>
        <w:t xml:space="preserve">Ключевые компоненты теории показаны </w:t>
      </w:r>
      <w:r>
        <w:rPr>
          <w:rFonts w:ascii="Times New Roman" w:hAnsi="Times New Roman" w:cs="Times New Roman"/>
          <w:sz w:val="28"/>
          <w:szCs w:val="28"/>
        </w:rPr>
        <w:t xml:space="preserve">на схеме. </w:t>
      </w:r>
      <w:r w:rsidRPr="00FC327F">
        <w:rPr>
          <w:rFonts w:ascii="Times New Roman" w:hAnsi="Times New Roman" w:cs="Times New Roman"/>
          <w:sz w:val="28"/>
          <w:szCs w:val="28"/>
        </w:rPr>
        <w:t xml:space="preserve">Триггер - такой как вирус или психологический стресс - приводит к исходным симптомам и гипофункции </w:t>
      </w:r>
      <w:r w:rsidR="00262B9E">
        <w:rPr>
          <w:rFonts w:ascii="Times New Roman" w:hAnsi="Times New Roman" w:cs="Times New Roman"/>
          <w:sz w:val="28"/>
          <w:szCs w:val="28"/>
        </w:rPr>
        <w:t>гипоталамо-гипофизарно-надпочечниковой оси.</w:t>
      </w:r>
      <w:r w:rsidRPr="00FC327F">
        <w:rPr>
          <w:rFonts w:ascii="Times New Roman" w:hAnsi="Times New Roman" w:cs="Times New Roman"/>
          <w:sz w:val="28"/>
          <w:szCs w:val="28"/>
        </w:rPr>
        <w:t xml:space="preserve"> </w:t>
      </w:r>
    </w:p>
    <w:p w:rsidR="00262B9E" w:rsidRDefault="00262B9E" w:rsidP="00262B9E">
      <w:pPr>
        <w:spacing w:after="0" w:line="360" w:lineRule="auto"/>
        <w:ind w:firstLine="709"/>
        <w:jc w:val="both"/>
        <w:rPr>
          <w:rFonts w:ascii="Times New Roman" w:hAnsi="Times New Roman" w:cs="Times New Roman"/>
          <w:sz w:val="28"/>
          <w:szCs w:val="28"/>
        </w:rPr>
      </w:pPr>
      <w:r w:rsidRPr="00262B9E">
        <w:rPr>
          <w:rFonts w:ascii="Times New Roman" w:hAnsi="Times New Roman" w:cs="Times New Roman"/>
          <w:sz w:val="28"/>
          <w:szCs w:val="28"/>
        </w:rPr>
        <w:t xml:space="preserve">Хотя стресс обычно приводит к увеличению активации оси </w:t>
      </w:r>
      <w:r>
        <w:rPr>
          <w:rFonts w:ascii="Times New Roman" w:hAnsi="Times New Roman" w:cs="Times New Roman"/>
          <w:sz w:val="28"/>
          <w:szCs w:val="28"/>
        </w:rPr>
        <w:t>ГГН</w:t>
      </w:r>
      <w:r w:rsidRPr="00262B9E">
        <w:rPr>
          <w:rFonts w:ascii="Times New Roman" w:hAnsi="Times New Roman" w:cs="Times New Roman"/>
          <w:sz w:val="28"/>
          <w:szCs w:val="28"/>
        </w:rPr>
        <w:t xml:space="preserve">, хронический длительный стресс может парадоксальным образом приводить к недоактивации оси </w:t>
      </w:r>
      <w:r w:rsidR="00BE044E" w:rsidRPr="00BE044E">
        <w:rPr>
          <w:rFonts w:ascii="Times New Roman" w:hAnsi="Times New Roman" w:cs="Times New Roman"/>
          <w:sz w:val="28"/>
          <w:szCs w:val="28"/>
        </w:rPr>
        <w:t>ГГН</w:t>
      </w:r>
      <w:r w:rsidRPr="00262B9E">
        <w:rPr>
          <w:rFonts w:ascii="Times New Roman" w:hAnsi="Times New Roman" w:cs="Times New Roman"/>
          <w:sz w:val="28"/>
          <w:szCs w:val="28"/>
        </w:rPr>
        <w:t xml:space="preserve">, гипокортизолизму и усталости [22]. Это было впервые отмечено </w:t>
      </w:r>
      <w:r w:rsidR="00C04F30" w:rsidRPr="00C04F30">
        <w:rPr>
          <w:rFonts w:ascii="Times New Roman" w:hAnsi="Times New Roman" w:cs="Times New Roman"/>
          <w:sz w:val="28"/>
          <w:szCs w:val="28"/>
        </w:rPr>
        <w:t>H. Selie</w:t>
      </w:r>
      <w:r w:rsidRPr="00C04F30">
        <w:rPr>
          <w:rFonts w:ascii="Times New Roman" w:hAnsi="Times New Roman" w:cs="Times New Roman"/>
          <w:sz w:val="28"/>
          <w:szCs w:val="28"/>
        </w:rPr>
        <w:t>,</w:t>
      </w:r>
      <w:r w:rsidRPr="00262B9E">
        <w:rPr>
          <w:rFonts w:ascii="Times New Roman" w:hAnsi="Times New Roman" w:cs="Times New Roman"/>
          <w:sz w:val="28"/>
          <w:szCs w:val="28"/>
        </w:rPr>
        <w:t xml:space="preserve"> который назвал его общим адаптационным синдромом (GAS). Самое раннее исследование показало, что хронический стресс ассоциировался с уменьшением суточного выхода кортизола. Однако это противоречило преобладающей догме о том, что стресс связан с высоким уровнем продукции кортизола, последующие исследования показали, что хронический стресс может приводить к высокому и низкому уровням кортизола в зависимости от характера угрозы, времени с момента начала заболевания и реакции челове</w:t>
      </w:r>
      <w:r w:rsidR="00BE044E">
        <w:rPr>
          <w:rFonts w:ascii="Times New Roman" w:hAnsi="Times New Roman" w:cs="Times New Roman"/>
          <w:sz w:val="28"/>
          <w:szCs w:val="28"/>
        </w:rPr>
        <w:t>ка на ситуацию. Выход кортизола обычно изначально повышен,</w:t>
      </w:r>
      <w:r w:rsidRPr="00262B9E">
        <w:rPr>
          <w:rFonts w:ascii="Times New Roman" w:hAnsi="Times New Roman" w:cs="Times New Roman"/>
          <w:sz w:val="28"/>
          <w:szCs w:val="28"/>
        </w:rPr>
        <w:t xml:space="preserve"> а затем имеет тенденцию к с</w:t>
      </w:r>
      <w:r w:rsidR="003E6BA5">
        <w:rPr>
          <w:rFonts w:ascii="Times New Roman" w:hAnsi="Times New Roman" w:cs="Times New Roman"/>
          <w:sz w:val="28"/>
          <w:szCs w:val="28"/>
        </w:rPr>
        <w:t>окращению с течением времени [49;51</w:t>
      </w:r>
      <w:r w:rsidRPr="00262B9E">
        <w:rPr>
          <w:rFonts w:ascii="Times New Roman" w:hAnsi="Times New Roman" w:cs="Times New Roman"/>
          <w:sz w:val="28"/>
          <w:szCs w:val="28"/>
        </w:rPr>
        <w:t>]. Недостаточная активация оси HPA последовательно наблюдаетс</w:t>
      </w:r>
      <w:r w:rsidR="003E6BA5">
        <w:rPr>
          <w:rFonts w:ascii="Times New Roman" w:hAnsi="Times New Roman" w:cs="Times New Roman"/>
          <w:sz w:val="28"/>
          <w:szCs w:val="28"/>
        </w:rPr>
        <w:t>я как в ПТСР, так и в CFS [</w:t>
      </w:r>
      <w:r w:rsidR="003E6BA5" w:rsidRPr="003E6BA5">
        <w:rPr>
          <w:rFonts w:ascii="Times New Roman" w:hAnsi="Times New Roman" w:cs="Times New Roman"/>
          <w:sz w:val="28"/>
          <w:szCs w:val="28"/>
        </w:rPr>
        <w:t>91</w:t>
      </w:r>
      <w:r w:rsidR="00BE044E">
        <w:rPr>
          <w:rFonts w:ascii="Times New Roman" w:hAnsi="Times New Roman" w:cs="Times New Roman"/>
          <w:sz w:val="28"/>
          <w:szCs w:val="28"/>
        </w:rPr>
        <w:t xml:space="preserve">; </w:t>
      </w:r>
      <w:r w:rsidR="003E6BA5">
        <w:rPr>
          <w:rFonts w:ascii="Times New Roman" w:hAnsi="Times New Roman" w:cs="Times New Roman"/>
          <w:sz w:val="28"/>
          <w:szCs w:val="28"/>
        </w:rPr>
        <w:t>10</w:t>
      </w:r>
      <w:r w:rsidRPr="00262B9E">
        <w:rPr>
          <w:rFonts w:ascii="Times New Roman" w:hAnsi="Times New Roman" w:cs="Times New Roman"/>
          <w:sz w:val="28"/>
          <w:szCs w:val="28"/>
        </w:rPr>
        <w:t>2], а также после прекращ</w:t>
      </w:r>
      <w:r>
        <w:rPr>
          <w:rFonts w:ascii="Times New Roman" w:hAnsi="Times New Roman" w:cs="Times New Roman"/>
          <w:sz w:val="28"/>
          <w:szCs w:val="28"/>
        </w:rPr>
        <w:t>ения хронического</w:t>
      </w:r>
      <w:r w:rsidR="003E6BA5">
        <w:rPr>
          <w:rFonts w:ascii="Times New Roman" w:hAnsi="Times New Roman" w:cs="Times New Roman"/>
          <w:sz w:val="28"/>
          <w:szCs w:val="28"/>
        </w:rPr>
        <w:t xml:space="preserve"> стресса [51</w:t>
      </w:r>
      <w:r>
        <w:rPr>
          <w:rFonts w:ascii="Times New Roman" w:hAnsi="Times New Roman" w:cs="Times New Roman"/>
          <w:sz w:val="28"/>
          <w:szCs w:val="28"/>
        </w:rPr>
        <w:t>].</w:t>
      </w:r>
    </w:p>
    <w:p w:rsidR="00262B9E" w:rsidRPr="00262B9E" w:rsidRDefault="00262B9E" w:rsidP="00262B9E">
      <w:pPr>
        <w:spacing w:after="0" w:line="360" w:lineRule="auto"/>
        <w:ind w:firstLine="709"/>
        <w:jc w:val="both"/>
        <w:rPr>
          <w:rFonts w:ascii="Times New Roman" w:hAnsi="Times New Roman" w:cs="Times New Roman"/>
          <w:sz w:val="28"/>
          <w:szCs w:val="28"/>
        </w:rPr>
      </w:pPr>
      <w:r w:rsidRPr="00262B9E">
        <w:rPr>
          <w:rFonts w:ascii="Times New Roman" w:hAnsi="Times New Roman" w:cs="Times New Roman"/>
          <w:sz w:val="28"/>
          <w:szCs w:val="28"/>
        </w:rPr>
        <w:t>Дисфункция</w:t>
      </w:r>
      <w:r>
        <w:rPr>
          <w:rFonts w:ascii="Times New Roman" w:hAnsi="Times New Roman" w:cs="Times New Roman"/>
          <w:sz w:val="28"/>
          <w:szCs w:val="28"/>
        </w:rPr>
        <w:t xml:space="preserve"> ГГН</w:t>
      </w:r>
      <w:r w:rsidRPr="00262B9E">
        <w:rPr>
          <w:rFonts w:ascii="Times New Roman" w:hAnsi="Times New Roman" w:cs="Times New Roman"/>
          <w:sz w:val="28"/>
          <w:szCs w:val="28"/>
        </w:rPr>
        <w:t xml:space="preserve"> оси в </w:t>
      </w:r>
      <w:r>
        <w:rPr>
          <w:rFonts w:ascii="Times New Roman" w:hAnsi="Times New Roman" w:cs="Times New Roman"/>
          <w:sz w:val="28"/>
          <w:szCs w:val="28"/>
        </w:rPr>
        <w:t>СХУ</w:t>
      </w:r>
      <w:r w:rsidRPr="00262B9E">
        <w:rPr>
          <w:rFonts w:ascii="Times New Roman" w:hAnsi="Times New Roman" w:cs="Times New Roman"/>
          <w:sz w:val="28"/>
          <w:szCs w:val="28"/>
        </w:rPr>
        <w:t>, вызвана усиленн</w:t>
      </w:r>
      <w:r w:rsidR="00BE044E">
        <w:rPr>
          <w:rFonts w:ascii="Times New Roman" w:hAnsi="Times New Roman" w:cs="Times New Roman"/>
          <w:sz w:val="28"/>
          <w:szCs w:val="28"/>
        </w:rPr>
        <w:t>ой отрицательной обратной связи</w:t>
      </w:r>
      <w:r w:rsidRPr="00262B9E">
        <w:rPr>
          <w:rFonts w:ascii="Times New Roman" w:hAnsi="Times New Roman" w:cs="Times New Roman"/>
          <w:sz w:val="28"/>
          <w:szCs w:val="28"/>
        </w:rPr>
        <w:t xml:space="preserve"> оси </w:t>
      </w:r>
      <w:r>
        <w:rPr>
          <w:rFonts w:ascii="Times New Roman" w:hAnsi="Times New Roman" w:cs="Times New Roman"/>
          <w:sz w:val="28"/>
          <w:szCs w:val="28"/>
        </w:rPr>
        <w:t>ГГН</w:t>
      </w:r>
      <w:r w:rsidRPr="00262B9E">
        <w:rPr>
          <w:rFonts w:ascii="Times New Roman" w:hAnsi="Times New Roman" w:cs="Times New Roman"/>
          <w:sz w:val="28"/>
          <w:szCs w:val="28"/>
        </w:rPr>
        <w:t>, которая может быть опосредована рецепторами минералокортикоидов и глюкокорти</w:t>
      </w:r>
      <w:r w:rsidR="00A703CA">
        <w:rPr>
          <w:rFonts w:ascii="Times New Roman" w:hAnsi="Times New Roman" w:cs="Times New Roman"/>
          <w:sz w:val="28"/>
          <w:szCs w:val="28"/>
        </w:rPr>
        <w:t>коидов в головном мозге [89</w:t>
      </w:r>
      <w:r w:rsidRPr="00262B9E">
        <w:rPr>
          <w:rFonts w:ascii="Times New Roman" w:hAnsi="Times New Roman" w:cs="Times New Roman"/>
          <w:sz w:val="28"/>
          <w:szCs w:val="28"/>
        </w:rPr>
        <w:t xml:space="preserve">]. Подобная усиленная отрицательная обратная связь проявляется также в посттравматическом стрессовом расстройстве (ПТСР), выгорании, </w:t>
      </w:r>
      <w:r w:rsidR="00BE044E">
        <w:rPr>
          <w:rFonts w:ascii="Times New Roman" w:hAnsi="Times New Roman" w:cs="Times New Roman"/>
          <w:sz w:val="28"/>
          <w:szCs w:val="28"/>
        </w:rPr>
        <w:t xml:space="preserve">стрессе и хронической боли </w:t>
      </w:r>
      <w:r w:rsidRPr="00262B9E">
        <w:rPr>
          <w:rFonts w:ascii="Times New Roman" w:hAnsi="Times New Roman" w:cs="Times New Roman"/>
          <w:sz w:val="28"/>
          <w:szCs w:val="28"/>
        </w:rPr>
        <w:t>[21].</w:t>
      </w:r>
    </w:p>
    <w:p w:rsidR="00262B9E" w:rsidRPr="00262B9E" w:rsidRDefault="00262B9E" w:rsidP="00262B9E">
      <w:pPr>
        <w:spacing w:after="0" w:line="360" w:lineRule="auto"/>
        <w:ind w:firstLine="709"/>
        <w:jc w:val="both"/>
        <w:rPr>
          <w:rFonts w:ascii="Times New Roman" w:hAnsi="Times New Roman" w:cs="Times New Roman"/>
          <w:sz w:val="28"/>
          <w:szCs w:val="28"/>
        </w:rPr>
      </w:pPr>
      <w:r w:rsidRPr="00262B9E">
        <w:rPr>
          <w:rFonts w:ascii="Times New Roman" w:hAnsi="Times New Roman" w:cs="Times New Roman"/>
          <w:sz w:val="28"/>
          <w:szCs w:val="28"/>
        </w:rPr>
        <w:t xml:space="preserve">Реакция пробуждения кортизола (CAR) является мерой кортизола через 30-60 минут после пробуждения и считается достоверным индикатором чувствительности оси </w:t>
      </w:r>
      <w:r>
        <w:rPr>
          <w:rFonts w:ascii="Times New Roman" w:hAnsi="Times New Roman" w:cs="Times New Roman"/>
          <w:sz w:val="28"/>
          <w:szCs w:val="28"/>
        </w:rPr>
        <w:t>ГГН</w:t>
      </w:r>
      <w:r w:rsidRPr="00262B9E">
        <w:rPr>
          <w:rFonts w:ascii="Times New Roman" w:hAnsi="Times New Roman" w:cs="Times New Roman"/>
          <w:sz w:val="28"/>
          <w:szCs w:val="28"/>
        </w:rPr>
        <w:t xml:space="preserve">. Обычно кортизол поднимается сразу после </w:t>
      </w:r>
      <w:r w:rsidRPr="00262B9E">
        <w:rPr>
          <w:rFonts w:ascii="Times New Roman" w:hAnsi="Times New Roman" w:cs="Times New Roman"/>
          <w:sz w:val="28"/>
          <w:szCs w:val="28"/>
        </w:rPr>
        <w:lastRenderedPageBreak/>
        <w:t>пробуждения - подобно умеренному стрессору в ожи</w:t>
      </w:r>
      <w:r w:rsidR="00BE044E">
        <w:rPr>
          <w:rFonts w:ascii="Times New Roman" w:hAnsi="Times New Roman" w:cs="Times New Roman"/>
          <w:sz w:val="28"/>
          <w:szCs w:val="28"/>
        </w:rPr>
        <w:t>дании событий в течение дня [32</w:t>
      </w:r>
      <w:r w:rsidRPr="00262B9E">
        <w:rPr>
          <w:rFonts w:ascii="Times New Roman" w:hAnsi="Times New Roman" w:cs="Times New Roman"/>
          <w:sz w:val="28"/>
          <w:szCs w:val="28"/>
        </w:rPr>
        <w:t xml:space="preserve">]. В периоды стресса CAR повышается, тогда как </w:t>
      </w:r>
      <w:r>
        <w:rPr>
          <w:rFonts w:ascii="Times New Roman" w:hAnsi="Times New Roman" w:cs="Times New Roman"/>
          <w:sz w:val="28"/>
          <w:szCs w:val="28"/>
        </w:rPr>
        <w:t>во время</w:t>
      </w:r>
      <w:r w:rsidRPr="00262B9E">
        <w:rPr>
          <w:rFonts w:ascii="Times New Roman" w:hAnsi="Times New Roman" w:cs="Times New Roman"/>
          <w:sz w:val="28"/>
          <w:szCs w:val="28"/>
        </w:rPr>
        <w:t xml:space="preserve"> </w:t>
      </w:r>
      <w:r>
        <w:rPr>
          <w:rFonts w:ascii="Times New Roman" w:hAnsi="Times New Roman" w:cs="Times New Roman"/>
          <w:sz w:val="28"/>
          <w:szCs w:val="28"/>
        </w:rPr>
        <w:t>СХУ</w:t>
      </w:r>
      <w:r w:rsidRPr="00262B9E">
        <w:rPr>
          <w:rFonts w:ascii="Times New Roman" w:hAnsi="Times New Roman" w:cs="Times New Roman"/>
          <w:sz w:val="28"/>
          <w:szCs w:val="28"/>
        </w:rPr>
        <w:t xml:space="preserve">, хронических болевых расстройств, функциональных желудочно-кишечных расстройств и ПТСР он </w:t>
      </w:r>
      <w:r>
        <w:rPr>
          <w:rFonts w:ascii="Times New Roman" w:hAnsi="Times New Roman" w:cs="Times New Roman"/>
          <w:sz w:val="28"/>
          <w:szCs w:val="28"/>
        </w:rPr>
        <w:t>понижается</w:t>
      </w:r>
      <w:r w:rsidR="00BE044E">
        <w:rPr>
          <w:rFonts w:ascii="Times New Roman" w:hAnsi="Times New Roman" w:cs="Times New Roman"/>
          <w:sz w:val="28"/>
          <w:szCs w:val="28"/>
        </w:rPr>
        <w:t xml:space="preserve"> [5</w:t>
      </w:r>
      <w:r w:rsidR="003E6BA5">
        <w:rPr>
          <w:rFonts w:ascii="Times New Roman" w:hAnsi="Times New Roman" w:cs="Times New Roman"/>
          <w:sz w:val="28"/>
          <w:szCs w:val="28"/>
        </w:rPr>
        <w:t>1</w:t>
      </w:r>
      <w:r w:rsidRPr="00262B9E">
        <w:rPr>
          <w:rFonts w:ascii="Times New Roman" w:hAnsi="Times New Roman" w:cs="Times New Roman"/>
          <w:sz w:val="28"/>
          <w:szCs w:val="28"/>
        </w:rPr>
        <w:t xml:space="preserve">]. Два исследования показали, что гипокортизолизм в </w:t>
      </w:r>
      <w:r>
        <w:rPr>
          <w:rFonts w:ascii="Times New Roman" w:hAnsi="Times New Roman" w:cs="Times New Roman"/>
          <w:sz w:val="28"/>
          <w:szCs w:val="28"/>
        </w:rPr>
        <w:t>СХУ</w:t>
      </w:r>
      <w:r w:rsidRPr="00262B9E">
        <w:rPr>
          <w:rFonts w:ascii="Times New Roman" w:hAnsi="Times New Roman" w:cs="Times New Roman"/>
          <w:sz w:val="28"/>
          <w:szCs w:val="28"/>
        </w:rPr>
        <w:t xml:space="preserve"> нормализуется после лечения и что ответ на лечение связан с нормализац</w:t>
      </w:r>
      <w:r w:rsidR="00BE044E">
        <w:rPr>
          <w:rFonts w:ascii="Times New Roman" w:hAnsi="Times New Roman" w:cs="Times New Roman"/>
          <w:sz w:val="28"/>
          <w:szCs w:val="28"/>
        </w:rPr>
        <w:t>ией кортизола у пациентов [25; 37</w:t>
      </w:r>
      <w:r w:rsidRPr="00262B9E">
        <w:rPr>
          <w:rFonts w:ascii="Times New Roman" w:hAnsi="Times New Roman" w:cs="Times New Roman"/>
          <w:sz w:val="28"/>
          <w:szCs w:val="28"/>
        </w:rPr>
        <w:t>].</w:t>
      </w:r>
    </w:p>
    <w:p w:rsidR="00262B9E" w:rsidRDefault="00262B9E" w:rsidP="00262B9E">
      <w:pPr>
        <w:spacing w:after="0" w:line="360" w:lineRule="auto"/>
        <w:ind w:firstLine="709"/>
        <w:jc w:val="both"/>
        <w:rPr>
          <w:rFonts w:ascii="Times New Roman" w:hAnsi="Times New Roman" w:cs="Times New Roman"/>
          <w:sz w:val="28"/>
          <w:szCs w:val="28"/>
        </w:rPr>
      </w:pPr>
      <w:r w:rsidRPr="00262B9E">
        <w:rPr>
          <w:rFonts w:ascii="Times New Roman" w:hAnsi="Times New Roman" w:cs="Times New Roman"/>
          <w:sz w:val="28"/>
          <w:szCs w:val="28"/>
        </w:rPr>
        <w:t>Исследования показали, что пациенты, страдающие от усталости, выгорания или истощения, имеют тенденцию к снижению CAR по сравнению с контрольной группой, в то время как стресс работы и общий жизненный ст</w:t>
      </w:r>
      <w:r w:rsidR="003E6BA5">
        <w:rPr>
          <w:rFonts w:ascii="Times New Roman" w:hAnsi="Times New Roman" w:cs="Times New Roman"/>
          <w:sz w:val="28"/>
          <w:szCs w:val="28"/>
        </w:rPr>
        <w:t>ресс связаны с повышенным CAR [4</w:t>
      </w:r>
      <w:r w:rsidRPr="00262B9E">
        <w:rPr>
          <w:rFonts w:ascii="Times New Roman" w:hAnsi="Times New Roman" w:cs="Times New Roman"/>
          <w:sz w:val="28"/>
          <w:szCs w:val="28"/>
        </w:rPr>
        <w:t>9]. Сравнивая реакцию</w:t>
      </w:r>
      <w:r w:rsidRPr="00262B9E">
        <w:t xml:space="preserve"> </w:t>
      </w:r>
      <w:r w:rsidRPr="00262B9E">
        <w:rPr>
          <w:rFonts w:ascii="Times New Roman" w:hAnsi="Times New Roman" w:cs="Times New Roman"/>
          <w:sz w:val="28"/>
          <w:szCs w:val="28"/>
        </w:rPr>
        <w:t xml:space="preserve">CAR </w:t>
      </w:r>
      <w:r>
        <w:rPr>
          <w:rFonts w:ascii="Times New Roman" w:hAnsi="Times New Roman" w:cs="Times New Roman"/>
          <w:sz w:val="28"/>
          <w:szCs w:val="28"/>
        </w:rPr>
        <w:t>у учителей с выгоранием, Pruessner обнаружил</w:t>
      </w:r>
      <w:r w:rsidRPr="00262B9E">
        <w:rPr>
          <w:rFonts w:ascii="Times New Roman" w:hAnsi="Times New Roman" w:cs="Times New Roman"/>
          <w:sz w:val="28"/>
          <w:szCs w:val="28"/>
        </w:rPr>
        <w:t>, что как стресс, так и выгорание оказывают независимое влияние на секрецию кортизола (положительные для стресса и отрицательные для выгорания</w:t>
      </w:r>
      <w:r>
        <w:rPr>
          <w:rFonts w:ascii="Times New Roman" w:hAnsi="Times New Roman" w:cs="Times New Roman"/>
          <w:sz w:val="28"/>
          <w:szCs w:val="28"/>
        </w:rPr>
        <w:t>)</w:t>
      </w:r>
      <w:r w:rsidR="00BE044E" w:rsidRPr="00BE044E">
        <w:t xml:space="preserve"> </w:t>
      </w:r>
      <w:r w:rsidR="00BE044E">
        <w:rPr>
          <w:rFonts w:ascii="Times New Roman" w:hAnsi="Times New Roman" w:cs="Times New Roman"/>
          <w:sz w:val="28"/>
          <w:szCs w:val="28"/>
        </w:rPr>
        <w:t>[73</w:t>
      </w:r>
      <w:r w:rsidR="00BE044E" w:rsidRPr="00262B9E">
        <w:rPr>
          <w:rFonts w:ascii="Times New Roman" w:hAnsi="Times New Roman" w:cs="Times New Roman"/>
          <w:sz w:val="28"/>
          <w:szCs w:val="28"/>
        </w:rPr>
        <w:t>]</w:t>
      </w:r>
      <w:r w:rsidR="00BE044E">
        <w:rPr>
          <w:rFonts w:ascii="Times New Roman" w:hAnsi="Times New Roman" w:cs="Times New Roman"/>
          <w:sz w:val="28"/>
          <w:szCs w:val="28"/>
        </w:rPr>
        <w:t>.</w:t>
      </w:r>
    </w:p>
    <w:p w:rsidR="00262B9E" w:rsidRPr="00262B9E" w:rsidRDefault="00C04F30" w:rsidP="00262B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Fries п</w:t>
      </w:r>
      <w:r w:rsidR="00262B9E" w:rsidRPr="00262B9E">
        <w:rPr>
          <w:rFonts w:ascii="Times New Roman" w:hAnsi="Times New Roman" w:cs="Times New Roman"/>
          <w:sz w:val="28"/>
          <w:szCs w:val="28"/>
        </w:rPr>
        <w:t>редполагают, что гипокортизолизм, наблюдаемый при стрессовых расстройствах, является защитным механизмом, который эволюционировал, чтобы сохранять энергию во время угроз, которые выходят за пределы спосо</w:t>
      </w:r>
      <w:r w:rsidR="003E6BA5">
        <w:rPr>
          <w:rFonts w:ascii="Times New Roman" w:hAnsi="Times New Roman" w:cs="Times New Roman"/>
          <w:sz w:val="28"/>
          <w:szCs w:val="28"/>
        </w:rPr>
        <w:t>бности организма [57</w:t>
      </w:r>
      <w:r w:rsidR="00262B9E" w:rsidRPr="00262B9E">
        <w:rPr>
          <w:rFonts w:ascii="Times New Roman" w:hAnsi="Times New Roman" w:cs="Times New Roman"/>
          <w:sz w:val="28"/>
          <w:szCs w:val="28"/>
        </w:rPr>
        <w:t>].</w:t>
      </w:r>
    </w:p>
    <w:p w:rsidR="00262B9E" w:rsidRDefault="00262B9E" w:rsidP="00262B9E">
      <w:pPr>
        <w:spacing w:after="0" w:line="360" w:lineRule="auto"/>
        <w:ind w:firstLine="709"/>
        <w:jc w:val="both"/>
        <w:rPr>
          <w:rFonts w:ascii="Times New Roman" w:hAnsi="Times New Roman" w:cs="Times New Roman"/>
          <w:sz w:val="28"/>
          <w:szCs w:val="28"/>
        </w:rPr>
      </w:pPr>
      <w:r w:rsidRPr="00262B9E">
        <w:rPr>
          <w:rFonts w:ascii="Times New Roman" w:hAnsi="Times New Roman" w:cs="Times New Roman"/>
          <w:sz w:val="28"/>
          <w:szCs w:val="28"/>
        </w:rPr>
        <w:t xml:space="preserve">Исследования на крысах показывают, что определенные дофаминергические системы головного мозга участвуют в оценке выгод от энергетических потребностей выполнения задачи, причем выполнение действий происходит только в том случае, если польза для организма перевешивает энергетические затраты. Участвующие области головного мозга включают прилежащие ядра, орбитофронтальную кору, миндалевидную железу, островную кору и переднюю поясную </w:t>
      </w:r>
      <w:r>
        <w:rPr>
          <w:rFonts w:ascii="Times New Roman" w:hAnsi="Times New Roman" w:cs="Times New Roman"/>
          <w:sz w:val="28"/>
          <w:szCs w:val="28"/>
        </w:rPr>
        <w:t>кору. Boksem</w:t>
      </w:r>
      <w:r w:rsidR="00A703CA">
        <w:rPr>
          <w:rFonts w:ascii="Times New Roman" w:hAnsi="Times New Roman" w:cs="Times New Roman"/>
          <w:sz w:val="28"/>
          <w:szCs w:val="28"/>
        </w:rPr>
        <w:t xml:space="preserve"> предполагает</w:t>
      </w:r>
      <w:r w:rsidRPr="00262B9E">
        <w:rPr>
          <w:rFonts w:ascii="Times New Roman" w:hAnsi="Times New Roman" w:cs="Times New Roman"/>
          <w:sz w:val="28"/>
          <w:szCs w:val="28"/>
        </w:rPr>
        <w:t xml:space="preserve">, что этот бессознательный «анализ затрат и выгод» имеет ключевое значение для умственной усталости и что эти допаминергические системы могут быть </w:t>
      </w:r>
      <w:r w:rsidR="00A703CA">
        <w:rPr>
          <w:rFonts w:ascii="Times New Roman" w:hAnsi="Times New Roman" w:cs="Times New Roman"/>
          <w:sz w:val="28"/>
          <w:szCs w:val="28"/>
        </w:rPr>
        <w:t>основаниями</w:t>
      </w:r>
      <w:r w:rsidRPr="00262B9E">
        <w:rPr>
          <w:rFonts w:ascii="Times New Roman" w:hAnsi="Times New Roman" w:cs="Times New Roman"/>
          <w:sz w:val="28"/>
          <w:szCs w:val="28"/>
        </w:rPr>
        <w:t xml:space="preserve"> для</w:t>
      </w:r>
      <w:r w:rsidR="00A703CA">
        <w:rPr>
          <w:rFonts w:ascii="Times New Roman" w:hAnsi="Times New Roman" w:cs="Times New Roman"/>
          <w:sz w:val="28"/>
          <w:szCs w:val="28"/>
        </w:rPr>
        <w:t xml:space="preserve"> формирования</w:t>
      </w:r>
      <w:r w:rsidRPr="00262B9E">
        <w:rPr>
          <w:rFonts w:ascii="Times New Roman" w:hAnsi="Times New Roman" w:cs="Times New Roman"/>
          <w:sz w:val="28"/>
          <w:szCs w:val="28"/>
        </w:rPr>
        <w:t xml:space="preserve"> </w:t>
      </w:r>
      <w:r w:rsidR="00A703CA" w:rsidRPr="00262B9E">
        <w:rPr>
          <w:rFonts w:ascii="Times New Roman" w:hAnsi="Times New Roman" w:cs="Times New Roman"/>
          <w:sz w:val="28"/>
          <w:szCs w:val="28"/>
        </w:rPr>
        <w:t xml:space="preserve">таких </w:t>
      </w:r>
      <w:r w:rsidRPr="00262B9E">
        <w:rPr>
          <w:rFonts w:ascii="Times New Roman" w:hAnsi="Times New Roman" w:cs="Times New Roman"/>
          <w:sz w:val="28"/>
          <w:szCs w:val="28"/>
        </w:rPr>
        <w:t>расстр</w:t>
      </w:r>
      <w:r w:rsidR="002116B9">
        <w:rPr>
          <w:rFonts w:ascii="Times New Roman" w:hAnsi="Times New Roman" w:cs="Times New Roman"/>
          <w:sz w:val="28"/>
          <w:szCs w:val="28"/>
        </w:rPr>
        <w:t>ойств, как выгорание и СХУ [47</w:t>
      </w:r>
      <w:r w:rsidRPr="00262B9E">
        <w:rPr>
          <w:rFonts w:ascii="Times New Roman" w:hAnsi="Times New Roman" w:cs="Times New Roman"/>
          <w:sz w:val="28"/>
          <w:szCs w:val="28"/>
        </w:rPr>
        <w:t>].</w:t>
      </w:r>
    </w:p>
    <w:p w:rsidR="00262B9E" w:rsidRDefault="00C00A40" w:rsidP="00FC32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Состояние утомления становится хроническим за</w:t>
      </w:r>
      <w:r w:rsidR="00FC327F" w:rsidRPr="00FC327F">
        <w:rPr>
          <w:rFonts w:ascii="Times New Roman" w:hAnsi="Times New Roman" w:cs="Times New Roman"/>
          <w:sz w:val="28"/>
          <w:szCs w:val="28"/>
        </w:rPr>
        <w:t xml:space="preserve"> счет изменений в оси, что приводит к дисре</w:t>
      </w:r>
      <w:r w:rsidR="002116B9">
        <w:rPr>
          <w:rFonts w:ascii="Times New Roman" w:hAnsi="Times New Roman" w:cs="Times New Roman"/>
          <w:sz w:val="28"/>
          <w:szCs w:val="28"/>
        </w:rPr>
        <w:t>гуляции в стрессовой системе [107</w:t>
      </w:r>
      <w:r w:rsidR="00FC327F" w:rsidRPr="00FC327F">
        <w:rPr>
          <w:rFonts w:ascii="Times New Roman" w:hAnsi="Times New Roman" w:cs="Times New Roman"/>
          <w:sz w:val="28"/>
          <w:szCs w:val="28"/>
        </w:rPr>
        <w:t xml:space="preserve">], либо из-за </w:t>
      </w:r>
      <w:r w:rsidR="00FC327F" w:rsidRPr="00FC327F">
        <w:rPr>
          <w:rFonts w:ascii="Times New Roman" w:hAnsi="Times New Roman" w:cs="Times New Roman"/>
          <w:sz w:val="28"/>
          <w:szCs w:val="28"/>
        </w:rPr>
        <w:lastRenderedPageBreak/>
        <w:t>когнитивных поведенческих факторов [3</w:t>
      </w:r>
      <w:r w:rsidR="002116B9" w:rsidRPr="002116B9">
        <w:rPr>
          <w:rFonts w:ascii="Times New Roman" w:hAnsi="Times New Roman" w:cs="Times New Roman"/>
          <w:sz w:val="28"/>
          <w:szCs w:val="28"/>
        </w:rPr>
        <w:t>9</w:t>
      </w:r>
      <w:r w:rsidR="00FC327F" w:rsidRPr="00FC327F">
        <w:rPr>
          <w:rFonts w:ascii="Times New Roman" w:hAnsi="Times New Roman" w:cs="Times New Roman"/>
          <w:sz w:val="28"/>
          <w:szCs w:val="28"/>
        </w:rPr>
        <w:t xml:space="preserve">], либо их комбинации, причем болезнь закрепляется механизмами отрицательной обратной связи. </w:t>
      </w:r>
    </w:p>
    <w:p w:rsidR="003C3349" w:rsidRPr="003C3349" w:rsidRDefault="00C874EF" w:rsidP="002A56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исследованиям, на развитие выгорания, формирование психологического неблагополучия и проблем со здоровьем оказывают влияние различные характеристики работы: необходимость постоянной сверхурочной работы, </w:t>
      </w:r>
      <w:r w:rsidR="00D32656">
        <w:rPr>
          <w:rFonts w:ascii="Times New Roman" w:hAnsi="Times New Roman" w:cs="Times New Roman"/>
          <w:sz w:val="28"/>
          <w:szCs w:val="28"/>
        </w:rPr>
        <w:t xml:space="preserve">высокая эмоциональная напряженность, частые межличностные конфликты, несогласованность указаний руководства, </w:t>
      </w:r>
      <w:r w:rsidR="00D32656" w:rsidRPr="00D32656">
        <w:rPr>
          <w:rFonts w:ascii="Times New Roman" w:hAnsi="Times New Roman" w:cs="Times New Roman"/>
          <w:sz w:val="28"/>
          <w:szCs w:val="28"/>
        </w:rPr>
        <w:t>недостаток ресурсов для в</w:t>
      </w:r>
      <w:r w:rsidR="00D32656">
        <w:rPr>
          <w:rFonts w:ascii="Times New Roman" w:hAnsi="Times New Roman" w:cs="Times New Roman"/>
          <w:sz w:val="28"/>
          <w:szCs w:val="28"/>
        </w:rPr>
        <w:t>ыполнения трудовой деятельности</w:t>
      </w:r>
      <w:r>
        <w:rPr>
          <w:rFonts w:ascii="Times New Roman" w:hAnsi="Times New Roman" w:cs="Times New Roman"/>
          <w:sz w:val="28"/>
          <w:szCs w:val="28"/>
        </w:rPr>
        <w:t xml:space="preserve">. </w:t>
      </w:r>
      <w:r w:rsidR="00D32656">
        <w:rPr>
          <w:rFonts w:ascii="Times New Roman" w:hAnsi="Times New Roman" w:cs="Times New Roman"/>
          <w:sz w:val="28"/>
          <w:szCs w:val="28"/>
        </w:rPr>
        <w:t>Такие требования работы, при условии низкого развития личностных ресурсов и позитивных ресурсов работы истощаю</w:t>
      </w:r>
      <w:r w:rsidR="00C00A40" w:rsidRPr="00C00A40">
        <w:rPr>
          <w:rFonts w:ascii="Times New Roman" w:hAnsi="Times New Roman" w:cs="Times New Roman"/>
          <w:sz w:val="28"/>
          <w:szCs w:val="28"/>
        </w:rPr>
        <w:t>т умственные, психо</w:t>
      </w:r>
      <w:r>
        <w:rPr>
          <w:rFonts w:ascii="Times New Roman" w:hAnsi="Times New Roman" w:cs="Times New Roman"/>
          <w:sz w:val="28"/>
          <w:szCs w:val="28"/>
        </w:rPr>
        <w:t>логические и физические ресурсы</w:t>
      </w:r>
      <w:r w:rsidR="00D32656">
        <w:rPr>
          <w:rFonts w:ascii="Times New Roman" w:hAnsi="Times New Roman" w:cs="Times New Roman"/>
          <w:sz w:val="28"/>
          <w:szCs w:val="28"/>
        </w:rPr>
        <w:t xml:space="preserve"> сотрудников, что в свою очередь является основой для развития выгорания и хронической усталости </w:t>
      </w:r>
      <w:r w:rsidR="00D32656" w:rsidRPr="00D32656">
        <w:rPr>
          <w:rFonts w:ascii="Times New Roman" w:hAnsi="Times New Roman" w:cs="Times New Roman"/>
          <w:sz w:val="28"/>
          <w:szCs w:val="28"/>
        </w:rPr>
        <w:t>[20</w:t>
      </w:r>
      <w:r w:rsidR="002116B9">
        <w:rPr>
          <w:rFonts w:ascii="Times New Roman" w:hAnsi="Times New Roman" w:cs="Times New Roman"/>
          <w:sz w:val="28"/>
          <w:szCs w:val="28"/>
        </w:rPr>
        <w:t>; 43; 48; 99</w:t>
      </w:r>
      <w:r w:rsidR="00D32656" w:rsidRPr="00D32656">
        <w:rPr>
          <w:rFonts w:ascii="Times New Roman" w:hAnsi="Times New Roman" w:cs="Times New Roman"/>
          <w:sz w:val="28"/>
          <w:szCs w:val="28"/>
        </w:rPr>
        <w:t>].</w:t>
      </w:r>
    </w:p>
    <w:p w:rsidR="00EE6D60" w:rsidRPr="00EE6D60" w:rsidRDefault="003509FC" w:rsidP="002A56A7">
      <w:pPr>
        <w:pStyle w:val="a5"/>
        <w:numPr>
          <w:ilvl w:val="2"/>
          <w:numId w:val="22"/>
        </w:numPr>
        <w:spacing w:before="720" w:after="0" w:line="360" w:lineRule="auto"/>
        <w:jc w:val="both"/>
        <w:outlineLvl w:val="2"/>
        <w:rPr>
          <w:rFonts w:ascii="Times New Roman" w:hAnsi="Times New Roman" w:cs="Times New Roman"/>
          <w:b/>
          <w:sz w:val="28"/>
          <w:szCs w:val="28"/>
        </w:rPr>
      </w:pPr>
      <w:bookmarkStart w:id="9" w:name="_Toc483529036"/>
      <w:r w:rsidRPr="00005374">
        <w:rPr>
          <w:rFonts w:ascii="Times New Roman" w:hAnsi="Times New Roman" w:cs="Times New Roman"/>
          <w:b/>
          <w:sz w:val="28"/>
          <w:szCs w:val="28"/>
        </w:rPr>
        <w:t>Клиническая картина</w:t>
      </w:r>
      <w:bookmarkEnd w:id="9"/>
    </w:p>
    <w:p w:rsidR="003509FC" w:rsidRDefault="003509FC" w:rsidP="003509FC">
      <w:pPr>
        <w:spacing w:after="0" w:line="360" w:lineRule="auto"/>
        <w:ind w:firstLine="709"/>
        <w:jc w:val="both"/>
        <w:rPr>
          <w:rFonts w:ascii="Times New Roman" w:hAnsi="Times New Roman" w:cs="Times New Roman"/>
          <w:sz w:val="28"/>
          <w:szCs w:val="28"/>
        </w:rPr>
      </w:pPr>
      <w:r w:rsidRPr="00954177">
        <w:rPr>
          <w:rFonts w:ascii="Times New Roman" w:hAnsi="Times New Roman" w:cs="Times New Roman"/>
          <w:sz w:val="28"/>
          <w:szCs w:val="28"/>
        </w:rPr>
        <w:t>Клинические проявления СХУ у разных пациентов могут значительно отличаться друг от друга, но существует общий набор симптомов</w:t>
      </w:r>
      <w:r w:rsidR="002116B9" w:rsidRPr="002116B9">
        <w:t xml:space="preserve"> </w:t>
      </w:r>
      <w:r w:rsidR="002116B9">
        <w:rPr>
          <w:rFonts w:ascii="Times New Roman" w:hAnsi="Times New Roman" w:cs="Times New Roman"/>
          <w:sz w:val="28"/>
          <w:szCs w:val="28"/>
        </w:rPr>
        <w:t>[2</w:t>
      </w:r>
      <w:r w:rsidR="002116B9" w:rsidRPr="002116B9">
        <w:rPr>
          <w:rFonts w:ascii="Times New Roman" w:hAnsi="Times New Roman" w:cs="Times New Roman"/>
          <w:sz w:val="28"/>
          <w:szCs w:val="28"/>
        </w:rPr>
        <w:t>].</w:t>
      </w:r>
    </w:p>
    <w:p w:rsidR="00E03407" w:rsidRPr="00954177" w:rsidRDefault="00E03407" w:rsidP="003509FC">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Иногда СХУ предваряется респираторными инфекциями, такими как бронхит, а также вакцинациями. Развитие заболевания может носить поэтапный характер и продолжаться месяцами.</w:t>
      </w:r>
    </w:p>
    <w:p w:rsidR="003509FC" w:rsidRPr="00954177" w:rsidRDefault="00E03407" w:rsidP="003509FC">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Общей для всех пациентов жалобой можно назвать усталость</w:t>
      </w:r>
      <w:r w:rsidR="003509FC" w:rsidRPr="00954177">
        <w:rPr>
          <w:rFonts w:ascii="Times New Roman" w:hAnsi="Times New Roman" w:cs="Times New Roman"/>
          <w:sz w:val="28"/>
          <w:szCs w:val="28"/>
        </w:rPr>
        <w:t xml:space="preserve">, которая возникает внезапно и держится на протяжении длительного времени, при этом слабость настолько выражена, что люди с заболеванием неспособны заниматься </w:t>
      </w:r>
      <w:r w:rsidR="002116B9">
        <w:rPr>
          <w:rFonts w:ascii="Times New Roman" w:hAnsi="Times New Roman" w:cs="Times New Roman"/>
          <w:sz w:val="28"/>
          <w:szCs w:val="28"/>
        </w:rPr>
        <w:t>привычной для них деятельностью</w:t>
      </w:r>
      <w:r w:rsidR="002116B9" w:rsidRPr="002116B9">
        <w:t xml:space="preserve"> </w:t>
      </w:r>
      <w:r w:rsidR="002116B9">
        <w:rPr>
          <w:rFonts w:ascii="Times New Roman" w:hAnsi="Times New Roman" w:cs="Times New Roman"/>
          <w:sz w:val="28"/>
          <w:szCs w:val="28"/>
        </w:rPr>
        <w:t>[8</w:t>
      </w:r>
      <w:r w:rsidR="002116B9" w:rsidRPr="002116B9">
        <w:rPr>
          <w:rFonts w:ascii="Times New Roman" w:hAnsi="Times New Roman" w:cs="Times New Roman"/>
          <w:sz w:val="28"/>
          <w:szCs w:val="28"/>
        </w:rPr>
        <w:t>].</w:t>
      </w:r>
    </w:p>
    <w:p w:rsidR="00E03407" w:rsidRPr="00E03407" w:rsidRDefault="00E03407" w:rsidP="003509FC">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 xml:space="preserve">Согласно их утверждениям, чувство усталости возрастает при любых умственных и физических усилиях. Немалая часть пациентов убеждена, что даже незначительные нагрузки могут стать причиной выраженной утомляемости и обострения других симптомов. Результаты лабораторных исследований свидетельствуют о том, что показатели ЧСС у большинства </w:t>
      </w:r>
      <w:r w:rsidRPr="00E03407">
        <w:rPr>
          <w:rFonts w:ascii="Times New Roman" w:hAnsi="Times New Roman" w:cs="Times New Roman"/>
          <w:sz w:val="28"/>
          <w:szCs w:val="28"/>
        </w:rPr>
        <w:lastRenderedPageBreak/>
        <w:t>пациентов не превышают возрастной предел, а выделение молочной кислоты происходит в обычных количествах.</w:t>
      </w:r>
      <w:r w:rsidR="002116B9" w:rsidRPr="002116B9">
        <w:t xml:space="preserve"> </w:t>
      </w:r>
      <w:r w:rsidR="002116B9">
        <w:rPr>
          <w:rFonts w:ascii="Times New Roman" w:hAnsi="Times New Roman" w:cs="Times New Roman"/>
          <w:sz w:val="28"/>
          <w:szCs w:val="28"/>
        </w:rPr>
        <w:t>[14</w:t>
      </w:r>
      <w:r w:rsidR="002116B9" w:rsidRPr="002116B9">
        <w:rPr>
          <w:rFonts w:ascii="Times New Roman" w:hAnsi="Times New Roman" w:cs="Times New Roman"/>
          <w:sz w:val="28"/>
          <w:szCs w:val="28"/>
        </w:rPr>
        <w:t>].</w:t>
      </w:r>
    </w:p>
    <w:p w:rsidR="00E03407" w:rsidRDefault="003509FC" w:rsidP="00E03407">
      <w:pPr>
        <w:spacing w:after="0" w:line="360" w:lineRule="auto"/>
        <w:ind w:firstLine="709"/>
        <w:jc w:val="both"/>
        <w:rPr>
          <w:rFonts w:ascii="Times New Roman" w:hAnsi="Times New Roman" w:cs="Times New Roman"/>
          <w:sz w:val="28"/>
          <w:szCs w:val="28"/>
        </w:rPr>
      </w:pPr>
      <w:r w:rsidRPr="00954177">
        <w:rPr>
          <w:rFonts w:ascii="Times New Roman" w:hAnsi="Times New Roman" w:cs="Times New Roman"/>
          <w:sz w:val="28"/>
          <w:szCs w:val="28"/>
        </w:rPr>
        <w:t>От обычной усталости, часто сопровождающей инфекционные заболевания, усталость при синдроме, отличается длительностью, которая составляет не менее шести месяцев. Это является причиной социальной дезадаптации пациентов, так как чаще всего они не способны работать. Вследствие чего, часто развивается, эмоциональная подавленность, страх не справиться с трудностями, раздражительность пл</w:t>
      </w:r>
      <w:r w:rsidR="00E03407">
        <w:rPr>
          <w:rFonts w:ascii="Times New Roman" w:hAnsi="Times New Roman" w:cs="Times New Roman"/>
          <w:sz w:val="28"/>
          <w:szCs w:val="28"/>
        </w:rPr>
        <w:t>аксивость, сниженная самооценка</w:t>
      </w:r>
      <w:r w:rsidR="002116B9" w:rsidRPr="002116B9">
        <w:rPr>
          <w:rFonts w:ascii="Times New Roman" w:hAnsi="Times New Roman" w:cs="Times New Roman"/>
          <w:sz w:val="28"/>
          <w:szCs w:val="28"/>
        </w:rPr>
        <w:t xml:space="preserve"> </w:t>
      </w:r>
      <w:r w:rsidR="002116B9">
        <w:rPr>
          <w:rFonts w:ascii="Times New Roman" w:hAnsi="Times New Roman" w:cs="Times New Roman"/>
          <w:sz w:val="28"/>
          <w:szCs w:val="28"/>
        </w:rPr>
        <w:t>[38;91</w:t>
      </w:r>
      <w:r w:rsidR="002116B9" w:rsidRPr="002116B9">
        <w:rPr>
          <w:rFonts w:ascii="Times New Roman" w:hAnsi="Times New Roman" w:cs="Times New Roman"/>
          <w:sz w:val="28"/>
          <w:szCs w:val="28"/>
        </w:rPr>
        <w:t>].</w:t>
      </w:r>
    </w:p>
    <w:p w:rsidR="00E03407" w:rsidRPr="00E03407" w:rsidRDefault="00E03407" w:rsidP="00E03407">
      <w:pPr>
        <w:spacing w:after="0" w:line="360" w:lineRule="auto"/>
        <w:ind w:firstLine="709"/>
        <w:jc w:val="both"/>
        <w:rPr>
          <w:rFonts w:ascii="Times New Roman" w:hAnsi="Times New Roman" w:cs="Times New Roman"/>
          <w:sz w:val="28"/>
          <w:szCs w:val="28"/>
        </w:rPr>
      </w:pPr>
      <w:r w:rsidRPr="00E03407">
        <w:t xml:space="preserve"> </w:t>
      </w:r>
      <w:r w:rsidRPr="00E03407">
        <w:rPr>
          <w:rFonts w:ascii="Times New Roman" w:hAnsi="Times New Roman" w:cs="Times New Roman"/>
          <w:sz w:val="28"/>
          <w:szCs w:val="28"/>
        </w:rPr>
        <w:t>Болевой синдром связан с рассеянностью, нерешительностью и болевыми ощущениями в различных участках тела: в мышцах, суставах, горле, животе, лимфатических узлах; возможна также головная боль. Может возникнуть беспрецедентная непереносимость некоторых продуктов питания, лекарственных средств и запахов. Может возникнуть аллергия.</w:t>
      </w:r>
    </w:p>
    <w:p w:rsidR="003509FC" w:rsidRDefault="00E03407" w:rsidP="00E03407">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Другими типичными симптомами СХУ являются нестабильность артериального давления, высыпания на различных участках тела, нарушения функционирования почек и печени, выпадение волос, потеря веса, светобоязнь.</w:t>
      </w:r>
    </w:p>
    <w:p w:rsidR="00E03407" w:rsidRDefault="00E03407" w:rsidP="00E03407">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 xml:space="preserve">К </w:t>
      </w:r>
      <w:r>
        <w:rPr>
          <w:rFonts w:ascii="Times New Roman" w:hAnsi="Times New Roman" w:cs="Times New Roman"/>
          <w:sz w:val="28"/>
          <w:szCs w:val="28"/>
        </w:rPr>
        <w:t>распространенным</w:t>
      </w:r>
      <w:r w:rsidRPr="00E03407">
        <w:rPr>
          <w:rFonts w:ascii="Times New Roman" w:hAnsi="Times New Roman" w:cs="Times New Roman"/>
          <w:sz w:val="28"/>
          <w:szCs w:val="28"/>
        </w:rPr>
        <w:t xml:space="preserve"> жалобам пациентов относятся учащенное сердцебиение, перебои дыхания, запоры, эпизодическая потливость, побледнение кожных покровов. Значительная часть пациентов страдает от ослабления внимания, ухудшения памяти, однако нейропсихологическое обследование не обнаруж</w:t>
      </w:r>
      <w:r w:rsidR="002116B9">
        <w:rPr>
          <w:rFonts w:ascii="Times New Roman" w:hAnsi="Times New Roman" w:cs="Times New Roman"/>
          <w:sz w:val="28"/>
          <w:szCs w:val="28"/>
        </w:rPr>
        <w:t>ивает соответствующих нарушений</w:t>
      </w:r>
      <w:r w:rsidR="002116B9" w:rsidRPr="002116B9">
        <w:t xml:space="preserve"> </w:t>
      </w:r>
      <w:r w:rsidR="002116B9">
        <w:rPr>
          <w:rFonts w:ascii="Times New Roman" w:hAnsi="Times New Roman" w:cs="Times New Roman"/>
          <w:sz w:val="28"/>
          <w:szCs w:val="28"/>
        </w:rPr>
        <w:t>[5;17;43</w:t>
      </w:r>
      <w:r w:rsidR="002116B9" w:rsidRPr="002116B9">
        <w:rPr>
          <w:rFonts w:ascii="Times New Roman" w:hAnsi="Times New Roman" w:cs="Times New Roman"/>
          <w:sz w:val="28"/>
          <w:szCs w:val="28"/>
        </w:rPr>
        <w:t>].</w:t>
      </w:r>
    </w:p>
    <w:p w:rsidR="00E03407" w:rsidRDefault="00E03407" w:rsidP="00E03407">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Синдрому также сопутствуют различные нарушения сна – сонливость, бессонница. Сон не восстанавливает пациентам силы, не придает бодрости. Однако следует учитывать, что сонливость присуща не только СХУ, но и другим заболеваниям, не имеющим отношения к хронической усталости.</w:t>
      </w:r>
    </w:p>
    <w:p w:rsidR="00E03407" w:rsidRDefault="00E03407" w:rsidP="00E03407">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 xml:space="preserve">Синдром, как правило, длится от пяти до семи лет, хотя способен замедленно развиваться в течение двадцати. Часто заболевание носит переменный характер – самочувствие пациентов волнообразно меняется с плохого на хорошее и наоборот. Нередко случаются ремиссии, но заболевание </w:t>
      </w:r>
      <w:r w:rsidRPr="00E03407">
        <w:rPr>
          <w:rFonts w:ascii="Times New Roman" w:hAnsi="Times New Roman" w:cs="Times New Roman"/>
          <w:sz w:val="28"/>
          <w:szCs w:val="28"/>
        </w:rPr>
        <w:lastRenderedPageBreak/>
        <w:t>периодически возобновляется.  Важно то, что симптомы СХУ не могут быть следствием телесных заболеваний.</w:t>
      </w:r>
    </w:p>
    <w:p w:rsidR="002A56A7" w:rsidRPr="00954177" w:rsidRDefault="00E03407" w:rsidP="002A56A7">
      <w:pPr>
        <w:spacing w:after="0" w:line="360" w:lineRule="auto"/>
        <w:ind w:firstLine="709"/>
        <w:jc w:val="both"/>
        <w:rPr>
          <w:rFonts w:ascii="Times New Roman" w:hAnsi="Times New Roman" w:cs="Times New Roman"/>
          <w:sz w:val="28"/>
          <w:szCs w:val="28"/>
        </w:rPr>
      </w:pPr>
      <w:r w:rsidRPr="00E03407">
        <w:rPr>
          <w:rFonts w:ascii="Times New Roman" w:hAnsi="Times New Roman" w:cs="Times New Roman"/>
          <w:sz w:val="28"/>
          <w:szCs w:val="28"/>
        </w:rPr>
        <w:t>СХУ может иметь такие серьезные осложнения как депрессия, понижение работоспособности мозга, проблемы во взаимодействии со средой, побочные эфф</w:t>
      </w:r>
      <w:r w:rsidR="002116B9">
        <w:rPr>
          <w:rFonts w:ascii="Times New Roman" w:hAnsi="Times New Roman" w:cs="Times New Roman"/>
          <w:sz w:val="28"/>
          <w:szCs w:val="28"/>
        </w:rPr>
        <w:t>екты от медикаментозной терапии</w:t>
      </w:r>
      <w:r w:rsidR="002116B9" w:rsidRPr="002116B9">
        <w:rPr>
          <w:rFonts w:ascii="Times New Roman" w:hAnsi="Times New Roman" w:cs="Times New Roman"/>
          <w:sz w:val="28"/>
          <w:szCs w:val="28"/>
        </w:rPr>
        <w:t xml:space="preserve"> </w:t>
      </w:r>
      <w:r w:rsidR="002116B9">
        <w:rPr>
          <w:rFonts w:ascii="Times New Roman" w:hAnsi="Times New Roman" w:cs="Times New Roman"/>
          <w:sz w:val="28"/>
          <w:szCs w:val="28"/>
        </w:rPr>
        <w:t>[8;67;82</w:t>
      </w:r>
      <w:r w:rsidR="002116B9" w:rsidRPr="002116B9">
        <w:rPr>
          <w:rFonts w:ascii="Times New Roman" w:hAnsi="Times New Roman" w:cs="Times New Roman"/>
          <w:sz w:val="28"/>
          <w:szCs w:val="28"/>
        </w:rPr>
        <w:t>].</w:t>
      </w:r>
    </w:p>
    <w:p w:rsidR="003509FC" w:rsidRPr="00005374" w:rsidRDefault="003509FC" w:rsidP="002A56A7">
      <w:pPr>
        <w:pStyle w:val="a5"/>
        <w:numPr>
          <w:ilvl w:val="2"/>
          <w:numId w:val="22"/>
        </w:numPr>
        <w:spacing w:before="720" w:after="0" w:line="360" w:lineRule="auto"/>
        <w:jc w:val="both"/>
        <w:outlineLvl w:val="2"/>
        <w:rPr>
          <w:rFonts w:ascii="Times New Roman" w:hAnsi="Times New Roman" w:cs="Times New Roman"/>
          <w:b/>
          <w:sz w:val="28"/>
          <w:szCs w:val="28"/>
        </w:rPr>
      </w:pPr>
      <w:bookmarkStart w:id="10" w:name="_Toc483529037"/>
      <w:r w:rsidRPr="00005374">
        <w:rPr>
          <w:rFonts w:ascii="Times New Roman" w:hAnsi="Times New Roman" w:cs="Times New Roman"/>
          <w:b/>
          <w:sz w:val="28"/>
          <w:szCs w:val="28"/>
        </w:rPr>
        <w:t>Критерии диагностики</w:t>
      </w:r>
      <w:bookmarkEnd w:id="10"/>
    </w:p>
    <w:p w:rsidR="003509FC" w:rsidRDefault="003509FC" w:rsidP="00350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того, что этиология СХУ еще не определена, а клиническая картина заболевания может отличаться у разных пациентов, существуют трудности в выделении специфич</w:t>
      </w:r>
      <w:r w:rsidR="002116B9">
        <w:rPr>
          <w:rFonts w:ascii="Times New Roman" w:hAnsi="Times New Roman" w:cs="Times New Roman"/>
          <w:sz w:val="28"/>
          <w:szCs w:val="28"/>
        </w:rPr>
        <w:t>еской группы признаков синдрома</w:t>
      </w:r>
      <w:r w:rsidR="002116B9" w:rsidRPr="002116B9">
        <w:t xml:space="preserve"> </w:t>
      </w:r>
      <w:r w:rsidR="002116B9" w:rsidRPr="002116B9">
        <w:rPr>
          <w:rFonts w:ascii="Times New Roman" w:hAnsi="Times New Roman" w:cs="Times New Roman"/>
          <w:sz w:val="28"/>
          <w:szCs w:val="28"/>
        </w:rPr>
        <w:t>[2].</w:t>
      </w:r>
    </w:p>
    <w:p w:rsidR="003509FC" w:rsidRDefault="003509FC" w:rsidP="00350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Впервые диагностические критерии, авторами которых являются</w:t>
      </w:r>
      <w:r w:rsidR="00210B54" w:rsidRPr="00210B54">
        <w:t xml:space="preserve"> </w:t>
      </w:r>
      <w:r w:rsidR="00210B54" w:rsidRPr="00210B54">
        <w:rPr>
          <w:rFonts w:ascii="Times New Roman" w:hAnsi="Times New Roman" w:cs="Times New Roman"/>
          <w:sz w:val="28"/>
          <w:szCs w:val="28"/>
        </w:rPr>
        <w:t>G.Holmes., J.Kaplan</w:t>
      </w:r>
      <w:r>
        <w:rPr>
          <w:rFonts w:ascii="Times New Roman" w:hAnsi="Times New Roman" w:cs="Times New Roman"/>
          <w:sz w:val="28"/>
          <w:szCs w:val="28"/>
        </w:rPr>
        <w:t>, были опубликованы в 1988 году в США. Они выделили гл</w:t>
      </w:r>
      <w:r w:rsidR="002116B9">
        <w:rPr>
          <w:rFonts w:ascii="Times New Roman" w:hAnsi="Times New Roman" w:cs="Times New Roman"/>
          <w:sz w:val="28"/>
          <w:szCs w:val="28"/>
        </w:rPr>
        <w:t>авные и второстепенные критерии</w:t>
      </w:r>
      <w:r w:rsidR="002116B9" w:rsidRPr="002116B9">
        <w:t xml:space="preserve"> </w:t>
      </w:r>
      <w:r w:rsidR="002116B9" w:rsidRPr="002116B9">
        <w:rPr>
          <w:rFonts w:ascii="Times New Roman" w:hAnsi="Times New Roman" w:cs="Times New Roman"/>
          <w:sz w:val="28"/>
          <w:szCs w:val="28"/>
        </w:rPr>
        <w:t>[</w:t>
      </w:r>
      <w:r w:rsidR="002116B9">
        <w:rPr>
          <w:rFonts w:ascii="Times New Roman" w:hAnsi="Times New Roman" w:cs="Times New Roman"/>
          <w:sz w:val="28"/>
          <w:szCs w:val="28"/>
          <w:lang w:val="en-US"/>
        </w:rPr>
        <w:t>66</w:t>
      </w:r>
      <w:r w:rsidR="002116B9" w:rsidRPr="002116B9">
        <w:rPr>
          <w:rFonts w:ascii="Times New Roman" w:hAnsi="Times New Roman" w:cs="Times New Roman"/>
          <w:sz w:val="28"/>
          <w:szCs w:val="28"/>
        </w:rPr>
        <w:t>].</w:t>
      </w:r>
    </w:p>
    <w:p w:rsidR="003509FC" w:rsidRDefault="003509FC" w:rsidP="00350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Главные критерии:</w:t>
      </w:r>
    </w:p>
    <w:p w:rsidR="003509FC" w:rsidRDefault="003509FC" w:rsidP="003509FC">
      <w:pPr>
        <w:pStyle w:val="a5"/>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Выраженная и </w:t>
      </w:r>
      <w:r w:rsidRPr="00301E26">
        <w:rPr>
          <w:rFonts w:ascii="Times New Roman" w:hAnsi="Times New Roman" w:cs="Times New Roman"/>
          <w:sz w:val="28"/>
          <w:szCs w:val="28"/>
        </w:rPr>
        <w:t xml:space="preserve">не проходящая </w:t>
      </w:r>
      <w:r>
        <w:rPr>
          <w:rFonts w:ascii="Times New Roman" w:hAnsi="Times New Roman" w:cs="Times New Roman"/>
          <w:sz w:val="28"/>
          <w:szCs w:val="28"/>
        </w:rPr>
        <w:t xml:space="preserve">даже после соблюдения постельного режима усталость, </w:t>
      </w:r>
      <w:r w:rsidRPr="00301E26">
        <w:rPr>
          <w:rFonts w:ascii="Times New Roman" w:hAnsi="Times New Roman" w:cs="Times New Roman"/>
          <w:sz w:val="28"/>
          <w:szCs w:val="28"/>
        </w:rPr>
        <w:t xml:space="preserve">сопровождающаяся снижением </w:t>
      </w:r>
      <w:r>
        <w:rPr>
          <w:rFonts w:ascii="Times New Roman" w:hAnsi="Times New Roman" w:cs="Times New Roman"/>
          <w:sz w:val="28"/>
          <w:szCs w:val="28"/>
        </w:rPr>
        <w:t>активности более чем на 50%;</w:t>
      </w:r>
    </w:p>
    <w:p w:rsidR="003509FC" w:rsidRDefault="003509FC" w:rsidP="003509FC">
      <w:pPr>
        <w:pStyle w:val="a5"/>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заболевай, имеющих сходные с СХУ симптомы (аутоиммунные, бактериальны</w:t>
      </w:r>
      <w:r w:rsidRPr="00301E26">
        <w:rPr>
          <w:rFonts w:ascii="Times New Roman" w:hAnsi="Times New Roman" w:cs="Times New Roman"/>
          <w:sz w:val="28"/>
          <w:szCs w:val="28"/>
        </w:rPr>
        <w:t>е</w:t>
      </w:r>
      <w:r>
        <w:rPr>
          <w:rFonts w:ascii="Times New Roman" w:hAnsi="Times New Roman" w:cs="Times New Roman"/>
          <w:sz w:val="28"/>
          <w:szCs w:val="28"/>
        </w:rPr>
        <w:t xml:space="preserve">, </w:t>
      </w:r>
      <w:r w:rsidR="00123123">
        <w:rPr>
          <w:rFonts w:ascii="Times New Roman" w:hAnsi="Times New Roman" w:cs="Times New Roman"/>
          <w:sz w:val="28"/>
          <w:szCs w:val="28"/>
        </w:rPr>
        <w:t>грибковые, паразитарные</w:t>
      </w:r>
      <w:r>
        <w:rPr>
          <w:rFonts w:ascii="Times New Roman" w:hAnsi="Times New Roman" w:cs="Times New Roman"/>
          <w:sz w:val="28"/>
          <w:szCs w:val="28"/>
        </w:rPr>
        <w:t>, психические заболевания; заболевания, связанные</w:t>
      </w:r>
      <w:r w:rsidRPr="00301E26">
        <w:rPr>
          <w:rFonts w:ascii="Times New Roman" w:hAnsi="Times New Roman" w:cs="Times New Roman"/>
          <w:sz w:val="28"/>
          <w:szCs w:val="28"/>
        </w:rPr>
        <w:t xml:space="preserve"> с вирусом иммунодефи</w:t>
      </w:r>
      <w:r>
        <w:rPr>
          <w:rFonts w:ascii="Times New Roman" w:hAnsi="Times New Roman" w:cs="Times New Roman"/>
          <w:sz w:val="28"/>
          <w:szCs w:val="28"/>
        </w:rPr>
        <w:t>цита человека (ВИЧ)</w:t>
      </w:r>
      <w:r w:rsidRPr="00301E26">
        <w:rPr>
          <w:rFonts w:ascii="Times New Roman" w:hAnsi="Times New Roman" w:cs="Times New Roman"/>
          <w:sz w:val="28"/>
          <w:szCs w:val="28"/>
        </w:rPr>
        <w:t>; хроническое воспалительное заболевание; нервно-мышечных заболеваний</w:t>
      </w:r>
      <w:r>
        <w:rPr>
          <w:rFonts w:ascii="Times New Roman" w:hAnsi="Times New Roman" w:cs="Times New Roman"/>
          <w:sz w:val="28"/>
          <w:szCs w:val="28"/>
        </w:rPr>
        <w:t>; эндокринное заболевание</w:t>
      </w:r>
      <w:r w:rsidRPr="00301E26">
        <w:rPr>
          <w:rFonts w:ascii="Times New Roman" w:hAnsi="Times New Roman" w:cs="Times New Roman"/>
          <w:sz w:val="28"/>
          <w:szCs w:val="28"/>
        </w:rPr>
        <w:t>; лекарственная зависимость или злоупотребление</w:t>
      </w:r>
      <w:r>
        <w:rPr>
          <w:rFonts w:ascii="Times New Roman" w:hAnsi="Times New Roman" w:cs="Times New Roman"/>
          <w:sz w:val="28"/>
          <w:szCs w:val="28"/>
        </w:rPr>
        <w:t>.</w:t>
      </w:r>
    </w:p>
    <w:p w:rsidR="003509FC" w:rsidRDefault="003509FC" w:rsidP="00350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Второстепенные критерии</w:t>
      </w:r>
    </w:p>
    <w:p w:rsidR="003509FC" w:rsidRDefault="003509FC" w:rsidP="00350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Симптомы:</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Температура 36,8-37,5</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 в горле</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Болезненные лимфатические узлы</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Мышечная слабость</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Боль в мышцах</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Длительная (24 часа и более) усталость после небольших нагрузок</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Головная боль</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 в суставах без явных признаков воспаления</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Нейропсихологические расстройства (светобоязнь, </w:t>
      </w:r>
      <w:r w:rsidRPr="0042069A">
        <w:rPr>
          <w:rFonts w:ascii="Times New Roman" w:hAnsi="Times New Roman" w:cs="Times New Roman"/>
          <w:sz w:val="28"/>
          <w:szCs w:val="28"/>
        </w:rPr>
        <w:t>снижение памяти и концентрации внимания, повышенная раздражительность, депрессия</w:t>
      </w:r>
      <w:r>
        <w:rPr>
          <w:rFonts w:ascii="Times New Roman" w:hAnsi="Times New Roman" w:cs="Times New Roman"/>
          <w:sz w:val="28"/>
          <w:szCs w:val="28"/>
        </w:rPr>
        <w:t>)</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Нарушение сна (сонливость или бессонница)</w:t>
      </w:r>
    </w:p>
    <w:p w:rsidR="003509FC" w:rsidRDefault="003509FC" w:rsidP="003509FC">
      <w:pPr>
        <w:pStyle w:val="a5"/>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w:t>
      </w:r>
      <w:r w:rsidRPr="0042069A">
        <w:rPr>
          <w:rFonts w:ascii="Times New Roman" w:hAnsi="Times New Roman" w:cs="Times New Roman"/>
          <w:sz w:val="28"/>
          <w:szCs w:val="28"/>
        </w:rPr>
        <w:t>ыстрое развитие</w:t>
      </w:r>
      <w:r>
        <w:rPr>
          <w:rFonts w:ascii="Times New Roman" w:hAnsi="Times New Roman" w:cs="Times New Roman"/>
          <w:sz w:val="28"/>
          <w:szCs w:val="28"/>
        </w:rPr>
        <w:t xml:space="preserve"> </w:t>
      </w:r>
      <w:r w:rsidRPr="0042069A">
        <w:rPr>
          <w:rFonts w:ascii="Times New Roman" w:hAnsi="Times New Roman" w:cs="Times New Roman"/>
          <w:sz w:val="28"/>
          <w:szCs w:val="28"/>
        </w:rPr>
        <w:t>всего симптомокомплекса (в течение часов или дней)</w:t>
      </w:r>
    </w:p>
    <w:p w:rsidR="003509FC" w:rsidRDefault="003509FC" w:rsidP="003509FC">
      <w:pPr>
        <w:pStyle w:val="a5"/>
        <w:spacing w:after="0" w:line="360" w:lineRule="auto"/>
        <w:jc w:val="both"/>
        <w:rPr>
          <w:rFonts w:ascii="Times New Roman" w:hAnsi="Times New Roman" w:cs="Times New Roman"/>
          <w:sz w:val="28"/>
          <w:szCs w:val="28"/>
        </w:rPr>
      </w:pPr>
      <w:r>
        <w:rPr>
          <w:rFonts w:ascii="Times New Roman" w:hAnsi="Times New Roman" w:cs="Times New Roman"/>
          <w:sz w:val="28"/>
          <w:szCs w:val="28"/>
        </w:rPr>
        <w:t>Физические критерии:</w:t>
      </w:r>
    </w:p>
    <w:p w:rsidR="003509FC" w:rsidRPr="0042069A" w:rsidRDefault="003509FC" w:rsidP="003509FC">
      <w:pPr>
        <w:pStyle w:val="a5"/>
        <w:numPr>
          <w:ilvl w:val="0"/>
          <w:numId w:val="6"/>
        </w:numPr>
        <w:spacing w:after="0" w:line="360" w:lineRule="auto"/>
        <w:jc w:val="both"/>
        <w:rPr>
          <w:rFonts w:ascii="Times New Roman" w:hAnsi="Times New Roman" w:cs="Times New Roman"/>
          <w:sz w:val="28"/>
          <w:szCs w:val="28"/>
        </w:rPr>
      </w:pPr>
      <w:r w:rsidRPr="0042069A">
        <w:rPr>
          <w:rFonts w:ascii="Times New Roman" w:hAnsi="Times New Roman" w:cs="Times New Roman"/>
          <w:sz w:val="28"/>
          <w:szCs w:val="28"/>
        </w:rPr>
        <w:t>субфебрильная лихорадка;</w:t>
      </w:r>
    </w:p>
    <w:p w:rsidR="003509FC" w:rsidRPr="0042069A" w:rsidRDefault="003509FC" w:rsidP="003509FC">
      <w:pPr>
        <w:pStyle w:val="a5"/>
        <w:numPr>
          <w:ilvl w:val="0"/>
          <w:numId w:val="6"/>
        </w:numPr>
        <w:spacing w:after="0" w:line="360" w:lineRule="auto"/>
        <w:jc w:val="both"/>
        <w:rPr>
          <w:rFonts w:ascii="Times New Roman" w:hAnsi="Times New Roman" w:cs="Times New Roman"/>
          <w:sz w:val="28"/>
          <w:szCs w:val="28"/>
        </w:rPr>
      </w:pPr>
      <w:r w:rsidRPr="0042069A">
        <w:rPr>
          <w:rFonts w:ascii="Times New Roman" w:hAnsi="Times New Roman" w:cs="Times New Roman"/>
          <w:sz w:val="28"/>
          <w:szCs w:val="28"/>
        </w:rPr>
        <w:t>неэкссудативный фарингит;</w:t>
      </w:r>
    </w:p>
    <w:p w:rsidR="003509FC" w:rsidRPr="0042069A" w:rsidRDefault="003509FC" w:rsidP="003509FC">
      <w:pPr>
        <w:pStyle w:val="a5"/>
        <w:numPr>
          <w:ilvl w:val="0"/>
          <w:numId w:val="6"/>
        </w:numPr>
        <w:spacing w:after="0" w:line="360" w:lineRule="auto"/>
        <w:jc w:val="both"/>
        <w:rPr>
          <w:rFonts w:ascii="Times New Roman" w:hAnsi="Times New Roman" w:cs="Times New Roman"/>
          <w:sz w:val="28"/>
          <w:szCs w:val="28"/>
        </w:rPr>
      </w:pPr>
      <w:r w:rsidRPr="0042069A">
        <w:rPr>
          <w:rFonts w:ascii="Times New Roman" w:hAnsi="Times New Roman" w:cs="Times New Roman"/>
          <w:sz w:val="28"/>
          <w:szCs w:val="28"/>
        </w:rPr>
        <w:t>пальпируемые шейные или под­мы</w:t>
      </w:r>
      <w:r>
        <w:rPr>
          <w:rFonts w:ascii="Times New Roman" w:hAnsi="Times New Roman" w:cs="Times New Roman"/>
          <w:sz w:val="28"/>
          <w:szCs w:val="28"/>
        </w:rPr>
        <w:t>шечные лимфоузлы (до 2 см в диа</w:t>
      </w:r>
      <w:r w:rsidRPr="0042069A">
        <w:rPr>
          <w:rFonts w:ascii="Times New Roman" w:hAnsi="Times New Roman" w:cs="Times New Roman"/>
          <w:sz w:val="28"/>
          <w:szCs w:val="28"/>
        </w:rPr>
        <w:t>метре).</w:t>
      </w:r>
    </w:p>
    <w:p w:rsidR="006F255A" w:rsidRDefault="003509FC" w:rsidP="003509FC">
      <w:pPr>
        <w:spacing w:after="0" w:line="360" w:lineRule="auto"/>
        <w:jc w:val="both"/>
        <w:rPr>
          <w:rFonts w:ascii="Times New Roman" w:hAnsi="Times New Roman" w:cs="Times New Roman"/>
          <w:sz w:val="28"/>
          <w:szCs w:val="28"/>
        </w:rPr>
      </w:pPr>
      <w:r w:rsidRPr="00440167">
        <w:rPr>
          <w:rFonts w:ascii="Times New Roman" w:hAnsi="Times New Roman" w:cs="Times New Roman"/>
          <w:sz w:val="28"/>
          <w:szCs w:val="28"/>
        </w:rPr>
        <w:t>Согласно данным критериям, диагноз СХУ устанавливается, если у пациента выявлено одновременно наличие главных критериев, а также шесть (или больше) из одиннадцати симптоматических критериев и два (или больше) из трех физических критериев или восемь (или больше) из одиннадцати симптоматических критериев.</w:t>
      </w:r>
      <w:r w:rsidR="002B54D3">
        <w:rPr>
          <w:rFonts w:ascii="Times New Roman" w:hAnsi="Times New Roman" w:cs="Times New Roman"/>
          <w:sz w:val="28"/>
          <w:szCs w:val="28"/>
        </w:rPr>
        <w:t xml:space="preserve"> </w:t>
      </w:r>
      <w:r w:rsidR="006F255A">
        <w:rPr>
          <w:rFonts w:ascii="Times New Roman" w:hAnsi="Times New Roman" w:cs="Times New Roman"/>
          <w:sz w:val="28"/>
          <w:szCs w:val="28"/>
        </w:rPr>
        <w:t xml:space="preserve">Американский врач </w:t>
      </w:r>
      <w:r w:rsidR="002116B9">
        <w:rPr>
          <w:rFonts w:ascii="Times New Roman" w:hAnsi="Times New Roman" w:cs="Times New Roman"/>
          <w:sz w:val="28"/>
          <w:szCs w:val="28"/>
          <w:lang w:val="en-US"/>
        </w:rPr>
        <w:t>Natelson</w:t>
      </w:r>
      <w:r w:rsidR="006F255A">
        <w:rPr>
          <w:rFonts w:ascii="Times New Roman" w:hAnsi="Times New Roman" w:cs="Times New Roman"/>
          <w:sz w:val="28"/>
          <w:szCs w:val="28"/>
        </w:rPr>
        <w:t xml:space="preserve"> </w:t>
      </w:r>
      <w:r w:rsidR="002B54D3">
        <w:rPr>
          <w:rFonts w:ascii="Times New Roman" w:hAnsi="Times New Roman" w:cs="Times New Roman"/>
          <w:sz w:val="28"/>
          <w:szCs w:val="28"/>
        </w:rPr>
        <w:t>подчеркивает, что необходимо избегать излишней формализации при постановке диагноза СХУ, а в каждом новом случае необходимо применять индивидуальный подход.</w:t>
      </w:r>
    </w:p>
    <w:p w:rsidR="00E03407" w:rsidRDefault="00E03407" w:rsidP="00E03407">
      <w:pPr>
        <w:spacing w:after="0" w:line="360" w:lineRule="auto"/>
        <w:ind w:firstLine="708"/>
        <w:jc w:val="both"/>
        <w:rPr>
          <w:rFonts w:ascii="Times New Roman" w:hAnsi="Times New Roman" w:cs="Times New Roman"/>
          <w:sz w:val="28"/>
          <w:szCs w:val="28"/>
        </w:rPr>
      </w:pPr>
      <w:r w:rsidRPr="00E03407">
        <w:rPr>
          <w:rFonts w:ascii="Times New Roman" w:hAnsi="Times New Roman" w:cs="Times New Roman"/>
          <w:sz w:val="28"/>
          <w:szCs w:val="28"/>
        </w:rPr>
        <w:t>Российские врачи редко ставят диагноз СХУ, что можно объяснить низкой степенью осведомленности об аспектах данного заболевания. Чаще всего происходит подмена диагноза на расстрой</w:t>
      </w:r>
      <w:r w:rsidR="002116B9">
        <w:rPr>
          <w:rFonts w:ascii="Times New Roman" w:hAnsi="Times New Roman" w:cs="Times New Roman"/>
          <w:sz w:val="28"/>
          <w:szCs w:val="28"/>
        </w:rPr>
        <w:t>ства ЦНС и физическую усталость</w:t>
      </w:r>
      <w:r w:rsidR="00680BFE" w:rsidRPr="00680BFE">
        <w:t xml:space="preserve"> </w:t>
      </w:r>
      <w:r w:rsidR="00680BFE" w:rsidRPr="00680BFE">
        <w:rPr>
          <w:rFonts w:ascii="Times New Roman" w:hAnsi="Times New Roman" w:cs="Times New Roman"/>
          <w:sz w:val="28"/>
          <w:szCs w:val="28"/>
        </w:rPr>
        <w:t>[</w:t>
      </w:r>
      <w:r w:rsidR="00680BFE">
        <w:rPr>
          <w:rFonts w:ascii="Times New Roman" w:hAnsi="Times New Roman" w:cs="Times New Roman"/>
          <w:sz w:val="28"/>
          <w:szCs w:val="28"/>
        </w:rPr>
        <w:t>2</w:t>
      </w:r>
      <w:r w:rsidR="00680BFE" w:rsidRPr="00680BFE">
        <w:rPr>
          <w:rFonts w:ascii="Times New Roman" w:hAnsi="Times New Roman" w:cs="Times New Roman"/>
          <w:sz w:val="28"/>
          <w:szCs w:val="28"/>
        </w:rPr>
        <w:t>].</w:t>
      </w:r>
    </w:p>
    <w:p w:rsidR="00E03407" w:rsidRDefault="00E03407" w:rsidP="00E03407">
      <w:pPr>
        <w:spacing w:after="0" w:line="360" w:lineRule="auto"/>
        <w:ind w:firstLine="708"/>
        <w:jc w:val="both"/>
        <w:rPr>
          <w:rFonts w:ascii="Times New Roman" w:hAnsi="Times New Roman" w:cs="Times New Roman"/>
          <w:sz w:val="28"/>
          <w:szCs w:val="28"/>
        </w:rPr>
      </w:pPr>
      <w:r w:rsidRPr="00E03407">
        <w:rPr>
          <w:rFonts w:ascii="Times New Roman" w:hAnsi="Times New Roman" w:cs="Times New Roman"/>
          <w:sz w:val="28"/>
          <w:szCs w:val="28"/>
        </w:rPr>
        <w:t>По мнению П.К.Анохина процесс адаптации становится возможным благодаря совместной работе нескольких функциональных систем, а не</w:t>
      </w:r>
      <w:r w:rsidR="002116B9">
        <w:rPr>
          <w:rFonts w:ascii="Times New Roman" w:hAnsi="Times New Roman" w:cs="Times New Roman"/>
          <w:sz w:val="28"/>
          <w:szCs w:val="28"/>
        </w:rPr>
        <w:t xml:space="preserve"> засчет обособленных органов </w:t>
      </w:r>
      <w:r w:rsidR="002116B9" w:rsidRPr="002116B9">
        <w:rPr>
          <w:rFonts w:ascii="Times New Roman" w:hAnsi="Times New Roman" w:cs="Times New Roman"/>
          <w:sz w:val="28"/>
          <w:szCs w:val="28"/>
        </w:rPr>
        <w:t>[16;17].</w:t>
      </w:r>
    </w:p>
    <w:p w:rsidR="000D6B09" w:rsidRDefault="000D6B09" w:rsidP="00E03407">
      <w:pPr>
        <w:spacing w:after="0" w:line="360" w:lineRule="auto"/>
        <w:ind w:firstLine="708"/>
        <w:jc w:val="both"/>
        <w:rPr>
          <w:rFonts w:ascii="Times New Roman" w:hAnsi="Times New Roman" w:cs="Times New Roman"/>
          <w:sz w:val="28"/>
          <w:szCs w:val="28"/>
        </w:rPr>
      </w:pPr>
      <w:r w:rsidRPr="000D6B09">
        <w:rPr>
          <w:rFonts w:ascii="Times New Roman" w:hAnsi="Times New Roman" w:cs="Times New Roman"/>
          <w:sz w:val="28"/>
          <w:szCs w:val="28"/>
        </w:rPr>
        <w:t xml:space="preserve">Нарушение баланса данных систем вызывает различные отклонения от нормального состояния, которые и называют болезнями дезадаптации, к которым относится и СХУ. Такое заболевание необходимо незамедлительно </w:t>
      </w:r>
      <w:r w:rsidRPr="000D6B09">
        <w:rPr>
          <w:rFonts w:ascii="Times New Roman" w:hAnsi="Times New Roman" w:cs="Times New Roman"/>
          <w:sz w:val="28"/>
          <w:szCs w:val="28"/>
        </w:rPr>
        <w:lastRenderedPageBreak/>
        <w:t>лечить, иначе оно может приобрести хронический характер и даже привести к инвалидности.</w:t>
      </w:r>
    </w:p>
    <w:p w:rsidR="000D6B09" w:rsidRDefault="000D6B09" w:rsidP="00E03407">
      <w:pPr>
        <w:spacing w:after="0" w:line="360" w:lineRule="auto"/>
        <w:ind w:firstLine="708"/>
        <w:jc w:val="both"/>
        <w:rPr>
          <w:rFonts w:ascii="Times New Roman" w:hAnsi="Times New Roman" w:cs="Times New Roman"/>
          <w:sz w:val="28"/>
          <w:szCs w:val="28"/>
        </w:rPr>
      </w:pPr>
      <w:r w:rsidRPr="000D6B09">
        <w:rPr>
          <w:rFonts w:ascii="Times New Roman" w:hAnsi="Times New Roman" w:cs="Times New Roman"/>
          <w:sz w:val="28"/>
          <w:szCs w:val="28"/>
        </w:rPr>
        <w:t>Некоторые исследователи убеждены, что работа над проблемой СХУ будет более продуктивна при совместном участии специалистов из различных областей медицины (невропатологов, иммунологов, психиатров и др.). Также разрешению ситуации могло бы поспособствовать создание комплексных научных центров на базе ведущ</w:t>
      </w:r>
      <w:r w:rsidR="00680BFE">
        <w:rPr>
          <w:rFonts w:ascii="Times New Roman" w:hAnsi="Times New Roman" w:cs="Times New Roman"/>
          <w:sz w:val="28"/>
          <w:szCs w:val="28"/>
        </w:rPr>
        <w:t>их соматоневрологических клиник</w:t>
      </w:r>
      <w:r w:rsidR="00680BFE" w:rsidRPr="00680BFE">
        <w:t xml:space="preserve"> </w:t>
      </w:r>
      <w:r w:rsidR="00680BFE">
        <w:rPr>
          <w:rFonts w:ascii="Times New Roman" w:hAnsi="Times New Roman" w:cs="Times New Roman"/>
          <w:sz w:val="28"/>
          <w:szCs w:val="28"/>
        </w:rPr>
        <w:t>[2</w:t>
      </w:r>
      <w:r w:rsidR="00680BFE" w:rsidRPr="00680BFE">
        <w:rPr>
          <w:rFonts w:ascii="Times New Roman" w:hAnsi="Times New Roman" w:cs="Times New Roman"/>
          <w:sz w:val="28"/>
          <w:szCs w:val="28"/>
        </w:rPr>
        <w:t>;17].</w:t>
      </w:r>
    </w:p>
    <w:p w:rsidR="003509FC" w:rsidRDefault="003509FC" w:rsidP="00E03407">
      <w:pPr>
        <w:spacing w:after="0" w:line="360" w:lineRule="auto"/>
        <w:ind w:firstLine="708"/>
        <w:jc w:val="both"/>
        <w:rPr>
          <w:rFonts w:ascii="Times New Roman" w:hAnsi="Times New Roman" w:cs="Times New Roman"/>
          <w:sz w:val="28"/>
          <w:szCs w:val="28"/>
        </w:rPr>
      </w:pPr>
      <w:r w:rsidRPr="00AD3208">
        <w:rPr>
          <w:rFonts w:ascii="Times New Roman" w:hAnsi="Times New Roman" w:cs="Times New Roman"/>
          <w:sz w:val="28"/>
          <w:szCs w:val="28"/>
        </w:rPr>
        <w:t>До последнего времени эпидемиологические аспекты, этиология и патогенез СХУ находятся в стадии изучения и накопления фактических данных. Идея о чисто инфекционной природе СХУ была заманчивой, но она не нашла своего подтверждения. Не отработаны и средства профилактики СХУ [</w:t>
      </w:r>
      <w:r w:rsidR="00680BFE">
        <w:rPr>
          <w:rFonts w:ascii="Times New Roman" w:hAnsi="Times New Roman" w:cs="Times New Roman"/>
          <w:sz w:val="28"/>
          <w:szCs w:val="28"/>
        </w:rPr>
        <w:t>8; 9</w:t>
      </w:r>
      <w:r w:rsidRPr="00AD3208">
        <w:rPr>
          <w:rFonts w:ascii="Times New Roman" w:hAnsi="Times New Roman" w:cs="Times New Roman"/>
          <w:sz w:val="28"/>
          <w:szCs w:val="28"/>
        </w:rPr>
        <w:t>], отсутствуют специфические лабораторные тесты, выявляющие причину физической и умственной усталости, а также эмоциональной нестабильности [</w:t>
      </w:r>
      <w:r w:rsidR="00680BFE">
        <w:rPr>
          <w:rFonts w:ascii="Times New Roman" w:hAnsi="Times New Roman" w:cs="Times New Roman"/>
          <w:sz w:val="28"/>
          <w:szCs w:val="28"/>
        </w:rPr>
        <w:t>2;16</w:t>
      </w:r>
      <w:r w:rsidRPr="00AD3208">
        <w:rPr>
          <w:rFonts w:ascii="Times New Roman" w:hAnsi="Times New Roman" w:cs="Times New Roman"/>
          <w:sz w:val="28"/>
          <w:szCs w:val="28"/>
        </w:rPr>
        <w:t>].</w:t>
      </w:r>
    </w:p>
    <w:p w:rsidR="000D6B09" w:rsidRDefault="000D6B09" w:rsidP="00E03407">
      <w:pPr>
        <w:spacing w:after="0" w:line="360" w:lineRule="auto"/>
        <w:ind w:firstLine="708"/>
        <w:jc w:val="both"/>
        <w:rPr>
          <w:rFonts w:ascii="Times New Roman" w:hAnsi="Times New Roman" w:cs="Times New Roman"/>
          <w:sz w:val="28"/>
          <w:szCs w:val="28"/>
        </w:rPr>
      </w:pPr>
      <w:r w:rsidRPr="000D6B09">
        <w:rPr>
          <w:rFonts w:ascii="Times New Roman" w:hAnsi="Times New Roman" w:cs="Times New Roman"/>
          <w:sz w:val="28"/>
          <w:szCs w:val="28"/>
        </w:rPr>
        <w:t xml:space="preserve">При наличии в истории болезни </w:t>
      </w:r>
      <w:r>
        <w:rPr>
          <w:rFonts w:ascii="Times New Roman" w:hAnsi="Times New Roman" w:cs="Times New Roman"/>
          <w:sz w:val="28"/>
          <w:szCs w:val="28"/>
        </w:rPr>
        <w:t xml:space="preserve">человека </w:t>
      </w:r>
      <w:r w:rsidRPr="000D6B09">
        <w:rPr>
          <w:rFonts w:ascii="Times New Roman" w:hAnsi="Times New Roman" w:cs="Times New Roman"/>
          <w:sz w:val="28"/>
          <w:szCs w:val="28"/>
        </w:rPr>
        <w:t xml:space="preserve">затяжной или хронической усталости, необходимо клиническое обследование, благодаря которому можно установить вызвавшее ее заболевание для последующего лечения. Последующая диагностика и классификация </w:t>
      </w:r>
      <w:r w:rsidR="002B54D3">
        <w:rPr>
          <w:rFonts w:ascii="Times New Roman" w:hAnsi="Times New Roman" w:cs="Times New Roman"/>
          <w:sz w:val="28"/>
          <w:szCs w:val="28"/>
        </w:rPr>
        <w:t>С</w:t>
      </w:r>
      <w:r w:rsidRPr="000D6B09">
        <w:rPr>
          <w:rFonts w:ascii="Times New Roman" w:hAnsi="Times New Roman" w:cs="Times New Roman"/>
          <w:sz w:val="28"/>
          <w:szCs w:val="28"/>
        </w:rPr>
        <w:t>ХУ не представляется возможной без подобного обследования.</w:t>
      </w:r>
    </w:p>
    <w:p w:rsidR="000D6B09" w:rsidRDefault="000D6B09" w:rsidP="00E03407">
      <w:pPr>
        <w:spacing w:after="0" w:line="360" w:lineRule="auto"/>
        <w:ind w:firstLine="708"/>
        <w:jc w:val="both"/>
        <w:rPr>
          <w:rFonts w:ascii="Times New Roman" w:hAnsi="Times New Roman" w:cs="Times New Roman"/>
          <w:sz w:val="28"/>
          <w:szCs w:val="28"/>
        </w:rPr>
      </w:pPr>
      <w:r w:rsidRPr="000D6B09">
        <w:rPr>
          <w:rFonts w:ascii="Times New Roman" w:hAnsi="Times New Roman" w:cs="Times New Roman"/>
          <w:sz w:val="28"/>
          <w:szCs w:val="28"/>
        </w:rPr>
        <w:t>Проведение дополнительных обследований для всех пациентов не является необходимым, но могут быть назначены индивидуальные, соответствующие клиническим проявлениям, исследования для проверки различных диагнозов.</w:t>
      </w:r>
    </w:p>
    <w:p w:rsidR="000D6B09" w:rsidRDefault="000D6B09" w:rsidP="00E03407">
      <w:pPr>
        <w:spacing w:after="0" w:line="360" w:lineRule="auto"/>
        <w:ind w:firstLine="708"/>
        <w:jc w:val="both"/>
        <w:rPr>
          <w:rFonts w:ascii="Times New Roman" w:hAnsi="Times New Roman" w:cs="Times New Roman"/>
          <w:sz w:val="28"/>
          <w:szCs w:val="28"/>
        </w:rPr>
      </w:pPr>
      <w:r w:rsidRPr="000D6B09">
        <w:rPr>
          <w:rFonts w:ascii="Times New Roman" w:hAnsi="Times New Roman" w:cs="Times New Roman"/>
          <w:sz w:val="28"/>
          <w:szCs w:val="28"/>
        </w:rPr>
        <w:t>Усталость не является обособленным симптомом, а сопутствует множеству разнородных расстройств -  воспалительных, инфекционных, нейропсихических и др. Таким образом, для постановки диагноза СХУ требуется принять всевозможные меры, чтобы исключить ряд других возможных заболеваний.</w:t>
      </w:r>
      <w:r w:rsidR="00680BFE" w:rsidRPr="00680BFE">
        <w:t xml:space="preserve"> </w:t>
      </w:r>
      <w:r w:rsidR="00680BFE" w:rsidRPr="00680BFE">
        <w:rPr>
          <w:rFonts w:ascii="Times New Roman" w:hAnsi="Times New Roman" w:cs="Times New Roman"/>
          <w:sz w:val="28"/>
          <w:szCs w:val="28"/>
        </w:rPr>
        <w:t xml:space="preserve"> [8; 9]</w:t>
      </w:r>
    </w:p>
    <w:p w:rsidR="00EE6D60" w:rsidRPr="00440167" w:rsidRDefault="000D6B09" w:rsidP="002A56A7">
      <w:pPr>
        <w:spacing w:after="0" w:line="360" w:lineRule="auto"/>
        <w:ind w:firstLine="708"/>
        <w:jc w:val="both"/>
        <w:rPr>
          <w:rFonts w:ascii="Times New Roman" w:hAnsi="Times New Roman" w:cs="Times New Roman"/>
          <w:sz w:val="28"/>
          <w:szCs w:val="28"/>
        </w:rPr>
      </w:pPr>
      <w:r w:rsidRPr="000D6B09">
        <w:rPr>
          <w:rFonts w:ascii="Times New Roman" w:hAnsi="Times New Roman" w:cs="Times New Roman"/>
          <w:sz w:val="28"/>
          <w:szCs w:val="28"/>
        </w:rPr>
        <w:t>Отдельного внимания заслуживают внезапность проявления признаков СХУ, в особенности головных болей, т.к. это один из главных симптомов СХУ.</w:t>
      </w:r>
    </w:p>
    <w:p w:rsidR="003509FC" w:rsidRPr="003C3349" w:rsidRDefault="003509FC" w:rsidP="002A56A7">
      <w:pPr>
        <w:pStyle w:val="a5"/>
        <w:numPr>
          <w:ilvl w:val="1"/>
          <w:numId w:val="22"/>
        </w:numPr>
        <w:spacing w:before="720" w:after="0" w:line="360" w:lineRule="auto"/>
        <w:ind w:left="0" w:firstLine="709"/>
        <w:jc w:val="both"/>
        <w:outlineLvl w:val="1"/>
        <w:rPr>
          <w:rFonts w:ascii="Times New Roman" w:hAnsi="Times New Roman" w:cs="Times New Roman"/>
          <w:b/>
          <w:sz w:val="28"/>
          <w:szCs w:val="28"/>
        </w:rPr>
      </w:pPr>
      <w:bookmarkStart w:id="11" w:name="_Toc483529038"/>
      <w:r w:rsidRPr="003C3349">
        <w:rPr>
          <w:rFonts w:ascii="Times New Roman" w:hAnsi="Times New Roman" w:cs="Times New Roman"/>
          <w:b/>
          <w:sz w:val="28"/>
          <w:szCs w:val="28"/>
        </w:rPr>
        <w:lastRenderedPageBreak/>
        <w:t>Профессиональная деятельность и здоровье педагога</w:t>
      </w:r>
      <w:bookmarkEnd w:id="11"/>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В настоящее время существует некоторая несогласованность между социальной ролью учителя и его реальным положением. С одной стороны, важность педагогической работы только возрастает, но с другой - ее специфика, связанная с определенными трудностями, способствует возникновению стресса у педагогов. Это сказывается на их здоровье и трудоспособности, которая может быть временно утрачена.</w:t>
      </w:r>
      <w:r w:rsidR="00960E85">
        <w:rPr>
          <w:rFonts w:ascii="Times New Roman" w:hAnsi="Times New Roman" w:cs="Times New Roman"/>
          <w:sz w:val="28"/>
          <w:szCs w:val="28"/>
        </w:rPr>
        <w:t xml:space="preserve"> </w:t>
      </w:r>
      <w:r w:rsidR="00960E85" w:rsidRPr="00960E85">
        <w:rPr>
          <w:rFonts w:ascii="Times New Roman" w:hAnsi="Times New Roman" w:cs="Times New Roman"/>
          <w:sz w:val="28"/>
          <w:szCs w:val="28"/>
        </w:rPr>
        <w:t>[</w:t>
      </w:r>
      <w:r w:rsidR="00960E85">
        <w:rPr>
          <w:rFonts w:ascii="Times New Roman" w:hAnsi="Times New Roman" w:cs="Times New Roman"/>
          <w:sz w:val="28"/>
          <w:szCs w:val="28"/>
        </w:rPr>
        <w:t>1</w:t>
      </w:r>
      <w:r w:rsidR="00960E85" w:rsidRPr="00960E85">
        <w:rPr>
          <w:rFonts w:ascii="Times New Roman" w:hAnsi="Times New Roman" w:cs="Times New Roman"/>
          <w:sz w:val="28"/>
          <w:szCs w:val="28"/>
        </w:rPr>
        <w:t>]</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Качество образования находится в полном соответствии со знаниями и опытом педагогов, поэтому требования, предъя</w:t>
      </w:r>
      <w:r>
        <w:rPr>
          <w:rFonts w:ascii="Times New Roman" w:hAnsi="Times New Roman" w:cs="Times New Roman"/>
          <w:sz w:val="28"/>
          <w:szCs w:val="28"/>
        </w:rPr>
        <w:t xml:space="preserve">вляемые </w:t>
      </w:r>
      <w:r w:rsidR="00123123">
        <w:rPr>
          <w:rFonts w:ascii="Times New Roman" w:hAnsi="Times New Roman" w:cs="Times New Roman"/>
          <w:sz w:val="28"/>
          <w:szCs w:val="28"/>
        </w:rPr>
        <w:t>к ним,</w:t>
      </w:r>
      <w:r>
        <w:rPr>
          <w:rFonts w:ascii="Times New Roman" w:hAnsi="Times New Roman" w:cs="Times New Roman"/>
          <w:sz w:val="28"/>
          <w:szCs w:val="28"/>
        </w:rPr>
        <w:t xml:space="preserve"> неуклонно растут.</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Для профессиональной группы педагогов почти всегда были характерны проблемы как с физическим, так и психическим здоровьем, что подтверждается в ходе исследований. Так, значительная часть работников образования (73%) обнаруживают у себя ухудшения настроения, нарушения памяти, рассеянность, вспыльчивость и нарушение всех когнитивных функций в целом. Огромный процент педагогов (91%) заявляет о болезненности различных органов и систем организма, и очень малая часть (19%) не могут</w:t>
      </w:r>
      <w:r w:rsidR="00960E85">
        <w:rPr>
          <w:rFonts w:ascii="Times New Roman" w:hAnsi="Times New Roman" w:cs="Times New Roman"/>
          <w:sz w:val="28"/>
          <w:szCs w:val="28"/>
        </w:rPr>
        <w:t xml:space="preserve"> пожаловаться на свое состояние</w:t>
      </w:r>
      <w:r w:rsidR="00960E85">
        <w:t xml:space="preserve"> </w:t>
      </w:r>
      <w:r w:rsidR="00960E85">
        <w:rPr>
          <w:rFonts w:ascii="Times New Roman" w:hAnsi="Times New Roman" w:cs="Times New Roman"/>
          <w:sz w:val="28"/>
          <w:szCs w:val="28"/>
        </w:rPr>
        <w:t>[12</w:t>
      </w:r>
      <w:r w:rsidR="00960E85" w:rsidRPr="00960E85">
        <w:rPr>
          <w:rFonts w:ascii="Times New Roman" w:hAnsi="Times New Roman" w:cs="Times New Roman"/>
          <w:sz w:val="28"/>
          <w:szCs w:val="28"/>
        </w:rPr>
        <w:t>]</w:t>
      </w:r>
      <w:r w:rsidR="00960E85">
        <w:rPr>
          <w:rFonts w:ascii="Times New Roman" w:hAnsi="Times New Roman" w:cs="Times New Roman"/>
          <w:sz w:val="28"/>
          <w:szCs w:val="28"/>
        </w:rPr>
        <w:t>.</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А.К. Осницким было установлено, что вероятность возникновения невротических состояний у педагогов возрастает пропорционально стажу работы. Почти что треть обследованных оказываются социально адаптированы хуже, чем больные неврозом. Эти данные доказывают важность профессионального здоровья работников образовательной сферы, проблема которого является объектом акмеологического, общепедагогического и валеологичекого подходов</w:t>
      </w:r>
      <w:r w:rsidR="00960E85">
        <w:rPr>
          <w:rFonts w:ascii="Times New Roman" w:hAnsi="Times New Roman" w:cs="Times New Roman"/>
          <w:sz w:val="28"/>
          <w:szCs w:val="28"/>
        </w:rPr>
        <w:t xml:space="preserve"> </w:t>
      </w:r>
      <w:r w:rsidR="00960E85" w:rsidRPr="00960E85">
        <w:rPr>
          <w:rFonts w:ascii="Times New Roman" w:hAnsi="Times New Roman" w:cs="Times New Roman"/>
          <w:sz w:val="28"/>
          <w:szCs w:val="28"/>
        </w:rPr>
        <w:t>[</w:t>
      </w:r>
      <w:r w:rsidR="00960E85">
        <w:rPr>
          <w:rFonts w:ascii="Times New Roman" w:hAnsi="Times New Roman" w:cs="Times New Roman"/>
          <w:sz w:val="28"/>
          <w:szCs w:val="28"/>
        </w:rPr>
        <w:t>21</w:t>
      </w:r>
      <w:r w:rsidR="00960E85" w:rsidRPr="00960E85">
        <w:rPr>
          <w:rFonts w:ascii="Times New Roman" w:hAnsi="Times New Roman" w:cs="Times New Roman"/>
          <w:sz w:val="28"/>
          <w:szCs w:val="28"/>
        </w:rPr>
        <w:t>]</w:t>
      </w:r>
      <w:r w:rsidR="00960E85">
        <w:rPr>
          <w:rFonts w:ascii="Times New Roman" w:hAnsi="Times New Roman" w:cs="Times New Roman"/>
          <w:sz w:val="28"/>
          <w:szCs w:val="28"/>
        </w:rPr>
        <w:t>.</w:t>
      </w:r>
    </w:p>
    <w:p w:rsidR="00E03407" w:rsidRPr="00E03407" w:rsidRDefault="0023441A"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Представители акмеологического подхода</w:t>
      </w:r>
      <w:r w:rsidR="00E03407" w:rsidRPr="00E03407">
        <w:rPr>
          <w:rFonts w:ascii="Times New Roman" w:hAnsi="Times New Roman" w:cs="Times New Roman"/>
          <w:sz w:val="28"/>
          <w:szCs w:val="28"/>
        </w:rPr>
        <w:t xml:space="preserve"> определяют профессиональное здоровье педагога </w:t>
      </w:r>
      <w:r w:rsidR="00797068">
        <w:rPr>
          <w:rFonts w:ascii="Times New Roman" w:hAnsi="Times New Roman" w:cs="Times New Roman"/>
          <w:sz w:val="28"/>
          <w:szCs w:val="28"/>
        </w:rPr>
        <w:t>через</w:t>
      </w:r>
      <w:r w:rsidR="00E03407" w:rsidRPr="00E03407">
        <w:rPr>
          <w:rFonts w:ascii="Times New Roman" w:hAnsi="Times New Roman" w:cs="Times New Roman"/>
          <w:sz w:val="28"/>
          <w:szCs w:val="28"/>
        </w:rPr>
        <w:t xml:space="preserve"> защитные, регуляторные механизмы, </w:t>
      </w:r>
      <w:r w:rsidR="00797068">
        <w:rPr>
          <w:rFonts w:ascii="Times New Roman" w:hAnsi="Times New Roman" w:cs="Times New Roman"/>
          <w:sz w:val="28"/>
          <w:szCs w:val="28"/>
        </w:rPr>
        <w:t>которые обеспечивают</w:t>
      </w:r>
      <w:r w:rsidR="00E03407" w:rsidRPr="00E03407">
        <w:rPr>
          <w:rFonts w:ascii="Times New Roman" w:hAnsi="Times New Roman" w:cs="Times New Roman"/>
          <w:sz w:val="28"/>
          <w:szCs w:val="28"/>
        </w:rPr>
        <w:t xml:space="preserve"> работоспособность, эффективность педагогической деятельно</w:t>
      </w:r>
      <w:r w:rsidR="00797068">
        <w:rPr>
          <w:rFonts w:ascii="Times New Roman" w:hAnsi="Times New Roman" w:cs="Times New Roman"/>
          <w:sz w:val="28"/>
          <w:szCs w:val="28"/>
        </w:rPr>
        <w:t>сти, а также являются основой личностного развития педагога.</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lastRenderedPageBreak/>
        <w:t>Сбои саморегуляции и продолжительное искажение характера педагога могут стать основанием для развития телесных и психосоматических заболеваний.</w:t>
      </w:r>
    </w:p>
    <w:p w:rsidR="00E03407" w:rsidRPr="00E03407" w:rsidRDefault="00797068"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 М. </w:t>
      </w:r>
      <w:r w:rsidR="00E03407" w:rsidRPr="00E03407">
        <w:rPr>
          <w:rFonts w:ascii="Times New Roman" w:hAnsi="Times New Roman" w:cs="Times New Roman"/>
          <w:sz w:val="28"/>
          <w:szCs w:val="28"/>
        </w:rPr>
        <w:t>Митина</w:t>
      </w:r>
      <w:r w:rsidR="00960E85">
        <w:rPr>
          <w:rFonts w:ascii="Times New Roman" w:hAnsi="Times New Roman" w:cs="Times New Roman"/>
          <w:sz w:val="28"/>
          <w:szCs w:val="28"/>
        </w:rPr>
        <w:t xml:space="preserve"> </w:t>
      </w:r>
      <w:r w:rsidR="00960E85" w:rsidRPr="00960E85">
        <w:rPr>
          <w:rFonts w:ascii="Times New Roman" w:hAnsi="Times New Roman" w:cs="Times New Roman"/>
          <w:sz w:val="28"/>
          <w:szCs w:val="28"/>
        </w:rPr>
        <w:t>[</w:t>
      </w:r>
      <w:r w:rsidR="00960E85">
        <w:rPr>
          <w:rFonts w:ascii="Times New Roman" w:hAnsi="Times New Roman" w:cs="Times New Roman"/>
          <w:sz w:val="28"/>
          <w:szCs w:val="28"/>
        </w:rPr>
        <w:t>25</w:t>
      </w:r>
      <w:r w:rsidR="00960E85" w:rsidRPr="00960E85">
        <w:rPr>
          <w:rFonts w:ascii="Times New Roman" w:hAnsi="Times New Roman" w:cs="Times New Roman"/>
          <w:sz w:val="28"/>
          <w:szCs w:val="28"/>
        </w:rPr>
        <w:t>]</w:t>
      </w:r>
      <w:r w:rsidR="00E03407" w:rsidRPr="00E03407">
        <w:rPr>
          <w:rFonts w:ascii="Times New Roman" w:hAnsi="Times New Roman" w:cs="Times New Roman"/>
          <w:sz w:val="28"/>
          <w:szCs w:val="28"/>
        </w:rPr>
        <w:t xml:space="preserve"> выделила следующие показатели, на которые необходимо обращать внимание, при оценке профессионального здоровья педагога:</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-эмоциональное состояние (вспыльчивость, депрессивность, сердитость);</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-личностные свойства (конфликтность, некомпетентность, эгоизм, раздражительность);</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-процессы самоуправления (самоуправление, самоконтроль, прогнозирование действий, трудность в оценке ситуаций)</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Объектом акмеологических исследований являются внутренние ресурсы личности, которые определяют компетентность учителя и способность сохранять приемлемый уровень самоощущения педагога в профессии. В центре внимания при этом оказывается обретение личностных смыслов, благодаря которым фрустрации межличностных отношений могут быть рассмотрены с иной точки зрения, и возможно развитие уровня компетентности.</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Главным интересом валеологических исследований становится культура здоровья педагога в таких аспектах как:</w:t>
      </w:r>
    </w:p>
    <w:p w:rsidR="00E03407" w:rsidRPr="00E03407" w:rsidRDefault="00693506"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03407" w:rsidRPr="00E03407">
        <w:rPr>
          <w:rFonts w:ascii="Times New Roman" w:hAnsi="Times New Roman" w:cs="Times New Roman"/>
          <w:sz w:val="28"/>
          <w:szCs w:val="28"/>
        </w:rPr>
        <w:t>компонент культуры национального здоровья;</w:t>
      </w:r>
    </w:p>
    <w:p w:rsidR="00E03407" w:rsidRPr="00E03407" w:rsidRDefault="00693506"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03407" w:rsidRPr="00E03407">
        <w:rPr>
          <w:rFonts w:ascii="Times New Roman" w:hAnsi="Times New Roman" w:cs="Times New Roman"/>
          <w:sz w:val="28"/>
          <w:szCs w:val="28"/>
        </w:rPr>
        <w:t>фактор здоровья, указывающий на высокую эффективность труда и профессиональное долголетие;</w:t>
      </w:r>
    </w:p>
    <w:p w:rsidR="00E03407" w:rsidRPr="00E03407" w:rsidRDefault="00693506"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03407" w:rsidRPr="00E03407">
        <w:rPr>
          <w:rFonts w:ascii="Times New Roman" w:hAnsi="Times New Roman" w:cs="Times New Roman"/>
          <w:sz w:val="28"/>
          <w:szCs w:val="28"/>
        </w:rPr>
        <w:t>аспект профессиональной деятельности, позволяющий педагогу творчески развиваться;</w:t>
      </w:r>
    </w:p>
    <w:p w:rsidR="00E03407" w:rsidRPr="00E03407" w:rsidRDefault="00693506"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03407" w:rsidRPr="00E03407">
        <w:rPr>
          <w:rFonts w:ascii="Times New Roman" w:hAnsi="Times New Roman" w:cs="Times New Roman"/>
          <w:sz w:val="28"/>
          <w:szCs w:val="28"/>
        </w:rPr>
        <w:t>фактор учебно-воспитательного процесса, вырабатывающий культуру здоровья учащихся.</w:t>
      </w:r>
      <w:r w:rsidR="00960E85" w:rsidRPr="00960E85">
        <w:t xml:space="preserve"> </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xml:space="preserve">Все указанные подходы оказываются смежными и могут дополнять друг друга: акмелогические исследования служат основанием для валеологических и методических и служат предпосылкой для дальнейшего анализа. </w:t>
      </w:r>
      <w:r w:rsidR="00960E85" w:rsidRPr="00960E85">
        <w:rPr>
          <w:rFonts w:ascii="Times New Roman" w:hAnsi="Times New Roman" w:cs="Times New Roman"/>
          <w:sz w:val="28"/>
          <w:szCs w:val="28"/>
        </w:rPr>
        <w:t>[25; 26]</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lastRenderedPageBreak/>
        <w:t xml:space="preserve">Выделены несколько факторов, негативно влияющих на здоровье педагогов. Высокая нагрузка на речевой аппарат, голос педагога должен быть громким и четким, чтобы его было слышно всем учащимся. Начинающие учителя еще не умеют использовать свой голос в течение нескольких уроков, не подвергая его рисками, поэтому часто болеют фарингитом, ларингитом и т.д.  </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Так же отмечена высокая плотность эпидемических контактов, что увеличивает риск заболевания респираторными вирусными инфекциями.</w:t>
      </w:r>
      <w:r w:rsidR="00960E85" w:rsidRPr="00960E85">
        <w:t xml:space="preserve"> </w:t>
      </w:r>
      <w:r w:rsidR="00960E85">
        <w:rPr>
          <w:rFonts w:ascii="Times New Roman" w:hAnsi="Times New Roman" w:cs="Times New Roman"/>
          <w:sz w:val="28"/>
          <w:szCs w:val="28"/>
        </w:rPr>
        <w:t>[21</w:t>
      </w:r>
      <w:r w:rsidR="00960E85" w:rsidRPr="00960E85">
        <w:rPr>
          <w:rFonts w:ascii="Times New Roman" w:hAnsi="Times New Roman" w:cs="Times New Roman"/>
          <w:sz w:val="28"/>
          <w:szCs w:val="28"/>
        </w:rPr>
        <w:t>]</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xml:space="preserve">Профессиональная деятельность педагога связана с малоподвижным состоянием в течение дня и не дает возможностей для физической активности. </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Длительно сидение в неправильной позе может привести к развитию радикулита и остеохондроза, а пребывание в вертикальном положении в течении продолжительного времени может стать причиной хронической недостаточности вен нижних конечностей.</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Еще одним отрицательным фактором является ненормированный график, отсутствие стабильного режима дня и необходимость брать работу на дом.</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Согласно исследованиям</w:t>
      </w:r>
      <w:r w:rsidR="00DE1656">
        <w:rPr>
          <w:rFonts w:ascii="Times New Roman" w:hAnsi="Times New Roman" w:cs="Times New Roman"/>
          <w:sz w:val="28"/>
          <w:szCs w:val="28"/>
        </w:rPr>
        <w:t xml:space="preserve"> </w:t>
      </w:r>
      <w:r w:rsidR="00960E85" w:rsidRPr="00960E85">
        <w:rPr>
          <w:rFonts w:ascii="Times New Roman" w:hAnsi="Times New Roman" w:cs="Times New Roman"/>
          <w:sz w:val="28"/>
          <w:szCs w:val="28"/>
        </w:rPr>
        <w:t>[25; 26]</w:t>
      </w:r>
      <w:r w:rsidRPr="00E03407">
        <w:rPr>
          <w:rFonts w:ascii="Times New Roman" w:hAnsi="Times New Roman" w:cs="Times New Roman"/>
          <w:sz w:val="28"/>
          <w:szCs w:val="28"/>
        </w:rPr>
        <w:t>, педагогическая работа предполагает следующие угрозы психологическому здоровью педагогов:</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эмоциональное выгорание;</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профессиональные деформации;</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состояние педагогического кризиса;</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кризис компетентности.</w:t>
      </w:r>
    </w:p>
    <w:p w:rsidR="00E03407" w:rsidRPr="00E03407" w:rsidRDefault="00A27DD6" w:rsidP="00E03407">
      <w:pPr>
        <w:pStyle w:val="a5"/>
        <w:spacing w:after="0" w:line="360" w:lineRule="auto"/>
        <w:ind w:left="0" w:firstLine="709"/>
        <w:jc w:val="both"/>
        <w:rPr>
          <w:rFonts w:ascii="Times New Roman" w:hAnsi="Times New Roman" w:cs="Times New Roman"/>
          <w:sz w:val="28"/>
          <w:szCs w:val="28"/>
        </w:rPr>
      </w:pPr>
      <w:r w:rsidRPr="007652C2">
        <w:rPr>
          <w:rFonts w:ascii="Times New Roman" w:hAnsi="Times New Roman" w:cs="Times New Roman"/>
          <w:sz w:val="28"/>
          <w:szCs w:val="28"/>
          <w:lang w:val="en-US"/>
        </w:rPr>
        <w:t>H</w:t>
      </w:r>
      <w:r w:rsidRPr="00A27DD6">
        <w:rPr>
          <w:rFonts w:ascii="Times New Roman" w:hAnsi="Times New Roman" w:cs="Times New Roman"/>
          <w:sz w:val="28"/>
          <w:szCs w:val="28"/>
        </w:rPr>
        <w:t xml:space="preserve">. </w:t>
      </w:r>
      <w:r w:rsidRPr="007652C2">
        <w:rPr>
          <w:rFonts w:ascii="Times New Roman" w:hAnsi="Times New Roman" w:cs="Times New Roman"/>
          <w:sz w:val="28"/>
          <w:szCs w:val="28"/>
          <w:lang w:val="en-US"/>
        </w:rPr>
        <w:t>J</w:t>
      </w:r>
      <w:r w:rsidRPr="00A27DD6">
        <w:rPr>
          <w:rFonts w:ascii="Times New Roman" w:hAnsi="Times New Roman" w:cs="Times New Roman"/>
          <w:sz w:val="28"/>
          <w:szCs w:val="28"/>
        </w:rPr>
        <w:t xml:space="preserve">. </w:t>
      </w:r>
      <w:r w:rsidRPr="007652C2">
        <w:rPr>
          <w:rFonts w:ascii="Times New Roman" w:hAnsi="Times New Roman" w:cs="Times New Roman"/>
          <w:sz w:val="28"/>
          <w:szCs w:val="28"/>
          <w:lang w:val="en-US"/>
        </w:rPr>
        <w:t>Freudenberger</w:t>
      </w:r>
      <w:r w:rsidRPr="00A27DD6">
        <w:rPr>
          <w:rFonts w:ascii="Times New Roman" w:hAnsi="Times New Roman" w:cs="Times New Roman"/>
          <w:sz w:val="28"/>
          <w:szCs w:val="28"/>
        </w:rPr>
        <w:t xml:space="preserve"> </w:t>
      </w:r>
      <w:r w:rsidR="00DE1656">
        <w:rPr>
          <w:rFonts w:ascii="Times New Roman" w:hAnsi="Times New Roman" w:cs="Times New Roman"/>
          <w:sz w:val="28"/>
          <w:szCs w:val="28"/>
        </w:rPr>
        <w:t>создал понятие</w:t>
      </w:r>
      <w:r w:rsidR="00E03407" w:rsidRPr="00E03407">
        <w:rPr>
          <w:rFonts w:ascii="Times New Roman" w:hAnsi="Times New Roman" w:cs="Times New Roman"/>
          <w:sz w:val="28"/>
          <w:szCs w:val="28"/>
        </w:rPr>
        <w:t xml:space="preserve"> эмоционального выгорания для обозначения психологического состояния людей, вынужденных по долгу службы </w:t>
      </w:r>
      <w:r w:rsidR="00DE1656">
        <w:rPr>
          <w:rFonts w:ascii="Times New Roman" w:hAnsi="Times New Roman" w:cs="Times New Roman"/>
          <w:sz w:val="28"/>
          <w:szCs w:val="28"/>
        </w:rPr>
        <w:t xml:space="preserve">постоянно </w:t>
      </w:r>
      <w:r w:rsidR="00E03407" w:rsidRPr="00E03407">
        <w:rPr>
          <w:rFonts w:ascii="Times New Roman" w:hAnsi="Times New Roman" w:cs="Times New Roman"/>
          <w:sz w:val="28"/>
          <w:szCs w:val="28"/>
        </w:rPr>
        <w:t>сталкиваться с эмоциональным напряжением и частыми коммуникациями. Первоначально оно относилось к специальностям, связанным с оказанием помощи и эмоционального содействия людям.</w:t>
      </w:r>
      <w:r w:rsidR="00960E85" w:rsidRPr="00960E85">
        <w:t xml:space="preserve"> </w:t>
      </w:r>
      <w:r w:rsidR="00960E85" w:rsidRPr="00960E85">
        <w:rPr>
          <w:rFonts w:ascii="Times New Roman" w:hAnsi="Times New Roman" w:cs="Times New Roman"/>
          <w:sz w:val="28"/>
          <w:szCs w:val="28"/>
        </w:rPr>
        <w:t>[</w:t>
      </w:r>
      <w:r w:rsidR="00960E85">
        <w:rPr>
          <w:rFonts w:ascii="Times New Roman" w:hAnsi="Times New Roman" w:cs="Times New Roman"/>
          <w:sz w:val="28"/>
          <w:szCs w:val="28"/>
        </w:rPr>
        <w:t>55</w:t>
      </w:r>
      <w:r w:rsidR="00960E85" w:rsidRPr="00960E85">
        <w:rPr>
          <w:rFonts w:ascii="Times New Roman" w:hAnsi="Times New Roman" w:cs="Times New Roman"/>
          <w:sz w:val="28"/>
          <w:szCs w:val="28"/>
        </w:rPr>
        <w:t>]</w:t>
      </w:r>
    </w:p>
    <w:p w:rsidR="00E03407" w:rsidRPr="00E03407" w:rsidRDefault="00A27DD6" w:rsidP="00E03407">
      <w:pPr>
        <w:pStyle w:val="a5"/>
        <w:spacing w:after="0" w:line="360" w:lineRule="auto"/>
        <w:ind w:left="0" w:firstLine="709"/>
        <w:jc w:val="both"/>
        <w:rPr>
          <w:rFonts w:ascii="Times New Roman" w:hAnsi="Times New Roman" w:cs="Times New Roman"/>
          <w:sz w:val="28"/>
          <w:szCs w:val="28"/>
        </w:rPr>
      </w:pPr>
      <w:r w:rsidRPr="00A27DD6">
        <w:rPr>
          <w:rFonts w:ascii="Times New Roman" w:hAnsi="Times New Roman" w:cs="Times New Roman"/>
          <w:sz w:val="28"/>
          <w:szCs w:val="28"/>
          <w:lang w:val="en-US"/>
        </w:rPr>
        <w:t>C</w:t>
      </w:r>
      <w:r w:rsidRPr="00A27DD6">
        <w:rPr>
          <w:rFonts w:ascii="Times New Roman" w:hAnsi="Times New Roman" w:cs="Times New Roman"/>
          <w:sz w:val="28"/>
          <w:szCs w:val="28"/>
        </w:rPr>
        <w:t xml:space="preserve">. </w:t>
      </w:r>
      <w:r w:rsidRPr="00A27DD6">
        <w:rPr>
          <w:rFonts w:ascii="Times New Roman" w:hAnsi="Times New Roman" w:cs="Times New Roman"/>
          <w:sz w:val="28"/>
          <w:szCs w:val="28"/>
          <w:lang w:val="en-US"/>
        </w:rPr>
        <w:t>Maslach</w:t>
      </w:r>
      <w:r w:rsidRPr="00A27DD6">
        <w:rPr>
          <w:rFonts w:ascii="Times New Roman" w:hAnsi="Times New Roman" w:cs="Times New Roman"/>
          <w:sz w:val="28"/>
          <w:szCs w:val="28"/>
        </w:rPr>
        <w:t xml:space="preserve"> </w:t>
      </w:r>
      <w:r w:rsidR="00E03407" w:rsidRPr="00E03407">
        <w:rPr>
          <w:rFonts w:ascii="Times New Roman" w:hAnsi="Times New Roman" w:cs="Times New Roman"/>
          <w:sz w:val="28"/>
          <w:szCs w:val="28"/>
        </w:rPr>
        <w:t xml:space="preserve">рассматривает синдром эмоционального выгорания шире, как «психическое выгорание, состояние физического, эмоционального и умственного истощения, проявляющегося в профессиях социальной сферы». При таком рассмотрении синдром подразумевает эмоциональное бессилие, </w:t>
      </w:r>
      <w:r w:rsidR="00E03407" w:rsidRPr="00E03407">
        <w:rPr>
          <w:rFonts w:ascii="Times New Roman" w:hAnsi="Times New Roman" w:cs="Times New Roman"/>
          <w:sz w:val="28"/>
          <w:szCs w:val="28"/>
        </w:rPr>
        <w:lastRenderedPageBreak/>
        <w:t>деперсонализацию, сокращение профессиональных успехов.</w:t>
      </w:r>
      <w:r w:rsidR="00680BFE">
        <w:rPr>
          <w:rFonts w:ascii="Times New Roman" w:hAnsi="Times New Roman" w:cs="Times New Roman"/>
          <w:sz w:val="28"/>
          <w:szCs w:val="28"/>
        </w:rPr>
        <w:t xml:space="preserve"> На </w:t>
      </w:r>
      <w:r w:rsidR="00E1202D">
        <w:rPr>
          <w:rFonts w:ascii="Times New Roman" w:hAnsi="Times New Roman" w:cs="Times New Roman"/>
          <w:sz w:val="28"/>
          <w:szCs w:val="28"/>
        </w:rPr>
        <w:t xml:space="preserve">схеме </w:t>
      </w:r>
      <w:r w:rsidR="00680BFE">
        <w:rPr>
          <w:rFonts w:ascii="Times New Roman" w:hAnsi="Times New Roman" w:cs="Times New Roman"/>
          <w:sz w:val="28"/>
          <w:szCs w:val="28"/>
        </w:rPr>
        <w:t>3 представлены факторы,</w:t>
      </w:r>
      <w:r w:rsidR="00960E85">
        <w:rPr>
          <w:rFonts w:ascii="Times New Roman" w:hAnsi="Times New Roman" w:cs="Times New Roman"/>
          <w:sz w:val="28"/>
          <w:szCs w:val="28"/>
        </w:rPr>
        <w:t xml:space="preserve"> влияющие на развитие выгорания</w:t>
      </w:r>
      <w:r w:rsidR="00960E85" w:rsidRPr="00960E85">
        <w:t xml:space="preserve"> </w:t>
      </w:r>
      <w:r w:rsidR="00960E85">
        <w:rPr>
          <w:rFonts w:ascii="Times New Roman" w:hAnsi="Times New Roman" w:cs="Times New Roman"/>
          <w:sz w:val="28"/>
          <w:szCs w:val="28"/>
        </w:rPr>
        <w:t>[23; 82</w:t>
      </w:r>
      <w:r w:rsidR="00960E85" w:rsidRPr="00960E85">
        <w:rPr>
          <w:rFonts w:ascii="Times New Roman" w:hAnsi="Times New Roman" w:cs="Times New Roman"/>
          <w:sz w:val="28"/>
          <w:szCs w:val="28"/>
        </w:rPr>
        <w:t>]</w:t>
      </w:r>
      <w:r w:rsidR="00960E85">
        <w:rPr>
          <w:rFonts w:ascii="Times New Roman" w:hAnsi="Times New Roman" w:cs="Times New Roman"/>
          <w:sz w:val="28"/>
          <w:szCs w:val="28"/>
        </w:rPr>
        <w:t>.</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xml:space="preserve">Т.М. </w:t>
      </w:r>
      <w:r w:rsidR="00960E85">
        <w:rPr>
          <w:rFonts w:ascii="Times New Roman" w:hAnsi="Times New Roman" w:cs="Times New Roman"/>
          <w:sz w:val="28"/>
          <w:szCs w:val="28"/>
        </w:rPr>
        <w:t>Форманю</w:t>
      </w:r>
      <w:r w:rsidR="00960E85" w:rsidRPr="00E03407">
        <w:rPr>
          <w:rFonts w:ascii="Times New Roman" w:hAnsi="Times New Roman" w:cs="Times New Roman"/>
          <w:sz w:val="28"/>
          <w:szCs w:val="28"/>
        </w:rPr>
        <w:t>к</w:t>
      </w:r>
      <w:r w:rsidRPr="00E03407">
        <w:rPr>
          <w:rFonts w:ascii="Times New Roman" w:hAnsi="Times New Roman" w:cs="Times New Roman"/>
          <w:sz w:val="28"/>
          <w:szCs w:val="28"/>
        </w:rPr>
        <w:t xml:space="preserve"> </w:t>
      </w:r>
      <w:r w:rsidR="00960E85">
        <w:rPr>
          <w:rFonts w:ascii="Times New Roman" w:hAnsi="Times New Roman" w:cs="Times New Roman"/>
          <w:sz w:val="28"/>
          <w:szCs w:val="28"/>
        </w:rPr>
        <w:t>[12</w:t>
      </w:r>
      <w:r w:rsidR="00960E85" w:rsidRPr="00960E85">
        <w:rPr>
          <w:rFonts w:ascii="Times New Roman" w:hAnsi="Times New Roman" w:cs="Times New Roman"/>
          <w:sz w:val="28"/>
          <w:szCs w:val="28"/>
        </w:rPr>
        <w:t>; 26]</w:t>
      </w:r>
      <w:r w:rsidR="00960E85">
        <w:rPr>
          <w:rFonts w:ascii="Times New Roman" w:hAnsi="Times New Roman" w:cs="Times New Roman"/>
          <w:sz w:val="28"/>
          <w:szCs w:val="28"/>
        </w:rPr>
        <w:t xml:space="preserve"> </w:t>
      </w:r>
      <w:r w:rsidRPr="00E03407">
        <w:rPr>
          <w:rFonts w:ascii="Times New Roman" w:hAnsi="Times New Roman" w:cs="Times New Roman"/>
          <w:sz w:val="28"/>
          <w:szCs w:val="28"/>
        </w:rPr>
        <w:t>установила ряд типичных для педагогов симптомов:</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-Дегуманизация - отрицание принципов, предполагающих ценность человека как личности, его право на эксплуатацию своих возможностей, совершенствование, независимость и благополучие, считающих равенство, справедливость, гуманность - стандартом отношений между людьми.</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-Деперсонализация- появление безразличного и даже отрицательного отношения к людям, встречающимся по долгу службы (контакты с людьми становятся формальными и вызывают внутреннее раздражение, которое в дальнейшем влечет за собой конфликты; такие явления характерны для закрытых групп людей, совместно работающих длительный период времени; ухудшение отношений с другими людьми.</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 низкая оценка собственной профессиональной деятельности;</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-склонность к формированию отрицательного отношения к лицам, занимающимся педагогической деятельностью;</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-ощущение эмоционального бессилия, разбитости;</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Исследования Н.А. Аминовы</w:t>
      </w:r>
      <w:r w:rsidR="00960E85">
        <w:rPr>
          <w:rFonts w:ascii="Times New Roman" w:hAnsi="Times New Roman" w:cs="Times New Roman"/>
          <w:sz w:val="28"/>
          <w:szCs w:val="28"/>
        </w:rPr>
        <w:t xml:space="preserve"> [1</w:t>
      </w:r>
      <w:r w:rsidR="00960E85" w:rsidRPr="00960E85">
        <w:rPr>
          <w:rFonts w:ascii="Times New Roman" w:hAnsi="Times New Roman" w:cs="Times New Roman"/>
          <w:sz w:val="28"/>
          <w:szCs w:val="28"/>
        </w:rPr>
        <w:t>]</w:t>
      </w:r>
      <w:r w:rsidRPr="00E03407">
        <w:rPr>
          <w:rFonts w:ascii="Times New Roman" w:hAnsi="Times New Roman" w:cs="Times New Roman"/>
          <w:sz w:val="28"/>
          <w:szCs w:val="28"/>
        </w:rPr>
        <w:t xml:space="preserve"> показали, чуть больше половины учителей высшей категории испытывают эмоциональное выгорание, причем в возрасте 40 лет — это характерно для всех учителей. Им становится свойственна особая беспокойность, кардинальность, откровенная враждебность.</w:t>
      </w:r>
    </w:p>
    <w:p w:rsidR="007366DC" w:rsidRPr="007366DC" w:rsidRDefault="00E03407" w:rsidP="007366DC">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Причины, вызывающее эмоциональное выгорание подразделяются на внутренние, включающие в себя индивидуально-личностные особенности человека, и внешние, связанные с организацией работы.</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Синдром эмоционального выгорания способствует формированию личностных деформаций, которые, по мнению исследователей, характерны для многих учителей.</w:t>
      </w:r>
    </w:p>
    <w:p w:rsidR="00E03407" w:rsidRPr="00E03407" w:rsidRDefault="00E03407" w:rsidP="00E03407">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lastRenderedPageBreak/>
        <w:t xml:space="preserve"> А.Л. Свенцицкий рассматривает профессиональные деформации через профессиональные стереотипы, которые усваиваются человеком настолько, что переносятся и на другие социальные роли, вследствие чего он не может перестраивать свое поведение сообразно изменившимся условиям.</w:t>
      </w:r>
      <w:r w:rsidR="00960E85" w:rsidRPr="00960E85">
        <w:t xml:space="preserve"> </w:t>
      </w:r>
      <w:r w:rsidR="00960E85" w:rsidRPr="00960E85">
        <w:rPr>
          <w:rFonts w:ascii="Times New Roman" w:hAnsi="Times New Roman" w:cs="Times New Roman"/>
          <w:sz w:val="28"/>
          <w:szCs w:val="28"/>
        </w:rPr>
        <w:t>[25; 26]</w:t>
      </w:r>
    </w:p>
    <w:p w:rsidR="007366DC" w:rsidRDefault="00E03407" w:rsidP="00210B54">
      <w:pPr>
        <w:pStyle w:val="a5"/>
        <w:spacing w:after="0" w:line="360" w:lineRule="auto"/>
        <w:ind w:left="0" w:firstLine="709"/>
        <w:jc w:val="both"/>
        <w:rPr>
          <w:rFonts w:ascii="Times New Roman" w:hAnsi="Times New Roman" w:cs="Times New Roman"/>
          <w:sz w:val="28"/>
          <w:szCs w:val="28"/>
        </w:rPr>
      </w:pPr>
      <w:r w:rsidRPr="00E03407">
        <w:rPr>
          <w:rFonts w:ascii="Times New Roman" w:hAnsi="Times New Roman" w:cs="Times New Roman"/>
          <w:sz w:val="28"/>
          <w:szCs w:val="28"/>
        </w:rPr>
        <w:t>Развитию профессиональных деформаций могут способствовать личностные свойства, например, негативные профессиональные установки или низкая компетентность; такие особенности педагогической деятельности как излишняя формализация, наличие высокой ответственности, конфликтные отношения с сотрудниками и обучающимися.</w:t>
      </w:r>
    </w:p>
    <w:p w:rsidR="00680BFE" w:rsidRPr="00680BFE" w:rsidRDefault="00680BFE" w:rsidP="00680BFE">
      <w:pPr>
        <w:pStyle w:val="a5"/>
        <w:spacing w:after="0" w:line="360" w:lineRule="auto"/>
        <w:ind w:left="0" w:firstLine="709"/>
        <w:jc w:val="both"/>
        <w:rPr>
          <w:rFonts w:ascii="Times New Roman" w:hAnsi="Times New Roman" w:cs="Times New Roman"/>
          <w:sz w:val="28"/>
          <w:szCs w:val="28"/>
        </w:rPr>
      </w:pPr>
      <w:r w:rsidRPr="00680BFE">
        <w:rPr>
          <w:rFonts w:ascii="Times New Roman" w:hAnsi="Times New Roman" w:cs="Times New Roman"/>
          <w:sz w:val="28"/>
          <w:szCs w:val="28"/>
        </w:rPr>
        <w:t>Педагогический кризис согласно А.К. Марковой, это состояние, вызванное упадком нервно-психических и творческих сил, относящееся как к профессиональным, так и не профессиональным аспектам личности.</w:t>
      </w:r>
      <w:r w:rsidR="00960E85" w:rsidRPr="00960E85">
        <w:t xml:space="preserve"> </w:t>
      </w:r>
      <w:r w:rsidR="00960E85" w:rsidRPr="00960E85">
        <w:rPr>
          <w:rFonts w:ascii="Times New Roman" w:hAnsi="Times New Roman" w:cs="Times New Roman"/>
          <w:sz w:val="28"/>
          <w:szCs w:val="28"/>
        </w:rPr>
        <w:t>[2</w:t>
      </w:r>
      <w:r w:rsidR="00960E85">
        <w:rPr>
          <w:rFonts w:ascii="Times New Roman" w:hAnsi="Times New Roman" w:cs="Times New Roman"/>
          <w:sz w:val="28"/>
          <w:szCs w:val="28"/>
        </w:rPr>
        <w:t>1</w:t>
      </w:r>
      <w:r w:rsidR="00960E85" w:rsidRPr="00960E85">
        <w:rPr>
          <w:rFonts w:ascii="Times New Roman" w:hAnsi="Times New Roman" w:cs="Times New Roman"/>
          <w:sz w:val="28"/>
          <w:szCs w:val="28"/>
        </w:rPr>
        <w:t>]</w:t>
      </w:r>
    </w:p>
    <w:p w:rsidR="00680BFE" w:rsidRPr="00680BFE" w:rsidRDefault="00680BFE" w:rsidP="00680BFE">
      <w:pPr>
        <w:pStyle w:val="a5"/>
        <w:spacing w:after="0" w:line="360" w:lineRule="auto"/>
        <w:ind w:left="0" w:firstLine="709"/>
        <w:jc w:val="both"/>
        <w:rPr>
          <w:rFonts w:ascii="Times New Roman" w:hAnsi="Times New Roman" w:cs="Times New Roman"/>
          <w:sz w:val="28"/>
          <w:szCs w:val="28"/>
        </w:rPr>
      </w:pPr>
      <w:r w:rsidRPr="00680BFE">
        <w:rPr>
          <w:rFonts w:ascii="Times New Roman" w:hAnsi="Times New Roman" w:cs="Times New Roman"/>
          <w:sz w:val="28"/>
          <w:szCs w:val="28"/>
        </w:rPr>
        <w:t>Педагогический кризис чаще всего возникает у учителей высокой квалификации, обладающих разносторонним мышлением и высоким мастерством. Главной причиной этого состояния считается невостребованность творческих способностей педагога и невозможность их продуктивного применения.</w:t>
      </w:r>
    </w:p>
    <w:p w:rsidR="00680BFE" w:rsidRPr="00680BFE" w:rsidRDefault="00680BFE" w:rsidP="00680BFE">
      <w:pPr>
        <w:pStyle w:val="a5"/>
        <w:spacing w:after="0" w:line="360" w:lineRule="auto"/>
        <w:ind w:left="0" w:firstLine="709"/>
        <w:jc w:val="both"/>
        <w:rPr>
          <w:rFonts w:ascii="Times New Roman" w:hAnsi="Times New Roman" w:cs="Times New Roman"/>
          <w:sz w:val="28"/>
          <w:szCs w:val="28"/>
        </w:rPr>
      </w:pPr>
      <w:r w:rsidRPr="00680BFE">
        <w:rPr>
          <w:rFonts w:ascii="Times New Roman" w:hAnsi="Times New Roman" w:cs="Times New Roman"/>
          <w:sz w:val="28"/>
          <w:szCs w:val="28"/>
        </w:rPr>
        <w:t>О.Л. Подлиняева считает, что кризису компетентности сопутствует состояние дискомфорта, беспокойства, боязнь новых проблем. Подобный кризис появляется на этапе самоактуализации человека в профессии.</w:t>
      </w:r>
    </w:p>
    <w:p w:rsidR="00680BFE" w:rsidRPr="00210B54" w:rsidRDefault="00680BFE" w:rsidP="00680BFE">
      <w:pPr>
        <w:pStyle w:val="a5"/>
        <w:spacing w:after="0" w:line="360" w:lineRule="auto"/>
        <w:ind w:left="0" w:firstLine="709"/>
        <w:jc w:val="both"/>
        <w:rPr>
          <w:rFonts w:ascii="Times New Roman" w:hAnsi="Times New Roman" w:cs="Times New Roman"/>
          <w:sz w:val="28"/>
          <w:szCs w:val="28"/>
        </w:rPr>
      </w:pPr>
      <w:r w:rsidRPr="00680BFE">
        <w:rPr>
          <w:rFonts w:ascii="Times New Roman" w:hAnsi="Times New Roman" w:cs="Times New Roman"/>
          <w:sz w:val="28"/>
          <w:szCs w:val="28"/>
        </w:rPr>
        <w:t>Вышеперечисленные угрозы ведут к нарушению когнитивного, эмоционального, физического баланса педагога с окружающей средой.</w:t>
      </w:r>
      <w:r w:rsidR="00DE1656" w:rsidRPr="00DE1656">
        <w:t xml:space="preserve"> </w:t>
      </w:r>
      <w:r w:rsidR="00DE1656">
        <w:rPr>
          <w:rFonts w:ascii="Times New Roman" w:hAnsi="Times New Roman" w:cs="Times New Roman"/>
          <w:sz w:val="28"/>
          <w:szCs w:val="28"/>
        </w:rPr>
        <w:t>[12</w:t>
      </w:r>
      <w:r w:rsidR="00DE1656" w:rsidRPr="00DE1656">
        <w:rPr>
          <w:rFonts w:ascii="Times New Roman" w:hAnsi="Times New Roman" w:cs="Times New Roman"/>
          <w:sz w:val="28"/>
          <w:szCs w:val="28"/>
        </w:rPr>
        <w:t>]</w:t>
      </w:r>
    </w:p>
    <w:p w:rsidR="007366DC" w:rsidRDefault="008A5650" w:rsidP="00E0340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Группа 20" o:spid="_x0000_s1043" style="position:absolute;left:0;text-align:left;margin-left:-.05pt;margin-top:23.9pt;width:477.75pt;height:506.25pt;z-index:251649024;mso-height-relative:margin" coordsize="60674,61055" wrapcoords="-68 -32 -68 12800 6850 13280 6850 21600 14683 21600 14683 13280 21668 12800 21668 -32 -68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i9AQAAB8TAAAOAAAAZHJzL2Uyb0RvYy54bWzsWN1u2zYUvh+wdyB0v1iS/40oRZAs2YCg&#10;DZoMvWb0Y2uVRI2kY6dX3Xq5AQW2B9grFBuGde2avoL8Rvv4I9lJnGzpMARYYwOSSJ5D8pzznU+H&#10;2nwwzzNyGnORsiJwvA3XIXERsigtxoHz1fHeZwOHCEmLiGasiAPnLBbOg61PP9mclaPYZxOWRTEn&#10;mKQQo1kZOBMpy1GrJcJJnFOxwcq4wGDCeE4lmnzcijidYfY8a/mu22vNGI9KzsJYCPTumkFnS8+f&#10;JHEoHyWJiCXJAgd7k/rK9fVEXVtbm3Q05rScpKHdBv2AXeQ0LbBoM9UulZRMeXplqjwNORMskRsh&#10;y1ssSdIw1jbAGs+9ZM0+Z9NS2zIezcZl4ya49pKfPnja8OHpISdpFDi+75CC5ohR9dPi+eJF9R7/&#10;V8TXPpqV4xFE93l5VB5yYygeD1j4VMCFrcvjqj1eCs8Tnisl2Evm2vlnjfPjuSQhOntur9/xuw4J&#10;Mdbr+MN2v2vCE04Qwyt64eTztZqe2+1iGrUrOjIL6+0125mVgJpYelP8O28eTWgZ6yAJ5aLam+3G&#10;mz8uvq/eVeeLb6s38Cdu57gsvls8r36r3qLvvPqDVL9U79HxCvdzMlSbV7vEdMrdtiWs5/+JM/22&#10;28XfOLPdc4dD48zGJXRUciH3Y5YT9RA4PB1P5DbnbLZDs4xNpYYzPT0QUoc7suCg0deeQ5I8Q5qc&#10;0ox4+HVMnMYrMgDTiozbXycDF63I9FwgEKYih1bm6azK9Ac9t69kYIbdGZ5qQzQMxci4SblPyLMs&#10;VhNmxeM4AciBMl+bpekl3sk4gQmBEz317KxaUqkkaZY1St46pUzWSlZWqcWachpFd53icrVGWq/I&#10;Ctko5mnB+M3KiZGvrTa2KrPl/GSuM1q7SvWcsOgMuOTM0J8ow70UQT+gQh5SjkACKOBw+QiXJGOz&#10;wGH2ySETxp+t61fySByMOmQG/gwc8c2U8tgh2ZcFUqoPdlaEqxueO9Atvjp0ohsAp5IrpvkOQyiA&#10;LWxPP6KXy6x+TDjLn4Drt9WyGKJFiMUDJ5S8buxIQ+x4W4Tx9rYWA8uWVB4UR2WoJleOVng5nj+h&#10;vLTQl6Cgh6zOYwstg7KlrNIs2PZUsiSVanDpWNsAp5i0/e/JBVlhqfrW5GKSTG3+enYhSZaWX9T+&#10;sqTd7g88zc9Xqdv3kZgqioq6Pxq2oSPBsjTaA1MocIgz0RAKCpSIzZAKyDB0Bs6e/lmSuaCWFQT5&#10;5nc72n8qj5KMSrgyLyPkVDEGurMxaisFdL3OzYseA8wrCyMsKjIGzRcWVtDepWJiKFAPNSSo1jHk&#10;BPqvwb4k1oZhBkpjmQh3yDC+ZxB4zzBi41bFYE17lhHq8gV12O0Y5l31uvqd+O0aEdeziwKX5RS/&#10;3fV7qEwIeMPz+702ShYgCuCzpZ3X7qvAGmZRlYZiIAPmugyqX/+WzJF3xfoyxqjV4vV7UxdVyviP&#10;vVpoqs67qBaGiCyibKqFThfFA17+uj6wI6ZYsCP3xUK07rh4TSr3mlT+Gee6l9WfOIu8qH7FuePt&#10;4gecTF5Xb4ivS/ibq4KVvPWGyFt1VkPe+p32QL28LuSt70Fgef7o9b2/y1uOo7p+v+nC/j5X46Rm&#10;qDWVvWcP5XdT2tuSfU2y2pH/ZbLqjwj4CoOwXPjMs9rWIVt+19r6CwAA//8DAFBLAwQUAAYACAAA&#10;ACEAB0xzA+AAAAAJAQAADwAAAGRycy9kb3ducmV2LnhtbEyPQU/CQBCF7yb+h82YeIPdCkWs3RJC&#10;1BMhEUyIt6Ed2obubtNd2vLvHU96nLwvb76XrkbTiJ46XzurIZoqEGRzV9S21PB1eJ8sQfiAtsDG&#10;WdJwIw+r7P4uxaRwg/2kfh9KwSXWJ6ihCqFNpPR5RQb91LVkOTu7zmDgsytl0eHA5aaRT0otpMHa&#10;8ocKW9pUlF/2V6PhY8BhPYve+u3lvLl9H+LdcRuR1o8P4/oVRKAx/MHwq8/qkLHTyV1t4UWjYRIx&#10;qGH+zAM4fonjOYgTc2qhZiCzVP5fkP0AAAD//wMAUEsBAi0AFAAGAAgAAAAhALaDOJL+AAAA4QEA&#10;ABMAAAAAAAAAAAAAAAAAAAAAAFtDb250ZW50X1R5cGVzXS54bWxQSwECLQAUAAYACAAAACEAOP0h&#10;/9YAAACUAQAACwAAAAAAAAAAAAAAAAAvAQAAX3JlbHMvLnJlbHNQSwECLQAUAAYACAAAACEAl7zX&#10;4vQEAAAfEwAADgAAAAAAAAAAAAAAAAAuAgAAZHJzL2Uyb0RvYy54bWxQSwECLQAUAAYACAAAACEA&#10;B0xzA+AAAAAJAQAADwAAAAAAAAAAAAAAAABOBwAAZHJzL2Rvd25yZXYueG1sUEsFBgAAAAAEAAQA&#10;8wAAAFsI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9" o:spid="_x0000_s1044" type="#_x0000_t78" style="position:absolute;width:23050;height:3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PxgAAANsAAAAPAAAAZHJzL2Rvd25yZXYueG1sRI9Pa8JA&#10;FMTvhX6H5QleSrPRgpTUVVTwD7QXbVqvj+xrNm32bcyuGr+9WxA8DjPzG2Y87WwtTtT6yrGCQZKC&#10;IC6crrhUkH8un19B+ICssXZMCi7kYTp5fBhjpt2Zt3TahVJECPsMFZgQmkxKXxiy6BPXEEfvx7UW&#10;Q5RtKXWL5wi3tRym6UharDguGGxoYaj42x2tgsWHeZrnYb5afh+/1rJ+3//mh71S/V43ewMRqAv3&#10;8K290QqGL/D/Jf4AObkCAAD//wMAUEsBAi0AFAAGAAgAAAAhANvh9svuAAAAhQEAABMAAAAAAAAA&#10;AAAAAAAAAAAAAFtDb250ZW50X1R5cGVzXS54bWxQSwECLQAUAAYACAAAACEAWvQsW78AAAAVAQAA&#10;CwAAAAAAAAAAAAAAAAAfAQAAX3JlbHMvLnJlbHNQSwECLQAUAAYACAAAACEAxL/0T8YAAADbAAAA&#10;DwAAAAAAAAAAAAAAAAAHAgAAZHJzL2Rvd25yZXYueG1sUEsFBgAAAAADAAMAtwAAAPoCAAAAAA==&#10;" adj="16979,9322,18139,10034" fillcolor="white [3201]" strokecolor="black [3200]" strokeweight="2pt">
              <v:textbox inset="2mm,3mm,2mm,1mm">
                <w:txbxContent>
                  <w:p w:rsidR="008A5650" w:rsidRPr="002943F5" w:rsidRDefault="008A5650" w:rsidP="002943F5">
                    <w:pPr>
                      <w:spacing w:after="60"/>
                      <w:jc w:val="center"/>
                      <w:rPr>
                        <w:rFonts w:ascii="Times New Roman" w:hAnsi="Times New Roman" w:cs="Times New Roman"/>
                        <w:b/>
                      </w:rPr>
                    </w:pPr>
                    <w:r w:rsidRPr="002943F5">
                      <w:rPr>
                        <w:rFonts w:ascii="Times New Roman" w:hAnsi="Times New Roman" w:cs="Times New Roman"/>
                        <w:b/>
                      </w:rPr>
                      <w:t>Внешние организационные факторы:</w:t>
                    </w:r>
                  </w:p>
                  <w:p w:rsidR="008A5650" w:rsidRDefault="008A5650" w:rsidP="002943F5">
                    <w:pPr>
                      <w:spacing w:after="60"/>
                      <w:jc w:val="center"/>
                      <w:rPr>
                        <w:rFonts w:ascii="Times New Roman" w:hAnsi="Times New Roman" w:cs="Times New Roman"/>
                      </w:rPr>
                    </w:pPr>
                    <w:r>
                      <w:rPr>
                        <w:rFonts w:ascii="Times New Roman" w:hAnsi="Times New Roman" w:cs="Times New Roman"/>
                      </w:rPr>
                      <w:t>Хроническая  напряженная психоэмоциональная деятельность.</w:t>
                    </w:r>
                  </w:p>
                  <w:p w:rsidR="008A5650" w:rsidRDefault="008A5650" w:rsidP="002943F5">
                    <w:pPr>
                      <w:spacing w:after="60"/>
                      <w:jc w:val="center"/>
                      <w:rPr>
                        <w:rFonts w:ascii="Times New Roman" w:hAnsi="Times New Roman" w:cs="Times New Roman"/>
                      </w:rPr>
                    </w:pPr>
                    <w:r>
                      <w:rPr>
                        <w:rFonts w:ascii="Times New Roman" w:hAnsi="Times New Roman" w:cs="Times New Roman"/>
                      </w:rPr>
                      <w:t>Дестабилизирующая организация деятельности.</w:t>
                    </w:r>
                  </w:p>
                  <w:p w:rsidR="008A5650" w:rsidRDefault="008A5650" w:rsidP="002943F5">
                    <w:pPr>
                      <w:spacing w:after="60"/>
                      <w:jc w:val="center"/>
                      <w:rPr>
                        <w:rFonts w:ascii="Times New Roman" w:hAnsi="Times New Roman" w:cs="Times New Roman"/>
                      </w:rPr>
                    </w:pPr>
                    <w:r>
                      <w:rPr>
                        <w:rFonts w:ascii="Times New Roman" w:hAnsi="Times New Roman" w:cs="Times New Roman"/>
                      </w:rPr>
                      <w:t>Повышенная ответственность.</w:t>
                    </w:r>
                  </w:p>
                  <w:p w:rsidR="008A5650" w:rsidRDefault="008A5650" w:rsidP="002943F5">
                    <w:pPr>
                      <w:spacing w:after="60"/>
                      <w:jc w:val="center"/>
                      <w:rPr>
                        <w:rFonts w:ascii="Times New Roman" w:hAnsi="Times New Roman" w:cs="Times New Roman"/>
                      </w:rPr>
                    </w:pPr>
                    <w:r>
                      <w:rPr>
                        <w:rFonts w:ascii="Times New Roman" w:hAnsi="Times New Roman" w:cs="Times New Roman"/>
                      </w:rPr>
                      <w:t>Неблагополучная психологическая атмосфера</w:t>
                    </w:r>
                  </w:p>
                  <w:p w:rsidR="008A5650" w:rsidRDefault="008A5650" w:rsidP="002943F5">
                    <w:pPr>
                      <w:spacing w:after="60"/>
                      <w:jc w:val="center"/>
                      <w:rPr>
                        <w:rFonts w:ascii="Times New Roman" w:hAnsi="Times New Roman" w:cs="Times New Roman"/>
                      </w:rPr>
                    </w:pPr>
                    <w:r>
                      <w:rPr>
                        <w:rFonts w:ascii="Times New Roman" w:hAnsi="Times New Roman" w:cs="Times New Roman"/>
                      </w:rPr>
                      <w:t>Психологически трудный контингент.</w:t>
                    </w:r>
                  </w:p>
                  <w:p w:rsidR="008A5650" w:rsidRPr="002943F5" w:rsidRDefault="008A5650" w:rsidP="002943F5">
                    <w:pPr>
                      <w:spacing w:after="60"/>
                      <w:jc w:val="center"/>
                      <w:rPr>
                        <w:rFonts w:ascii="Times New Roman" w:hAnsi="Times New Roman" w:cs="Times New Roman"/>
                      </w:rPr>
                    </w:pPr>
                  </w:p>
                </w:txbxContent>
              </v:textbox>
            </v:shape>
            <v:shape id="Выноска со стрелкой вправо 22" o:spid="_x0000_s1045" type="#_x0000_t78" style="position:absolute;left:37814;width:22860;height:360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9CxgAAANsAAAAPAAAAZHJzL2Rvd25yZXYueG1sRI9BS8NA&#10;FITvQv/D8gremo2tiMRui62KLVSxqRdvj+wzG5p9G7LbJP33XaHgcZiZb5j5crC16Kj1lWMFd0kK&#10;grhwuuJSwffhbfIIwgdkjbVjUnAmD8vF6GaOmXY976nLQykihH2GCkwITSalLwxZ9IlriKP361qL&#10;Icq2lLrFPsJtLadp+iAtVhwXDDa0NlQc85NVEF62q6o/dfnH+vXna2c+3w+z/Uyp2/Hw/AQi0BD+&#10;w9f2RiuY3sPfl/gD5OICAAD//wMAUEsBAi0AFAAGAAgAAAAhANvh9svuAAAAhQEAABMAAAAAAAAA&#10;AAAAAAAAAAAAAFtDb250ZW50X1R5cGVzXS54bWxQSwECLQAUAAYACAAAACEAWvQsW78AAAAVAQAA&#10;CwAAAAAAAAAAAAAAAAAfAQAAX3JlbHMvLnJlbHNQSwECLQAUAAYACAAAACEAkPTPQsYAAADbAAAA&#10;DwAAAAAAAAAAAAAAAAAHAgAAZHJzL2Rvd25yZXYueG1sUEsFBgAAAAADAAMAtwAAAPoCAAAAAA==&#10;" adj="16979,9335,18139,10040" fillcolor="window" strokecolor="windowText" strokeweight="2pt">
              <v:textbox inset="2mm,6mm,2mm,1mm">
                <w:txbxContent>
                  <w:p w:rsidR="008A5650" w:rsidRPr="004D0CC5" w:rsidRDefault="008A5650" w:rsidP="00FD61D5">
                    <w:pPr>
                      <w:spacing w:after="60"/>
                      <w:jc w:val="center"/>
                      <w:rPr>
                        <w:rFonts w:ascii="Times New Roman" w:hAnsi="Times New Roman" w:cs="Times New Roman"/>
                        <w:b/>
                      </w:rPr>
                    </w:pPr>
                    <w:r w:rsidRPr="004D0CC5">
                      <w:rPr>
                        <w:rFonts w:ascii="Times New Roman" w:hAnsi="Times New Roman" w:cs="Times New Roman"/>
                        <w:b/>
                      </w:rPr>
                      <w:t>Внутренние индивидуально-личностные факторы:</w:t>
                    </w:r>
                  </w:p>
                  <w:p w:rsidR="008A5650" w:rsidRDefault="008A5650" w:rsidP="00FD61D5">
                    <w:pPr>
                      <w:spacing w:after="60"/>
                      <w:jc w:val="center"/>
                      <w:rPr>
                        <w:rFonts w:ascii="Times New Roman" w:hAnsi="Times New Roman" w:cs="Times New Roman"/>
                      </w:rPr>
                    </w:pPr>
                    <w:r>
                      <w:rPr>
                        <w:rFonts w:ascii="Times New Roman" w:hAnsi="Times New Roman" w:cs="Times New Roman"/>
                      </w:rPr>
                      <w:t>Склонность к эмоциональной ригидности.</w:t>
                    </w:r>
                  </w:p>
                  <w:p w:rsidR="008A5650" w:rsidRDefault="008A5650" w:rsidP="00FD61D5">
                    <w:pPr>
                      <w:spacing w:after="60"/>
                      <w:jc w:val="center"/>
                      <w:rPr>
                        <w:rFonts w:ascii="Times New Roman" w:hAnsi="Times New Roman" w:cs="Times New Roman"/>
                      </w:rPr>
                    </w:pPr>
                    <w:r>
                      <w:rPr>
                        <w:rFonts w:ascii="Times New Roman" w:hAnsi="Times New Roman" w:cs="Times New Roman"/>
                      </w:rPr>
                      <w:t>Интенсивная интериоризация.</w:t>
                    </w:r>
                  </w:p>
                  <w:p w:rsidR="008A5650" w:rsidRDefault="008A5650" w:rsidP="00FD61D5">
                    <w:pPr>
                      <w:spacing w:after="60"/>
                      <w:jc w:val="center"/>
                      <w:rPr>
                        <w:rFonts w:ascii="Times New Roman" w:hAnsi="Times New Roman" w:cs="Times New Roman"/>
                      </w:rPr>
                    </w:pPr>
                    <w:r>
                      <w:rPr>
                        <w:rFonts w:ascii="Times New Roman" w:hAnsi="Times New Roman" w:cs="Times New Roman"/>
                      </w:rPr>
                      <w:t>Слабая мотивация эмоциональной отдачи.</w:t>
                    </w:r>
                  </w:p>
                  <w:p w:rsidR="008A5650" w:rsidRDefault="008A5650" w:rsidP="00FD61D5">
                    <w:pPr>
                      <w:spacing w:after="60"/>
                      <w:jc w:val="center"/>
                      <w:rPr>
                        <w:rFonts w:ascii="Times New Roman" w:hAnsi="Times New Roman" w:cs="Times New Roman"/>
                      </w:rPr>
                    </w:pPr>
                    <w:r>
                      <w:rPr>
                        <w:rFonts w:ascii="Times New Roman" w:hAnsi="Times New Roman" w:cs="Times New Roman"/>
                      </w:rPr>
                      <w:t>Нравственные дефекты и дезориентация личности.</w:t>
                    </w:r>
                  </w:p>
                  <w:p w:rsidR="008A5650" w:rsidRDefault="008A5650" w:rsidP="00FD61D5">
                    <w:pPr>
                      <w:spacing w:after="60"/>
                      <w:jc w:val="center"/>
                      <w:rPr>
                        <w:rFonts w:ascii="Times New Roman" w:hAnsi="Times New Roman" w:cs="Times New Roman"/>
                      </w:rPr>
                    </w:pPr>
                    <w:r>
                      <w:rPr>
                        <w:rFonts w:ascii="Times New Roman" w:hAnsi="Times New Roman" w:cs="Times New Roman"/>
                      </w:rPr>
                      <w:t>Когнитивные искажения.</w:t>
                    </w:r>
                  </w:p>
                  <w:p w:rsidR="008A5650" w:rsidRDefault="008A5650" w:rsidP="00FD61D5">
                    <w:pPr>
                      <w:spacing w:after="60"/>
                      <w:jc w:val="center"/>
                      <w:rPr>
                        <w:rFonts w:ascii="Times New Roman" w:hAnsi="Times New Roman" w:cs="Times New Roman"/>
                      </w:rPr>
                    </w:pPr>
                    <w:r>
                      <w:rPr>
                        <w:rFonts w:ascii="Times New Roman" w:hAnsi="Times New Roman" w:cs="Times New Roman"/>
                      </w:rPr>
                      <w:t>Неумение общаться.</w:t>
                    </w:r>
                  </w:p>
                  <w:p w:rsidR="008A5650" w:rsidRDefault="008A5650" w:rsidP="00FD61D5">
                    <w:pPr>
                      <w:spacing w:after="60"/>
                      <w:jc w:val="center"/>
                      <w:rPr>
                        <w:rFonts w:ascii="Times New Roman" w:hAnsi="Times New Roman" w:cs="Times New Roman"/>
                      </w:rPr>
                    </w:pPr>
                    <w:r>
                      <w:rPr>
                        <w:rFonts w:ascii="Times New Roman" w:hAnsi="Times New Roman" w:cs="Times New Roman"/>
                      </w:rPr>
                      <w:t>Трудоголизм.</w:t>
                    </w:r>
                  </w:p>
                  <w:p w:rsidR="008A5650" w:rsidRPr="002943F5" w:rsidRDefault="008A5650" w:rsidP="00FD61D5">
                    <w:pPr>
                      <w:spacing w:after="60"/>
                      <w:jc w:val="center"/>
                      <w:rPr>
                        <w:rFonts w:ascii="Times New Roman" w:hAnsi="Times New Roman" w:cs="Times New Roman"/>
                      </w:rPr>
                    </w:pPr>
                  </w:p>
                  <w:p w:rsidR="008A5650" w:rsidRDefault="008A5650"/>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3" o:spid="_x0000_s1046" type="#_x0000_t80" style="position:absolute;left:23526;top:12763;width:13716;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0HxAAAANsAAAAPAAAAZHJzL2Rvd25yZXYueG1sRI/RaoNA&#10;FETfC/2H5Rb6UppVIUmxWSUUgoH0IdF8wMW9Val7V9ytmr/PFgp9HGbmDLPLF9OLiUbXWVYQryIQ&#10;xLXVHTcKrtXh9Q2E88gae8uk4EYO8uzxYYeptjNfaCp9IwKEXYoKWu+HVEpXt2TQrexAHLwvOxr0&#10;QY6N1CPOAW56mUTRRhrsOCy0ONBHS/V3+WMUnD9lPA1xx9uKinl/mPj4ciqUen5a9u8gPC3+P/zX&#10;PmoFyRp+v4QfILM7AAAA//8DAFBLAQItABQABgAIAAAAIQDb4fbL7gAAAIUBAAATAAAAAAAAAAAA&#10;AAAAAAAAAABbQ29udGVudF9UeXBlc10ueG1sUEsBAi0AFAAGAAgAAAAhAFr0LFu/AAAAFQEAAAsA&#10;AAAAAAAAAAAAAAAAHwEAAF9yZWxzLy5yZWxzUEsBAi0AFAAGAAgAAAAhAIpp/QfEAAAA2wAAAA8A&#10;AAAAAAAAAAAAAAAABwIAAGRycy9kb3ducmV2LnhtbFBLBQYAAAAAAwADALcAAAD4AgAAAAA=&#10;" adj="14035,6413,16200,8606" fillcolor="white [3201]" strokecolor="black [3200]" strokeweight="2pt">
              <v:textbox>
                <w:txbxContent>
                  <w:p w:rsidR="008A5650" w:rsidRPr="0090396F" w:rsidRDefault="008A5650" w:rsidP="004D0CC5">
                    <w:pPr>
                      <w:jc w:val="center"/>
                      <w:rPr>
                        <w:rFonts w:ascii="Times New Roman" w:hAnsi="Times New Roman" w:cs="Times New Roman"/>
                        <w:b/>
                      </w:rPr>
                    </w:pPr>
                    <w:r w:rsidRPr="0090396F">
                      <w:rPr>
                        <w:rFonts w:ascii="Times New Roman" w:hAnsi="Times New Roman" w:cs="Times New Roman"/>
                        <w:b/>
                      </w:rPr>
                      <w:t>Эмоциональное выгорание</w:t>
                    </w:r>
                  </w:p>
                </w:txbxContent>
              </v:textbox>
            </v:shape>
            <v:rect id="Прямоугольник 24" o:spid="_x0000_s1047" style="position:absolute;left:19526;top:24384;width:21526;height:36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e9wQAAANsAAAAPAAAAZHJzL2Rvd25yZXYueG1sRI/RagIx&#10;FETfC/5DuELfalYRW1ejSKGy4IPU+gGXzXWzurlZkuhu/94Igo/DzJxhluveNuJGPtSOFYxHGQji&#10;0umaKwXHv5+PLxAhImtsHJOCfwqwXg3elphr1/Ev3Q6xEgnCIUcFJsY2lzKUhiyGkWuJk3dy3mJM&#10;0ldSe+wS3DZykmUzabHmtGCwpW9D5eVwtQrkp+tCwcVu7ru9iWdz3ZZTUup92G8WICL18RV+tgut&#10;YDKDx5f0A+TqDgAA//8DAFBLAQItABQABgAIAAAAIQDb4fbL7gAAAIUBAAATAAAAAAAAAAAAAAAA&#10;AAAAAABbQ29udGVudF9UeXBlc10ueG1sUEsBAi0AFAAGAAgAAAAhAFr0LFu/AAAAFQEAAAsAAAAA&#10;AAAAAAAAAAAAHwEAAF9yZWxzLy5yZWxzUEsBAi0AFAAGAAgAAAAhAEwbJ73BAAAA2wAAAA8AAAAA&#10;AAAAAAAAAAAABwIAAGRycy9kb3ducmV2LnhtbFBLBQYAAAAAAwADALcAAAD1AgAAAAA=&#10;" fillcolor="white [3201]" strokecolor="black [3200]" strokeweight="2pt">
              <v:textbox inset="1mm,,1mm">
                <w:txbxContent>
                  <w:p w:rsidR="008A5650" w:rsidRPr="0090396F" w:rsidRDefault="008A5650" w:rsidP="00E635FD">
                    <w:pPr>
                      <w:spacing w:after="60"/>
                      <w:jc w:val="center"/>
                      <w:rPr>
                        <w:rFonts w:ascii="Times New Roman" w:hAnsi="Times New Roman" w:cs="Times New Roman"/>
                        <w:b/>
                      </w:rPr>
                    </w:pPr>
                    <w:r w:rsidRPr="0090396F">
                      <w:rPr>
                        <w:rFonts w:ascii="Times New Roman" w:hAnsi="Times New Roman" w:cs="Times New Roman"/>
                        <w:b/>
                      </w:rPr>
                      <w:t>Симптомы выгорание (Е.Махер)</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Усталость, утомление, истощение;</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Психосоматическое недомогание;</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Бессонница;</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Негативное отношение к учащимся и самой работе;</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Скудность репертуара рабочих действий;</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Злоупотребление химическими веществами;</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Отсутствие аппетита или переедание;</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Преобладание агрессивных эмоций;</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Упадническое настроение;</w:t>
                    </w:r>
                  </w:p>
                  <w:p w:rsidR="008A5650" w:rsidRPr="0090396F" w:rsidRDefault="008A5650" w:rsidP="00E635FD">
                    <w:pPr>
                      <w:spacing w:after="60"/>
                      <w:jc w:val="center"/>
                      <w:rPr>
                        <w:rFonts w:ascii="Times New Roman" w:hAnsi="Times New Roman" w:cs="Times New Roman"/>
                      </w:rPr>
                    </w:pPr>
                    <w:r w:rsidRPr="0090396F">
                      <w:rPr>
                        <w:rFonts w:ascii="Times New Roman" w:hAnsi="Times New Roman" w:cs="Times New Roman"/>
                      </w:rPr>
                      <w:t>Переживание чувства вины.</w:t>
                    </w:r>
                  </w:p>
                  <w:p w:rsidR="008A5650" w:rsidRDefault="008A5650" w:rsidP="004D0CC5">
                    <w:pPr>
                      <w:jc w:val="center"/>
                    </w:pPr>
                  </w:p>
                  <w:p w:rsidR="008A5650" w:rsidRDefault="008A5650" w:rsidP="004D0CC5">
                    <w:pPr>
                      <w:jc w:val="center"/>
                    </w:pPr>
                  </w:p>
                  <w:p w:rsidR="008A5650" w:rsidRDefault="008A5650" w:rsidP="004D0CC5">
                    <w:pPr>
                      <w:jc w:val="center"/>
                    </w:pPr>
                  </w:p>
                  <w:p w:rsidR="008A5650" w:rsidRDefault="008A5650" w:rsidP="004D0CC5">
                    <w:pPr>
                      <w:jc w:val="center"/>
                    </w:pPr>
                  </w:p>
                  <w:p w:rsidR="008A5650" w:rsidRDefault="008A5650" w:rsidP="004D0CC5">
                    <w:pPr>
                      <w:jc w:val="center"/>
                    </w:pPr>
                  </w:p>
                  <w:p w:rsidR="008A5650" w:rsidRDefault="008A5650" w:rsidP="004D0CC5">
                    <w:pPr>
                      <w:jc w:val="center"/>
                    </w:pPr>
                  </w:p>
                  <w:p w:rsidR="008A5650" w:rsidRDefault="008A5650" w:rsidP="004D0CC5">
                    <w:pPr>
                      <w:jc w:val="center"/>
                    </w:pPr>
                  </w:p>
                </w:txbxContent>
              </v:textbox>
            </v:rect>
            <w10:wrap type="through"/>
          </v:group>
        </w:pict>
      </w:r>
    </w:p>
    <w:p w:rsidR="007366DC" w:rsidRDefault="007366DC" w:rsidP="00E03407">
      <w:pPr>
        <w:pStyle w:val="a5"/>
        <w:spacing w:after="0" w:line="360" w:lineRule="auto"/>
        <w:ind w:left="0" w:firstLine="709"/>
        <w:jc w:val="both"/>
        <w:rPr>
          <w:rFonts w:ascii="Times New Roman" w:hAnsi="Times New Roman" w:cs="Times New Roman"/>
          <w:sz w:val="28"/>
          <w:szCs w:val="28"/>
        </w:rPr>
      </w:pPr>
    </w:p>
    <w:p w:rsidR="007366DC" w:rsidRDefault="007366DC" w:rsidP="00E03407">
      <w:pPr>
        <w:pStyle w:val="a5"/>
        <w:spacing w:after="0" w:line="360" w:lineRule="auto"/>
        <w:ind w:left="0" w:firstLine="709"/>
        <w:jc w:val="both"/>
        <w:rPr>
          <w:rFonts w:ascii="Times New Roman" w:hAnsi="Times New Roman" w:cs="Times New Roman"/>
          <w:sz w:val="28"/>
          <w:szCs w:val="28"/>
        </w:rPr>
      </w:pPr>
    </w:p>
    <w:p w:rsidR="007366DC" w:rsidRDefault="007366DC" w:rsidP="00E03407">
      <w:pPr>
        <w:pStyle w:val="a5"/>
        <w:spacing w:after="0" w:line="360" w:lineRule="auto"/>
        <w:ind w:left="0" w:firstLine="709"/>
        <w:jc w:val="both"/>
        <w:rPr>
          <w:rFonts w:ascii="Times New Roman" w:hAnsi="Times New Roman" w:cs="Times New Roman"/>
          <w:sz w:val="28"/>
          <w:szCs w:val="28"/>
        </w:rPr>
      </w:pPr>
    </w:p>
    <w:p w:rsidR="00596C30" w:rsidRDefault="00596C30" w:rsidP="00E03407">
      <w:pPr>
        <w:pStyle w:val="a5"/>
        <w:spacing w:after="0" w:line="360" w:lineRule="auto"/>
        <w:ind w:left="0" w:firstLine="709"/>
        <w:jc w:val="both"/>
        <w:rPr>
          <w:rFonts w:ascii="Times New Roman" w:hAnsi="Times New Roman" w:cs="Times New Roman"/>
          <w:sz w:val="28"/>
          <w:szCs w:val="28"/>
        </w:rPr>
      </w:pPr>
    </w:p>
    <w:p w:rsidR="00596C30" w:rsidRDefault="00596C30" w:rsidP="00E03407">
      <w:pPr>
        <w:pStyle w:val="a5"/>
        <w:spacing w:after="0" w:line="360" w:lineRule="auto"/>
        <w:ind w:left="0" w:firstLine="709"/>
        <w:jc w:val="both"/>
        <w:rPr>
          <w:rFonts w:ascii="Times New Roman" w:hAnsi="Times New Roman" w:cs="Times New Roman"/>
          <w:sz w:val="28"/>
          <w:szCs w:val="28"/>
        </w:rPr>
      </w:pPr>
    </w:p>
    <w:p w:rsidR="00596C30" w:rsidRDefault="00596C30" w:rsidP="00E03407">
      <w:pPr>
        <w:pStyle w:val="a5"/>
        <w:spacing w:after="0" w:line="360" w:lineRule="auto"/>
        <w:ind w:left="0" w:firstLine="709"/>
        <w:jc w:val="both"/>
        <w:rPr>
          <w:rFonts w:ascii="Times New Roman" w:hAnsi="Times New Roman" w:cs="Times New Roman"/>
          <w:sz w:val="28"/>
          <w:szCs w:val="28"/>
        </w:rPr>
      </w:pPr>
    </w:p>
    <w:p w:rsidR="00596C30" w:rsidRDefault="00596C30" w:rsidP="00E03407">
      <w:pPr>
        <w:pStyle w:val="a5"/>
        <w:spacing w:after="0" w:line="360" w:lineRule="auto"/>
        <w:ind w:left="0" w:firstLine="709"/>
        <w:jc w:val="both"/>
        <w:rPr>
          <w:rFonts w:ascii="Times New Roman" w:hAnsi="Times New Roman" w:cs="Times New Roman"/>
          <w:sz w:val="28"/>
          <w:szCs w:val="28"/>
        </w:rPr>
      </w:pPr>
    </w:p>
    <w:p w:rsidR="00596C30" w:rsidRDefault="00596C30" w:rsidP="00E03407">
      <w:pPr>
        <w:pStyle w:val="a5"/>
        <w:spacing w:after="0" w:line="360" w:lineRule="auto"/>
        <w:ind w:left="0" w:firstLine="709"/>
        <w:jc w:val="both"/>
        <w:rPr>
          <w:rFonts w:ascii="Times New Roman" w:hAnsi="Times New Roman" w:cs="Times New Roman"/>
          <w:sz w:val="28"/>
          <w:szCs w:val="28"/>
        </w:rPr>
      </w:pPr>
    </w:p>
    <w:p w:rsidR="004D0CC5" w:rsidRPr="00C00A40" w:rsidRDefault="004D0CC5" w:rsidP="00C00A40">
      <w:pPr>
        <w:spacing w:after="0" w:line="360" w:lineRule="auto"/>
        <w:jc w:val="both"/>
        <w:rPr>
          <w:rFonts w:ascii="Times New Roman" w:hAnsi="Times New Roman" w:cs="Times New Roman"/>
          <w:sz w:val="28"/>
          <w:szCs w:val="28"/>
        </w:rPr>
      </w:pPr>
    </w:p>
    <w:p w:rsidR="003509FC" w:rsidRDefault="00E1202D" w:rsidP="00680BFE">
      <w:pPr>
        <w:pStyle w:val="a5"/>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Схема</w:t>
      </w:r>
      <w:r w:rsidR="00680BFE">
        <w:rPr>
          <w:rFonts w:ascii="Times New Roman" w:hAnsi="Times New Roman" w:cs="Times New Roman"/>
          <w:sz w:val="28"/>
          <w:szCs w:val="28"/>
        </w:rPr>
        <w:t>. 3</w:t>
      </w:r>
    </w:p>
    <w:p w:rsidR="00DE1656" w:rsidRDefault="000065BB" w:rsidP="00DE1656">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Л.Г. Татарникова </w:t>
      </w:r>
      <w:r w:rsidR="00DE1656" w:rsidRPr="00DE1656">
        <w:rPr>
          <w:rFonts w:ascii="Times New Roman" w:hAnsi="Times New Roman" w:cs="Times New Roman"/>
          <w:sz w:val="28"/>
          <w:szCs w:val="28"/>
        </w:rPr>
        <w:t>[</w:t>
      </w:r>
      <w:r w:rsidR="00DE1656">
        <w:rPr>
          <w:rFonts w:ascii="Times New Roman" w:hAnsi="Times New Roman" w:cs="Times New Roman"/>
          <w:sz w:val="28"/>
          <w:szCs w:val="28"/>
        </w:rPr>
        <w:t>38</w:t>
      </w:r>
      <w:r w:rsidR="00DE1656" w:rsidRPr="00DE1656">
        <w:rPr>
          <w:rFonts w:ascii="Times New Roman" w:hAnsi="Times New Roman" w:cs="Times New Roman"/>
          <w:sz w:val="28"/>
          <w:szCs w:val="28"/>
        </w:rPr>
        <w:t>]</w:t>
      </w:r>
      <w:r w:rsidR="00DE1656">
        <w:rPr>
          <w:rFonts w:ascii="Times New Roman" w:hAnsi="Times New Roman" w:cs="Times New Roman"/>
          <w:sz w:val="28"/>
          <w:szCs w:val="28"/>
        </w:rPr>
        <w:t xml:space="preserve"> </w:t>
      </w:r>
      <w:r>
        <w:rPr>
          <w:rFonts w:ascii="Times New Roman" w:hAnsi="Times New Roman" w:cs="Times New Roman"/>
          <w:sz w:val="28"/>
          <w:szCs w:val="28"/>
        </w:rPr>
        <w:t>выделила следующие особенности труда учителя:</w:t>
      </w:r>
    </w:p>
    <w:p w:rsidR="000065BB" w:rsidRDefault="000065BB" w:rsidP="00DE1656">
      <w:pPr>
        <w:pStyle w:val="a5"/>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sidR="00C00A40">
        <w:rPr>
          <w:rFonts w:ascii="Times New Roman" w:hAnsi="Times New Roman" w:cs="Times New Roman"/>
          <w:sz w:val="28"/>
          <w:szCs w:val="28"/>
        </w:rPr>
        <w:t>параллельного наблюдения</w:t>
      </w:r>
      <w:r>
        <w:rPr>
          <w:rFonts w:ascii="Times New Roman" w:hAnsi="Times New Roman" w:cs="Times New Roman"/>
          <w:sz w:val="28"/>
          <w:szCs w:val="28"/>
        </w:rPr>
        <w:t xml:space="preserve"> и осмысления деятельности большого количества учащихся;</w:t>
      </w:r>
    </w:p>
    <w:p w:rsidR="00A233B3" w:rsidRDefault="00A233B3" w:rsidP="00DE1656">
      <w:pPr>
        <w:pStyle w:val="a5"/>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восприятие и переработка большого потока разнообразной информации в рамках ограниченного количества времени;</w:t>
      </w:r>
    </w:p>
    <w:p w:rsidR="00DE1656" w:rsidRDefault="00A233B3" w:rsidP="00DE1656">
      <w:pPr>
        <w:pStyle w:val="a5"/>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наличие </w:t>
      </w:r>
      <w:r w:rsidR="00DE1656">
        <w:rPr>
          <w:rFonts w:ascii="Times New Roman" w:hAnsi="Times New Roman" w:cs="Times New Roman"/>
          <w:sz w:val="28"/>
          <w:szCs w:val="28"/>
        </w:rPr>
        <w:t xml:space="preserve">высокой </w:t>
      </w:r>
      <w:r>
        <w:rPr>
          <w:rFonts w:ascii="Times New Roman" w:hAnsi="Times New Roman" w:cs="Times New Roman"/>
          <w:sz w:val="28"/>
          <w:szCs w:val="28"/>
        </w:rPr>
        <w:t>ответственности, за принимаемые решения, которое может переходить в эмоциональный стресс;</w:t>
      </w:r>
    </w:p>
    <w:p w:rsidR="00A233B3" w:rsidRDefault="00A233B3" w:rsidP="00DE1656">
      <w:pPr>
        <w:pStyle w:val="a5"/>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возникновения большого количества разнообразных проблемных ситуаций в педагогическом процессе, которые необходимо решать в условиях дефицита времени и избытка информации;</w:t>
      </w:r>
    </w:p>
    <w:p w:rsidR="00A233B3" w:rsidRPr="00DE1656" w:rsidRDefault="00A233B3" w:rsidP="00DE1656">
      <w:pPr>
        <w:pStyle w:val="a5"/>
        <w:numPr>
          <w:ilvl w:val="0"/>
          <w:numId w:val="34"/>
        </w:numPr>
        <w:spacing w:after="0" w:line="360" w:lineRule="auto"/>
        <w:ind w:left="0" w:firstLine="709"/>
        <w:jc w:val="both"/>
        <w:rPr>
          <w:rFonts w:ascii="Times New Roman" w:hAnsi="Times New Roman" w:cs="Times New Roman"/>
          <w:sz w:val="28"/>
          <w:szCs w:val="28"/>
        </w:rPr>
      </w:pPr>
      <w:r w:rsidRPr="00DE1656">
        <w:rPr>
          <w:rFonts w:ascii="Times New Roman" w:hAnsi="Times New Roman" w:cs="Times New Roman"/>
          <w:sz w:val="28"/>
          <w:szCs w:val="28"/>
        </w:rPr>
        <w:t>гипокинезия, то есть состояние недостаточной физической активности;</w:t>
      </w:r>
    </w:p>
    <w:p w:rsidR="00A233B3" w:rsidRDefault="00A233B3" w:rsidP="00DE1656">
      <w:pPr>
        <w:pStyle w:val="a5"/>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поддержания интенсивности и напряженности психических процессов (внимания, памяти, мышления) на высоком уровне в течение длительного времени.  </w:t>
      </w:r>
    </w:p>
    <w:p w:rsidR="000065BB" w:rsidRDefault="00DE1656" w:rsidP="00DE1656">
      <w:pPr>
        <w:pStyle w:val="a5"/>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необходимость постоянного быстрого информационного переключения</w:t>
      </w:r>
      <w:r w:rsidR="000065BB">
        <w:rPr>
          <w:rFonts w:ascii="Times New Roman" w:hAnsi="Times New Roman" w:cs="Times New Roman"/>
          <w:sz w:val="28"/>
          <w:szCs w:val="28"/>
        </w:rPr>
        <w:t xml:space="preserve"> внимания на </w:t>
      </w:r>
      <w:r>
        <w:rPr>
          <w:rFonts w:ascii="Times New Roman" w:hAnsi="Times New Roman" w:cs="Times New Roman"/>
          <w:sz w:val="28"/>
          <w:szCs w:val="28"/>
        </w:rPr>
        <w:t>различные объекты и быстрой реакции</w:t>
      </w:r>
      <w:r w:rsidR="000065BB">
        <w:rPr>
          <w:rFonts w:ascii="Times New Roman" w:hAnsi="Times New Roman" w:cs="Times New Roman"/>
          <w:sz w:val="28"/>
          <w:szCs w:val="28"/>
        </w:rPr>
        <w:t xml:space="preserve"> на ситуации в классе</w:t>
      </w:r>
      <w:r w:rsidR="00A233B3">
        <w:rPr>
          <w:rFonts w:ascii="Times New Roman" w:hAnsi="Times New Roman" w:cs="Times New Roman"/>
          <w:sz w:val="28"/>
          <w:szCs w:val="28"/>
        </w:rPr>
        <w:t>.</w:t>
      </w:r>
    </w:p>
    <w:p w:rsidR="00A233B3" w:rsidRDefault="00494B81" w:rsidP="00A233B3">
      <w:pPr>
        <w:pStyle w:val="a5"/>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Таким образом, особенности профессиональной педагогические деятельности повышают вероятность нарушения здоровья учителей.</w:t>
      </w:r>
    </w:p>
    <w:p w:rsidR="00EE76C4" w:rsidRPr="00481943" w:rsidRDefault="00EE76C4" w:rsidP="00E03407">
      <w:pPr>
        <w:pStyle w:val="a5"/>
        <w:spacing w:after="0" w:line="360" w:lineRule="auto"/>
        <w:ind w:left="0" w:firstLine="709"/>
        <w:jc w:val="both"/>
        <w:rPr>
          <w:rFonts w:ascii="Times New Roman" w:hAnsi="Times New Roman" w:cs="Times New Roman"/>
          <w:sz w:val="28"/>
          <w:szCs w:val="28"/>
        </w:rPr>
      </w:pPr>
    </w:p>
    <w:p w:rsidR="003509FC" w:rsidRDefault="000D6B09" w:rsidP="003C3349">
      <w:pPr>
        <w:pStyle w:val="a5"/>
        <w:spacing w:after="0" w:line="360" w:lineRule="auto"/>
        <w:ind w:left="0" w:firstLine="709"/>
        <w:jc w:val="both"/>
        <w:outlineLvl w:val="2"/>
        <w:rPr>
          <w:rFonts w:ascii="Times New Roman" w:hAnsi="Times New Roman" w:cs="Times New Roman"/>
          <w:b/>
          <w:sz w:val="28"/>
          <w:szCs w:val="28"/>
        </w:rPr>
      </w:pPr>
      <w:bookmarkStart w:id="12" w:name="_Toc483529039"/>
      <w:r w:rsidRPr="003C3349">
        <w:rPr>
          <w:rFonts w:ascii="Times New Roman" w:hAnsi="Times New Roman" w:cs="Times New Roman"/>
          <w:b/>
          <w:sz w:val="28"/>
          <w:szCs w:val="28"/>
        </w:rPr>
        <w:t xml:space="preserve">1.2.1. </w:t>
      </w:r>
      <w:r w:rsidR="003509FC" w:rsidRPr="003C3349">
        <w:rPr>
          <w:rFonts w:ascii="Times New Roman" w:hAnsi="Times New Roman" w:cs="Times New Roman"/>
          <w:b/>
          <w:sz w:val="28"/>
          <w:szCs w:val="28"/>
        </w:rPr>
        <w:t>Роль саморегуляции в педагогической деятельности</w:t>
      </w:r>
      <w:bookmarkEnd w:id="12"/>
    </w:p>
    <w:p w:rsidR="00E30C75" w:rsidRPr="00E30C75" w:rsidRDefault="00E30C75" w:rsidP="003C3349">
      <w:pPr>
        <w:pStyle w:val="a5"/>
        <w:spacing w:after="0" w:line="360" w:lineRule="auto"/>
        <w:ind w:left="0" w:firstLine="709"/>
        <w:jc w:val="both"/>
        <w:outlineLvl w:val="2"/>
        <w:rPr>
          <w:rFonts w:ascii="Times New Roman" w:hAnsi="Times New Roman" w:cs="Times New Roman"/>
          <w:sz w:val="28"/>
          <w:szCs w:val="28"/>
        </w:rPr>
      </w:pPr>
      <w:bookmarkStart w:id="13" w:name="_Toc483524850"/>
      <w:bookmarkStart w:id="14" w:name="_Toc483524967"/>
      <w:bookmarkStart w:id="15" w:name="_Toc483525028"/>
      <w:bookmarkStart w:id="16" w:name="_Toc483529040"/>
      <w:r w:rsidRPr="00E30C75">
        <w:rPr>
          <w:rFonts w:ascii="Times New Roman" w:hAnsi="Times New Roman" w:cs="Times New Roman"/>
          <w:sz w:val="28"/>
          <w:szCs w:val="28"/>
        </w:rPr>
        <w:t>Исследования показывают, что высокие уровни рабочего стресса не всегда приводят к выгоранию учителей, на некоторых людей стресс имеет позитивное влияние. Из этого следует, что существуют характеристики человека, которые могут защитить его от разрушительного воздействия стресса на рабочем месте, в то время как другие учителя остаются уязвимыми, и страдают от негативных последствий.  Такие характеристики называют ресурсами, Pithers утверждает, что сила ресурсов преодоления трудностей человека может смягчить напряжение, производимое профессиональным стрессом [93].</w:t>
      </w:r>
      <w:bookmarkEnd w:id="13"/>
      <w:bookmarkEnd w:id="14"/>
      <w:bookmarkEnd w:id="15"/>
      <w:bookmarkEnd w:id="16"/>
    </w:p>
    <w:p w:rsidR="003509FC" w:rsidRPr="003D684E" w:rsidRDefault="003509FC" w:rsidP="003509FC">
      <w:pPr>
        <w:pStyle w:val="a5"/>
        <w:spacing w:after="0" w:line="360" w:lineRule="auto"/>
        <w:ind w:left="0" w:firstLine="709"/>
        <w:jc w:val="both"/>
        <w:rPr>
          <w:rFonts w:ascii="Times New Roman" w:hAnsi="Times New Roman" w:cs="Times New Roman"/>
          <w:sz w:val="28"/>
          <w:szCs w:val="28"/>
        </w:rPr>
      </w:pPr>
      <w:r w:rsidRPr="003D684E">
        <w:rPr>
          <w:rFonts w:ascii="Times New Roman" w:hAnsi="Times New Roman" w:cs="Times New Roman"/>
          <w:sz w:val="28"/>
          <w:szCs w:val="28"/>
        </w:rPr>
        <w:t>А.Б. Леонова из</w:t>
      </w:r>
      <w:r w:rsidR="003D684E" w:rsidRPr="003D684E">
        <w:rPr>
          <w:rFonts w:ascii="Times New Roman" w:hAnsi="Times New Roman" w:cs="Times New Roman"/>
          <w:sz w:val="28"/>
          <w:szCs w:val="28"/>
        </w:rPr>
        <w:t xml:space="preserve">учает то как человек адаптируется </w:t>
      </w:r>
      <w:r w:rsidRPr="003D684E">
        <w:rPr>
          <w:rFonts w:ascii="Times New Roman" w:hAnsi="Times New Roman" w:cs="Times New Roman"/>
          <w:sz w:val="28"/>
          <w:szCs w:val="28"/>
        </w:rPr>
        <w:t xml:space="preserve">к требованиям профессиональной деятельности, </w:t>
      </w:r>
      <w:r w:rsidR="003D684E" w:rsidRPr="003D684E">
        <w:rPr>
          <w:rFonts w:ascii="Times New Roman" w:hAnsi="Times New Roman" w:cs="Times New Roman"/>
          <w:sz w:val="28"/>
          <w:szCs w:val="28"/>
        </w:rPr>
        <w:t>в рамках проблемы</w:t>
      </w:r>
      <w:r w:rsidRPr="003D684E">
        <w:rPr>
          <w:rFonts w:ascii="Times New Roman" w:hAnsi="Times New Roman" w:cs="Times New Roman"/>
          <w:sz w:val="28"/>
          <w:szCs w:val="28"/>
        </w:rPr>
        <w:t xml:space="preserve"> стресса. Она утверждает, что </w:t>
      </w:r>
      <w:r w:rsidR="003D684E" w:rsidRPr="003D684E">
        <w:rPr>
          <w:rFonts w:ascii="Times New Roman" w:hAnsi="Times New Roman" w:cs="Times New Roman"/>
          <w:sz w:val="28"/>
          <w:szCs w:val="28"/>
        </w:rPr>
        <w:t>для понимания</w:t>
      </w:r>
      <w:r w:rsidRPr="003D684E">
        <w:rPr>
          <w:rFonts w:ascii="Times New Roman" w:hAnsi="Times New Roman" w:cs="Times New Roman"/>
          <w:sz w:val="28"/>
          <w:szCs w:val="28"/>
        </w:rPr>
        <w:t xml:space="preserve"> связи </w:t>
      </w:r>
      <w:r w:rsidR="003D684E" w:rsidRPr="003D684E">
        <w:rPr>
          <w:rFonts w:ascii="Times New Roman" w:hAnsi="Times New Roman" w:cs="Times New Roman"/>
          <w:sz w:val="28"/>
          <w:szCs w:val="28"/>
        </w:rPr>
        <w:t>причин и последствий</w:t>
      </w:r>
      <w:r w:rsidRPr="003D684E">
        <w:rPr>
          <w:rFonts w:ascii="Times New Roman" w:hAnsi="Times New Roman" w:cs="Times New Roman"/>
          <w:sz w:val="28"/>
          <w:szCs w:val="28"/>
        </w:rPr>
        <w:t xml:space="preserve"> стресса </w:t>
      </w:r>
      <w:r w:rsidR="003D684E" w:rsidRPr="003D684E">
        <w:rPr>
          <w:rFonts w:ascii="Times New Roman" w:hAnsi="Times New Roman" w:cs="Times New Roman"/>
          <w:sz w:val="28"/>
          <w:szCs w:val="28"/>
        </w:rPr>
        <w:t>необходимо учитывать индивидуально-психологические</w:t>
      </w:r>
      <w:r w:rsidRPr="003D684E">
        <w:rPr>
          <w:rFonts w:ascii="Times New Roman" w:hAnsi="Times New Roman" w:cs="Times New Roman"/>
          <w:sz w:val="28"/>
          <w:szCs w:val="28"/>
        </w:rPr>
        <w:t xml:space="preserve"> характеристик</w:t>
      </w:r>
      <w:r w:rsidR="003D684E" w:rsidRPr="003D684E">
        <w:rPr>
          <w:rFonts w:ascii="Times New Roman" w:hAnsi="Times New Roman" w:cs="Times New Roman"/>
          <w:sz w:val="28"/>
          <w:szCs w:val="28"/>
        </w:rPr>
        <w:t xml:space="preserve">и, влияющие на </w:t>
      </w:r>
      <w:r w:rsidR="00B27838">
        <w:rPr>
          <w:rFonts w:ascii="Times New Roman" w:hAnsi="Times New Roman" w:cs="Times New Roman"/>
          <w:sz w:val="28"/>
          <w:szCs w:val="28"/>
        </w:rPr>
        <w:t xml:space="preserve">развитие </w:t>
      </w:r>
      <w:r w:rsidR="00B27838">
        <w:rPr>
          <w:rFonts w:ascii="Times New Roman" w:hAnsi="Times New Roman" w:cs="Times New Roman"/>
          <w:sz w:val="28"/>
          <w:szCs w:val="28"/>
        </w:rPr>
        <w:lastRenderedPageBreak/>
        <w:t>реакций на стресс</w:t>
      </w:r>
      <w:r w:rsidRPr="003D684E">
        <w:rPr>
          <w:rFonts w:ascii="Times New Roman" w:hAnsi="Times New Roman" w:cs="Times New Roman"/>
          <w:sz w:val="28"/>
          <w:szCs w:val="28"/>
        </w:rPr>
        <w:t xml:space="preserve">. </w:t>
      </w:r>
      <w:r w:rsidR="00E30C75">
        <w:rPr>
          <w:rFonts w:ascii="Times New Roman" w:hAnsi="Times New Roman" w:cs="Times New Roman"/>
          <w:sz w:val="28"/>
          <w:szCs w:val="28"/>
        </w:rPr>
        <w:t xml:space="preserve">К ним относится </w:t>
      </w:r>
      <w:r w:rsidR="00E925C9" w:rsidRPr="003D684E">
        <w:rPr>
          <w:rFonts w:ascii="Times New Roman" w:hAnsi="Times New Roman" w:cs="Times New Roman"/>
          <w:sz w:val="28"/>
          <w:szCs w:val="28"/>
        </w:rPr>
        <w:t>субъективная</w:t>
      </w:r>
      <w:r w:rsidRPr="003D684E">
        <w:rPr>
          <w:rFonts w:ascii="Times New Roman" w:hAnsi="Times New Roman" w:cs="Times New Roman"/>
          <w:sz w:val="28"/>
          <w:szCs w:val="28"/>
        </w:rPr>
        <w:t xml:space="preserve"> значимость ситуации, в которой </w:t>
      </w:r>
      <w:r w:rsidR="00B27838">
        <w:rPr>
          <w:rFonts w:ascii="Times New Roman" w:hAnsi="Times New Roman" w:cs="Times New Roman"/>
          <w:sz w:val="28"/>
          <w:szCs w:val="28"/>
        </w:rPr>
        <w:t>находится</w:t>
      </w:r>
      <w:r w:rsidRPr="003D684E">
        <w:rPr>
          <w:rFonts w:ascii="Times New Roman" w:hAnsi="Times New Roman" w:cs="Times New Roman"/>
          <w:sz w:val="28"/>
          <w:szCs w:val="28"/>
        </w:rPr>
        <w:t xml:space="preserve"> человек, а также те способы и стратегии, </w:t>
      </w:r>
      <w:r w:rsidR="00B27838">
        <w:rPr>
          <w:rFonts w:ascii="Times New Roman" w:hAnsi="Times New Roman" w:cs="Times New Roman"/>
          <w:sz w:val="28"/>
          <w:szCs w:val="28"/>
        </w:rPr>
        <w:t>которые он использует для преодоления трудностей.</w:t>
      </w:r>
      <w:r w:rsidR="00B2120C" w:rsidRPr="00B2120C">
        <w:t xml:space="preserve"> </w:t>
      </w:r>
      <w:r w:rsidR="00B2120C" w:rsidRPr="00B2120C">
        <w:rPr>
          <w:rFonts w:ascii="Times New Roman" w:hAnsi="Times New Roman" w:cs="Times New Roman"/>
          <w:sz w:val="28"/>
          <w:szCs w:val="28"/>
        </w:rPr>
        <w:t>[</w:t>
      </w:r>
      <w:r w:rsidR="00B2120C">
        <w:rPr>
          <w:rFonts w:ascii="Times New Roman" w:hAnsi="Times New Roman" w:cs="Times New Roman"/>
          <w:sz w:val="28"/>
          <w:szCs w:val="28"/>
        </w:rPr>
        <w:t>27</w:t>
      </w:r>
      <w:r w:rsidR="00B2120C" w:rsidRPr="00B2120C">
        <w:rPr>
          <w:rFonts w:ascii="Times New Roman" w:hAnsi="Times New Roman" w:cs="Times New Roman"/>
          <w:sz w:val="28"/>
          <w:szCs w:val="28"/>
        </w:rPr>
        <w:t>]</w:t>
      </w:r>
    </w:p>
    <w:p w:rsidR="00F12E22" w:rsidRPr="00F40062" w:rsidRDefault="00E925C9" w:rsidP="008578DD">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Многие исследования подтверждают пози</w:t>
      </w:r>
      <w:r w:rsidR="00F40062">
        <w:rPr>
          <w:rFonts w:ascii="Times New Roman" w:hAnsi="Times New Roman" w:cs="Times New Roman"/>
          <w:sz w:val="28"/>
          <w:szCs w:val="28"/>
        </w:rPr>
        <w:t>тивную роль личностных ресурсов в совладании со стрессовыми ситуациями, преодолении трудностей, решении проблем, связанных с трудовой деятельностью.</w:t>
      </w:r>
      <w:r w:rsidR="008578DD">
        <w:rPr>
          <w:rFonts w:ascii="Times New Roman" w:hAnsi="Times New Roman" w:cs="Times New Roman"/>
          <w:sz w:val="28"/>
          <w:szCs w:val="28"/>
        </w:rPr>
        <w:t xml:space="preserve"> </w:t>
      </w:r>
      <w:r w:rsidR="00B2120C">
        <w:rPr>
          <w:rFonts w:ascii="Times New Roman" w:hAnsi="Times New Roman" w:cs="Times New Roman"/>
          <w:sz w:val="28"/>
          <w:szCs w:val="28"/>
        </w:rPr>
        <w:t>[27; 28</w:t>
      </w:r>
      <w:r w:rsidR="00B2120C" w:rsidRPr="00B2120C">
        <w:rPr>
          <w:rFonts w:ascii="Times New Roman" w:hAnsi="Times New Roman" w:cs="Times New Roman"/>
          <w:sz w:val="28"/>
          <w:szCs w:val="28"/>
        </w:rPr>
        <w:t>]</w:t>
      </w:r>
    </w:p>
    <w:p w:rsidR="00B2120C" w:rsidRDefault="00C02B1A" w:rsidP="00F400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F40062" w:rsidRPr="00F40062">
        <w:rPr>
          <w:rFonts w:ascii="Times New Roman" w:hAnsi="Times New Roman" w:cs="Times New Roman"/>
          <w:sz w:val="28"/>
          <w:szCs w:val="28"/>
        </w:rPr>
        <w:t xml:space="preserve"> ресурсам относят</w:t>
      </w:r>
      <w:r w:rsidR="00DA6FAA" w:rsidRPr="00F40062">
        <w:rPr>
          <w:rFonts w:ascii="Times New Roman" w:hAnsi="Times New Roman" w:cs="Times New Roman"/>
          <w:sz w:val="28"/>
          <w:szCs w:val="28"/>
        </w:rPr>
        <w:t xml:space="preserve"> все,</w:t>
      </w:r>
      <w:r w:rsidR="00F40062" w:rsidRPr="00F40062">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5760ED">
        <w:rPr>
          <w:rFonts w:ascii="Times New Roman" w:hAnsi="Times New Roman" w:cs="Times New Roman"/>
          <w:sz w:val="28"/>
          <w:szCs w:val="28"/>
        </w:rPr>
        <w:t xml:space="preserve">человек </w:t>
      </w:r>
      <w:r>
        <w:rPr>
          <w:rFonts w:ascii="Times New Roman" w:hAnsi="Times New Roman" w:cs="Times New Roman"/>
          <w:sz w:val="28"/>
          <w:szCs w:val="28"/>
        </w:rPr>
        <w:t xml:space="preserve">задействует </w:t>
      </w:r>
      <w:r w:rsidR="00F40062" w:rsidRPr="00F40062">
        <w:rPr>
          <w:rFonts w:ascii="Times New Roman" w:hAnsi="Times New Roman" w:cs="Times New Roman"/>
          <w:sz w:val="28"/>
          <w:szCs w:val="28"/>
        </w:rPr>
        <w:t xml:space="preserve">для </w:t>
      </w:r>
      <w:r w:rsidR="005760ED">
        <w:rPr>
          <w:rFonts w:ascii="Times New Roman" w:hAnsi="Times New Roman" w:cs="Times New Roman"/>
          <w:sz w:val="28"/>
          <w:szCs w:val="28"/>
        </w:rPr>
        <w:t>того, чтобы поддерживать высокий уровень благополучия</w:t>
      </w:r>
      <w:r w:rsidR="00F40062" w:rsidRPr="00F40062">
        <w:rPr>
          <w:rFonts w:ascii="Times New Roman" w:hAnsi="Times New Roman" w:cs="Times New Roman"/>
          <w:sz w:val="28"/>
          <w:szCs w:val="28"/>
        </w:rPr>
        <w:t xml:space="preserve">, чаще всего имеются в виду индивидуально-психологические особенности, </w:t>
      </w:r>
      <w:r w:rsidR="005760ED">
        <w:rPr>
          <w:rFonts w:ascii="Times New Roman" w:hAnsi="Times New Roman" w:cs="Times New Roman"/>
          <w:sz w:val="28"/>
          <w:szCs w:val="28"/>
        </w:rPr>
        <w:t>лежащие в основе более успешной реализации планов</w:t>
      </w:r>
      <w:r w:rsidR="00F40062" w:rsidRPr="00F40062">
        <w:rPr>
          <w:rFonts w:ascii="Times New Roman" w:hAnsi="Times New Roman" w:cs="Times New Roman"/>
          <w:sz w:val="28"/>
          <w:szCs w:val="28"/>
        </w:rPr>
        <w:t xml:space="preserve"> </w:t>
      </w:r>
      <w:r w:rsidR="005760ED">
        <w:rPr>
          <w:rFonts w:ascii="Times New Roman" w:hAnsi="Times New Roman" w:cs="Times New Roman"/>
          <w:sz w:val="28"/>
          <w:szCs w:val="28"/>
        </w:rPr>
        <w:t>в различных видах</w:t>
      </w:r>
      <w:r w:rsidR="00F40062" w:rsidRPr="00F40062">
        <w:rPr>
          <w:rFonts w:ascii="Times New Roman" w:hAnsi="Times New Roman" w:cs="Times New Roman"/>
          <w:sz w:val="28"/>
          <w:szCs w:val="28"/>
        </w:rPr>
        <w:t xml:space="preserve"> деятельности </w:t>
      </w:r>
      <w:r w:rsidR="00B2120C" w:rsidRPr="00B2120C">
        <w:rPr>
          <w:rFonts w:ascii="Times New Roman" w:hAnsi="Times New Roman" w:cs="Times New Roman"/>
          <w:sz w:val="28"/>
          <w:szCs w:val="28"/>
        </w:rPr>
        <w:t>[</w:t>
      </w:r>
      <w:r w:rsidR="00B2120C">
        <w:rPr>
          <w:rFonts w:ascii="Times New Roman" w:hAnsi="Times New Roman" w:cs="Times New Roman"/>
          <w:sz w:val="28"/>
          <w:szCs w:val="28"/>
        </w:rPr>
        <w:t>72</w:t>
      </w:r>
      <w:r w:rsidR="00B2120C" w:rsidRPr="00B2120C">
        <w:rPr>
          <w:rFonts w:ascii="Times New Roman" w:hAnsi="Times New Roman" w:cs="Times New Roman"/>
          <w:sz w:val="28"/>
          <w:szCs w:val="28"/>
        </w:rPr>
        <w:t>]</w:t>
      </w:r>
    </w:p>
    <w:p w:rsidR="00C02B1A" w:rsidRPr="00F40062" w:rsidRDefault="00C02B1A" w:rsidP="00F400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Водо</w:t>
      </w:r>
      <w:r w:rsidR="00EE76C4">
        <w:rPr>
          <w:rFonts w:ascii="Times New Roman" w:hAnsi="Times New Roman" w:cs="Times New Roman"/>
          <w:sz w:val="28"/>
          <w:szCs w:val="28"/>
        </w:rPr>
        <w:t>п</w:t>
      </w:r>
      <w:r>
        <w:rPr>
          <w:rFonts w:ascii="Times New Roman" w:hAnsi="Times New Roman" w:cs="Times New Roman"/>
          <w:sz w:val="28"/>
          <w:szCs w:val="28"/>
        </w:rPr>
        <w:t>ьянова</w:t>
      </w:r>
      <w:r w:rsidR="00B2120C">
        <w:rPr>
          <w:rFonts w:ascii="Times New Roman" w:hAnsi="Times New Roman" w:cs="Times New Roman"/>
          <w:sz w:val="28"/>
          <w:szCs w:val="28"/>
        </w:rPr>
        <w:t xml:space="preserve"> Н.Е.</w:t>
      </w:r>
      <w:r>
        <w:rPr>
          <w:rFonts w:ascii="Times New Roman" w:hAnsi="Times New Roman" w:cs="Times New Roman"/>
          <w:sz w:val="28"/>
          <w:szCs w:val="28"/>
        </w:rPr>
        <w:t xml:space="preserve"> рассматривает отдельно ресурсы </w:t>
      </w:r>
      <w:r w:rsidR="007928BB">
        <w:rPr>
          <w:rFonts w:ascii="Times New Roman" w:hAnsi="Times New Roman" w:cs="Times New Roman"/>
          <w:sz w:val="28"/>
          <w:szCs w:val="28"/>
        </w:rPr>
        <w:t xml:space="preserve">мопротивления </w:t>
      </w:r>
      <w:r>
        <w:rPr>
          <w:rFonts w:ascii="Times New Roman" w:hAnsi="Times New Roman" w:cs="Times New Roman"/>
          <w:sz w:val="28"/>
          <w:szCs w:val="28"/>
        </w:rPr>
        <w:t xml:space="preserve">выгоранию и определяет их как </w:t>
      </w:r>
      <w:r w:rsidR="007928BB">
        <w:rPr>
          <w:rFonts w:ascii="Times New Roman" w:hAnsi="Times New Roman" w:cs="Times New Roman"/>
          <w:sz w:val="28"/>
          <w:szCs w:val="28"/>
        </w:rPr>
        <w:t>комплекс</w:t>
      </w:r>
      <w:r>
        <w:rPr>
          <w:rFonts w:ascii="Times New Roman" w:hAnsi="Times New Roman" w:cs="Times New Roman"/>
          <w:sz w:val="28"/>
          <w:szCs w:val="28"/>
        </w:rPr>
        <w:t xml:space="preserve"> факторов, включающих в себя психологические конструкты, внутренние и внешние условия, </w:t>
      </w:r>
      <w:r w:rsidR="007928BB">
        <w:rPr>
          <w:rFonts w:ascii="Times New Roman" w:hAnsi="Times New Roman" w:cs="Times New Roman"/>
          <w:sz w:val="28"/>
          <w:szCs w:val="28"/>
        </w:rPr>
        <w:t>на которых основывается профессиональное</w:t>
      </w:r>
      <w:r w:rsidR="00366554">
        <w:rPr>
          <w:rFonts w:ascii="Times New Roman" w:hAnsi="Times New Roman" w:cs="Times New Roman"/>
          <w:sz w:val="28"/>
          <w:szCs w:val="28"/>
        </w:rPr>
        <w:t xml:space="preserve"> и </w:t>
      </w:r>
      <w:r w:rsidR="007928BB">
        <w:rPr>
          <w:rFonts w:ascii="Times New Roman" w:hAnsi="Times New Roman" w:cs="Times New Roman"/>
          <w:sz w:val="28"/>
          <w:szCs w:val="28"/>
        </w:rPr>
        <w:t>личностное развитие</w:t>
      </w:r>
      <w:r>
        <w:rPr>
          <w:rFonts w:ascii="Times New Roman" w:hAnsi="Times New Roman" w:cs="Times New Roman"/>
          <w:sz w:val="28"/>
          <w:szCs w:val="28"/>
        </w:rPr>
        <w:t xml:space="preserve"> с</w:t>
      </w:r>
      <w:r w:rsidR="007928BB">
        <w:rPr>
          <w:rFonts w:ascii="Times New Roman" w:hAnsi="Times New Roman" w:cs="Times New Roman"/>
          <w:sz w:val="28"/>
          <w:szCs w:val="28"/>
        </w:rPr>
        <w:t>убъекта труда, его эффективность, преодоление</w:t>
      </w:r>
      <w:r>
        <w:rPr>
          <w:rFonts w:ascii="Times New Roman" w:hAnsi="Times New Roman" w:cs="Times New Roman"/>
          <w:sz w:val="28"/>
          <w:szCs w:val="28"/>
        </w:rPr>
        <w:t xml:space="preserve"> профессиональных и личностных трудностей для достижения желаемых целей.</w:t>
      </w:r>
      <w:r w:rsidR="00B2120C" w:rsidRPr="00B2120C">
        <w:t xml:space="preserve"> </w:t>
      </w:r>
      <w:r w:rsidR="00B2120C" w:rsidRPr="00B2120C">
        <w:rPr>
          <w:rFonts w:ascii="Times New Roman" w:hAnsi="Times New Roman" w:cs="Times New Roman"/>
          <w:sz w:val="28"/>
          <w:szCs w:val="28"/>
        </w:rPr>
        <w:t>[</w:t>
      </w:r>
      <w:r w:rsidR="00B2120C">
        <w:rPr>
          <w:rFonts w:ascii="Times New Roman" w:hAnsi="Times New Roman" w:cs="Times New Roman"/>
          <w:sz w:val="28"/>
          <w:szCs w:val="28"/>
        </w:rPr>
        <w:t>7</w:t>
      </w:r>
      <w:r w:rsidR="00B2120C" w:rsidRPr="00B2120C">
        <w:rPr>
          <w:rFonts w:ascii="Times New Roman" w:hAnsi="Times New Roman" w:cs="Times New Roman"/>
          <w:sz w:val="28"/>
          <w:szCs w:val="28"/>
        </w:rPr>
        <w:t>]</w:t>
      </w:r>
    </w:p>
    <w:p w:rsidR="003509FC" w:rsidRPr="005A150D" w:rsidRDefault="003509FC" w:rsidP="003509FC">
      <w:pPr>
        <w:pStyle w:val="a5"/>
        <w:spacing w:after="0" w:line="360" w:lineRule="auto"/>
        <w:ind w:left="0" w:firstLine="709"/>
        <w:jc w:val="both"/>
        <w:rPr>
          <w:rFonts w:ascii="Times New Roman" w:hAnsi="Times New Roman" w:cs="Times New Roman"/>
          <w:sz w:val="28"/>
          <w:szCs w:val="28"/>
        </w:rPr>
      </w:pPr>
      <w:r w:rsidRPr="005A150D">
        <w:rPr>
          <w:rFonts w:ascii="Times New Roman" w:hAnsi="Times New Roman" w:cs="Times New Roman"/>
          <w:sz w:val="28"/>
          <w:szCs w:val="28"/>
        </w:rPr>
        <w:t>Согласно ресурсной концепции стресса, профессиональное выгорание развивается при истощении личностных ресурсов стрессоустойчивости.</w:t>
      </w:r>
    </w:p>
    <w:p w:rsidR="003509FC" w:rsidRPr="005A150D" w:rsidRDefault="003509FC" w:rsidP="003509FC">
      <w:pPr>
        <w:pStyle w:val="a5"/>
        <w:spacing w:after="0" w:line="360" w:lineRule="auto"/>
        <w:ind w:left="0" w:firstLine="709"/>
        <w:jc w:val="both"/>
        <w:rPr>
          <w:rFonts w:ascii="Times New Roman" w:hAnsi="Times New Roman" w:cs="Times New Roman"/>
          <w:sz w:val="28"/>
          <w:szCs w:val="28"/>
        </w:rPr>
      </w:pPr>
      <w:r w:rsidRPr="005A150D">
        <w:rPr>
          <w:rFonts w:ascii="Times New Roman" w:hAnsi="Times New Roman" w:cs="Times New Roman"/>
          <w:sz w:val="28"/>
          <w:szCs w:val="28"/>
        </w:rPr>
        <w:t xml:space="preserve">Вслед за </w:t>
      </w:r>
      <w:r w:rsidR="00B2120C">
        <w:rPr>
          <w:rFonts w:ascii="Times New Roman" w:hAnsi="Times New Roman" w:cs="Times New Roman"/>
          <w:sz w:val="28"/>
          <w:szCs w:val="28"/>
        </w:rPr>
        <w:t xml:space="preserve">Н.Е. </w:t>
      </w:r>
      <w:r w:rsidRPr="005A150D">
        <w:rPr>
          <w:rFonts w:ascii="Times New Roman" w:hAnsi="Times New Roman" w:cs="Times New Roman"/>
          <w:sz w:val="28"/>
          <w:szCs w:val="28"/>
        </w:rPr>
        <w:t xml:space="preserve">Водопьяновой, которая называет одним из направлений профилактики и коррекции профессионального выгорания развитие </w:t>
      </w:r>
      <w:r w:rsidR="00C02B1A" w:rsidRPr="005A150D">
        <w:rPr>
          <w:rFonts w:ascii="Times New Roman" w:hAnsi="Times New Roman" w:cs="Times New Roman"/>
          <w:sz w:val="28"/>
          <w:szCs w:val="28"/>
        </w:rPr>
        <w:t xml:space="preserve">саморегуляции </w:t>
      </w:r>
      <w:r w:rsidR="00C02B1A">
        <w:rPr>
          <w:rFonts w:ascii="Times New Roman" w:hAnsi="Times New Roman" w:cs="Times New Roman"/>
          <w:sz w:val="28"/>
          <w:szCs w:val="28"/>
        </w:rPr>
        <w:t xml:space="preserve">и </w:t>
      </w:r>
      <w:r w:rsidRPr="005A150D">
        <w:rPr>
          <w:rFonts w:ascii="Times New Roman" w:hAnsi="Times New Roman" w:cs="Times New Roman"/>
          <w:sz w:val="28"/>
          <w:szCs w:val="28"/>
        </w:rPr>
        <w:t>способности управления уровнем персонального стресса</w:t>
      </w:r>
      <w:r w:rsidR="00C02B1A">
        <w:rPr>
          <w:rFonts w:ascii="Times New Roman" w:hAnsi="Times New Roman" w:cs="Times New Roman"/>
          <w:sz w:val="28"/>
          <w:szCs w:val="28"/>
        </w:rPr>
        <w:t xml:space="preserve"> </w:t>
      </w:r>
      <w:r w:rsidRPr="005A150D">
        <w:rPr>
          <w:rFonts w:ascii="Times New Roman" w:hAnsi="Times New Roman" w:cs="Times New Roman"/>
          <w:sz w:val="28"/>
          <w:szCs w:val="28"/>
        </w:rPr>
        <w:t xml:space="preserve">психических состояний, мы рассматриваем саморегуляцию </w:t>
      </w:r>
      <w:r w:rsidR="00C02B1A" w:rsidRPr="005A150D">
        <w:rPr>
          <w:rFonts w:ascii="Times New Roman" w:hAnsi="Times New Roman" w:cs="Times New Roman"/>
          <w:sz w:val="28"/>
          <w:szCs w:val="28"/>
        </w:rPr>
        <w:t>как один</w:t>
      </w:r>
      <w:r w:rsidRPr="005A150D">
        <w:rPr>
          <w:rFonts w:ascii="Times New Roman" w:hAnsi="Times New Roman" w:cs="Times New Roman"/>
          <w:sz w:val="28"/>
          <w:szCs w:val="28"/>
        </w:rPr>
        <w:t xml:space="preserve"> из ресурсов противодействия выгоранию.</w:t>
      </w:r>
      <w:r w:rsidR="00B2120C" w:rsidRPr="00B2120C">
        <w:t xml:space="preserve"> </w:t>
      </w:r>
      <w:r w:rsidR="00B2120C" w:rsidRPr="00B2120C">
        <w:rPr>
          <w:rFonts w:ascii="Times New Roman" w:hAnsi="Times New Roman" w:cs="Times New Roman"/>
          <w:sz w:val="28"/>
          <w:szCs w:val="28"/>
        </w:rPr>
        <w:t>[7]</w:t>
      </w:r>
    </w:p>
    <w:p w:rsidR="00842600" w:rsidRPr="00B2120C" w:rsidRDefault="00842600" w:rsidP="00B2120C">
      <w:pPr>
        <w:pStyle w:val="a5"/>
        <w:spacing w:after="0" w:line="360" w:lineRule="auto"/>
        <w:ind w:left="0" w:firstLine="709"/>
        <w:jc w:val="both"/>
        <w:rPr>
          <w:rFonts w:ascii="Times New Roman" w:hAnsi="Times New Roman" w:cs="Times New Roman"/>
          <w:sz w:val="28"/>
          <w:szCs w:val="28"/>
        </w:rPr>
      </w:pPr>
      <w:r w:rsidRPr="005A150D">
        <w:rPr>
          <w:rFonts w:ascii="Times New Roman" w:hAnsi="Times New Roman" w:cs="Times New Roman"/>
          <w:sz w:val="28"/>
          <w:szCs w:val="28"/>
        </w:rPr>
        <w:t>Саморегуляция исследуется в разных подходах: в системном анализируются ее особенности на психологическом, соц</w:t>
      </w:r>
      <w:r w:rsidR="00F6760E">
        <w:rPr>
          <w:rFonts w:ascii="Times New Roman" w:hAnsi="Times New Roman" w:cs="Times New Roman"/>
          <w:sz w:val="28"/>
          <w:szCs w:val="28"/>
        </w:rPr>
        <w:t>иально</w:t>
      </w:r>
      <w:r w:rsidRPr="005A150D">
        <w:rPr>
          <w:rFonts w:ascii="Times New Roman" w:hAnsi="Times New Roman" w:cs="Times New Roman"/>
          <w:sz w:val="28"/>
          <w:szCs w:val="28"/>
        </w:rPr>
        <w:t>-псих</w:t>
      </w:r>
      <w:r w:rsidR="00F6760E">
        <w:rPr>
          <w:rFonts w:ascii="Times New Roman" w:hAnsi="Times New Roman" w:cs="Times New Roman"/>
          <w:sz w:val="28"/>
          <w:szCs w:val="28"/>
        </w:rPr>
        <w:t>ологическ</w:t>
      </w:r>
      <w:r w:rsidRPr="005A150D">
        <w:rPr>
          <w:rFonts w:ascii="Times New Roman" w:hAnsi="Times New Roman" w:cs="Times New Roman"/>
          <w:sz w:val="28"/>
          <w:szCs w:val="28"/>
        </w:rPr>
        <w:t xml:space="preserve">ом  и психофизиологическом уровнях ( </w:t>
      </w:r>
      <w:r w:rsidR="00EE1142">
        <w:rPr>
          <w:rFonts w:ascii="Times New Roman" w:hAnsi="Times New Roman" w:cs="Times New Roman"/>
          <w:sz w:val="28"/>
          <w:szCs w:val="28"/>
        </w:rPr>
        <w:t>С.</w:t>
      </w:r>
      <w:r w:rsidR="00C04F30" w:rsidRPr="00C04F30">
        <w:rPr>
          <w:rFonts w:ascii="Times New Roman" w:hAnsi="Times New Roman" w:cs="Times New Roman"/>
          <w:sz w:val="28"/>
          <w:szCs w:val="28"/>
        </w:rPr>
        <w:t>Л.</w:t>
      </w:r>
      <w:r w:rsidR="00EE1142">
        <w:rPr>
          <w:rFonts w:ascii="Times New Roman" w:hAnsi="Times New Roman" w:cs="Times New Roman"/>
          <w:sz w:val="28"/>
          <w:szCs w:val="28"/>
        </w:rPr>
        <w:t xml:space="preserve"> </w:t>
      </w:r>
      <w:r w:rsidRPr="00C04F30">
        <w:rPr>
          <w:rFonts w:ascii="Times New Roman" w:hAnsi="Times New Roman" w:cs="Times New Roman"/>
          <w:sz w:val="28"/>
          <w:szCs w:val="28"/>
        </w:rPr>
        <w:t>Р</w:t>
      </w:r>
      <w:r w:rsidRPr="005A150D">
        <w:rPr>
          <w:rFonts w:ascii="Times New Roman" w:hAnsi="Times New Roman" w:cs="Times New Roman"/>
          <w:sz w:val="28"/>
          <w:szCs w:val="28"/>
        </w:rPr>
        <w:t xml:space="preserve">убинштейн, </w:t>
      </w:r>
      <w:r w:rsidR="00EE1142" w:rsidRPr="00EE1142">
        <w:rPr>
          <w:rFonts w:ascii="Times New Roman" w:hAnsi="Times New Roman" w:cs="Times New Roman"/>
          <w:sz w:val="28"/>
          <w:szCs w:val="28"/>
        </w:rPr>
        <w:t xml:space="preserve">В.М. </w:t>
      </w:r>
      <w:r w:rsidR="00EE1142">
        <w:rPr>
          <w:rFonts w:ascii="Times New Roman" w:hAnsi="Times New Roman" w:cs="Times New Roman"/>
          <w:sz w:val="28"/>
          <w:szCs w:val="28"/>
        </w:rPr>
        <w:t>Руса</w:t>
      </w:r>
      <w:r w:rsidR="00EE1142" w:rsidRPr="005A150D">
        <w:rPr>
          <w:rFonts w:ascii="Times New Roman" w:hAnsi="Times New Roman" w:cs="Times New Roman"/>
          <w:sz w:val="28"/>
          <w:szCs w:val="28"/>
        </w:rPr>
        <w:t>лов</w:t>
      </w:r>
      <w:r w:rsidRPr="005A150D">
        <w:rPr>
          <w:rFonts w:ascii="Times New Roman" w:hAnsi="Times New Roman" w:cs="Times New Roman"/>
          <w:sz w:val="28"/>
          <w:szCs w:val="28"/>
        </w:rPr>
        <w:t>), в целостно-функциональном подходе с рассматривается как производная функция действия орга</w:t>
      </w:r>
      <w:r w:rsidR="00B30BAD">
        <w:rPr>
          <w:rFonts w:ascii="Times New Roman" w:hAnsi="Times New Roman" w:cs="Times New Roman"/>
          <w:sz w:val="28"/>
          <w:szCs w:val="28"/>
        </w:rPr>
        <w:t>на, психики, личности (</w:t>
      </w:r>
      <w:r w:rsidR="00EE1142" w:rsidRPr="00EE1142">
        <w:rPr>
          <w:rFonts w:ascii="Times New Roman" w:hAnsi="Times New Roman" w:cs="Times New Roman"/>
          <w:sz w:val="28"/>
          <w:szCs w:val="28"/>
        </w:rPr>
        <w:t>Б.М.Теплова, В.Д.Небылицына</w:t>
      </w:r>
      <w:r w:rsidRPr="005A150D">
        <w:rPr>
          <w:rFonts w:ascii="Times New Roman" w:hAnsi="Times New Roman" w:cs="Times New Roman"/>
          <w:sz w:val="28"/>
          <w:szCs w:val="28"/>
        </w:rPr>
        <w:t xml:space="preserve">, </w:t>
      </w:r>
      <w:r w:rsidR="00EE1142">
        <w:rPr>
          <w:rFonts w:ascii="Times New Roman" w:hAnsi="Times New Roman" w:cs="Times New Roman"/>
          <w:sz w:val="28"/>
          <w:szCs w:val="28"/>
        </w:rPr>
        <w:t>В.С.Мерлин, Е.А.Климов</w:t>
      </w:r>
      <w:r w:rsidRPr="005A150D">
        <w:rPr>
          <w:rFonts w:ascii="Times New Roman" w:hAnsi="Times New Roman" w:cs="Times New Roman"/>
          <w:sz w:val="28"/>
          <w:szCs w:val="28"/>
        </w:rPr>
        <w:t xml:space="preserve">), в структурно-функциональном подходе раскрываются внутренние связи в зависимости между отдельными </w:t>
      </w:r>
      <w:r w:rsidRPr="005A150D">
        <w:rPr>
          <w:rFonts w:ascii="Times New Roman" w:hAnsi="Times New Roman" w:cs="Times New Roman"/>
          <w:sz w:val="28"/>
          <w:szCs w:val="28"/>
        </w:rPr>
        <w:lastRenderedPageBreak/>
        <w:t xml:space="preserve">структурными компонентами акта саморегуляции </w:t>
      </w:r>
      <w:r w:rsidR="00F6760E">
        <w:rPr>
          <w:rFonts w:ascii="Times New Roman" w:hAnsi="Times New Roman" w:cs="Times New Roman"/>
          <w:sz w:val="28"/>
          <w:szCs w:val="28"/>
        </w:rPr>
        <w:t>деятельности</w:t>
      </w:r>
      <w:r w:rsidRPr="005A150D">
        <w:rPr>
          <w:rFonts w:ascii="Times New Roman" w:hAnsi="Times New Roman" w:cs="Times New Roman"/>
          <w:sz w:val="28"/>
          <w:szCs w:val="28"/>
        </w:rPr>
        <w:t xml:space="preserve"> (</w:t>
      </w:r>
      <w:r w:rsidR="00EE1142">
        <w:rPr>
          <w:rFonts w:ascii="Times New Roman" w:hAnsi="Times New Roman" w:cs="Times New Roman"/>
          <w:sz w:val="28"/>
          <w:szCs w:val="28"/>
        </w:rPr>
        <w:t>О.А. Конопкин</w:t>
      </w:r>
      <w:r w:rsidRPr="005A150D">
        <w:rPr>
          <w:rFonts w:ascii="Times New Roman" w:hAnsi="Times New Roman" w:cs="Times New Roman"/>
          <w:sz w:val="28"/>
          <w:szCs w:val="28"/>
        </w:rPr>
        <w:t xml:space="preserve">, </w:t>
      </w:r>
      <w:r w:rsidR="00EE1142">
        <w:rPr>
          <w:rFonts w:ascii="Times New Roman" w:hAnsi="Times New Roman" w:cs="Times New Roman"/>
          <w:sz w:val="28"/>
          <w:szCs w:val="28"/>
        </w:rPr>
        <w:t xml:space="preserve"> </w:t>
      </w:r>
      <w:r w:rsidR="00EE1142" w:rsidRPr="00EE1142">
        <w:rPr>
          <w:rFonts w:ascii="Times New Roman" w:hAnsi="Times New Roman" w:cs="Times New Roman"/>
          <w:sz w:val="28"/>
          <w:szCs w:val="28"/>
        </w:rPr>
        <w:t xml:space="preserve">Ю.А. </w:t>
      </w:r>
      <w:r w:rsidRPr="005A150D">
        <w:rPr>
          <w:rFonts w:ascii="Times New Roman" w:hAnsi="Times New Roman" w:cs="Times New Roman"/>
          <w:sz w:val="28"/>
          <w:szCs w:val="28"/>
        </w:rPr>
        <w:t>Милавский).</w:t>
      </w:r>
      <w:r w:rsidR="00B2120C" w:rsidRPr="00B2120C">
        <w:t xml:space="preserve"> </w:t>
      </w:r>
      <w:r w:rsidR="00B2120C">
        <w:rPr>
          <w:rFonts w:ascii="Times New Roman" w:hAnsi="Times New Roman" w:cs="Times New Roman"/>
          <w:sz w:val="28"/>
          <w:szCs w:val="28"/>
        </w:rPr>
        <w:t>[27;28;11;15</w:t>
      </w:r>
      <w:r w:rsidR="00B2120C" w:rsidRPr="00B2120C">
        <w:rPr>
          <w:rFonts w:ascii="Times New Roman" w:hAnsi="Times New Roman" w:cs="Times New Roman"/>
          <w:sz w:val="28"/>
          <w:szCs w:val="28"/>
        </w:rPr>
        <w:t>]</w:t>
      </w:r>
    </w:p>
    <w:p w:rsidR="002D33D9" w:rsidRDefault="002D33D9" w:rsidP="005B33E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Ученые выделяют два вида саморегуляции человека: произвольную (осознаваемую), которая является основой целенаправленной деятельности, и непроизвольную (неосознанную), </w:t>
      </w:r>
      <w:r w:rsidR="00B30BAD">
        <w:rPr>
          <w:rFonts w:ascii="Times New Roman" w:hAnsi="Times New Roman" w:cs="Times New Roman"/>
          <w:sz w:val="28"/>
          <w:szCs w:val="28"/>
        </w:rPr>
        <w:t>связанную</w:t>
      </w:r>
      <w:r>
        <w:rPr>
          <w:rFonts w:ascii="Times New Roman" w:hAnsi="Times New Roman" w:cs="Times New Roman"/>
          <w:sz w:val="28"/>
          <w:szCs w:val="28"/>
        </w:rPr>
        <w:t xml:space="preserve"> с жизнеобеспечением</w:t>
      </w:r>
      <w:r w:rsidR="00B30BAD">
        <w:rPr>
          <w:rFonts w:ascii="Times New Roman" w:hAnsi="Times New Roman" w:cs="Times New Roman"/>
          <w:sz w:val="28"/>
          <w:szCs w:val="28"/>
        </w:rPr>
        <w:t xml:space="preserve"> </w:t>
      </w:r>
      <w:r w:rsidR="00B2120C" w:rsidRPr="00B2120C">
        <w:rPr>
          <w:rFonts w:ascii="Times New Roman" w:hAnsi="Times New Roman" w:cs="Times New Roman"/>
          <w:sz w:val="28"/>
          <w:szCs w:val="28"/>
        </w:rPr>
        <w:t>[</w:t>
      </w:r>
      <w:r w:rsidR="00B2120C">
        <w:rPr>
          <w:rFonts w:ascii="Times New Roman" w:hAnsi="Times New Roman" w:cs="Times New Roman"/>
          <w:sz w:val="28"/>
          <w:szCs w:val="28"/>
        </w:rPr>
        <w:t>34</w:t>
      </w:r>
      <w:r w:rsidR="00B2120C" w:rsidRPr="00B2120C">
        <w:rPr>
          <w:rFonts w:ascii="Times New Roman" w:hAnsi="Times New Roman" w:cs="Times New Roman"/>
          <w:sz w:val="28"/>
          <w:szCs w:val="28"/>
        </w:rPr>
        <w:t>]</w:t>
      </w:r>
      <w:r w:rsidR="00B2120C">
        <w:rPr>
          <w:rFonts w:ascii="Times New Roman" w:hAnsi="Times New Roman" w:cs="Times New Roman"/>
          <w:sz w:val="28"/>
          <w:szCs w:val="28"/>
        </w:rPr>
        <w:t>.</w:t>
      </w:r>
    </w:p>
    <w:p w:rsidR="008240C3" w:rsidRPr="00596C30" w:rsidRDefault="00C43CDC" w:rsidP="005B33E5">
      <w:pPr>
        <w:pStyle w:val="a7"/>
        <w:shd w:val="clear" w:color="auto" w:fill="FFFFFF"/>
        <w:spacing w:before="0" w:beforeAutospacing="0" w:after="0" w:afterAutospacing="0" w:line="360" w:lineRule="auto"/>
        <w:ind w:firstLine="709"/>
        <w:jc w:val="both"/>
        <w:rPr>
          <w:sz w:val="28"/>
          <w:szCs w:val="28"/>
          <w:shd w:val="clear" w:color="auto" w:fill="FFFFFF"/>
        </w:rPr>
      </w:pPr>
      <w:r w:rsidRPr="00596C30">
        <w:rPr>
          <w:sz w:val="28"/>
          <w:szCs w:val="28"/>
          <w:shd w:val="clear" w:color="auto" w:fill="FFFFFF"/>
        </w:rPr>
        <w:t xml:space="preserve">Многие </w:t>
      </w:r>
      <w:r w:rsidR="007928BB">
        <w:rPr>
          <w:sz w:val="28"/>
          <w:szCs w:val="28"/>
          <w:shd w:val="clear" w:color="auto" w:fill="FFFFFF"/>
        </w:rPr>
        <w:t>исследователи</w:t>
      </w:r>
      <w:r w:rsidRPr="00596C30">
        <w:rPr>
          <w:sz w:val="28"/>
          <w:szCs w:val="28"/>
          <w:shd w:val="clear" w:color="auto" w:fill="FFFFFF"/>
        </w:rPr>
        <w:t xml:space="preserve"> отмечают</w:t>
      </w:r>
      <w:r w:rsidR="00B30BAD" w:rsidRPr="00596C30">
        <w:rPr>
          <w:sz w:val="28"/>
          <w:szCs w:val="28"/>
          <w:shd w:val="clear" w:color="auto" w:fill="FFFFFF"/>
        </w:rPr>
        <w:t>,</w:t>
      </w:r>
      <w:r w:rsidR="008578DD" w:rsidRPr="00596C30">
        <w:rPr>
          <w:sz w:val="28"/>
          <w:szCs w:val="28"/>
          <w:shd w:val="clear" w:color="auto" w:fill="FFFFFF"/>
        </w:rPr>
        <w:t xml:space="preserve"> </w:t>
      </w:r>
      <w:r w:rsidRPr="00596C30">
        <w:rPr>
          <w:sz w:val="28"/>
          <w:szCs w:val="28"/>
          <w:shd w:val="clear" w:color="auto" w:fill="FFFFFF"/>
        </w:rPr>
        <w:t xml:space="preserve">что </w:t>
      </w:r>
      <w:r w:rsidR="00123123" w:rsidRPr="00596C30">
        <w:rPr>
          <w:sz w:val="28"/>
          <w:szCs w:val="28"/>
          <w:shd w:val="clear" w:color="auto" w:fill="FFFFFF"/>
        </w:rPr>
        <w:t>произвольная саморегуляция</w:t>
      </w:r>
      <w:r w:rsidR="008578DD" w:rsidRPr="00596C30">
        <w:rPr>
          <w:sz w:val="28"/>
          <w:szCs w:val="28"/>
          <w:shd w:val="clear" w:color="auto" w:fill="FFFFFF"/>
        </w:rPr>
        <w:t xml:space="preserve"> состоит и</w:t>
      </w:r>
      <w:r w:rsidR="00B30BAD" w:rsidRPr="00596C30">
        <w:rPr>
          <w:sz w:val="28"/>
          <w:szCs w:val="28"/>
          <w:shd w:val="clear" w:color="auto" w:fill="FFFFFF"/>
        </w:rPr>
        <w:t xml:space="preserve">з процессов постановки целей и </w:t>
      </w:r>
      <w:r w:rsidR="008578DD" w:rsidRPr="00596C30">
        <w:rPr>
          <w:sz w:val="28"/>
          <w:szCs w:val="28"/>
          <w:shd w:val="clear" w:color="auto" w:fill="FFFFFF"/>
        </w:rPr>
        <w:t xml:space="preserve">контролем достижения данных целей. </w:t>
      </w:r>
      <w:r w:rsidR="007928BB">
        <w:rPr>
          <w:sz w:val="28"/>
          <w:szCs w:val="28"/>
          <w:shd w:val="clear" w:color="auto" w:fill="FFFFFF"/>
        </w:rPr>
        <w:t>Саморегуляция</w:t>
      </w:r>
      <w:r w:rsidR="008578DD" w:rsidRPr="00596C30">
        <w:rPr>
          <w:sz w:val="28"/>
          <w:szCs w:val="28"/>
          <w:shd w:val="clear" w:color="auto" w:fill="FFFFFF"/>
        </w:rPr>
        <w:t xml:space="preserve"> понимается</w:t>
      </w:r>
      <w:r w:rsidR="007928BB">
        <w:rPr>
          <w:sz w:val="28"/>
          <w:szCs w:val="28"/>
          <w:shd w:val="clear" w:color="auto" w:fill="FFFFFF"/>
        </w:rPr>
        <w:t xml:space="preserve"> как</w:t>
      </w:r>
      <w:r w:rsidR="008578DD" w:rsidRPr="00596C30">
        <w:rPr>
          <w:sz w:val="28"/>
          <w:szCs w:val="28"/>
          <w:shd w:val="clear" w:color="auto" w:fill="FFFFFF"/>
        </w:rPr>
        <w:t xml:space="preserve"> </w:t>
      </w:r>
      <w:r w:rsidR="008240C3" w:rsidRPr="00596C30">
        <w:rPr>
          <w:sz w:val="28"/>
          <w:szCs w:val="28"/>
          <w:shd w:val="clear" w:color="auto" w:fill="FFFFFF"/>
        </w:rPr>
        <w:t>совокупность психических процессов</w:t>
      </w:r>
      <w:r w:rsidR="008578DD" w:rsidRPr="00596C30">
        <w:rPr>
          <w:sz w:val="28"/>
          <w:szCs w:val="28"/>
          <w:shd w:val="clear" w:color="auto" w:fill="FFFFFF"/>
        </w:rPr>
        <w:t xml:space="preserve"> </w:t>
      </w:r>
      <w:r w:rsidR="008240C3" w:rsidRPr="00596C30">
        <w:rPr>
          <w:sz w:val="28"/>
          <w:szCs w:val="28"/>
          <w:shd w:val="clear" w:color="auto" w:fill="FFFFFF"/>
        </w:rPr>
        <w:t xml:space="preserve">по генерации, сохранению, координации внешней и внутренней </w:t>
      </w:r>
      <w:r w:rsidR="00C00A40" w:rsidRPr="00596C30">
        <w:rPr>
          <w:sz w:val="28"/>
          <w:szCs w:val="28"/>
          <w:shd w:val="clear" w:color="auto" w:fill="FFFFFF"/>
        </w:rPr>
        <w:t>активности, реализуемых психикой</w:t>
      </w:r>
      <w:r w:rsidR="008240C3" w:rsidRPr="00596C30">
        <w:rPr>
          <w:sz w:val="28"/>
          <w:szCs w:val="28"/>
          <w:shd w:val="clear" w:color="auto" w:fill="FFFFFF"/>
        </w:rPr>
        <w:t xml:space="preserve"> человека и направленных на достижение целей.</w:t>
      </w:r>
    </w:p>
    <w:p w:rsidR="00144D39" w:rsidRPr="00596C30" w:rsidRDefault="00B2120C" w:rsidP="005B33E5">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Стоит отметить, что под </w:t>
      </w:r>
      <w:r w:rsidR="008240C3" w:rsidRPr="00596C30">
        <w:rPr>
          <w:sz w:val="28"/>
          <w:szCs w:val="28"/>
          <w:shd w:val="clear" w:color="auto" w:fill="FFFFFF"/>
        </w:rPr>
        <w:t>осознанностью понимается не постоянная представленность цели и активности в сознании челове</w:t>
      </w:r>
      <w:r w:rsidR="00144D39" w:rsidRPr="00596C30">
        <w:rPr>
          <w:sz w:val="28"/>
          <w:szCs w:val="28"/>
          <w:shd w:val="clear" w:color="auto" w:fill="FFFFFF"/>
        </w:rPr>
        <w:t xml:space="preserve">ка, а только при </w:t>
      </w:r>
      <w:r w:rsidR="008240C3" w:rsidRPr="00596C30">
        <w:rPr>
          <w:sz w:val="28"/>
          <w:szCs w:val="28"/>
          <w:shd w:val="clear" w:color="auto" w:fill="FFFFFF"/>
        </w:rPr>
        <w:t xml:space="preserve">необходимости, </w:t>
      </w:r>
      <w:r w:rsidR="00C00A40" w:rsidRPr="00596C30">
        <w:rPr>
          <w:sz w:val="28"/>
          <w:szCs w:val="28"/>
          <w:shd w:val="clear" w:color="auto" w:fill="FFFFFF"/>
        </w:rPr>
        <w:t>например,</w:t>
      </w:r>
      <w:r w:rsidR="008240C3" w:rsidRPr="00596C30">
        <w:rPr>
          <w:sz w:val="28"/>
          <w:szCs w:val="28"/>
          <w:shd w:val="clear" w:color="auto" w:fill="FFFFFF"/>
        </w:rPr>
        <w:t xml:space="preserve"> </w:t>
      </w:r>
      <w:r w:rsidR="00C00A40" w:rsidRPr="00596C30">
        <w:rPr>
          <w:sz w:val="28"/>
          <w:szCs w:val="28"/>
          <w:shd w:val="clear" w:color="auto" w:fill="FFFFFF"/>
        </w:rPr>
        <w:t>во время</w:t>
      </w:r>
      <w:r w:rsidR="008240C3" w:rsidRPr="00596C30">
        <w:rPr>
          <w:sz w:val="28"/>
          <w:szCs w:val="28"/>
          <w:shd w:val="clear" w:color="auto" w:fill="FFFFFF"/>
        </w:rPr>
        <w:t xml:space="preserve"> возникновении трудностей </w:t>
      </w:r>
      <w:r w:rsidR="00A27DD6">
        <w:rPr>
          <w:sz w:val="28"/>
          <w:szCs w:val="28"/>
          <w:shd w:val="clear" w:color="auto" w:fill="FFFFFF"/>
        </w:rPr>
        <w:t xml:space="preserve">при </w:t>
      </w:r>
      <w:r w:rsidR="00A27DD6" w:rsidRPr="00596C30">
        <w:rPr>
          <w:sz w:val="28"/>
          <w:szCs w:val="28"/>
          <w:shd w:val="clear" w:color="auto" w:fill="FFFFFF"/>
        </w:rPr>
        <w:t>реализации</w:t>
      </w:r>
      <w:r w:rsidR="008240C3" w:rsidRPr="00596C30">
        <w:rPr>
          <w:sz w:val="28"/>
          <w:szCs w:val="28"/>
          <w:shd w:val="clear" w:color="auto" w:fill="FFFFFF"/>
        </w:rPr>
        <w:t xml:space="preserve"> планов.</w:t>
      </w:r>
      <w:r w:rsidRPr="00B2120C">
        <w:t xml:space="preserve"> </w:t>
      </w:r>
      <w:r w:rsidRPr="00B2120C">
        <w:rPr>
          <w:sz w:val="28"/>
          <w:szCs w:val="28"/>
          <w:shd w:val="clear" w:color="auto" w:fill="FFFFFF"/>
        </w:rPr>
        <w:t>[27;28]</w:t>
      </w:r>
    </w:p>
    <w:p w:rsidR="00D03517" w:rsidRPr="00596C30" w:rsidRDefault="00D03517" w:rsidP="005B33E5">
      <w:pPr>
        <w:pStyle w:val="a7"/>
        <w:shd w:val="clear" w:color="auto" w:fill="FFFFFF"/>
        <w:spacing w:before="0" w:beforeAutospacing="0" w:after="0" w:afterAutospacing="0" w:line="360" w:lineRule="auto"/>
        <w:ind w:firstLine="709"/>
        <w:jc w:val="both"/>
        <w:rPr>
          <w:sz w:val="28"/>
          <w:szCs w:val="28"/>
          <w:shd w:val="clear" w:color="auto" w:fill="FFFFFF"/>
        </w:rPr>
      </w:pPr>
      <w:r w:rsidRPr="00596C30">
        <w:rPr>
          <w:sz w:val="28"/>
          <w:szCs w:val="28"/>
          <w:shd w:val="clear" w:color="auto" w:fill="FFFFFF"/>
        </w:rPr>
        <w:t>В отечественной современной психологии с</w:t>
      </w:r>
      <w:r w:rsidR="008D2D56">
        <w:rPr>
          <w:sz w:val="28"/>
          <w:szCs w:val="28"/>
          <w:shd w:val="clear" w:color="auto" w:fill="FFFFFF"/>
        </w:rPr>
        <w:t>ложилось понимание саморегуляция</w:t>
      </w:r>
      <w:r w:rsidRPr="00596C30">
        <w:rPr>
          <w:sz w:val="28"/>
          <w:szCs w:val="28"/>
          <w:shd w:val="clear" w:color="auto" w:fill="FFFFFF"/>
        </w:rPr>
        <w:t xml:space="preserve"> человека </w:t>
      </w:r>
      <w:r w:rsidR="008D2D56">
        <w:rPr>
          <w:sz w:val="28"/>
          <w:szCs w:val="28"/>
          <w:shd w:val="clear" w:color="auto" w:fill="FFFFFF"/>
        </w:rPr>
        <w:t>понимается как многоуровневая</w:t>
      </w:r>
      <w:r w:rsidRPr="00596C30">
        <w:rPr>
          <w:sz w:val="28"/>
          <w:szCs w:val="28"/>
          <w:shd w:val="clear" w:color="auto" w:fill="FFFFFF"/>
        </w:rPr>
        <w:t xml:space="preserve"> и </w:t>
      </w:r>
      <w:r w:rsidR="008D2D56">
        <w:rPr>
          <w:sz w:val="28"/>
          <w:szCs w:val="28"/>
          <w:shd w:val="clear" w:color="auto" w:fill="FFFFFF"/>
        </w:rPr>
        <w:t xml:space="preserve">изменчивая система </w:t>
      </w:r>
      <w:r w:rsidRPr="00596C30">
        <w:rPr>
          <w:sz w:val="28"/>
          <w:szCs w:val="28"/>
          <w:shd w:val="clear" w:color="auto" w:fill="FFFFFF"/>
        </w:rPr>
        <w:t xml:space="preserve">регуляторных процессов, </w:t>
      </w:r>
      <w:r w:rsidR="008D2D56">
        <w:rPr>
          <w:sz w:val="28"/>
          <w:szCs w:val="28"/>
          <w:shd w:val="clear" w:color="auto" w:fill="FFFFFF"/>
        </w:rPr>
        <w:t>используя которые</w:t>
      </w:r>
      <w:r w:rsidRPr="00596C30">
        <w:rPr>
          <w:sz w:val="28"/>
          <w:szCs w:val="28"/>
          <w:shd w:val="clear" w:color="auto" w:fill="FFFFFF"/>
        </w:rPr>
        <w:t xml:space="preserve"> человек </w:t>
      </w:r>
      <w:r w:rsidR="008D2D56">
        <w:rPr>
          <w:sz w:val="28"/>
          <w:szCs w:val="28"/>
          <w:shd w:val="clear" w:color="auto" w:fill="FFFFFF"/>
        </w:rPr>
        <w:t>может координировать</w:t>
      </w:r>
      <w:r w:rsidRPr="00596C30">
        <w:rPr>
          <w:sz w:val="28"/>
          <w:szCs w:val="28"/>
          <w:shd w:val="clear" w:color="auto" w:fill="FFFFFF"/>
        </w:rPr>
        <w:t xml:space="preserve"> свои психологические ресурсы для выдвижения и</w:t>
      </w:r>
      <w:r w:rsidR="008D2D56">
        <w:rPr>
          <w:sz w:val="28"/>
          <w:szCs w:val="28"/>
          <w:shd w:val="clear" w:color="auto" w:fill="FFFFFF"/>
        </w:rPr>
        <w:t xml:space="preserve"> достижения целей.</w:t>
      </w:r>
    </w:p>
    <w:p w:rsidR="002C788B" w:rsidRPr="005B33E5" w:rsidRDefault="00A53B55" w:rsidP="005B33E5">
      <w:pPr>
        <w:pStyle w:val="a7"/>
        <w:shd w:val="clear" w:color="auto" w:fill="FFFFFF"/>
        <w:spacing w:before="0" w:beforeAutospacing="0" w:after="0" w:afterAutospacing="0" w:line="360" w:lineRule="auto"/>
        <w:ind w:firstLine="709"/>
        <w:jc w:val="both"/>
        <w:rPr>
          <w:sz w:val="28"/>
          <w:szCs w:val="28"/>
        </w:rPr>
      </w:pPr>
      <w:r w:rsidRPr="00144D39">
        <w:rPr>
          <w:sz w:val="28"/>
          <w:szCs w:val="28"/>
        </w:rPr>
        <w:t>Исследования показывают, что люди различаются по уровню ра</w:t>
      </w:r>
      <w:r w:rsidR="00144D39" w:rsidRPr="00144D39">
        <w:rPr>
          <w:sz w:val="28"/>
          <w:szCs w:val="28"/>
        </w:rPr>
        <w:t>з</w:t>
      </w:r>
      <w:r w:rsidRPr="00144D39">
        <w:rPr>
          <w:sz w:val="28"/>
          <w:szCs w:val="28"/>
        </w:rPr>
        <w:t>вития осознанной саморегуляции, они неодинаково подходят к постановке целей,</w:t>
      </w:r>
      <w:r w:rsidR="00144D39" w:rsidRPr="00144D39">
        <w:rPr>
          <w:sz w:val="28"/>
          <w:szCs w:val="28"/>
        </w:rPr>
        <w:t xml:space="preserve"> используют отличающиеся методы и механизмы, </w:t>
      </w:r>
      <w:r w:rsidR="00144D39">
        <w:rPr>
          <w:sz w:val="28"/>
          <w:szCs w:val="28"/>
        </w:rPr>
        <w:t>направленные</w:t>
      </w:r>
      <w:r w:rsidR="00144D39" w:rsidRPr="00144D39">
        <w:rPr>
          <w:sz w:val="28"/>
          <w:szCs w:val="28"/>
        </w:rPr>
        <w:t xml:space="preserve"> на достижение целей,</w:t>
      </w:r>
      <w:r w:rsidRPr="00144D39">
        <w:rPr>
          <w:sz w:val="28"/>
          <w:szCs w:val="28"/>
        </w:rPr>
        <w:t xml:space="preserve"> конструируют различные критерии оценки успешности реализации своих планов</w:t>
      </w:r>
      <w:r w:rsidR="00144D39" w:rsidRPr="00144D39">
        <w:rPr>
          <w:sz w:val="28"/>
          <w:szCs w:val="28"/>
        </w:rPr>
        <w:t>.</w:t>
      </w:r>
      <w:r w:rsidR="00144D39">
        <w:rPr>
          <w:sz w:val="28"/>
          <w:szCs w:val="28"/>
        </w:rPr>
        <w:t xml:space="preserve"> </w:t>
      </w:r>
      <w:r w:rsidR="00144D39" w:rsidRPr="005B33E5">
        <w:rPr>
          <w:rFonts w:eastAsiaTheme="minorHAnsi"/>
          <w:sz w:val="28"/>
          <w:szCs w:val="28"/>
          <w:lang w:eastAsia="en-US"/>
        </w:rPr>
        <w:t xml:space="preserve">Эти </w:t>
      </w:r>
      <w:r w:rsidR="002C788B" w:rsidRPr="005B33E5">
        <w:rPr>
          <w:sz w:val="28"/>
          <w:szCs w:val="28"/>
        </w:rPr>
        <w:t xml:space="preserve">индивидуально-типическими </w:t>
      </w:r>
      <w:r w:rsidR="000D6B09" w:rsidRPr="005B33E5">
        <w:rPr>
          <w:sz w:val="28"/>
          <w:szCs w:val="28"/>
        </w:rPr>
        <w:t>особенности устойчиво</w:t>
      </w:r>
      <w:r w:rsidR="002C788B" w:rsidRPr="005B33E5">
        <w:rPr>
          <w:sz w:val="28"/>
          <w:szCs w:val="28"/>
        </w:rPr>
        <w:t xml:space="preserve"> проявляются в различных видах произвольной активности, в поведении и практической дея</w:t>
      </w:r>
      <w:r w:rsidR="005B33E5" w:rsidRPr="005B33E5">
        <w:rPr>
          <w:sz w:val="28"/>
          <w:szCs w:val="28"/>
        </w:rPr>
        <w:t>тельност</w:t>
      </w:r>
      <w:r w:rsidR="007928BB">
        <w:rPr>
          <w:sz w:val="28"/>
          <w:szCs w:val="28"/>
        </w:rPr>
        <w:t>и [27;28</w:t>
      </w:r>
      <w:r w:rsidR="007928BB" w:rsidRPr="007928BB">
        <w:rPr>
          <w:sz w:val="28"/>
          <w:szCs w:val="28"/>
        </w:rPr>
        <w:t>]</w:t>
      </w:r>
      <w:r w:rsidR="002C788B" w:rsidRPr="005B33E5">
        <w:rPr>
          <w:sz w:val="28"/>
          <w:szCs w:val="28"/>
        </w:rPr>
        <w:t>.</w:t>
      </w:r>
    </w:p>
    <w:p w:rsidR="00B27838" w:rsidRDefault="003509FC" w:rsidP="003509FC">
      <w:pPr>
        <w:pStyle w:val="a5"/>
        <w:spacing w:after="0" w:line="360" w:lineRule="auto"/>
        <w:ind w:left="0" w:firstLine="709"/>
        <w:jc w:val="both"/>
      </w:pPr>
      <w:r w:rsidRPr="005A150D">
        <w:rPr>
          <w:rFonts w:ascii="Times New Roman" w:hAnsi="Times New Roman" w:cs="Times New Roman"/>
          <w:sz w:val="28"/>
          <w:szCs w:val="28"/>
        </w:rPr>
        <w:t xml:space="preserve">Объективная сложность педагогической профессии, ее публичность, </w:t>
      </w:r>
      <w:r w:rsidR="005B33E5">
        <w:rPr>
          <w:rFonts w:ascii="Times New Roman" w:hAnsi="Times New Roman" w:cs="Times New Roman"/>
          <w:sz w:val="28"/>
          <w:szCs w:val="28"/>
        </w:rPr>
        <w:t>неопределенность</w:t>
      </w:r>
      <w:r w:rsidRPr="005A150D">
        <w:rPr>
          <w:rFonts w:ascii="Times New Roman" w:hAnsi="Times New Roman" w:cs="Times New Roman"/>
          <w:sz w:val="28"/>
          <w:szCs w:val="28"/>
        </w:rPr>
        <w:t xml:space="preserve">, высокая степень </w:t>
      </w:r>
      <w:r w:rsidR="005B33E5">
        <w:rPr>
          <w:rFonts w:ascii="Times New Roman" w:hAnsi="Times New Roman" w:cs="Times New Roman"/>
          <w:sz w:val="28"/>
          <w:szCs w:val="28"/>
        </w:rPr>
        <w:t xml:space="preserve">спонтанности и </w:t>
      </w:r>
      <w:r w:rsidRPr="005A150D">
        <w:rPr>
          <w:rFonts w:ascii="Times New Roman" w:hAnsi="Times New Roman" w:cs="Times New Roman"/>
          <w:sz w:val="28"/>
          <w:szCs w:val="28"/>
        </w:rPr>
        <w:t>ответственности за воспитание, обучение и развитие детей часто обуславливает эмоциона</w:t>
      </w:r>
      <w:r w:rsidR="005B33E5">
        <w:rPr>
          <w:rFonts w:ascii="Times New Roman" w:hAnsi="Times New Roman" w:cs="Times New Roman"/>
          <w:sz w:val="28"/>
          <w:szCs w:val="28"/>
        </w:rPr>
        <w:t xml:space="preserve">льную напряжённость </w:t>
      </w:r>
      <w:r w:rsidR="00C00A40">
        <w:rPr>
          <w:rFonts w:ascii="Times New Roman" w:hAnsi="Times New Roman" w:cs="Times New Roman"/>
          <w:sz w:val="28"/>
          <w:szCs w:val="28"/>
        </w:rPr>
        <w:t>и энергетическую</w:t>
      </w:r>
      <w:r w:rsidR="005B33E5">
        <w:rPr>
          <w:rFonts w:ascii="Times New Roman" w:hAnsi="Times New Roman" w:cs="Times New Roman"/>
          <w:sz w:val="28"/>
          <w:szCs w:val="28"/>
        </w:rPr>
        <w:t xml:space="preserve"> затратность для </w:t>
      </w:r>
      <w:r w:rsidR="00C00A40">
        <w:rPr>
          <w:rFonts w:ascii="Times New Roman" w:hAnsi="Times New Roman" w:cs="Times New Roman"/>
          <w:sz w:val="28"/>
          <w:szCs w:val="28"/>
        </w:rPr>
        <w:t xml:space="preserve">учителя, </w:t>
      </w:r>
      <w:r w:rsidR="00C00A40" w:rsidRPr="005A150D">
        <w:rPr>
          <w:rFonts w:ascii="Times New Roman" w:hAnsi="Times New Roman" w:cs="Times New Roman"/>
          <w:sz w:val="28"/>
          <w:szCs w:val="28"/>
        </w:rPr>
        <w:t>появление</w:t>
      </w:r>
      <w:r w:rsidRPr="005A150D">
        <w:rPr>
          <w:rFonts w:ascii="Times New Roman" w:hAnsi="Times New Roman" w:cs="Times New Roman"/>
          <w:sz w:val="28"/>
          <w:szCs w:val="28"/>
        </w:rPr>
        <w:t xml:space="preserve"> у него состояний, деструк</w:t>
      </w:r>
      <w:r w:rsidR="005B33E5">
        <w:rPr>
          <w:rFonts w:ascii="Times New Roman" w:hAnsi="Times New Roman" w:cs="Times New Roman"/>
          <w:sz w:val="28"/>
          <w:szCs w:val="28"/>
        </w:rPr>
        <w:t xml:space="preserve">тивно влияющих не только на личность, но и на </w:t>
      </w:r>
      <w:r w:rsidR="005B33E5">
        <w:rPr>
          <w:rFonts w:ascii="Times New Roman" w:hAnsi="Times New Roman" w:cs="Times New Roman"/>
          <w:sz w:val="28"/>
          <w:szCs w:val="28"/>
        </w:rPr>
        <w:lastRenderedPageBreak/>
        <w:t>профессиональную деятельность</w:t>
      </w:r>
      <w:r w:rsidRPr="005A150D">
        <w:rPr>
          <w:rFonts w:ascii="Times New Roman" w:hAnsi="Times New Roman" w:cs="Times New Roman"/>
          <w:sz w:val="28"/>
          <w:szCs w:val="28"/>
        </w:rPr>
        <w:t xml:space="preserve">. </w:t>
      </w:r>
      <w:r w:rsidR="005B33E5">
        <w:rPr>
          <w:rFonts w:ascii="Times New Roman" w:hAnsi="Times New Roman" w:cs="Times New Roman"/>
          <w:sz w:val="28"/>
          <w:szCs w:val="28"/>
        </w:rPr>
        <w:t xml:space="preserve">Все это подчеркивает </w:t>
      </w:r>
      <w:r w:rsidR="005B33E5" w:rsidRPr="005B33E5">
        <w:rPr>
          <w:rFonts w:ascii="Times New Roman" w:hAnsi="Times New Roman" w:cs="Times New Roman"/>
          <w:sz w:val="28"/>
          <w:szCs w:val="28"/>
        </w:rPr>
        <w:t xml:space="preserve">необходимость овладения </w:t>
      </w:r>
      <w:r w:rsidR="00C00A40" w:rsidRPr="005B33E5">
        <w:rPr>
          <w:rFonts w:ascii="Times New Roman" w:hAnsi="Times New Roman" w:cs="Times New Roman"/>
          <w:sz w:val="28"/>
          <w:szCs w:val="28"/>
        </w:rPr>
        <w:t xml:space="preserve">способами </w:t>
      </w:r>
      <w:r w:rsidR="00A27DD6" w:rsidRPr="005B33E5">
        <w:rPr>
          <w:rFonts w:ascii="Times New Roman" w:hAnsi="Times New Roman" w:cs="Times New Roman"/>
          <w:sz w:val="28"/>
          <w:szCs w:val="28"/>
        </w:rPr>
        <w:t>саморегуляции для</w:t>
      </w:r>
      <w:r w:rsidR="005B33E5" w:rsidRPr="005B33E5">
        <w:rPr>
          <w:rFonts w:ascii="Times New Roman" w:hAnsi="Times New Roman" w:cs="Times New Roman"/>
          <w:sz w:val="28"/>
          <w:szCs w:val="28"/>
        </w:rPr>
        <w:t xml:space="preserve"> управления своим состоянием, разрешения конфликтных ситуаций, обретения новых смыслов в кризисные периоды жизни.</w:t>
      </w:r>
      <w:r w:rsidR="005B33E5" w:rsidRPr="005B33E5">
        <w:t xml:space="preserve"> </w:t>
      </w:r>
      <w:r w:rsidR="00B2120C">
        <w:rPr>
          <w:rFonts w:ascii="Times New Roman" w:hAnsi="Times New Roman" w:cs="Times New Roman"/>
          <w:sz w:val="28"/>
          <w:szCs w:val="28"/>
        </w:rPr>
        <w:t>[15</w:t>
      </w:r>
      <w:r w:rsidR="00B2120C" w:rsidRPr="00B2120C">
        <w:rPr>
          <w:rFonts w:ascii="Times New Roman" w:hAnsi="Times New Roman" w:cs="Times New Roman"/>
          <w:sz w:val="28"/>
          <w:szCs w:val="28"/>
        </w:rPr>
        <w:t>]</w:t>
      </w:r>
    </w:p>
    <w:p w:rsidR="003509FC" w:rsidRDefault="005B33E5" w:rsidP="003509FC">
      <w:pPr>
        <w:pStyle w:val="a5"/>
        <w:spacing w:after="0" w:line="360" w:lineRule="auto"/>
        <w:ind w:left="0" w:firstLine="709"/>
        <w:jc w:val="both"/>
        <w:rPr>
          <w:rFonts w:ascii="Times New Roman" w:hAnsi="Times New Roman" w:cs="Times New Roman"/>
          <w:sz w:val="28"/>
          <w:szCs w:val="28"/>
        </w:rPr>
      </w:pPr>
      <w:r w:rsidRPr="005B33E5">
        <w:rPr>
          <w:rFonts w:ascii="Times New Roman" w:hAnsi="Times New Roman" w:cs="Times New Roman"/>
          <w:sz w:val="28"/>
          <w:szCs w:val="28"/>
        </w:rPr>
        <w:t>От степени совершенства процессо</w:t>
      </w:r>
      <w:r>
        <w:rPr>
          <w:rFonts w:ascii="Times New Roman" w:hAnsi="Times New Roman" w:cs="Times New Roman"/>
          <w:sz w:val="28"/>
          <w:szCs w:val="28"/>
        </w:rPr>
        <w:t xml:space="preserve">в саморегуляции педагога зависят его физическое и психологическое здоровье, </w:t>
      </w:r>
      <w:r w:rsidR="00337603">
        <w:rPr>
          <w:rFonts w:ascii="Times New Roman" w:hAnsi="Times New Roman" w:cs="Times New Roman"/>
          <w:sz w:val="28"/>
          <w:szCs w:val="28"/>
        </w:rPr>
        <w:t xml:space="preserve">а </w:t>
      </w:r>
      <w:r w:rsidR="00C00A40">
        <w:rPr>
          <w:rFonts w:ascii="Times New Roman" w:hAnsi="Times New Roman" w:cs="Times New Roman"/>
          <w:sz w:val="28"/>
          <w:szCs w:val="28"/>
        </w:rPr>
        <w:t xml:space="preserve">также </w:t>
      </w:r>
      <w:r w:rsidR="00C00A40" w:rsidRPr="005B33E5">
        <w:rPr>
          <w:rFonts w:ascii="Times New Roman" w:hAnsi="Times New Roman" w:cs="Times New Roman"/>
          <w:sz w:val="28"/>
          <w:szCs w:val="28"/>
        </w:rPr>
        <w:t>успешность</w:t>
      </w:r>
      <w:r w:rsidRPr="005B33E5">
        <w:rPr>
          <w:rFonts w:ascii="Times New Roman" w:hAnsi="Times New Roman" w:cs="Times New Roman"/>
          <w:sz w:val="28"/>
          <w:szCs w:val="28"/>
        </w:rPr>
        <w:t>, надежность, продуктивность, конечный исход педагогической деятельности.</w:t>
      </w:r>
    </w:p>
    <w:p w:rsidR="00B27838" w:rsidRPr="00C43CDC" w:rsidRDefault="00B2120C" w:rsidP="003509FC">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А.О. </w:t>
      </w:r>
      <w:r w:rsidR="00B27838" w:rsidRPr="00C43CDC">
        <w:rPr>
          <w:rFonts w:ascii="Times New Roman" w:hAnsi="Times New Roman" w:cs="Times New Roman"/>
          <w:sz w:val="28"/>
          <w:szCs w:val="28"/>
        </w:rPr>
        <w:t xml:space="preserve">Прохоров отмечает, что </w:t>
      </w:r>
      <w:r w:rsidR="00C43CDC" w:rsidRPr="00C43CDC">
        <w:rPr>
          <w:rFonts w:ascii="Times New Roman" w:hAnsi="Times New Roman" w:cs="Times New Roman"/>
          <w:sz w:val="28"/>
          <w:szCs w:val="28"/>
        </w:rPr>
        <w:t xml:space="preserve">незнание теоретической и практической </w:t>
      </w:r>
      <w:r w:rsidR="00C00A40" w:rsidRPr="00C43CDC">
        <w:rPr>
          <w:rFonts w:ascii="Times New Roman" w:hAnsi="Times New Roman" w:cs="Times New Roman"/>
          <w:sz w:val="28"/>
          <w:szCs w:val="28"/>
        </w:rPr>
        <w:t>психологии, приемов</w:t>
      </w:r>
      <w:r w:rsidR="00C43CDC" w:rsidRPr="00C43CDC">
        <w:rPr>
          <w:rFonts w:ascii="Times New Roman" w:hAnsi="Times New Roman" w:cs="Times New Roman"/>
          <w:sz w:val="28"/>
          <w:szCs w:val="28"/>
        </w:rPr>
        <w:t xml:space="preserve"> </w:t>
      </w:r>
      <w:r w:rsidR="00C00A40" w:rsidRPr="00C43CDC">
        <w:rPr>
          <w:rFonts w:ascii="Times New Roman" w:hAnsi="Times New Roman" w:cs="Times New Roman"/>
          <w:sz w:val="28"/>
          <w:szCs w:val="28"/>
        </w:rPr>
        <w:t>саморегуляции, неумение</w:t>
      </w:r>
      <w:r w:rsidR="00B27838" w:rsidRPr="00C43CDC">
        <w:rPr>
          <w:rFonts w:ascii="Times New Roman" w:hAnsi="Times New Roman" w:cs="Times New Roman"/>
          <w:sz w:val="28"/>
          <w:szCs w:val="28"/>
        </w:rPr>
        <w:t xml:space="preserve"> владеть собой </w:t>
      </w:r>
      <w:r w:rsidR="00C43CDC" w:rsidRPr="00C43CDC">
        <w:rPr>
          <w:rFonts w:ascii="Times New Roman" w:hAnsi="Times New Roman" w:cs="Times New Roman"/>
          <w:sz w:val="28"/>
          <w:szCs w:val="28"/>
        </w:rPr>
        <w:t xml:space="preserve">приводит к </w:t>
      </w:r>
      <w:r w:rsidR="00B27838" w:rsidRPr="00C43CDC">
        <w:rPr>
          <w:rFonts w:ascii="Times New Roman" w:hAnsi="Times New Roman" w:cs="Times New Roman"/>
          <w:sz w:val="28"/>
          <w:szCs w:val="28"/>
        </w:rPr>
        <w:t xml:space="preserve">закреплению в структуре личности </w:t>
      </w:r>
      <w:r w:rsidR="00C43CDC" w:rsidRPr="00C43CDC">
        <w:rPr>
          <w:rFonts w:ascii="Times New Roman" w:hAnsi="Times New Roman" w:cs="Times New Roman"/>
          <w:sz w:val="28"/>
          <w:szCs w:val="28"/>
        </w:rPr>
        <w:t>отрицательных</w:t>
      </w:r>
      <w:r w:rsidR="00B27838" w:rsidRPr="00C43CDC">
        <w:rPr>
          <w:rFonts w:ascii="Times New Roman" w:hAnsi="Times New Roman" w:cs="Times New Roman"/>
          <w:sz w:val="28"/>
          <w:szCs w:val="28"/>
        </w:rPr>
        <w:t xml:space="preserve"> черт, </w:t>
      </w:r>
      <w:r w:rsidR="00C43CDC" w:rsidRPr="00C43CDC">
        <w:rPr>
          <w:rFonts w:ascii="Times New Roman" w:hAnsi="Times New Roman" w:cs="Times New Roman"/>
          <w:sz w:val="28"/>
          <w:szCs w:val="28"/>
        </w:rPr>
        <w:t>негативно влияет на здоровье, создает</w:t>
      </w:r>
      <w:r w:rsidR="00B27838" w:rsidRPr="00C43CDC">
        <w:rPr>
          <w:rFonts w:ascii="Times New Roman" w:hAnsi="Times New Roman" w:cs="Times New Roman"/>
          <w:sz w:val="28"/>
          <w:szCs w:val="28"/>
        </w:rPr>
        <w:t xml:space="preserve"> условия для профессионального выгорания</w:t>
      </w:r>
      <w:r>
        <w:rPr>
          <w:rFonts w:ascii="Times New Roman" w:hAnsi="Times New Roman" w:cs="Times New Roman"/>
          <w:sz w:val="28"/>
          <w:szCs w:val="28"/>
        </w:rPr>
        <w:t xml:space="preserve"> </w:t>
      </w:r>
      <w:r w:rsidRPr="00B2120C">
        <w:rPr>
          <w:rFonts w:ascii="Times New Roman" w:hAnsi="Times New Roman" w:cs="Times New Roman"/>
          <w:sz w:val="28"/>
          <w:szCs w:val="28"/>
        </w:rPr>
        <w:t>[34]</w:t>
      </w:r>
      <w:r w:rsidR="00B27838" w:rsidRPr="00C43CDC">
        <w:rPr>
          <w:rFonts w:ascii="Times New Roman" w:hAnsi="Times New Roman" w:cs="Times New Roman"/>
          <w:sz w:val="28"/>
          <w:szCs w:val="28"/>
        </w:rPr>
        <w:t xml:space="preserve">. </w:t>
      </w:r>
    </w:p>
    <w:p w:rsidR="00337603" w:rsidRPr="00C43CDC" w:rsidRDefault="00337603" w:rsidP="003509FC">
      <w:pPr>
        <w:pStyle w:val="a5"/>
        <w:spacing w:after="0" w:line="360" w:lineRule="auto"/>
        <w:ind w:left="0" w:firstLine="709"/>
        <w:jc w:val="both"/>
        <w:rPr>
          <w:rFonts w:ascii="Times New Roman" w:hAnsi="Times New Roman" w:cs="Times New Roman"/>
          <w:sz w:val="28"/>
          <w:szCs w:val="28"/>
        </w:rPr>
      </w:pPr>
      <w:r w:rsidRPr="00C43CDC">
        <w:rPr>
          <w:rFonts w:ascii="Times New Roman" w:hAnsi="Times New Roman" w:cs="Times New Roman"/>
          <w:sz w:val="28"/>
          <w:szCs w:val="28"/>
        </w:rPr>
        <w:t xml:space="preserve">Высокий уровень саморегуляции педагога является важнейшим механизмом предотвращения переутомления профессиональных деформаций. </w:t>
      </w:r>
    </w:p>
    <w:p w:rsidR="00337603" w:rsidRPr="00C43CDC" w:rsidRDefault="003509FC" w:rsidP="00B27838">
      <w:pPr>
        <w:pStyle w:val="a5"/>
        <w:spacing w:after="0" w:line="360" w:lineRule="auto"/>
        <w:ind w:left="0" w:firstLine="708"/>
        <w:jc w:val="both"/>
        <w:rPr>
          <w:rFonts w:ascii="Times New Roman" w:hAnsi="Times New Roman" w:cs="Times New Roman"/>
          <w:sz w:val="28"/>
          <w:szCs w:val="28"/>
        </w:rPr>
      </w:pPr>
      <w:r w:rsidRPr="00C43CDC">
        <w:rPr>
          <w:rFonts w:ascii="Times New Roman" w:hAnsi="Times New Roman" w:cs="Times New Roman"/>
          <w:sz w:val="28"/>
          <w:szCs w:val="28"/>
        </w:rPr>
        <w:t xml:space="preserve">Таким образом, </w:t>
      </w:r>
      <w:r w:rsidR="00F6760E">
        <w:rPr>
          <w:rFonts w:ascii="Times New Roman" w:hAnsi="Times New Roman" w:cs="Times New Roman"/>
          <w:sz w:val="28"/>
          <w:szCs w:val="28"/>
        </w:rPr>
        <w:t>са</w:t>
      </w:r>
      <w:r w:rsidR="00B27838" w:rsidRPr="00C43CDC">
        <w:rPr>
          <w:rFonts w:ascii="Times New Roman" w:hAnsi="Times New Roman" w:cs="Times New Roman"/>
          <w:sz w:val="28"/>
          <w:szCs w:val="28"/>
        </w:rPr>
        <w:t>м</w:t>
      </w:r>
      <w:r w:rsidR="00D23C7C">
        <w:rPr>
          <w:rFonts w:ascii="Times New Roman" w:hAnsi="Times New Roman" w:cs="Times New Roman"/>
          <w:sz w:val="28"/>
          <w:szCs w:val="28"/>
        </w:rPr>
        <w:t>о</w:t>
      </w:r>
      <w:r w:rsidR="00B27838" w:rsidRPr="00C43CDC">
        <w:rPr>
          <w:rFonts w:ascii="Times New Roman" w:hAnsi="Times New Roman" w:cs="Times New Roman"/>
          <w:sz w:val="28"/>
          <w:szCs w:val="28"/>
        </w:rPr>
        <w:t xml:space="preserve">регуляцию можно рассматривать как </w:t>
      </w:r>
      <w:r w:rsidRPr="00C43CDC">
        <w:rPr>
          <w:rFonts w:ascii="Times New Roman" w:hAnsi="Times New Roman" w:cs="Times New Roman"/>
          <w:sz w:val="28"/>
          <w:szCs w:val="28"/>
        </w:rPr>
        <w:t xml:space="preserve">профессионально важное качество </w:t>
      </w:r>
      <w:r w:rsidR="00B27838" w:rsidRPr="00C43CDC">
        <w:rPr>
          <w:rFonts w:ascii="Times New Roman" w:hAnsi="Times New Roman" w:cs="Times New Roman"/>
          <w:sz w:val="28"/>
          <w:szCs w:val="28"/>
        </w:rPr>
        <w:t>педагога</w:t>
      </w:r>
      <w:r w:rsidRPr="00C43CDC">
        <w:rPr>
          <w:rFonts w:ascii="Times New Roman" w:hAnsi="Times New Roman" w:cs="Times New Roman"/>
          <w:sz w:val="28"/>
          <w:szCs w:val="28"/>
        </w:rPr>
        <w:t xml:space="preserve">. </w:t>
      </w:r>
      <w:r w:rsidR="00B27838" w:rsidRPr="00C43CDC">
        <w:rPr>
          <w:rFonts w:ascii="Times New Roman" w:hAnsi="Times New Roman" w:cs="Times New Roman"/>
          <w:sz w:val="28"/>
          <w:szCs w:val="28"/>
        </w:rPr>
        <w:t xml:space="preserve">В тоже </w:t>
      </w:r>
      <w:r w:rsidR="00C00A40" w:rsidRPr="00C43CDC">
        <w:rPr>
          <w:rFonts w:ascii="Times New Roman" w:hAnsi="Times New Roman" w:cs="Times New Roman"/>
          <w:sz w:val="28"/>
          <w:szCs w:val="28"/>
        </w:rPr>
        <w:t>время исследования</w:t>
      </w:r>
      <w:r w:rsidR="00337603" w:rsidRPr="00C43CDC">
        <w:rPr>
          <w:rFonts w:ascii="Times New Roman" w:hAnsi="Times New Roman" w:cs="Times New Roman"/>
          <w:sz w:val="28"/>
          <w:szCs w:val="28"/>
        </w:rPr>
        <w:t xml:space="preserve"> показывают, что </w:t>
      </w:r>
      <w:r w:rsidR="00B27838" w:rsidRPr="00C43CDC">
        <w:rPr>
          <w:rFonts w:ascii="Times New Roman" w:hAnsi="Times New Roman" w:cs="Times New Roman"/>
          <w:sz w:val="28"/>
          <w:szCs w:val="28"/>
        </w:rPr>
        <w:t>большая часть</w:t>
      </w:r>
      <w:r w:rsidR="00337603" w:rsidRPr="00C43CDC">
        <w:rPr>
          <w:rFonts w:ascii="Times New Roman" w:hAnsi="Times New Roman" w:cs="Times New Roman"/>
          <w:sz w:val="28"/>
          <w:szCs w:val="28"/>
        </w:rPr>
        <w:t xml:space="preserve"> педагогов не владеет приемами саморегуляции, особенно это хар</w:t>
      </w:r>
      <w:r w:rsidR="00B27838" w:rsidRPr="00C43CDC">
        <w:rPr>
          <w:rFonts w:ascii="Times New Roman" w:hAnsi="Times New Roman" w:cs="Times New Roman"/>
          <w:sz w:val="28"/>
          <w:szCs w:val="28"/>
        </w:rPr>
        <w:t>актерно для молодых учителей</w:t>
      </w:r>
      <w:r w:rsidR="00147F45">
        <w:rPr>
          <w:rFonts w:ascii="Times New Roman" w:hAnsi="Times New Roman" w:cs="Times New Roman"/>
          <w:sz w:val="28"/>
          <w:szCs w:val="28"/>
        </w:rPr>
        <w:t xml:space="preserve"> </w:t>
      </w:r>
      <w:r w:rsidR="00147F45" w:rsidRPr="00147F45">
        <w:rPr>
          <w:rFonts w:ascii="Times New Roman" w:hAnsi="Times New Roman" w:cs="Times New Roman"/>
          <w:sz w:val="28"/>
          <w:szCs w:val="28"/>
        </w:rPr>
        <w:t>[8]</w:t>
      </w:r>
      <w:r w:rsidR="00337603" w:rsidRPr="00C43CDC">
        <w:rPr>
          <w:rFonts w:ascii="Times New Roman" w:hAnsi="Times New Roman" w:cs="Times New Roman"/>
          <w:sz w:val="28"/>
          <w:szCs w:val="28"/>
        </w:rPr>
        <w:t xml:space="preserve">. </w:t>
      </w:r>
    </w:p>
    <w:p w:rsidR="00275C9D" w:rsidRDefault="00275C9D" w:rsidP="00275C9D">
      <w:pPr>
        <w:pStyle w:val="a5"/>
        <w:spacing w:after="0" w:line="360" w:lineRule="auto"/>
        <w:rPr>
          <w:rFonts w:ascii="Times New Roman" w:eastAsia="Calibri" w:hAnsi="Times New Roman" w:cs="Times New Roman"/>
          <w:b/>
          <w:sz w:val="28"/>
          <w:szCs w:val="28"/>
        </w:rPr>
      </w:pPr>
    </w:p>
    <w:p w:rsidR="00275C9D" w:rsidRDefault="00275C9D" w:rsidP="00275C9D">
      <w:pPr>
        <w:pStyle w:val="a5"/>
        <w:spacing w:after="0" w:line="360" w:lineRule="auto"/>
        <w:rPr>
          <w:rFonts w:ascii="Times New Roman" w:eastAsia="Calibri" w:hAnsi="Times New Roman" w:cs="Times New Roman"/>
          <w:b/>
          <w:sz w:val="28"/>
          <w:szCs w:val="28"/>
        </w:rPr>
      </w:pPr>
    </w:p>
    <w:p w:rsidR="00275C9D" w:rsidRDefault="00275C9D" w:rsidP="00275C9D">
      <w:pPr>
        <w:pStyle w:val="a5"/>
        <w:spacing w:after="0" w:line="360" w:lineRule="auto"/>
        <w:rPr>
          <w:rFonts w:ascii="Times New Roman" w:eastAsia="Calibri" w:hAnsi="Times New Roman" w:cs="Times New Roman"/>
          <w:b/>
          <w:sz w:val="28"/>
          <w:szCs w:val="28"/>
        </w:rPr>
      </w:pPr>
    </w:p>
    <w:p w:rsidR="008D2D56" w:rsidRDefault="008D2D56"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E1202D" w:rsidRDefault="00E1202D" w:rsidP="00275C9D">
      <w:pPr>
        <w:pStyle w:val="a5"/>
        <w:spacing w:after="0" w:line="360" w:lineRule="auto"/>
        <w:rPr>
          <w:rFonts w:ascii="Times New Roman" w:eastAsia="Calibri" w:hAnsi="Times New Roman" w:cs="Times New Roman"/>
          <w:b/>
          <w:sz w:val="28"/>
          <w:szCs w:val="28"/>
        </w:rPr>
      </w:pPr>
    </w:p>
    <w:p w:rsidR="00275C9D" w:rsidRDefault="00275C9D" w:rsidP="00275C9D">
      <w:pPr>
        <w:pStyle w:val="a5"/>
        <w:spacing w:after="0" w:line="360" w:lineRule="auto"/>
        <w:rPr>
          <w:rFonts w:ascii="Times New Roman" w:eastAsia="Calibri" w:hAnsi="Times New Roman" w:cs="Times New Roman"/>
          <w:b/>
          <w:sz w:val="28"/>
          <w:szCs w:val="28"/>
        </w:rPr>
      </w:pPr>
    </w:p>
    <w:p w:rsidR="003C3349" w:rsidRPr="00B2120C" w:rsidRDefault="003C3349" w:rsidP="00B2120C">
      <w:pPr>
        <w:spacing w:after="0" w:line="360" w:lineRule="auto"/>
        <w:rPr>
          <w:rFonts w:ascii="Times New Roman" w:eastAsia="Calibri" w:hAnsi="Times New Roman" w:cs="Times New Roman"/>
          <w:b/>
          <w:sz w:val="28"/>
          <w:szCs w:val="28"/>
        </w:rPr>
      </w:pPr>
    </w:p>
    <w:p w:rsidR="00275C9D" w:rsidRPr="003C5C95" w:rsidRDefault="00275C9D" w:rsidP="002A56A7">
      <w:pPr>
        <w:pStyle w:val="a5"/>
        <w:spacing w:before="720" w:after="0" w:line="360" w:lineRule="auto"/>
        <w:outlineLvl w:val="0"/>
        <w:rPr>
          <w:rFonts w:ascii="Times New Roman" w:eastAsia="Calibri" w:hAnsi="Times New Roman" w:cs="Times New Roman"/>
          <w:b/>
          <w:sz w:val="28"/>
          <w:szCs w:val="28"/>
        </w:rPr>
      </w:pPr>
      <w:bookmarkStart w:id="17" w:name="_Toc483529041"/>
      <w:r w:rsidRPr="003C5C95">
        <w:rPr>
          <w:rFonts w:ascii="Times New Roman" w:eastAsia="Calibri" w:hAnsi="Times New Roman" w:cs="Times New Roman"/>
          <w:b/>
          <w:sz w:val="28"/>
          <w:szCs w:val="28"/>
        </w:rPr>
        <w:lastRenderedPageBreak/>
        <w:t>ВЫВОДЫ ПО ТЕОРЕТИЧЕСКОЙ ЧАСТИ ИССЛЕДОВАНИЯ</w:t>
      </w:r>
      <w:bookmarkEnd w:id="17"/>
    </w:p>
    <w:p w:rsidR="00275C9D" w:rsidRPr="00525118" w:rsidRDefault="00275C9D" w:rsidP="00275C9D">
      <w:pPr>
        <w:pStyle w:val="a5"/>
        <w:numPr>
          <w:ilvl w:val="0"/>
          <w:numId w:val="31"/>
        </w:numPr>
        <w:spacing w:after="0" w:line="360" w:lineRule="auto"/>
        <w:ind w:left="0" w:firstLine="709"/>
        <w:jc w:val="both"/>
        <w:rPr>
          <w:rFonts w:ascii="Times New Roman" w:hAnsi="Times New Roman" w:cs="Times New Roman"/>
          <w:sz w:val="28"/>
          <w:szCs w:val="28"/>
        </w:rPr>
      </w:pPr>
      <w:r w:rsidRPr="00525118">
        <w:rPr>
          <w:rFonts w:ascii="Times New Roman" w:hAnsi="Times New Roman" w:cs="Times New Roman"/>
          <w:sz w:val="28"/>
          <w:szCs w:val="28"/>
        </w:rPr>
        <w:t>Синдром хронической усталости - это патология, включающая в себя совокупность различных симптомов, наиболее важным из которых является сильная усталость, возникающая после незначительных нагрузок и не имеющая соматической причины. На данный момент авторы расходятся в данных, касающихся распространенности СХУ, но сходятся во мнении, что существует тенденция к росту числа людей с данным синдромом.</w:t>
      </w:r>
    </w:p>
    <w:p w:rsidR="00275C9D" w:rsidRPr="00525118" w:rsidRDefault="00275C9D" w:rsidP="00275C9D">
      <w:pPr>
        <w:pStyle w:val="a5"/>
        <w:numPr>
          <w:ilvl w:val="0"/>
          <w:numId w:val="31"/>
        </w:numPr>
        <w:spacing w:after="0" w:line="360" w:lineRule="auto"/>
        <w:ind w:left="0" w:firstLine="709"/>
        <w:jc w:val="both"/>
        <w:rPr>
          <w:rFonts w:ascii="Times New Roman" w:hAnsi="Times New Roman" w:cs="Times New Roman"/>
          <w:sz w:val="28"/>
          <w:szCs w:val="28"/>
        </w:rPr>
      </w:pPr>
      <w:r w:rsidRPr="00525118">
        <w:rPr>
          <w:rFonts w:ascii="Times New Roman" w:hAnsi="Times New Roman" w:cs="Times New Roman"/>
          <w:sz w:val="28"/>
          <w:szCs w:val="28"/>
        </w:rPr>
        <w:t xml:space="preserve">Первые упоминания о заболевании со сходными с СХУ симптомами отмечены еще в середине </w:t>
      </w:r>
      <w:r w:rsidRPr="00525118">
        <w:rPr>
          <w:rFonts w:ascii="Times New Roman" w:hAnsi="Times New Roman" w:cs="Times New Roman"/>
          <w:sz w:val="28"/>
          <w:szCs w:val="28"/>
          <w:lang w:val="en-US"/>
        </w:rPr>
        <w:t>XVIII</w:t>
      </w:r>
      <w:r w:rsidRPr="00525118">
        <w:rPr>
          <w:rFonts w:ascii="Times New Roman" w:hAnsi="Times New Roman" w:cs="Times New Roman"/>
          <w:sz w:val="28"/>
          <w:szCs w:val="28"/>
        </w:rPr>
        <w:t xml:space="preserve"> века, затем было зарегистрировано несколько крупных эпидемий со схожей патологии, последняя из которых стала толчком к выделению синдрома в качестве самостоятельного заболевания Центром по контролю заболеваний.</w:t>
      </w:r>
    </w:p>
    <w:p w:rsidR="00275C9D" w:rsidRPr="00525118" w:rsidRDefault="00275C9D" w:rsidP="00275C9D">
      <w:pPr>
        <w:pStyle w:val="a5"/>
        <w:numPr>
          <w:ilvl w:val="0"/>
          <w:numId w:val="31"/>
        </w:numPr>
        <w:spacing w:after="0" w:line="360" w:lineRule="auto"/>
        <w:ind w:left="0" w:firstLine="709"/>
        <w:jc w:val="both"/>
        <w:rPr>
          <w:sz w:val="28"/>
          <w:szCs w:val="28"/>
        </w:rPr>
      </w:pPr>
      <w:r w:rsidRPr="00525118">
        <w:rPr>
          <w:rFonts w:ascii="Times New Roman" w:hAnsi="Times New Roman" w:cs="Times New Roman"/>
          <w:sz w:val="28"/>
          <w:szCs w:val="28"/>
        </w:rPr>
        <w:t xml:space="preserve">Существует несколько теорий этиологии СХУ: инфекционная, иммунная, токсическая, психогенная, психосоциальная, но ни одна из них не нашла полного подтверждения. В последние годы многие авторы сходятся во мнении, что СХУ является мультипричинной патологией и на его развитие влияет множество факторов. </w:t>
      </w:r>
    </w:p>
    <w:p w:rsidR="00275C9D" w:rsidRPr="00E1202D" w:rsidRDefault="00275C9D" w:rsidP="00E1202D">
      <w:pPr>
        <w:pStyle w:val="a5"/>
        <w:numPr>
          <w:ilvl w:val="0"/>
          <w:numId w:val="31"/>
        </w:numPr>
        <w:spacing w:after="0" w:line="360" w:lineRule="auto"/>
        <w:ind w:left="0" w:firstLine="709"/>
        <w:jc w:val="both"/>
        <w:rPr>
          <w:rFonts w:ascii="Times New Roman" w:hAnsi="Times New Roman" w:cs="Times New Roman"/>
          <w:sz w:val="28"/>
          <w:szCs w:val="28"/>
        </w:rPr>
      </w:pPr>
      <w:r w:rsidRPr="00E1202D">
        <w:rPr>
          <w:rFonts w:ascii="Times New Roman" w:hAnsi="Times New Roman" w:cs="Times New Roman"/>
          <w:sz w:val="28"/>
          <w:szCs w:val="28"/>
        </w:rPr>
        <w:t>На основании того, что этиология СХУ еще не определена, а клиническая картина заболевания может отличаться у разных пациентов, существуют трудности в выделении специфиче</w:t>
      </w:r>
      <w:r w:rsidR="00210B54" w:rsidRPr="00E1202D">
        <w:rPr>
          <w:rFonts w:ascii="Times New Roman" w:hAnsi="Times New Roman" w:cs="Times New Roman"/>
          <w:sz w:val="28"/>
          <w:szCs w:val="28"/>
        </w:rPr>
        <w:t xml:space="preserve">ской группы признаков синдрома. G.Holmes., </w:t>
      </w:r>
      <w:r w:rsidR="00210B54" w:rsidRPr="00E1202D">
        <w:rPr>
          <w:rFonts w:ascii="Times New Roman" w:hAnsi="Times New Roman" w:cs="Times New Roman"/>
          <w:sz w:val="28"/>
          <w:szCs w:val="28"/>
          <w:lang w:val="en-US"/>
        </w:rPr>
        <w:t>J</w:t>
      </w:r>
      <w:r w:rsidR="00210B54" w:rsidRPr="00E1202D">
        <w:rPr>
          <w:rFonts w:ascii="Times New Roman" w:hAnsi="Times New Roman" w:cs="Times New Roman"/>
          <w:sz w:val="28"/>
          <w:szCs w:val="28"/>
        </w:rPr>
        <w:t xml:space="preserve">.Kaplan </w:t>
      </w:r>
      <w:r w:rsidRPr="00E1202D">
        <w:rPr>
          <w:rFonts w:ascii="Times New Roman" w:hAnsi="Times New Roman" w:cs="Times New Roman"/>
          <w:sz w:val="28"/>
          <w:szCs w:val="28"/>
        </w:rPr>
        <w:t>выделили главные и второстепенные критерии СХУ, диагноз СХУ устанавливается, если у пациента выявлено одновременно наличие определенных критериев.</w:t>
      </w:r>
    </w:p>
    <w:p w:rsidR="00275C9D" w:rsidRPr="00525118" w:rsidRDefault="00275C9D" w:rsidP="00275C9D">
      <w:pPr>
        <w:pStyle w:val="a5"/>
        <w:numPr>
          <w:ilvl w:val="0"/>
          <w:numId w:val="31"/>
        </w:numPr>
        <w:spacing w:after="0" w:line="360" w:lineRule="auto"/>
        <w:ind w:left="0" w:firstLine="709"/>
        <w:jc w:val="both"/>
        <w:rPr>
          <w:rFonts w:ascii="Times New Roman" w:hAnsi="Times New Roman" w:cs="Times New Roman"/>
          <w:sz w:val="28"/>
          <w:szCs w:val="28"/>
        </w:rPr>
      </w:pPr>
      <w:r w:rsidRPr="00525118">
        <w:rPr>
          <w:rFonts w:ascii="Times New Roman" w:hAnsi="Times New Roman" w:cs="Times New Roman"/>
          <w:sz w:val="28"/>
          <w:szCs w:val="28"/>
        </w:rPr>
        <w:t>Особенности профессиональной педагогической деятельности повышают вероятность нарушения здоровья педагогов, способствуют формированию эмоционального выгорания, профессиональных деформаций, состоянию педагогического кризиса, кризиса компетентности.</w:t>
      </w:r>
    </w:p>
    <w:p w:rsidR="00275C9D" w:rsidRPr="00525118" w:rsidRDefault="00275C9D" w:rsidP="00275C9D">
      <w:pPr>
        <w:pStyle w:val="a5"/>
        <w:spacing w:after="0" w:line="360" w:lineRule="auto"/>
        <w:ind w:left="0" w:firstLine="709"/>
        <w:jc w:val="both"/>
        <w:rPr>
          <w:rFonts w:ascii="Times New Roman" w:hAnsi="Times New Roman" w:cs="Times New Roman"/>
          <w:sz w:val="28"/>
          <w:szCs w:val="28"/>
        </w:rPr>
      </w:pPr>
      <w:r w:rsidRPr="00525118">
        <w:rPr>
          <w:rFonts w:ascii="Times New Roman" w:hAnsi="Times New Roman" w:cs="Times New Roman"/>
          <w:sz w:val="28"/>
          <w:szCs w:val="28"/>
        </w:rPr>
        <w:t>При этом сила ресурсов преодоления трудностей человека может смягчить напряжение, производимое профессиональным стрессом.</w:t>
      </w:r>
    </w:p>
    <w:p w:rsidR="00275C9D" w:rsidRDefault="00275C9D" w:rsidP="00275C9D">
      <w:pPr>
        <w:pStyle w:val="a5"/>
        <w:spacing w:after="0" w:line="360" w:lineRule="auto"/>
        <w:ind w:left="0" w:firstLine="709"/>
        <w:jc w:val="both"/>
        <w:rPr>
          <w:rFonts w:ascii="Times New Roman" w:hAnsi="Times New Roman" w:cs="Times New Roman"/>
          <w:sz w:val="28"/>
          <w:szCs w:val="28"/>
          <w:shd w:val="clear" w:color="auto" w:fill="FFFFFF"/>
        </w:rPr>
      </w:pPr>
      <w:r w:rsidRPr="00525118">
        <w:rPr>
          <w:rFonts w:ascii="Times New Roman" w:hAnsi="Times New Roman" w:cs="Times New Roman"/>
          <w:sz w:val="28"/>
          <w:szCs w:val="28"/>
        </w:rPr>
        <w:lastRenderedPageBreak/>
        <w:t xml:space="preserve">Одним из таких ресурсов является </w:t>
      </w:r>
      <w:r w:rsidRPr="00525118">
        <w:rPr>
          <w:rFonts w:ascii="Times New Roman" w:hAnsi="Times New Roman" w:cs="Times New Roman"/>
          <w:sz w:val="28"/>
          <w:szCs w:val="28"/>
          <w:shd w:val="clear" w:color="auto" w:fill="FFFFFF"/>
        </w:rPr>
        <w:t>саморегуляция человека как многоуровневой и динамической системы основных регуляторных процессов, с помощью которых человек координирует свои психологические ресурсы для выдвижения и достижения целей активности.</w:t>
      </w:r>
    </w:p>
    <w:p w:rsidR="00275C9D" w:rsidRDefault="00275C9D" w:rsidP="00275C9D">
      <w:pPr>
        <w:spacing w:after="0" w:line="360" w:lineRule="auto"/>
        <w:ind w:firstLine="851"/>
        <w:jc w:val="both"/>
        <w:rPr>
          <w:rFonts w:ascii="Times New Roman" w:hAnsi="Times New Roman"/>
          <w:sz w:val="28"/>
          <w:szCs w:val="28"/>
        </w:rPr>
      </w:pPr>
      <w:r w:rsidRPr="00FF0206">
        <w:rPr>
          <w:rFonts w:ascii="Times New Roman" w:hAnsi="Times New Roman"/>
          <w:sz w:val="28"/>
          <w:szCs w:val="28"/>
        </w:rPr>
        <w:t xml:space="preserve">Обобщив результаты теоретического анализа, мы можем </w:t>
      </w:r>
      <w:r>
        <w:rPr>
          <w:rFonts w:ascii="Times New Roman" w:hAnsi="Times New Roman"/>
          <w:sz w:val="28"/>
          <w:szCs w:val="28"/>
        </w:rPr>
        <w:t>сделать предположение о том, что развитость активной саморегуляции человека является ресурсом, который помогает педагогам справляться с требованиями работы.</w:t>
      </w:r>
    </w:p>
    <w:p w:rsidR="00275C9D" w:rsidRPr="00525118" w:rsidRDefault="00275C9D" w:rsidP="00275C9D">
      <w:pPr>
        <w:spacing w:after="0" w:line="360" w:lineRule="auto"/>
        <w:ind w:firstLine="708"/>
        <w:jc w:val="both"/>
        <w:rPr>
          <w:rFonts w:ascii="Times New Roman" w:eastAsia="Calibri" w:hAnsi="Times New Roman" w:cs="Times New Roman"/>
          <w:sz w:val="28"/>
          <w:szCs w:val="28"/>
        </w:rPr>
      </w:pPr>
      <w:r w:rsidRPr="00525118">
        <w:rPr>
          <w:rFonts w:ascii="Times New Roman" w:eastAsia="Calibri" w:hAnsi="Times New Roman" w:cs="Times New Roman"/>
          <w:sz w:val="28"/>
          <w:szCs w:val="28"/>
        </w:rPr>
        <w:t xml:space="preserve">Осознавая актуальность и практическую значимости выбранной темы, и опираясь на теоретический анализ научной литературы, мы можем перейти к эмпирическому исследованию и проверке наших гипотез на </w:t>
      </w:r>
      <w:r>
        <w:rPr>
          <w:rFonts w:ascii="Times New Roman" w:eastAsia="Calibri" w:hAnsi="Times New Roman" w:cs="Times New Roman"/>
          <w:sz w:val="28"/>
          <w:szCs w:val="28"/>
        </w:rPr>
        <w:t>педагогах общеобразовательных школ и педагогах дополнительного образования.</w:t>
      </w:r>
    </w:p>
    <w:p w:rsidR="00275C9D" w:rsidRDefault="00275C9D" w:rsidP="00275C9D">
      <w:pPr>
        <w:ind w:left="360" w:firstLine="708"/>
        <w:jc w:val="both"/>
      </w:pPr>
    </w:p>
    <w:p w:rsidR="00A649BB" w:rsidRDefault="00A649BB" w:rsidP="003509FC">
      <w:pPr>
        <w:pStyle w:val="a5"/>
        <w:spacing w:after="0" w:line="360" w:lineRule="auto"/>
        <w:jc w:val="both"/>
        <w:rPr>
          <w:rFonts w:ascii="Times New Roman" w:hAnsi="Times New Roman" w:cs="Times New Roman"/>
          <w:sz w:val="28"/>
          <w:szCs w:val="28"/>
        </w:rPr>
      </w:pPr>
    </w:p>
    <w:p w:rsidR="00A649BB" w:rsidRDefault="00A649BB" w:rsidP="003509FC">
      <w:pPr>
        <w:pStyle w:val="a5"/>
        <w:spacing w:after="0" w:line="360" w:lineRule="auto"/>
        <w:jc w:val="both"/>
        <w:rPr>
          <w:rFonts w:ascii="Times New Roman" w:hAnsi="Times New Roman" w:cs="Times New Roman"/>
          <w:sz w:val="28"/>
          <w:szCs w:val="28"/>
        </w:rPr>
      </w:pPr>
    </w:p>
    <w:p w:rsidR="00A649BB" w:rsidRDefault="00A649BB" w:rsidP="003509FC">
      <w:pPr>
        <w:pStyle w:val="a5"/>
        <w:spacing w:after="0" w:line="360" w:lineRule="auto"/>
        <w:jc w:val="both"/>
        <w:rPr>
          <w:rFonts w:ascii="Times New Roman" w:hAnsi="Times New Roman" w:cs="Times New Roman"/>
          <w:sz w:val="28"/>
          <w:szCs w:val="28"/>
        </w:rPr>
      </w:pPr>
    </w:p>
    <w:p w:rsidR="00A649BB" w:rsidRDefault="00A649BB" w:rsidP="003509FC">
      <w:pPr>
        <w:pStyle w:val="a5"/>
        <w:spacing w:after="0" w:line="360" w:lineRule="auto"/>
        <w:jc w:val="both"/>
        <w:rPr>
          <w:rFonts w:ascii="Times New Roman" w:hAnsi="Times New Roman" w:cs="Times New Roman"/>
          <w:sz w:val="28"/>
          <w:szCs w:val="28"/>
        </w:rPr>
      </w:pPr>
    </w:p>
    <w:p w:rsidR="00B27838" w:rsidRDefault="00B27838" w:rsidP="003509FC">
      <w:pPr>
        <w:pStyle w:val="a5"/>
        <w:spacing w:after="0" w:line="360" w:lineRule="auto"/>
        <w:jc w:val="both"/>
        <w:rPr>
          <w:rFonts w:ascii="Times New Roman" w:hAnsi="Times New Roman" w:cs="Times New Roman"/>
          <w:sz w:val="28"/>
          <w:szCs w:val="28"/>
        </w:rPr>
      </w:pPr>
    </w:p>
    <w:p w:rsidR="00A649BB" w:rsidRDefault="00A649BB" w:rsidP="003509FC">
      <w:pPr>
        <w:pStyle w:val="a5"/>
        <w:spacing w:after="0" w:line="360" w:lineRule="auto"/>
        <w:jc w:val="both"/>
        <w:rPr>
          <w:rFonts w:ascii="Times New Roman" w:hAnsi="Times New Roman" w:cs="Times New Roman"/>
          <w:sz w:val="28"/>
          <w:szCs w:val="28"/>
        </w:rPr>
      </w:pPr>
    </w:p>
    <w:p w:rsidR="00141B51" w:rsidRDefault="00141B51" w:rsidP="003509FC">
      <w:pPr>
        <w:pStyle w:val="a5"/>
        <w:spacing w:after="0" w:line="360" w:lineRule="auto"/>
        <w:jc w:val="both"/>
        <w:rPr>
          <w:rFonts w:ascii="Times New Roman" w:hAnsi="Times New Roman" w:cs="Times New Roman"/>
          <w:sz w:val="28"/>
          <w:szCs w:val="28"/>
        </w:rPr>
      </w:pPr>
    </w:p>
    <w:p w:rsidR="00141B51" w:rsidRDefault="00141B51" w:rsidP="003509FC">
      <w:pPr>
        <w:pStyle w:val="a5"/>
        <w:spacing w:after="0" w:line="360" w:lineRule="auto"/>
        <w:jc w:val="both"/>
        <w:rPr>
          <w:rFonts w:ascii="Times New Roman" w:hAnsi="Times New Roman" w:cs="Times New Roman"/>
          <w:sz w:val="28"/>
          <w:szCs w:val="28"/>
        </w:rPr>
      </w:pPr>
    </w:p>
    <w:p w:rsidR="00141B51" w:rsidRDefault="00141B51" w:rsidP="003509FC">
      <w:pPr>
        <w:pStyle w:val="a5"/>
        <w:spacing w:after="0" w:line="360" w:lineRule="auto"/>
        <w:jc w:val="both"/>
        <w:rPr>
          <w:rFonts w:ascii="Times New Roman" w:hAnsi="Times New Roman" w:cs="Times New Roman"/>
          <w:sz w:val="28"/>
          <w:szCs w:val="28"/>
        </w:rPr>
      </w:pPr>
    </w:p>
    <w:p w:rsidR="00141B51" w:rsidRDefault="00141B51" w:rsidP="003509FC">
      <w:pPr>
        <w:pStyle w:val="a5"/>
        <w:spacing w:after="0" w:line="360" w:lineRule="auto"/>
        <w:jc w:val="both"/>
        <w:rPr>
          <w:rFonts w:ascii="Times New Roman" w:hAnsi="Times New Roman" w:cs="Times New Roman"/>
          <w:sz w:val="28"/>
          <w:szCs w:val="28"/>
        </w:rPr>
      </w:pPr>
    </w:p>
    <w:p w:rsidR="00141B51" w:rsidRDefault="00141B51" w:rsidP="003509FC">
      <w:pPr>
        <w:pStyle w:val="a5"/>
        <w:spacing w:after="0" w:line="360" w:lineRule="auto"/>
        <w:jc w:val="both"/>
        <w:rPr>
          <w:rFonts w:ascii="Times New Roman" w:hAnsi="Times New Roman" w:cs="Times New Roman"/>
          <w:sz w:val="28"/>
          <w:szCs w:val="28"/>
        </w:rPr>
      </w:pPr>
    </w:p>
    <w:p w:rsidR="00E1202D" w:rsidRDefault="00E1202D" w:rsidP="003509FC">
      <w:pPr>
        <w:pStyle w:val="a5"/>
        <w:spacing w:after="0" w:line="360" w:lineRule="auto"/>
        <w:jc w:val="both"/>
        <w:rPr>
          <w:rFonts w:ascii="Times New Roman" w:hAnsi="Times New Roman" w:cs="Times New Roman"/>
          <w:sz w:val="28"/>
          <w:szCs w:val="28"/>
        </w:rPr>
      </w:pPr>
    </w:p>
    <w:p w:rsidR="00E1202D" w:rsidRDefault="00E1202D" w:rsidP="003509FC">
      <w:pPr>
        <w:pStyle w:val="a5"/>
        <w:spacing w:after="0" w:line="360" w:lineRule="auto"/>
        <w:jc w:val="both"/>
        <w:rPr>
          <w:rFonts w:ascii="Times New Roman" w:hAnsi="Times New Roman" w:cs="Times New Roman"/>
          <w:sz w:val="28"/>
          <w:szCs w:val="28"/>
        </w:rPr>
      </w:pPr>
    </w:p>
    <w:p w:rsidR="00E1202D" w:rsidRDefault="00E1202D" w:rsidP="003509FC">
      <w:pPr>
        <w:pStyle w:val="a5"/>
        <w:spacing w:after="0" w:line="360" w:lineRule="auto"/>
        <w:jc w:val="both"/>
        <w:rPr>
          <w:rFonts w:ascii="Times New Roman" w:hAnsi="Times New Roman" w:cs="Times New Roman"/>
          <w:sz w:val="28"/>
          <w:szCs w:val="28"/>
        </w:rPr>
      </w:pPr>
    </w:p>
    <w:p w:rsidR="00E1202D" w:rsidRDefault="00E1202D" w:rsidP="003509FC">
      <w:pPr>
        <w:pStyle w:val="a5"/>
        <w:spacing w:after="0" w:line="360" w:lineRule="auto"/>
        <w:jc w:val="both"/>
        <w:rPr>
          <w:rFonts w:ascii="Times New Roman" w:hAnsi="Times New Roman" w:cs="Times New Roman"/>
          <w:sz w:val="28"/>
          <w:szCs w:val="28"/>
        </w:rPr>
      </w:pPr>
    </w:p>
    <w:p w:rsidR="00141B51" w:rsidRDefault="00141B51" w:rsidP="003509FC">
      <w:pPr>
        <w:pStyle w:val="a5"/>
        <w:spacing w:after="0" w:line="360" w:lineRule="auto"/>
        <w:jc w:val="both"/>
        <w:rPr>
          <w:rFonts w:ascii="Times New Roman" w:hAnsi="Times New Roman" w:cs="Times New Roman"/>
          <w:sz w:val="28"/>
          <w:szCs w:val="28"/>
        </w:rPr>
      </w:pPr>
    </w:p>
    <w:p w:rsidR="00275C9D" w:rsidRDefault="00275C9D" w:rsidP="002A56A7">
      <w:pPr>
        <w:pStyle w:val="a5"/>
        <w:spacing w:before="720" w:after="0" w:line="360" w:lineRule="auto"/>
        <w:ind w:left="0" w:firstLine="709"/>
        <w:jc w:val="both"/>
        <w:outlineLvl w:val="0"/>
        <w:rPr>
          <w:rFonts w:ascii="Times New Roman" w:hAnsi="Times New Roman"/>
          <w:b/>
          <w:caps/>
          <w:sz w:val="28"/>
          <w:szCs w:val="28"/>
        </w:rPr>
      </w:pPr>
      <w:bookmarkStart w:id="18" w:name="_Toc483529042"/>
      <w:r>
        <w:rPr>
          <w:rFonts w:ascii="Times New Roman" w:hAnsi="Times New Roman"/>
          <w:b/>
          <w:caps/>
          <w:sz w:val="28"/>
          <w:szCs w:val="28"/>
        </w:rPr>
        <w:lastRenderedPageBreak/>
        <w:t>глава 2. программа изучения Психологических предикторов синдрома хронической усталости</w:t>
      </w:r>
      <w:bookmarkEnd w:id="18"/>
    </w:p>
    <w:p w:rsidR="009A4C61" w:rsidRDefault="007C3A3C" w:rsidP="007C3A3C">
      <w:pPr>
        <w:pStyle w:val="a5"/>
        <w:spacing w:after="0" w:line="360" w:lineRule="auto"/>
        <w:ind w:left="0" w:firstLine="709"/>
        <w:jc w:val="both"/>
        <w:rPr>
          <w:rFonts w:ascii="Times New Roman" w:hAnsi="Times New Roman"/>
          <w:sz w:val="28"/>
          <w:szCs w:val="28"/>
        </w:rPr>
      </w:pPr>
      <w:r w:rsidRPr="007C3A3C">
        <w:rPr>
          <w:rFonts w:ascii="Times New Roman" w:hAnsi="Times New Roman"/>
          <w:sz w:val="28"/>
          <w:szCs w:val="28"/>
        </w:rPr>
        <w:t>С</w:t>
      </w:r>
      <w:r>
        <w:rPr>
          <w:rFonts w:ascii="Times New Roman" w:hAnsi="Times New Roman"/>
          <w:sz w:val="28"/>
          <w:szCs w:val="28"/>
        </w:rPr>
        <w:t xml:space="preserve">индром хронической усталости  - относительно новая и до конца не изученная патология, от которой с каждым годом страдает все больше людей. На данный момент этиология и патогенез синдрома не ясен, в следствие чего наблюдаются проблемы с его диагностикой и лечением. Мы предполагаем, что </w:t>
      </w:r>
      <w:r w:rsidR="009A4C61">
        <w:rPr>
          <w:rFonts w:ascii="Times New Roman" w:hAnsi="Times New Roman"/>
          <w:sz w:val="28"/>
          <w:szCs w:val="28"/>
        </w:rPr>
        <w:t>знание</w:t>
      </w:r>
      <w:r>
        <w:rPr>
          <w:rFonts w:ascii="Times New Roman" w:hAnsi="Times New Roman"/>
          <w:sz w:val="28"/>
          <w:szCs w:val="28"/>
        </w:rPr>
        <w:t xml:space="preserve"> психологических предикторов синдрома хронической усталости</w:t>
      </w:r>
      <w:r w:rsidR="009A4C61">
        <w:rPr>
          <w:rFonts w:ascii="Times New Roman" w:hAnsi="Times New Roman"/>
          <w:sz w:val="28"/>
          <w:szCs w:val="28"/>
        </w:rPr>
        <w:t xml:space="preserve"> позволит проводить профилактику его развития.</w:t>
      </w:r>
    </w:p>
    <w:p w:rsidR="009A4C61" w:rsidRDefault="009A4C61" w:rsidP="007C3A3C">
      <w:pPr>
        <w:pStyle w:val="a5"/>
        <w:spacing w:after="0" w:line="360" w:lineRule="auto"/>
        <w:ind w:left="0" w:firstLine="709"/>
        <w:jc w:val="both"/>
        <w:rPr>
          <w:rFonts w:ascii="Times New Roman" w:hAnsi="Times New Roman"/>
          <w:sz w:val="28"/>
          <w:szCs w:val="28"/>
        </w:rPr>
      </w:pPr>
    </w:p>
    <w:p w:rsidR="009A4C61" w:rsidRPr="009A4C61" w:rsidRDefault="007C3A3C" w:rsidP="002A56A7">
      <w:pPr>
        <w:pStyle w:val="a5"/>
        <w:spacing w:before="720" w:after="0" w:line="360" w:lineRule="auto"/>
        <w:ind w:left="0" w:firstLine="709"/>
        <w:jc w:val="both"/>
        <w:outlineLvl w:val="1"/>
        <w:rPr>
          <w:rFonts w:ascii="Times New Roman" w:hAnsi="Times New Roman"/>
          <w:b/>
          <w:sz w:val="28"/>
          <w:szCs w:val="28"/>
        </w:rPr>
      </w:pPr>
      <w:r w:rsidRPr="009A4C61">
        <w:rPr>
          <w:rFonts w:ascii="Times New Roman" w:hAnsi="Times New Roman"/>
          <w:b/>
          <w:sz w:val="28"/>
          <w:szCs w:val="28"/>
        </w:rPr>
        <w:t xml:space="preserve">  </w:t>
      </w:r>
      <w:bookmarkStart w:id="19" w:name="_Toc483529043"/>
      <w:r w:rsidR="009A4C61" w:rsidRPr="009A4C61">
        <w:rPr>
          <w:rFonts w:ascii="Times New Roman" w:hAnsi="Times New Roman"/>
          <w:b/>
          <w:sz w:val="28"/>
          <w:szCs w:val="28"/>
        </w:rPr>
        <w:t>2.1. Основные понятия, цели, задачи, гипотезы исследования</w:t>
      </w:r>
      <w:bookmarkEnd w:id="19"/>
    </w:p>
    <w:p w:rsidR="007C3A3C" w:rsidRPr="00731B64" w:rsidRDefault="009A4C61" w:rsidP="00731B64">
      <w:pPr>
        <w:pStyle w:val="a5"/>
        <w:spacing w:after="0" w:line="360" w:lineRule="auto"/>
        <w:ind w:left="0" w:firstLine="709"/>
        <w:jc w:val="both"/>
        <w:rPr>
          <w:rFonts w:ascii="Times New Roman" w:hAnsi="Times New Roman" w:cs="Times New Roman"/>
          <w:sz w:val="28"/>
          <w:szCs w:val="28"/>
        </w:rPr>
      </w:pPr>
      <w:r w:rsidRPr="00731B64">
        <w:rPr>
          <w:rFonts w:ascii="Times New Roman" w:hAnsi="Times New Roman" w:cs="Times New Roman"/>
          <w:sz w:val="28"/>
          <w:szCs w:val="28"/>
        </w:rPr>
        <w:t>В диссертации используются следующие ключевые понятия, опираясь на которые, интерпретировались эмпирические результаты.</w:t>
      </w:r>
    </w:p>
    <w:p w:rsidR="00941BE9" w:rsidRPr="008C6574" w:rsidRDefault="00941BE9" w:rsidP="00731B64">
      <w:pPr>
        <w:pStyle w:val="a5"/>
        <w:spacing w:after="0" w:line="360" w:lineRule="auto"/>
        <w:ind w:left="0" w:firstLine="709"/>
        <w:jc w:val="both"/>
        <w:rPr>
          <w:rFonts w:ascii="Times New Roman" w:hAnsi="Times New Roman" w:cs="Times New Roman"/>
          <w:sz w:val="28"/>
          <w:szCs w:val="28"/>
        </w:rPr>
      </w:pPr>
      <w:r w:rsidRPr="00731B64">
        <w:rPr>
          <w:rFonts w:ascii="Times New Roman" w:hAnsi="Times New Roman" w:cs="Times New Roman"/>
          <w:sz w:val="28"/>
          <w:szCs w:val="28"/>
          <w:u w:val="single"/>
        </w:rPr>
        <w:t>Синдром хронической усталости</w:t>
      </w:r>
      <w:r w:rsidR="00610051" w:rsidRPr="00731B64">
        <w:rPr>
          <w:rFonts w:ascii="Times New Roman" w:hAnsi="Times New Roman" w:cs="Times New Roman"/>
          <w:color w:val="000000"/>
          <w:sz w:val="28"/>
          <w:szCs w:val="28"/>
          <w:u w:val="single"/>
          <w:shd w:val="clear" w:color="auto" w:fill="FFFFFF"/>
        </w:rPr>
        <w:t xml:space="preserve"> (СХ</w:t>
      </w:r>
      <w:r w:rsidR="00B909B3">
        <w:rPr>
          <w:rFonts w:ascii="Times New Roman" w:hAnsi="Times New Roman" w:cs="Times New Roman"/>
          <w:color w:val="000000"/>
          <w:sz w:val="28"/>
          <w:szCs w:val="28"/>
          <w:u w:val="single"/>
          <w:shd w:val="clear" w:color="auto" w:fill="FFFFFF"/>
        </w:rPr>
        <w:t>У)</w:t>
      </w:r>
      <w:r w:rsidR="00B909B3">
        <w:rPr>
          <w:rFonts w:ascii="Times New Roman" w:hAnsi="Times New Roman" w:cs="Times New Roman"/>
          <w:color w:val="000000"/>
          <w:sz w:val="28"/>
          <w:szCs w:val="28"/>
          <w:shd w:val="clear" w:color="auto" w:fill="FFFFFF"/>
        </w:rPr>
        <w:t xml:space="preserve"> </w:t>
      </w:r>
      <w:r w:rsidR="008C6574">
        <w:rPr>
          <w:rFonts w:ascii="Times New Roman" w:hAnsi="Times New Roman" w:cs="Times New Roman"/>
          <w:color w:val="000000"/>
          <w:sz w:val="28"/>
          <w:szCs w:val="28"/>
          <w:shd w:val="clear" w:color="auto" w:fill="FFFFFF"/>
        </w:rPr>
        <w:t>-</w:t>
      </w:r>
      <w:r w:rsidR="00B909B3">
        <w:rPr>
          <w:rFonts w:ascii="Times New Roman" w:hAnsi="Times New Roman" w:cs="Times New Roman"/>
          <w:color w:val="000000"/>
          <w:sz w:val="28"/>
          <w:szCs w:val="28"/>
          <w:shd w:val="clear" w:color="auto" w:fill="FFFFFF"/>
        </w:rPr>
        <w:t xml:space="preserve"> это </w:t>
      </w:r>
      <w:r w:rsidR="00610051" w:rsidRPr="00731B64">
        <w:rPr>
          <w:rFonts w:ascii="Times New Roman" w:hAnsi="Times New Roman" w:cs="Times New Roman"/>
          <w:color w:val="000000"/>
          <w:sz w:val="28"/>
          <w:szCs w:val="28"/>
          <w:shd w:val="clear" w:color="auto" w:fill="FFFFFF"/>
        </w:rPr>
        <w:t xml:space="preserve">заболевание, </w:t>
      </w:r>
      <w:r w:rsidR="00B909B3">
        <w:rPr>
          <w:rFonts w:ascii="Times New Roman" w:hAnsi="Times New Roman" w:cs="Times New Roman"/>
          <w:color w:val="000000"/>
          <w:sz w:val="28"/>
          <w:szCs w:val="28"/>
          <w:shd w:val="clear" w:color="auto" w:fill="FFFFFF"/>
        </w:rPr>
        <w:t>состоящее из совокупности симптомов, главным из которых является усталость, длящаяся более шести</w:t>
      </w:r>
      <w:r w:rsidR="00610051" w:rsidRPr="00731B64">
        <w:rPr>
          <w:rFonts w:ascii="Times New Roman" w:hAnsi="Times New Roman" w:cs="Times New Roman"/>
          <w:color w:val="000000"/>
          <w:sz w:val="28"/>
          <w:szCs w:val="28"/>
          <w:shd w:val="clear" w:color="auto" w:fill="FFFFFF"/>
        </w:rPr>
        <w:t xml:space="preserve"> мес</w:t>
      </w:r>
      <w:r w:rsidR="00B909B3">
        <w:rPr>
          <w:rFonts w:ascii="Times New Roman" w:hAnsi="Times New Roman" w:cs="Times New Roman"/>
          <w:color w:val="000000"/>
          <w:sz w:val="28"/>
          <w:szCs w:val="28"/>
          <w:shd w:val="clear" w:color="auto" w:fill="FFFFFF"/>
        </w:rPr>
        <w:t>яцев, не проходящая</w:t>
      </w:r>
      <w:r w:rsidR="00610051" w:rsidRPr="00731B64">
        <w:rPr>
          <w:rFonts w:ascii="Times New Roman" w:hAnsi="Times New Roman" w:cs="Times New Roman"/>
          <w:color w:val="000000"/>
          <w:sz w:val="28"/>
          <w:szCs w:val="28"/>
          <w:shd w:val="clear" w:color="auto" w:fill="FFFFFF"/>
        </w:rPr>
        <w:t xml:space="preserve"> после</w:t>
      </w:r>
      <w:r w:rsidR="00B909B3">
        <w:rPr>
          <w:rFonts w:ascii="Times New Roman" w:hAnsi="Times New Roman" w:cs="Times New Roman"/>
          <w:color w:val="000000"/>
          <w:sz w:val="28"/>
          <w:szCs w:val="28"/>
          <w:shd w:val="clear" w:color="auto" w:fill="FFFFFF"/>
        </w:rPr>
        <w:t xml:space="preserve"> длительного отдыха и усиливающая</w:t>
      </w:r>
      <w:r w:rsidR="00610051" w:rsidRPr="00731B64">
        <w:rPr>
          <w:rFonts w:ascii="Times New Roman" w:hAnsi="Times New Roman" w:cs="Times New Roman"/>
          <w:color w:val="000000"/>
          <w:sz w:val="28"/>
          <w:szCs w:val="28"/>
          <w:shd w:val="clear" w:color="auto" w:fill="FFFFFF"/>
        </w:rPr>
        <w:t>ся после физ</w:t>
      </w:r>
      <w:r w:rsidR="008C6574">
        <w:rPr>
          <w:rFonts w:ascii="Times New Roman" w:hAnsi="Times New Roman" w:cs="Times New Roman"/>
          <w:color w:val="000000"/>
          <w:sz w:val="28"/>
          <w:szCs w:val="28"/>
          <w:shd w:val="clear" w:color="auto" w:fill="FFFFFF"/>
        </w:rPr>
        <w:t>ических или умственных нагрузок</w:t>
      </w:r>
      <w:r w:rsidR="008C6574" w:rsidRPr="008C6574">
        <w:rPr>
          <w:rFonts w:ascii="Times New Roman" w:hAnsi="Times New Roman" w:cs="Times New Roman"/>
          <w:color w:val="000000"/>
          <w:sz w:val="28"/>
          <w:szCs w:val="28"/>
          <w:shd w:val="clear" w:color="auto" w:fill="FFFFFF"/>
        </w:rPr>
        <w:t xml:space="preserve"> [2]</w:t>
      </w:r>
      <w:r w:rsidR="008C6574">
        <w:rPr>
          <w:rFonts w:ascii="Times New Roman" w:hAnsi="Times New Roman" w:cs="Times New Roman"/>
          <w:color w:val="000000"/>
          <w:sz w:val="28"/>
          <w:szCs w:val="28"/>
          <w:shd w:val="clear" w:color="auto" w:fill="FFFFFF"/>
        </w:rPr>
        <w:t>.</w:t>
      </w:r>
    </w:p>
    <w:p w:rsidR="00941BE9" w:rsidRPr="008C6574" w:rsidRDefault="00941BE9" w:rsidP="00731B64">
      <w:pPr>
        <w:pStyle w:val="a5"/>
        <w:spacing w:after="0" w:line="360" w:lineRule="auto"/>
        <w:ind w:left="0" w:firstLine="709"/>
        <w:jc w:val="both"/>
        <w:rPr>
          <w:rFonts w:ascii="Times New Roman" w:hAnsi="Times New Roman" w:cs="Times New Roman"/>
          <w:sz w:val="28"/>
          <w:szCs w:val="28"/>
        </w:rPr>
      </w:pPr>
      <w:r w:rsidRPr="00731B64">
        <w:rPr>
          <w:rFonts w:ascii="Times New Roman" w:hAnsi="Times New Roman" w:cs="Times New Roman"/>
          <w:sz w:val="28"/>
          <w:szCs w:val="28"/>
          <w:u w:val="single"/>
        </w:rPr>
        <w:t>Симптом</w:t>
      </w:r>
      <w:r w:rsidR="00610051" w:rsidRPr="00731B64">
        <w:rPr>
          <w:rFonts w:ascii="Times New Roman" w:hAnsi="Times New Roman" w:cs="Times New Roman"/>
          <w:sz w:val="28"/>
          <w:szCs w:val="28"/>
          <w:u w:val="single"/>
        </w:rPr>
        <w:t xml:space="preserve"> </w:t>
      </w:r>
      <w:r w:rsidR="00610051" w:rsidRPr="00731B64">
        <w:rPr>
          <w:rFonts w:ascii="Times New Roman" w:hAnsi="Times New Roman" w:cs="Times New Roman"/>
          <w:sz w:val="28"/>
          <w:szCs w:val="28"/>
        </w:rPr>
        <w:t xml:space="preserve">- признак болезни, </w:t>
      </w:r>
      <w:r w:rsidR="00B04C56" w:rsidRPr="00731B64">
        <w:rPr>
          <w:rFonts w:ascii="Times New Roman" w:hAnsi="Times New Roman" w:cs="Times New Roman"/>
          <w:sz w:val="28"/>
          <w:szCs w:val="28"/>
        </w:rPr>
        <w:t>используемый для диагности</w:t>
      </w:r>
      <w:r w:rsidR="00B04C56">
        <w:rPr>
          <w:rFonts w:ascii="Times New Roman" w:hAnsi="Times New Roman" w:cs="Times New Roman"/>
          <w:sz w:val="28"/>
          <w:szCs w:val="28"/>
        </w:rPr>
        <w:t xml:space="preserve">ки и (или) прогноза заболевания, </w:t>
      </w:r>
      <w:r w:rsidR="00610051" w:rsidRPr="00731B64">
        <w:rPr>
          <w:rFonts w:ascii="Times New Roman" w:hAnsi="Times New Roman" w:cs="Times New Roman"/>
          <w:sz w:val="28"/>
          <w:szCs w:val="28"/>
        </w:rPr>
        <w:t>обнаруживаемый с помощью клини</w:t>
      </w:r>
      <w:r w:rsidR="008C6574">
        <w:rPr>
          <w:rFonts w:ascii="Times New Roman" w:hAnsi="Times New Roman" w:cs="Times New Roman"/>
          <w:sz w:val="28"/>
          <w:szCs w:val="28"/>
        </w:rPr>
        <w:t>ческих методов исследования</w:t>
      </w:r>
      <w:r w:rsidR="008C6574" w:rsidRPr="008C6574">
        <w:rPr>
          <w:rFonts w:ascii="Times New Roman" w:hAnsi="Times New Roman" w:cs="Times New Roman"/>
          <w:sz w:val="28"/>
          <w:szCs w:val="28"/>
        </w:rPr>
        <w:t xml:space="preserve"> [17]</w:t>
      </w:r>
      <w:r w:rsidR="008C6574">
        <w:rPr>
          <w:rFonts w:ascii="Times New Roman" w:hAnsi="Times New Roman" w:cs="Times New Roman"/>
          <w:sz w:val="28"/>
          <w:szCs w:val="28"/>
        </w:rPr>
        <w:t>.</w:t>
      </w:r>
    </w:p>
    <w:p w:rsidR="008C6574" w:rsidRPr="008C6574" w:rsidRDefault="00941BE9" w:rsidP="00731B64">
      <w:pPr>
        <w:pStyle w:val="a5"/>
        <w:spacing w:after="0" w:line="360" w:lineRule="auto"/>
        <w:ind w:left="0" w:firstLine="709"/>
        <w:jc w:val="both"/>
        <w:rPr>
          <w:rFonts w:ascii="Times New Roman" w:hAnsi="Times New Roman" w:cs="Times New Roman"/>
          <w:sz w:val="28"/>
          <w:szCs w:val="28"/>
        </w:rPr>
      </w:pPr>
      <w:r w:rsidRPr="00731B64">
        <w:rPr>
          <w:rFonts w:ascii="Times New Roman" w:hAnsi="Times New Roman" w:cs="Times New Roman"/>
          <w:sz w:val="28"/>
          <w:szCs w:val="28"/>
          <w:u w:val="single"/>
        </w:rPr>
        <w:t>Патологическая усталость</w:t>
      </w:r>
      <w:r w:rsidR="00610051" w:rsidRPr="00731B64">
        <w:rPr>
          <w:rFonts w:ascii="Times New Roman" w:hAnsi="Times New Roman" w:cs="Times New Roman"/>
          <w:sz w:val="28"/>
          <w:szCs w:val="28"/>
        </w:rPr>
        <w:t xml:space="preserve"> - </w:t>
      </w:r>
      <w:r w:rsidR="00B04C56">
        <w:rPr>
          <w:rFonts w:ascii="Times New Roman" w:hAnsi="Times New Roman" w:cs="Times New Roman"/>
          <w:sz w:val="28"/>
          <w:szCs w:val="28"/>
        </w:rPr>
        <w:t>состояние повышенной утомляемости</w:t>
      </w:r>
      <w:r w:rsidR="00610051" w:rsidRPr="00731B64">
        <w:rPr>
          <w:rFonts w:ascii="Times New Roman" w:hAnsi="Times New Roman" w:cs="Times New Roman"/>
          <w:sz w:val="28"/>
          <w:szCs w:val="28"/>
        </w:rPr>
        <w:t xml:space="preserve">, </w:t>
      </w:r>
      <w:r w:rsidR="008C6574">
        <w:rPr>
          <w:rFonts w:ascii="Times New Roman" w:hAnsi="Times New Roman" w:cs="Times New Roman"/>
          <w:sz w:val="28"/>
          <w:szCs w:val="28"/>
        </w:rPr>
        <w:t xml:space="preserve">сопровождающееся </w:t>
      </w:r>
      <w:r w:rsidR="00610051" w:rsidRPr="00731B64">
        <w:rPr>
          <w:rFonts w:ascii="Times New Roman" w:hAnsi="Times New Roman" w:cs="Times New Roman"/>
          <w:sz w:val="28"/>
          <w:szCs w:val="28"/>
        </w:rPr>
        <w:t>раздражительной слабост</w:t>
      </w:r>
      <w:r w:rsidR="008C6574">
        <w:rPr>
          <w:rFonts w:ascii="Times New Roman" w:hAnsi="Times New Roman" w:cs="Times New Roman"/>
          <w:sz w:val="28"/>
          <w:szCs w:val="28"/>
        </w:rPr>
        <w:t xml:space="preserve">ью, эмоциональными колебаниями, головной болью, нарушением сна </w:t>
      </w:r>
      <w:r w:rsidR="008C6574" w:rsidRPr="008C6574">
        <w:rPr>
          <w:rFonts w:ascii="Times New Roman" w:hAnsi="Times New Roman" w:cs="Times New Roman"/>
          <w:sz w:val="28"/>
          <w:szCs w:val="28"/>
        </w:rPr>
        <w:t>[16]</w:t>
      </w:r>
      <w:r w:rsidR="008C6574">
        <w:rPr>
          <w:rFonts w:ascii="Times New Roman" w:hAnsi="Times New Roman" w:cs="Times New Roman"/>
          <w:sz w:val="28"/>
          <w:szCs w:val="28"/>
        </w:rPr>
        <w:t>.</w:t>
      </w:r>
      <w:r w:rsidR="008C6574" w:rsidRPr="008C6574">
        <w:rPr>
          <w:rFonts w:ascii="Times New Roman" w:hAnsi="Times New Roman" w:cs="Times New Roman"/>
          <w:sz w:val="28"/>
          <w:szCs w:val="28"/>
        </w:rPr>
        <w:t xml:space="preserve"> </w:t>
      </w:r>
    </w:p>
    <w:p w:rsidR="008C6574" w:rsidRPr="008C6574" w:rsidRDefault="00941BE9" w:rsidP="008C6574">
      <w:pPr>
        <w:pStyle w:val="a5"/>
        <w:spacing w:after="0" w:line="360" w:lineRule="auto"/>
        <w:ind w:left="0" w:firstLine="709"/>
        <w:jc w:val="both"/>
        <w:rPr>
          <w:rFonts w:ascii="Times New Roman" w:hAnsi="Times New Roman" w:cs="Times New Roman"/>
          <w:sz w:val="28"/>
          <w:szCs w:val="28"/>
        </w:rPr>
      </w:pPr>
      <w:r w:rsidRPr="00731B64">
        <w:rPr>
          <w:rFonts w:ascii="Times New Roman" w:hAnsi="Times New Roman" w:cs="Times New Roman"/>
          <w:sz w:val="28"/>
          <w:szCs w:val="28"/>
          <w:u w:val="single"/>
        </w:rPr>
        <w:t>Саморегуляция</w:t>
      </w:r>
      <w:r w:rsidR="00731B64">
        <w:rPr>
          <w:rFonts w:ascii="Times New Roman" w:hAnsi="Times New Roman" w:cs="Times New Roman"/>
          <w:sz w:val="28"/>
          <w:szCs w:val="28"/>
          <w:u w:val="single"/>
        </w:rPr>
        <w:t xml:space="preserve"> </w:t>
      </w:r>
      <w:r w:rsidR="00B32B07" w:rsidRPr="00731B64">
        <w:rPr>
          <w:rFonts w:ascii="Times New Roman" w:hAnsi="Times New Roman" w:cs="Times New Roman"/>
          <w:sz w:val="28"/>
          <w:szCs w:val="28"/>
          <w:u w:val="single"/>
        </w:rPr>
        <w:t>-</w:t>
      </w:r>
      <w:r w:rsidR="00B32B07" w:rsidRPr="00731B64">
        <w:rPr>
          <w:rFonts w:ascii="Times New Roman" w:hAnsi="Times New Roman" w:cs="Times New Roman"/>
          <w:sz w:val="28"/>
          <w:szCs w:val="28"/>
        </w:rPr>
        <w:t xml:space="preserve"> субъектная активность, </w:t>
      </w:r>
      <w:r w:rsidR="008C6574">
        <w:rPr>
          <w:rFonts w:ascii="Times New Roman" w:hAnsi="Times New Roman" w:cs="Times New Roman"/>
          <w:sz w:val="28"/>
          <w:szCs w:val="28"/>
        </w:rPr>
        <w:t xml:space="preserve">направленная на постановку и достижение человеком целей </w:t>
      </w:r>
      <w:r w:rsidR="009C3EB2">
        <w:rPr>
          <w:rFonts w:ascii="Times New Roman" w:hAnsi="Times New Roman" w:cs="Times New Roman"/>
          <w:sz w:val="28"/>
          <w:szCs w:val="28"/>
        </w:rPr>
        <w:t>[26</w:t>
      </w:r>
      <w:r w:rsidR="008C6574" w:rsidRPr="008C6574">
        <w:rPr>
          <w:rFonts w:ascii="Times New Roman" w:hAnsi="Times New Roman" w:cs="Times New Roman"/>
          <w:sz w:val="28"/>
          <w:szCs w:val="28"/>
        </w:rPr>
        <w:t>]</w:t>
      </w:r>
      <w:r w:rsidR="008C6574">
        <w:rPr>
          <w:rFonts w:ascii="Times New Roman" w:hAnsi="Times New Roman" w:cs="Times New Roman"/>
          <w:sz w:val="28"/>
          <w:szCs w:val="28"/>
        </w:rPr>
        <w:t>.</w:t>
      </w:r>
      <w:r w:rsidR="008C6574" w:rsidRPr="008C6574">
        <w:rPr>
          <w:rFonts w:ascii="Times New Roman" w:hAnsi="Times New Roman" w:cs="Times New Roman"/>
          <w:sz w:val="28"/>
          <w:szCs w:val="28"/>
        </w:rPr>
        <w:t xml:space="preserve"> </w:t>
      </w:r>
    </w:p>
    <w:p w:rsidR="008E0C0A" w:rsidRPr="008C6574" w:rsidRDefault="008E0C0A" w:rsidP="00731B64">
      <w:pPr>
        <w:spacing w:after="0" w:line="360" w:lineRule="auto"/>
        <w:ind w:firstLine="709"/>
        <w:jc w:val="both"/>
        <w:rPr>
          <w:rFonts w:ascii="Times New Roman" w:hAnsi="Times New Roman" w:cs="Times New Roman"/>
          <w:sz w:val="28"/>
          <w:szCs w:val="28"/>
        </w:rPr>
      </w:pPr>
      <w:r w:rsidRPr="00731B64">
        <w:rPr>
          <w:rFonts w:ascii="Times New Roman" w:hAnsi="Times New Roman" w:cs="Times New Roman"/>
          <w:sz w:val="28"/>
          <w:szCs w:val="28"/>
          <w:u w:val="single"/>
        </w:rPr>
        <w:t>Ресурсы субъек</w:t>
      </w:r>
      <w:r w:rsidR="00731B64">
        <w:rPr>
          <w:rFonts w:ascii="Times New Roman" w:hAnsi="Times New Roman" w:cs="Times New Roman"/>
          <w:sz w:val="28"/>
          <w:szCs w:val="28"/>
        </w:rPr>
        <w:t>та -</w:t>
      </w:r>
      <w:r w:rsidRPr="00731B64">
        <w:rPr>
          <w:rFonts w:ascii="Times New Roman" w:hAnsi="Times New Roman" w:cs="Times New Roman"/>
          <w:sz w:val="28"/>
          <w:szCs w:val="28"/>
        </w:rPr>
        <w:t xml:space="preserve"> </w:t>
      </w:r>
      <w:r w:rsidR="008C6574" w:rsidRPr="00731B64">
        <w:rPr>
          <w:rFonts w:ascii="Times New Roman" w:hAnsi="Times New Roman" w:cs="Times New Roman"/>
          <w:sz w:val="28"/>
          <w:szCs w:val="28"/>
        </w:rPr>
        <w:t>все,</w:t>
      </w:r>
      <w:r w:rsidR="008C6574">
        <w:rPr>
          <w:rFonts w:ascii="Times New Roman" w:hAnsi="Times New Roman" w:cs="Times New Roman"/>
          <w:sz w:val="28"/>
          <w:szCs w:val="28"/>
        </w:rPr>
        <w:t xml:space="preserve"> </w:t>
      </w:r>
      <w:r w:rsidR="008C6574" w:rsidRPr="00731B64">
        <w:rPr>
          <w:rFonts w:ascii="Times New Roman" w:hAnsi="Times New Roman" w:cs="Times New Roman"/>
          <w:sz w:val="28"/>
          <w:szCs w:val="28"/>
        </w:rPr>
        <w:t>что может быть задействовано человеком для эффективного</w:t>
      </w:r>
      <w:r w:rsidR="008C6574">
        <w:rPr>
          <w:rFonts w:ascii="Times New Roman" w:hAnsi="Times New Roman" w:cs="Times New Roman"/>
          <w:sz w:val="28"/>
          <w:szCs w:val="28"/>
        </w:rPr>
        <w:t xml:space="preserve"> </w:t>
      </w:r>
      <w:r w:rsidR="008C6574" w:rsidRPr="00731B64">
        <w:rPr>
          <w:rFonts w:ascii="Times New Roman" w:hAnsi="Times New Roman" w:cs="Times New Roman"/>
          <w:sz w:val="28"/>
          <w:szCs w:val="28"/>
        </w:rPr>
        <w:t>существования и поддержания качества жизни</w:t>
      </w:r>
      <w:r w:rsidR="008C6574">
        <w:rPr>
          <w:rFonts w:ascii="Times New Roman" w:hAnsi="Times New Roman" w:cs="Times New Roman"/>
          <w:sz w:val="28"/>
          <w:szCs w:val="28"/>
        </w:rPr>
        <w:t xml:space="preserve">, то есть что </w:t>
      </w:r>
      <w:r w:rsidRPr="00731B64">
        <w:rPr>
          <w:rFonts w:ascii="Times New Roman" w:hAnsi="Times New Roman" w:cs="Times New Roman"/>
          <w:sz w:val="28"/>
          <w:szCs w:val="28"/>
        </w:rPr>
        <w:t>использует</w:t>
      </w:r>
      <w:r w:rsidR="008C6574">
        <w:rPr>
          <w:rFonts w:ascii="Times New Roman" w:hAnsi="Times New Roman" w:cs="Times New Roman"/>
          <w:sz w:val="28"/>
          <w:szCs w:val="28"/>
        </w:rPr>
        <w:t xml:space="preserve"> человек</w:t>
      </w:r>
      <w:r w:rsidRPr="00731B64">
        <w:rPr>
          <w:rFonts w:ascii="Times New Roman" w:hAnsi="Times New Roman" w:cs="Times New Roman"/>
          <w:sz w:val="28"/>
          <w:szCs w:val="28"/>
        </w:rPr>
        <w:t xml:space="preserve"> для решения собственных задач и достижения значимых целей</w:t>
      </w:r>
      <w:r w:rsidR="008C6574">
        <w:rPr>
          <w:rFonts w:ascii="Times New Roman" w:hAnsi="Times New Roman" w:cs="Times New Roman"/>
          <w:sz w:val="28"/>
          <w:szCs w:val="28"/>
        </w:rPr>
        <w:t xml:space="preserve"> </w:t>
      </w:r>
      <w:r w:rsidR="008C6574" w:rsidRPr="008C6574">
        <w:rPr>
          <w:rFonts w:ascii="Times New Roman" w:hAnsi="Times New Roman" w:cs="Times New Roman"/>
          <w:sz w:val="28"/>
          <w:szCs w:val="28"/>
        </w:rPr>
        <w:t>[7]</w:t>
      </w:r>
      <w:r w:rsidRPr="00731B64">
        <w:rPr>
          <w:rFonts w:ascii="Times New Roman" w:hAnsi="Times New Roman" w:cs="Times New Roman"/>
          <w:sz w:val="28"/>
          <w:szCs w:val="28"/>
        </w:rPr>
        <w:t xml:space="preserve">. </w:t>
      </w:r>
    </w:p>
    <w:p w:rsidR="00210B54" w:rsidRPr="008C6574" w:rsidRDefault="00210B54" w:rsidP="00731B64">
      <w:pPr>
        <w:pStyle w:val="a5"/>
        <w:spacing w:after="0" w:line="360" w:lineRule="auto"/>
        <w:ind w:left="0" w:firstLine="709"/>
        <w:jc w:val="both"/>
        <w:rPr>
          <w:rFonts w:ascii="Times New Roman" w:hAnsi="Times New Roman" w:cs="Times New Roman"/>
          <w:sz w:val="28"/>
          <w:szCs w:val="28"/>
        </w:rPr>
      </w:pPr>
      <w:r w:rsidRPr="00731B64">
        <w:rPr>
          <w:rFonts w:ascii="Times New Roman" w:hAnsi="Times New Roman" w:cs="Times New Roman"/>
          <w:sz w:val="28"/>
          <w:szCs w:val="28"/>
          <w:u w:val="single"/>
        </w:rPr>
        <w:t>Эмоциональное (профессиональное) выгорание</w:t>
      </w:r>
      <w:r w:rsidR="00731B64">
        <w:rPr>
          <w:rFonts w:ascii="Times New Roman" w:hAnsi="Times New Roman" w:cs="Times New Roman"/>
          <w:sz w:val="28"/>
          <w:szCs w:val="28"/>
        </w:rPr>
        <w:t xml:space="preserve"> -</w:t>
      </w:r>
      <w:r w:rsidRPr="00731B64">
        <w:rPr>
          <w:rFonts w:ascii="Times New Roman" w:hAnsi="Times New Roman" w:cs="Times New Roman"/>
          <w:sz w:val="28"/>
          <w:szCs w:val="28"/>
        </w:rPr>
        <w:t xml:space="preserve"> это синдром, </w:t>
      </w:r>
      <w:r w:rsidR="00B04C56" w:rsidRPr="00731B64">
        <w:rPr>
          <w:rFonts w:ascii="Times New Roman" w:hAnsi="Times New Roman" w:cs="Times New Roman"/>
          <w:sz w:val="28"/>
          <w:szCs w:val="28"/>
        </w:rPr>
        <w:t>возникающий</w:t>
      </w:r>
      <w:r w:rsidR="00B04C56">
        <w:rPr>
          <w:rFonts w:ascii="Times New Roman" w:hAnsi="Times New Roman" w:cs="Times New Roman"/>
          <w:sz w:val="28"/>
          <w:szCs w:val="28"/>
        </w:rPr>
        <w:t xml:space="preserve"> </w:t>
      </w:r>
      <w:r w:rsidR="00B04C56" w:rsidRPr="00731B64">
        <w:rPr>
          <w:rFonts w:ascii="Times New Roman" w:hAnsi="Times New Roman" w:cs="Times New Roman"/>
          <w:sz w:val="28"/>
          <w:szCs w:val="28"/>
        </w:rPr>
        <w:t>при работе с людьми</w:t>
      </w:r>
      <w:r w:rsidR="00B04C56">
        <w:rPr>
          <w:rFonts w:ascii="Times New Roman" w:hAnsi="Times New Roman" w:cs="Times New Roman"/>
          <w:sz w:val="28"/>
          <w:szCs w:val="28"/>
        </w:rPr>
        <w:t xml:space="preserve">, представляющий из себя длительную </w:t>
      </w:r>
      <w:r w:rsidR="00B04C56">
        <w:rPr>
          <w:rFonts w:ascii="Times New Roman" w:hAnsi="Times New Roman" w:cs="Times New Roman"/>
          <w:sz w:val="28"/>
          <w:szCs w:val="28"/>
        </w:rPr>
        <w:lastRenderedPageBreak/>
        <w:t>реакцию на хронический стресс</w:t>
      </w:r>
      <w:r w:rsidRPr="00731B64">
        <w:rPr>
          <w:rFonts w:ascii="Times New Roman" w:hAnsi="Times New Roman" w:cs="Times New Roman"/>
          <w:sz w:val="28"/>
          <w:szCs w:val="28"/>
        </w:rPr>
        <w:t xml:space="preserve">. </w:t>
      </w:r>
      <w:r w:rsidR="00B04C56" w:rsidRPr="00B04C56">
        <w:rPr>
          <w:rFonts w:ascii="Times New Roman" w:hAnsi="Times New Roman" w:cs="Times New Roman"/>
          <w:sz w:val="28"/>
          <w:szCs w:val="28"/>
        </w:rPr>
        <w:tab/>
        <w:t xml:space="preserve">Maslach </w:t>
      </w:r>
      <w:r w:rsidR="00B04C56">
        <w:rPr>
          <w:rFonts w:ascii="Times New Roman" w:hAnsi="Times New Roman" w:cs="Times New Roman"/>
          <w:sz w:val="28"/>
          <w:szCs w:val="28"/>
        </w:rPr>
        <w:t xml:space="preserve">выделяет следующие признаки </w:t>
      </w:r>
      <w:r w:rsidRPr="00731B64">
        <w:rPr>
          <w:rFonts w:ascii="Times New Roman" w:hAnsi="Times New Roman" w:cs="Times New Roman"/>
          <w:sz w:val="28"/>
          <w:szCs w:val="28"/>
        </w:rPr>
        <w:t>этой реакции 1) сильнейшая истощенность, 2) ощущение цинизма и отстраненности от работы, 3) чувство неэффективности и редукция профессиональных достижений</w:t>
      </w:r>
      <w:r w:rsidR="008C6574">
        <w:rPr>
          <w:rFonts w:ascii="Times New Roman" w:hAnsi="Times New Roman" w:cs="Times New Roman"/>
          <w:sz w:val="28"/>
          <w:szCs w:val="28"/>
        </w:rPr>
        <w:t xml:space="preserve"> </w:t>
      </w:r>
      <w:r w:rsidR="009C3EB2">
        <w:rPr>
          <w:rFonts w:ascii="Times New Roman" w:hAnsi="Times New Roman" w:cs="Times New Roman"/>
          <w:sz w:val="28"/>
          <w:szCs w:val="28"/>
        </w:rPr>
        <w:t>[22</w:t>
      </w:r>
      <w:r w:rsidR="008C6574" w:rsidRPr="008C6574">
        <w:rPr>
          <w:rFonts w:ascii="Times New Roman" w:hAnsi="Times New Roman" w:cs="Times New Roman"/>
          <w:sz w:val="28"/>
          <w:szCs w:val="28"/>
        </w:rPr>
        <w:t>]</w:t>
      </w:r>
      <w:r w:rsidRPr="00731B64">
        <w:rPr>
          <w:rFonts w:ascii="Times New Roman" w:hAnsi="Times New Roman" w:cs="Times New Roman"/>
          <w:sz w:val="28"/>
          <w:szCs w:val="28"/>
        </w:rPr>
        <w:t xml:space="preserve">. </w:t>
      </w:r>
    </w:p>
    <w:p w:rsidR="003509FC" w:rsidRPr="00481943" w:rsidRDefault="003509FC" w:rsidP="003509FC">
      <w:pPr>
        <w:pStyle w:val="a5"/>
        <w:spacing w:after="0" w:line="360" w:lineRule="auto"/>
        <w:ind w:left="0" w:firstLine="709"/>
        <w:jc w:val="both"/>
        <w:rPr>
          <w:rFonts w:ascii="Times New Roman" w:hAnsi="Times New Roman" w:cs="Times New Roman"/>
          <w:sz w:val="28"/>
          <w:szCs w:val="28"/>
        </w:rPr>
      </w:pPr>
      <w:r w:rsidRPr="00481943">
        <w:rPr>
          <w:rFonts w:ascii="Times New Roman" w:hAnsi="Times New Roman" w:cs="Times New Roman"/>
          <w:b/>
          <w:sz w:val="28"/>
          <w:szCs w:val="28"/>
        </w:rPr>
        <w:t>Цель нашего исследования:</w:t>
      </w:r>
      <w:r w:rsidRPr="00481943">
        <w:rPr>
          <w:rFonts w:ascii="Times New Roman" w:hAnsi="Times New Roman" w:cs="Times New Roman"/>
          <w:sz w:val="28"/>
          <w:szCs w:val="28"/>
        </w:rPr>
        <w:t xml:space="preserve"> Выявление психологических предикторов синдрома хронической усталости</w:t>
      </w:r>
    </w:p>
    <w:p w:rsidR="003509FC" w:rsidRPr="00481943" w:rsidRDefault="003509FC" w:rsidP="003509FC">
      <w:pPr>
        <w:pStyle w:val="a5"/>
        <w:spacing w:after="0" w:line="360" w:lineRule="auto"/>
        <w:ind w:left="0" w:firstLine="709"/>
        <w:jc w:val="both"/>
        <w:rPr>
          <w:rFonts w:ascii="Times New Roman" w:hAnsi="Times New Roman" w:cs="Times New Roman"/>
          <w:b/>
          <w:sz w:val="28"/>
          <w:szCs w:val="28"/>
        </w:rPr>
      </w:pPr>
      <w:r w:rsidRPr="00481943">
        <w:rPr>
          <w:rFonts w:ascii="Times New Roman" w:hAnsi="Times New Roman" w:cs="Times New Roman"/>
          <w:b/>
          <w:sz w:val="28"/>
          <w:szCs w:val="28"/>
        </w:rPr>
        <w:t xml:space="preserve">Для достижения цели были поставлены следующие задачи </w:t>
      </w:r>
    </w:p>
    <w:p w:rsidR="00275C9D" w:rsidRPr="00275C9D" w:rsidRDefault="00275C9D" w:rsidP="00275C9D">
      <w:pPr>
        <w:pStyle w:val="a5"/>
        <w:numPr>
          <w:ilvl w:val="0"/>
          <w:numId w:val="32"/>
        </w:numPr>
        <w:spacing w:after="0" w:line="360" w:lineRule="auto"/>
        <w:jc w:val="both"/>
        <w:rPr>
          <w:rFonts w:ascii="Times New Roman" w:hAnsi="Times New Roman" w:cs="Times New Roman"/>
          <w:sz w:val="28"/>
          <w:szCs w:val="28"/>
        </w:rPr>
      </w:pPr>
      <w:r w:rsidRPr="00275C9D">
        <w:rPr>
          <w:rFonts w:ascii="Times New Roman" w:hAnsi="Times New Roman" w:cs="Times New Roman"/>
          <w:sz w:val="28"/>
          <w:szCs w:val="28"/>
        </w:rPr>
        <w:t>Изучить распространенность синдрома хронической усталости среди педагогов общеобразовательных школ и педагогов дополнительного образования;</w:t>
      </w:r>
    </w:p>
    <w:p w:rsidR="00275C9D" w:rsidRPr="00275C9D" w:rsidRDefault="00275C9D" w:rsidP="00275C9D">
      <w:pPr>
        <w:pStyle w:val="a5"/>
        <w:numPr>
          <w:ilvl w:val="0"/>
          <w:numId w:val="32"/>
        </w:numPr>
        <w:spacing w:after="0" w:line="360" w:lineRule="auto"/>
        <w:jc w:val="both"/>
        <w:rPr>
          <w:rFonts w:ascii="Times New Roman" w:hAnsi="Times New Roman" w:cs="Times New Roman"/>
          <w:sz w:val="28"/>
          <w:szCs w:val="28"/>
        </w:rPr>
      </w:pPr>
      <w:r w:rsidRPr="00275C9D">
        <w:rPr>
          <w:rFonts w:ascii="Times New Roman" w:hAnsi="Times New Roman" w:cs="Times New Roman"/>
          <w:sz w:val="28"/>
          <w:szCs w:val="28"/>
        </w:rPr>
        <w:t>Изучить особенности саморегуляции педагогов общеобразовательных школ и педагогов дополнительного образования;</w:t>
      </w:r>
    </w:p>
    <w:p w:rsidR="00275C9D" w:rsidRPr="00275C9D" w:rsidRDefault="00275C9D" w:rsidP="00275C9D">
      <w:pPr>
        <w:pStyle w:val="a5"/>
        <w:numPr>
          <w:ilvl w:val="0"/>
          <w:numId w:val="32"/>
        </w:numPr>
        <w:spacing w:after="0" w:line="360" w:lineRule="auto"/>
        <w:jc w:val="both"/>
        <w:rPr>
          <w:rFonts w:ascii="Times New Roman" w:hAnsi="Times New Roman" w:cs="Times New Roman"/>
          <w:sz w:val="28"/>
          <w:szCs w:val="28"/>
        </w:rPr>
      </w:pPr>
      <w:r w:rsidRPr="00275C9D">
        <w:rPr>
          <w:rFonts w:ascii="Times New Roman" w:hAnsi="Times New Roman" w:cs="Times New Roman"/>
          <w:sz w:val="28"/>
          <w:szCs w:val="28"/>
        </w:rPr>
        <w:t>Изучить особенности характеристик работы, уровня рабочей мотивации и удовлетворенности трудом педагогов общеобразовательных школ и педагогов дополнительного образования;</w:t>
      </w:r>
    </w:p>
    <w:p w:rsidR="00275C9D" w:rsidRPr="00275C9D" w:rsidRDefault="00275C9D" w:rsidP="00275C9D">
      <w:pPr>
        <w:pStyle w:val="a5"/>
        <w:numPr>
          <w:ilvl w:val="0"/>
          <w:numId w:val="32"/>
        </w:numPr>
        <w:spacing w:after="0" w:line="360" w:lineRule="auto"/>
        <w:jc w:val="both"/>
        <w:rPr>
          <w:rFonts w:ascii="Times New Roman" w:hAnsi="Times New Roman" w:cs="Times New Roman"/>
          <w:sz w:val="28"/>
          <w:szCs w:val="28"/>
        </w:rPr>
      </w:pPr>
      <w:r w:rsidRPr="00275C9D">
        <w:rPr>
          <w:rFonts w:ascii="Times New Roman" w:hAnsi="Times New Roman" w:cs="Times New Roman"/>
          <w:sz w:val="28"/>
          <w:szCs w:val="28"/>
        </w:rPr>
        <w:t xml:space="preserve">Установить влияние характеристик работы, уровня рабочей мотивации, удовлетворённости трудом и саморегуляции на развитие синдрома хронической усталости. </w:t>
      </w:r>
    </w:p>
    <w:p w:rsidR="00BC0D62" w:rsidRDefault="00BC0D62" w:rsidP="00BC0D62">
      <w:pPr>
        <w:spacing w:after="0" w:line="360" w:lineRule="auto"/>
        <w:ind w:firstLine="708"/>
        <w:jc w:val="both"/>
        <w:rPr>
          <w:rFonts w:ascii="Times New Roman" w:hAnsi="Times New Roman" w:cs="Times New Roman"/>
          <w:b/>
          <w:sz w:val="28"/>
          <w:szCs w:val="28"/>
        </w:rPr>
      </w:pPr>
      <w:r w:rsidRPr="00BC0D62">
        <w:rPr>
          <w:rFonts w:ascii="Times New Roman" w:hAnsi="Times New Roman" w:cs="Times New Roman"/>
          <w:b/>
          <w:sz w:val="28"/>
          <w:szCs w:val="28"/>
        </w:rPr>
        <w:t xml:space="preserve">Гипотезы исследования: </w:t>
      </w:r>
    </w:p>
    <w:p w:rsidR="00BC0D62" w:rsidRPr="00BC0D62" w:rsidRDefault="00BC0D62" w:rsidP="00731B64">
      <w:pPr>
        <w:pStyle w:val="a5"/>
        <w:numPr>
          <w:ilvl w:val="0"/>
          <w:numId w:val="24"/>
        </w:numPr>
        <w:spacing w:after="0" w:line="360" w:lineRule="auto"/>
        <w:ind w:left="0" w:firstLine="709"/>
        <w:jc w:val="both"/>
        <w:rPr>
          <w:rFonts w:ascii="Times New Roman" w:hAnsi="Times New Roman" w:cs="Times New Roman"/>
          <w:sz w:val="28"/>
          <w:szCs w:val="28"/>
        </w:rPr>
      </w:pPr>
      <w:r w:rsidRPr="00BC0D62">
        <w:rPr>
          <w:rFonts w:ascii="Times New Roman" w:hAnsi="Times New Roman" w:cs="Times New Roman"/>
          <w:sz w:val="28"/>
          <w:szCs w:val="28"/>
        </w:rPr>
        <w:t>Уровень усталости у педагогов общеобразовательных школ выше, чем у педагогов дополнительного образования.</w:t>
      </w:r>
    </w:p>
    <w:p w:rsidR="00731B64" w:rsidRPr="00731B64" w:rsidRDefault="00BC0D62" w:rsidP="00731B64">
      <w:pPr>
        <w:pStyle w:val="a5"/>
        <w:numPr>
          <w:ilvl w:val="0"/>
          <w:numId w:val="24"/>
        </w:numPr>
        <w:spacing w:after="0" w:line="360" w:lineRule="auto"/>
        <w:ind w:left="0" w:firstLine="709"/>
        <w:jc w:val="both"/>
        <w:rPr>
          <w:rFonts w:ascii="Times New Roman" w:hAnsi="Times New Roman" w:cs="Times New Roman"/>
          <w:b/>
          <w:sz w:val="28"/>
          <w:szCs w:val="28"/>
        </w:rPr>
      </w:pPr>
      <w:r w:rsidRPr="00731B64">
        <w:rPr>
          <w:rFonts w:ascii="Times New Roman" w:hAnsi="Times New Roman" w:cs="Times New Roman"/>
          <w:sz w:val="28"/>
          <w:szCs w:val="28"/>
        </w:rPr>
        <w:t>Характеристики работы, уровень рабочей мотивации</w:t>
      </w:r>
      <w:r w:rsidR="00731B64" w:rsidRPr="00731B64">
        <w:rPr>
          <w:rFonts w:ascii="Times New Roman" w:hAnsi="Times New Roman" w:cs="Times New Roman"/>
          <w:sz w:val="28"/>
          <w:szCs w:val="28"/>
        </w:rPr>
        <w:t>,</w:t>
      </w:r>
      <w:r w:rsidRPr="00731B64">
        <w:rPr>
          <w:rFonts w:ascii="Times New Roman" w:hAnsi="Times New Roman" w:cs="Times New Roman"/>
          <w:sz w:val="28"/>
          <w:szCs w:val="28"/>
        </w:rPr>
        <w:t xml:space="preserve"> удовлетворенности трудом </w:t>
      </w:r>
      <w:r w:rsidR="00731B64" w:rsidRPr="00731B64">
        <w:rPr>
          <w:rFonts w:ascii="Times New Roman" w:hAnsi="Times New Roman" w:cs="Times New Roman"/>
          <w:sz w:val="28"/>
          <w:szCs w:val="28"/>
        </w:rPr>
        <w:t xml:space="preserve">и саморегуляция </w:t>
      </w:r>
      <w:r w:rsidRPr="00731B64">
        <w:rPr>
          <w:rFonts w:ascii="Times New Roman" w:hAnsi="Times New Roman" w:cs="Times New Roman"/>
          <w:sz w:val="28"/>
          <w:szCs w:val="28"/>
        </w:rPr>
        <w:t xml:space="preserve">частично предсказывают развитие синдрома хронической усталости. </w:t>
      </w:r>
    </w:p>
    <w:p w:rsidR="00E416D7" w:rsidRPr="00731B64" w:rsidRDefault="00941BE9" w:rsidP="002A56A7">
      <w:pPr>
        <w:pStyle w:val="a5"/>
        <w:spacing w:before="720" w:after="0" w:line="360" w:lineRule="auto"/>
        <w:ind w:left="0"/>
        <w:jc w:val="both"/>
        <w:outlineLvl w:val="1"/>
        <w:rPr>
          <w:rFonts w:ascii="Times New Roman" w:hAnsi="Times New Roman" w:cs="Times New Roman"/>
          <w:b/>
          <w:sz w:val="28"/>
          <w:szCs w:val="28"/>
        </w:rPr>
      </w:pPr>
      <w:bookmarkStart w:id="20" w:name="_Toc483529044"/>
      <w:r w:rsidRPr="00731B64">
        <w:rPr>
          <w:rFonts w:ascii="Times New Roman" w:hAnsi="Times New Roman" w:cs="Times New Roman"/>
          <w:b/>
          <w:sz w:val="28"/>
          <w:szCs w:val="28"/>
        </w:rPr>
        <w:t>2.2. Предмет, объект, описание выборки и процедуры исследования</w:t>
      </w:r>
      <w:bookmarkEnd w:id="20"/>
    </w:p>
    <w:p w:rsidR="00941BE9" w:rsidRPr="00941BE9" w:rsidRDefault="00941BE9" w:rsidP="00941BE9">
      <w:pPr>
        <w:pStyle w:val="a5"/>
        <w:spacing w:after="0" w:line="360" w:lineRule="auto"/>
        <w:ind w:left="0" w:firstLine="709"/>
        <w:jc w:val="both"/>
        <w:rPr>
          <w:rFonts w:ascii="Times New Roman" w:hAnsi="Times New Roman" w:cs="Times New Roman"/>
          <w:sz w:val="28"/>
          <w:szCs w:val="28"/>
        </w:rPr>
      </w:pPr>
      <w:r w:rsidRPr="00941BE9">
        <w:rPr>
          <w:rFonts w:ascii="Times New Roman" w:hAnsi="Times New Roman" w:cs="Times New Roman"/>
          <w:b/>
          <w:i/>
          <w:sz w:val="28"/>
          <w:szCs w:val="28"/>
        </w:rPr>
        <w:t>Предмет исследования:</w:t>
      </w:r>
      <w:r w:rsidRPr="00481943">
        <w:rPr>
          <w:rFonts w:ascii="Times New Roman" w:hAnsi="Times New Roman" w:cs="Times New Roman"/>
          <w:b/>
          <w:sz w:val="28"/>
          <w:szCs w:val="28"/>
        </w:rPr>
        <w:t xml:space="preserve"> </w:t>
      </w:r>
      <w:r w:rsidRPr="00481943">
        <w:rPr>
          <w:rFonts w:ascii="Times New Roman" w:hAnsi="Times New Roman" w:cs="Times New Roman"/>
          <w:sz w:val="28"/>
          <w:szCs w:val="28"/>
        </w:rPr>
        <w:t>синдром хронической усталости, характеристики работы, саморегуляция.</w:t>
      </w:r>
    </w:p>
    <w:p w:rsidR="00941BE9" w:rsidRPr="00481943" w:rsidRDefault="00941BE9" w:rsidP="00941BE9">
      <w:pPr>
        <w:pStyle w:val="a5"/>
        <w:spacing w:after="0" w:line="360" w:lineRule="auto"/>
        <w:ind w:left="0" w:firstLine="709"/>
        <w:jc w:val="both"/>
        <w:rPr>
          <w:rFonts w:ascii="Times New Roman" w:hAnsi="Times New Roman" w:cs="Times New Roman"/>
          <w:sz w:val="28"/>
          <w:szCs w:val="28"/>
        </w:rPr>
      </w:pPr>
      <w:r w:rsidRPr="00941BE9">
        <w:rPr>
          <w:rFonts w:ascii="Times New Roman" w:hAnsi="Times New Roman" w:cs="Times New Roman"/>
          <w:b/>
          <w:i/>
          <w:sz w:val="28"/>
          <w:szCs w:val="28"/>
        </w:rPr>
        <w:t>Объект исследования:</w:t>
      </w:r>
      <w:r>
        <w:rPr>
          <w:rFonts w:ascii="Times New Roman" w:hAnsi="Times New Roman" w:cs="Times New Roman"/>
          <w:sz w:val="28"/>
          <w:szCs w:val="28"/>
        </w:rPr>
        <w:t xml:space="preserve"> педагоги.</w:t>
      </w:r>
    </w:p>
    <w:p w:rsidR="00FF631B" w:rsidRPr="004B30F7" w:rsidRDefault="00FF631B" w:rsidP="004B30F7">
      <w:pPr>
        <w:pStyle w:val="a5"/>
        <w:spacing w:after="0" w:line="360" w:lineRule="auto"/>
        <w:ind w:left="0" w:firstLine="709"/>
        <w:jc w:val="both"/>
        <w:rPr>
          <w:rFonts w:ascii="Times New Roman" w:hAnsi="Times New Roman" w:cs="Times New Roman"/>
          <w:sz w:val="28"/>
          <w:szCs w:val="28"/>
        </w:rPr>
      </w:pPr>
      <w:r w:rsidRPr="00941BE9">
        <w:rPr>
          <w:rFonts w:ascii="Times New Roman" w:hAnsi="Times New Roman" w:cs="Times New Roman"/>
          <w:b/>
          <w:i/>
          <w:sz w:val="28"/>
          <w:szCs w:val="28"/>
        </w:rPr>
        <w:lastRenderedPageBreak/>
        <w:t>Выборку исследования</w:t>
      </w:r>
      <w:r>
        <w:rPr>
          <w:rFonts w:ascii="Times New Roman" w:hAnsi="Times New Roman" w:cs="Times New Roman"/>
          <w:sz w:val="28"/>
          <w:szCs w:val="28"/>
        </w:rPr>
        <w:t xml:space="preserve"> составили педагоги</w:t>
      </w:r>
      <w:r w:rsidR="00705708">
        <w:rPr>
          <w:rFonts w:ascii="Times New Roman" w:hAnsi="Times New Roman" w:cs="Times New Roman"/>
          <w:sz w:val="28"/>
          <w:szCs w:val="28"/>
        </w:rPr>
        <w:t>ческие работники:</w:t>
      </w:r>
      <w:r>
        <w:rPr>
          <w:rFonts w:ascii="Times New Roman" w:hAnsi="Times New Roman" w:cs="Times New Roman"/>
          <w:sz w:val="28"/>
          <w:szCs w:val="28"/>
        </w:rPr>
        <w:t xml:space="preserve"> </w:t>
      </w:r>
      <w:r w:rsidR="00705708">
        <w:rPr>
          <w:rFonts w:ascii="Times New Roman" w:hAnsi="Times New Roman" w:cs="Times New Roman"/>
          <w:sz w:val="28"/>
          <w:szCs w:val="28"/>
        </w:rPr>
        <w:t xml:space="preserve">педагоги </w:t>
      </w:r>
      <w:r>
        <w:rPr>
          <w:rFonts w:ascii="Times New Roman" w:hAnsi="Times New Roman" w:cs="Times New Roman"/>
          <w:sz w:val="28"/>
          <w:szCs w:val="28"/>
        </w:rPr>
        <w:t>дополнительного образования и педагоги общеобразовательных школ. Согласно Единому квалификационному</w:t>
      </w:r>
      <w:r w:rsidRPr="00FF631B">
        <w:rPr>
          <w:rFonts w:ascii="Times New Roman" w:hAnsi="Times New Roman" w:cs="Times New Roman"/>
          <w:sz w:val="28"/>
          <w:szCs w:val="28"/>
        </w:rPr>
        <w:t xml:space="preserve"> справочника должностей руководителей, </w:t>
      </w:r>
      <w:r w:rsidR="009339FD">
        <w:rPr>
          <w:rFonts w:ascii="Times New Roman" w:hAnsi="Times New Roman" w:cs="Times New Roman"/>
          <w:sz w:val="28"/>
          <w:szCs w:val="28"/>
        </w:rPr>
        <w:t>это разные должности, поэтому, соответственно у них отличаются должностные обязанности</w:t>
      </w:r>
      <w:r w:rsidR="004B30F7">
        <w:rPr>
          <w:rFonts w:ascii="Times New Roman" w:hAnsi="Times New Roman" w:cs="Times New Roman"/>
          <w:sz w:val="28"/>
          <w:szCs w:val="28"/>
        </w:rPr>
        <w:t xml:space="preserve">. Педагог </w:t>
      </w:r>
      <w:r w:rsidR="00E25E79">
        <w:rPr>
          <w:rFonts w:ascii="Times New Roman" w:hAnsi="Times New Roman" w:cs="Times New Roman"/>
          <w:sz w:val="28"/>
          <w:szCs w:val="28"/>
        </w:rPr>
        <w:t xml:space="preserve">школы </w:t>
      </w:r>
      <w:r w:rsidR="004B30F7">
        <w:rPr>
          <w:rFonts w:ascii="Times New Roman" w:hAnsi="Times New Roman" w:cs="Times New Roman"/>
          <w:sz w:val="28"/>
          <w:szCs w:val="28"/>
        </w:rPr>
        <w:t>о</w:t>
      </w:r>
      <w:r w:rsidR="004B30F7" w:rsidRPr="004B30F7">
        <w:rPr>
          <w:rFonts w:ascii="Times New Roman" w:hAnsi="Times New Roman" w:cs="Times New Roman"/>
          <w:sz w:val="28"/>
          <w:szCs w:val="28"/>
        </w:rPr>
        <w:t>существляет обучение и воспитание обучающихся с учетом их особенностей и специфики преподаваемого</w:t>
      </w:r>
      <w:r w:rsidR="00473321">
        <w:rPr>
          <w:rFonts w:ascii="Times New Roman" w:hAnsi="Times New Roman" w:cs="Times New Roman"/>
          <w:sz w:val="28"/>
          <w:szCs w:val="28"/>
        </w:rPr>
        <w:t xml:space="preserve"> предмета. П</w:t>
      </w:r>
      <w:r w:rsidR="004B30F7">
        <w:rPr>
          <w:rFonts w:ascii="Times New Roman" w:hAnsi="Times New Roman" w:cs="Times New Roman"/>
          <w:sz w:val="28"/>
          <w:szCs w:val="28"/>
        </w:rPr>
        <w:t>едагог</w:t>
      </w:r>
      <w:r w:rsidR="00473321">
        <w:rPr>
          <w:rFonts w:ascii="Times New Roman" w:hAnsi="Times New Roman" w:cs="Times New Roman"/>
          <w:sz w:val="28"/>
          <w:szCs w:val="28"/>
        </w:rPr>
        <w:t xml:space="preserve"> дополнительного образования соответственно осуществляет </w:t>
      </w:r>
      <w:r w:rsidR="00473321" w:rsidRPr="00473321">
        <w:rPr>
          <w:rFonts w:ascii="Times New Roman" w:hAnsi="Times New Roman" w:cs="Times New Roman"/>
          <w:sz w:val="28"/>
          <w:szCs w:val="28"/>
        </w:rPr>
        <w:t>дополнительное образование обучающихся</w:t>
      </w:r>
      <w:r w:rsidR="00473321">
        <w:rPr>
          <w:rFonts w:ascii="Times New Roman" w:hAnsi="Times New Roman" w:cs="Times New Roman"/>
          <w:sz w:val="28"/>
          <w:szCs w:val="28"/>
        </w:rPr>
        <w:t>.</w:t>
      </w:r>
    </w:p>
    <w:p w:rsidR="00694A05" w:rsidRPr="003C3349" w:rsidRDefault="003509FC" w:rsidP="003C3349">
      <w:pPr>
        <w:pStyle w:val="a5"/>
        <w:spacing w:after="0" w:line="360" w:lineRule="auto"/>
        <w:ind w:left="0" w:firstLine="709"/>
        <w:jc w:val="both"/>
        <w:rPr>
          <w:rFonts w:ascii="Times New Roman" w:hAnsi="Times New Roman" w:cs="Times New Roman"/>
          <w:sz w:val="28"/>
          <w:szCs w:val="28"/>
        </w:rPr>
      </w:pPr>
      <w:r w:rsidRPr="00481943">
        <w:rPr>
          <w:rFonts w:ascii="Times New Roman" w:hAnsi="Times New Roman" w:cs="Times New Roman"/>
          <w:sz w:val="28"/>
          <w:szCs w:val="28"/>
        </w:rPr>
        <w:t>В и</w:t>
      </w:r>
      <w:r w:rsidR="00E51A64">
        <w:rPr>
          <w:rFonts w:ascii="Times New Roman" w:hAnsi="Times New Roman" w:cs="Times New Roman"/>
          <w:sz w:val="28"/>
          <w:szCs w:val="28"/>
        </w:rPr>
        <w:t>с</w:t>
      </w:r>
      <w:r w:rsidR="00900193">
        <w:rPr>
          <w:rFonts w:ascii="Times New Roman" w:hAnsi="Times New Roman" w:cs="Times New Roman"/>
          <w:sz w:val="28"/>
          <w:szCs w:val="28"/>
        </w:rPr>
        <w:t>следовании принимали участие</w:t>
      </w:r>
      <w:r w:rsidR="00797D85">
        <w:rPr>
          <w:rFonts w:ascii="Times New Roman" w:hAnsi="Times New Roman" w:cs="Times New Roman"/>
          <w:sz w:val="28"/>
          <w:szCs w:val="28"/>
        </w:rPr>
        <w:t xml:space="preserve"> 106 педагогов</w:t>
      </w:r>
      <w:r w:rsidR="00900193">
        <w:rPr>
          <w:rFonts w:ascii="Times New Roman" w:hAnsi="Times New Roman" w:cs="Times New Roman"/>
          <w:sz w:val="28"/>
          <w:szCs w:val="28"/>
        </w:rPr>
        <w:t>: 53</w:t>
      </w:r>
      <w:r w:rsidR="00E51A64">
        <w:rPr>
          <w:rFonts w:ascii="Times New Roman" w:hAnsi="Times New Roman" w:cs="Times New Roman"/>
          <w:sz w:val="28"/>
          <w:szCs w:val="28"/>
        </w:rPr>
        <w:t xml:space="preserve"> педагога</w:t>
      </w:r>
      <w:r w:rsidRPr="00481943">
        <w:rPr>
          <w:rFonts w:ascii="Times New Roman" w:hAnsi="Times New Roman" w:cs="Times New Roman"/>
          <w:sz w:val="28"/>
          <w:szCs w:val="28"/>
        </w:rPr>
        <w:t xml:space="preserve"> дополнительного образования СПБ ГБУ МПЦ «Мо</w:t>
      </w:r>
      <w:r w:rsidR="00E51A64">
        <w:rPr>
          <w:rFonts w:ascii="Times New Roman" w:hAnsi="Times New Roman" w:cs="Times New Roman"/>
          <w:sz w:val="28"/>
          <w:szCs w:val="28"/>
        </w:rPr>
        <w:t xml:space="preserve">сковский», из них 39 </w:t>
      </w:r>
      <w:r w:rsidR="00797D85">
        <w:rPr>
          <w:rFonts w:ascii="Times New Roman" w:hAnsi="Times New Roman" w:cs="Times New Roman"/>
          <w:sz w:val="28"/>
          <w:szCs w:val="28"/>
        </w:rPr>
        <w:t>женщин и 14</w:t>
      </w:r>
      <w:r w:rsidR="00E51A64">
        <w:rPr>
          <w:rFonts w:ascii="Times New Roman" w:hAnsi="Times New Roman" w:cs="Times New Roman"/>
          <w:sz w:val="28"/>
          <w:szCs w:val="28"/>
        </w:rPr>
        <w:t xml:space="preserve"> м</w:t>
      </w:r>
      <w:r w:rsidR="00900193">
        <w:rPr>
          <w:rFonts w:ascii="Times New Roman" w:hAnsi="Times New Roman" w:cs="Times New Roman"/>
          <w:sz w:val="28"/>
          <w:szCs w:val="28"/>
        </w:rPr>
        <w:t>ужчин в возрасте от 20 до 65; 53</w:t>
      </w:r>
      <w:r w:rsidR="00E51A64">
        <w:rPr>
          <w:rFonts w:ascii="Times New Roman" w:hAnsi="Times New Roman" w:cs="Times New Roman"/>
          <w:sz w:val="28"/>
          <w:szCs w:val="28"/>
        </w:rPr>
        <w:t xml:space="preserve"> пе</w:t>
      </w:r>
      <w:r w:rsidR="00900193">
        <w:rPr>
          <w:rFonts w:ascii="Times New Roman" w:hAnsi="Times New Roman" w:cs="Times New Roman"/>
          <w:sz w:val="28"/>
          <w:szCs w:val="28"/>
        </w:rPr>
        <w:t>дагога общеобразовательных школ: 44 женщины, 9 мужчин в возрасте от 24 до 71.</w:t>
      </w:r>
    </w:p>
    <w:p w:rsidR="009B4E34" w:rsidRPr="00AD7FAB" w:rsidRDefault="00694A05" w:rsidP="003A047B">
      <w:pPr>
        <w:pStyle w:val="a5"/>
        <w:spacing w:after="0" w:line="360" w:lineRule="auto"/>
        <w:ind w:left="0" w:firstLine="709"/>
        <w:jc w:val="both"/>
        <w:rPr>
          <w:rFonts w:ascii="Times New Roman" w:hAnsi="Times New Roman" w:cs="Times New Roman"/>
          <w:sz w:val="28"/>
          <w:szCs w:val="28"/>
        </w:rPr>
      </w:pPr>
      <w:r w:rsidRPr="00694A05">
        <w:rPr>
          <w:rFonts w:ascii="Times New Roman" w:hAnsi="Times New Roman" w:cs="Times New Roman"/>
          <w:b/>
          <w:i/>
          <w:sz w:val="28"/>
          <w:szCs w:val="28"/>
        </w:rPr>
        <w:t>Процедура исследования.</w:t>
      </w:r>
      <w:r w:rsidRPr="00694A05">
        <w:rPr>
          <w:rFonts w:ascii="Times New Roman" w:hAnsi="Times New Roman" w:cs="Times New Roman"/>
          <w:sz w:val="28"/>
          <w:szCs w:val="28"/>
        </w:rPr>
        <w:t xml:space="preserve"> Данное исследование проводилось в </w:t>
      </w:r>
      <w:r>
        <w:rPr>
          <w:rFonts w:ascii="Times New Roman" w:hAnsi="Times New Roman" w:cs="Times New Roman"/>
          <w:sz w:val="28"/>
          <w:szCs w:val="28"/>
        </w:rPr>
        <w:t>один этап</w:t>
      </w:r>
      <w:r w:rsidRPr="00694A05">
        <w:rPr>
          <w:rFonts w:ascii="Times New Roman" w:hAnsi="Times New Roman" w:cs="Times New Roman"/>
          <w:sz w:val="28"/>
          <w:szCs w:val="28"/>
        </w:rPr>
        <w:t>.</w:t>
      </w:r>
      <w:r w:rsidR="003C3349">
        <w:rPr>
          <w:rFonts w:ascii="Times New Roman" w:hAnsi="Times New Roman" w:cs="Times New Roman"/>
          <w:sz w:val="28"/>
          <w:szCs w:val="28"/>
        </w:rPr>
        <w:t xml:space="preserve"> </w:t>
      </w:r>
      <w:r w:rsidR="00AD7FAB">
        <w:rPr>
          <w:rFonts w:ascii="Times New Roman" w:hAnsi="Times New Roman" w:cs="Times New Roman"/>
          <w:sz w:val="28"/>
          <w:szCs w:val="28"/>
        </w:rPr>
        <w:t xml:space="preserve">Наличие синдрома хронической усталости определялось с помощью «Шкалы оценки усталости» </w:t>
      </w:r>
      <w:r w:rsidR="00AD7FAB" w:rsidRPr="00AD7FAB">
        <w:rPr>
          <w:rFonts w:ascii="Times New Roman" w:hAnsi="Times New Roman" w:cs="Times New Roman"/>
          <w:sz w:val="28"/>
          <w:szCs w:val="28"/>
        </w:rPr>
        <w:t xml:space="preserve">(H.J. Michielsen, адаптирован Л.Ф. Бикбулатовой) </w:t>
      </w:r>
      <w:r w:rsidR="00AD7FAB">
        <w:rPr>
          <w:rFonts w:ascii="Times New Roman" w:hAnsi="Times New Roman" w:cs="Times New Roman"/>
          <w:sz w:val="28"/>
          <w:szCs w:val="28"/>
        </w:rPr>
        <w:t>и анкеты</w:t>
      </w:r>
      <w:r w:rsidR="00AD7FAB" w:rsidRPr="00AD7FAB">
        <w:rPr>
          <w:rFonts w:ascii="Times New Roman" w:hAnsi="Times New Roman" w:cs="Times New Roman"/>
          <w:sz w:val="28"/>
          <w:szCs w:val="28"/>
        </w:rPr>
        <w:t xml:space="preserve"> «Критерии синдрома хронической усталости» (С.Г. Комаров)</w:t>
      </w:r>
      <w:r w:rsidR="00AD7FAB">
        <w:rPr>
          <w:rFonts w:ascii="Times New Roman" w:hAnsi="Times New Roman" w:cs="Times New Roman"/>
          <w:sz w:val="28"/>
          <w:szCs w:val="28"/>
        </w:rPr>
        <w:t>; особенности саморегуляции исследовались при помощи опросника «Стиль саморегуляции поведения» (В.И. Моросанова); харак</w:t>
      </w:r>
      <w:r w:rsidR="003A047B">
        <w:rPr>
          <w:rFonts w:ascii="Times New Roman" w:hAnsi="Times New Roman" w:cs="Times New Roman"/>
          <w:sz w:val="28"/>
          <w:szCs w:val="28"/>
        </w:rPr>
        <w:t>теристики работы, рабочая мотивация и удовлетворенность трудом изучалась при помощи опросника «Диагностика рабочей мотивации» (</w:t>
      </w:r>
      <w:r w:rsidR="003A047B" w:rsidRPr="003A047B">
        <w:rPr>
          <w:rFonts w:ascii="Times New Roman" w:hAnsi="Times New Roman" w:cs="Times New Roman"/>
          <w:sz w:val="28"/>
          <w:szCs w:val="28"/>
        </w:rPr>
        <w:t>R. Hackman, G. Oldham</w:t>
      </w:r>
      <w:r w:rsidR="003A047B">
        <w:rPr>
          <w:rFonts w:ascii="Times New Roman" w:hAnsi="Times New Roman" w:cs="Times New Roman"/>
          <w:sz w:val="28"/>
          <w:szCs w:val="28"/>
        </w:rPr>
        <w:t>, адаптирован</w:t>
      </w:r>
      <w:r w:rsidR="003A047B" w:rsidRPr="003A047B">
        <w:t xml:space="preserve"> </w:t>
      </w:r>
      <w:r w:rsidR="003A047B" w:rsidRPr="003A047B">
        <w:rPr>
          <w:rFonts w:ascii="Times New Roman" w:hAnsi="Times New Roman" w:cs="Times New Roman"/>
          <w:sz w:val="28"/>
          <w:szCs w:val="28"/>
        </w:rPr>
        <w:t>И.Н. Бондаренко</w:t>
      </w:r>
      <w:r w:rsidR="003A047B">
        <w:rPr>
          <w:rFonts w:ascii="Times New Roman" w:hAnsi="Times New Roman" w:cs="Times New Roman"/>
          <w:sz w:val="28"/>
          <w:szCs w:val="28"/>
        </w:rPr>
        <w:t>). Все методики выдавались педагогам единовременно в печатном виде.</w:t>
      </w:r>
      <w:r w:rsidR="003A047B" w:rsidRPr="003A047B">
        <w:t xml:space="preserve"> </w:t>
      </w:r>
      <w:r w:rsidR="003A047B">
        <w:rPr>
          <w:rFonts w:ascii="Times New Roman" w:hAnsi="Times New Roman" w:cs="Times New Roman"/>
          <w:sz w:val="28"/>
          <w:szCs w:val="28"/>
        </w:rPr>
        <w:t>Изучалась</w:t>
      </w:r>
      <w:r w:rsidR="003A047B" w:rsidRPr="003A047B">
        <w:rPr>
          <w:rFonts w:ascii="Times New Roman" w:hAnsi="Times New Roman" w:cs="Times New Roman"/>
          <w:sz w:val="28"/>
          <w:szCs w:val="28"/>
        </w:rPr>
        <w:t xml:space="preserve"> распространенность синдрома хронической усталости среди педагогов общеобразовательных школ и педагогов дополнительного образования; </w:t>
      </w:r>
      <w:r w:rsidR="003A047B">
        <w:rPr>
          <w:rFonts w:ascii="Times New Roman" w:hAnsi="Times New Roman" w:cs="Times New Roman"/>
          <w:sz w:val="28"/>
          <w:szCs w:val="28"/>
        </w:rPr>
        <w:t xml:space="preserve">исследовались </w:t>
      </w:r>
      <w:r w:rsidR="003A047B" w:rsidRPr="003A047B">
        <w:rPr>
          <w:rFonts w:ascii="Times New Roman" w:hAnsi="Times New Roman" w:cs="Times New Roman"/>
          <w:sz w:val="28"/>
          <w:szCs w:val="28"/>
        </w:rPr>
        <w:t xml:space="preserve">особенности саморегуляции, характеристик работы, уровня рабочей мотивации и удовлетворенность трудом у педагогов в зависимости от степени риска развития синдрома хронической усталости; </w:t>
      </w:r>
      <w:r w:rsidR="003A047B">
        <w:rPr>
          <w:rFonts w:ascii="Times New Roman" w:hAnsi="Times New Roman" w:cs="Times New Roman"/>
          <w:sz w:val="28"/>
          <w:szCs w:val="28"/>
        </w:rPr>
        <w:t>изучалось</w:t>
      </w:r>
      <w:r w:rsidR="003A047B" w:rsidRPr="003A047B">
        <w:rPr>
          <w:rFonts w:ascii="Times New Roman" w:hAnsi="Times New Roman" w:cs="Times New Roman"/>
          <w:sz w:val="28"/>
          <w:szCs w:val="28"/>
        </w:rPr>
        <w:t xml:space="preserve"> влияние удовлетворённости трудом и саморегуляции на уровень усталости и риск развития синдрома хронической усталости.</w:t>
      </w:r>
    </w:p>
    <w:p w:rsidR="003C3349" w:rsidRDefault="003C3349" w:rsidP="003509FC">
      <w:pPr>
        <w:pStyle w:val="a5"/>
        <w:spacing w:after="0" w:line="360" w:lineRule="auto"/>
        <w:ind w:left="0" w:firstLine="709"/>
        <w:jc w:val="both"/>
        <w:rPr>
          <w:rFonts w:ascii="Times New Roman" w:hAnsi="Times New Roman" w:cs="Times New Roman"/>
          <w:sz w:val="28"/>
          <w:szCs w:val="28"/>
        </w:rPr>
      </w:pPr>
    </w:p>
    <w:p w:rsidR="004966AA" w:rsidRPr="00481943" w:rsidRDefault="004966AA" w:rsidP="003509FC">
      <w:pPr>
        <w:pStyle w:val="a5"/>
        <w:spacing w:after="0" w:line="360" w:lineRule="auto"/>
        <w:ind w:left="0" w:firstLine="709"/>
        <w:jc w:val="both"/>
        <w:rPr>
          <w:rFonts w:ascii="Times New Roman" w:hAnsi="Times New Roman" w:cs="Times New Roman"/>
          <w:sz w:val="28"/>
          <w:szCs w:val="28"/>
        </w:rPr>
      </w:pPr>
    </w:p>
    <w:p w:rsidR="00694A05" w:rsidRPr="00885DFB" w:rsidRDefault="00694A05" w:rsidP="002A56A7">
      <w:pPr>
        <w:spacing w:before="720" w:after="0" w:line="360" w:lineRule="auto"/>
        <w:ind w:firstLine="851"/>
        <w:jc w:val="both"/>
        <w:outlineLvl w:val="1"/>
        <w:rPr>
          <w:rFonts w:ascii="Times New Roman" w:hAnsi="Times New Roman"/>
          <w:b/>
          <w:sz w:val="28"/>
          <w:szCs w:val="28"/>
        </w:rPr>
      </w:pPr>
      <w:bookmarkStart w:id="21" w:name="_Toc483529045"/>
      <w:r w:rsidRPr="00885DFB">
        <w:rPr>
          <w:rFonts w:ascii="Times New Roman" w:hAnsi="Times New Roman"/>
          <w:b/>
          <w:sz w:val="28"/>
          <w:szCs w:val="28"/>
        </w:rPr>
        <w:lastRenderedPageBreak/>
        <w:t>2.3. Методы исследования и статистической обработки</w:t>
      </w:r>
      <w:bookmarkEnd w:id="21"/>
    </w:p>
    <w:p w:rsidR="00694A05" w:rsidRDefault="00694A05" w:rsidP="00694A05">
      <w:pPr>
        <w:spacing w:after="0" w:line="360" w:lineRule="auto"/>
        <w:ind w:firstLine="851"/>
        <w:jc w:val="both"/>
        <w:rPr>
          <w:rFonts w:ascii="Times New Roman" w:hAnsi="Times New Roman"/>
          <w:sz w:val="28"/>
          <w:szCs w:val="28"/>
        </w:rPr>
      </w:pPr>
      <w:r>
        <w:rPr>
          <w:rFonts w:ascii="Times New Roman" w:hAnsi="Times New Roman"/>
          <w:sz w:val="28"/>
          <w:szCs w:val="28"/>
        </w:rPr>
        <w:t>В качестве методов сбора эмпирических данных нами был подобран следующий комплекс методик:</w:t>
      </w:r>
    </w:p>
    <w:p w:rsidR="009C3EB2" w:rsidRPr="003B63C2" w:rsidRDefault="009C3EB2" w:rsidP="009C3EB2">
      <w:pPr>
        <w:spacing w:after="0" w:line="360" w:lineRule="auto"/>
        <w:ind w:firstLine="708"/>
        <w:jc w:val="both"/>
        <w:rPr>
          <w:rFonts w:ascii="Times New Roman" w:hAnsi="Times New Roman" w:cs="Times New Roman"/>
          <w:sz w:val="28"/>
          <w:szCs w:val="28"/>
          <w:u w:val="single"/>
        </w:rPr>
      </w:pPr>
      <w:r w:rsidRPr="00694A05">
        <w:rPr>
          <w:rFonts w:ascii="Times New Roman" w:hAnsi="Times New Roman" w:cs="Times New Roman"/>
          <w:sz w:val="28"/>
          <w:szCs w:val="28"/>
          <w:u w:val="single"/>
        </w:rPr>
        <w:t>Шкала</w:t>
      </w:r>
      <w:r w:rsidRPr="003B63C2">
        <w:rPr>
          <w:rFonts w:ascii="Times New Roman" w:hAnsi="Times New Roman" w:cs="Times New Roman"/>
          <w:sz w:val="28"/>
          <w:szCs w:val="28"/>
          <w:u w:val="single"/>
          <w:lang w:val="en-US"/>
        </w:rPr>
        <w:t xml:space="preserve"> </w:t>
      </w:r>
      <w:r w:rsidRPr="00694A05">
        <w:rPr>
          <w:rFonts w:ascii="Times New Roman" w:hAnsi="Times New Roman" w:cs="Times New Roman"/>
          <w:sz w:val="28"/>
          <w:szCs w:val="28"/>
          <w:u w:val="single"/>
        </w:rPr>
        <w:t>оценки</w:t>
      </w:r>
      <w:r w:rsidRPr="003B63C2">
        <w:rPr>
          <w:rFonts w:ascii="Times New Roman" w:hAnsi="Times New Roman" w:cs="Times New Roman"/>
          <w:sz w:val="28"/>
          <w:szCs w:val="28"/>
          <w:u w:val="single"/>
          <w:lang w:val="en-US"/>
        </w:rPr>
        <w:t xml:space="preserve"> </w:t>
      </w:r>
      <w:r w:rsidRPr="00694A05">
        <w:rPr>
          <w:rFonts w:ascii="Times New Roman" w:hAnsi="Times New Roman" w:cs="Times New Roman"/>
          <w:sz w:val="28"/>
          <w:szCs w:val="28"/>
          <w:u w:val="single"/>
        </w:rPr>
        <w:t>усталости</w:t>
      </w:r>
      <w:r w:rsidRPr="003B63C2">
        <w:rPr>
          <w:rFonts w:ascii="Times New Roman" w:hAnsi="Times New Roman" w:cs="Times New Roman"/>
          <w:sz w:val="28"/>
          <w:szCs w:val="28"/>
          <w:u w:val="single"/>
          <w:lang w:val="en-US"/>
        </w:rPr>
        <w:t xml:space="preserve"> (</w:t>
      </w:r>
      <w:r w:rsidRPr="00694A05">
        <w:rPr>
          <w:rFonts w:ascii="Times New Roman" w:hAnsi="Times New Roman" w:cs="Times New Roman"/>
          <w:sz w:val="28"/>
          <w:szCs w:val="28"/>
          <w:u w:val="single"/>
          <w:lang w:val="en-US"/>
        </w:rPr>
        <w:t>Fatigue</w:t>
      </w:r>
      <w:r w:rsidRPr="003B63C2">
        <w:rPr>
          <w:rFonts w:ascii="Times New Roman" w:hAnsi="Times New Roman" w:cs="Times New Roman"/>
          <w:sz w:val="28"/>
          <w:szCs w:val="28"/>
          <w:u w:val="single"/>
          <w:lang w:val="en-US"/>
        </w:rPr>
        <w:t xml:space="preserve"> </w:t>
      </w:r>
      <w:r w:rsidRPr="00694A05">
        <w:rPr>
          <w:rFonts w:ascii="Times New Roman" w:hAnsi="Times New Roman" w:cs="Times New Roman"/>
          <w:sz w:val="28"/>
          <w:szCs w:val="28"/>
          <w:u w:val="single"/>
          <w:lang w:val="en-US"/>
        </w:rPr>
        <w:t>assessment</w:t>
      </w:r>
      <w:r w:rsidRPr="003B63C2">
        <w:rPr>
          <w:rFonts w:ascii="Times New Roman" w:hAnsi="Times New Roman" w:cs="Times New Roman"/>
          <w:sz w:val="28"/>
          <w:szCs w:val="28"/>
          <w:u w:val="single"/>
          <w:lang w:val="en-US"/>
        </w:rPr>
        <w:t xml:space="preserve"> </w:t>
      </w:r>
      <w:r w:rsidRPr="00694A05">
        <w:rPr>
          <w:rFonts w:ascii="Times New Roman" w:hAnsi="Times New Roman" w:cs="Times New Roman"/>
          <w:sz w:val="28"/>
          <w:szCs w:val="28"/>
          <w:u w:val="single"/>
          <w:lang w:val="en-US"/>
        </w:rPr>
        <w:t>scale</w:t>
      </w:r>
      <w:r w:rsidRPr="003B63C2">
        <w:rPr>
          <w:rFonts w:ascii="Times New Roman" w:hAnsi="Times New Roman" w:cs="Times New Roman"/>
          <w:sz w:val="28"/>
          <w:szCs w:val="28"/>
          <w:u w:val="single"/>
          <w:lang w:val="en-US"/>
        </w:rPr>
        <w:t xml:space="preserve">). </w:t>
      </w:r>
      <w:r>
        <w:rPr>
          <w:rFonts w:ascii="Times New Roman" w:hAnsi="Times New Roman" w:cs="Times New Roman"/>
          <w:sz w:val="28"/>
          <w:szCs w:val="28"/>
          <w:u w:val="single"/>
        </w:rPr>
        <w:t xml:space="preserve">Опросник </w:t>
      </w:r>
      <w:r>
        <w:rPr>
          <w:rFonts w:ascii="Times New Roman" w:hAnsi="Times New Roman" w:cs="Times New Roman"/>
          <w:sz w:val="28"/>
          <w:szCs w:val="28"/>
        </w:rPr>
        <w:t xml:space="preserve">разработан группой </w:t>
      </w:r>
      <w:r w:rsidRPr="008A0695">
        <w:rPr>
          <w:rFonts w:ascii="Times New Roman" w:hAnsi="Times New Roman" w:cs="Times New Roman"/>
          <w:sz w:val="28"/>
          <w:szCs w:val="28"/>
        </w:rPr>
        <w:t>нидерланд</w:t>
      </w:r>
      <w:r>
        <w:rPr>
          <w:rFonts w:ascii="Times New Roman" w:hAnsi="Times New Roman" w:cs="Times New Roman"/>
          <w:sz w:val="28"/>
          <w:szCs w:val="28"/>
        </w:rPr>
        <w:t>ских исследователей под руково</w:t>
      </w:r>
      <w:r w:rsidRPr="008A0695">
        <w:rPr>
          <w:rFonts w:ascii="Times New Roman" w:hAnsi="Times New Roman" w:cs="Times New Roman"/>
          <w:sz w:val="28"/>
          <w:szCs w:val="28"/>
        </w:rPr>
        <w:t>дством H.J. Michielsen</w:t>
      </w:r>
      <w:r>
        <w:rPr>
          <w:rFonts w:ascii="Times New Roman" w:hAnsi="Times New Roman" w:cs="Times New Roman"/>
          <w:sz w:val="28"/>
          <w:szCs w:val="28"/>
        </w:rPr>
        <w:t xml:space="preserve"> в 2003 году. В 2012 году опросник был переведен и Л.Ф. Бикбулатовой.</w:t>
      </w:r>
    </w:p>
    <w:p w:rsidR="009C3EB2" w:rsidRDefault="00C434B2" w:rsidP="009C3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вопросник входят</w:t>
      </w:r>
      <w:r w:rsidR="009C3EB2">
        <w:rPr>
          <w:rFonts w:ascii="Times New Roman" w:hAnsi="Times New Roman" w:cs="Times New Roman"/>
          <w:sz w:val="28"/>
          <w:szCs w:val="28"/>
        </w:rPr>
        <w:t xml:space="preserve"> 10 вопросов; </w:t>
      </w:r>
      <w:r w:rsidR="009C3EB2" w:rsidRPr="008A0695">
        <w:rPr>
          <w:rFonts w:ascii="Times New Roman" w:hAnsi="Times New Roman" w:cs="Times New Roman"/>
          <w:sz w:val="28"/>
          <w:szCs w:val="28"/>
        </w:rPr>
        <w:t>из них 5 в</w:t>
      </w:r>
      <w:r w:rsidR="009C3EB2">
        <w:rPr>
          <w:rFonts w:ascii="Times New Roman" w:hAnsi="Times New Roman" w:cs="Times New Roman"/>
          <w:sz w:val="28"/>
          <w:szCs w:val="28"/>
        </w:rPr>
        <w:t>опросов</w:t>
      </w:r>
      <w:r>
        <w:rPr>
          <w:rFonts w:ascii="Times New Roman" w:hAnsi="Times New Roman" w:cs="Times New Roman"/>
          <w:sz w:val="28"/>
          <w:szCs w:val="28"/>
        </w:rPr>
        <w:t xml:space="preserve"> посвящены</w:t>
      </w:r>
      <w:r w:rsidR="009C3EB2">
        <w:rPr>
          <w:rFonts w:ascii="Times New Roman" w:hAnsi="Times New Roman" w:cs="Times New Roman"/>
          <w:sz w:val="28"/>
          <w:szCs w:val="28"/>
        </w:rPr>
        <w:t xml:space="preserve"> психической </w:t>
      </w:r>
      <w:r w:rsidRPr="008A0695">
        <w:rPr>
          <w:rFonts w:ascii="Times New Roman" w:hAnsi="Times New Roman" w:cs="Times New Roman"/>
          <w:sz w:val="28"/>
          <w:szCs w:val="28"/>
        </w:rPr>
        <w:t>усталост</w:t>
      </w:r>
      <w:r>
        <w:rPr>
          <w:rFonts w:ascii="Times New Roman" w:hAnsi="Times New Roman" w:cs="Times New Roman"/>
          <w:sz w:val="28"/>
          <w:szCs w:val="28"/>
        </w:rPr>
        <w:t xml:space="preserve">и </w:t>
      </w:r>
      <w:r w:rsidR="009C3EB2">
        <w:rPr>
          <w:rFonts w:ascii="Times New Roman" w:hAnsi="Times New Roman" w:cs="Times New Roman"/>
          <w:sz w:val="28"/>
          <w:szCs w:val="28"/>
        </w:rPr>
        <w:t>и 5 физиче</w:t>
      </w:r>
      <w:r w:rsidR="009C3EB2" w:rsidRPr="008A0695">
        <w:rPr>
          <w:rFonts w:ascii="Times New Roman" w:hAnsi="Times New Roman" w:cs="Times New Roman"/>
          <w:sz w:val="28"/>
          <w:szCs w:val="28"/>
        </w:rPr>
        <w:t>ской</w:t>
      </w:r>
      <w:r>
        <w:rPr>
          <w:rFonts w:ascii="Times New Roman" w:hAnsi="Times New Roman" w:cs="Times New Roman"/>
          <w:sz w:val="28"/>
          <w:szCs w:val="28"/>
        </w:rPr>
        <w:t>, но при этом опросник измеряет усталость в целом, то есть является одномерным. Еспонденту преъявляются вопросы, направленные</w:t>
      </w:r>
      <w:r w:rsidR="009C3EB2">
        <w:rPr>
          <w:rFonts w:ascii="Times New Roman" w:hAnsi="Times New Roman" w:cs="Times New Roman"/>
          <w:sz w:val="28"/>
          <w:szCs w:val="28"/>
        </w:rPr>
        <w:t xml:space="preserve"> на оценку его </w:t>
      </w:r>
      <w:r w:rsidR="009C3EB2" w:rsidRPr="008A0695">
        <w:rPr>
          <w:rFonts w:ascii="Times New Roman" w:hAnsi="Times New Roman" w:cs="Times New Roman"/>
          <w:sz w:val="28"/>
          <w:szCs w:val="28"/>
        </w:rPr>
        <w:t>обычного со</w:t>
      </w:r>
      <w:r w:rsidR="009C3EB2">
        <w:rPr>
          <w:rFonts w:ascii="Times New Roman" w:hAnsi="Times New Roman" w:cs="Times New Roman"/>
          <w:sz w:val="28"/>
          <w:szCs w:val="28"/>
        </w:rPr>
        <w:t>стояния. На каждый вопрос пред</w:t>
      </w:r>
      <w:r w:rsidR="009C3EB2" w:rsidRPr="008A0695">
        <w:rPr>
          <w:rFonts w:ascii="Times New Roman" w:hAnsi="Times New Roman" w:cs="Times New Roman"/>
          <w:sz w:val="28"/>
          <w:szCs w:val="28"/>
        </w:rPr>
        <w:t>лагается 5 ва</w:t>
      </w:r>
      <w:r w:rsidR="009C3EB2">
        <w:rPr>
          <w:rFonts w:ascii="Times New Roman" w:hAnsi="Times New Roman" w:cs="Times New Roman"/>
          <w:sz w:val="28"/>
          <w:szCs w:val="28"/>
        </w:rPr>
        <w:t xml:space="preserve">риантов ответов по шкале Likert </w:t>
      </w:r>
      <w:r w:rsidR="009C3EB2" w:rsidRPr="008A0695">
        <w:rPr>
          <w:rFonts w:ascii="Times New Roman" w:hAnsi="Times New Roman" w:cs="Times New Roman"/>
          <w:sz w:val="28"/>
          <w:szCs w:val="28"/>
        </w:rPr>
        <w:t>(от 1(5) - никогда до 5(1) - всегда)</w:t>
      </w:r>
      <w:r w:rsidR="009C3EB2" w:rsidRPr="009C3EB2">
        <w:t xml:space="preserve"> </w:t>
      </w:r>
      <w:r w:rsidR="009C3EB2">
        <w:rPr>
          <w:rFonts w:ascii="Times New Roman" w:hAnsi="Times New Roman" w:cs="Times New Roman"/>
          <w:sz w:val="28"/>
          <w:szCs w:val="28"/>
        </w:rPr>
        <w:t>[3</w:t>
      </w:r>
      <w:r w:rsidR="009C3EB2" w:rsidRPr="009C3EB2">
        <w:rPr>
          <w:rFonts w:ascii="Times New Roman" w:hAnsi="Times New Roman" w:cs="Times New Roman"/>
          <w:sz w:val="28"/>
          <w:szCs w:val="28"/>
        </w:rPr>
        <w:t>].</w:t>
      </w:r>
      <w:r w:rsidR="00CE5390">
        <w:rPr>
          <w:rFonts w:ascii="Times New Roman" w:hAnsi="Times New Roman" w:cs="Times New Roman"/>
          <w:sz w:val="28"/>
          <w:szCs w:val="28"/>
        </w:rPr>
        <w:t xml:space="preserve"> </w:t>
      </w:r>
      <w:r w:rsidR="006D0599">
        <w:rPr>
          <w:rFonts w:ascii="Times New Roman" w:hAnsi="Times New Roman" w:cs="Times New Roman"/>
          <w:sz w:val="28"/>
          <w:szCs w:val="28"/>
        </w:rPr>
        <w:t>(</w:t>
      </w:r>
      <w:r w:rsidR="00CE5390">
        <w:rPr>
          <w:rFonts w:ascii="Times New Roman" w:hAnsi="Times New Roman" w:cs="Times New Roman"/>
          <w:sz w:val="28"/>
          <w:szCs w:val="28"/>
        </w:rPr>
        <w:t>Приложение А</w:t>
      </w:r>
      <w:r w:rsidR="006D0599">
        <w:rPr>
          <w:rFonts w:ascii="Times New Roman" w:hAnsi="Times New Roman" w:cs="Times New Roman"/>
          <w:sz w:val="28"/>
          <w:szCs w:val="28"/>
        </w:rPr>
        <w:t>)</w:t>
      </w:r>
    </w:p>
    <w:p w:rsidR="009C3EB2" w:rsidRPr="00694A05" w:rsidRDefault="009C3EB2" w:rsidP="009C3EB2">
      <w:pPr>
        <w:spacing w:after="0" w:line="360" w:lineRule="auto"/>
        <w:ind w:firstLine="709"/>
        <w:jc w:val="both"/>
        <w:rPr>
          <w:rFonts w:ascii="Times New Roman" w:hAnsi="Times New Roman" w:cs="Times New Roman"/>
          <w:sz w:val="28"/>
          <w:szCs w:val="28"/>
          <w:u w:val="single"/>
        </w:rPr>
      </w:pPr>
      <w:r w:rsidRPr="00694A05">
        <w:rPr>
          <w:rFonts w:ascii="Times New Roman" w:hAnsi="Times New Roman" w:cs="Times New Roman"/>
          <w:sz w:val="28"/>
          <w:szCs w:val="28"/>
          <w:u w:val="single"/>
        </w:rPr>
        <w:t>Анкета «Критерии синдрома хронической усталости»</w:t>
      </w:r>
      <w:r>
        <w:rPr>
          <w:rFonts w:ascii="Times New Roman" w:hAnsi="Times New Roman" w:cs="Times New Roman"/>
          <w:sz w:val="28"/>
          <w:szCs w:val="28"/>
          <w:u w:val="single"/>
        </w:rPr>
        <w:t xml:space="preserve">. </w:t>
      </w:r>
      <w:r>
        <w:rPr>
          <w:rFonts w:ascii="Times New Roman" w:hAnsi="Times New Roman" w:cs="Times New Roman"/>
          <w:sz w:val="28"/>
          <w:szCs w:val="28"/>
        </w:rPr>
        <w:t>Данная анкета была разработана Комаровым С.Г. на</w:t>
      </w:r>
      <w:r w:rsidRPr="007074AE">
        <w:rPr>
          <w:rFonts w:ascii="Times New Roman" w:hAnsi="Times New Roman" w:cs="Times New Roman"/>
          <w:sz w:val="28"/>
          <w:szCs w:val="28"/>
        </w:rPr>
        <w:t xml:space="preserve"> основе контент-анализа научной медицинской литературы </w:t>
      </w:r>
      <w:r>
        <w:rPr>
          <w:rFonts w:ascii="Times New Roman" w:hAnsi="Times New Roman" w:cs="Times New Roman"/>
          <w:sz w:val="28"/>
          <w:szCs w:val="28"/>
        </w:rPr>
        <w:t xml:space="preserve">с целью определения наиболее полного компонентного </w:t>
      </w:r>
      <w:r w:rsidRPr="007074AE">
        <w:rPr>
          <w:rFonts w:ascii="Times New Roman" w:hAnsi="Times New Roman" w:cs="Times New Roman"/>
          <w:sz w:val="28"/>
          <w:szCs w:val="28"/>
        </w:rPr>
        <w:t>состав</w:t>
      </w:r>
      <w:r>
        <w:rPr>
          <w:rFonts w:ascii="Times New Roman" w:hAnsi="Times New Roman" w:cs="Times New Roman"/>
          <w:sz w:val="28"/>
          <w:szCs w:val="28"/>
        </w:rPr>
        <w:t>а</w:t>
      </w:r>
      <w:r w:rsidRPr="007074AE">
        <w:rPr>
          <w:rFonts w:ascii="Times New Roman" w:hAnsi="Times New Roman" w:cs="Times New Roman"/>
          <w:sz w:val="28"/>
          <w:szCs w:val="28"/>
        </w:rPr>
        <w:t xml:space="preserve"> синдрома хронической усталости.</w:t>
      </w:r>
      <w:r w:rsidR="00C434B2">
        <w:rPr>
          <w:rFonts w:ascii="Times New Roman" w:hAnsi="Times New Roman" w:cs="Times New Roman"/>
          <w:sz w:val="28"/>
          <w:szCs w:val="28"/>
        </w:rPr>
        <w:t xml:space="preserve"> Наличие синдрома хронической усталости определяется исходя из сочетания симптомов.</w:t>
      </w:r>
    </w:p>
    <w:p w:rsidR="009C3EB2" w:rsidRPr="00900193" w:rsidRDefault="009C3EB2" w:rsidP="009C3EB2">
      <w:pPr>
        <w:spacing w:after="0" w:line="360" w:lineRule="auto"/>
        <w:ind w:firstLine="709"/>
        <w:jc w:val="both"/>
        <w:rPr>
          <w:rFonts w:ascii="Times New Roman" w:hAnsi="Times New Roman" w:cs="Times New Roman"/>
          <w:sz w:val="28"/>
          <w:szCs w:val="28"/>
        </w:rPr>
      </w:pPr>
      <w:r w:rsidRPr="00900193">
        <w:rPr>
          <w:rFonts w:ascii="Times New Roman" w:hAnsi="Times New Roman" w:cs="Times New Roman"/>
          <w:sz w:val="28"/>
          <w:szCs w:val="28"/>
        </w:rPr>
        <w:t>- менее 50% «малых» признаков (отсутствие синдрома хронической усталости),</w:t>
      </w:r>
    </w:p>
    <w:p w:rsidR="009C3EB2" w:rsidRPr="00900193" w:rsidRDefault="009C3EB2" w:rsidP="009C3EB2">
      <w:pPr>
        <w:spacing w:after="0" w:line="360" w:lineRule="auto"/>
        <w:ind w:firstLine="709"/>
        <w:jc w:val="both"/>
        <w:rPr>
          <w:rFonts w:ascii="Times New Roman" w:hAnsi="Times New Roman" w:cs="Times New Roman"/>
          <w:sz w:val="28"/>
          <w:szCs w:val="28"/>
        </w:rPr>
      </w:pPr>
      <w:r w:rsidRPr="00900193">
        <w:rPr>
          <w:rFonts w:ascii="Times New Roman" w:hAnsi="Times New Roman" w:cs="Times New Roman"/>
          <w:sz w:val="28"/>
          <w:szCs w:val="28"/>
        </w:rPr>
        <w:t>- более 50% «малых» признаков (низкая вероятность),</w:t>
      </w:r>
    </w:p>
    <w:p w:rsidR="009C3EB2" w:rsidRPr="00900193" w:rsidRDefault="009C3EB2" w:rsidP="009C3EB2">
      <w:pPr>
        <w:spacing w:after="0" w:line="360" w:lineRule="auto"/>
        <w:ind w:firstLine="709"/>
        <w:jc w:val="both"/>
        <w:rPr>
          <w:rFonts w:ascii="Times New Roman" w:hAnsi="Times New Roman" w:cs="Times New Roman"/>
          <w:sz w:val="28"/>
          <w:szCs w:val="28"/>
        </w:rPr>
      </w:pPr>
      <w:r w:rsidRPr="00900193">
        <w:rPr>
          <w:rFonts w:ascii="Times New Roman" w:hAnsi="Times New Roman" w:cs="Times New Roman"/>
          <w:sz w:val="28"/>
          <w:szCs w:val="28"/>
        </w:rPr>
        <w:t>- 50%) - 75%о «малых» и один «большой» признак (риск развития синдрома хронической усталости),</w:t>
      </w:r>
    </w:p>
    <w:p w:rsidR="009C3EB2" w:rsidRPr="009C3EB2" w:rsidRDefault="009C3EB2" w:rsidP="009C3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00193">
        <w:rPr>
          <w:rFonts w:ascii="Times New Roman" w:hAnsi="Times New Roman" w:cs="Times New Roman"/>
          <w:sz w:val="28"/>
          <w:szCs w:val="28"/>
        </w:rPr>
        <w:t xml:space="preserve"> более 75% «малых» и два «б</w:t>
      </w:r>
      <w:r>
        <w:rPr>
          <w:rFonts w:ascii="Times New Roman" w:hAnsi="Times New Roman" w:cs="Times New Roman"/>
          <w:sz w:val="28"/>
          <w:szCs w:val="28"/>
        </w:rPr>
        <w:t>ольших» признака (синдром хрони</w:t>
      </w:r>
      <w:r w:rsidRPr="00900193">
        <w:rPr>
          <w:rFonts w:ascii="Times New Roman" w:hAnsi="Times New Roman" w:cs="Times New Roman"/>
          <w:sz w:val="28"/>
          <w:szCs w:val="28"/>
        </w:rPr>
        <w:t>ческой усталости)</w:t>
      </w:r>
      <w:r w:rsidRPr="009C3EB2">
        <w:rPr>
          <w:rFonts w:ascii="Times New Roman" w:hAnsi="Times New Roman" w:cs="Times New Roman"/>
          <w:sz w:val="28"/>
          <w:szCs w:val="28"/>
        </w:rPr>
        <w:t xml:space="preserve"> </w:t>
      </w:r>
      <w:r>
        <w:rPr>
          <w:rFonts w:ascii="Times New Roman" w:hAnsi="Times New Roman" w:cs="Times New Roman"/>
          <w:sz w:val="28"/>
          <w:szCs w:val="28"/>
        </w:rPr>
        <w:t>[16</w:t>
      </w:r>
      <w:r w:rsidRPr="009C3EB2">
        <w:rPr>
          <w:rFonts w:ascii="Times New Roman" w:hAnsi="Times New Roman" w:cs="Times New Roman"/>
          <w:sz w:val="28"/>
          <w:szCs w:val="28"/>
        </w:rPr>
        <w:t>]</w:t>
      </w:r>
      <w:r w:rsidRPr="00900193">
        <w:rPr>
          <w:rFonts w:ascii="Times New Roman" w:hAnsi="Times New Roman" w:cs="Times New Roman"/>
          <w:sz w:val="28"/>
          <w:szCs w:val="28"/>
        </w:rPr>
        <w:t>.</w:t>
      </w:r>
      <w:r w:rsidR="00CE5390">
        <w:rPr>
          <w:rFonts w:ascii="Times New Roman" w:hAnsi="Times New Roman" w:cs="Times New Roman"/>
          <w:sz w:val="28"/>
          <w:szCs w:val="28"/>
        </w:rPr>
        <w:t>(Приложение Б)</w:t>
      </w:r>
    </w:p>
    <w:p w:rsidR="00462377" w:rsidRDefault="003509FC" w:rsidP="003509FC">
      <w:pPr>
        <w:pStyle w:val="a5"/>
        <w:spacing w:after="0" w:line="360" w:lineRule="auto"/>
        <w:ind w:left="0" w:firstLine="709"/>
        <w:jc w:val="both"/>
        <w:rPr>
          <w:rFonts w:ascii="Times New Roman" w:hAnsi="Times New Roman" w:cs="Times New Roman"/>
          <w:sz w:val="28"/>
          <w:szCs w:val="28"/>
        </w:rPr>
      </w:pPr>
      <w:r w:rsidRPr="00694A05">
        <w:rPr>
          <w:rFonts w:ascii="Times New Roman" w:hAnsi="Times New Roman" w:cs="Times New Roman"/>
          <w:sz w:val="28"/>
          <w:szCs w:val="28"/>
          <w:u w:val="single"/>
        </w:rPr>
        <w:t xml:space="preserve">Опросник «Стиль саморегуляции поведения» (ССПМ) </w:t>
      </w:r>
      <w:r w:rsidRPr="00481943">
        <w:rPr>
          <w:rFonts w:ascii="Times New Roman" w:hAnsi="Times New Roman" w:cs="Times New Roman"/>
          <w:sz w:val="28"/>
          <w:szCs w:val="28"/>
        </w:rPr>
        <w:t>создан в 1988 году в Психологическом институте РАО В.И.</w:t>
      </w:r>
      <w:r>
        <w:rPr>
          <w:rFonts w:ascii="Times New Roman" w:hAnsi="Times New Roman" w:cs="Times New Roman"/>
          <w:sz w:val="28"/>
          <w:szCs w:val="28"/>
        </w:rPr>
        <w:t xml:space="preserve"> Моросановой.</w:t>
      </w:r>
      <w:r w:rsidRPr="00481943">
        <w:rPr>
          <w:rFonts w:ascii="Times New Roman" w:hAnsi="Times New Roman" w:cs="Times New Roman"/>
          <w:sz w:val="28"/>
          <w:szCs w:val="28"/>
        </w:rPr>
        <w:t xml:space="preserve"> </w:t>
      </w:r>
      <w:r w:rsidR="00C434B2">
        <w:rPr>
          <w:rFonts w:ascii="Times New Roman" w:hAnsi="Times New Roman" w:cs="Times New Roman"/>
          <w:sz w:val="28"/>
          <w:szCs w:val="28"/>
        </w:rPr>
        <w:t>Методика направлена на</w:t>
      </w:r>
      <w:r w:rsidRPr="00481943">
        <w:rPr>
          <w:rFonts w:ascii="Times New Roman" w:hAnsi="Times New Roman" w:cs="Times New Roman"/>
          <w:sz w:val="28"/>
          <w:szCs w:val="28"/>
        </w:rPr>
        <w:t xml:space="preserve"> </w:t>
      </w:r>
      <w:r w:rsidR="00C434B2">
        <w:rPr>
          <w:rFonts w:ascii="Times New Roman" w:hAnsi="Times New Roman" w:cs="Times New Roman"/>
          <w:sz w:val="28"/>
          <w:szCs w:val="28"/>
        </w:rPr>
        <w:t>исследование</w:t>
      </w:r>
      <w:r w:rsidRPr="00481943">
        <w:rPr>
          <w:rFonts w:ascii="Times New Roman" w:hAnsi="Times New Roman" w:cs="Times New Roman"/>
          <w:sz w:val="28"/>
          <w:szCs w:val="28"/>
        </w:rPr>
        <w:t xml:space="preserve"> </w:t>
      </w:r>
      <w:r w:rsidR="00C434B2">
        <w:rPr>
          <w:rFonts w:ascii="Times New Roman" w:hAnsi="Times New Roman" w:cs="Times New Roman"/>
          <w:sz w:val="28"/>
          <w:szCs w:val="28"/>
        </w:rPr>
        <w:t xml:space="preserve">уровня </w:t>
      </w:r>
      <w:r w:rsidRPr="00481943">
        <w:rPr>
          <w:rFonts w:ascii="Times New Roman" w:hAnsi="Times New Roman" w:cs="Times New Roman"/>
          <w:sz w:val="28"/>
          <w:szCs w:val="28"/>
        </w:rPr>
        <w:t xml:space="preserve">развития индивидуальной саморегуляции и ее </w:t>
      </w:r>
      <w:r w:rsidR="00C434B2">
        <w:rPr>
          <w:rFonts w:ascii="Times New Roman" w:hAnsi="Times New Roman" w:cs="Times New Roman"/>
          <w:sz w:val="28"/>
          <w:szCs w:val="28"/>
        </w:rPr>
        <w:t>особенностей</w:t>
      </w:r>
      <w:r w:rsidR="00462377">
        <w:rPr>
          <w:rFonts w:ascii="Times New Roman" w:hAnsi="Times New Roman" w:cs="Times New Roman"/>
          <w:sz w:val="28"/>
          <w:szCs w:val="28"/>
        </w:rPr>
        <w:t xml:space="preserve"> </w:t>
      </w:r>
    </w:p>
    <w:p w:rsidR="003509FC" w:rsidRPr="00481943" w:rsidRDefault="003509FC" w:rsidP="003509FC">
      <w:pPr>
        <w:pStyle w:val="a5"/>
        <w:spacing w:after="0" w:line="360" w:lineRule="auto"/>
        <w:ind w:left="0" w:firstLine="709"/>
        <w:jc w:val="both"/>
        <w:rPr>
          <w:rFonts w:ascii="Times New Roman" w:hAnsi="Times New Roman" w:cs="Times New Roman"/>
          <w:sz w:val="28"/>
          <w:szCs w:val="28"/>
        </w:rPr>
      </w:pPr>
      <w:r w:rsidRPr="00481943">
        <w:rPr>
          <w:rFonts w:ascii="Times New Roman" w:hAnsi="Times New Roman" w:cs="Times New Roman"/>
          <w:sz w:val="28"/>
          <w:szCs w:val="28"/>
        </w:rPr>
        <w:t>Опросник состоит из 35 утверждений и работает как единая шкала «</w:t>
      </w:r>
      <w:r w:rsidR="00694A05">
        <w:rPr>
          <w:rFonts w:ascii="Times New Roman" w:hAnsi="Times New Roman" w:cs="Times New Roman"/>
          <w:sz w:val="28"/>
          <w:szCs w:val="28"/>
        </w:rPr>
        <w:t>Общий уровень саморегуляции»</w:t>
      </w:r>
      <w:r w:rsidRPr="00481943">
        <w:rPr>
          <w:rFonts w:ascii="Times New Roman" w:hAnsi="Times New Roman" w:cs="Times New Roman"/>
          <w:sz w:val="28"/>
          <w:szCs w:val="28"/>
        </w:rPr>
        <w:t xml:space="preserve">, которая характеризует уровень </w:t>
      </w:r>
      <w:r w:rsidRPr="00481943">
        <w:rPr>
          <w:rFonts w:ascii="Times New Roman" w:hAnsi="Times New Roman" w:cs="Times New Roman"/>
          <w:sz w:val="28"/>
          <w:szCs w:val="28"/>
        </w:rPr>
        <w:lastRenderedPageBreak/>
        <w:t xml:space="preserve">сформированности индивидуальной системы саморегуляции произвольной активности человека. </w:t>
      </w:r>
      <w:r w:rsidR="00C434B2">
        <w:rPr>
          <w:rFonts w:ascii="Times New Roman" w:hAnsi="Times New Roman" w:cs="Times New Roman"/>
          <w:sz w:val="28"/>
          <w:szCs w:val="28"/>
        </w:rPr>
        <w:t xml:space="preserve">В состав опросника входят шесть шкал, </w:t>
      </w:r>
      <w:r w:rsidR="00C434B2" w:rsidRPr="00481943">
        <w:rPr>
          <w:rFonts w:ascii="Times New Roman" w:hAnsi="Times New Roman" w:cs="Times New Roman"/>
          <w:sz w:val="28"/>
          <w:szCs w:val="28"/>
        </w:rPr>
        <w:t>которые</w:t>
      </w:r>
      <w:r w:rsidR="00C434B2">
        <w:rPr>
          <w:rFonts w:ascii="Times New Roman" w:hAnsi="Times New Roman" w:cs="Times New Roman"/>
          <w:sz w:val="28"/>
          <w:szCs w:val="28"/>
        </w:rPr>
        <w:t xml:space="preserve"> соответствуют </w:t>
      </w:r>
      <w:r w:rsidRPr="00481943">
        <w:rPr>
          <w:rFonts w:ascii="Times New Roman" w:hAnsi="Times New Roman" w:cs="Times New Roman"/>
          <w:sz w:val="28"/>
          <w:szCs w:val="28"/>
        </w:rPr>
        <w:t>регуляторн</w:t>
      </w:r>
      <w:r w:rsidR="00C434B2">
        <w:rPr>
          <w:rFonts w:ascii="Times New Roman" w:hAnsi="Times New Roman" w:cs="Times New Roman"/>
          <w:sz w:val="28"/>
          <w:szCs w:val="28"/>
        </w:rPr>
        <w:t>ым процессам</w:t>
      </w:r>
      <w:r w:rsidR="00694A05">
        <w:rPr>
          <w:rFonts w:ascii="Times New Roman" w:hAnsi="Times New Roman" w:cs="Times New Roman"/>
          <w:sz w:val="28"/>
          <w:szCs w:val="28"/>
        </w:rPr>
        <w:t xml:space="preserve"> планирования</w:t>
      </w:r>
      <w:r w:rsidRPr="00481943">
        <w:rPr>
          <w:rFonts w:ascii="Times New Roman" w:hAnsi="Times New Roman" w:cs="Times New Roman"/>
          <w:sz w:val="28"/>
          <w:szCs w:val="28"/>
        </w:rPr>
        <w:t>, мод</w:t>
      </w:r>
      <w:r w:rsidR="00694A05">
        <w:rPr>
          <w:rFonts w:ascii="Times New Roman" w:hAnsi="Times New Roman" w:cs="Times New Roman"/>
          <w:sz w:val="28"/>
          <w:szCs w:val="28"/>
        </w:rPr>
        <w:t>елирования</w:t>
      </w:r>
      <w:r w:rsidRPr="00481943">
        <w:rPr>
          <w:rFonts w:ascii="Times New Roman" w:hAnsi="Times New Roman" w:cs="Times New Roman"/>
          <w:sz w:val="28"/>
          <w:szCs w:val="28"/>
        </w:rPr>
        <w:t>, программирован</w:t>
      </w:r>
      <w:r w:rsidR="00694A05">
        <w:rPr>
          <w:rFonts w:ascii="Times New Roman" w:hAnsi="Times New Roman" w:cs="Times New Roman"/>
          <w:sz w:val="28"/>
          <w:szCs w:val="28"/>
        </w:rPr>
        <w:t>ия, оценки результатов</w:t>
      </w:r>
      <w:r w:rsidRPr="00481943">
        <w:rPr>
          <w:rFonts w:ascii="Times New Roman" w:hAnsi="Times New Roman" w:cs="Times New Roman"/>
          <w:sz w:val="28"/>
          <w:szCs w:val="28"/>
        </w:rPr>
        <w:t>, а также и регуляторно-личнос</w:t>
      </w:r>
      <w:r w:rsidR="00694A05">
        <w:rPr>
          <w:rFonts w:ascii="Times New Roman" w:hAnsi="Times New Roman" w:cs="Times New Roman"/>
          <w:sz w:val="28"/>
          <w:szCs w:val="28"/>
        </w:rPr>
        <w:t xml:space="preserve">тными свойствами: гибкости, </w:t>
      </w:r>
      <w:r w:rsidR="009C3EB2">
        <w:rPr>
          <w:rFonts w:ascii="Times New Roman" w:hAnsi="Times New Roman" w:cs="Times New Roman"/>
          <w:sz w:val="28"/>
          <w:szCs w:val="28"/>
        </w:rPr>
        <w:t>самостоятельности и надежности</w:t>
      </w:r>
      <w:r w:rsidR="009C3EB2" w:rsidRPr="009C3EB2">
        <w:rPr>
          <w:rFonts w:ascii="Times New Roman" w:hAnsi="Times New Roman" w:cs="Times New Roman"/>
          <w:sz w:val="28"/>
          <w:szCs w:val="28"/>
        </w:rPr>
        <w:t xml:space="preserve"> </w:t>
      </w:r>
      <w:r w:rsidR="009C3EB2">
        <w:rPr>
          <w:rFonts w:ascii="Times New Roman" w:hAnsi="Times New Roman" w:cs="Times New Roman"/>
          <w:sz w:val="28"/>
          <w:szCs w:val="28"/>
        </w:rPr>
        <w:t>[26</w:t>
      </w:r>
      <w:r w:rsidR="009C3EB2" w:rsidRPr="009C3EB2">
        <w:rPr>
          <w:rFonts w:ascii="Times New Roman" w:hAnsi="Times New Roman" w:cs="Times New Roman"/>
          <w:sz w:val="28"/>
          <w:szCs w:val="28"/>
        </w:rPr>
        <w:t>]</w:t>
      </w:r>
      <w:r w:rsidR="00CE5390">
        <w:rPr>
          <w:rFonts w:ascii="Times New Roman" w:hAnsi="Times New Roman" w:cs="Times New Roman"/>
          <w:sz w:val="28"/>
          <w:szCs w:val="28"/>
        </w:rPr>
        <w:t xml:space="preserve">. </w:t>
      </w:r>
      <w:r w:rsidR="006D0599">
        <w:rPr>
          <w:rFonts w:ascii="Times New Roman" w:hAnsi="Times New Roman" w:cs="Times New Roman"/>
          <w:sz w:val="28"/>
          <w:szCs w:val="28"/>
        </w:rPr>
        <w:t>(</w:t>
      </w:r>
      <w:r w:rsidR="00CE5390">
        <w:rPr>
          <w:rFonts w:ascii="Times New Roman" w:hAnsi="Times New Roman" w:cs="Times New Roman"/>
          <w:sz w:val="28"/>
          <w:szCs w:val="28"/>
        </w:rPr>
        <w:t>Приложение В</w:t>
      </w:r>
      <w:r w:rsidR="006D0599">
        <w:rPr>
          <w:rFonts w:ascii="Times New Roman" w:hAnsi="Times New Roman" w:cs="Times New Roman"/>
          <w:sz w:val="28"/>
          <w:szCs w:val="28"/>
        </w:rPr>
        <w:t>)</w:t>
      </w:r>
    </w:p>
    <w:p w:rsidR="003509FC" w:rsidRPr="00285C70" w:rsidRDefault="003A047B" w:rsidP="00694A0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Опросник «Диагностика рабочей мотивации»</w:t>
      </w:r>
      <w:r w:rsidR="003509FC" w:rsidRPr="00694A05">
        <w:rPr>
          <w:rFonts w:ascii="Times New Roman" w:hAnsi="Times New Roman" w:cs="Times New Roman"/>
          <w:sz w:val="28"/>
          <w:szCs w:val="28"/>
          <w:u w:val="single"/>
        </w:rPr>
        <w:t xml:space="preserve"> (Job Diagnostic Survey)</w:t>
      </w:r>
      <w:r w:rsidR="00694A05">
        <w:rPr>
          <w:rFonts w:ascii="Times New Roman" w:hAnsi="Times New Roman" w:cs="Times New Roman"/>
          <w:sz w:val="28"/>
          <w:szCs w:val="28"/>
          <w:u w:val="single"/>
        </w:rPr>
        <w:t xml:space="preserve"> </w:t>
      </w:r>
      <w:r w:rsidR="00694A05">
        <w:rPr>
          <w:rFonts w:ascii="Times New Roman" w:hAnsi="Times New Roman" w:cs="Times New Roman"/>
          <w:sz w:val="28"/>
          <w:szCs w:val="28"/>
        </w:rPr>
        <w:t xml:space="preserve">разработан </w:t>
      </w:r>
      <w:r w:rsidR="00B909B3" w:rsidRPr="00B909B3">
        <w:rPr>
          <w:rFonts w:ascii="Times New Roman" w:hAnsi="Times New Roman" w:cs="Times New Roman"/>
          <w:sz w:val="28"/>
          <w:szCs w:val="28"/>
        </w:rPr>
        <w:t xml:space="preserve">R. Hackman, G. Oldham </w:t>
      </w:r>
      <w:r w:rsidR="003509FC">
        <w:rPr>
          <w:rFonts w:ascii="Times New Roman" w:hAnsi="Times New Roman" w:cs="Times New Roman"/>
          <w:sz w:val="28"/>
          <w:szCs w:val="28"/>
        </w:rPr>
        <w:t xml:space="preserve">в 1974 году.  В 2010 году опросник был адаптирован И.Н. Бондаренко. </w:t>
      </w:r>
      <w:r w:rsidR="003509FC" w:rsidRPr="00285C70">
        <w:rPr>
          <w:rFonts w:ascii="Times New Roman" w:hAnsi="Times New Roman" w:cs="Times New Roman"/>
          <w:sz w:val="28"/>
          <w:szCs w:val="28"/>
        </w:rPr>
        <w:t xml:space="preserve">Методика </w:t>
      </w:r>
      <w:r w:rsidR="00C434B2">
        <w:rPr>
          <w:rFonts w:ascii="Times New Roman" w:hAnsi="Times New Roman" w:cs="Times New Roman"/>
          <w:sz w:val="28"/>
          <w:szCs w:val="28"/>
        </w:rPr>
        <w:t>направлена на оценку субъективного восприятия</w:t>
      </w:r>
      <w:r w:rsidR="003509FC" w:rsidRPr="00285C70">
        <w:rPr>
          <w:rFonts w:ascii="Times New Roman" w:hAnsi="Times New Roman" w:cs="Times New Roman"/>
          <w:sz w:val="28"/>
          <w:szCs w:val="28"/>
        </w:rPr>
        <w:t xml:space="preserve"> ядерных характеристик проф</w:t>
      </w:r>
      <w:r w:rsidR="003509FC">
        <w:rPr>
          <w:rFonts w:ascii="Times New Roman" w:hAnsi="Times New Roman" w:cs="Times New Roman"/>
          <w:sz w:val="28"/>
          <w:szCs w:val="28"/>
        </w:rPr>
        <w:t>ессиональных заданий, интринсив</w:t>
      </w:r>
      <w:r w:rsidR="00C434B2">
        <w:rPr>
          <w:rFonts w:ascii="Times New Roman" w:hAnsi="Times New Roman" w:cs="Times New Roman"/>
          <w:sz w:val="28"/>
          <w:szCs w:val="28"/>
        </w:rPr>
        <w:t>ной рабочей мотивации, различных аспектов</w:t>
      </w:r>
      <w:r w:rsidR="003509FC" w:rsidRPr="00285C70">
        <w:rPr>
          <w:rFonts w:ascii="Times New Roman" w:hAnsi="Times New Roman" w:cs="Times New Roman"/>
          <w:sz w:val="28"/>
          <w:szCs w:val="28"/>
        </w:rPr>
        <w:t xml:space="preserve"> удовлетворенности труд</w:t>
      </w:r>
      <w:r w:rsidR="00C434B2">
        <w:rPr>
          <w:rFonts w:ascii="Times New Roman" w:hAnsi="Times New Roman" w:cs="Times New Roman"/>
          <w:sz w:val="28"/>
          <w:szCs w:val="28"/>
        </w:rPr>
        <w:t>овой деятельностью и потребности</w:t>
      </w:r>
      <w:r w:rsidR="003509FC" w:rsidRPr="00285C70">
        <w:rPr>
          <w:rFonts w:ascii="Times New Roman" w:hAnsi="Times New Roman" w:cs="Times New Roman"/>
          <w:sz w:val="28"/>
          <w:szCs w:val="28"/>
        </w:rPr>
        <w:t xml:space="preserve"> в профессиональном росте</w:t>
      </w:r>
      <w:r w:rsidR="009C3EB2">
        <w:rPr>
          <w:rFonts w:ascii="Times New Roman" w:hAnsi="Times New Roman" w:cs="Times New Roman"/>
          <w:sz w:val="28"/>
          <w:szCs w:val="28"/>
        </w:rPr>
        <w:t xml:space="preserve"> [5</w:t>
      </w:r>
      <w:r w:rsidR="009C3EB2" w:rsidRPr="009C3EB2">
        <w:rPr>
          <w:rFonts w:ascii="Times New Roman" w:hAnsi="Times New Roman" w:cs="Times New Roman"/>
          <w:sz w:val="28"/>
          <w:szCs w:val="28"/>
        </w:rPr>
        <w:t>]</w:t>
      </w:r>
      <w:r w:rsidR="003509FC" w:rsidRPr="00285C70">
        <w:rPr>
          <w:rFonts w:ascii="Times New Roman" w:hAnsi="Times New Roman" w:cs="Times New Roman"/>
          <w:sz w:val="28"/>
          <w:szCs w:val="28"/>
        </w:rPr>
        <w:t xml:space="preserve">. </w:t>
      </w:r>
      <w:r w:rsidR="006D0599">
        <w:rPr>
          <w:rFonts w:ascii="Times New Roman" w:hAnsi="Times New Roman" w:cs="Times New Roman"/>
          <w:sz w:val="28"/>
          <w:szCs w:val="28"/>
        </w:rPr>
        <w:t>(</w:t>
      </w:r>
      <w:r w:rsidR="00CE5390">
        <w:rPr>
          <w:rFonts w:ascii="Times New Roman" w:hAnsi="Times New Roman" w:cs="Times New Roman"/>
          <w:sz w:val="28"/>
          <w:szCs w:val="28"/>
        </w:rPr>
        <w:t>Приложение Г</w:t>
      </w:r>
      <w:r w:rsidR="006D0599">
        <w:rPr>
          <w:rFonts w:ascii="Times New Roman" w:hAnsi="Times New Roman" w:cs="Times New Roman"/>
          <w:sz w:val="28"/>
          <w:szCs w:val="28"/>
        </w:rPr>
        <w:t>)</w:t>
      </w:r>
    </w:p>
    <w:p w:rsidR="00A8139D" w:rsidRPr="00A8139D" w:rsidRDefault="00A8139D" w:rsidP="00A8139D">
      <w:pPr>
        <w:spacing w:after="0" w:line="360" w:lineRule="auto"/>
        <w:ind w:firstLine="709"/>
        <w:jc w:val="both"/>
        <w:rPr>
          <w:rFonts w:ascii="Times New Roman" w:hAnsi="Times New Roman" w:cs="Times New Roman"/>
          <w:sz w:val="28"/>
          <w:szCs w:val="28"/>
        </w:rPr>
      </w:pPr>
      <w:r w:rsidRPr="00A8139D">
        <w:rPr>
          <w:rFonts w:ascii="Times New Roman" w:hAnsi="Times New Roman" w:cs="Times New Roman"/>
          <w:sz w:val="28"/>
          <w:szCs w:val="28"/>
        </w:rPr>
        <w:t>Для статистической обработки использовались следующие методы:</w:t>
      </w:r>
    </w:p>
    <w:p w:rsidR="00A8139D" w:rsidRPr="00A8139D" w:rsidRDefault="00A8139D" w:rsidP="00A8139D">
      <w:pPr>
        <w:spacing w:after="0" w:line="360" w:lineRule="auto"/>
        <w:ind w:firstLine="709"/>
        <w:jc w:val="both"/>
        <w:rPr>
          <w:rFonts w:ascii="Times New Roman" w:hAnsi="Times New Roman" w:cs="Times New Roman"/>
          <w:sz w:val="28"/>
          <w:szCs w:val="28"/>
        </w:rPr>
      </w:pPr>
      <w:r w:rsidRPr="00A8139D">
        <w:rPr>
          <w:rFonts w:ascii="Times New Roman" w:hAnsi="Times New Roman" w:cs="Times New Roman"/>
          <w:sz w:val="28"/>
          <w:szCs w:val="28"/>
          <w:u w:val="single"/>
        </w:rPr>
        <w:t>Описательные статистики</w:t>
      </w:r>
      <w:r w:rsidRPr="00A8139D">
        <w:rPr>
          <w:rFonts w:ascii="Times New Roman" w:hAnsi="Times New Roman" w:cs="Times New Roman"/>
          <w:sz w:val="28"/>
          <w:szCs w:val="28"/>
        </w:rPr>
        <w:t xml:space="preserve"> использованы нами для первичной обработки и описания полученного эмпирического материала. </w:t>
      </w:r>
    </w:p>
    <w:p w:rsidR="00A8139D" w:rsidRPr="00A8139D" w:rsidRDefault="00A8139D" w:rsidP="00A8139D">
      <w:pPr>
        <w:spacing w:after="0" w:line="360" w:lineRule="auto"/>
        <w:ind w:firstLine="709"/>
        <w:jc w:val="both"/>
        <w:rPr>
          <w:rFonts w:ascii="Times New Roman" w:hAnsi="Times New Roman" w:cs="Times New Roman"/>
          <w:sz w:val="28"/>
          <w:szCs w:val="28"/>
        </w:rPr>
      </w:pPr>
      <w:r w:rsidRPr="00A8139D">
        <w:rPr>
          <w:rFonts w:ascii="Times New Roman" w:hAnsi="Times New Roman" w:cs="Times New Roman"/>
          <w:sz w:val="28"/>
          <w:szCs w:val="28"/>
          <w:u w:val="single"/>
        </w:rPr>
        <w:t>Регрессионный анализ</w:t>
      </w:r>
      <w:r w:rsidRPr="00A8139D">
        <w:rPr>
          <w:rFonts w:ascii="Times New Roman" w:hAnsi="Times New Roman" w:cs="Times New Roman"/>
          <w:sz w:val="28"/>
          <w:szCs w:val="28"/>
        </w:rPr>
        <w:t xml:space="preserve"> использовался для выявления влияния </w:t>
      </w:r>
      <w:r>
        <w:rPr>
          <w:rFonts w:ascii="Times New Roman" w:hAnsi="Times New Roman" w:cs="Times New Roman"/>
          <w:sz w:val="28"/>
          <w:szCs w:val="28"/>
        </w:rPr>
        <w:t xml:space="preserve">особенностей саморегуляции, </w:t>
      </w:r>
      <w:r w:rsidRPr="00A8139D">
        <w:rPr>
          <w:rFonts w:ascii="Times New Roman" w:hAnsi="Times New Roman" w:cs="Times New Roman"/>
          <w:sz w:val="28"/>
          <w:szCs w:val="28"/>
        </w:rPr>
        <w:t>характеристик работы, уровня рабочей мотивации и удовлетворенности трудом</w:t>
      </w:r>
      <w:r>
        <w:rPr>
          <w:rFonts w:ascii="Times New Roman" w:hAnsi="Times New Roman" w:cs="Times New Roman"/>
          <w:sz w:val="28"/>
          <w:szCs w:val="28"/>
        </w:rPr>
        <w:t xml:space="preserve"> на уровень хронической усталости.</w:t>
      </w:r>
    </w:p>
    <w:p w:rsidR="00A8139D" w:rsidRPr="00A8139D" w:rsidRDefault="00A8139D" w:rsidP="00A8139D">
      <w:pPr>
        <w:spacing w:after="0" w:line="360" w:lineRule="auto"/>
        <w:ind w:firstLine="709"/>
        <w:jc w:val="both"/>
        <w:rPr>
          <w:rFonts w:ascii="Times New Roman" w:hAnsi="Times New Roman" w:cs="Times New Roman"/>
          <w:sz w:val="28"/>
          <w:szCs w:val="28"/>
        </w:rPr>
      </w:pPr>
      <w:r w:rsidRPr="00A8139D">
        <w:rPr>
          <w:rFonts w:ascii="Times New Roman" w:hAnsi="Times New Roman" w:cs="Times New Roman"/>
          <w:sz w:val="28"/>
          <w:szCs w:val="28"/>
          <w:u w:val="single"/>
        </w:rPr>
        <w:t>Корреляционный анализ</w:t>
      </w:r>
      <w:r w:rsidRPr="00A8139D">
        <w:rPr>
          <w:rFonts w:ascii="Times New Roman" w:hAnsi="Times New Roman" w:cs="Times New Roman"/>
          <w:sz w:val="28"/>
          <w:szCs w:val="28"/>
        </w:rPr>
        <w:t xml:space="preserve"> (ранговая корреляция Спирмена) использовался для выявления взаимосвязей между изучаемыми параметрами.</w:t>
      </w:r>
    </w:p>
    <w:p w:rsidR="00A8139D" w:rsidRDefault="00A8139D" w:rsidP="00A813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Критерий </w:t>
      </w:r>
      <w:r>
        <w:rPr>
          <w:rFonts w:ascii="Times New Roman" w:hAnsi="Times New Roman" w:cs="Times New Roman"/>
          <w:sz w:val="28"/>
          <w:szCs w:val="28"/>
          <w:lang w:val="en-US"/>
        </w:rPr>
        <w:t>U</w:t>
      </w:r>
      <w:r>
        <w:rPr>
          <w:rFonts w:ascii="Times New Roman" w:hAnsi="Times New Roman" w:cs="Times New Roman"/>
          <w:sz w:val="28"/>
          <w:szCs w:val="28"/>
        </w:rPr>
        <w:t>-Манна-Уитни</w:t>
      </w:r>
      <w:r w:rsidRPr="00A8139D">
        <w:rPr>
          <w:rFonts w:ascii="Times New Roman" w:hAnsi="Times New Roman" w:cs="Times New Roman"/>
          <w:sz w:val="28"/>
          <w:szCs w:val="28"/>
        </w:rPr>
        <w:t xml:space="preserve"> применялся для выявления различий между анализируемыми группами </w:t>
      </w:r>
      <w:r>
        <w:rPr>
          <w:rFonts w:ascii="Times New Roman" w:hAnsi="Times New Roman" w:cs="Times New Roman"/>
          <w:sz w:val="28"/>
          <w:szCs w:val="28"/>
        </w:rPr>
        <w:t xml:space="preserve">(педагогами общеобразовательных школ и педагогами дополнительного образования, а также группами, образовавшимися в результате исследования степени риска развития СХУ) </w:t>
      </w:r>
      <w:r w:rsidRPr="00A8139D">
        <w:rPr>
          <w:rFonts w:ascii="Times New Roman" w:hAnsi="Times New Roman" w:cs="Times New Roman"/>
          <w:sz w:val="28"/>
          <w:szCs w:val="28"/>
        </w:rPr>
        <w:t xml:space="preserve">по </w:t>
      </w:r>
      <w:r>
        <w:rPr>
          <w:rFonts w:ascii="Times New Roman" w:hAnsi="Times New Roman" w:cs="Times New Roman"/>
          <w:sz w:val="28"/>
          <w:szCs w:val="28"/>
        </w:rPr>
        <w:t>развитию</w:t>
      </w:r>
      <w:r w:rsidRPr="00A8139D">
        <w:rPr>
          <w:rFonts w:ascii="Times New Roman" w:hAnsi="Times New Roman" w:cs="Times New Roman"/>
          <w:sz w:val="28"/>
          <w:szCs w:val="28"/>
        </w:rPr>
        <w:t xml:space="preserve"> индивидуальной саморегуляции, </w:t>
      </w:r>
      <w:r>
        <w:rPr>
          <w:rFonts w:ascii="Times New Roman" w:hAnsi="Times New Roman" w:cs="Times New Roman"/>
          <w:sz w:val="28"/>
          <w:szCs w:val="28"/>
        </w:rPr>
        <w:t>характеристикам работы, степени удовлетворенности.</w:t>
      </w:r>
    </w:p>
    <w:p w:rsidR="00C274E2" w:rsidRDefault="00A8139D" w:rsidP="004966AA">
      <w:pPr>
        <w:spacing w:after="0" w:line="360" w:lineRule="auto"/>
        <w:ind w:firstLine="709"/>
        <w:jc w:val="both"/>
        <w:rPr>
          <w:rFonts w:ascii="Times New Roman" w:hAnsi="Times New Roman" w:cs="Times New Roman"/>
          <w:sz w:val="28"/>
          <w:szCs w:val="28"/>
        </w:rPr>
      </w:pPr>
      <w:r w:rsidRPr="00A8139D">
        <w:rPr>
          <w:rFonts w:ascii="Times New Roman" w:hAnsi="Times New Roman" w:cs="Times New Roman"/>
          <w:sz w:val="28"/>
          <w:szCs w:val="28"/>
        </w:rPr>
        <w:t>Обработка статистических данных производилас</w:t>
      </w:r>
      <w:r>
        <w:rPr>
          <w:rFonts w:ascii="Times New Roman" w:hAnsi="Times New Roman" w:cs="Times New Roman"/>
          <w:sz w:val="28"/>
          <w:szCs w:val="28"/>
        </w:rPr>
        <w:t>ь при помощи программы SPSS-20.0</w:t>
      </w:r>
    </w:p>
    <w:p w:rsidR="009F3C04" w:rsidRDefault="009F3C04" w:rsidP="004966AA">
      <w:pPr>
        <w:spacing w:after="0" w:line="360" w:lineRule="auto"/>
        <w:ind w:firstLine="709"/>
        <w:jc w:val="both"/>
        <w:rPr>
          <w:rFonts w:ascii="Times New Roman" w:hAnsi="Times New Roman" w:cs="Times New Roman"/>
          <w:sz w:val="28"/>
          <w:szCs w:val="28"/>
        </w:rPr>
      </w:pPr>
    </w:p>
    <w:p w:rsidR="009F3C04" w:rsidRDefault="009F3C04" w:rsidP="004966AA">
      <w:pPr>
        <w:spacing w:after="0" w:line="360" w:lineRule="auto"/>
        <w:ind w:firstLine="709"/>
        <w:jc w:val="both"/>
        <w:rPr>
          <w:rFonts w:ascii="Times New Roman" w:hAnsi="Times New Roman" w:cs="Times New Roman"/>
          <w:sz w:val="28"/>
          <w:szCs w:val="28"/>
        </w:rPr>
      </w:pPr>
    </w:p>
    <w:p w:rsidR="00916D75" w:rsidRDefault="00916D75" w:rsidP="002A56A7">
      <w:pPr>
        <w:spacing w:after="0" w:line="360" w:lineRule="auto"/>
        <w:rPr>
          <w:rFonts w:ascii="Times New Roman" w:hAnsi="Times New Roman" w:cs="Times New Roman"/>
          <w:sz w:val="28"/>
          <w:szCs w:val="28"/>
        </w:rPr>
      </w:pPr>
    </w:p>
    <w:p w:rsidR="00C03680" w:rsidRDefault="003A047B" w:rsidP="002A56A7">
      <w:pPr>
        <w:spacing w:before="720" w:after="0" w:line="360" w:lineRule="auto"/>
        <w:jc w:val="center"/>
        <w:outlineLvl w:val="0"/>
        <w:rPr>
          <w:rFonts w:ascii="Times New Roman" w:hAnsi="Times New Roman" w:cs="Times New Roman"/>
          <w:b/>
          <w:sz w:val="28"/>
          <w:szCs w:val="28"/>
        </w:rPr>
      </w:pPr>
      <w:bookmarkStart w:id="22" w:name="_Toc483529046"/>
      <w:r w:rsidRPr="00B81EF7">
        <w:rPr>
          <w:rFonts w:ascii="Times New Roman" w:hAnsi="Times New Roman"/>
          <w:b/>
          <w:caps/>
          <w:sz w:val="28"/>
          <w:szCs w:val="28"/>
        </w:rPr>
        <w:lastRenderedPageBreak/>
        <w:t>ГЛАВА 3. Результаты изучения</w:t>
      </w:r>
      <w:r>
        <w:rPr>
          <w:rFonts w:ascii="Times New Roman" w:hAnsi="Times New Roman"/>
          <w:b/>
          <w:caps/>
          <w:sz w:val="28"/>
          <w:szCs w:val="28"/>
        </w:rPr>
        <w:t xml:space="preserve"> психологических предикторов синдрома хронической усталости</w:t>
      </w:r>
      <w:bookmarkEnd w:id="22"/>
    </w:p>
    <w:p w:rsidR="00FC10A1" w:rsidRPr="00FC10A1" w:rsidRDefault="00D960F0" w:rsidP="00CE5390">
      <w:pPr>
        <w:spacing w:after="240" w:line="360" w:lineRule="auto"/>
        <w:ind w:firstLine="708"/>
        <w:jc w:val="both"/>
        <w:rPr>
          <w:rFonts w:ascii="Times New Roman" w:hAnsi="Times New Roman"/>
          <w:sz w:val="28"/>
          <w:szCs w:val="28"/>
        </w:rPr>
      </w:pPr>
      <w:r>
        <w:rPr>
          <w:rFonts w:ascii="Times New Roman" w:hAnsi="Times New Roman"/>
          <w:sz w:val="28"/>
          <w:szCs w:val="28"/>
        </w:rPr>
        <w:t>Для изучения психологических предикторов синдрома хронической усталости у педагогов нами была подобрана батарея психологических методик</w:t>
      </w:r>
      <w:r w:rsidR="00FC10A1">
        <w:rPr>
          <w:rFonts w:ascii="Times New Roman" w:hAnsi="Times New Roman"/>
          <w:sz w:val="28"/>
          <w:szCs w:val="28"/>
        </w:rPr>
        <w:t>, позволяющих выявить риск развития синдрома, уровень усталости, характеристики саморегуляции и работы, удовлетворенность и мотивацию.</w:t>
      </w:r>
      <w:r>
        <w:rPr>
          <w:rFonts w:ascii="Times New Roman" w:hAnsi="Times New Roman"/>
          <w:sz w:val="28"/>
          <w:szCs w:val="28"/>
        </w:rPr>
        <w:t xml:space="preserve"> Предварительно были выдвинуты, подлежащие проверке, гипотезы: о том, что </w:t>
      </w:r>
      <w:r w:rsidR="00FC10A1">
        <w:rPr>
          <w:rFonts w:ascii="Times New Roman" w:hAnsi="Times New Roman"/>
          <w:sz w:val="28"/>
          <w:szCs w:val="28"/>
        </w:rPr>
        <w:t>1) у</w:t>
      </w:r>
      <w:r w:rsidR="00FC10A1" w:rsidRPr="00FC10A1">
        <w:rPr>
          <w:rFonts w:ascii="Times New Roman" w:hAnsi="Times New Roman"/>
          <w:sz w:val="28"/>
          <w:szCs w:val="28"/>
        </w:rPr>
        <w:t>ровень усталости у педагогов общеобразовательных школ выше, чем у педагог</w:t>
      </w:r>
      <w:r w:rsidR="00FC10A1">
        <w:rPr>
          <w:rFonts w:ascii="Times New Roman" w:hAnsi="Times New Roman"/>
          <w:sz w:val="28"/>
          <w:szCs w:val="28"/>
        </w:rPr>
        <w:t>ов дополнительного образования; 2)</w:t>
      </w:r>
      <w:r w:rsidR="00FC10A1">
        <w:rPr>
          <w:rFonts w:ascii="Times New Roman" w:hAnsi="Times New Roman"/>
          <w:sz w:val="28"/>
          <w:szCs w:val="28"/>
        </w:rPr>
        <w:tab/>
        <w:t>х</w:t>
      </w:r>
      <w:r w:rsidR="00FC10A1" w:rsidRPr="00FC10A1">
        <w:rPr>
          <w:rFonts w:ascii="Times New Roman" w:hAnsi="Times New Roman"/>
          <w:sz w:val="28"/>
          <w:szCs w:val="28"/>
        </w:rPr>
        <w:t>арактеристики рабо</w:t>
      </w:r>
      <w:r w:rsidR="00E30C75">
        <w:rPr>
          <w:rFonts w:ascii="Times New Roman" w:hAnsi="Times New Roman"/>
          <w:sz w:val="28"/>
          <w:szCs w:val="28"/>
        </w:rPr>
        <w:t xml:space="preserve">ты, уровень рабочей мотивации, </w:t>
      </w:r>
      <w:r w:rsidR="00FC10A1" w:rsidRPr="00FC10A1">
        <w:rPr>
          <w:rFonts w:ascii="Times New Roman" w:hAnsi="Times New Roman"/>
          <w:sz w:val="28"/>
          <w:szCs w:val="28"/>
        </w:rPr>
        <w:t xml:space="preserve">удовлетворенности трудом </w:t>
      </w:r>
      <w:r w:rsidR="00E30C75">
        <w:rPr>
          <w:rFonts w:ascii="Times New Roman" w:hAnsi="Times New Roman"/>
          <w:sz w:val="28"/>
          <w:szCs w:val="28"/>
        </w:rPr>
        <w:t xml:space="preserve">и саморегуляция </w:t>
      </w:r>
      <w:r w:rsidR="00FC10A1" w:rsidRPr="00FC10A1">
        <w:rPr>
          <w:rFonts w:ascii="Times New Roman" w:hAnsi="Times New Roman"/>
          <w:sz w:val="28"/>
          <w:szCs w:val="28"/>
        </w:rPr>
        <w:t>частично предсказывают развитие</w:t>
      </w:r>
      <w:r w:rsidR="00E30C75">
        <w:rPr>
          <w:rFonts w:ascii="Times New Roman" w:hAnsi="Times New Roman"/>
          <w:sz w:val="28"/>
          <w:szCs w:val="28"/>
        </w:rPr>
        <w:t xml:space="preserve"> синдрома хронической усталости</w:t>
      </w:r>
      <w:r w:rsidR="00FC10A1">
        <w:rPr>
          <w:rFonts w:ascii="Times New Roman" w:hAnsi="Times New Roman"/>
          <w:sz w:val="28"/>
          <w:szCs w:val="28"/>
        </w:rPr>
        <w:t xml:space="preserve">. </w:t>
      </w:r>
      <w:r>
        <w:rPr>
          <w:rFonts w:ascii="Times New Roman" w:hAnsi="Times New Roman"/>
          <w:sz w:val="28"/>
          <w:szCs w:val="28"/>
        </w:rPr>
        <w:t xml:space="preserve">Общий объем выборки составил </w:t>
      </w:r>
      <w:r w:rsidR="00FC10A1">
        <w:rPr>
          <w:rFonts w:ascii="Times New Roman" w:hAnsi="Times New Roman"/>
          <w:sz w:val="28"/>
          <w:szCs w:val="28"/>
        </w:rPr>
        <w:t xml:space="preserve">106 </w:t>
      </w:r>
      <w:r>
        <w:rPr>
          <w:rFonts w:ascii="Times New Roman" w:hAnsi="Times New Roman"/>
          <w:sz w:val="28"/>
          <w:szCs w:val="28"/>
        </w:rPr>
        <w:t xml:space="preserve">человек. Результаты проверки на нормальность распределения позволили принять решение об использовании непараметрических критериев при статистической обработке эмпирических данных. Обратимся к описанию и </w:t>
      </w:r>
      <w:r w:rsidR="00CE5390">
        <w:rPr>
          <w:rFonts w:ascii="Times New Roman" w:hAnsi="Times New Roman"/>
          <w:sz w:val="28"/>
          <w:szCs w:val="28"/>
        </w:rPr>
        <w:t>анализу полученных результатов.</w:t>
      </w:r>
    </w:p>
    <w:p w:rsidR="009160C8" w:rsidRPr="009160C8" w:rsidRDefault="00CD76F0" w:rsidP="002A56A7">
      <w:pPr>
        <w:spacing w:before="720" w:after="0" w:line="360" w:lineRule="auto"/>
        <w:ind w:firstLine="709"/>
        <w:jc w:val="both"/>
        <w:outlineLvl w:val="1"/>
        <w:rPr>
          <w:rFonts w:ascii="Times New Roman" w:eastAsia="Calibri" w:hAnsi="Times New Roman" w:cs="Times New Roman"/>
          <w:b/>
          <w:sz w:val="28"/>
          <w:szCs w:val="28"/>
        </w:rPr>
      </w:pPr>
      <w:bookmarkStart w:id="23" w:name="_Toc483529047"/>
      <w:r w:rsidRPr="009160C8">
        <w:rPr>
          <w:rFonts w:ascii="Times New Roman" w:eastAsia="Calibri" w:hAnsi="Times New Roman" w:cs="Times New Roman"/>
          <w:b/>
          <w:sz w:val="28"/>
          <w:szCs w:val="28"/>
        </w:rPr>
        <w:t xml:space="preserve">3.1 </w:t>
      </w:r>
      <w:r w:rsidR="009160C8" w:rsidRPr="009160C8">
        <w:rPr>
          <w:rFonts w:ascii="Times New Roman" w:hAnsi="Times New Roman" w:cs="Times New Roman"/>
          <w:b/>
          <w:sz w:val="28"/>
          <w:szCs w:val="28"/>
        </w:rPr>
        <w:t>Изучение уровня хронической усталости и распространенности синдрома хронической усталости среди педагогов общеобразовательных школ и педагогов дополнительного образования</w:t>
      </w:r>
      <w:bookmarkEnd w:id="23"/>
      <w:r w:rsidR="009160C8" w:rsidRPr="009160C8">
        <w:rPr>
          <w:rFonts w:ascii="Times New Roman" w:eastAsia="Calibri" w:hAnsi="Times New Roman" w:cs="Times New Roman"/>
          <w:b/>
          <w:sz w:val="28"/>
          <w:szCs w:val="28"/>
        </w:rPr>
        <w:t xml:space="preserve"> </w:t>
      </w:r>
    </w:p>
    <w:p w:rsidR="00FD6D8D" w:rsidRPr="00FD6D8D" w:rsidRDefault="00FC10A1" w:rsidP="00FD6D8D">
      <w:pPr>
        <w:spacing w:after="0" w:line="360" w:lineRule="auto"/>
        <w:ind w:firstLine="709"/>
        <w:jc w:val="both"/>
        <w:rPr>
          <w:rFonts w:ascii="Times New Roman" w:hAnsi="Times New Roman"/>
          <w:sz w:val="28"/>
          <w:szCs w:val="28"/>
        </w:rPr>
      </w:pPr>
      <w:r>
        <w:rPr>
          <w:rFonts w:ascii="Times New Roman" w:eastAsia="Calibri" w:hAnsi="Times New Roman" w:cs="Times New Roman"/>
          <w:sz w:val="28"/>
          <w:szCs w:val="28"/>
        </w:rPr>
        <w:t>Для определения выраженности синдрома хронической усталости мы измеряли уровень усталости</w:t>
      </w:r>
      <w:r w:rsidR="00AA6F2E">
        <w:rPr>
          <w:rFonts w:ascii="Times New Roman" w:eastAsia="Calibri" w:hAnsi="Times New Roman" w:cs="Times New Roman"/>
          <w:sz w:val="28"/>
          <w:szCs w:val="28"/>
        </w:rPr>
        <w:t xml:space="preserve"> с помощью</w:t>
      </w:r>
      <w:r w:rsidR="00AA6F2E" w:rsidRPr="00AA6F2E">
        <w:t xml:space="preserve"> </w:t>
      </w:r>
      <w:r w:rsidR="00AA6F2E" w:rsidRPr="00AA6F2E">
        <w:rPr>
          <w:rFonts w:ascii="Times New Roman" w:hAnsi="Times New Roman" w:cs="Times New Roman"/>
          <w:sz w:val="28"/>
          <w:szCs w:val="28"/>
        </w:rPr>
        <w:t>опросника</w:t>
      </w:r>
      <w:r w:rsidR="00AA6F2E">
        <w:rPr>
          <w:rFonts w:ascii="Times New Roman" w:hAnsi="Times New Roman" w:cs="Times New Roman"/>
          <w:sz w:val="28"/>
          <w:szCs w:val="28"/>
        </w:rPr>
        <w:t xml:space="preserve"> </w:t>
      </w:r>
      <w:r w:rsidR="00AA6F2E">
        <w:t>«</w:t>
      </w:r>
      <w:r w:rsidR="00AA6F2E">
        <w:rPr>
          <w:rFonts w:ascii="Times New Roman" w:eastAsia="Calibri" w:hAnsi="Times New Roman" w:cs="Times New Roman"/>
          <w:sz w:val="28"/>
          <w:szCs w:val="28"/>
        </w:rPr>
        <w:t>Шкалы</w:t>
      </w:r>
      <w:r w:rsidR="00AA6F2E" w:rsidRPr="00AA6F2E">
        <w:rPr>
          <w:rFonts w:ascii="Times New Roman" w:eastAsia="Calibri" w:hAnsi="Times New Roman" w:cs="Times New Roman"/>
          <w:sz w:val="28"/>
          <w:szCs w:val="28"/>
        </w:rPr>
        <w:t xml:space="preserve"> оценки усталости</w:t>
      </w:r>
      <w:r w:rsidR="00AA6F2E">
        <w:rPr>
          <w:rFonts w:ascii="Times New Roman" w:eastAsia="Calibri" w:hAnsi="Times New Roman" w:cs="Times New Roman"/>
          <w:sz w:val="28"/>
          <w:szCs w:val="28"/>
        </w:rPr>
        <w:t>»</w:t>
      </w:r>
      <w:r w:rsidR="00AA6F2E" w:rsidRPr="00AA6F2E">
        <w:rPr>
          <w:rFonts w:ascii="Times New Roman" w:eastAsia="Calibri" w:hAnsi="Times New Roman" w:cs="Times New Roman"/>
          <w:sz w:val="28"/>
          <w:szCs w:val="28"/>
        </w:rPr>
        <w:t xml:space="preserve"> (</w:t>
      </w:r>
      <w:r w:rsidR="00AA6F2E">
        <w:rPr>
          <w:rFonts w:ascii="Times New Roman" w:eastAsia="Calibri" w:hAnsi="Times New Roman" w:cs="Times New Roman"/>
          <w:sz w:val="28"/>
          <w:szCs w:val="28"/>
        </w:rPr>
        <w:t>H.J. Michielsen, адаптация Л.Ф. Бикбулатовой)</w:t>
      </w:r>
      <w:r>
        <w:rPr>
          <w:rFonts w:ascii="Times New Roman" w:eastAsia="Calibri" w:hAnsi="Times New Roman" w:cs="Times New Roman"/>
          <w:sz w:val="28"/>
          <w:szCs w:val="28"/>
        </w:rPr>
        <w:t xml:space="preserve"> и наличие симптомов синдрома у педагогов</w:t>
      </w:r>
      <w:r w:rsidR="003A047B">
        <w:rPr>
          <w:rFonts w:ascii="Times New Roman" w:eastAsia="Calibri" w:hAnsi="Times New Roman" w:cs="Times New Roman"/>
          <w:sz w:val="28"/>
          <w:szCs w:val="28"/>
        </w:rPr>
        <w:t xml:space="preserve"> с помощью анкеты, о</w:t>
      </w:r>
      <w:r w:rsidR="00AA6F2E">
        <w:rPr>
          <w:rFonts w:ascii="Times New Roman" w:eastAsia="Calibri" w:hAnsi="Times New Roman" w:cs="Times New Roman"/>
          <w:sz w:val="28"/>
          <w:szCs w:val="28"/>
        </w:rPr>
        <w:t>снованной на модели диагностического алгоритма СХУ С.Г. Комарова</w:t>
      </w:r>
      <w:r>
        <w:rPr>
          <w:rFonts w:ascii="Times New Roman" w:eastAsia="Calibri" w:hAnsi="Times New Roman" w:cs="Times New Roman"/>
          <w:sz w:val="28"/>
          <w:szCs w:val="28"/>
        </w:rPr>
        <w:t xml:space="preserve">. </w:t>
      </w:r>
      <w:r>
        <w:rPr>
          <w:rFonts w:ascii="Times New Roman" w:hAnsi="Times New Roman"/>
          <w:sz w:val="28"/>
          <w:szCs w:val="28"/>
        </w:rPr>
        <w:t xml:space="preserve"> Обобщенные данные, полученные в результате расче</w:t>
      </w:r>
      <w:r w:rsidR="003A047B">
        <w:rPr>
          <w:rFonts w:ascii="Times New Roman" w:hAnsi="Times New Roman"/>
          <w:sz w:val="28"/>
          <w:szCs w:val="28"/>
        </w:rPr>
        <w:t>та описательных статистик</w:t>
      </w:r>
      <w:r>
        <w:rPr>
          <w:rFonts w:ascii="Times New Roman" w:hAnsi="Times New Roman"/>
          <w:sz w:val="28"/>
          <w:szCs w:val="28"/>
        </w:rPr>
        <w:t xml:space="preserve"> в целом по выборке, представлены на рисунках 3.1.(1), 3.1.(2), 3.1.(3).</w:t>
      </w:r>
    </w:p>
    <w:p w:rsidR="0035610E" w:rsidRDefault="00AB65C8" w:rsidP="009160C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рисунке</w:t>
      </w:r>
      <w:r w:rsidRPr="00AB65C8">
        <w:rPr>
          <w:rFonts w:ascii="Times New Roman" w:eastAsia="Calibri" w:hAnsi="Times New Roman" w:cs="Times New Roman"/>
          <w:sz w:val="28"/>
          <w:szCs w:val="28"/>
        </w:rPr>
        <w:t xml:space="preserve"> 3.2.(1)</w:t>
      </w:r>
      <w:r>
        <w:rPr>
          <w:rFonts w:ascii="Times New Roman" w:eastAsia="Calibri" w:hAnsi="Times New Roman" w:cs="Times New Roman"/>
          <w:sz w:val="28"/>
          <w:szCs w:val="28"/>
        </w:rPr>
        <w:t xml:space="preserve"> представлены</w:t>
      </w:r>
      <w:r w:rsidRPr="00AB65C8">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00CD76F0">
        <w:rPr>
          <w:rFonts w:ascii="Times New Roman" w:eastAsia="Calibri" w:hAnsi="Times New Roman" w:cs="Times New Roman"/>
          <w:sz w:val="28"/>
          <w:szCs w:val="28"/>
        </w:rPr>
        <w:t>езультаты оценки</w:t>
      </w:r>
      <w:r w:rsidR="00FC10A1">
        <w:rPr>
          <w:rFonts w:ascii="Times New Roman" w:eastAsia="Calibri" w:hAnsi="Times New Roman" w:cs="Times New Roman"/>
          <w:sz w:val="28"/>
          <w:szCs w:val="28"/>
        </w:rPr>
        <w:t xml:space="preserve"> уровня</w:t>
      </w:r>
      <w:r w:rsidR="00CD76F0">
        <w:rPr>
          <w:rFonts w:ascii="Times New Roman" w:eastAsia="Calibri" w:hAnsi="Times New Roman" w:cs="Times New Roman"/>
          <w:sz w:val="28"/>
          <w:szCs w:val="28"/>
        </w:rPr>
        <w:t xml:space="preserve"> усталости </w:t>
      </w:r>
      <w:r>
        <w:rPr>
          <w:rFonts w:ascii="Times New Roman" w:eastAsia="Calibri" w:hAnsi="Times New Roman" w:cs="Times New Roman"/>
          <w:sz w:val="28"/>
          <w:szCs w:val="28"/>
        </w:rPr>
        <w:t>из которых видно</w:t>
      </w:r>
      <w:r w:rsidR="00CD76F0">
        <w:rPr>
          <w:rFonts w:ascii="Times New Roman" w:eastAsia="Calibri" w:hAnsi="Times New Roman" w:cs="Times New Roman"/>
          <w:sz w:val="28"/>
          <w:szCs w:val="28"/>
        </w:rPr>
        <w:t>, что</w:t>
      </w:r>
      <w:r w:rsidR="00FC10A1">
        <w:rPr>
          <w:rFonts w:ascii="Times New Roman" w:eastAsia="Calibri" w:hAnsi="Times New Roman" w:cs="Times New Roman"/>
          <w:sz w:val="28"/>
          <w:szCs w:val="28"/>
        </w:rPr>
        <w:t xml:space="preserve"> практически</w:t>
      </w:r>
      <w:r w:rsidR="00CD76F0">
        <w:rPr>
          <w:rFonts w:ascii="Times New Roman" w:eastAsia="Calibri" w:hAnsi="Times New Roman" w:cs="Times New Roman"/>
          <w:sz w:val="28"/>
          <w:szCs w:val="28"/>
        </w:rPr>
        <w:t xml:space="preserve"> у </w:t>
      </w:r>
      <w:r w:rsidR="001D051A">
        <w:rPr>
          <w:rFonts w:ascii="Times New Roman" w:eastAsia="Calibri" w:hAnsi="Times New Roman" w:cs="Times New Roman"/>
          <w:sz w:val="28"/>
          <w:szCs w:val="28"/>
        </w:rPr>
        <w:t>половины выборки педагогов</w:t>
      </w:r>
      <w:r w:rsidR="00CD76F0">
        <w:rPr>
          <w:rFonts w:ascii="Times New Roman" w:eastAsia="Calibri" w:hAnsi="Times New Roman" w:cs="Times New Roman"/>
          <w:sz w:val="28"/>
          <w:szCs w:val="28"/>
        </w:rPr>
        <w:t xml:space="preserve"> общеобразовательных школ</w:t>
      </w:r>
      <w:r w:rsidR="00FC10A1">
        <w:rPr>
          <w:rFonts w:ascii="Times New Roman" w:eastAsia="Calibri" w:hAnsi="Times New Roman" w:cs="Times New Roman"/>
          <w:sz w:val="28"/>
          <w:szCs w:val="28"/>
        </w:rPr>
        <w:t xml:space="preserve"> (46,3%)</w:t>
      </w:r>
      <w:r w:rsidR="00CD76F0">
        <w:rPr>
          <w:rFonts w:ascii="Times New Roman" w:eastAsia="Calibri" w:hAnsi="Times New Roman" w:cs="Times New Roman"/>
          <w:sz w:val="28"/>
          <w:szCs w:val="28"/>
        </w:rPr>
        <w:t xml:space="preserve"> </w:t>
      </w:r>
      <w:r w:rsidR="001D051A">
        <w:rPr>
          <w:rFonts w:ascii="Times New Roman" w:eastAsia="Calibri" w:hAnsi="Times New Roman" w:cs="Times New Roman"/>
          <w:sz w:val="28"/>
          <w:szCs w:val="28"/>
        </w:rPr>
        <w:t>выражена патологическая усталость</w:t>
      </w:r>
      <w:r w:rsidR="00CD76F0">
        <w:rPr>
          <w:rFonts w:ascii="Times New Roman" w:eastAsia="Calibri" w:hAnsi="Times New Roman" w:cs="Times New Roman"/>
          <w:sz w:val="28"/>
          <w:szCs w:val="28"/>
        </w:rPr>
        <w:t xml:space="preserve">. </w:t>
      </w:r>
      <w:r w:rsidR="001D051A">
        <w:rPr>
          <w:rFonts w:ascii="Times New Roman" w:eastAsia="Calibri" w:hAnsi="Times New Roman" w:cs="Times New Roman"/>
          <w:sz w:val="28"/>
          <w:szCs w:val="28"/>
        </w:rPr>
        <w:t xml:space="preserve">У </w:t>
      </w:r>
      <w:r w:rsidR="001D051A">
        <w:rPr>
          <w:rFonts w:ascii="Times New Roman" w:eastAsia="Calibri" w:hAnsi="Times New Roman" w:cs="Times New Roman"/>
          <w:sz w:val="28"/>
          <w:szCs w:val="28"/>
        </w:rPr>
        <w:lastRenderedPageBreak/>
        <w:t xml:space="preserve">педагогов дополнительного образования патологическая усталость встречается </w:t>
      </w:r>
      <w:r w:rsidR="003A047B">
        <w:rPr>
          <w:rFonts w:ascii="Times New Roman" w:eastAsia="Calibri" w:hAnsi="Times New Roman" w:cs="Times New Roman"/>
          <w:sz w:val="28"/>
          <w:szCs w:val="28"/>
        </w:rPr>
        <w:t xml:space="preserve">в два раза </w:t>
      </w:r>
      <w:r w:rsidR="00E25E79">
        <w:rPr>
          <w:rFonts w:ascii="Times New Roman" w:eastAsia="Calibri" w:hAnsi="Times New Roman" w:cs="Times New Roman"/>
          <w:sz w:val="28"/>
          <w:szCs w:val="28"/>
        </w:rPr>
        <w:t xml:space="preserve">реже </w:t>
      </w:r>
      <w:r w:rsidR="00FC10A1">
        <w:rPr>
          <w:rFonts w:ascii="Times New Roman" w:eastAsia="Calibri" w:hAnsi="Times New Roman" w:cs="Times New Roman"/>
          <w:sz w:val="28"/>
          <w:szCs w:val="28"/>
        </w:rPr>
        <w:t>(17%)</w:t>
      </w:r>
      <w:r w:rsidR="001D051A">
        <w:rPr>
          <w:rFonts w:ascii="Times New Roman" w:eastAsia="Calibri" w:hAnsi="Times New Roman" w:cs="Times New Roman"/>
          <w:sz w:val="28"/>
          <w:szCs w:val="28"/>
        </w:rPr>
        <w:t xml:space="preserve">. </w:t>
      </w:r>
      <w:r w:rsidR="00AA6F2E">
        <w:rPr>
          <w:rFonts w:ascii="Times New Roman" w:eastAsia="Calibri" w:hAnsi="Times New Roman" w:cs="Times New Roman"/>
          <w:sz w:val="28"/>
          <w:szCs w:val="28"/>
        </w:rPr>
        <w:t xml:space="preserve"> </w:t>
      </w:r>
    </w:p>
    <w:p w:rsidR="000E4506" w:rsidRDefault="000E4506" w:rsidP="009160C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самооценке респондентов по </w:t>
      </w:r>
      <w:r w:rsidR="000E0926">
        <w:rPr>
          <w:rFonts w:ascii="Times New Roman" w:eastAsia="Calibri" w:hAnsi="Times New Roman" w:cs="Times New Roman"/>
          <w:sz w:val="28"/>
          <w:szCs w:val="28"/>
        </w:rPr>
        <w:t>модели диагностического алгоритма СХУ</w:t>
      </w:r>
      <w:r>
        <w:rPr>
          <w:rFonts w:ascii="Times New Roman" w:eastAsia="Calibri" w:hAnsi="Times New Roman" w:cs="Times New Roman"/>
          <w:sz w:val="28"/>
          <w:szCs w:val="28"/>
        </w:rPr>
        <w:t xml:space="preserve"> Комарова, у</w:t>
      </w:r>
      <w:r w:rsidR="000E0926">
        <w:rPr>
          <w:rFonts w:ascii="Times New Roman" w:eastAsia="Calibri" w:hAnsi="Times New Roman" w:cs="Times New Roman"/>
          <w:sz w:val="28"/>
          <w:szCs w:val="28"/>
        </w:rPr>
        <w:t xml:space="preserve"> нашей выборки</w:t>
      </w:r>
      <w:r>
        <w:rPr>
          <w:rFonts w:ascii="Times New Roman" w:eastAsia="Calibri" w:hAnsi="Times New Roman" w:cs="Times New Roman"/>
          <w:sz w:val="28"/>
          <w:szCs w:val="28"/>
        </w:rPr>
        <w:t xml:space="preserve"> педагогов не выявлено синдрома хронической усталости.</w:t>
      </w:r>
    </w:p>
    <w:p w:rsidR="00FD6D8D" w:rsidRDefault="00FD6D8D" w:rsidP="009160C8">
      <w:pPr>
        <w:spacing w:after="0" w:line="360" w:lineRule="auto"/>
        <w:ind w:firstLine="709"/>
        <w:jc w:val="both"/>
        <w:rPr>
          <w:rFonts w:ascii="Times New Roman" w:eastAsia="Calibri" w:hAnsi="Times New Roman" w:cs="Times New Roman"/>
          <w:sz w:val="28"/>
          <w:szCs w:val="28"/>
        </w:rPr>
      </w:pPr>
    </w:p>
    <w:p w:rsidR="00FD6D8D" w:rsidRPr="00FD6D8D" w:rsidRDefault="00FD6D8D" w:rsidP="00FD6D8D">
      <w:pPr>
        <w:spacing w:after="0" w:line="240" w:lineRule="auto"/>
        <w:ind w:firstLine="709"/>
        <w:rPr>
          <w:rFonts w:ascii="Times New Roman" w:eastAsia="Calibri" w:hAnsi="Times New Roman" w:cs="Times New Roman"/>
          <w:sz w:val="28"/>
          <w:szCs w:val="28"/>
        </w:rPr>
      </w:pPr>
      <w:r w:rsidRPr="00FD6D8D">
        <w:rPr>
          <w:noProof/>
          <w:lang w:eastAsia="ru-RU"/>
        </w:rPr>
        <w:drawing>
          <wp:anchor distT="0" distB="0" distL="114300" distR="114300" simplePos="0" relativeHeight="251660288" behindDoc="0" locked="0" layoutInCell="1" allowOverlap="1" wp14:anchorId="11B80398" wp14:editId="5B6EA76C">
            <wp:simplePos x="0" y="0"/>
            <wp:positionH relativeFrom="column">
              <wp:posOffset>3158490</wp:posOffset>
            </wp:positionH>
            <wp:positionV relativeFrom="paragraph">
              <wp:posOffset>200025</wp:posOffset>
            </wp:positionV>
            <wp:extent cx="3105150" cy="2305050"/>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FD6D8D">
        <w:rPr>
          <w:noProof/>
          <w:lang w:eastAsia="ru-RU"/>
        </w:rPr>
        <w:drawing>
          <wp:anchor distT="0" distB="0" distL="114300" distR="114300" simplePos="0" relativeHeight="251656192" behindDoc="0" locked="0" layoutInCell="1" allowOverlap="1" wp14:anchorId="3F19C5D5" wp14:editId="5AC74FEC">
            <wp:simplePos x="0" y="0"/>
            <wp:positionH relativeFrom="margin">
              <wp:align>left</wp:align>
            </wp:positionH>
            <wp:positionV relativeFrom="paragraph">
              <wp:posOffset>209550</wp:posOffset>
            </wp:positionV>
            <wp:extent cx="3076575" cy="230505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D6D8D" w:rsidRPr="00FD6D8D" w:rsidRDefault="00FD6D8D" w:rsidP="00FD6D8D">
      <w:pPr>
        <w:spacing w:after="0" w:line="240" w:lineRule="auto"/>
        <w:ind w:firstLine="709"/>
        <w:jc w:val="both"/>
        <w:rPr>
          <w:rFonts w:ascii="Times New Roman" w:eastAsia="Calibri" w:hAnsi="Times New Roman" w:cs="Times New Roman"/>
          <w:sz w:val="28"/>
          <w:szCs w:val="28"/>
        </w:rPr>
      </w:pPr>
    </w:p>
    <w:p w:rsidR="00FD6D8D" w:rsidRPr="00FD6D8D" w:rsidRDefault="00FD6D8D" w:rsidP="00FD6D8D">
      <w:pPr>
        <w:spacing w:after="0" w:line="360" w:lineRule="auto"/>
        <w:ind w:firstLine="709"/>
        <w:jc w:val="both"/>
        <w:rPr>
          <w:rFonts w:ascii="Times New Roman" w:eastAsia="Calibri" w:hAnsi="Times New Roman" w:cs="Times New Roman"/>
          <w:sz w:val="28"/>
          <w:szCs w:val="28"/>
        </w:rPr>
      </w:pPr>
      <w:r w:rsidRPr="00FD6D8D">
        <w:rPr>
          <w:rFonts w:ascii="Times New Roman" w:hAnsi="Times New Roman"/>
          <w:i/>
          <w:sz w:val="28"/>
          <w:szCs w:val="28"/>
        </w:rPr>
        <w:t>Рисунок 3.2.(1)</w:t>
      </w:r>
      <w:r w:rsidRPr="00FD6D8D">
        <w:rPr>
          <w:i/>
          <w:noProof/>
          <w:lang w:eastAsia="ru-RU"/>
        </w:rPr>
        <w:t xml:space="preserve"> </w:t>
      </w:r>
      <w:r w:rsidRPr="00FD6D8D">
        <w:rPr>
          <w:rFonts w:ascii="Times New Roman" w:hAnsi="Times New Roman"/>
          <w:i/>
          <w:noProof/>
          <w:sz w:val="28"/>
          <w:szCs w:val="28"/>
          <w:lang w:eastAsia="ru-RU"/>
        </w:rPr>
        <w:t xml:space="preserve">Показатели </w:t>
      </w:r>
      <w:r w:rsidRPr="00FD6D8D">
        <w:rPr>
          <w:rFonts w:ascii="Times New Roman" w:hAnsi="Times New Roman"/>
          <w:i/>
          <w:sz w:val="28"/>
          <w:szCs w:val="28"/>
        </w:rPr>
        <w:t>уровня усталости у педагогов общеобразовательных школ и педагогов  дополнительного образования</w:t>
      </w:r>
    </w:p>
    <w:p w:rsidR="00FD6D8D" w:rsidRDefault="00FD6D8D" w:rsidP="009160C8">
      <w:pPr>
        <w:spacing w:after="0" w:line="360" w:lineRule="auto"/>
        <w:ind w:firstLine="709"/>
        <w:jc w:val="both"/>
        <w:rPr>
          <w:rFonts w:ascii="Times New Roman" w:eastAsia="Calibri" w:hAnsi="Times New Roman" w:cs="Times New Roman"/>
          <w:sz w:val="28"/>
          <w:szCs w:val="28"/>
        </w:rPr>
      </w:pPr>
    </w:p>
    <w:p w:rsidR="00462377" w:rsidRDefault="000E4506" w:rsidP="009160C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3,8% </w:t>
      </w:r>
      <w:r w:rsidR="004313C3">
        <w:rPr>
          <w:rFonts w:ascii="Times New Roman" w:eastAsia="Calibri" w:hAnsi="Times New Roman" w:cs="Times New Roman"/>
          <w:sz w:val="28"/>
          <w:szCs w:val="28"/>
        </w:rPr>
        <w:t xml:space="preserve">педагогов дополнительного образования </w:t>
      </w:r>
      <w:r>
        <w:rPr>
          <w:rFonts w:ascii="Times New Roman" w:eastAsia="Calibri" w:hAnsi="Times New Roman" w:cs="Times New Roman"/>
          <w:sz w:val="28"/>
          <w:szCs w:val="28"/>
        </w:rPr>
        <w:t>имеют низкую вероятность развития СХУ, у 35,8% выявлен риск развития СХУ.</w:t>
      </w:r>
      <w:r w:rsidR="004313C3">
        <w:rPr>
          <w:rFonts w:ascii="Times New Roman" w:eastAsia="Calibri" w:hAnsi="Times New Roman" w:cs="Times New Roman"/>
          <w:sz w:val="28"/>
          <w:szCs w:val="28"/>
        </w:rPr>
        <w:t xml:space="preserve"> Среди педагогов дополнительного образования также у 3,8% существует</w:t>
      </w:r>
      <w:r w:rsidR="002B359C">
        <w:rPr>
          <w:rFonts w:ascii="Times New Roman" w:eastAsia="Calibri" w:hAnsi="Times New Roman" w:cs="Times New Roman"/>
          <w:sz w:val="28"/>
          <w:szCs w:val="28"/>
        </w:rPr>
        <w:t xml:space="preserve"> низкая вероятность развития СХУ</w:t>
      </w:r>
      <w:r w:rsidR="00E25E79">
        <w:rPr>
          <w:rFonts w:ascii="Times New Roman" w:eastAsia="Calibri" w:hAnsi="Times New Roman" w:cs="Times New Roman"/>
          <w:sz w:val="28"/>
          <w:szCs w:val="28"/>
        </w:rPr>
        <w:t xml:space="preserve"> и у 9,8% выявлен риск развития СХУ.</w:t>
      </w:r>
      <w:r w:rsidR="00462377">
        <w:rPr>
          <w:rFonts w:ascii="Times New Roman" w:eastAsia="Calibri" w:hAnsi="Times New Roman" w:cs="Times New Roman"/>
          <w:sz w:val="28"/>
          <w:szCs w:val="28"/>
        </w:rPr>
        <w:t xml:space="preserve">  </w:t>
      </w:r>
    </w:p>
    <w:p w:rsidR="001D051A" w:rsidRDefault="00462377" w:rsidP="009160C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определения статистической значимости различий распределений педагогов по степени риска развития синдрома хронической усталости мы провели сравнительный анализ с помощью критерия хи-квадрат. Результаты, представленные в таблице </w:t>
      </w:r>
      <w:r w:rsidRPr="00462377">
        <w:rPr>
          <w:rFonts w:ascii="Times New Roman" w:eastAsia="Calibri" w:hAnsi="Times New Roman" w:cs="Times New Roman"/>
          <w:sz w:val="28"/>
          <w:szCs w:val="28"/>
        </w:rPr>
        <w:t>3.2.(1)</w:t>
      </w:r>
      <w:r>
        <w:rPr>
          <w:rFonts w:ascii="Times New Roman" w:eastAsia="Calibri" w:hAnsi="Times New Roman" w:cs="Times New Roman"/>
          <w:sz w:val="28"/>
          <w:szCs w:val="28"/>
        </w:rPr>
        <w:t>, позволяют сделать вывод о значимости различий. Таким образом, риск развития синдрома хронической усталости значимо выше среди педагогов общеобразовательных школ.</w:t>
      </w:r>
    </w:p>
    <w:p w:rsidR="004962E9" w:rsidRPr="006A5E9A" w:rsidRDefault="004962E9" w:rsidP="006A5E9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Наиболее часто педагоги о</w:t>
      </w:r>
      <w:r w:rsidR="00B3009F">
        <w:rPr>
          <w:rFonts w:ascii="Times New Roman" w:eastAsia="Calibri" w:hAnsi="Times New Roman" w:cs="Times New Roman"/>
          <w:sz w:val="28"/>
          <w:szCs w:val="28"/>
        </w:rPr>
        <w:t>тмечали наличие у себя следующих симптомов</w:t>
      </w:r>
      <w:r>
        <w:rPr>
          <w:rFonts w:ascii="Times New Roman" w:eastAsia="Calibri" w:hAnsi="Times New Roman" w:cs="Times New Roman"/>
          <w:sz w:val="28"/>
          <w:szCs w:val="28"/>
        </w:rPr>
        <w:t xml:space="preserve">: сонливость днем (50,9%), головная боль (47,2%), апатия и </w:t>
      </w:r>
      <w:r>
        <w:rPr>
          <w:rFonts w:ascii="Times New Roman" w:eastAsia="Calibri" w:hAnsi="Times New Roman" w:cs="Times New Roman"/>
          <w:sz w:val="28"/>
          <w:szCs w:val="28"/>
        </w:rPr>
        <w:lastRenderedPageBreak/>
        <w:t xml:space="preserve">эмоциональная подавленность (41,5%), общее снижение работоспособности (39,6%). </w:t>
      </w:r>
      <w:r w:rsidR="006A5E9A">
        <w:rPr>
          <w:rFonts w:ascii="Times New Roman" w:eastAsia="Calibri" w:hAnsi="Times New Roman" w:cs="Times New Roman"/>
          <w:sz w:val="28"/>
          <w:szCs w:val="28"/>
        </w:rPr>
        <w:t xml:space="preserve">Стоит отметить, что эти симптомы также соответствуют синдрому выгорания, что в некоторой степени подтверждает теорию продолжительного выгорания </w:t>
      </w:r>
      <w:r w:rsidR="006A5E9A" w:rsidRPr="006A5E9A">
        <w:rPr>
          <w:rFonts w:ascii="Times New Roman" w:eastAsia="Calibri" w:hAnsi="Times New Roman" w:cs="Times New Roman"/>
          <w:sz w:val="28"/>
          <w:szCs w:val="28"/>
        </w:rPr>
        <w:t>D. Jameson</w:t>
      </w:r>
      <w:r w:rsidR="006A5E9A">
        <w:rPr>
          <w:rFonts w:ascii="Times New Roman" w:eastAsia="Calibri" w:hAnsi="Times New Roman" w:cs="Times New Roman"/>
          <w:sz w:val="28"/>
          <w:szCs w:val="28"/>
        </w:rPr>
        <w:t>.</w:t>
      </w:r>
    </w:p>
    <w:p w:rsidR="001B0C63" w:rsidRDefault="001B0C63" w:rsidP="001B0C6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Реже всего педагоги отмечали такие симптомы как бессонница ночью (9,8%) и п</w:t>
      </w:r>
      <w:r w:rsidRPr="001B0C63">
        <w:rPr>
          <w:rFonts w:ascii="Times New Roman" w:eastAsia="Calibri" w:hAnsi="Times New Roman" w:cs="Times New Roman"/>
          <w:sz w:val="28"/>
          <w:szCs w:val="28"/>
        </w:rPr>
        <w:t>овышение температуры тела на протяжении длительного времени до 37–37,5°C</w:t>
      </w:r>
      <w:r>
        <w:rPr>
          <w:rFonts w:ascii="Times New Roman" w:eastAsia="Calibri" w:hAnsi="Times New Roman" w:cs="Times New Roman"/>
          <w:sz w:val="28"/>
          <w:szCs w:val="28"/>
        </w:rPr>
        <w:t xml:space="preserve"> (3,8 %).</w:t>
      </w:r>
    </w:p>
    <w:p w:rsidR="00462377" w:rsidRDefault="00462377" w:rsidP="00462377">
      <w:pPr>
        <w:spacing w:after="0" w:line="360" w:lineRule="auto"/>
        <w:ind w:firstLine="680"/>
        <w:jc w:val="both"/>
        <w:rPr>
          <w:rFonts w:ascii="Times New Roman" w:eastAsia="Calibri" w:hAnsi="Times New Roman" w:cs="Times New Roman"/>
          <w:sz w:val="28"/>
          <w:szCs w:val="28"/>
        </w:rPr>
      </w:pPr>
    </w:p>
    <w:p w:rsidR="00462377" w:rsidRPr="00536D46" w:rsidRDefault="00462377" w:rsidP="00462377">
      <w:pPr>
        <w:spacing w:after="0" w:line="360" w:lineRule="auto"/>
        <w:ind w:firstLine="851"/>
        <w:jc w:val="right"/>
        <w:rPr>
          <w:rFonts w:ascii="Times New Roman" w:hAnsi="Times New Roman"/>
          <w:b/>
          <w:sz w:val="28"/>
          <w:szCs w:val="28"/>
        </w:rPr>
      </w:pPr>
      <w:r>
        <w:rPr>
          <w:rFonts w:ascii="Calibri" w:eastAsia="Calibri" w:hAnsi="Calibri" w:cs="Times New Roman"/>
        </w:rPr>
        <w:tab/>
      </w:r>
      <w:r>
        <w:rPr>
          <w:rFonts w:ascii="Times New Roman" w:hAnsi="Times New Roman"/>
          <w:b/>
          <w:sz w:val="28"/>
          <w:szCs w:val="28"/>
        </w:rPr>
        <w:t>Таблица 3.2.(1</w:t>
      </w:r>
      <w:r w:rsidRPr="00536D46">
        <w:rPr>
          <w:rFonts w:ascii="Times New Roman" w:hAnsi="Times New Roman"/>
          <w:b/>
          <w:sz w:val="28"/>
          <w:szCs w:val="28"/>
        </w:rPr>
        <w:t>)</w:t>
      </w:r>
    </w:p>
    <w:p w:rsidR="00462377" w:rsidRPr="00FD6D8D" w:rsidRDefault="00462377" w:rsidP="00462377">
      <w:pPr>
        <w:spacing w:after="0" w:line="360" w:lineRule="auto"/>
        <w:jc w:val="center"/>
        <w:rPr>
          <w:rFonts w:ascii="Times New Roman" w:hAnsi="Times New Roman"/>
          <w:b/>
          <w:sz w:val="28"/>
          <w:szCs w:val="28"/>
        </w:rPr>
      </w:pPr>
      <w:r>
        <w:rPr>
          <w:rFonts w:ascii="Times New Roman" w:hAnsi="Times New Roman"/>
          <w:b/>
          <w:sz w:val="28"/>
          <w:szCs w:val="28"/>
        </w:rPr>
        <w:t>Результаты сравнительного</w:t>
      </w:r>
      <w:r w:rsidRPr="00536D46">
        <w:rPr>
          <w:rFonts w:ascii="Times New Roman" w:hAnsi="Times New Roman"/>
          <w:b/>
          <w:sz w:val="28"/>
          <w:szCs w:val="28"/>
        </w:rPr>
        <w:t xml:space="preserve"> анализа </w:t>
      </w:r>
      <w:r>
        <w:rPr>
          <w:rFonts w:ascii="Times New Roman" w:hAnsi="Times New Roman"/>
          <w:b/>
          <w:sz w:val="28"/>
          <w:szCs w:val="28"/>
        </w:rPr>
        <w:t>степени риска развития синдрома хронической усталости у педагогов общеобразовательных школ и педагогов дополнительного образования</w:t>
      </w:r>
    </w:p>
    <w:tbl>
      <w:tblPr>
        <w:tblStyle w:val="a8"/>
        <w:tblW w:w="0" w:type="auto"/>
        <w:tblLook w:val="04A0" w:firstRow="1" w:lastRow="0" w:firstColumn="1" w:lastColumn="0" w:noHBand="0" w:noVBand="1"/>
      </w:tblPr>
      <w:tblGrid>
        <w:gridCol w:w="1991"/>
        <w:gridCol w:w="1516"/>
        <w:gridCol w:w="1581"/>
        <w:gridCol w:w="1556"/>
        <w:gridCol w:w="1499"/>
        <w:gridCol w:w="1577"/>
      </w:tblGrid>
      <w:tr w:rsidR="00462377" w:rsidRPr="00A206E5" w:rsidTr="009F3C04">
        <w:tc>
          <w:tcPr>
            <w:tcW w:w="1871" w:type="dxa"/>
          </w:tcPr>
          <w:p w:rsidR="00462377" w:rsidRPr="00A206E5" w:rsidRDefault="00462377" w:rsidP="009F3C04">
            <w:pPr>
              <w:spacing w:after="160" w:line="259" w:lineRule="auto"/>
              <w:rPr>
                <w:rFonts w:ascii="Times New Roman" w:eastAsia="Calibri" w:hAnsi="Times New Roman" w:cs="Times New Roman"/>
                <w:sz w:val="24"/>
                <w:szCs w:val="24"/>
              </w:rPr>
            </w:pPr>
          </w:p>
        </w:tc>
        <w:tc>
          <w:tcPr>
            <w:tcW w:w="1516"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Нет СХУ</w:t>
            </w:r>
          </w:p>
        </w:tc>
        <w:tc>
          <w:tcPr>
            <w:tcW w:w="1581"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Низкая вероятность развития СХУ</w:t>
            </w:r>
          </w:p>
        </w:tc>
        <w:tc>
          <w:tcPr>
            <w:tcW w:w="1556"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Риск Развития СХУ</w:t>
            </w:r>
          </w:p>
        </w:tc>
        <w:tc>
          <w:tcPr>
            <w:tcW w:w="1499" w:type="dxa"/>
          </w:tcPr>
          <w:p w:rsidR="00462377" w:rsidRPr="00A206E5" w:rsidRDefault="00462377" w:rsidP="009F3C04">
            <w:pPr>
              <w:spacing w:after="160" w:line="259" w:lineRule="auto"/>
              <w:rPr>
                <w:rFonts w:ascii="Times New Roman" w:eastAsia="Calibri" w:hAnsi="Times New Roman" w:cs="Times New Roman"/>
                <w:sz w:val="24"/>
                <w:szCs w:val="24"/>
                <w:lang w:val="en-US"/>
              </w:rPr>
            </w:pPr>
            <w:r w:rsidRPr="00A206E5">
              <w:rPr>
                <w:rFonts w:ascii="Times New Roman" w:eastAsia="Calibri" w:hAnsi="Times New Roman" w:cs="Times New Roman"/>
                <w:sz w:val="24"/>
                <w:szCs w:val="24"/>
                <w:lang w:val="en-US"/>
              </w:rPr>
              <w:t>N</w:t>
            </w:r>
          </w:p>
        </w:tc>
        <w:tc>
          <w:tcPr>
            <w:tcW w:w="1577"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Значимость различий</w:t>
            </w:r>
          </w:p>
        </w:tc>
      </w:tr>
      <w:tr w:rsidR="00462377" w:rsidRPr="00A206E5" w:rsidTr="009F3C04">
        <w:tc>
          <w:tcPr>
            <w:tcW w:w="1871"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Педагоги школ</w:t>
            </w:r>
          </w:p>
        </w:tc>
        <w:tc>
          <w:tcPr>
            <w:tcW w:w="1516" w:type="dxa"/>
            <w:tcBorders>
              <w:top w:val="single" w:sz="4" w:space="0" w:color="auto"/>
              <w:left w:val="single" w:sz="16" w:space="0" w:color="000000"/>
              <w:bottom w:val="nil"/>
            </w:tcBorders>
            <w:shd w:val="clear" w:color="auto" w:fill="FFFFFF"/>
            <w:vAlign w:val="center"/>
          </w:tcPr>
          <w:p w:rsidR="00462377" w:rsidRPr="00A206E5" w:rsidRDefault="00462377" w:rsidP="009F3C04">
            <w:pPr>
              <w:autoSpaceDE w:val="0"/>
              <w:autoSpaceDN w:val="0"/>
              <w:adjustRightInd w:val="0"/>
              <w:spacing w:line="320" w:lineRule="atLeast"/>
              <w:ind w:left="60" w:right="60"/>
              <w:jc w:val="right"/>
              <w:rPr>
                <w:rFonts w:ascii="Times New Roman" w:eastAsia="Calibri" w:hAnsi="Times New Roman" w:cs="Times New Roman"/>
                <w:color w:val="000000"/>
                <w:sz w:val="24"/>
                <w:szCs w:val="24"/>
              </w:rPr>
            </w:pPr>
            <w:r w:rsidRPr="00A206E5">
              <w:rPr>
                <w:rFonts w:ascii="Times New Roman" w:eastAsia="Calibri" w:hAnsi="Times New Roman" w:cs="Times New Roman"/>
                <w:color w:val="000000"/>
                <w:sz w:val="24"/>
                <w:szCs w:val="24"/>
              </w:rPr>
              <w:t>32</w:t>
            </w:r>
          </w:p>
        </w:tc>
        <w:tc>
          <w:tcPr>
            <w:tcW w:w="1581"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2</w:t>
            </w:r>
          </w:p>
        </w:tc>
        <w:tc>
          <w:tcPr>
            <w:tcW w:w="1556"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19</w:t>
            </w:r>
          </w:p>
        </w:tc>
        <w:tc>
          <w:tcPr>
            <w:tcW w:w="1499"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53</w:t>
            </w:r>
          </w:p>
        </w:tc>
        <w:tc>
          <w:tcPr>
            <w:tcW w:w="1577" w:type="dxa"/>
            <w:vMerge w:val="restart"/>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0,005</w:t>
            </w:r>
          </w:p>
        </w:tc>
      </w:tr>
      <w:tr w:rsidR="00462377" w:rsidRPr="00A206E5" w:rsidTr="009F3C04">
        <w:tc>
          <w:tcPr>
            <w:tcW w:w="1871" w:type="dxa"/>
            <w:tcBorders>
              <w:top w:val="single" w:sz="4" w:space="0" w:color="auto"/>
            </w:tcBorders>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Педагоги дополнительного образования</w:t>
            </w:r>
          </w:p>
        </w:tc>
        <w:tc>
          <w:tcPr>
            <w:tcW w:w="1516" w:type="dxa"/>
            <w:tcBorders>
              <w:top w:val="single" w:sz="4" w:space="0" w:color="auto"/>
              <w:left w:val="single" w:sz="16" w:space="0" w:color="000000"/>
              <w:bottom w:val="single" w:sz="4" w:space="0" w:color="auto"/>
            </w:tcBorders>
            <w:shd w:val="clear" w:color="auto" w:fill="FFFFFF"/>
            <w:vAlign w:val="center"/>
          </w:tcPr>
          <w:p w:rsidR="00462377" w:rsidRPr="00A206E5" w:rsidRDefault="00462377" w:rsidP="009F3C04">
            <w:pPr>
              <w:autoSpaceDE w:val="0"/>
              <w:autoSpaceDN w:val="0"/>
              <w:adjustRightInd w:val="0"/>
              <w:spacing w:line="320" w:lineRule="atLeast"/>
              <w:ind w:left="60" w:right="60"/>
              <w:jc w:val="right"/>
              <w:rPr>
                <w:rFonts w:ascii="Times New Roman" w:eastAsia="Calibri" w:hAnsi="Times New Roman" w:cs="Times New Roman"/>
                <w:color w:val="000000"/>
                <w:sz w:val="24"/>
                <w:szCs w:val="24"/>
              </w:rPr>
            </w:pPr>
            <w:r w:rsidRPr="00A206E5">
              <w:rPr>
                <w:rFonts w:ascii="Times New Roman" w:eastAsia="Calibri" w:hAnsi="Times New Roman" w:cs="Times New Roman"/>
                <w:color w:val="000000"/>
                <w:sz w:val="24"/>
                <w:szCs w:val="24"/>
              </w:rPr>
              <w:t>46</w:t>
            </w:r>
          </w:p>
        </w:tc>
        <w:tc>
          <w:tcPr>
            <w:tcW w:w="1581"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2</w:t>
            </w:r>
          </w:p>
        </w:tc>
        <w:tc>
          <w:tcPr>
            <w:tcW w:w="1556"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5</w:t>
            </w:r>
          </w:p>
        </w:tc>
        <w:tc>
          <w:tcPr>
            <w:tcW w:w="1499" w:type="dxa"/>
          </w:tcPr>
          <w:p w:rsidR="00462377" w:rsidRPr="00A206E5" w:rsidRDefault="00462377" w:rsidP="009F3C04">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53</w:t>
            </w:r>
          </w:p>
        </w:tc>
        <w:tc>
          <w:tcPr>
            <w:tcW w:w="1577" w:type="dxa"/>
            <w:vMerge/>
          </w:tcPr>
          <w:p w:rsidR="00462377" w:rsidRPr="00A206E5" w:rsidRDefault="00462377" w:rsidP="009F3C04">
            <w:pPr>
              <w:spacing w:after="160" w:line="259" w:lineRule="auto"/>
              <w:rPr>
                <w:rFonts w:ascii="Times New Roman" w:eastAsia="Calibri" w:hAnsi="Times New Roman" w:cs="Times New Roman"/>
                <w:sz w:val="24"/>
                <w:szCs w:val="24"/>
              </w:rPr>
            </w:pPr>
          </w:p>
        </w:tc>
      </w:tr>
    </w:tbl>
    <w:p w:rsidR="00462377" w:rsidRPr="00F6760E" w:rsidRDefault="00462377" w:rsidP="00462377">
      <w:pPr>
        <w:autoSpaceDE w:val="0"/>
        <w:autoSpaceDN w:val="0"/>
        <w:adjustRightInd w:val="0"/>
        <w:spacing w:after="0" w:line="240" w:lineRule="auto"/>
        <w:rPr>
          <w:rFonts w:ascii="Times New Roman" w:hAnsi="Times New Roman" w:cs="Times New Roman"/>
          <w:sz w:val="24"/>
          <w:szCs w:val="24"/>
        </w:rPr>
      </w:pPr>
    </w:p>
    <w:p w:rsidR="00462377" w:rsidRDefault="00462377" w:rsidP="00FD6D8D">
      <w:pPr>
        <w:spacing w:after="0" w:line="360" w:lineRule="auto"/>
        <w:ind w:firstLine="709"/>
        <w:jc w:val="both"/>
        <w:rPr>
          <w:rFonts w:ascii="Times New Roman" w:eastAsia="Calibri" w:hAnsi="Times New Roman" w:cs="Times New Roman"/>
          <w:sz w:val="28"/>
          <w:szCs w:val="28"/>
        </w:rPr>
      </w:pPr>
    </w:p>
    <w:p w:rsidR="004962E9" w:rsidRDefault="001B0C63" w:rsidP="00FD6D8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рисунке </w:t>
      </w:r>
      <w:r w:rsidR="00585FD0">
        <w:rPr>
          <w:rFonts w:ascii="Times New Roman" w:eastAsia="Calibri" w:hAnsi="Times New Roman" w:cs="Times New Roman"/>
          <w:sz w:val="28"/>
          <w:szCs w:val="28"/>
        </w:rPr>
        <w:t>3.1.</w:t>
      </w:r>
      <w:r>
        <w:rPr>
          <w:rFonts w:ascii="Times New Roman" w:eastAsia="Calibri" w:hAnsi="Times New Roman" w:cs="Times New Roman"/>
          <w:sz w:val="28"/>
          <w:szCs w:val="28"/>
        </w:rPr>
        <w:t>(</w:t>
      </w:r>
      <w:r w:rsidR="00FD6D8D">
        <w:rPr>
          <w:rFonts w:ascii="Times New Roman" w:eastAsia="Calibri" w:hAnsi="Times New Roman" w:cs="Times New Roman"/>
          <w:sz w:val="28"/>
          <w:szCs w:val="28"/>
        </w:rPr>
        <w:t>2</w:t>
      </w:r>
      <w:r>
        <w:rPr>
          <w:rFonts w:ascii="Times New Roman" w:eastAsia="Calibri" w:hAnsi="Times New Roman" w:cs="Times New Roman"/>
          <w:sz w:val="28"/>
          <w:szCs w:val="28"/>
        </w:rPr>
        <w:t xml:space="preserve">) видно, что педагоги общеобразовательных школ минимум в два раза чаще, чем педагоги дополнительного образования, отмечают у себя наличие практически всех симптомов, кроме сонливости днем и воспаления слизистой оболочки горла. </w:t>
      </w:r>
      <w:r w:rsidR="006A5E9A">
        <w:rPr>
          <w:rFonts w:ascii="Times New Roman" w:eastAsia="Calibri" w:hAnsi="Times New Roman" w:cs="Times New Roman"/>
          <w:sz w:val="28"/>
          <w:szCs w:val="28"/>
        </w:rPr>
        <w:t>Эти результаты согласуются с данными полученными по шкале оценки усталости.</w:t>
      </w:r>
    </w:p>
    <w:p w:rsidR="004966AA" w:rsidRDefault="004966AA" w:rsidP="00FD6D8D">
      <w:pPr>
        <w:spacing w:after="0" w:line="360" w:lineRule="auto"/>
        <w:ind w:firstLine="709"/>
        <w:jc w:val="both"/>
        <w:rPr>
          <w:rFonts w:ascii="Times New Roman" w:eastAsia="Calibri" w:hAnsi="Times New Roman" w:cs="Times New Roman"/>
          <w:sz w:val="28"/>
          <w:szCs w:val="28"/>
        </w:rPr>
      </w:pPr>
    </w:p>
    <w:p w:rsidR="00FD6D8D" w:rsidRPr="000F0085" w:rsidRDefault="00FD6D8D" w:rsidP="00FD6D8D">
      <w:pPr>
        <w:spacing w:after="0" w:line="360" w:lineRule="auto"/>
        <w:jc w:val="both"/>
        <w:rPr>
          <w:rFonts w:ascii="Times New Roman" w:hAnsi="Times New Roman"/>
          <w:i/>
          <w:sz w:val="28"/>
          <w:szCs w:val="28"/>
        </w:rPr>
      </w:pPr>
      <w:r>
        <w:rPr>
          <w:noProof/>
          <w:lang w:eastAsia="ru-RU"/>
        </w:rPr>
        <w:lastRenderedPageBreak/>
        <w:drawing>
          <wp:inline distT="0" distB="0" distL="0" distR="0" wp14:anchorId="2B51FEE1" wp14:editId="03ABD808">
            <wp:extent cx="5904858" cy="3462820"/>
            <wp:effectExtent l="0" t="0" r="1270" b="444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sz w:val="24"/>
          <w:szCs w:val="24"/>
        </w:rPr>
        <w:br/>
      </w:r>
      <w:r>
        <w:rPr>
          <w:rFonts w:ascii="Times New Roman" w:hAnsi="Times New Roman"/>
          <w:i/>
          <w:sz w:val="28"/>
          <w:szCs w:val="28"/>
        </w:rPr>
        <w:t>Рисунок 3.2.</w:t>
      </w:r>
      <w:r w:rsidRPr="000F0085">
        <w:rPr>
          <w:rFonts w:ascii="Times New Roman" w:hAnsi="Times New Roman"/>
          <w:i/>
          <w:sz w:val="28"/>
          <w:szCs w:val="28"/>
        </w:rPr>
        <w:t>(</w:t>
      </w:r>
      <w:r>
        <w:rPr>
          <w:rFonts w:ascii="Times New Roman" w:hAnsi="Times New Roman"/>
          <w:i/>
          <w:sz w:val="28"/>
          <w:szCs w:val="28"/>
        </w:rPr>
        <w:t>2</w:t>
      </w:r>
      <w:r w:rsidRPr="000F0085">
        <w:rPr>
          <w:rFonts w:ascii="Times New Roman" w:hAnsi="Times New Roman"/>
          <w:i/>
          <w:sz w:val="28"/>
          <w:szCs w:val="28"/>
        </w:rPr>
        <w:t>)</w:t>
      </w:r>
      <w:r w:rsidRPr="000F0085">
        <w:rPr>
          <w:i/>
          <w:noProof/>
          <w:lang w:eastAsia="ru-RU"/>
        </w:rPr>
        <w:t xml:space="preserve"> </w:t>
      </w:r>
      <w:r w:rsidRPr="00316E83">
        <w:rPr>
          <w:rFonts w:ascii="Times New Roman" w:hAnsi="Times New Roman"/>
          <w:i/>
          <w:noProof/>
          <w:sz w:val="28"/>
          <w:szCs w:val="28"/>
          <w:lang w:eastAsia="ru-RU"/>
        </w:rPr>
        <w:t xml:space="preserve">Показатели </w:t>
      </w:r>
      <w:r>
        <w:rPr>
          <w:rFonts w:ascii="Times New Roman" w:hAnsi="Times New Roman"/>
          <w:i/>
          <w:sz w:val="28"/>
          <w:szCs w:val="28"/>
        </w:rPr>
        <w:t xml:space="preserve">распределения симптомов у педагогов общеобразовательных школ и педагогов </w:t>
      </w:r>
      <w:r w:rsidRPr="00CA073E">
        <w:rPr>
          <w:rFonts w:ascii="Times New Roman" w:hAnsi="Times New Roman"/>
          <w:i/>
          <w:sz w:val="28"/>
          <w:szCs w:val="28"/>
        </w:rPr>
        <w:t xml:space="preserve"> </w:t>
      </w:r>
      <w:r>
        <w:rPr>
          <w:rFonts w:ascii="Times New Roman" w:hAnsi="Times New Roman"/>
          <w:i/>
          <w:sz w:val="28"/>
          <w:szCs w:val="28"/>
        </w:rPr>
        <w:t>дополнительного образования</w:t>
      </w:r>
    </w:p>
    <w:p w:rsidR="00585FD0" w:rsidRDefault="00585FD0" w:rsidP="00585FD0">
      <w:pPr>
        <w:spacing w:after="0" w:line="360" w:lineRule="auto"/>
        <w:jc w:val="both"/>
        <w:rPr>
          <w:rFonts w:ascii="Times New Roman" w:eastAsia="Calibri" w:hAnsi="Times New Roman" w:cs="Times New Roman"/>
          <w:sz w:val="28"/>
          <w:szCs w:val="28"/>
        </w:rPr>
      </w:pPr>
    </w:p>
    <w:p w:rsidR="009C41FF" w:rsidRDefault="009C41FF" w:rsidP="009C41FF">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Сравнительный анализ</w:t>
      </w:r>
      <w:r w:rsidR="006A5E9A">
        <w:rPr>
          <w:rFonts w:ascii="Times New Roman" w:eastAsia="Calibri" w:hAnsi="Times New Roman" w:cs="Times New Roman"/>
          <w:sz w:val="28"/>
          <w:szCs w:val="28"/>
        </w:rPr>
        <w:t xml:space="preserve">, проведенный с помощью критерия </w:t>
      </w:r>
      <w:r w:rsidR="006A5E9A">
        <w:rPr>
          <w:rFonts w:ascii="Times New Roman" w:eastAsia="Calibri" w:hAnsi="Times New Roman" w:cs="Times New Roman"/>
          <w:sz w:val="28"/>
          <w:szCs w:val="28"/>
          <w:lang w:val="en-US"/>
        </w:rPr>
        <w:t>U</w:t>
      </w:r>
      <w:r w:rsidR="006A5E9A">
        <w:rPr>
          <w:rFonts w:ascii="Times New Roman" w:eastAsia="Calibri" w:hAnsi="Times New Roman" w:cs="Times New Roman"/>
          <w:sz w:val="28"/>
          <w:szCs w:val="28"/>
        </w:rPr>
        <w:t>-Манна-Уитни</w:t>
      </w:r>
      <w:r>
        <w:rPr>
          <w:rFonts w:ascii="Times New Roman" w:eastAsia="Calibri" w:hAnsi="Times New Roman" w:cs="Times New Roman"/>
          <w:sz w:val="28"/>
          <w:szCs w:val="28"/>
        </w:rPr>
        <w:t xml:space="preserve"> </w:t>
      </w:r>
      <w:r w:rsidR="006A5E9A">
        <w:rPr>
          <w:rFonts w:ascii="Times New Roman" w:eastAsia="Calibri" w:hAnsi="Times New Roman" w:cs="Times New Roman"/>
          <w:sz w:val="28"/>
          <w:szCs w:val="28"/>
        </w:rPr>
        <w:t>подтверждает результаты описательной статистики</w:t>
      </w:r>
      <w:r>
        <w:rPr>
          <w:rFonts w:ascii="Times New Roman" w:eastAsia="Calibri" w:hAnsi="Times New Roman" w:cs="Times New Roman"/>
          <w:sz w:val="28"/>
          <w:szCs w:val="28"/>
        </w:rPr>
        <w:t xml:space="preserve">, что </w:t>
      </w:r>
      <w:r w:rsidR="006A5E9A">
        <w:rPr>
          <w:rFonts w:ascii="Times New Roman" w:eastAsia="Calibri" w:hAnsi="Times New Roman" w:cs="Times New Roman"/>
          <w:sz w:val="28"/>
          <w:szCs w:val="28"/>
        </w:rPr>
        <w:t>существуют различия в уровне усталости у педагогов общеобразовательных школ и педагог</w:t>
      </w:r>
      <w:r w:rsidR="00D857C5">
        <w:rPr>
          <w:rFonts w:ascii="Times New Roman" w:eastAsia="Calibri" w:hAnsi="Times New Roman" w:cs="Times New Roman"/>
          <w:sz w:val="28"/>
          <w:szCs w:val="28"/>
        </w:rPr>
        <w:t>ов дополнительного образования, при этом</w:t>
      </w:r>
      <w:r w:rsidR="006A5E9A">
        <w:rPr>
          <w:rFonts w:ascii="Times New Roman" w:eastAsia="Calibri" w:hAnsi="Times New Roman" w:cs="Times New Roman"/>
          <w:sz w:val="28"/>
          <w:szCs w:val="28"/>
        </w:rPr>
        <w:t xml:space="preserve"> они</w:t>
      </w:r>
      <w:r>
        <w:rPr>
          <w:rFonts w:ascii="Times New Roman" w:eastAsia="Calibri" w:hAnsi="Times New Roman" w:cs="Times New Roman"/>
          <w:sz w:val="28"/>
          <w:szCs w:val="28"/>
        </w:rPr>
        <w:t xml:space="preserve"> статистически значимы. </w:t>
      </w:r>
    </w:p>
    <w:p w:rsidR="004966AA" w:rsidRDefault="004966AA" w:rsidP="00462377">
      <w:pPr>
        <w:spacing w:after="0" w:line="360" w:lineRule="auto"/>
        <w:rPr>
          <w:rFonts w:ascii="Times New Roman" w:hAnsi="Times New Roman"/>
          <w:b/>
          <w:sz w:val="28"/>
          <w:szCs w:val="28"/>
        </w:rPr>
      </w:pPr>
    </w:p>
    <w:p w:rsidR="00C02660" w:rsidRPr="00536D46" w:rsidRDefault="00C02660" w:rsidP="00C02660">
      <w:pPr>
        <w:spacing w:after="0" w:line="360" w:lineRule="auto"/>
        <w:ind w:firstLine="851"/>
        <w:jc w:val="right"/>
        <w:rPr>
          <w:rFonts w:ascii="Times New Roman" w:hAnsi="Times New Roman"/>
          <w:b/>
          <w:sz w:val="28"/>
          <w:szCs w:val="28"/>
        </w:rPr>
      </w:pPr>
      <w:r>
        <w:rPr>
          <w:rFonts w:ascii="Times New Roman" w:hAnsi="Times New Roman"/>
          <w:b/>
          <w:sz w:val="28"/>
          <w:szCs w:val="28"/>
        </w:rPr>
        <w:t>Таблица 3.2.(1</w:t>
      </w:r>
      <w:r w:rsidRPr="00536D46">
        <w:rPr>
          <w:rFonts w:ascii="Times New Roman" w:hAnsi="Times New Roman"/>
          <w:b/>
          <w:sz w:val="28"/>
          <w:szCs w:val="28"/>
        </w:rPr>
        <w:t>)</w:t>
      </w:r>
    </w:p>
    <w:p w:rsidR="00C02660" w:rsidRPr="00A206E5" w:rsidRDefault="00C02660" w:rsidP="00C02660">
      <w:pPr>
        <w:spacing w:after="0" w:line="360" w:lineRule="auto"/>
        <w:jc w:val="center"/>
        <w:rPr>
          <w:rFonts w:ascii="Times New Roman" w:hAnsi="Times New Roman"/>
          <w:b/>
          <w:sz w:val="28"/>
          <w:szCs w:val="28"/>
        </w:rPr>
      </w:pPr>
      <w:r>
        <w:rPr>
          <w:rFonts w:ascii="Times New Roman" w:hAnsi="Times New Roman"/>
          <w:b/>
          <w:sz w:val="28"/>
          <w:szCs w:val="28"/>
        </w:rPr>
        <w:t>Результаты сравнительного</w:t>
      </w:r>
      <w:r w:rsidRPr="00536D46">
        <w:rPr>
          <w:rFonts w:ascii="Times New Roman" w:hAnsi="Times New Roman"/>
          <w:b/>
          <w:sz w:val="28"/>
          <w:szCs w:val="28"/>
        </w:rPr>
        <w:t xml:space="preserve"> анализа </w:t>
      </w:r>
      <w:r>
        <w:rPr>
          <w:rFonts w:ascii="Times New Roman" w:hAnsi="Times New Roman"/>
          <w:b/>
          <w:sz w:val="28"/>
          <w:szCs w:val="28"/>
        </w:rPr>
        <w:t>уровня усталости педагогов общеобразовательных школ и педагогов дополнительного образования</w:t>
      </w:r>
    </w:p>
    <w:p w:rsidR="00C02660" w:rsidRDefault="00C02660" w:rsidP="009C41FF">
      <w:pPr>
        <w:spacing w:after="0" w:line="360" w:lineRule="auto"/>
        <w:ind w:firstLine="680"/>
        <w:jc w:val="both"/>
        <w:rPr>
          <w:rFonts w:ascii="Times New Roman" w:eastAsia="Calibri" w:hAnsi="Times New Roman" w:cs="Times New Roman"/>
          <w:sz w:val="28"/>
          <w:szCs w:val="28"/>
        </w:rPr>
      </w:pPr>
    </w:p>
    <w:tbl>
      <w:tblPr>
        <w:tblStyle w:val="a8"/>
        <w:tblpPr w:leftFromText="180" w:rightFromText="180" w:vertAnchor="text" w:horzAnchor="margin" w:tblpXSpec="center" w:tblpY="56"/>
        <w:tblW w:w="0" w:type="auto"/>
        <w:tblLook w:val="04A0" w:firstRow="1" w:lastRow="0" w:firstColumn="1" w:lastColumn="0" w:noHBand="0" w:noVBand="1"/>
      </w:tblPr>
      <w:tblGrid>
        <w:gridCol w:w="3956"/>
        <w:gridCol w:w="1681"/>
        <w:gridCol w:w="1361"/>
        <w:gridCol w:w="1575"/>
      </w:tblGrid>
      <w:tr w:rsidR="0035610E" w:rsidRPr="00A206E5" w:rsidTr="0035610E">
        <w:tc>
          <w:tcPr>
            <w:tcW w:w="3956" w:type="dxa"/>
            <w:vAlign w:val="center"/>
          </w:tcPr>
          <w:p w:rsidR="0035610E" w:rsidRPr="00A206E5" w:rsidRDefault="0035610E" w:rsidP="0035610E">
            <w:pPr>
              <w:spacing w:after="160" w:line="259" w:lineRule="auto"/>
              <w:rPr>
                <w:rFonts w:ascii="Times New Roman" w:eastAsia="Calibri" w:hAnsi="Times New Roman" w:cs="Times New Roman"/>
                <w:sz w:val="24"/>
                <w:szCs w:val="24"/>
              </w:rPr>
            </w:pPr>
          </w:p>
        </w:tc>
        <w:tc>
          <w:tcPr>
            <w:tcW w:w="1681" w:type="dxa"/>
            <w:vAlign w:val="center"/>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Средний ранг</w:t>
            </w:r>
          </w:p>
        </w:tc>
        <w:tc>
          <w:tcPr>
            <w:tcW w:w="1361" w:type="dxa"/>
            <w:vAlign w:val="center"/>
          </w:tcPr>
          <w:p w:rsidR="0035610E" w:rsidRPr="00A206E5" w:rsidRDefault="0035610E" w:rsidP="0035610E">
            <w:pPr>
              <w:spacing w:after="160" w:line="259" w:lineRule="auto"/>
              <w:rPr>
                <w:rFonts w:ascii="Times New Roman" w:eastAsia="Calibri" w:hAnsi="Times New Roman" w:cs="Times New Roman"/>
                <w:sz w:val="24"/>
                <w:szCs w:val="24"/>
                <w:lang w:val="en-US"/>
              </w:rPr>
            </w:pPr>
            <w:r w:rsidRPr="00A206E5">
              <w:rPr>
                <w:rFonts w:ascii="Times New Roman" w:eastAsia="Calibri" w:hAnsi="Times New Roman" w:cs="Times New Roman"/>
                <w:sz w:val="24"/>
                <w:szCs w:val="24"/>
                <w:lang w:val="en-US"/>
              </w:rPr>
              <w:t>N</w:t>
            </w:r>
          </w:p>
        </w:tc>
        <w:tc>
          <w:tcPr>
            <w:tcW w:w="1575" w:type="dxa"/>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Значимость различий</w:t>
            </w:r>
          </w:p>
        </w:tc>
      </w:tr>
      <w:tr w:rsidR="0035610E" w:rsidRPr="00A206E5" w:rsidTr="0035610E">
        <w:tc>
          <w:tcPr>
            <w:tcW w:w="3956" w:type="dxa"/>
            <w:vAlign w:val="center"/>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Педагоги</w:t>
            </w:r>
            <w:r>
              <w:rPr>
                <w:rFonts w:ascii="Times New Roman" w:eastAsia="Calibri" w:hAnsi="Times New Roman" w:cs="Times New Roman"/>
                <w:sz w:val="24"/>
                <w:szCs w:val="24"/>
              </w:rPr>
              <w:t xml:space="preserve"> общеобразовательных</w:t>
            </w:r>
            <w:r w:rsidRPr="00A206E5">
              <w:rPr>
                <w:rFonts w:ascii="Times New Roman" w:eastAsia="Calibri" w:hAnsi="Times New Roman" w:cs="Times New Roman"/>
                <w:sz w:val="24"/>
                <w:szCs w:val="24"/>
              </w:rPr>
              <w:t xml:space="preserve"> школ</w:t>
            </w:r>
          </w:p>
        </w:tc>
        <w:tc>
          <w:tcPr>
            <w:tcW w:w="1681" w:type="dxa"/>
            <w:tcBorders>
              <w:top w:val="single" w:sz="16" w:space="0" w:color="000000"/>
              <w:bottom w:val="single" w:sz="4" w:space="0" w:color="auto"/>
            </w:tcBorders>
            <w:shd w:val="clear" w:color="auto" w:fill="FFFFFF"/>
            <w:vAlign w:val="center"/>
          </w:tcPr>
          <w:p w:rsidR="0035610E" w:rsidRPr="00A206E5" w:rsidRDefault="0035610E" w:rsidP="00B97A2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A206E5">
              <w:rPr>
                <w:rFonts w:ascii="Times New Roman" w:hAnsi="Times New Roman" w:cs="Times New Roman"/>
                <w:color w:val="000000"/>
                <w:sz w:val="24"/>
                <w:szCs w:val="24"/>
              </w:rPr>
              <w:t>63,15</w:t>
            </w:r>
          </w:p>
        </w:tc>
        <w:tc>
          <w:tcPr>
            <w:tcW w:w="1361" w:type="dxa"/>
            <w:vAlign w:val="center"/>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53</w:t>
            </w:r>
          </w:p>
        </w:tc>
        <w:tc>
          <w:tcPr>
            <w:tcW w:w="1575" w:type="dxa"/>
            <w:vMerge w:val="restart"/>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0,001</w:t>
            </w:r>
          </w:p>
        </w:tc>
      </w:tr>
      <w:tr w:rsidR="0035610E" w:rsidRPr="00A206E5" w:rsidTr="0035610E">
        <w:tc>
          <w:tcPr>
            <w:tcW w:w="3956" w:type="dxa"/>
            <w:tcBorders>
              <w:top w:val="single" w:sz="4" w:space="0" w:color="auto"/>
            </w:tcBorders>
            <w:vAlign w:val="center"/>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Педагоги дополнительного образования</w:t>
            </w:r>
          </w:p>
        </w:tc>
        <w:tc>
          <w:tcPr>
            <w:tcW w:w="1681" w:type="dxa"/>
            <w:tcBorders>
              <w:top w:val="single" w:sz="4" w:space="0" w:color="auto"/>
              <w:bottom w:val="single" w:sz="4" w:space="0" w:color="auto"/>
            </w:tcBorders>
            <w:shd w:val="clear" w:color="auto" w:fill="FFFFFF"/>
            <w:vAlign w:val="center"/>
          </w:tcPr>
          <w:p w:rsidR="0035610E" w:rsidRPr="00A206E5" w:rsidRDefault="0035610E" w:rsidP="0035610E">
            <w:pPr>
              <w:autoSpaceDE w:val="0"/>
              <w:autoSpaceDN w:val="0"/>
              <w:adjustRightInd w:val="0"/>
              <w:spacing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206E5">
              <w:rPr>
                <w:rFonts w:ascii="Times New Roman" w:hAnsi="Times New Roman" w:cs="Times New Roman"/>
                <w:color w:val="000000"/>
                <w:sz w:val="24"/>
                <w:szCs w:val="24"/>
              </w:rPr>
              <w:t>43,85</w:t>
            </w:r>
          </w:p>
        </w:tc>
        <w:tc>
          <w:tcPr>
            <w:tcW w:w="1361" w:type="dxa"/>
            <w:vAlign w:val="center"/>
          </w:tcPr>
          <w:p w:rsidR="0035610E" w:rsidRPr="00A206E5" w:rsidRDefault="0035610E" w:rsidP="0035610E">
            <w:pPr>
              <w:spacing w:after="160" w:line="259" w:lineRule="auto"/>
              <w:rPr>
                <w:rFonts w:ascii="Times New Roman" w:eastAsia="Calibri" w:hAnsi="Times New Roman" w:cs="Times New Roman"/>
                <w:sz w:val="24"/>
                <w:szCs w:val="24"/>
              </w:rPr>
            </w:pPr>
            <w:r w:rsidRPr="00A206E5">
              <w:rPr>
                <w:rFonts w:ascii="Times New Roman" w:eastAsia="Calibri" w:hAnsi="Times New Roman" w:cs="Times New Roman"/>
                <w:sz w:val="24"/>
                <w:szCs w:val="24"/>
              </w:rPr>
              <w:t>53</w:t>
            </w:r>
          </w:p>
        </w:tc>
        <w:tc>
          <w:tcPr>
            <w:tcW w:w="1575" w:type="dxa"/>
            <w:vMerge/>
          </w:tcPr>
          <w:p w:rsidR="0035610E" w:rsidRPr="00A206E5" w:rsidRDefault="0035610E" w:rsidP="0035610E">
            <w:pPr>
              <w:spacing w:after="160" w:line="259" w:lineRule="auto"/>
              <w:rPr>
                <w:rFonts w:ascii="Times New Roman" w:eastAsia="Calibri" w:hAnsi="Times New Roman" w:cs="Times New Roman"/>
                <w:sz w:val="24"/>
                <w:szCs w:val="24"/>
              </w:rPr>
            </w:pPr>
          </w:p>
        </w:tc>
      </w:tr>
    </w:tbl>
    <w:p w:rsidR="00FD6D8D" w:rsidRDefault="00FD6D8D" w:rsidP="009C41FF">
      <w:pPr>
        <w:spacing w:after="0" w:line="360" w:lineRule="auto"/>
        <w:ind w:firstLine="680"/>
        <w:jc w:val="both"/>
        <w:rPr>
          <w:rFonts w:ascii="Times New Roman" w:eastAsia="Calibri" w:hAnsi="Times New Roman" w:cs="Times New Roman"/>
          <w:sz w:val="28"/>
          <w:szCs w:val="28"/>
        </w:rPr>
      </w:pPr>
    </w:p>
    <w:p w:rsidR="00F6760E" w:rsidRPr="00F6760E" w:rsidRDefault="0035610E" w:rsidP="00462377">
      <w:pPr>
        <w:spacing w:after="0" w:line="360" w:lineRule="auto"/>
        <w:ind w:firstLine="680"/>
        <w:jc w:val="both"/>
        <w:rPr>
          <w:rFonts w:ascii="Times New Roman" w:hAnsi="Times New Roman" w:cs="Times New Roman"/>
          <w:sz w:val="24"/>
          <w:szCs w:val="24"/>
        </w:rPr>
      </w:pPr>
      <w:r w:rsidRPr="0035610E">
        <w:rPr>
          <w:rFonts w:ascii="Times New Roman" w:eastAsia="Calibri" w:hAnsi="Times New Roman" w:cs="Times New Roman"/>
          <w:sz w:val="28"/>
          <w:szCs w:val="28"/>
        </w:rPr>
        <w:lastRenderedPageBreak/>
        <w:t>Таким образом, педагогов общеобразовательных школ чаще беспокоит усталость и скорость ее возникновения, отсутствие желания что-либо делать, умственное и физическое истощение, недостаточность энергии и низкая концентрация.</w:t>
      </w:r>
      <w:r w:rsidR="00462377" w:rsidRPr="00F6760E">
        <w:rPr>
          <w:rFonts w:ascii="Times New Roman" w:hAnsi="Times New Roman" w:cs="Times New Roman"/>
          <w:sz w:val="24"/>
          <w:szCs w:val="24"/>
        </w:rPr>
        <w:t xml:space="preserve"> </w:t>
      </w:r>
    </w:p>
    <w:p w:rsidR="00F6760E" w:rsidRPr="00B87923" w:rsidRDefault="00FD1CB5" w:rsidP="00C02660">
      <w:pPr>
        <w:autoSpaceDE w:val="0"/>
        <w:autoSpaceDN w:val="0"/>
        <w:adjustRightInd w:val="0"/>
        <w:spacing w:after="0" w:line="360" w:lineRule="auto"/>
        <w:ind w:firstLine="708"/>
        <w:jc w:val="both"/>
        <w:rPr>
          <w:rFonts w:ascii="Times New Roman" w:hAnsi="Times New Roman" w:cs="Times New Roman"/>
          <w:sz w:val="28"/>
          <w:szCs w:val="28"/>
        </w:rPr>
      </w:pPr>
      <w:r w:rsidRPr="00B87923">
        <w:rPr>
          <w:rFonts w:ascii="Times New Roman" w:hAnsi="Times New Roman" w:cs="Times New Roman"/>
          <w:sz w:val="28"/>
          <w:szCs w:val="28"/>
        </w:rPr>
        <w:t xml:space="preserve">Так же мы решили сопоставить результаты исследования уровня усталости по опроснику и риска развития синдрома по диагностической модели. </w:t>
      </w:r>
      <w:r w:rsidR="00B87923" w:rsidRPr="00B87923">
        <w:rPr>
          <w:rFonts w:ascii="Times New Roman" w:hAnsi="Times New Roman" w:cs="Times New Roman"/>
          <w:sz w:val="28"/>
          <w:szCs w:val="28"/>
        </w:rPr>
        <w:t xml:space="preserve">Результаты представлены на рисунке </w:t>
      </w:r>
      <w:r w:rsidR="00585FD0" w:rsidRPr="00585FD0">
        <w:rPr>
          <w:rFonts w:ascii="Times New Roman" w:hAnsi="Times New Roman" w:cs="Times New Roman"/>
          <w:sz w:val="28"/>
          <w:szCs w:val="28"/>
        </w:rPr>
        <w:t>3.2.(3)</w:t>
      </w:r>
      <w:r w:rsidR="00B87923" w:rsidRPr="00585FD0">
        <w:rPr>
          <w:rFonts w:ascii="Times New Roman" w:hAnsi="Times New Roman" w:cs="Times New Roman"/>
          <w:sz w:val="28"/>
          <w:szCs w:val="28"/>
        </w:rPr>
        <w:t>,</w:t>
      </w:r>
      <w:r w:rsidR="00B87923" w:rsidRPr="00B87923">
        <w:rPr>
          <w:rFonts w:ascii="Times New Roman" w:hAnsi="Times New Roman" w:cs="Times New Roman"/>
          <w:sz w:val="28"/>
          <w:szCs w:val="28"/>
        </w:rPr>
        <w:t xml:space="preserve"> мы видим, что с повышением вероятности развития синдрома уровень усталости растет, а при высоком риске уровень усталости достигает патологического.</w:t>
      </w:r>
    </w:p>
    <w:p w:rsidR="00FD6D8D" w:rsidRPr="000F0085" w:rsidRDefault="00FD6D8D" w:rsidP="00D857C5">
      <w:pPr>
        <w:spacing w:after="0" w:line="360" w:lineRule="auto"/>
        <w:jc w:val="center"/>
        <w:rPr>
          <w:rFonts w:ascii="Times New Roman" w:hAnsi="Times New Roman"/>
          <w:i/>
          <w:sz w:val="28"/>
          <w:szCs w:val="28"/>
        </w:rPr>
      </w:pPr>
      <w:r>
        <w:rPr>
          <w:noProof/>
          <w:lang w:eastAsia="ru-RU"/>
        </w:rPr>
        <w:drawing>
          <wp:inline distT="0" distB="0" distL="0" distR="0" wp14:anchorId="728B59A9" wp14:editId="66FB8F6B">
            <wp:extent cx="5267325" cy="20859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sz w:val="24"/>
          <w:szCs w:val="24"/>
        </w:rPr>
        <w:br w:type="textWrapping" w:clear="all"/>
      </w:r>
      <w:r>
        <w:rPr>
          <w:rFonts w:ascii="Times New Roman" w:hAnsi="Times New Roman"/>
          <w:i/>
          <w:sz w:val="28"/>
          <w:szCs w:val="28"/>
        </w:rPr>
        <w:t>Рисунок 3.2.</w:t>
      </w:r>
      <w:r w:rsidRPr="000F0085">
        <w:rPr>
          <w:rFonts w:ascii="Times New Roman" w:hAnsi="Times New Roman"/>
          <w:i/>
          <w:sz w:val="28"/>
          <w:szCs w:val="28"/>
        </w:rPr>
        <w:t>(</w:t>
      </w:r>
      <w:r>
        <w:rPr>
          <w:rFonts w:ascii="Times New Roman" w:hAnsi="Times New Roman"/>
          <w:i/>
          <w:sz w:val="28"/>
          <w:szCs w:val="28"/>
        </w:rPr>
        <w:t>3</w:t>
      </w:r>
      <w:r w:rsidRPr="000F0085">
        <w:rPr>
          <w:rFonts w:ascii="Times New Roman" w:hAnsi="Times New Roman"/>
          <w:i/>
          <w:sz w:val="28"/>
          <w:szCs w:val="28"/>
        </w:rPr>
        <w:t>)</w:t>
      </w:r>
      <w:r w:rsidRPr="000F0085">
        <w:rPr>
          <w:i/>
          <w:noProof/>
          <w:lang w:eastAsia="ru-RU"/>
        </w:rPr>
        <w:t xml:space="preserve"> </w:t>
      </w:r>
      <w:r w:rsidRPr="00316E83">
        <w:rPr>
          <w:rFonts w:ascii="Times New Roman" w:hAnsi="Times New Roman"/>
          <w:i/>
          <w:noProof/>
          <w:sz w:val="28"/>
          <w:szCs w:val="28"/>
          <w:lang w:eastAsia="ru-RU"/>
        </w:rPr>
        <w:t xml:space="preserve">Показатели </w:t>
      </w:r>
      <w:r>
        <w:rPr>
          <w:rFonts w:ascii="Times New Roman" w:hAnsi="Times New Roman"/>
          <w:i/>
          <w:sz w:val="28"/>
          <w:szCs w:val="28"/>
        </w:rPr>
        <w:t xml:space="preserve">уровня саморегуляции у педагогов общеобразовательных школ и педагогов </w:t>
      </w:r>
      <w:r w:rsidRPr="00CA073E">
        <w:rPr>
          <w:rFonts w:ascii="Times New Roman" w:hAnsi="Times New Roman"/>
          <w:i/>
          <w:sz w:val="28"/>
          <w:szCs w:val="28"/>
        </w:rPr>
        <w:t xml:space="preserve"> </w:t>
      </w:r>
      <w:r>
        <w:rPr>
          <w:rFonts w:ascii="Times New Roman" w:hAnsi="Times New Roman"/>
          <w:i/>
          <w:sz w:val="28"/>
          <w:szCs w:val="28"/>
        </w:rPr>
        <w:t>дополнительного образования</w:t>
      </w:r>
    </w:p>
    <w:p w:rsidR="00F6760E" w:rsidRPr="00F6760E" w:rsidRDefault="00F6760E" w:rsidP="00C02660">
      <w:pPr>
        <w:autoSpaceDE w:val="0"/>
        <w:autoSpaceDN w:val="0"/>
        <w:adjustRightInd w:val="0"/>
        <w:spacing w:after="0" w:line="360" w:lineRule="auto"/>
        <w:rPr>
          <w:rFonts w:ascii="Times New Roman" w:hAnsi="Times New Roman" w:cs="Times New Roman"/>
          <w:sz w:val="24"/>
          <w:szCs w:val="24"/>
        </w:rPr>
      </w:pPr>
    </w:p>
    <w:p w:rsidR="00CD76F0" w:rsidRPr="009160C8" w:rsidRDefault="00CD76F0" w:rsidP="00CD76F0">
      <w:pPr>
        <w:spacing w:after="160" w:line="259" w:lineRule="auto"/>
        <w:rPr>
          <w:rFonts w:ascii="Calibri" w:eastAsia="Calibri" w:hAnsi="Calibri" w:cs="Times New Roman"/>
          <w:b/>
        </w:rPr>
      </w:pPr>
    </w:p>
    <w:p w:rsidR="009160C8" w:rsidRDefault="001C439B" w:rsidP="002A56A7">
      <w:pPr>
        <w:spacing w:before="720" w:after="0" w:line="360" w:lineRule="auto"/>
        <w:ind w:firstLine="709"/>
        <w:jc w:val="both"/>
        <w:outlineLvl w:val="1"/>
        <w:rPr>
          <w:rFonts w:ascii="Times New Roman" w:hAnsi="Times New Roman" w:cs="Times New Roman"/>
          <w:b/>
          <w:sz w:val="28"/>
          <w:szCs w:val="28"/>
        </w:rPr>
      </w:pPr>
      <w:bookmarkStart w:id="24" w:name="_Toc483529048"/>
      <w:r w:rsidRPr="009160C8">
        <w:rPr>
          <w:rFonts w:ascii="Times New Roman" w:hAnsi="Times New Roman" w:cs="Times New Roman"/>
          <w:b/>
          <w:sz w:val="28"/>
          <w:szCs w:val="28"/>
        </w:rPr>
        <w:t xml:space="preserve">3.2. </w:t>
      </w:r>
      <w:r w:rsidR="009160C8" w:rsidRPr="009160C8">
        <w:rPr>
          <w:rFonts w:ascii="Times New Roman" w:hAnsi="Times New Roman" w:cs="Times New Roman"/>
          <w:b/>
          <w:sz w:val="28"/>
          <w:szCs w:val="28"/>
        </w:rPr>
        <w:t>Изучение особенностей саморегуляции педагогов общеобразовательных школ и педаго</w:t>
      </w:r>
      <w:r w:rsidR="009C41FF">
        <w:rPr>
          <w:rFonts w:ascii="Times New Roman" w:hAnsi="Times New Roman" w:cs="Times New Roman"/>
          <w:b/>
          <w:sz w:val="28"/>
          <w:szCs w:val="28"/>
        </w:rPr>
        <w:t>гов дополнительного образования</w:t>
      </w:r>
      <w:bookmarkEnd w:id="24"/>
    </w:p>
    <w:p w:rsidR="00687750" w:rsidRDefault="00687750" w:rsidP="00687750">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Изучение особенностей </w:t>
      </w:r>
      <w:r w:rsidR="00D76C02">
        <w:rPr>
          <w:rFonts w:ascii="Times New Roman" w:hAnsi="Times New Roman"/>
          <w:sz w:val="28"/>
          <w:szCs w:val="28"/>
        </w:rPr>
        <w:t>саморегуляции</w:t>
      </w:r>
      <w:r>
        <w:rPr>
          <w:rFonts w:ascii="Times New Roman" w:hAnsi="Times New Roman"/>
          <w:sz w:val="28"/>
          <w:szCs w:val="28"/>
        </w:rPr>
        <w:t xml:space="preserve"> субъектов труда проводилось нами при помощи опросника</w:t>
      </w:r>
      <w:r w:rsidR="00D76C02" w:rsidRPr="00D76C02">
        <w:rPr>
          <w:rFonts w:ascii="Times New Roman" w:hAnsi="Times New Roman"/>
          <w:sz w:val="28"/>
          <w:szCs w:val="28"/>
        </w:rPr>
        <w:t xml:space="preserve"> «Стиль саморегуляции поведения»</w:t>
      </w:r>
      <w:r>
        <w:rPr>
          <w:rFonts w:ascii="Times New Roman" w:hAnsi="Times New Roman"/>
          <w:sz w:val="28"/>
          <w:szCs w:val="28"/>
        </w:rPr>
        <w:t xml:space="preserve">. Для начала были высчитаны средние баллы по </w:t>
      </w:r>
      <w:r w:rsidR="00D76C02">
        <w:rPr>
          <w:rFonts w:ascii="Times New Roman" w:hAnsi="Times New Roman"/>
          <w:sz w:val="28"/>
          <w:szCs w:val="28"/>
        </w:rPr>
        <w:t xml:space="preserve">основным регуляционным процессам и регуляторно-личностным свойствам </w:t>
      </w:r>
      <w:r>
        <w:rPr>
          <w:rFonts w:ascii="Times New Roman" w:hAnsi="Times New Roman"/>
          <w:sz w:val="28"/>
          <w:szCs w:val="28"/>
        </w:rPr>
        <w:t xml:space="preserve">отдельно для </w:t>
      </w:r>
      <w:r w:rsidR="00D76C02">
        <w:rPr>
          <w:rFonts w:ascii="Times New Roman" w:hAnsi="Times New Roman"/>
          <w:sz w:val="28"/>
          <w:szCs w:val="28"/>
        </w:rPr>
        <w:t>педагогов до</w:t>
      </w:r>
      <w:r w:rsidR="00FD6D8D">
        <w:rPr>
          <w:rFonts w:ascii="Times New Roman" w:hAnsi="Times New Roman"/>
          <w:sz w:val="28"/>
          <w:szCs w:val="28"/>
        </w:rPr>
        <w:t>п</w:t>
      </w:r>
      <w:r w:rsidR="00D76C02">
        <w:rPr>
          <w:rFonts w:ascii="Times New Roman" w:hAnsi="Times New Roman"/>
          <w:sz w:val="28"/>
          <w:szCs w:val="28"/>
        </w:rPr>
        <w:t xml:space="preserve">олнительного образования и педагогов общеобразовательных школ. </w:t>
      </w:r>
      <w:r>
        <w:rPr>
          <w:rFonts w:ascii="Times New Roman" w:hAnsi="Times New Roman"/>
          <w:sz w:val="28"/>
          <w:szCs w:val="28"/>
        </w:rPr>
        <w:t>Полученные результаты представ</w:t>
      </w:r>
      <w:r w:rsidR="00FD6D8D">
        <w:rPr>
          <w:rFonts w:ascii="Times New Roman" w:hAnsi="Times New Roman"/>
          <w:sz w:val="28"/>
          <w:szCs w:val="28"/>
        </w:rPr>
        <w:t>лены в таблицах 3.2.(1)</w:t>
      </w:r>
      <w:r>
        <w:rPr>
          <w:rFonts w:ascii="Times New Roman" w:hAnsi="Times New Roman"/>
          <w:sz w:val="28"/>
          <w:szCs w:val="28"/>
        </w:rPr>
        <w:t>, а также на рисунках 3.2.(1), 3.2.(2) и 3.2.(3).</w:t>
      </w:r>
    </w:p>
    <w:p w:rsidR="002A56A7" w:rsidRDefault="002A56A7" w:rsidP="004D57C8">
      <w:pPr>
        <w:spacing w:after="0" w:line="360" w:lineRule="auto"/>
        <w:ind w:firstLine="851"/>
        <w:jc w:val="right"/>
        <w:rPr>
          <w:rFonts w:ascii="Times New Roman" w:hAnsi="Times New Roman"/>
          <w:b/>
          <w:sz w:val="28"/>
          <w:szCs w:val="28"/>
        </w:rPr>
      </w:pPr>
    </w:p>
    <w:p w:rsidR="002A56A7" w:rsidRDefault="002A56A7" w:rsidP="004D57C8">
      <w:pPr>
        <w:spacing w:after="0" w:line="360" w:lineRule="auto"/>
        <w:ind w:firstLine="851"/>
        <w:jc w:val="right"/>
        <w:rPr>
          <w:rFonts w:ascii="Times New Roman" w:hAnsi="Times New Roman"/>
          <w:b/>
          <w:sz w:val="28"/>
          <w:szCs w:val="28"/>
        </w:rPr>
      </w:pPr>
    </w:p>
    <w:p w:rsidR="004D57C8" w:rsidRPr="004D57C8" w:rsidRDefault="004D57C8" w:rsidP="004D57C8">
      <w:pPr>
        <w:spacing w:after="0" w:line="360" w:lineRule="auto"/>
        <w:ind w:firstLine="851"/>
        <w:jc w:val="right"/>
        <w:rPr>
          <w:rFonts w:ascii="Times New Roman" w:hAnsi="Times New Roman"/>
          <w:b/>
          <w:sz w:val="28"/>
          <w:szCs w:val="28"/>
        </w:rPr>
      </w:pPr>
      <w:r w:rsidRPr="004D57C8">
        <w:rPr>
          <w:rFonts w:ascii="Times New Roman" w:hAnsi="Times New Roman"/>
          <w:b/>
          <w:sz w:val="28"/>
          <w:szCs w:val="28"/>
        </w:rPr>
        <w:t>Таблица 3.2.(1)</w:t>
      </w:r>
    </w:p>
    <w:p w:rsidR="009C41FF" w:rsidRPr="004D57C8" w:rsidRDefault="004D57C8" w:rsidP="004D57C8">
      <w:pPr>
        <w:spacing w:after="0" w:line="360" w:lineRule="auto"/>
        <w:jc w:val="center"/>
        <w:rPr>
          <w:rFonts w:ascii="Times New Roman" w:hAnsi="Times New Roman"/>
          <w:b/>
          <w:sz w:val="28"/>
          <w:szCs w:val="28"/>
        </w:rPr>
      </w:pPr>
      <w:r>
        <w:rPr>
          <w:rFonts w:ascii="Times New Roman" w:hAnsi="Times New Roman"/>
          <w:b/>
          <w:sz w:val="28"/>
          <w:szCs w:val="28"/>
        </w:rPr>
        <w:t>Показатели саморегуляции педагогов общеобразовательных школ и педагогов дополнительного образования (в средних баллах)</w:t>
      </w:r>
    </w:p>
    <w:tbl>
      <w:tblPr>
        <w:tblStyle w:val="a8"/>
        <w:tblW w:w="9351" w:type="dxa"/>
        <w:tblLook w:val="04A0" w:firstRow="1" w:lastRow="0" w:firstColumn="1" w:lastColumn="0" w:noHBand="0" w:noVBand="1"/>
      </w:tblPr>
      <w:tblGrid>
        <w:gridCol w:w="3256"/>
        <w:gridCol w:w="1559"/>
        <w:gridCol w:w="1417"/>
        <w:gridCol w:w="1418"/>
        <w:gridCol w:w="1701"/>
      </w:tblGrid>
      <w:tr w:rsidR="00B13450" w:rsidTr="00FC10A1">
        <w:tc>
          <w:tcPr>
            <w:tcW w:w="3256" w:type="dxa"/>
            <w:vMerge w:val="restart"/>
          </w:tcPr>
          <w:p w:rsidR="00B13450" w:rsidRPr="00A206E5" w:rsidRDefault="00B13450" w:rsidP="00FC10A1">
            <w:pPr>
              <w:rPr>
                <w:rFonts w:ascii="Times New Roman" w:hAnsi="Times New Roman" w:cs="Times New Roman"/>
                <w:sz w:val="20"/>
                <w:szCs w:val="20"/>
              </w:rPr>
            </w:pPr>
            <w:r w:rsidRPr="00A206E5">
              <w:rPr>
                <w:rFonts w:ascii="Times New Roman" w:hAnsi="Times New Roman" w:cs="Times New Roman"/>
                <w:sz w:val="20"/>
                <w:szCs w:val="20"/>
              </w:rPr>
              <w:t>Шкала</w:t>
            </w:r>
          </w:p>
        </w:tc>
        <w:tc>
          <w:tcPr>
            <w:tcW w:w="2976" w:type="dxa"/>
            <w:gridSpan w:val="2"/>
          </w:tcPr>
          <w:p w:rsidR="00B13450" w:rsidRPr="00A206E5" w:rsidRDefault="00B13450" w:rsidP="004D57C8">
            <w:pPr>
              <w:rPr>
                <w:rFonts w:ascii="Times New Roman" w:hAnsi="Times New Roman" w:cs="Times New Roman"/>
                <w:sz w:val="20"/>
                <w:szCs w:val="20"/>
              </w:rPr>
            </w:pPr>
            <w:r w:rsidRPr="00A206E5">
              <w:rPr>
                <w:rFonts w:ascii="Times New Roman" w:hAnsi="Times New Roman" w:cs="Times New Roman"/>
                <w:sz w:val="20"/>
                <w:szCs w:val="20"/>
              </w:rPr>
              <w:t>П</w:t>
            </w:r>
            <w:r w:rsidR="004D57C8" w:rsidRPr="00A206E5">
              <w:rPr>
                <w:rFonts w:ascii="Times New Roman" w:hAnsi="Times New Roman" w:cs="Times New Roman"/>
                <w:sz w:val="20"/>
                <w:szCs w:val="20"/>
              </w:rPr>
              <w:t>ОШ</w:t>
            </w:r>
          </w:p>
        </w:tc>
        <w:tc>
          <w:tcPr>
            <w:tcW w:w="3119" w:type="dxa"/>
            <w:gridSpan w:val="2"/>
          </w:tcPr>
          <w:p w:rsidR="00B13450" w:rsidRPr="00A206E5" w:rsidRDefault="00B13450" w:rsidP="00FC10A1">
            <w:pPr>
              <w:rPr>
                <w:rFonts w:ascii="Times New Roman" w:hAnsi="Times New Roman" w:cs="Times New Roman"/>
                <w:sz w:val="20"/>
                <w:szCs w:val="20"/>
              </w:rPr>
            </w:pPr>
            <w:r w:rsidRPr="00A206E5">
              <w:rPr>
                <w:rFonts w:ascii="Times New Roman" w:hAnsi="Times New Roman" w:cs="Times New Roman"/>
                <w:sz w:val="20"/>
                <w:szCs w:val="20"/>
              </w:rPr>
              <w:t>ПДО</w:t>
            </w:r>
          </w:p>
        </w:tc>
      </w:tr>
      <w:tr w:rsidR="00B13450" w:rsidTr="00FC10A1">
        <w:tc>
          <w:tcPr>
            <w:tcW w:w="3256" w:type="dxa"/>
            <w:vMerge/>
          </w:tcPr>
          <w:p w:rsidR="00B13450" w:rsidRPr="00A206E5" w:rsidRDefault="00B13450" w:rsidP="00FC10A1">
            <w:pPr>
              <w:rPr>
                <w:rFonts w:ascii="Times New Roman" w:hAnsi="Times New Roman" w:cs="Times New Roman"/>
                <w:sz w:val="20"/>
                <w:szCs w:val="20"/>
              </w:rPr>
            </w:pPr>
          </w:p>
        </w:tc>
        <w:tc>
          <w:tcPr>
            <w:tcW w:w="1559" w:type="dxa"/>
            <w:shd w:val="clear" w:color="auto" w:fill="auto"/>
          </w:tcPr>
          <w:p w:rsidR="00B13450" w:rsidRPr="00A206E5" w:rsidRDefault="00B13450" w:rsidP="00FC10A1">
            <w:pPr>
              <w:spacing w:line="360" w:lineRule="auto"/>
              <w:jc w:val="center"/>
              <w:rPr>
                <w:rFonts w:ascii="Times New Roman" w:hAnsi="Times New Roman" w:cs="Times New Roman"/>
                <w:sz w:val="20"/>
                <w:szCs w:val="20"/>
              </w:rPr>
            </w:pPr>
            <w:r w:rsidRPr="00A206E5">
              <w:rPr>
                <w:rFonts w:ascii="Times New Roman" w:hAnsi="Times New Roman" w:cs="Times New Roman"/>
                <w:sz w:val="20"/>
                <w:szCs w:val="20"/>
              </w:rPr>
              <w:t>сред.</w:t>
            </w:r>
          </w:p>
          <w:p w:rsidR="00B13450" w:rsidRPr="00A206E5" w:rsidRDefault="00B13450" w:rsidP="00FC10A1">
            <w:pPr>
              <w:spacing w:line="360" w:lineRule="auto"/>
              <w:jc w:val="center"/>
              <w:rPr>
                <w:rFonts w:ascii="Times New Roman" w:hAnsi="Times New Roman" w:cs="Times New Roman"/>
                <w:sz w:val="20"/>
                <w:szCs w:val="20"/>
              </w:rPr>
            </w:pPr>
            <w:r w:rsidRPr="00A206E5">
              <w:rPr>
                <w:rFonts w:ascii="Times New Roman" w:hAnsi="Times New Roman" w:cs="Times New Roman"/>
                <w:sz w:val="20"/>
                <w:szCs w:val="20"/>
              </w:rPr>
              <w:t>балл</w:t>
            </w:r>
          </w:p>
        </w:tc>
        <w:tc>
          <w:tcPr>
            <w:tcW w:w="1417" w:type="dxa"/>
            <w:shd w:val="clear" w:color="auto" w:fill="auto"/>
          </w:tcPr>
          <w:p w:rsidR="00B13450" w:rsidRPr="00A206E5" w:rsidRDefault="00B13450" w:rsidP="00FC10A1">
            <w:pPr>
              <w:spacing w:line="360" w:lineRule="auto"/>
              <w:jc w:val="center"/>
              <w:rPr>
                <w:rFonts w:ascii="Times New Roman" w:hAnsi="Times New Roman" w:cs="Times New Roman"/>
                <w:sz w:val="20"/>
                <w:szCs w:val="20"/>
              </w:rPr>
            </w:pPr>
            <w:r w:rsidRPr="00A206E5">
              <w:rPr>
                <w:rFonts w:ascii="Times New Roman" w:hAnsi="Times New Roman" w:cs="Times New Roman"/>
                <w:sz w:val="20"/>
                <w:szCs w:val="20"/>
              </w:rPr>
              <w:t>ср.кв.откл</w:t>
            </w:r>
          </w:p>
        </w:tc>
        <w:tc>
          <w:tcPr>
            <w:tcW w:w="1418" w:type="dxa"/>
            <w:shd w:val="clear" w:color="auto" w:fill="auto"/>
          </w:tcPr>
          <w:p w:rsidR="00B13450" w:rsidRPr="00A206E5" w:rsidRDefault="00B13450" w:rsidP="00FC10A1">
            <w:pPr>
              <w:spacing w:line="360" w:lineRule="auto"/>
              <w:jc w:val="center"/>
              <w:rPr>
                <w:rFonts w:ascii="Times New Roman" w:hAnsi="Times New Roman" w:cs="Times New Roman"/>
                <w:sz w:val="20"/>
                <w:szCs w:val="20"/>
              </w:rPr>
            </w:pPr>
            <w:r w:rsidRPr="00A206E5">
              <w:rPr>
                <w:rFonts w:ascii="Times New Roman" w:hAnsi="Times New Roman" w:cs="Times New Roman"/>
                <w:sz w:val="20"/>
                <w:szCs w:val="20"/>
              </w:rPr>
              <w:t>сред.</w:t>
            </w:r>
          </w:p>
          <w:p w:rsidR="00B13450" w:rsidRPr="00A206E5" w:rsidRDefault="00B13450" w:rsidP="00FC10A1">
            <w:pPr>
              <w:spacing w:line="360" w:lineRule="auto"/>
              <w:jc w:val="center"/>
              <w:rPr>
                <w:rFonts w:ascii="Times New Roman" w:hAnsi="Times New Roman" w:cs="Times New Roman"/>
                <w:sz w:val="20"/>
                <w:szCs w:val="20"/>
              </w:rPr>
            </w:pPr>
            <w:r w:rsidRPr="00A206E5">
              <w:rPr>
                <w:rFonts w:ascii="Times New Roman" w:hAnsi="Times New Roman" w:cs="Times New Roman"/>
                <w:sz w:val="20"/>
                <w:szCs w:val="20"/>
              </w:rPr>
              <w:t>балл</w:t>
            </w:r>
          </w:p>
        </w:tc>
        <w:tc>
          <w:tcPr>
            <w:tcW w:w="1701" w:type="dxa"/>
            <w:shd w:val="clear" w:color="auto" w:fill="auto"/>
          </w:tcPr>
          <w:p w:rsidR="00B13450" w:rsidRPr="00A206E5" w:rsidRDefault="00B13450" w:rsidP="00FC10A1">
            <w:pPr>
              <w:spacing w:line="360" w:lineRule="auto"/>
              <w:jc w:val="center"/>
              <w:rPr>
                <w:rFonts w:ascii="Times New Roman" w:hAnsi="Times New Roman" w:cs="Times New Roman"/>
                <w:sz w:val="20"/>
                <w:szCs w:val="20"/>
              </w:rPr>
            </w:pPr>
            <w:r w:rsidRPr="00A206E5">
              <w:rPr>
                <w:rFonts w:ascii="Times New Roman" w:hAnsi="Times New Roman" w:cs="Times New Roman"/>
                <w:sz w:val="20"/>
                <w:szCs w:val="20"/>
              </w:rPr>
              <w:t>ср.кв.откл</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Планирование</w:t>
            </w:r>
          </w:p>
        </w:tc>
        <w:tc>
          <w:tcPr>
            <w:tcW w:w="1559" w:type="dxa"/>
            <w:tcBorders>
              <w:top w:val="nil"/>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2,40</w:t>
            </w:r>
          </w:p>
        </w:tc>
        <w:tc>
          <w:tcPr>
            <w:tcW w:w="1417" w:type="dxa"/>
            <w:tcBorders>
              <w:top w:val="nil"/>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0,74</w:t>
            </w:r>
          </w:p>
        </w:tc>
        <w:tc>
          <w:tcPr>
            <w:tcW w:w="1418" w:type="dxa"/>
            <w:tcBorders>
              <w:top w:val="nil"/>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2,30</w:t>
            </w:r>
          </w:p>
        </w:tc>
        <w:tc>
          <w:tcPr>
            <w:tcW w:w="1701" w:type="dxa"/>
            <w:tcBorders>
              <w:top w:val="nil"/>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0,82</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Гибкость</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2,13</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1,26</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2,57</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0,87</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Моделирование</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2,19</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1,02</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3,00</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1,02</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Самостоятельность</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1,98</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1,20</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1,96</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0,96</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Программирование</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3,60</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1,18</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3,85</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1,05</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Надежность</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2,04</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1,28</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3,34</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1,32</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Оценка результатов</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2,83</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1,44</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3,57</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1,35</w:t>
            </w:r>
          </w:p>
        </w:tc>
      </w:tr>
      <w:tr w:rsidR="00B13450" w:rsidTr="00FC10A1">
        <w:tc>
          <w:tcPr>
            <w:tcW w:w="3256" w:type="dxa"/>
          </w:tcPr>
          <w:p w:rsidR="00B13450" w:rsidRPr="00A206E5" w:rsidRDefault="00B13450" w:rsidP="00FC10A1">
            <w:pPr>
              <w:spacing w:line="320" w:lineRule="atLeast"/>
              <w:ind w:left="60" w:right="60"/>
              <w:rPr>
                <w:rFonts w:ascii="Times New Roman" w:hAnsi="Times New Roman" w:cs="Times New Roman"/>
                <w:sz w:val="20"/>
                <w:szCs w:val="20"/>
              </w:rPr>
            </w:pPr>
            <w:r w:rsidRPr="00A206E5">
              <w:rPr>
                <w:rFonts w:ascii="Times New Roman" w:hAnsi="Times New Roman" w:cs="Times New Roman"/>
                <w:sz w:val="20"/>
                <w:szCs w:val="20"/>
              </w:rPr>
              <w:t>Общий уровень саморегуляции</w:t>
            </w:r>
          </w:p>
        </w:tc>
        <w:tc>
          <w:tcPr>
            <w:tcW w:w="1559"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19,26</w:t>
            </w:r>
          </w:p>
        </w:tc>
        <w:tc>
          <w:tcPr>
            <w:tcW w:w="1417"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4,92</w:t>
            </w:r>
          </w:p>
        </w:tc>
        <w:tc>
          <w:tcPr>
            <w:tcW w:w="1418" w:type="dxa"/>
            <w:tcBorders>
              <w:top w:val="single" w:sz="4" w:space="0" w:color="auto"/>
              <w:bottom w:val="single" w:sz="4" w:space="0" w:color="auto"/>
            </w:tcBorders>
            <w:shd w:val="clear" w:color="auto" w:fill="FFFFFF"/>
            <w:vAlign w:val="center"/>
          </w:tcPr>
          <w:p w:rsidR="00B13450" w:rsidRPr="00A206E5" w:rsidRDefault="00B13450" w:rsidP="00FC10A1">
            <w:pPr>
              <w:spacing w:line="320" w:lineRule="atLeast"/>
              <w:ind w:left="60" w:right="60"/>
              <w:jc w:val="right"/>
              <w:rPr>
                <w:rFonts w:ascii="Times New Roman" w:hAnsi="Times New Roman" w:cs="Times New Roman"/>
                <w:sz w:val="20"/>
                <w:szCs w:val="20"/>
              </w:rPr>
            </w:pPr>
            <w:r w:rsidRPr="00A206E5">
              <w:rPr>
                <w:rFonts w:ascii="Times New Roman" w:hAnsi="Times New Roman" w:cs="Times New Roman"/>
                <w:sz w:val="20"/>
                <w:szCs w:val="20"/>
              </w:rPr>
              <w:t>23,72</w:t>
            </w:r>
          </w:p>
        </w:tc>
        <w:tc>
          <w:tcPr>
            <w:tcW w:w="1701" w:type="dxa"/>
            <w:tcBorders>
              <w:top w:val="single" w:sz="4" w:space="0" w:color="auto"/>
              <w:bottom w:val="single" w:sz="4" w:space="0" w:color="auto"/>
              <w:right w:val="single" w:sz="16" w:space="0" w:color="000000"/>
            </w:tcBorders>
            <w:shd w:val="clear" w:color="auto" w:fill="FFFFFF"/>
            <w:vAlign w:val="center"/>
          </w:tcPr>
          <w:p w:rsidR="00B13450" w:rsidRPr="00A206E5" w:rsidRDefault="00A206E5" w:rsidP="00FC10A1">
            <w:pPr>
              <w:spacing w:line="320" w:lineRule="atLeast"/>
              <w:ind w:left="60" w:right="60"/>
              <w:jc w:val="right"/>
              <w:rPr>
                <w:rFonts w:ascii="Times New Roman" w:hAnsi="Times New Roman" w:cs="Times New Roman"/>
                <w:sz w:val="20"/>
                <w:szCs w:val="20"/>
              </w:rPr>
            </w:pPr>
            <w:r>
              <w:rPr>
                <w:rFonts w:ascii="Times New Roman" w:hAnsi="Times New Roman" w:cs="Times New Roman"/>
                <w:sz w:val="20"/>
                <w:szCs w:val="20"/>
              </w:rPr>
              <w:t>3,83</w:t>
            </w:r>
          </w:p>
        </w:tc>
      </w:tr>
    </w:tbl>
    <w:p w:rsidR="00B13450" w:rsidRPr="00AC7C74" w:rsidRDefault="00B13450" w:rsidP="00B13450">
      <w:pPr>
        <w:rPr>
          <w:rFonts w:ascii="Times New Roman" w:hAnsi="Times New Roman" w:cs="Times New Roman"/>
          <w:sz w:val="28"/>
          <w:szCs w:val="28"/>
        </w:rPr>
      </w:pPr>
    </w:p>
    <w:p w:rsidR="005E09F8" w:rsidRDefault="00AC7C74" w:rsidP="007530E2">
      <w:pPr>
        <w:spacing w:after="0" w:line="360" w:lineRule="auto"/>
        <w:ind w:firstLine="709"/>
        <w:jc w:val="both"/>
        <w:rPr>
          <w:rFonts w:ascii="Times New Roman" w:hAnsi="Times New Roman" w:cs="Times New Roman"/>
          <w:sz w:val="28"/>
          <w:szCs w:val="28"/>
        </w:rPr>
      </w:pPr>
      <w:r w:rsidRPr="00AC7C74">
        <w:rPr>
          <w:rFonts w:ascii="Times New Roman" w:hAnsi="Times New Roman" w:cs="Times New Roman"/>
          <w:sz w:val="28"/>
          <w:szCs w:val="28"/>
        </w:rPr>
        <w:t>Из таблицы видно, что в обеих выборках педагогов установлен средний уровень общей саморегуляции, а та</w:t>
      </w:r>
      <w:r>
        <w:rPr>
          <w:rFonts w:ascii="Times New Roman" w:hAnsi="Times New Roman" w:cs="Times New Roman"/>
          <w:sz w:val="28"/>
          <w:szCs w:val="28"/>
        </w:rPr>
        <w:t>к</w:t>
      </w:r>
      <w:r w:rsidRPr="00AC7C74">
        <w:rPr>
          <w:rFonts w:ascii="Times New Roman" w:hAnsi="Times New Roman" w:cs="Times New Roman"/>
          <w:sz w:val="28"/>
          <w:szCs w:val="28"/>
        </w:rPr>
        <w:t xml:space="preserve">же ее процессов и регуляторно-личностных свойств. </w:t>
      </w:r>
      <w:r w:rsidR="007277D4">
        <w:rPr>
          <w:rFonts w:ascii="Times New Roman" w:hAnsi="Times New Roman" w:cs="Times New Roman"/>
          <w:sz w:val="28"/>
          <w:szCs w:val="28"/>
        </w:rPr>
        <w:t xml:space="preserve">Следовательно, можно говорить, что у респондентов в целом сформирована потребность </w:t>
      </w:r>
      <w:r w:rsidR="00D857C5">
        <w:rPr>
          <w:rFonts w:ascii="Times New Roman" w:hAnsi="Times New Roman" w:cs="Times New Roman"/>
          <w:sz w:val="28"/>
          <w:szCs w:val="28"/>
        </w:rPr>
        <w:t>в</w:t>
      </w:r>
      <w:r w:rsidR="005E09F8">
        <w:rPr>
          <w:rFonts w:ascii="Times New Roman" w:hAnsi="Times New Roman" w:cs="Times New Roman"/>
          <w:sz w:val="28"/>
          <w:szCs w:val="28"/>
        </w:rPr>
        <w:t xml:space="preserve"> постановке адекватных целей и</w:t>
      </w:r>
      <w:r w:rsidR="00D857C5">
        <w:rPr>
          <w:rFonts w:ascii="Times New Roman" w:hAnsi="Times New Roman" w:cs="Times New Roman"/>
          <w:sz w:val="28"/>
          <w:szCs w:val="28"/>
        </w:rPr>
        <w:t xml:space="preserve"> предварительно</w:t>
      </w:r>
      <w:r w:rsidR="005E09F8">
        <w:rPr>
          <w:rFonts w:ascii="Times New Roman" w:hAnsi="Times New Roman" w:cs="Times New Roman"/>
          <w:sz w:val="28"/>
          <w:szCs w:val="28"/>
        </w:rPr>
        <w:t>м</w:t>
      </w:r>
      <w:r w:rsidR="00D857C5">
        <w:rPr>
          <w:rFonts w:ascii="Times New Roman" w:hAnsi="Times New Roman" w:cs="Times New Roman"/>
          <w:sz w:val="28"/>
          <w:szCs w:val="28"/>
        </w:rPr>
        <w:t xml:space="preserve"> создании планов</w:t>
      </w:r>
      <w:r w:rsidR="00C434B2">
        <w:rPr>
          <w:rFonts w:ascii="Times New Roman" w:hAnsi="Times New Roman" w:cs="Times New Roman"/>
          <w:sz w:val="28"/>
          <w:szCs w:val="28"/>
        </w:rPr>
        <w:t xml:space="preserve"> деятельности</w:t>
      </w:r>
      <w:r w:rsidR="005E09F8">
        <w:rPr>
          <w:rFonts w:ascii="Times New Roman" w:hAnsi="Times New Roman" w:cs="Times New Roman"/>
          <w:sz w:val="28"/>
          <w:szCs w:val="28"/>
        </w:rPr>
        <w:t xml:space="preserve"> для их достижения</w:t>
      </w:r>
      <w:r w:rsidR="00D857C5">
        <w:rPr>
          <w:rFonts w:ascii="Times New Roman" w:hAnsi="Times New Roman" w:cs="Times New Roman"/>
          <w:sz w:val="28"/>
          <w:szCs w:val="28"/>
        </w:rPr>
        <w:t xml:space="preserve">. Благодаря достаточно высокой развитости саморегуляции, личностные особенности, мешающие </w:t>
      </w:r>
      <w:r w:rsidR="005E09F8">
        <w:rPr>
          <w:rFonts w:ascii="Times New Roman" w:hAnsi="Times New Roman" w:cs="Times New Roman"/>
          <w:sz w:val="28"/>
          <w:szCs w:val="28"/>
        </w:rPr>
        <w:t>достижению цели, нивелируются.</w:t>
      </w:r>
    </w:p>
    <w:p w:rsidR="00DD1A6C" w:rsidRDefault="00BB57D2"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согласно средним баллам, у</w:t>
      </w:r>
      <w:r w:rsidR="00DD1A6C">
        <w:rPr>
          <w:rFonts w:ascii="Times New Roman" w:hAnsi="Times New Roman" w:cs="Times New Roman"/>
          <w:sz w:val="28"/>
          <w:szCs w:val="28"/>
        </w:rPr>
        <w:t xml:space="preserve"> педагогов дополнительного образования </w:t>
      </w:r>
      <w:r w:rsidR="00C70168">
        <w:rPr>
          <w:rFonts w:ascii="Times New Roman" w:hAnsi="Times New Roman" w:cs="Times New Roman"/>
          <w:sz w:val="28"/>
          <w:szCs w:val="28"/>
        </w:rPr>
        <w:t>выявлен высокий уровень сформированности процессов программирования, над</w:t>
      </w:r>
      <w:r w:rsidR="00906FE1">
        <w:rPr>
          <w:rFonts w:ascii="Times New Roman" w:hAnsi="Times New Roman" w:cs="Times New Roman"/>
          <w:sz w:val="28"/>
          <w:szCs w:val="28"/>
        </w:rPr>
        <w:t xml:space="preserve">ежности и оценки результатов, а </w:t>
      </w:r>
      <w:r w:rsidR="007A4CF1">
        <w:rPr>
          <w:rFonts w:ascii="Times New Roman" w:hAnsi="Times New Roman" w:cs="Times New Roman"/>
          <w:sz w:val="28"/>
          <w:szCs w:val="28"/>
        </w:rPr>
        <w:t xml:space="preserve">у </w:t>
      </w:r>
      <w:r w:rsidR="00906FE1">
        <w:rPr>
          <w:rFonts w:ascii="Times New Roman" w:hAnsi="Times New Roman" w:cs="Times New Roman"/>
          <w:sz w:val="28"/>
          <w:szCs w:val="28"/>
        </w:rPr>
        <w:t>педагогов общеобразовательных школ только процессов программирования.</w:t>
      </w:r>
    </w:p>
    <w:p w:rsidR="00A206E5" w:rsidRDefault="00A206E5" w:rsidP="004D57C8">
      <w:pPr>
        <w:spacing w:after="0" w:line="360" w:lineRule="auto"/>
        <w:ind w:firstLine="709"/>
        <w:jc w:val="both"/>
        <w:rPr>
          <w:rFonts w:ascii="Times New Roman" w:hAnsi="Times New Roman" w:cs="Times New Roman"/>
          <w:sz w:val="28"/>
          <w:szCs w:val="28"/>
        </w:rPr>
      </w:pPr>
    </w:p>
    <w:p w:rsidR="00A206E5" w:rsidRDefault="00A206E5" w:rsidP="004D57C8">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5BB9F2C8" wp14:editId="07A3C69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06E5" w:rsidRDefault="00A206E5" w:rsidP="00A206E5">
      <w:pPr>
        <w:spacing w:after="0" w:line="360" w:lineRule="auto"/>
        <w:jc w:val="both"/>
        <w:rPr>
          <w:rFonts w:ascii="Times New Roman" w:hAnsi="Times New Roman"/>
          <w:i/>
          <w:sz w:val="28"/>
          <w:szCs w:val="28"/>
        </w:rPr>
      </w:pPr>
      <w:r>
        <w:rPr>
          <w:rFonts w:ascii="Times New Roman" w:hAnsi="Times New Roman"/>
          <w:i/>
          <w:sz w:val="28"/>
          <w:szCs w:val="28"/>
        </w:rPr>
        <w:t>Рисунок 3.2.</w:t>
      </w:r>
      <w:r w:rsidRPr="000F0085">
        <w:rPr>
          <w:rFonts w:ascii="Times New Roman" w:hAnsi="Times New Roman"/>
          <w:i/>
          <w:sz w:val="28"/>
          <w:szCs w:val="28"/>
        </w:rPr>
        <w:t>(</w:t>
      </w:r>
      <w:r w:rsidR="00FD6D8D">
        <w:rPr>
          <w:rFonts w:ascii="Times New Roman" w:hAnsi="Times New Roman"/>
          <w:i/>
          <w:sz w:val="28"/>
          <w:szCs w:val="28"/>
        </w:rPr>
        <w:t>1</w:t>
      </w:r>
      <w:r w:rsidRPr="000F0085">
        <w:rPr>
          <w:rFonts w:ascii="Times New Roman" w:hAnsi="Times New Roman"/>
          <w:i/>
          <w:sz w:val="28"/>
          <w:szCs w:val="28"/>
        </w:rPr>
        <w:t>)</w:t>
      </w:r>
      <w:r w:rsidRPr="000F0085">
        <w:rPr>
          <w:i/>
          <w:noProof/>
          <w:lang w:eastAsia="ru-RU"/>
        </w:rPr>
        <w:t xml:space="preserve"> </w:t>
      </w:r>
      <w:r w:rsidRPr="00316E83">
        <w:rPr>
          <w:rFonts w:ascii="Times New Roman" w:hAnsi="Times New Roman"/>
          <w:i/>
          <w:noProof/>
          <w:sz w:val="28"/>
          <w:szCs w:val="28"/>
          <w:lang w:eastAsia="ru-RU"/>
        </w:rPr>
        <w:t xml:space="preserve">Показатели </w:t>
      </w:r>
      <w:r>
        <w:rPr>
          <w:rFonts w:ascii="Times New Roman" w:hAnsi="Times New Roman"/>
          <w:i/>
          <w:sz w:val="28"/>
          <w:szCs w:val="28"/>
        </w:rPr>
        <w:t xml:space="preserve">особенностей саморегуляции у педагогов общеобразовательных школ и педагогов </w:t>
      </w:r>
      <w:r w:rsidRPr="00CA073E">
        <w:rPr>
          <w:rFonts w:ascii="Times New Roman" w:hAnsi="Times New Roman"/>
          <w:i/>
          <w:sz w:val="28"/>
          <w:szCs w:val="28"/>
        </w:rPr>
        <w:t xml:space="preserve"> </w:t>
      </w:r>
      <w:r>
        <w:rPr>
          <w:rFonts w:ascii="Times New Roman" w:hAnsi="Times New Roman"/>
          <w:i/>
          <w:sz w:val="28"/>
          <w:szCs w:val="28"/>
        </w:rPr>
        <w:t>дополнительного</w:t>
      </w:r>
      <w:r w:rsidR="00906FE1">
        <w:rPr>
          <w:rFonts w:ascii="Times New Roman" w:hAnsi="Times New Roman"/>
          <w:i/>
          <w:sz w:val="28"/>
          <w:szCs w:val="28"/>
        </w:rPr>
        <w:t xml:space="preserve"> образования (в средних баллах)</w:t>
      </w:r>
    </w:p>
    <w:p w:rsidR="00906FE1" w:rsidRPr="00A206E5" w:rsidRDefault="00906FE1" w:rsidP="00A206E5">
      <w:pPr>
        <w:spacing w:after="0" w:line="360" w:lineRule="auto"/>
        <w:jc w:val="both"/>
        <w:rPr>
          <w:rFonts w:ascii="Times New Roman" w:hAnsi="Times New Roman"/>
          <w:i/>
          <w:sz w:val="28"/>
          <w:szCs w:val="28"/>
        </w:rPr>
      </w:pPr>
    </w:p>
    <w:p w:rsidR="00626359" w:rsidRPr="00626359" w:rsidRDefault="00906FE1" w:rsidP="00906F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3.2.(2) мы видим, что у </w:t>
      </w:r>
      <w:r w:rsidR="00626359">
        <w:rPr>
          <w:rFonts w:ascii="Times New Roman" w:hAnsi="Times New Roman" w:cs="Times New Roman"/>
          <w:sz w:val="28"/>
          <w:szCs w:val="28"/>
        </w:rPr>
        <w:t>педагогов дополнительного образования общий уровень саморегуляции представлен только в двух градация</w:t>
      </w:r>
      <w:r w:rsidR="007A4CF1">
        <w:rPr>
          <w:rFonts w:ascii="Times New Roman" w:hAnsi="Times New Roman" w:cs="Times New Roman"/>
          <w:sz w:val="28"/>
          <w:szCs w:val="28"/>
        </w:rPr>
        <w:t>х</w:t>
      </w:r>
      <w:r w:rsidR="00626359">
        <w:rPr>
          <w:rFonts w:ascii="Times New Roman" w:hAnsi="Times New Roman" w:cs="Times New Roman"/>
          <w:sz w:val="28"/>
          <w:szCs w:val="28"/>
        </w:rPr>
        <w:t xml:space="preserve"> развития – среднем уровне (64,2</w:t>
      </w:r>
      <w:r>
        <w:rPr>
          <w:rFonts w:ascii="Times New Roman" w:hAnsi="Times New Roman" w:cs="Times New Roman"/>
          <w:sz w:val="28"/>
          <w:szCs w:val="28"/>
        </w:rPr>
        <w:t>%</w:t>
      </w:r>
      <w:r w:rsidR="00626359">
        <w:rPr>
          <w:rFonts w:ascii="Times New Roman" w:hAnsi="Times New Roman" w:cs="Times New Roman"/>
          <w:sz w:val="28"/>
          <w:szCs w:val="28"/>
        </w:rPr>
        <w:t xml:space="preserve">), высоком уровне (35,8%).  У педагогов общеобразовательных </w:t>
      </w:r>
      <w:r>
        <w:rPr>
          <w:rFonts w:ascii="Times New Roman" w:hAnsi="Times New Roman" w:cs="Times New Roman"/>
          <w:sz w:val="28"/>
          <w:szCs w:val="28"/>
        </w:rPr>
        <w:t>школ выражен</w:t>
      </w:r>
      <w:r w:rsidR="00626359">
        <w:rPr>
          <w:rFonts w:ascii="Times New Roman" w:hAnsi="Times New Roman" w:cs="Times New Roman"/>
          <w:sz w:val="28"/>
          <w:szCs w:val="28"/>
        </w:rPr>
        <w:t xml:space="preserve"> </w:t>
      </w:r>
      <w:r>
        <w:rPr>
          <w:rFonts w:ascii="Times New Roman" w:hAnsi="Times New Roman" w:cs="Times New Roman"/>
          <w:sz w:val="28"/>
          <w:szCs w:val="28"/>
        </w:rPr>
        <w:t xml:space="preserve">и </w:t>
      </w:r>
      <w:r w:rsidR="00626359">
        <w:rPr>
          <w:rFonts w:ascii="Times New Roman" w:hAnsi="Times New Roman" w:cs="Times New Roman"/>
          <w:sz w:val="28"/>
          <w:szCs w:val="28"/>
        </w:rPr>
        <w:t>низкий уровень саморегуляции (9,4%), а высокий уровень развития составляет всего 6,2%</w:t>
      </w:r>
      <w:r w:rsidR="007A4CF1">
        <w:rPr>
          <w:rFonts w:ascii="Times New Roman" w:hAnsi="Times New Roman" w:cs="Times New Roman"/>
          <w:sz w:val="28"/>
          <w:szCs w:val="28"/>
        </w:rPr>
        <w:t>.</w:t>
      </w:r>
    </w:p>
    <w:p w:rsidR="00E515CD" w:rsidRDefault="00A206E5" w:rsidP="00B13450">
      <w:r>
        <w:rPr>
          <w:noProof/>
          <w:lang w:eastAsia="ru-RU"/>
        </w:rPr>
        <w:drawing>
          <wp:anchor distT="0" distB="0" distL="114300" distR="114300" simplePos="0" relativeHeight="251653120" behindDoc="0" locked="0" layoutInCell="1" allowOverlap="1" wp14:anchorId="3107345A" wp14:editId="7C7026D3">
            <wp:simplePos x="0" y="0"/>
            <wp:positionH relativeFrom="column">
              <wp:posOffset>-270510</wp:posOffset>
            </wp:positionH>
            <wp:positionV relativeFrom="paragraph">
              <wp:posOffset>454660</wp:posOffset>
            </wp:positionV>
            <wp:extent cx="3209925" cy="228600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noProof/>
          <w:lang w:eastAsia="ru-RU"/>
        </w:rPr>
        <w:drawing>
          <wp:anchor distT="0" distB="0" distL="114300" distR="114300" simplePos="0" relativeHeight="251654144" behindDoc="0" locked="0" layoutInCell="1" allowOverlap="1" wp14:anchorId="758E6D73" wp14:editId="7409DE45">
            <wp:simplePos x="0" y="0"/>
            <wp:positionH relativeFrom="column">
              <wp:posOffset>3053715</wp:posOffset>
            </wp:positionH>
            <wp:positionV relativeFrom="paragraph">
              <wp:posOffset>397510</wp:posOffset>
            </wp:positionV>
            <wp:extent cx="3114675" cy="232410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D57C8" w:rsidRDefault="004D57C8" w:rsidP="000B22C0">
      <w:pPr>
        <w:spacing w:after="0" w:line="360" w:lineRule="auto"/>
        <w:ind w:firstLine="709"/>
        <w:jc w:val="both"/>
        <w:rPr>
          <w:rFonts w:ascii="Times New Roman" w:hAnsi="Times New Roman" w:cs="Times New Roman"/>
          <w:sz w:val="28"/>
          <w:szCs w:val="28"/>
        </w:rPr>
      </w:pPr>
    </w:p>
    <w:p w:rsidR="004D57C8" w:rsidRPr="000F0085" w:rsidRDefault="004D57C8" w:rsidP="004D57C8">
      <w:pPr>
        <w:spacing w:after="0" w:line="360" w:lineRule="auto"/>
        <w:jc w:val="both"/>
        <w:rPr>
          <w:rFonts w:ascii="Times New Roman" w:hAnsi="Times New Roman"/>
          <w:i/>
          <w:sz w:val="28"/>
          <w:szCs w:val="28"/>
        </w:rPr>
      </w:pPr>
      <w:r>
        <w:rPr>
          <w:rFonts w:ascii="Times New Roman" w:hAnsi="Times New Roman"/>
          <w:i/>
          <w:sz w:val="28"/>
          <w:szCs w:val="28"/>
        </w:rPr>
        <w:t>Рисунок 3.2.</w:t>
      </w:r>
      <w:r w:rsidRPr="000F0085">
        <w:rPr>
          <w:rFonts w:ascii="Times New Roman" w:hAnsi="Times New Roman"/>
          <w:i/>
          <w:sz w:val="28"/>
          <w:szCs w:val="28"/>
        </w:rPr>
        <w:t>(</w:t>
      </w:r>
      <w:r w:rsidR="00A206E5">
        <w:rPr>
          <w:rFonts w:ascii="Times New Roman" w:hAnsi="Times New Roman"/>
          <w:i/>
          <w:sz w:val="28"/>
          <w:szCs w:val="28"/>
        </w:rPr>
        <w:t>2</w:t>
      </w:r>
      <w:r w:rsidRPr="000F0085">
        <w:rPr>
          <w:rFonts w:ascii="Times New Roman" w:hAnsi="Times New Roman"/>
          <w:i/>
          <w:sz w:val="28"/>
          <w:szCs w:val="28"/>
        </w:rPr>
        <w:t>)</w:t>
      </w:r>
      <w:r w:rsidRPr="000F0085">
        <w:rPr>
          <w:i/>
          <w:noProof/>
          <w:lang w:eastAsia="ru-RU"/>
        </w:rPr>
        <w:t xml:space="preserve"> </w:t>
      </w:r>
      <w:r w:rsidRPr="00316E83">
        <w:rPr>
          <w:rFonts w:ascii="Times New Roman" w:hAnsi="Times New Roman"/>
          <w:i/>
          <w:noProof/>
          <w:sz w:val="28"/>
          <w:szCs w:val="28"/>
          <w:lang w:eastAsia="ru-RU"/>
        </w:rPr>
        <w:t xml:space="preserve">Показатели </w:t>
      </w:r>
      <w:r>
        <w:rPr>
          <w:rFonts w:ascii="Times New Roman" w:hAnsi="Times New Roman"/>
          <w:i/>
          <w:sz w:val="28"/>
          <w:szCs w:val="28"/>
        </w:rPr>
        <w:t xml:space="preserve">уровня саморегуляции у педагогов общеобразовательных школ и педагогов </w:t>
      </w:r>
      <w:r w:rsidRPr="00CA073E">
        <w:rPr>
          <w:rFonts w:ascii="Times New Roman" w:hAnsi="Times New Roman"/>
          <w:i/>
          <w:sz w:val="28"/>
          <w:szCs w:val="28"/>
        </w:rPr>
        <w:t xml:space="preserve"> </w:t>
      </w:r>
      <w:r>
        <w:rPr>
          <w:rFonts w:ascii="Times New Roman" w:hAnsi="Times New Roman"/>
          <w:i/>
          <w:sz w:val="28"/>
          <w:szCs w:val="28"/>
        </w:rPr>
        <w:t>дополнительного образования</w:t>
      </w:r>
    </w:p>
    <w:p w:rsidR="004D57C8" w:rsidRDefault="004D57C8" w:rsidP="000B22C0">
      <w:pPr>
        <w:spacing w:after="0" w:line="360" w:lineRule="auto"/>
        <w:ind w:firstLine="709"/>
        <w:jc w:val="both"/>
        <w:rPr>
          <w:rFonts w:ascii="Times New Roman" w:hAnsi="Times New Roman" w:cs="Times New Roman"/>
          <w:sz w:val="28"/>
          <w:szCs w:val="28"/>
        </w:rPr>
      </w:pPr>
    </w:p>
    <w:p w:rsidR="00A34DC9" w:rsidRDefault="00906FE1" w:rsidP="000B2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Сравнительный анализ, проведенный с помощью </w:t>
      </w:r>
      <w:r w:rsidR="00A34DC9">
        <w:rPr>
          <w:rFonts w:ascii="Times New Roman" w:hAnsi="Times New Roman" w:cs="Times New Roman"/>
          <w:sz w:val="28"/>
          <w:szCs w:val="28"/>
        </w:rPr>
        <w:t xml:space="preserve">критерия </w:t>
      </w:r>
      <w:r w:rsidR="00A34DC9" w:rsidRPr="00A34DC9">
        <w:rPr>
          <w:rFonts w:ascii="Times New Roman" w:hAnsi="Times New Roman" w:cs="Times New Roman"/>
          <w:sz w:val="28"/>
          <w:szCs w:val="28"/>
        </w:rPr>
        <w:t xml:space="preserve">U-Манна-Уитни подтверждает результаты </w:t>
      </w:r>
      <w:r w:rsidR="00A34DC9">
        <w:rPr>
          <w:rFonts w:ascii="Times New Roman" w:hAnsi="Times New Roman" w:cs="Times New Roman"/>
          <w:sz w:val="28"/>
          <w:szCs w:val="28"/>
        </w:rPr>
        <w:t xml:space="preserve">исследования средних баллов по шкалам саморегуляции. В таблице </w:t>
      </w:r>
      <w:r w:rsidR="00A34DC9" w:rsidRPr="00A34DC9">
        <w:rPr>
          <w:rFonts w:ascii="Times New Roman" w:hAnsi="Times New Roman" w:cs="Times New Roman"/>
          <w:sz w:val="28"/>
          <w:szCs w:val="28"/>
        </w:rPr>
        <w:t>3.2.(2)</w:t>
      </w:r>
      <w:r w:rsidR="00A34DC9">
        <w:rPr>
          <w:rFonts w:ascii="Times New Roman" w:hAnsi="Times New Roman" w:cs="Times New Roman"/>
          <w:sz w:val="28"/>
          <w:szCs w:val="28"/>
        </w:rPr>
        <w:t xml:space="preserve"> мы видим, </w:t>
      </w:r>
      <w:r w:rsidR="00A34DC9" w:rsidRPr="00A34DC9">
        <w:rPr>
          <w:rFonts w:ascii="Times New Roman" w:hAnsi="Times New Roman" w:cs="Times New Roman"/>
          <w:sz w:val="28"/>
          <w:szCs w:val="28"/>
        </w:rPr>
        <w:t xml:space="preserve">что существуют </w:t>
      </w:r>
      <w:r w:rsidR="00A34DC9">
        <w:rPr>
          <w:rFonts w:ascii="Times New Roman" w:hAnsi="Times New Roman" w:cs="Times New Roman"/>
          <w:sz w:val="28"/>
          <w:szCs w:val="28"/>
        </w:rPr>
        <w:t xml:space="preserve">статистически значимые различия процессов регуляции и регуляторно-личностных свойств между выборками педагогов.  </w:t>
      </w:r>
    </w:p>
    <w:p w:rsidR="004966AA" w:rsidRDefault="00A34DC9" w:rsidP="002A56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показывают</w:t>
      </w:r>
      <w:r w:rsidR="000B22C0">
        <w:rPr>
          <w:rFonts w:ascii="Times New Roman" w:hAnsi="Times New Roman" w:cs="Times New Roman"/>
          <w:sz w:val="28"/>
          <w:szCs w:val="28"/>
        </w:rPr>
        <w:t xml:space="preserve">, что у педагогов дополнительного образования выше </w:t>
      </w:r>
      <w:r w:rsidR="000B22C0" w:rsidRPr="00A07491">
        <w:rPr>
          <w:rFonts w:ascii="Times New Roman" w:hAnsi="Times New Roman" w:cs="Times New Roman"/>
          <w:sz w:val="28"/>
          <w:szCs w:val="28"/>
        </w:rPr>
        <w:t xml:space="preserve">общий уровень сформированности </w:t>
      </w:r>
      <w:r w:rsidR="007530E2">
        <w:rPr>
          <w:rFonts w:ascii="Times New Roman" w:hAnsi="Times New Roman" w:cs="Times New Roman"/>
          <w:sz w:val="28"/>
          <w:szCs w:val="28"/>
        </w:rPr>
        <w:t>индивидуальной системы</w:t>
      </w:r>
      <w:r w:rsidR="000B22C0" w:rsidRPr="00A07491">
        <w:rPr>
          <w:rFonts w:ascii="Times New Roman" w:hAnsi="Times New Roman" w:cs="Times New Roman"/>
          <w:sz w:val="28"/>
          <w:szCs w:val="28"/>
        </w:rPr>
        <w:t xml:space="preserve"> осознанной саморе</w:t>
      </w:r>
      <w:r w:rsidR="000B22C0">
        <w:rPr>
          <w:rFonts w:ascii="Times New Roman" w:hAnsi="Times New Roman" w:cs="Times New Roman"/>
          <w:sz w:val="28"/>
          <w:szCs w:val="28"/>
        </w:rPr>
        <w:t xml:space="preserve">гуляции произвольной активности, а также для них характерны более высокие значения моделирования и оценки результатов. Таким образом, у педагогов дополнительного образования в большей степени развиты представления о </w:t>
      </w:r>
      <w:r w:rsidR="007530E2">
        <w:rPr>
          <w:rFonts w:ascii="Times New Roman" w:hAnsi="Times New Roman" w:cs="Times New Roman"/>
          <w:sz w:val="28"/>
          <w:szCs w:val="28"/>
        </w:rPr>
        <w:t>тех условиях внешней и внутренней среды, которые должны сопутствовать достижению целей, что позволяет им не отвлекаться на посторонние дела.</w:t>
      </w:r>
      <w:r w:rsidR="000B22C0">
        <w:rPr>
          <w:rFonts w:ascii="Times New Roman" w:hAnsi="Times New Roman" w:cs="Times New Roman"/>
          <w:sz w:val="28"/>
          <w:szCs w:val="28"/>
        </w:rPr>
        <w:t xml:space="preserve"> </w:t>
      </w:r>
      <w:r w:rsidR="007530E2">
        <w:rPr>
          <w:rFonts w:ascii="Times New Roman" w:hAnsi="Times New Roman" w:cs="Times New Roman"/>
          <w:sz w:val="28"/>
          <w:szCs w:val="28"/>
        </w:rPr>
        <w:t>За счет детальной проработки планов действий, чаще всего их цели совпадают с достигнутыми результатами</w:t>
      </w:r>
      <w:r w:rsidR="000B22C0">
        <w:rPr>
          <w:rFonts w:ascii="Times New Roman" w:hAnsi="Times New Roman" w:cs="Times New Roman"/>
          <w:sz w:val="28"/>
          <w:szCs w:val="28"/>
        </w:rPr>
        <w:t xml:space="preserve">. </w:t>
      </w:r>
      <w:r w:rsidR="007530E2">
        <w:rPr>
          <w:rFonts w:ascii="Times New Roman" w:hAnsi="Times New Roman" w:cs="Times New Roman"/>
          <w:sz w:val="28"/>
          <w:szCs w:val="28"/>
        </w:rPr>
        <w:t>Они умеют рационально оценить собственные результаты и поведение, отметить возможные рассогласования между планируемыми и реальными результатами, проанализировать причины, которые к этому привели. Все вышеперечисленное помогает им достаточно успешно адаптироваться в усл</w:t>
      </w:r>
      <w:r w:rsidR="002A56A7">
        <w:rPr>
          <w:rFonts w:ascii="Times New Roman" w:hAnsi="Times New Roman" w:cs="Times New Roman"/>
          <w:sz w:val="28"/>
          <w:szCs w:val="28"/>
        </w:rPr>
        <w:t>овиях изменчивой внешней среды.</w:t>
      </w:r>
    </w:p>
    <w:p w:rsidR="00A206E5" w:rsidRPr="00536D46" w:rsidRDefault="00A206E5" w:rsidP="00A206E5">
      <w:pPr>
        <w:spacing w:after="0" w:line="360" w:lineRule="auto"/>
        <w:ind w:firstLine="851"/>
        <w:jc w:val="right"/>
        <w:rPr>
          <w:rFonts w:ascii="Times New Roman" w:hAnsi="Times New Roman"/>
          <w:b/>
          <w:sz w:val="28"/>
          <w:szCs w:val="28"/>
        </w:rPr>
      </w:pPr>
      <w:r w:rsidRPr="00536D46">
        <w:rPr>
          <w:rFonts w:ascii="Times New Roman" w:hAnsi="Times New Roman"/>
          <w:b/>
          <w:sz w:val="28"/>
          <w:szCs w:val="28"/>
        </w:rPr>
        <w:t>Таблица 3.2.(2)</w:t>
      </w:r>
    </w:p>
    <w:p w:rsidR="00A206E5" w:rsidRPr="00A206E5" w:rsidRDefault="00A206E5" w:rsidP="00A206E5">
      <w:pPr>
        <w:spacing w:after="0" w:line="360" w:lineRule="auto"/>
        <w:jc w:val="center"/>
        <w:rPr>
          <w:rFonts w:ascii="Times New Roman" w:hAnsi="Times New Roman"/>
          <w:b/>
          <w:sz w:val="28"/>
          <w:szCs w:val="28"/>
        </w:rPr>
      </w:pPr>
      <w:r w:rsidRPr="00536D46">
        <w:rPr>
          <w:rFonts w:ascii="Times New Roman" w:hAnsi="Times New Roman"/>
          <w:b/>
          <w:sz w:val="28"/>
          <w:szCs w:val="28"/>
        </w:rPr>
        <w:t xml:space="preserve">Результаты сопоставительного анализа </w:t>
      </w:r>
      <w:r>
        <w:rPr>
          <w:rFonts w:ascii="Times New Roman" w:hAnsi="Times New Roman"/>
          <w:b/>
          <w:sz w:val="28"/>
          <w:szCs w:val="28"/>
        </w:rPr>
        <w:t>особенностей саморегуляции педагогов общеобразовательных школ и педагогов дополнительного образования</w:t>
      </w:r>
    </w:p>
    <w:tbl>
      <w:tblPr>
        <w:tblStyle w:val="a8"/>
        <w:tblW w:w="0" w:type="auto"/>
        <w:tblLook w:val="04A0" w:firstRow="1" w:lastRow="0" w:firstColumn="1" w:lastColumn="0" w:noHBand="0" w:noVBand="1"/>
      </w:tblPr>
      <w:tblGrid>
        <w:gridCol w:w="2542"/>
        <w:gridCol w:w="2359"/>
        <w:gridCol w:w="2333"/>
        <w:gridCol w:w="2340"/>
      </w:tblGrid>
      <w:tr w:rsidR="000B22C0" w:rsidTr="009F083C">
        <w:tc>
          <w:tcPr>
            <w:tcW w:w="2542"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Сравниваемый показатель</w:t>
            </w:r>
          </w:p>
        </w:tc>
        <w:tc>
          <w:tcPr>
            <w:tcW w:w="2359"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Значимость различий</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Группа</w:t>
            </w:r>
          </w:p>
        </w:tc>
        <w:tc>
          <w:tcPr>
            <w:tcW w:w="2340"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Средний ранг</w:t>
            </w:r>
          </w:p>
        </w:tc>
      </w:tr>
      <w:tr w:rsidR="000B22C0" w:rsidTr="009F083C">
        <w:trPr>
          <w:trHeight w:val="158"/>
        </w:trPr>
        <w:tc>
          <w:tcPr>
            <w:tcW w:w="2542"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Планирование</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0,802</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16" w:space="0" w:color="000000"/>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54,19</w:t>
            </w:r>
          </w:p>
        </w:tc>
      </w:tr>
      <w:tr w:rsidR="000B22C0" w:rsidTr="009F083C">
        <w:trPr>
          <w:trHeight w:val="157"/>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52,81</w:t>
            </w:r>
          </w:p>
        </w:tc>
      </w:tr>
      <w:tr w:rsidR="000B22C0" w:rsidTr="009F083C">
        <w:trPr>
          <w:trHeight w:val="158"/>
        </w:trPr>
        <w:tc>
          <w:tcPr>
            <w:tcW w:w="2542"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 xml:space="preserve">Гибкость </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0,054</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47,94</w:t>
            </w:r>
          </w:p>
        </w:tc>
      </w:tr>
      <w:tr w:rsidR="000B22C0" w:rsidTr="009F083C">
        <w:trPr>
          <w:trHeight w:val="157"/>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59,06</w:t>
            </w:r>
          </w:p>
        </w:tc>
      </w:tr>
      <w:tr w:rsidR="000B22C0" w:rsidTr="009F083C">
        <w:trPr>
          <w:trHeight w:val="158"/>
        </w:trPr>
        <w:tc>
          <w:tcPr>
            <w:tcW w:w="2542"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color w:val="FF0000"/>
                <w:sz w:val="24"/>
                <w:szCs w:val="24"/>
              </w:rPr>
              <w:t>Моделирование</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0,000</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41,73</w:t>
            </w:r>
          </w:p>
        </w:tc>
      </w:tr>
      <w:tr w:rsidR="000B22C0" w:rsidTr="009F083C">
        <w:trPr>
          <w:trHeight w:val="157"/>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65,27</w:t>
            </w:r>
          </w:p>
        </w:tc>
      </w:tr>
      <w:tr w:rsidR="000B22C0" w:rsidTr="009F083C">
        <w:trPr>
          <w:trHeight w:val="158"/>
        </w:trPr>
        <w:tc>
          <w:tcPr>
            <w:tcW w:w="2542"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lastRenderedPageBreak/>
              <w:t>Самостоятельность</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0,797</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52,76</w:t>
            </w:r>
          </w:p>
        </w:tc>
      </w:tr>
      <w:tr w:rsidR="000B22C0" w:rsidTr="009F083C">
        <w:trPr>
          <w:trHeight w:val="157"/>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54,24</w:t>
            </w:r>
          </w:p>
        </w:tc>
      </w:tr>
      <w:tr w:rsidR="000B22C0" w:rsidTr="009F083C">
        <w:trPr>
          <w:trHeight w:val="158"/>
        </w:trPr>
        <w:tc>
          <w:tcPr>
            <w:tcW w:w="2542"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Программирование</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0,303</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50,55</w:t>
            </w:r>
          </w:p>
        </w:tc>
      </w:tr>
      <w:tr w:rsidR="000B22C0" w:rsidTr="009F083C">
        <w:trPr>
          <w:trHeight w:val="157"/>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56,45</w:t>
            </w:r>
          </w:p>
        </w:tc>
      </w:tr>
      <w:tr w:rsidR="000B22C0" w:rsidTr="009F083C">
        <w:trPr>
          <w:trHeight w:val="323"/>
        </w:trPr>
        <w:tc>
          <w:tcPr>
            <w:tcW w:w="2542" w:type="dxa"/>
            <w:vMerge w:val="restart"/>
          </w:tcPr>
          <w:p w:rsidR="000B22C0" w:rsidRPr="00FD6D8D" w:rsidRDefault="000B22C0" w:rsidP="009F083C">
            <w:pPr>
              <w:rPr>
                <w:rFonts w:ascii="Times New Roman" w:hAnsi="Times New Roman" w:cs="Times New Roman"/>
                <w:color w:val="FF0000"/>
                <w:sz w:val="24"/>
                <w:szCs w:val="24"/>
              </w:rPr>
            </w:pPr>
            <w:r w:rsidRPr="00FD6D8D">
              <w:rPr>
                <w:rFonts w:ascii="Times New Roman" w:hAnsi="Times New Roman" w:cs="Times New Roman"/>
                <w:color w:val="FF0000"/>
                <w:sz w:val="24"/>
                <w:szCs w:val="24"/>
              </w:rPr>
              <w:t>Оценка результатов</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0,009</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45,82</w:t>
            </w:r>
          </w:p>
        </w:tc>
      </w:tr>
      <w:tr w:rsidR="000B22C0" w:rsidTr="009F083C">
        <w:trPr>
          <w:trHeight w:val="322"/>
        </w:trPr>
        <w:tc>
          <w:tcPr>
            <w:tcW w:w="2542" w:type="dxa"/>
            <w:vMerge/>
          </w:tcPr>
          <w:p w:rsidR="000B22C0" w:rsidRPr="00FD6D8D" w:rsidRDefault="000B22C0" w:rsidP="009F083C">
            <w:pPr>
              <w:rPr>
                <w:rFonts w:ascii="Times New Roman" w:hAnsi="Times New Roman" w:cs="Times New Roman"/>
                <w:color w:val="FF0000"/>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61,18</w:t>
            </w:r>
          </w:p>
        </w:tc>
      </w:tr>
      <w:tr w:rsidR="000B22C0" w:rsidTr="009F083C">
        <w:trPr>
          <w:trHeight w:val="323"/>
        </w:trPr>
        <w:tc>
          <w:tcPr>
            <w:tcW w:w="2542" w:type="dxa"/>
            <w:vMerge w:val="restart"/>
          </w:tcPr>
          <w:p w:rsidR="000B22C0" w:rsidRPr="00FD6D8D" w:rsidRDefault="000B22C0" w:rsidP="009F083C">
            <w:pPr>
              <w:rPr>
                <w:rFonts w:ascii="Times New Roman" w:hAnsi="Times New Roman" w:cs="Times New Roman"/>
                <w:color w:val="FF0000"/>
                <w:sz w:val="24"/>
                <w:szCs w:val="24"/>
              </w:rPr>
            </w:pPr>
            <w:r w:rsidRPr="00FD6D8D">
              <w:rPr>
                <w:rFonts w:ascii="Times New Roman" w:hAnsi="Times New Roman" w:cs="Times New Roman"/>
                <w:color w:val="FF0000"/>
                <w:sz w:val="24"/>
                <w:szCs w:val="24"/>
              </w:rPr>
              <w:t>Надежность</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0,000</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39,75</w:t>
            </w:r>
          </w:p>
        </w:tc>
      </w:tr>
      <w:tr w:rsidR="000B22C0" w:rsidTr="009F083C">
        <w:trPr>
          <w:trHeight w:val="322"/>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Borders>
              <w:top w:val="single" w:sz="4" w:space="0" w:color="auto"/>
              <w:bottom w:val="single" w:sz="4" w:space="0" w:color="auto"/>
            </w:tcBorders>
            <w:shd w:val="clear" w:color="auto" w:fill="FFFFFF"/>
            <w:vAlign w:val="center"/>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67,25</w:t>
            </w:r>
          </w:p>
        </w:tc>
      </w:tr>
      <w:tr w:rsidR="000B22C0" w:rsidRPr="00B6702F" w:rsidTr="009F083C">
        <w:trPr>
          <w:trHeight w:val="323"/>
        </w:trPr>
        <w:tc>
          <w:tcPr>
            <w:tcW w:w="2542" w:type="dxa"/>
            <w:vMerge w:val="restart"/>
          </w:tcPr>
          <w:p w:rsidR="000B22C0" w:rsidRPr="00FD6D8D" w:rsidRDefault="000B22C0" w:rsidP="009F083C">
            <w:pPr>
              <w:rPr>
                <w:rFonts w:ascii="Times New Roman" w:hAnsi="Times New Roman" w:cs="Times New Roman"/>
                <w:color w:val="FF0000"/>
                <w:sz w:val="24"/>
                <w:szCs w:val="24"/>
              </w:rPr>
            </w:pPr>
            <w:r w:rsidRPr="00FD6D8D">
              <w:rPr>
                <w:rFonts w:ascii="Times New Roman" w:hAnsi="Times New Roman" w:cs="Times New Roman"/>
                <w:color w:val="FF0000"/>
                <w:sz w:val="24"/>
                <w:szCs w:val="24"/>
              </w:rPr>
              <w:t>Общий уровень саморегуляции</w:t>
            </w:r>
          </w:p>
        </w:tc>
        <w:tc>
          <w:tcPr>
            <w:tcW w:w="2359" w:type="dxa"/>
            <w:vMerge w:val="restart"/>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0,000</w:t>
            </w: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Педагоги школ</w:t>
            </w:r>
          </w:p>
        </w:tc>
        <w:tc>
          <w:tcPr>
            <w:tcW w:w="2340" w:type="dxa"/>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39,63</w:t>
            </w:r>
          </w:p>
        </w:tc>
      </w:tr>
      <w:tr w:rsidR="000B22C0" w:rsidRPr="00B6702F" w:rsidTr="009F083C">
        <w:trPr>
          <w:trHeight w:val="322"/>
        </w:trPr>
        <w:tc>
          <w:tcPr>
            <w:tcW w:w="2542" w:type="dxa"/>
            <w:vMerge/>
          </w:tcPr>
          <w:p w:rsidR="000B22C0" w:rsidRPr="00FD6D8D" w:rsidRDefault="000B22C0" w:rsidP="009F083C">
            <w:pPr>
              <w:rPr>
                <w:rFonts w:ascii="Times New Roman" w:hAnsi="Times New Roman" w:cs="Times New Roman"/>
                <w:sz w:val="24"/>
                <w:szCs w:val="24"/>
              </w:rPr>
            </w:pPr>
          </w:p>
        </w:tc>
        <w:tc>
          <w:tcPr>
            <w:tcW w:w="2359" w:type="dxa"/>
            <w:vMerge/>
          </w:tcPr>
          <w:p w:rsidR="000B22C0" w:rsidRPr="00FD6D8D" w:rsidRDefault="000B22C0" w:rsidP="009F083C">
            <w:pPr>
              <w:rPr>
                <w:rFonts w:ascii="Times New Roman" w:hAnsi="Times New Roman" w:cs="Times New Roman"/>
                <w:sz w:val="24"/>
                <w:szCs w:val="24"/>
              </w:rPr>
            </w:pPr>
          </w:p>
        </w:tc>
        <w:tc>
          <w:tcPr>
            <w:tcW w:w="2333" w:type="dxa"/>
          </w:tcPr>
          <w:p w:rsidR="000B22C0" w:rsidRPr="00FD6D8D" w:rsidRDefault="000B22C0" w:rsidP="009F083C">
            <w:pPr>
              <w:rPr>
                <w:rFonts w:ascii="Times New Roman" w:hAnsi="Times New Roman" w:cs="Times New Roman"/>
                <w:sz w:val="24"/>
                <w:szCs w:val="24"/>
              </w:rPr>
            </w:pPr>
            <w:r w:rsidRPr="00FD6D8D">
              <w:rPr>
                <w:rFonts w:ascii="Times New Roman" w:hAnsi="Times New Roman" w:cs="Times New Roman"/>
                <w:sz w:val="24"/>
                <w:szCs w:val="24"/>
              </w:rPr>
              <w:t>ПДО</w:t>
            </w:r>
          </w:p>
        </w:tc>
        <w:tc>
          <w:tcPr>
            <w:tcW w:w="2340" w:type="dxa"/>
          </w:tcPr>
          <w:p w:rsidR="000B22C0" w:rsidRPr="00FD6D8D" w:rsidRDefault="000B22C0" w:rsidP="009F083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FD6D8D">
              <w:rPr>
                <w:rFonts w:ascii="Times New Roman" w:hAnsi="Times New Roman" w:cs="Times New Roman"/>
                <w:color w:val="000000"/>
                <w:sz w:val="24"/>
                <w:szCs w:val="24"/>
              </w:rPr>
              <w:t>67,37</w:t>
            </w:r>
          </w:p>
        </w:tc>
      </w:tr>
    </w:tbl>
    <w:p w:rsidR="000B22C0" w:rsidRDefault="000B22C0" w:rsidP="000B22C0">
      <w:pPr>
        <w:tabs>
          <w:tab w:val="left" w:pos="1050"/>
        </w:tabs>
      </w:pPr>
    </w:p>
    <w:p w:rsidR="00D067EC" w:rsidRDefault="00D067EC"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мы разделили выборку педагогов на три группы в зависимости от степени риска развития синдрома хронической усталости.</w:t>
      </w:r>
    </w:p>
    <w:p w:rsidR="00D067EC" w:rsidRDefault="00D067EC"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3.2.(3) представлены средние баллы по шкалам методики определения особенностей </w:t>
      </w:r>
      <w:r w:rsidRPr="00D067EC">
        <w:rPr>
          <w:rFonts w:ascii="Times New Roman" w:hAnsi="Times New Roman" w:cs="Times New Roman"/>
          <w:sz w:val="28"/>
          <w:szCs w:val="28"/>
        </w:rPr>
        <w:t>осознанной саморегуляции произвольной активности</w:t>
      </w:r>
      <w:r>
        <w:rPr>
          <w:rFonts w:ascii="Times New Roman" w:hAnsi="Times New Roman" w:cs="Times New Roman"/>
          <w:sz w:val="28"/>
          <w:szCs w:val="28"/>
        </w:rPr>
        <w:t xml:space="preserve">. </w:t>
      </w:r>
    </w:p>
    <w:p w:rsidR="00585FD0" w:rsidRPr="00585FD0" w:rsidRDefault="00585FD0" w:rsidP="00585FD0">
      <w:pPr>
        <w:spacing w:after="0" w:line="360" w:lineRule="auto"/>
        <w:ind w:firstLine="709"/>
        <w:jc w:val="right"/>
        <w:rPr>
          <w:rFonts w:ascii="Times New Roman" w:hAnsi="Times New Roman" w:cs="Times New Roman"/>
          <w:b/>
          <w:sz w:val="28"/>
          <w:szCs w:val="28"/>
        </w:rPr>
      </w:pPr>
      <w:r w:rsidRPr="00585FD0">
        <w:rPr>
          <w:rFonts w:ascii="Times New Roman" w:hAnsi="Times New Roman" w:cs="Times New Roman"/>
          <w:b/>
          <w:sz w:val="28"/>
          <w:szCs w:val="28"/>
        </w:rPr>
        <w:t>Таблица 3.2.(3)</w:t>
      </w:r>
    </w:p>
    <w:p w:rsidR="00585FD0" w:rsidRPr="004D57C8" w:rsidRDefault="00585FD0" w:rsidP="00585FD0">
      <w:pPr>
        <w:spacing w:after="0" w:line="360" w:lineRule="auto"/>
        <w:jc w:val="center"/>
        <w:rPr>
          <w:rFonts w:ascii="Times New Roman" w:hAnsi="Times New Roman"/>
          <w:b/>
          <w:sz w:val="28"/>
          <w:szCs w:val="28"/>
        </w:rPr>
      </w:pPr>
      <w:r>
        <w:rPr>
          <w:rFonts w:ascii="Times New Roman" w:hAnsi="Times New Roman"/>
          <w:b/>
          <w:sz w:val="28"/>
          <w:szCs w:val="28"/>
        </w:rPr>
        <w:t>Показатели саморегуляции педагогов в зависимости от степени риска развития синдрома хронической усталости (в средних баллах)</w:t>
      </w:r>
    </w:p>
    <w:p w:rsidR="00585FD0" w:rsidRDefault="00585FD0" w:rsidP="004D57C8">
      <w:pPr>
        <w:spacing w:after="0" w:line="360" w:lineRule="auto"/>
        <w:ind w:firstLine="709"/>
        <w:jc w:val="both"/>
        <w:rPr>
          <w:rFonts w:ascii="Times New Roman" w:hAnsi="Times New Roman" w:cs="Times New Roman"/>
          <w:sz w:val="28"/>
          <w:szCs w:val="28"/>
        </w:rPr>
      </w:pPr>
    </w:p>
    <w:tbl>
      <w:tblPr>
        <w:tblStyle w:val="a8"/>
        <w:tblW w:w="9209" w:type="dxa"/>
        <w:tblLook w:val="04A0" w:firstRow="1" w:lastRow="0" w:firstColumn="1" w:lastColumn="0" w:noHBand="0" w:noVBand="1"/>
      </w:tblPr>
      <w:tblGrid>
        <w:gridCol w:w="2331"/>
        <w:gridCol w:w="1029"/>
        <w:gridCol w:w="1254"/>
        <w:gridCol w:w="1031"/>
        <w:gridCol w:w="1254"/>
        <w:gridCol w:w="1042"/>
        <w:gridCol w:w="1268"/>
      </w:tblGrid>
      <w:tr w:rsidR="004D57C8" w:rsidTr="000E3BCC">
        <w:tc>
          <w:tcPr>
            <w:tcW w:w="2331" w:type="dxa"/>
            <w:vMerge w:val="restart"/>
          </w:tcPr>
          <w:p w:rsidR="004D57C8" w:rsidRPr="00585FD0" w:rsidRDefault="004D57C8" w:rsidP="00AF7752">
            <w:pPr>
              <w:rPr>
                <w:rFonts w:ascii="Times New Roman" w:hAnsi="Times New Roman" w:cs="Times New Roman"/>
                <w:sz w:val="24"/>
                <w:szCs w:val="24"/>
              </w:rPr>
            </w:pPr>
            <w:r w:rsidRPr="00585FD0">
              <w:rPr>
                <w:rFonts w:ascii="Times New Roman" w:hAnsi="Times New Roman" w:cs="Times New Roman"/>
                <w:sz w:val="24"/>
                <w:szCs w:val="24"/>
              </w:rPr>
              <w:t>Шкала</w:t>
            </w:r>
          </w:p>
        </w:tc>
        <w:tc>
          <w:tcPr>
            <w:tcW w:w="2283" w:type="dxa"/>
            <w:gridSpan w:val="2"/>
          </w:tcPr>
          <w:p w:rsidR="004D57C8" w:rsidRPr="00585FD0" w:rsidRDefault="004D57C8" w:rsidP="00AF7752">
            <w:pPr>
              <w:rPr>
                <w:rFonts w:ascii="Times New Roman" w:hAnsi="Times New Roman" w:cs="Times New Roman"/>
                <w:sz w:val="24"/>
                <w:szCs w:val="24"/>
              </w:rPr>
            </w:pPr>
            <w:r w:rsidRPr="00585FD0">
              <w:rPr>
                <w:rFonts w:ascii="Times New Roman" w:hAnsi="Times New Roman" w:cs="Times New Roman"/>
                <w:sz w:val="24"/>
                <w:szCs w:val="24"/>
              </w:rPr>
              <w:t>Нет СХУ</w:t>
            </w:r>
          </w:p>
        </w:tc>
        <w:tc>
          <w:tcPr>
            <w:tcW w:w="2285" w:type="dxa"/>
            <w:gridSpan w:val="2"/>
          </w:tcPr>
          <w:p w:rsidR="004D57C8" w:rsidRPr="00585FD0" w:rsidRDefault="004D57C8" w:rsidP="00AF7752">
            <w:pPr>
              <w:rPr>
                <w:rFonts w:ascii="Times New Roman" w:hAnsi="Times New Roman" w:cs="Times New Roman"/>
                <w:sz w:val="24"/>
                <w:szCs w:val="24"/>
              </w:rPr>
            </w:pPr>
            <w:r w:rsidRPr="00585FD0">
              <w:rPr>
                <w:rFonts w:ascii="Times New Roman" w:hAnsi="Times New Roman" w:cs="Times New Roman"/>
                <w:sz w:val="24"/>
                <w:szCs w:val="24"/>
              </w:rPr>
              <w:t>Низкая вероятность развития</w:t>
            </w:r>
            <w:r w:rsidR="00C458F5">
              <w:rPr>
                <w:rFonts w:ascii="Times New Roman" w:hAnsi="Times New Roman" w:cs="Times New Roman"/>
                <w:sz w:val="24"/>
                <w:szCs w:val="24"/>
              </w:rPr>
              <w:t xml:space="preserve"> СХУ</w:t>
            </w:r>
          </w:p>
        </w:tc>
        <w:tc>
          <w:tcPr>
            <w:tcW w:w="2310" w:type="dxa"/>
            <w:gridSpan w:val="2"/>
          </w:tcPr>
          <w:p w:rsidR="004D57C8" w:rsidRPr="00585FD0" w:rsidRDefault="004D57C8" w:rsidP="00C458F5">
            <w:pPr>
              <w:rPr>
                <w:rFonts w:ascii="Times New Roman" w:hAnsi="Times New Roman" w:cs="Times New Roman"/>
                <w:sz w:val="24"/>
                <w:szCs w:val="24"/>
              </w:rPr>
            </w:pPr>
            <w:r w:rsidRPr="00585FD0">
              <w:rPr>
                <w:rFonts w:ascii="Times New Roman" w:hAnsi="Times New Roman" w:cs="Times New Roman"/>
                <w:sz w:val="24"/>
                <w:szCs w:val="24"/>
              </w:rPr>
              <w:t>Высокий риск развития</w:t>
            </w:r>
            <w:r w:rsidR="00C458F5">
              <w:rPr>
                <w:rFonts w:ascii="Times New Roman" w:hAnsi="Times New Roman" w:cs="Times New Roman"/>
                <w:sz w:val="24"/>
                <w:szCs w:val="24"/>
              </w:rPr>
              <w:t xml:space="preserve"> СХУ</w:t>
            </w:r>
          </w:p>
        </w:tc>
      </w:tr>
      <w:tr w:rsidR="00C458F5" w:rsidTr="000E3BCC">
        <w:tc>
          <w:tcPr>
            <w:tcW w:w="2331" w:type="dxa"/>
            <w:vMerge/>
          </w:tcPr>
          <w:p w:rsidR="004D57C8" w:rsidRPr="00585FD0" w:rsidRDefault="004D57C8" w:rsidP="00AF7752">
            <w:pPr>
              <w:rPr>
                <w:rFonts w:ascii="Times New Roman" w:hAnsi="Times New Roman" w:cs="Times New Roman"/>
                <w:sz w:val="24"/>
                <w:szCs w:val="24"/>
              </w:rPr>
            </w:pPr>
          </w:p>
        </w:tc>
        <w:tc>
          <w:tcPr>
            <w:tcW w:w="1029" w:type="dxa"/>
            <w:shd w:val="clear" w:color="auto" w:fill="auto"/>
          </w:tcPr>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сред.</w:t>
            </w:r>
          </w:p>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балл</w:t>
            </w:r>
          </w:p>
        </w:tc>
        <w:tc>
          <w:tcPr>
            <w:tcW w:w="1254" w:type="dxa"/>
            <w:shd w:val="clear" w:color="auto" w:fill="auto"/>
          </w:tcPr>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ср.кв.откл</w:t>
            </w:r>
          </w:p>
        </w:tc>
        <w:tc>
          <w:tcPr>
            <w:tcW w:w="1031" w:type="dxa"/>
          </w:tcPr>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сред.</w:t>
            </w:r>
          </w:p>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балл</w:t>
            </w:r>
          </w:p>
        </w:tc>
        <w:tc>
          <w:tcPr>
            <w:tcW w:w="1254" w:type="dxa"/>
          </w:tcPr>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ср.кв.откл</w:t>
            </w:r>
          </w:p>
        </w:tc>
        <w:tc>
          <w:tcPr>
            <w:tcW w:w="1042" w:type="dxa"/>
            <w:shd w:val="clear" w:color="auto" w:fill="auto"/>
          </w:tcPr>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сред.</w:t>
            </w:r>
          </w:p>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балл</w:t>
            </w:r>
          </w:p>
        </w:tc>
        <w:tc>
          <w:tcPr>
            <w:tcW w:w="1268" w:type="dxa"/>
            <w:shd w:val="clear" w:color="auto" w:fill="auto"/>
          </w:tcPr>
          <w:p w:rsidR="004D57C8" w:rsidRPr="00585FD0" w:rsidRDefault="004D57C8" w:rsidP="00AF7752">
            <w:pPr>
              <w:spacing w:line="360" w:lineRule="auto"/>
              <w:jc w:val="center"/>
              <w:rPr>
                <w:rFonts w:ascii="Times New Roman" w:hAnsi="Times New Roman" w:cs="Times New Roman"/>
                <w:sz w:val="24"/>
                <w:szCs w:val="24"/>
              </w:rPr>
            </w:pPr>
            <w:r w:rsidRPr="00585FD0">
              <w:rPr>
                <w:rFonts w:ascii="Times New Roman" w:hAnsi="Times New Roman" w:cs="Times New Roman"/>
                <w:sz w:val="24"/>
                <w:szCs w:val="24"/>
              </w:rPr>
              <w:t>ср.кв.откл</w:t>
            </w: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Планирование</w:t>
            </w:r>
          </w:p>
        </w:tc>
        <w:tc>
          <w:tcPr>
            <w:tcW w:w="1029" w:type="dxa"/>
            <w:tcBorders>
              <w:top w:val="nil"/>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2,33</w:t>
            </w:r>
          </w:p>
          <w:p w:rsidR="004D57C8" w:rsidRPr="00585FD0" w:rsidRDefault="004D57C8" w:rsidP="00AA0DA7">
            <w:pPr>
              <w:spacing w:line="320" w:lineRule="atLeast"/>
              <w:ind w:right="60"/>
              <w:rPr>
                <w:rFonts w:ascii="Times New Roman" w:hAnsi="Times New Roman" w:cs="Times New Roman"/>
                <w:sz w:val="24"/>
                <w:szCs w:val="24"/>
              </w:rPr>
            </w:pPr>
          </w:p>
        </w:tc>
        <w:tc>
          <w:tcPr>
            <w:tcW w:w="1254" w:type="dxa"/>
            <w:tcBorders>
              <w:top w:val="nil"/>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,80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nil"/>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2,50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nil"/>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,58</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nil"/>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2,38</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nil"/>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,77</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Гибкость</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2,46</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1,11</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2,50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1,29</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1,96</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,96</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Моделирование</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2,79</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1,07</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2,25</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,50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2,00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1,02</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Самостоятельность</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2,00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1,08</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1,50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1,29</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1,96</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1,08</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Программирование</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3,86</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1,16</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3,50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1,29</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3,33</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,87</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Надежность</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3,04</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1,42</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2,00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,82</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1,67</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w:t>
            </w:r>
            <w:r w:rsidR="00AA0DA7">
              <w:rPr>
                <w:rFonts w:ascii="Times New Roman" w:hAnsi="Times New Roman" w:cs="Times New Roman"/>
                <w:sz w:val="24"/>
                <w:szCs w:val="24"/>
              </w:rPr>
              <w:t>,09</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397"/>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Оценка результатов</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3,40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1,52</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3,00</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54"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,82</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042" w:type="dxa"/>
            <w:tcBorders>
              <w:top w:val="single" w:sz="4" w:space="0" w:color="auto"/>
              <w:bottom w:val="single" w:sz="4" w:space="0" w:color="auto"/>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2,6</w:t>
            </w:r>
          </w:p>
          <w:p w:rsidR="004D57C8" w:rsidRPr="00585FD0" w:rsidRDefault="004D57C8" w:rsidP="00AF7752">
            <w:pPr>
              <w:spacing w:line="320" w:lineRule="atLeast"/>
              <w:ind w:left="60" w:right="60"/>
              <w:jc w:val="right"/>
              <w:rPr>
                <w:rFonts w:ascii="Times New Roman" w:hAnsi="Times New Roman" w:cs="Times New Roman"/>
                <w:sz w:val="24"/>
                <w:szCs w:val="24"/>
              </w:rPr>
            </w:pP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AA0DA7"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1,06</w:t>
            </w:r>
          </w:p>
          <w:p w:rsidR="004D57C8" w:rsidRPr="00585FD0" w:rsidRDefault="004D57C8" w:rsidP="00AF7752">
            <w:pPr>
              <w:spacing w:line="320" w:lineRule="atLeast"/>
              <w:ind w:left="60" w:right="60"/>
              <w:jc w:val="right"/>
              <w:rPr>
                <w:rFonts w:ascii="Times New Roman" w:hAnsi="Times New Roman" w:cs="Times New Roman"/>
                <w:sz w:val="24"/>
                <w:szCs w:val="24"/>
              </w:rPr>
            </w:pPr>
          </w:p>
        </w:tc>
      </w:tr>
      <w:tr w:rsidR="00C458F5" w:rsidTr="000E3BCC">
        <w:trPr>
          <w:trHeight w:hRule="exact" w:val="875"/>
        </w:trPr>
        <w:tc>
          <w:tcPr>
            <w:tcW w:w="2331" w:type="dxa"/>
          </w:tcPr>
          <w:p w:rsidR="004D57C8" w:rsidRPr="00585FD0" w:rsidRDefault="004D57C8" w:rsidP="00AF7752">
            <w:pPr>
              <w:spacing w:line="320" w:lineRule="atLeast"/>
              <w:ind w:left="60" w:right="60"/>
              <w:rPr>
                <w:rFonts w:ascii="Times New Roman" w:hAnsi="Times New Roman" w:cs="Times New Roman"/>
                <w:sz w:val="24"/>
                <w:szCs w:val="24"/>
              </w:rPr>
            </w:pPr>
            <w:r w:rsidRPr="00585FD0">
              <w:rPr>
                <w:rFonts w:ascii="Times New Roman" w:hAnsi="Times New Roman" w:cs="Times New Roman"/>
                <w:sz w:val="24"/>
                <w:szCs w:val="24"/>
              </w:rPr>
              <w:t>Общий уровень саморегуляции</w:t>
            </w:r>
          </w:p>
        </w:tc>
        <w:tc>
          <w:tcPr>
            <w:tcW w:w="1029"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22,56</w:t>
            </w:r>
          </w:p>
        </w:tc>
        <w:tc>
          <w:tcPr>
            <w:tcW w:w="1254" w:type="dxa"/>
            <w:tcBorders>
              <w:top w:val="single" w:sz="4" w:space="0" w:color="auto"/>
              <w:bottom w:val="single" w:sz="4" w:space="0" w:color="auto"/>
              <w:right w:val="single" w:sz="16" w:space="0" w:color="000000"/>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4,869</w:t>
            </w:r>
          </w:p>
        </w:tc>
        <w:tc>
          <w:tcPr>
            <w:tcW w:w="1031"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20,50</w:t>
            </w:r>
          </w:p>
        </w:tc>
        <w:tc>
          <w:tcPr>
            <w:tcW w:w="1254"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1,732</w:t>
            </w:r>
          </w:p>
        </w:tc>
        <w:tc>
          <w:tcPr>
            <w:tcW w:w="1042" w:type="dxa"/>
            <w:tcBorders>
              <w:top w:val="single" w:sz="4" w:space="0" w:color="auto"/>
              <w:bottom w:val="single" w:sz="4" w:space="0" w:color="auto"/>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18,17</w:t>
            </w:r>
          </w:p>
        </w:tc>
        <w:tc>
          <w:tcPr>
            <w:tcW w:w="1268" w:type="dxa"/>
            <w:tcBorders>
              <w:top w:val="single" w:sz="4" w:space="0" w:color="auto"/>
              <w:bottom w:val="single" w:sz="4" w:space="0" w:color="auto"/>
              <w:right w:val="single" w:sz="16" w:space="0" w:color="000000"/>
            </w:tcBorders>
            <w:shd w:val="clear" w:color="auto" w:fill="FFFFFF"/>
            <w:vAlign w:val="center"/>
          </w:tcPr>
          <w:p w:rsidR="004D57C8" w:rsidRPr="00585FD0" w:rsidRDefault="004D57C8" w:rsidP="00AF7752">
            <w:pPr>
              <w:spacing w:line="320" w:lineRule="atLeast"/>
              <w:ind w:left="60" w:right="60"/>
              <w:jc w:val="right"/>
              <w:rPr>
                <w:rFonts w:ascii="Times New Roman" w:hAnsi="Times New Roman" w:cs="Times New Roman"/>
                <w:sz w:val="24"/>
                <w:szCs w:val="24"/>
              </w:rPr>
            </w:pPr>
            <w:r w:rsidRPr="00585FD0">
              <w:rPr>
                <w:rFonts w:ascii="Times New Roman" w:hAnsi="Times New Roman" w:cs="Times New Roman"/>
                <w:sz w:val="24"/>
                <w:szCs w:val="24"/>
              </w:rPr>
              <w:t>3,919</w:t>
            </w:r>
          </w:p>
        </w:tc>
      </w:tr>
      <w:tr w:rsidR="000E3BCC" w:rsidTr="00275C9D">
        <w:trPr>
          <w:trHeight w:hRule="exact" w:val="433"/>
        </w:trPr>
        <w:tc>
          <w:tcPr>
            <w:tcW w:w="2331" w:type="dxa"/>
          </w:tcPr>
          <w:p w:rsidR="000E3BCC" w:rsidRPr="000E3BCC" w:rsidRDefault="000E3BCC" w:rsidP="00AF7752">
            <w:pPr>
              <w:spacing w:line="320" w:lineRule="atLeast"/>
              <w:ind w:left="60" w:right="60"/>
              <w:rPr>
                <w:rFonts w:ascii="Times New Roman" w:hAnsi="Times New Roman" w:cs="Times New Roman"/>
                <w:sz w:val="24"/>
                <w:szCs w:val="24"/>
              </w:rPr>
            </w:pPr>
            <w:r>
              <w:rPr>
                <w:rFonts w:ascii="Times New Roman" w:hAnsi="Times New Roman" w:cs="Times New Roman"/>
                <w:sz w:val="24"/>
                <w:szCs w:val="24"/>
                <w:lang w:val="en-US"/>
              </w:rPr>
              <w:t>N</w:t>
            </w:r>
          </w:p>
        </w:tc>
        <w:tc>
          <w:tcPr>
            <w:tcW w:w="2283" w:type="dxa"/>
            <w:gridSpan w:val="2"/>
            <w:tcBorders>
              <w:top w:val="single" w:sz="4" w:space="0" w:color="auto"/>
              <w:bottom w:val="single" w:sz="4" w:space="0" w:color="auto"/>
              <w:right w:val="single" w:sz="16" w:space="0" w:color="000000"/>
            </w:tcBorders>
            <w:shd w:val="clear" w:color="auto" w:fill="FFFFFF"/>
            <w:vAlign w:val="center"/>
          </w:tcPr>
          <w:p w:rsidR="000E3BCC" w:rsidRPr="00585FD0" w:rsidRDefault="000E3BCC"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78</w:t>
            </w:r>
          </w:p>
        </w:tc>
        <w:tc>
          <w:tcPr>
            <w:tcW w:w="2285" w:type="dxa"/>
            <w:gridSpan w:val="2"/>
            <w:tcBorders>
              <w:top w:val="single" w:sz="4" w:space="0" w:color="auto"/>
              <w:bottom w:val="single" w:sz="4" w:space="0" w:color="auto"/>
            </w:tcBorders>
            <w:shd w:val="clear" w:color="auto" w:fill="FFFFFF"/>
            <w:vAlign w:val="center"/>
          </w:tcPr>
          <w:p w:rsidR="000E3BCC" w:rsidRPr="00585FD0" w:rsidRDefault="000E3BCC"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4</w:t>
            </w:r>
          </w:p>
        </w:tc>
        <w:tc>
          <w:tcPr>
            <w:tcW w:w="2310" w:type="dxa"/>
            <w:gridSpan w:val="2"/>
            <w:tcBorders>
              <w:top w:val="single" w:sz="4" w:space="0" w:color="auto"/>
              <w:bottom w:val="single" w:sz="4" w:space="0" w:color="auto"/>
              <w:right w:val="single" w:sz="16" w:space="0" w:color="000000"/>
            </w:tcBorders>
            <w:shd w:val="clear" w:color="auto" w:fill="FFFFFF"/>
            <w:vAlign w:val="center"/>
          </w:tcPr>
          <w:p w:rsidR="000E3BCC" w:rsidRPr="00585FD0" w:rsidRDefault="000E3BCC" w:rsidP="00AF7752">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24</w:t>
            </w:r>
          </w:p>
        </w:tc>
      </w:tr>
    </w:tbl>
    <w:p w:rsidR="004D57C8" w:rsidRDefault="004D57C8" w:rsidP="004D57C8">
      <w:pPr>
        <w:spacing w:after="0" w:line="360" w:lineRule="auto"/>
        <w:ind w:firstLine="709"/>
        <w:jc w:val="both"/>
        <w:rPr>
          <w:rFonts w:ascii="Times New Roman" w:hAnsi="Times New Roman" w:cs="Times New Roman"/>
          <w:sz w:val="28"/>
          <w:szCs w:val="28"/>
        </w:rPr>
      </w:pPr>
    </w:p>
    <w:p w:rsidR="000E3BCC"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 таблицы мы видим, что у тех, педагогов, у которых не выявлено синдрома хронической усталости процессы регуляции и регуляторно</w:t>
      </w:r>
      <w:r w:rsidR="007A4CF1">
        <w:rPr>
          <w:rFonts w:ascii="Times New Roman" w:hAnsi="Times New Roman" w:cs="Times New Roman"/>
          <w:sz w:val="28"/>
          <w:szCs w:val="28"/>
        </w:rPr>
        <w:t>-</w:t>
      </w:r>
      <w:r>
        <w:rPr>
          <w:rFonts w:ascii="Times New Roman" w:hAnsi="Times New Roman" w:cs="Times New Roman"/>
          <w:sz w:val="28"/>
          <w:szCs w:val="28"/>
        </w:rPr>
        <w:t xml:space="preserve"> личностные свойства сформированы на среднем (планирование, гибкость, моделирование, самостоятельность)</w:t>
      </w:r>
      <w:r w:rsidRPr="00DA4FC3">
        <w:rPr>
          <w:rFonts w:ascii="Times New Roman" w:hAnsi="Times New Roman" w:cs="Times New Roman"/>
          <w:sz w:val="28"/>
          <w:szCs w:val="28"/>
        </w:rPr>
        <w:t xml:space="preserve"> </w:t>
      </w:r>
      <w:r>
        <w:rPr>
          <w:rFonts w:ascii="Times New Roman" w:hAnsi="Times New Roman" w:cs="Times New Roman"/>
          <w:sz w:val="28"/>
          <w:szCs w:val="28"/>
        </w:rPr>
        <w:t>и высоком (программирование, надежность, оценка результатов) уровне. У педагогов с низким риском развития синдрома, по всем показателям, кроме планирования и гибкости, средние баллы немного ниже,</w:t>
      </w:r>
      <w:r w:rsidR="000E3BCC">
        <w:rPr>
          <w:rFonts w:ascii="Times New Roman" w:hAnsi="Times New Roman" w:cs="Times New Roman"/>
          <w:sz w:val="28"/>
          <w:szCs w:val="28"/>
        </w:rPr>
        <w:t xml:space="preserve"> чем у педагогов с отсутствием СХУ,</w:t>
      </w:r>
      <w:r>
        <w:rPr>
          <w:rFonts w:ascii="Times New Roman" w:hAnsi="Times New Roman" w:cs="Times New Roman"/>
          <w:sz w:val="28"/>
          <w:szCs w:val="28"/>
        </w:rPr>
        <w:t xml:space="preserve"> но в тоже время п</w:t>
      </w:r>
      <w:r w:rsidR="00D067EC">
        <w:rPr>
          <w:rFonts w:ascii="Times New Roman" w:hAnsi="Times New Roman" w:cs="Times New Roman"/>
          <w:sz w:val="28"/>
          <w:szCs w:val="28"/>
        </w:rPr>
        <w:t>роцессы регуляции и регуляторно-</w:t>
      </w:r>
      <w:r>
        <w:rPr>
          <w:rFonts w:ascii="Times New Roman" w:hAnsi="Times New Roman" w:cs="Times New Roman"/>
          <w:sz w:val="28"/>
          <w:szCs w:val="28"/>
        </w:rPr>
        <w:t>личностные свойства так же сформированы на среднем (планирование, гибкость, моделирование, надежность)</w:t>
      </w:r>
      <w:r w:rsidRPr="00DA4FC3">
        <w:rPr>
          <w:rFonts w:ascii="Times New Roman" w:hAnsi="Times New Roman" w:cs="Times New Roman"/>
          <w:sz w:val="28"/>
          <w:szCs w:val="28"/>
        </w:rPr>
        <w:t xml:space="preserve"> </w:t>
      </w:r>
      <w:r>
        <w:rPr>
          <w:rFonts w:ascii="Times New Roman" w:hAnsi="Times New Roman" w:cs="Times New Roman"/>
          <w:sz w:val="28"/>
          <w:szCs w:val="28"/>
        </w:rPr>
        <w:t xml:space="preserve">и высоком (программирование, оценка результатов) уровне. </w:t>
      </w:r>
    </w:p>
    <w:p w:rsidR="004D57C8" w:rsidRDefault="004D57C8" w:rsidP="004D57C8">
      <w:pPr>
        <w:spacing w:after="0" w:line="360" w:lineRule="auto"/>
        <w:ind w:firstLine="709"/>
        <w:jc w:val="both"/>
        <w:rPr>
          <w:rFonts w:ascii="Times New Roman" w:hAnsi="Times New Roman" w:cs="Times New Roman"/>
          <w:color w:val="FF0000"/>
          <w:sz w:val="28"/>
          <w:szCs w:val="28"/>
        </w:rPr>
      </w:pPr>
      <w:r w:rsidRPr="007144C0">
        <w:rPr>
          <w:rFonts w:ascii="Times New Roman" w:hAnsi="Times New Roman" w:cs="Times New Roman"/>
          <w:sz w:val="28"/>
          <w:szCs w:val="28"/>
        </w:rPr>
        <w:t>В свою очередь у педагогов с высоким риском развития синдрома хронической усталости</w:t>
      </w:r>
      <w:r>
        <w:rPr>
          <w:rFonts w:ascii="Times New Roman" w:hAnsi="Times New Roman" w:cs="Times New Roman"/>
          <w:sz w:val="28"/>
          <w:szCs w:val="28"/>
        </w:rPr>
        <w:t xml:space="preserve"> по всем показателям саморегуляции средние баллы еще немного ниже, чем у остальных педагогов с отсутствием или низкой вероятностью развития синдрома. </w:t>
      </w:r>
      <w:r w:rsidR="000E3BCC">
        <w:rPr>
          <w:rFonts w:ascii="Times New Roman" w:hAnsi="Times New Roman" w:cs="Times New Roman"/>
          <w:sz w:val="28"/>
          <w:szCs w:val="28"/>
        </w:rPr>
        <w:t>При этом выявлен низки</w:t>
      </w:r>
      <w:r w:rsidR="007A4CF1">
        <w:rPr>
          <w:rFonts w:ascii="Times New Roman" w:hAnsi="Times New Roman" w:cs="Times New Roman"/>
          <w:sz w:val="28"/>
          <w:szCs w:val="28"/>
        </w:rPr>
        <w:t>й</w:t>
      </w:r>
      <w:r w:rsidR="000E3BCC">
        <w:rPr>
          <w:rFonts w:ascii="Times New Roman" w:hAnsi="Times New Roman" w:cs="Times New Roman"/>
          <w:sz w:val="28"/>
          <w:szCs w:val="28"/>
        </w:rPr>
        <w:t xml:space="preserve"> уровень развития такого регуляторно-личностного свойства</w:t>
      </w:r>
      <w:r w:rsidR="000D6085">
        <w:rPr>
          <w:rFonts w:ascii="Times New Roman" w:hAnsi="Times New Roman" w:cs="Times New Roman"/>
          <w:sz w:val="28"/>
          <w:szCs w:val="28"/>
        </w:rPr>
        <w:t>,</w:t>
      </w:r>
      <w:r w:rsidR="000E3BCC">
        <w:rPr>
          <w:rFonts w:ascii="Times New Roman" w:hAnsi="Times New Roman" w:cs="Times New Roman"/>
          <w:sz w:val="28"/>
          <w:szCs w:val="28"/>
        </w:rPr>
        <w:t xml:space="preserve"> как надежность.</w:t>
      </w:r>
    </w:p>
    <w:p w:rsidR="004D57C8"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мы видим, что с повышением степени риска развития синдрома хронической усталости</w:t>
      </w:r>
      <w:r w:rsidR="007530E2">
        <w:rPr>
          <w:rFonts w:ascii="Times New Roman" w:hAnsi="Times New Roman" w:cs="Times New Roman"/>
          <w:sz w:val="28"/>
          <w:szCs w:val="28"/>
        </w:rPr>
        <w:t>,</w:t>
      </w:r>
      <w:r>
        <w:rPr>
          <w:rFonts w:ascii="Times New Roman" w:hAnsi="Times New Roman" w:cs="Times New Roman"/>
          <w:sz w:val="28"/>
          <w:szCs w:val="28"/>
        </w:rPr>
        <w:t xml:space="preserve"> общий уровень саморегуляции снижается, но все равно остается на среднем уровне по выборкам. </w:t>
      </w:r>
    </w:p>
    <w:p w:rsidR="00EF25AE" w:rsidRPr="002A56A7" w:rsidRDefault="00EF25AE" w:rsidP="002A56A7">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39A0E2E5" wp14:editId="6C2D3F55">
            <wp:extent cx="5069305" cy="237423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i/>
          <w:sz w:val="28"/>
          <w:szCs w:val="28"/>
        </w:rPr>
        <w:t>Рисунок 3.2.</w:t>
      </w:r>
      <w:r w:rsidRPr="000F0085">
        <w:rPr>
          <w:rFonts w:ascii="Times New Roman" w:hAnsi="Times New Roman"/>
          <w:i/>
          <w:sz w:val="28"/>
          <w:szCs w:val="28"/>
        </w:rPr>
        <w:t>(</w:t>
      </w:r>
      <w:r>
        <w:rPr>
          <w:rFonts w:ascii="Times New Roman" w:hAnsi="Times New Roman"/>
          <w:i/>
          <w:sz w:val="28"/>
          <w:szCs w:val="28"/>
        </w:rPr>
        <w:t>1</w:t>
      </w:r>
      <w:r w:rsidRPr="000F0085">
        <w:rPr>
          <w:rFonts w:ascii="Times New Roman" w:hAnsi="Times New Roman"/>
          <w:i/>
          <w:sz w:val="28"/>
          <w:szCs w:val="28"/>
        </w:rPr>
        <w:t>)</w:t>
      </w:r>
      <w:r w:rsidRPr="000F0085">
        <w:rPr>
          <w:i/>
          <w:noProof/>
          <w:lang w:eastAsia="ru-RU"/>
        </w:rPr>
        <w:t xml:space="preserve"> </w:t>
      </w:r>
      <w:r w:rsidRPr="00316E83">
        <w:rPr>
          <w:rFonts w:ascii="Times New Roman" w:hAnsi="Times New Roman"/>
          <w:i/>
          <w:noProof/>
          <w:sz w:val="28"/>
          <w:szCs w:val="28"/>
          <w:lang w:eastAsia="ru-RU"/>
        </w:rPr>
        <w:t xml:space="preserve">Показатели </w:t>
      </w:r>
      <w:r>
        <w:rPr>
          <w:rFonts w:ascii="Times New Roman" w:hAnsi="Times New Roman"/>
          <w:i/>
          <w:sz w:val="28"/>
          <w:szCs w:val="28"/>
        </w:rPr>
        <w:t>особенностей саморегуляции у педагогов в зависимости от степени риска развития синдрома хронической усталости (в средних баллах)</w:t>
      </w:r>
    </w:p>
    <w:p w:rsidR="004966AA" w:rsidRPr="00EF25AE" w:rsidRDefault="004966AA" w:rsidP="00EF25AE">
      <w:pPr>
        <w:spacing w:after="0" w:line="360" w:lineRule="auto"/>
        <w:jc w:val="both"/>
        <w:rPr>
          <w:rFonts w:ascii="Times New Roman" w:hAnsi="Times New Roman"/>
          <w:i/>
          <w:sz w:val="28"/>
          <w:szCs w:val="28"/>
        </w:rPr>
      </w:pPr>
    </w:p>
    <w:p w:rsidR="00EF25AE" w:rsidRDefault="00EF25AE" w:rsidP="004D57C8">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1EE39F69" wp14:editId="1D67389E">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25AE" w:rsidRDefault="00EF25AE" w:rsidP="004D57C8">
      <w:pPr>
        <w:spacing w:after="0" w:line="360" w:lineRule="auto"/>
        <w:ind w:firstLine="709"/>
        <w:jc w:val="both"/>
        <w:rPr>
          <w:rFonts w:ascii="Times New Roman" w:hAnsi="Times New Roman" w:cs="Times New Roman"/>
          <w:i/>
          <w:sz w:val="28"/>
          <w:szCs w:val="28"/>
        </w:rPr>
      </w:pPr>
      <w:r w:rsidRPr="005C618A">
        <w:rPr>
          <w:rFonts w:ascii="Times New Roman" w:hAnsi="Times New Roman" w:cs="Times New Roman"/>
          <w:i/>
          <w:sz w:val="28"/>
          <w:szCs w:val="28"/>
        </w:rPr>
        <w:t xml:space="preserve">Рисунок 3.2.(1) Показатели </w:t>
      </w:r>
      <w:r w:rsidR="005C618A">
        <w:rPr>
          <w:rFonts w:ascii="Times New Roman" w:hAnsi="Times New Roman" w:cs="Times New Roman"/>
          <w:i/>
          <w:sz w:val="28"/>
          <w:szCs w:val="28"/>
        </w:rPr>
        <w:t>общего уровня</w:t>
      </w:r>
      <w:r w:rsidRPr="005C618A">
        <w:rPr>
          <w:rFonts w:ascii="Times New Roman" w:hAnsi="Times New Roman" w:cs="Times New Roman"/>
          <w:i/>
          <w:sz w:val="28"/>
          <w:szCs w:val="28"/>
        </w:rPr>
        <w:t xml:space="preserve"> саморегуляции у педагогов в зависимости от степени риска развития синдрома хронической усталости (в средних баллах)</w:t>
      </w:r>
    </w:p>
    <w:p w:rsidR="004966AA" w:rsidRPr="005C618A" w:rsidRDefault="004966AA" w:rsidP="004D57C8">
      <w:pPr>
        <w:spacing w:after="0" w:line="360" w:lineRule="auto"/>
        <w:ind w:firstLine="709"/>
        <w:jc w:val="both"/>
        <w:rPr>
          <w:rFonts w:ascii="Times New Roman" w:hAnsi="Times New Roman" w:cs="Times New Roman"/>
          <w:i/>
          <w:sz w:val="28"/>
          <w:szCs w:val="28"/>
        </w:rPr>
      </w:pPr>
    </w:p>
    <w:p w:rsidR="005C618A" w:rsidRDefault="005C618A"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3.2.(4) представлены результаты сравнительного анализа</w:t>
      </w:r>
      <w:r w:rsidR="00E8699E">
        <w:rPr>
          <w:rFonts w:ascii="Times New Roman" w:hAnsi="Times New Roman" w:cs="Times New Roman"/>
          <w:sz w:val="28"/>
          <w:szCs w:val="28"/>
        </w:rPr>
        <w:t xml:space="preserve"> особенностей саморегуляции</w:t>
      </w:r>
      <w:r w:rsidR="00E8699E">
        <w:t xml:space="preserve">, </w:t>
      </w:r>
      <w:r w:rsidR="00E8699E" w:rsidRPr="00E8699E">
        <w:rPr>
          <w:rFonts w:ascii="Times New Roman" w:hAnsi="Times New Roman" w:cs="Times New Roman"/>
          <w:sz w:val="28"/>
          <w:szCs w:val="28"/>
        </w:rPr>
        <w:t xml:space="preserve">проведенного с </w:t>
      </w:r>
      <w:r w:rsidR="00E8699E">
        <w:rPr>
          <w:rFonts w:ascii="Times New Roman" w:hAnsi="Times New Roman" w:cs="Times New Roman"/>
          <w:sz w:val="28"/>
          <w:szCs w:val="28"/>
        </w:rPr>
        <w:t>помощью критерия U-Манна-Уитни,</w:t>
      </w:r>
      <w:r w:rsidR="00C228F0">
        <w:rPr>
          <w:rFonts w:ascii="Times New Roman" w:hAnsi="Times New Roman" w:cs="Times New Roman"/>
          <w:sz w:val="28"/>
          <w:szCs w:val="28"/>
        </w:rPr>
        <w:t xml:space="preserve"> групп педагогов, полученных в результате исследования степени риска развития СХУ</w:t>
      </w:r>
      <w:r w:rsidR="00E8699E">
        <w:rPr>
          <w:rFonts w:ascii="Times New Roman" w:hAnsi="Times New Roman" w:cs="Times New Roman"/>
          <w:sz w:val="28"/>
          <w:szCs w:val="28"/>
        </w:rPr>
        <w:t xml:space="preserve">. </w:t>
      </w:r>
      <w:r>
        <w:rPr>
          <w:rFonts w:ascii="Times New Roman" w:hAnsi="Times New Roman" w:cs="Times New Roman"/>
          <w:sz w:val="28"/>
          <w:szCs w:val="28"/>
        </w:rPr>
        <w:t xml:space="preserve"> В анализ не была включена группа педагогов с низким риском развития СХУ, так как она состоит все</w:t>
      </w:r>
      <w:r w:rsidR="00C228F0">
        <w:rPr>
          <w:rFonts w:ascii="Times New Roman" w:hAnsi="Times New Roman" w:cs="Times New Roman"/>
          <w:sz w:val="28"/>
          <w:szCs w:val="28"/>
        </w:rPr>
        <w:t>г</w:t>
      </w:r>
      <w:r>
        <w:rPr>
          <w:rFonts w:ascii="Times New Roman" w:hAnsi="Times New Roman" w:cs="Times New Roman"/>
          <w:sz w:val="28"/>
          <w:szCs w:val="28"/>
        </w:rPr>
        <w:t>о из 4 человек.</w:t>
      </w:r>
    </w:p>
    <w:p w:rsidR="004D57C8" w:rsidRDefault="005C618A"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Сравнительный анализ показал, что у</w:t>
      </w:r>
      <w:r w:rsidR="004D57C8">
        <w:rPr>
          <w:rFonts w:ascii="Times New Roman" w:hAnsi="Times New Roman" w:cs="Times New Roman"/>
          <w:sz w:val="28"/>
          <w:szCs w:val="28"/>
        </w:rPr>
        <w:t xml:space="preserve"> тех педагогов, у которых нет симптомов</w:t>
      </w:r>
      <w:r>
        <w:rPr>
          <w:rFonts w:ascii="Times New Roman" w:hAnsi="Times New Roman" w:cs="Times New Roman"/>
          <w:sz w:val="28"/>
          <w:szCs w:val="28"/>
        </w:rPr>
        <w:t xml:space="preserve"> синдрома хронической усталости з</w:t>
      </w:r>
      <w:r w:rsidR="004D57C8">
        <w:rPr>
          <w:rFonts w:ascii="Times New Roman" w:hAnsi="Times New Roman" w:cs="Times New Roman"/>
          <w:sz w:val="28"/>
          <w:szCs w:val="28"/>
        </w:rPr>
        <w:t xml:space="preserve">начимо выше показатели моделирования, программирования, оценки результатов и общего уровня саморегуляции.  </w:t>
      </w:r>
    </w:p>
    <w:p w:rsidR="004D57C8" w:rsidRDefault="004D57C8" w:rsidP="00D01B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у педагогов, у которых существует </w:t>
      </w:r>
      <w:r w:rsidR="005C618A">
        <w:rPr>
          <w:rFonts w:ascii="Times New Roman" w:hAnsi="Times New Roman" w:cs="Times New Roman"/>
          <w:sz w:val="28"/>
          <w:szCs w:val="28"/>
        </w:rPr>
        <w:t xml:space="preserve">высокий </w:t>
      </w:r>
      <w:r>
        <w:rPr>
          <w:rFonts w:ascii="Times New Roman" w:hAnsi="Times New Roman" w:cs="Times New Roman"/>
          <w:sz w:val="28"/>
          <w:szCs w:val="28"/>
        </w:rPr>
        <w:t xml:space="preserve">риск развития СХУ слабее сформированы процессы моделирования, что может приводить к </w:t>
      </w:r>
      <w:r w:rsidR="000D6085">
        <w:rPr>
          <w:rFonts w:ascii="Times New Roman" w:hAnsi="Times New Roman" w:cs="Times New Roman"/>
          <w:sz w:val="28"/>
          <w:szCs w:val="28"/>
        </w:rPr>
        <w:t>неправильно</w:t>
      </w:r>
      <w:r w:rsidR="0077370B">
        <w:rPr>
          <w:rFonts w:ascii="Times New Roman" w:hAnsi="Times New Roman" w:cs="Times New Roman"/>
          <w:sz w:val="28"/>
          <w:szCs w:val="28"/>
        </w:rPr>
        <w:t>й оценке</w:t>
      </w:r>
      <w:r w:rsidR="000D6085">
        <w:rPr>
          <w:rFonts w:ascii="Times New Roman" w:hAnsi="Times New Roman" w:cs="Times New Roman"/>
          <w:sz w:val="28"/>
          <w:szCs w:val="28"/>
        </w:rPr>
        <w:t xml:space="preserve"> </w:t>
      </w:r>
      <w:r w:rsidR="0077370B">
        <w:rPr>
          <w:rFonts w:ascii="Times New Roman" w:hAnsi="Times New Roman" w:cs="Times New Roman"/>
          <w:sz w:val="28"/>
          <w:szCs w:val="28"/>
        </w:rPr>
        <w:t>тех условий, которые действительно важны для достижения цели</w:t>
      </w:r>
      <w:r>
        <w:rPr>
          <w:rFonts w:ascii="Times New Roman" w:hAnsi="Times New Roman" w:cs="Times New Roman"/>
          <w:sz w:val="28"/>
          <w:szCs w:val="28"/>
        </w:rPr>
        <w:t>,</w:t>
      </w:r>
      <w:r w:rsidR="0077370B">
        <w:rPr>
          <w:rFonts w:ascii="Times New Roman" w:hAnsi="Times New Roman" w:cs="Times New Roman"/>
          <w:sz w:val="28"/>
          <w:szCs w:val="28"/>
        </w:rPr>
        <w:t xml:space="preserve"> в следствие чего они могут распыляться по пустякам, считая при этом, что действуют </w:t>
      </w:r>
      <w:r w:rsidR="00E1202D">
        <w:rPr>
          <w:rFonts w:ascii="Times New Roman" w:hAnsi="Times New Roman" w:cs="Times New Roman"/>
          <w:sz w:val="28"/>
          <w:szCs w:val="28"/>
        </w:rPr>
        <w:t>в соответствии с планом</w:t>
      </w:r>
      <w:r w:rsidR="0077370B">
        <w:rPr>
          <w:rFonts w:ascii="Times New Roman" w:hAnsi="Times New Roman" w:cs="Times New Roman"/>
          <w:sz w:val="28"/>
          <w:szCs w:val="28"/>
        </w:rPr>
        <w:t xml:space="preserve">. Помимо этого, они не всегда способны критично оценить адекватность цели, которую они поставили и результаты своей деятельности. На этапе достижения цели такая </w:t>
      </w:r>
      <w:r w:rsidR="0077370B">
        <w:rPr>
          <w:rFonts w:ascii="Times New Roman" w:hAnsi="Times New Roman" w:cs="Times New Roman"/>
          <w:sz w:val="28"/>
          <w:szCs w:val="28"/>
        </w:rPr>
        <w:lastRenderedPageBreak/>
        <w:t>неспособность к адекватной оценке своих текущих успехов и неудач, может приводить к тому, что они не смогут при необходимости вовремя</w:t>
      </w:r>
      <w:r w:rsidR="00D01B00">
        <w:rPr>
          <w:rFonts w:ascii="Times New Roman" w:hAnsi="Times New Roman" w:cs="Times New Roman"/>
          <w:sz w:val="28"/>
          <w:szCs w:val="28"/>
        </w:rPr>
        <w:t xml:space="preserve"> поменять план действ</w:t>
      </w:r>
      <w:r w:rsidR="00E1202D">
        <w:rPr>
          <w:rFonts w:ascii="Times New Roman" w:hAnsi="Times New Roman" w:cs="Times New Roman"/>
          <w:sz w:val="28"/>
          <w:szCs w:val="28"/>
        </w:rPr>
        <w:t>ий, так как попросту не замечают</w:t>
      </w:r>
      <w:r w:rsidR="00D01B00">
        <w:rPr>
          <w:rFonts w:ascii="Times New Roman" w:hAnsi="Times New Roman" w:cs="Times New Roman"/>
          <w:sz w:val="28"/>
          <w:szCs w:val="28"/>
        </w:rPr>
        <w:t>, что что-то пошло не так. Скорее всего им в принципе не нравится детально продумывать программу своих действий, они предп</w:t>
      </w:r>
      <w:r w:rsidR="00916D75">
        <w:rPr>
          <w:rFonts w:ascii="Times New Roman" w:hAnsi="Times New Roman" w:cs="Times New Roman"/>
          <w:sz w:val="28"/>
          <w:szCs w:val="28"/>
        </w:rPr>
        <w:t>очитают действовать импульсивно</w:t>
      </w:r>
      <w:r w:rsidR="00D01B00">
        <w:rPr>
          <w:rFonts w:ascii="Times New Roman" w:hAnsi="Times New Roman" w:cs="Times New Roman"/>
          <w:sz w:val="28"/>
          <w:szCs w:val="28"/>
        </w:rPr>
        <w:t xml:space="preserve">. </w:t>
      </w:r>
    </w:p>
    <w:p w:rsidR="00C458F5" w:rsidRPr="00C458F5" w:rsidRDefault="00C458F5" w:rsidP="00C458F5">
      <w:pPr>
        <w:spacing w:after="0" w:line="360" w:lineRule="auto"/>
        <w:ind w:firstLine="709"/>
        <w:jc w:val="right"/>
        <w:rPr>
          <w:rFonts w:ascii="Times New Roman" w:hAnsi="Times New Roman" w:cs="Times New Roman"/>
          <w:b/>
          <w:sz w:val="28"/>
          <w:szCs w:val="28"/>
        </w:rPr>
      </w:pPr>
      <w:r w:rsidRPr="00C458F5">
        <w:rPr>
          <w:rFonts w:ascii="Times New Roman" w:hAnsi="Times New Roman" w:cs="Times New Roman"/>
          <w:b/>
          <w:sz w:val="28"/>
          <w:szCs w:val="28"/>
        </w:rPr>
        <w:t>Таблица 3.2.(4)</w:t>
      </w:r>
    </w:p>
    <w:p w:rsidR="004D57C8" w:rsidRPr="00C458F5" w:rsidRDefault="00C458F5" w:rsidP="004966AA">
      <w:pPr>
        <w:spacing w:line="360" w:lineRule="auto"/>
        <w:jc w:val="center"/>
        <w:rPr>
          <w:rFonts w:ascii="Times New Roman" w:hAnsi="Times New Roman" w:cs="Times New Roman"/>
          <w:b/>
          <w:sz w:val="28"/>
          <w:szCs w:val="28"/>
        </w:rPr>
      </w:pPr>
      <w:r w:rsidRPr="00C458F5">
        <w:rPr>
          <w:rFonts w:ascii="Times New Roman" w:hAnsi="Times New Roman" w:cs="Times New Roman"/>
          <w:b/>
          <w:sz w:val="28"/>
          <w:szCs w:val="28"/>
        </w:rPr>
        <w:t>Результаты сравнительного анализа особенностей саморегуляции педагогов в зависимости от степени риска развития синдрома хронической усталости</w:t>
      </w:r>
    </w:p>
    <w:tbl>
      <w:tblPr>
        <w:tblStyle w:val="11"/>
        <w:tblW w:w="0" w:type="auto"/>
        <w:tblLook w:val="04A0" w:firstRow="1" w:lastRow="0" w:firstColumn="1" w:lastColumn="0" w:noHBand="0" w:noVBand="1"/>
      </w:tblPr>
      <w:tblGrid>
        <w:gridCol w:w="2542"/>
        <w:gridCol w:w="1706"/>
        <w:gridCol w:w="3002"/>
        <w:gridCol w:w="2350"/>
      </w:tblGrid>
      <w:tr w:rsidR="004D57C8" w:rsidTr="00AF7752">
        <w:tc>
          <w:tcPr>
            <w:tcW w:w="254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Сравниваемый показатель</w:t>
            </w:r>
          </w:p>
        </w:tc>
        <w:tc>
          <w:tcPr>
            <w:tcW w:w="1706"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Значимость различий</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Группа</w:t>
            </w:r>
          </w:p>
        </w:tc>
        <w:tc>
          <w:tcPr>
            <w:tcW w:w="2350"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Средний ранг</w:t>
            </w:r>
          </w:p>
        </w:tc>
      </w:tr>
      <w:tr w:rsidR="004D57C8" w:rsidTr="00AF7752">
        <w:trPr>
          <w:trHeight w:val="158"/>
        </w:trPr>
        <w:tc>
          <w:tcPr>
            <w:tcW w:w="2542"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Планирование</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,993</w:t>
            </w:r>
            <w:r w:rsidRPr="00C0418F">
              <w:rPr>
                <w:rFonts w:ascii="Times New Roman" w:hAnsi="Times New Roman" w:cs="Times New Roman"/>
                <w:sz w:val="28"/>
                <w:szCs w:val="28"/>
              </w:rPr>
              <w:tab/>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16" w:space="0" w:color="000000"/>
              <w:bottom w:val="single" w:sz="4" w:space="0" w:color="auto"/>
              <w:right w:val="single" w:sz="16" w:space="0" w:color="000000"/>
            </w:tcBorders>
            <w:shd w:val="clear" w:color="auto" w:fill="FFFFFF"/>
          </w:tcPr>
          <w:p w:rsidR="004D57C8" w:rsidRPr="00F9460A" w:rsidRDefault="004D57C8" w:rsidP="00AF7752">
            <w:r w:rsidRPr="00F9460A">
              <w:t>51,49</w:t>
            </w:r>
          </w:p>
        </w:tc>
      </w:tr>
      <w:tr w:rsidR="004D57C8" w:rsidTr="00AF7752">
        <w:trPr>
          <w:trHeight w:val="157"/>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F9460A">
              <w:t>51,54</w:t>
            </w:r>
          </w:p>
        </w:tc>
      </w:tr>
      <w:tr w:rsidR="004D57C8" w:rsidTr="00AF7752">
        <w:trPr>
          <w:trHeight w:val="158"/>
        </w:trPr>
        <w:tc>
          <w:tcPr>
            <w:tcW w:w="2542" w:type="dxa"/>
            <w:vMerge w:val="restart"/>
          </w:tcPr>
          <w:p w:rsidR="004D57C8" w:rsidRDefault="004D57C8" w:rsidP="00AF7752">
            <w:pPr>
              <w:rPr>
                <w:rFonts w:ascii="Times New Roman" w:hAnsi="Times New Roman" w:cs="Times New Roman"/>
                <w:sz w:val="28"/>
                <w:szCs w:val="28"/>
              </w:rPr>
            </w:pPr>
            <w:r w:rsidRPr="00E96808">
              <w:rPr>
                <w:rFonts w:ascii="Times New Roman" w:hAnsi="Times New Roman" w:cs="Times New Roman"/>
                <w:color w:val="FF0000"/>
                <w:sz w:val="28"/>
                <w:szCs w:val="28"/>
              </w:rPr>
              <w:t xml:space="preserve">Гибкость </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,039</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single" w:sz="4" w:space="0" w:color="auto"/>
              <w:right w:val="single" w:sz="16" w:space="0" w:color="000000"/>
            </w:tcBorders>
            <w:shd w:val="clear" w:color="auto" w:fill="FFFFFF"/>
          </w:tcPr>
          <w:p w:rsidR="004D57C8" w:rsidRPr="00B24FD9" w:rsidRDefault="004D57C8" w:rsidP="00AF7752">
            <w:r w:rsidRPr="00B24FD9">
              <w:t>54,73</w:t>
            </w:r>
          </w:p>
        </w:tc>
      </w:tr>
      <w:tr w:rsidR="004D57C8" w:rsidTr="00AF7752">
        <w:trPr>
          <w:trHeight w:val="157"/>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B24FD9">
              <w:t>41,00</w:t>
            </w:r>
          </w:p>
        </w:tc>
      </w:tr>
      <w:tr w:rsidR="004D57C8" w:rsidTr="00AF7752">
        <w:trPr>
          <w:trHeight w:val="158"/>
        </w:trPr>
        <w:tc>
          <w:tcPr>
            <w:tcW w:w="2542" w:type="dxa"/>
            <w:vMerge w:val="restart"/>
          </w:tcPr>
          <w:p w:rsidR="004D57C8" w:rsidRDefault="004D57C8" w:rsidP="00AF7752">
            <w:pPr>
              <w:rPr>
                <w:rFonts w:ascii="Times New Roman" w:hAnsi="Times New Roman" w:cs="Times New Roman"/>
                <w:sz w:val="28"/>
                <w:szCs w:val="28"/>
              </w:rPr>
            </w:pPr>
            <w:r w:rsidRPr="007E6CC8">
              <w:rPr>
                <w:rFonts w:ascii="Times New Roman" w:hAnsi="Times New Roman" w:cs="Times New Roman"/>
                <w:color w:val="FF0000"/>
                <w:sz w:val="28"/>
                <w:szCs w:val="28"/>
              </w:rPr>
              <w:t>Моделирование</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,001</w:t>
            </w:r>
            <w:r w:rsidRPr="00C0418F">
              <w:rPr>
                <w:rFonts w:ascii="Times New Roman" w:hAnsi="Times New Roman" w:cs="Times New Roman"/>
                <w:sz w:val="28"/>
                <w:szCs w:val="28"/>
              </w:rPr>
              <w:tab/>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single" w:sz="4" w:space="0" w:color="auto"/>
              <w:right w:val="single" w:sz="16" w:space="0" w:color="000000"/>
            </w:tcBorders>
            <w:shd w:val="clear" w:color="auto" w:fill="FFFFFF"/>
          </w:tcPr>
          <w:p w:rsidR="004D57C8" w:rsidRPr="00D73B7F" w:rsidRDefault="004D57C8" w:rsidP="00AF7752">
            <w:r w:rsidRPr="00D73B7F">
              <w:t>56,49</w:t>
            </w:r>
          </w:p>
        </w:tc>
      </w:tr>
      <w:tr w:rsidR="004D57C8" w:rsidTr="00AF7752">
        <w:trPr>
          <w:trHeight w:val="157"/>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D73B7F">
              <w:t>35,29</w:t>
            </w:r>
          </w:p>
        </w:tc>
      </w:tr>
      <w:tr w:rsidR="004D57C8" w:rsidTr="00AF7752">
        <w:trPr>
          <w:trHeight w:val="158"/>
        </w:trPr>
        <w:tc>
          <w:tcPr>
            <w:tcW w:w="2542"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Самостоятельность</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,773</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single" w:sz="4" w:space="0" w:color="auto"/>
              <w:right w:val="single" w:sz="16" w:space="0" w:color="000000"/>
            </w:tcBorders>
            <w:shd w:val="clear" w:color="auto" w:fill="FFFFFF"/>
          </w:tcPr>
          <w:p w:rsidR="004D57C8" w:rsidRPr="00392576" w:rsidRDefault="004D57C8" w:rsidP="00AF7752">
            <w:r w:rsidRPr="00392576">
              <w:t>51,95</w:t>
            </w:r>
          </w:p>
        </w:tc>
      </w:tr>
      <w:tr w:rsidR="004D57C8" w:rsidTr="00AF7752">
        <w:trPr>
          <w:trHeight w:val="157"/>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392576">
              <w:t>50,04</w:t>
            </w:r>
          </w:p>
        </w:tc>
      </w:tr>
      <w:tr w:rsidR="004D57C8" w:rsidTr="00AF7752">
        <w:trPr>
          <w:trHeight w:val="158"/>
        </w:trPr>
        <w:tc>
          <w:tcPr>
            <w:tcW w:w="2542" w:type="dxa"/>
            <w:vMerge w:val="restart"/>
          </w:tcPr>
          <w:p w:rsidR="004D57C8" w:rsidRPr="00934804" w:rsidRDefault="004D57C8" w:rsidP="00AF7752">
            <w:pPr>
              <w:rPr>
                <w:rFonts w:ascii="Times New Roman" w:hAnsi="Times New Roman" w:cs="Times New Roman"/>
                <w:color w:val="FF0000"/>
                <w:sz w:val="28"/>
                <w:szCs w:val="28"/>
              </w:rPr>
            </w:pPr>
            <w:r w:rsidRPr="00934804">
              <w:rPr>
                <w:rFonts w:ascii="Times New Roman" w:hAnsi="Times New Roman" w:cs="Times New Roman"/>
                <w:color w:val="FF0000"/>
                <w:sz w:val="28"/>
                <w:szCs w:val="28"/>
              </w:rPr>
              <w:t>Программирование</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,012</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nil"/>
              <w:right w:val="single" w:sz="16" w:space="0" w:color="000000"/>
            </w:tcBorders>
            <w:shd w:val="clear" w:color="auto" w:fill="FFFFFF"/>
          </w:tcPr>
          <w:p w:rsidR="004D57C8" w:rsidRPr="0087262A" w:rsidRDefault="004D57C8" w:rsidP="00AF7752">
            <w:r w:rsidRPr="0087262A">
              <w:t>55,41</w:t>
            </w:r>
          </w:p>
        </w:tc>
      </w:tr>
      <w:tr w:rsidR="004D57C8" w:rsidTr="00AF7752">
        <w:trPr>
          <w:trHeight w:val="157"/>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87262A">
              <w:t>38,79</w:t>
            </w:r>
          </w:p>
        </w:tc>
      </w:tr>
      <w:tr w:rsidR="004D57C8" w:rsidTr="00AF7752">
        <w:trPr>
          <w:trHeight w:val="165"/>
        </w:trPr>
        <w:tc>
          <w:tcPr>
            <w:tcW w:w="2542" w:type="dxa"/>
            <w:vMerge w:val="restart"/>
          </w:tcPr>
          <w:p w:rsidR="004D57C8" w:rsidRPr="007E6CC8" w:rsidRDefault="004D57C8" w:rsidP="00AF7752">
            <w:pPr>
              <w:rPr>
                <w:rFonts w:ascii="Times New Roman" w:hAnsi="Times New Roman" w:cs="Times New Roman"/>
                <w:color w:val="FF0000"/>
                <w:sz w:val="28"/>
                <w:szCs w:val="28"/>
              </w:rPr>
            </w:pPr>
            <w:r w:rsidRPr="007E6CC8">
              <w:rPr>
                <w:rFonts w:ascii="Times New Roman" w:hAnsi="Times New Roman" w:cs="Times New Roman"/>
                <w:color w:val="FF0000"/>
                <w:sz w:val="28"/>
                <w:szCs w:val="28"/>
              </w:rPr>
              <w:t>Оценка результатов</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,006</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single" w:sz="4" w:space="0" w:color="auto"/>
              <w:right w:val="single" w:sz="16" w:space="0" w:color="000000"/>
            </w:tcBorders>
            <w:shd w:val="clear" w:color="auto" w:fill="FFFFFF"/>
          </w:tcPr>
          <w:p w:rsidR="004D57C8" w:rsidRPr="00D21685" w:rsidRDefault="004D57C8" w:rsidP="00AF7752">
            <w:r w:rsidRPr="00D21685">
              <w:t>55,89</w:t>
            </w:r>
          </w:p>
        </w:tc>
      </w:tr>
      <w:tr w:rsidR="004D57C8" w:rsidTr="00AF7752">
        <w:trPr>
          <w:trHeight w:val="322"/>
        </w:trPr>
        <w:tc>
          <w:tcPr>
            <w:tcW w:w="2542" w:type="dxa"/>
            <w:vMerge/>
          </w:tcPr>
          <w:p w:rsidR="004D57C8" w:rsidRPr="007E6CC8" w:rsidRDefault="004D57C8" w:rsidP="00AF7752">
            <w:pPr>
              <w:rPr>
                <w:rFonts w:ascii="Times New Roman" w:hAnsi="Times New Roman" w:cs="Times New Roman"/>
                <w:color w:val="FF0000"/>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D21685">
              <w:t>37,23</w:t>
            </w:r>
          </w:p>
        </w:tc>
      </w:tr>
      <w:tr w:rsidR="004D57C8" w:rsidRPr="00014B09" w:rsidTr="00AF7752">
        <w:trPr>
          <w:trHeight w:val="165"/>
        </w:trPr>
        <w:tc>
          <w:tcPr>
            <w:tcW w:w="2542" w:type="dxa"/>
            <w:vMerge w:val="restart"/>
          </w:tcPr>
          <w:p w:rsidR="004D57C8" w:rsidRPr="007E6CC8" w:rsidRDefault="004D57C8" w:rsidP="00AF7752">
            <w:pPr>
              <w:rPr>
                <w:rFonts w:ascii="Times New Roman" w:hAnsi="Times New Roman" w:cs="Times New Roman"/>
                <w:color w:val="FF0000"/>
                <w:sz w:val="28"/>
                <w:szCs w:val="28"/>
              </w:rPr>
            </w:pPr>
            <w:r>
              <w:rPr>
                <w:rFonts w:ascii="Times New Roman" w:hAnsi="Times New Roman" w:cs="Times New Roman"/>
                <w:color w:val="FF0000"/>
                <w:sz w:val="28"/>
                <w:szCs w:val="28"/>
              </w:rPr>
              <w:t>Надежность</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,000</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single" w:sz="4" w:space="0" w:color="auto"/>
              <w:right w:val="single" w:sz="16" w:space="0" w:color="000000"/>
            </w:tcBorders>
            <w:shd w:val="clear" w:color="auto" w:fill="FFFFFF"/>
          </w:tcPr>
          <w:p w:rsidR="004D57C8" w:rsidRPr="00014B09" w:rsidRDefault="004D57C8" w:rsidP="00AF7752">
            <w:r w:rsidRPr="00AC741E">
              <w:t>58,06</w:t>
            </w:r>
          </w:p>
        </w:tc>
      </w:tr>
      <w:tr w:rsidR="004D57C8" w:rsidTr="00AF7752">
        <w:trPr>
          <w:trHeight w:val="322"/>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AC741E">
              <w:t>30,19</w:t>
            </w:r>
          </w:p>
        </w:tc>
      </w:tr>
      <w:tr w:rsidR="004D57C8" w:rsidTr="00AF7752">
        <w:trPr>
          <w:trHeight w:val="165"/>
        </w:trPr>
        <w:tc>
          <w:tcPr>
            <w:tcW w:w="2542" w:type="dxa"/>
            <w:vMerge w:val="restart"/>
          </w:tcPr>
          <w:p w:rsidR="004D57C8" w:rsidRPr="007E6CC8" w:rsidRDefault="004D57C8" w:rsidP="00AF7752">
            <w:pPr>
              <w:rPr>
                <w:rFonts w:ascii="Times New Roman" w:hAnsi="Times New Roman" w:cs="Times New Roman"/>
                <w:color w:val="FF0000"/>
                <w:sz w:val="28"/>
                <w:szCs w:val="28"/>
              </w:rPr>
            </w:pPr>
            <w:r w:rsidRPr="007E6CC8">
              <w:rPr>
                <w:rFonts w:ascii="Times New Roman" w:hAnsi="Times New Roman" w:cs="Times New Roman"/>
                <w:color w:val="FF0000"/>
                <w:sz w:val="28"/>
                <w:szCs w:val="28"/>
              </w:rPr>
              <w:t>Общий уровень саморегуляции</w:t>
            </w:r>
          </w:p>
        </w:tc>
        <w:tc>
          <w:tcPr>
            <w:tcW w:w="1706" w:type="dxa"/>
            <w:vMerge w:val="restart"/>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,000</w:t>
            </w: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Нет СХУ</w:t>
            </w:r>
          </w:p>
        </w:tc>
        <w:tc>
          <w:tcPr>
            <w:tcW w:w="2350" w:type="dxa"/>
            <w:tcBorders>
              <w:top w:val="single" w:sz="4" w:space="0" w:color="auto"/>
              <w:bottom w:val="single" w:sz="4" w:space="0" w:color="auto"/>
              <w:right w:val="single" w:sz="16" w:space="0" w:color="000000"/>
            </w:tcBorders>
            <w:shd w:val="clear" w:color="auto" w:fill="FFFFFF"/>
          </w:tcPr>
          <w:p w:rsidR="004D57C8" w:rsidRPr="00014B09" w:rsidRDefault="004D57C8" w:rsidP="00AF7752">
            <w:r w:rsidRPr="00014B09">
              <w:t>58,34</w:t>
            </w:r>
          </w:p>
        </w:tc>
      </w:tr>
      <w:tr w:rsidR="004D57C8" w:rsidTr="00AF7752">
        <w:trPr>
          <w:trHeight w:val="322"/>
        </w:trPr>
        <w:tc>
          <w:tcPr>
            <w:tcW w:w="2542" w:type="dxa"/>
            <w:vMerge/>
          </w:tcPr>
          <w:p w:rsidR="004D57C8" w:rsidRDefault="004D57C8" w:rsidP="00AF7752">
            <w:pPr>
              <w:rPr>
                <w:rFonts w:ascii="Times New Roman" w:hAnsi="Times New Roman" w:cs="Times New Roman"/>
                <w:sz w:val="28"/>
                <w:szCs w:val="28"/>
              </w:rPr>
            </w:pPr>
          </w:p>
        </w:tc>
        <w:tc>
          <w:tcPr>
            <w:tcW w:w="1706" w:type="dxa"/>
            <w:vMerge/>
          </w:tcPr>
          <w:p w:rsidR="004D57C8" w:rsidRDefault="004D57C8" w:rsidP="00AF7752">
            <w:pPr>
              <w:rPr>
                <w:rFonts w:ascii="Times New Roman" w:hAnsi="Times New Roman" w:cs="Times New Roman"/>
                <w:sz w:val="28"/>
                <w:szCs w:val="28"/>
              </w:rPr>
            </w:pPr>
          </w:p>
        </w:tc>
        <w:tc>
          <w:tcPr>
            <w:tcW w:w="3002" w:type="dxa"/>
          </w:tcPr>
          <w:p w:rsidR="004D57C8" w:rsidRDefault="004D57C8" w:rsidP="00AF7752">
            <w:pPr>
              <w:rPr>
                <w:rFonts w:ascii="Times New Roman" w:hAnsi="Times New Roman" w:cs="Times New Roman"/>
                <w:sz w:val="28"/>
                <w:szCs w:val="28"/>
              </w:rPr>
            </w:pPr>
            <w:r>
              <w:rPr>
                <w:rFonts w:ascii="Times New Roman" w:hAnsi="Times New Roman" w:cs="Times New Roman"/>
                <w:sz w:val="28"/>
                <w:szCs w:val="28"/>
              </w:rPr>
              <w:t xml:space="preserve">Риск развития </w:t>
            </w:r>
          </w:p>
        </w:tc>
        <w:tc>
          <w:tcPr>
            <w:tcW w:w="2350" w:type="dxa"/>
            <w:tcBorders>
              <w:top w:val="single" w:sz="4" w:space="0" w:color="auto"/>
              <w:bottom w:val="single" w:sz="4" w:space="0" w:color="auto"/>
              <w:right w:val="single" w:sz="16" w:space="0" w:color="000000"/>
            </w:tcBorders>
            <w:shd w:val="clear" w:color="auto" w:fill="FFFFFF"/>
          </w:tcPr>
          <w:p w:rsidR="004D57C8" w:rsidRDefault="004D57C8" w:rsidP="00AF7752">
            <w:r w:rsidRPr="00014B09">
              <w:t>29,27</w:t>
            </w:r>
          </w:p>
        </w:tc>
      </w:tr>
    </w:tbl>
    <w:p w:rsidR="005B1088" w:rsidRPr="008F58AA" w:rsidRDefault="004D57C8" w:rsidP="008F58AA">
      <w:pPr>
        <w:rPr>
          <w:rFonts w:ascii="Times New Roman" w:hAnsi="Times New Roman" w:cs="Times New Roman"/>
          <w:sz w:val="28"/>
          <w:szCs w:val="28"/>
        </w:rPr>
      </w:pPr>
      <w:r w:rsidRPr="00C0418F">
        <w:rPr>
          <w:rFonts w:ascii="Times New Roman" w:hAnsi="Times New Roman" w:cs="Times New Roman"/>
          <w:sz w:val="28"/>
          <w:szCs w:val="28"/>
        </w:rPr>
        <w:tab/>
      </w:r>
    </w:p>
    <w:p w:rsidR="00337B0D" w:rsidRPr="00687F61" w:rsidRDefault="002E131D" w:rsidP="00C274E2">
      <w:pPr>
        <w:spacing w:after="0" w:line="360" w:lineRule="auto"/>
        <w:outlineLvl w:val="1"/>
        <w:rPr>
          <w:rFonts w:ascii="Times New Roman" w:hAnsi="Times New Roman" w:cs="Times New Roman"/>
          <w:b/>
          <w:sz w:val="28"/>
          <w:szCs w:val="28"/>
        </w:rPr>
      </w:pPr>
      <w:bookmarkStart w:id="25" w:name="_Toc483529049"/>
      <w:r w:rsidRPr="00687F61">
        <w:rPr>
          <w:rFonts w:ascii="Times New Roman" w:hAnsi="Times New Roman" w:cs="Times New Roman"/>
          <w:b/>
          <w:sz w:val="28"/>
          <w:szCs w:val="28"/>
        </w:rPr>
        <w:t xml:space="preserve">3.3. </w:t>
      </w:r>
      <w:r w:rsidR="00687F61" w:rsidRPr="00687F61">
        <w:rPr>
          <w:rFonts w:ascii="Times New Roman" w:hAnsi="Times New Roman" w:cs="Times New Roman"/>
          <w:b/>
          <w:sz w:val="28"/>
          <w:szCs w:val="28"/>
        </w:rPr>
        <w:t xml:space="preserve">Изучение особенностей характеристик работы, уровня рабочей мотивации и удовлетворенности трудом </w:t>
      </w:r>
      <w:r w:rsidR="009F083C">
        <w:rPr>
          <w:rFonts w:ascii="Times New Roman" w:hAnsi="Times New Roman" w:cs="Times New Roman"/>
          <w:b/>
          <w:sz w:val="28"/>
          <w:szCs w:val="28"/>
        </w:rPr>
        <w:t>у педагогов общеобразовательных школ и педагогов дополнительного образования</w:t>
      </w:r>
      <w:bookmarkEnd w:id="25"/>
    </w:p>
    <w:p w:rsidR="004D57C8" w:rsidRDefault="004D57C8" w:rsidP="004D57C8">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Изучение особенностей </w:t>
      </w:r>
      <w:r w:rsidRPr="009D7149">
        <w:rPr>
          <w:rFonts w:ascii="Times New Roman" w:hAnsi="Times New Roman"/>
          <w:sz w:val="28"/>
          <w:szCs w:val="28"/>
        </w:rPr>
        <w:t xml:space="preserve">характеристик работы, уровня рабочей мотивации и удовлетворенности трудом педагогов общеобразовательных школ и педагогов дополнительного образования </w:t>
      </w:r>
      <w:r>
        <w:rPr>
          <w:rFonts w:ascii="Times New Roman" w:hAnsi="Times New Roman"/>
          <w:sz w:val="28"/>
          <w:szCs w:val="28"/>
        </w:rPr>
        <w:t>проводилось нами при помощи опросника</w:t>
      </w:r>
      <w:r w:rsidRPr="00D76C02">
        <w:rPr>
          <w:rFonts w:ascii="Times New Roman" w:hAnsi="Times New Roman"/>
          <w:sz w:val="28"/>
          <w:szCs w:val="28"/>
        </w:rPr>
        <w:t xml:space="preserve"> «</w:t>
      </w:r>
      <w:r>
        <w:rPr>
          <w:rFonts w:ascii="Times New Roman" w:hAnsi="Times New Roman"/>
          <w:sz w:val="28"/>
          <w:szCs w:val="28"/>
        </w:rPr>
        <w:t>Диагностика рабочей мотивации</w:t>
      </w:r>
      <w:r w:rsidRPr="00D76C02">
        <w:rPr>
          <w:rFonts w:ascii="Times New Roman" w:hAnsi="Times New Roman"/>
          <w:sz w:val="28"/>
          <w:szCs w:val="28"/>
        </w:rPr>
        <w:t>»</w:t>
      </w:r>
      <w:r w:rsidR="00FE5A67" w:rsidRPr="00FE5A67">
        <w:t xml:space="preserve"> </w:t>
      </w:r>
      <w:r w:rsidR="00FE5A67">
        <w:rPr>
          <w:rFonts w:ascii="Times New Roman" w:hAnsi="Times New Roman"/>
          <w:sz w:val="28"/>
          <w:szCs w:val="28"/>
        </w:rPr>
        <w:t xml:space="preserve">(Р. Хакман, </w:t>
      </w:r>
      <w:r w:rsidR="00FE5A67" w:rsidRPr="00FE5A67">
        <w:rPr>
          <w:rFonts w:ascii="Times New Roman" w:hAnsi="Times New Roman"/>
          <w:sz w:val="28"/>
          <w:szCs w:val="28"/>
        </w:rPr>
        <w:t>Г. Олдхем</w:t>
      </w:r>
      <w:r w:rsidR="00FE5A67">
        <w:rPr>
          <w:rFonts w:ascii="Times New Roman" w:hAnsi="Times New Roman"/>
          <w:sz w:val="28"/>
          <w:szCs w:val="28"/>
        </w:rPr>
        <w:t xml:space="preserve">, </w:t>
      </w:r>
      <w:r w:rsidR="00FE5A67">
        <w:rPr>
          <w:rFonts w:ascii="Times New Roman" w:hAnsi="Times New Roman"/>
          <w:sz w:val="28"/>
          <w:szCs w:val="28"/>
        </w:rPr>
        <w:lastRenderedPageBreak/>
        <w:t>адаптирован И.Н. Бондаренко</w:t>
      </w:r>
      <w:r w:rsidRPr="00FE5A67">
        <w:rPr>
          <w:rFonts w:ascii="Times New Roman" w:hAnsi="Times New Roman"/>
          <w:sz w:val="28"/>
          <w:szCs w:val="28"/>
        </w:rPr>
        <w:t>.</w:t>
      </w:r>
      <w:r>
        <w:rPr>
          <w:rFonts w:ascii="Times New Roman" w:hAnsi="Times New Roman"/>
          <w:sz w:val="28"/>
          <w:szCs w:val="28"/>
        </w:rPr>
        <w:t xml:space="preserve"> Для начала были высчитаны средние баллы по показателям методики отдельно для педагогов до</w:t>
      </w:r>
      <w:r w:rsidR="00E8699E">
        <w:rPr>
          <w:rFonts w:ascii="Times New Roman" w:hAnsi="Times New Roman"/>
          <w:sz w:val="28"/>
          <w:szCs w:val="28"/>
        </w:rPr>
        <w:t>п</w:t>
      </w:r>
      <w:r>
        <w:rPr>
          <w:rFonts w:ascii="Times New Roman" w:hAnsi="Times New Roman"/>
          <w:sz w:val="28"/>
          <w:szCs w:val="28"/>
        </w:rPr>
        <w:t>олнительного образования и педагогов общеобразовательных школ. Полученные резуль</w:t>
      </w:r>
      <w:r w:rsidR="00FE5A67">
        <w:rPr>
          <w:rFonts w:ascii="Times New Roman" w:hAnsi="Times New Roman"/>
          <w:sz w:val="28"/>
          <w:szCs w:val="28"/>
        </w:rPr>
        <w:t>таты представлены в таблицах 3.3.(1), 3.3.(2), а также на рисунках 3.3.(1), 3.3</w:t>
      </w:r>
      <w:r>
        <w:rPr>
          <w:rFonts w:ascii="Times New Roman" w:hAnsi="Times New Roman"/>
          <w:sz w:val="28"/>
          <w:szCs w:val="28"/>
        </w:rPr>
        <w:t>(2) и 3.2.(3).</w:t>
      </w:r>
    </w:p>
    <w:p w:rsidR="00FE5A67" w:rsidRPr="00C458F5" w:rsidRDefault="00E8699E" w:rsidP="004966AA">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 3.3.(1</w:t>
      </w:r>
      <w:r w:rsidR="00FE5A67" w:rsidRPr="00C458F5">
        <w:rPr>
          <w:rFonts w:ascii="Times New Roman" w:hAnsi="Times New Roman" w:cs="Times New Roman"/>
          <w:b/>
          <w:sz w:val="28"/>
          <w:szCs w:val="28"/>
        </w:rPr>
        <w:t>)</w:t>
      </w:r>
    </w:p>
    <w:p w:rsidR="00FE5A67" w:rsidRPr="002A56A7" w:rsidRDefault="00EB190D" w:rsidP="002A56A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Показатели хара</w:t>
      </w:r>
      <w:r w:rsidR="008F58AA">
        <w:rPr>
          <w:rFonts w:ascii="Times New Roman" w:hAnsi="Times New Roman" w:cs="Times New Roman"/>
          <w:b/>
          <w:sz w:val="28"/>
          <w:szCs w:val="28"/>
        </w:rPr>
        <w:t>к</w:t>
      </w:r>
      <w:r>
        <w:rPr>
          <w:rFonts w:ascii="Times New Roman" w:hAnsi="Times New Roman" w:cs="Times New Roman"/>
          <w:b/>
          <w:sz w:val="28"/>
          <w:szCs w:val="28"/>
        </w:rPr>
        <w:t>теристик работы</w:t>
      </w:r>
      <w:r>
        <w:t xml:space="preserve">, </w:t>
      </w:r>
      <w:r w:rsidRPr="00EB190D">
        <w:rPr>
          <w:rFonts w:ascii="Times New Roman" w:hAnsi="Times New Roman" w:cs="Times New Roman"/>
          <w:b/>
          <w:sz w:val="28"/>
          <w:szCs w:val="28"/>
        </w:rPr>
        <w:t>уровня рабочей мотивации и удовлетворенности трудом у педагогов общеобразовательных школ и педагогов дополнительного образования</w:t>
      </w:r>
    </w:p>
    <w:tbl>
      <w:tblPr>
        <w:tblStyle w:val="a8"/>
        <w:tblW w:w="0" w:type="auto"/>
        <w:tblLayout w:type="fixed"/>
        <w:tblLook w:val="04A0" w:firstRow="1" w:lastRow="0" w:firstColumn="1" w:lastColumn="0" w:noHBand="0" w:noVBand="1"/>
      </w:tblPr>
      <w:tblGrid>
        <w:gridCol w:w="5778"/>
        <w:gridCol w:w="993"/>
        <w:gridCol w:w="992"/>
        <w:gridCol w:w="992"/>
        <w:gridCol w:w="992"/>
      </w:tblGrid>
      <w:tr w:rsidR="004D57C8" w:rsidTr="009F3C04">
        <w:tc>
          <w:tcPr>
            <w:tcW w:w="5778" w:type="dxa"/>
            <w:vMerge w:val="restart"/>
          </w:tcPr>
          <w:p w:rsidR="004D57C8" w:rsidRPr="009F3C04" w:rsidRDefault="004D57C8" w:rsidP="00AF7752">
            <w:pPr>
              <w:rPr>
                <w:rFonts w:ascii="Times New Roman" w:hAnsi="Times New Roman" w:cs="Times New Roman"/>
              </w:rPr>
            </w:pPr>
            <w:r w:rsidRPr="009F3C04">
              <w:rPr>
                <w:rFonts w:ascii="Times New Roman" w:hAnsi="Times New Roman" w:cs="Times New Roman"/>
              </w:rPr>
              <w:t>Шкала</w:t>
            </w:r>
          </w:p>
        </w:tc>
        <w:tc>
          <w:tcPr>
            <w:tcW w:w="1985" w:type="dxa"/>
            <w:gridSpan w:val="2"/>
          </w:tcPr>
          <w:p w:rsidR="004D57C8" w:rsidRPr="009F3C04" w:rsidRDefault="004D57C8" w:rsidP="009F3C04">
            <w:pPr>
              <w:rPr>
                <w:rFonts w:ascii="Times New Roman" w:hAnsi="Times New Roman" w:cs="Times New Roman"/>
              </w:rPr>
            </w:pPr>
            <w:r w:rsidRPr="009F3C04">
              <w:rPr>
                <w:rFonts w:ascii="Times New Roman" w:hAnsi="Times New Roman" w:cs="Times New Roman"/>
              </w:rPr>
              <w:t>П</w:t>
            </w:r>
            <w:r w:rsidR="009F3C04">
              <w:rPr>
                <w:rFonts w:ascii="Times New Roman" w:hAnsi="Times New Roman" w:cs="Times New Roman"/>
              </w:rPr>
              <w:t>ОШ</w:t>
            </w:r>
          </w:p>
        </w:tc>
        <w:tc>
          <w:tcPr>
            <w:tcW w:w="1984" w:type="dxa"/>
            <w:gridSpan w:val="2"/>
          </w:tcPr>
          <w:p w:rsidR="004D57C8" w:rsidRPr="009F3C04" w:rsidRDefault="004D57C8" w:rsidP="00AF7752">
            <w:pPr>
              <w:rPr>
                <w:rFonts w:ascii="Times New Roman" w:hAnsi="Times New Roman" w:cs="Times New Roman"/>
              </w:rPr>
            </w:pPr>
            <w:r w:rsidRPr="009F3C04">
              <w:rPr>
                <w:rFonts w:ascii="Times New Roman" w:hAnsi="Times New Roman" w:cs="Times New Roman"/>
              </w:rPr>
              <w:t>ПДО</w:t>
            </w:r>
          </w:p>
        </w:tc>
      </w:tr>
      <w:tr w:rsidR="004D57C8" w:rsidTr="009F3C04">
        <w:tc>
          <w:tcPr>
            <w:tcW w:w="5778" w:type="dxa"/>
            <w:vMerge/>
          </w:tcPr>
          <w:p w:rsidR="004D57C8" w:rsidRPr="009F3C04" w:rsidRDefault="004D57C8" w:rsidP="00AF7752">
            <w:pPr>
              <w:rPr>
                <w:rFonts w:ascii="Times New Roman" w:hAnsi="Times New Roman" w:cs="Times New Roman"/>
              </w:rPr>
            </w:pPr>
          </w:p>
        </w:tc>
        <w:tc>
          <w:tcPr>
            <w:tcW w:w="993" w:type="dxa"/>
            <w:shd w:val="clear" w:color="auto" w:fill="auto"/>
          </w:tcPr>
          <w:p w:rsidR="004D57C8" w:rsidRPr="009F3C04" w:rsidRDefault="004D57C8" w:rsidP="00AF7752">
            <w:pPr>
              <w:spacing w:line="360" w:lineRule="auto"/>
              <w:jc w:val="center"/>
              <w:rPr>
                <w:rFonts w:ascii="Times New Roman" w:hAnsi="Times New Roman" w:cs="Times New Roman"/>
              </w:rPr>
            </w:pPr>
            <w:r w:rsidRPr="009F3C04">
              <w:rPr>
                <w:rFonts w:ascii="Times New Roman" w:hAnsi="Times New Roman" w:cs="Times New Roman"/>
              </w:rPr>
              <w:t>сред.</w:t>
            </w:r>
          </w:p>
          <w:p w:rsidR="004D57C8" w:rsidRPr="009F3C04" w:rsidRDefault="004D57C8" w:rsidP="00AF7752">
            <w:pPr>
              <w:spacing w:line="360" w:lineRule="auto"/>
              <w:jc w:val="center"/>
              <w:rPr>
                <w:rFonts w:ascii="Times New Roman" w:hAnsi="Times New Roman" w:cs="Times New Roman"/>
              </w:rPr>
            </w:pPr>
            <w:r w:rsidRPr="009F3C04">
              <w:rPr>
                <w:rFonts w:ascii="Times New Roman" w:hAnsi="Times New Roman" w:cs="Times New Roman"/>
              </w:rPr>
              <w:t>балл</w:t>
            </w:r>
          </w:p>
        </w:tc>
        <w:tc>
          <w:tcPr>
            <w:tcW w:w="992" w:type="dxa"/>
            <w:shd w:val="clear" w:color="auto" w:fill="auto"/>
          </w:tcPr>
          <w:p w:rsidR="004D57C8" w:rsidRPr="009F3C04" w:rsidRDefault="004D57C8" w:rsidP="00AF7752">
            <w:pPr>
              <w:spacing w:line="360" w:lineRule="auto"/>
              <w:jc w:val="center"/>
              <w:rPr>
                <w:rFonts w:ascii="Times New Roman" w:hAnsi="Times New Roman" w:cs="Times New Roman"/>
              </w:rPr>
            </w:pPr>
            <w:r w:rsidRPr="009F3C04">
              <w:rPr>
                <w:rFonts w:ascii="Times New Roman" w:hAnsi="Times New Roman" w:cs="Times New Roman"/>
              </w:rPr>
              <w:t>ср.кв.откл</w:t>
            </w:r>
          </w:p>
        </w:tc>
        <w:tc>
          <w:tcPr>
            <w:tcW w:w="992" w:type="dxa"/>
            <w:shd w:val="clear" w:color="auto" w:fill="auto"/>
          </w:tcPr>
          <w:p w:rsidR="004D57C8" w:rsidRPr="009F3C04" w:rsidRDefault="004D57C8" w:rsidP="00AF7752">
            <w:pPr>
              <w:spacing w:line="360" w:lineRule="auto"/>
              <w:jc w:val="center"/>
              <w:rPr>
                <w:rFonts w:ascii="Times New Roman" w:hAnsi="Times New Roman" w:cs="Times New Roman"/>
              </w:rPr>
            </w:pPr>
            <w:r w:rsidRPr="009F3C04">
              <w:rPr>
                <w:rFonts w:ascii="Times New Roman" w:hAnsi="Times New Roman" w:cs="Times New Roman"/>
              </w:rPr>
              <w:t>сред.</w:t>
            </w:r>
          </w:p>
          <w:p w:rsidR="004D57C8" w:rsidRPr="009F3C04" w:rsidRDefault="004D57C8" w:rsidP="00AF7752">
            <w:pPr>
              <w:spacing w:line="360" w:lineRule="auto"/>
              <w:jc w:val="center"/>
              <w:rPr>
                <w:rFonts w:ascii="Times New Roman" w:hAnsi="Times New Roman" w:cs="Times New Roman"/>
              </w:rPr>
            </w:pPr>
            <w:r w:rsidRPr="009F3C04">
              <w:rPr>
                <w:rFonts w:ascii="Times New Roman" w:hAnsi="Times New Roman" w:cs="Times New Roman"/>
              </w:rPr>
              <w:t>балл</w:t>
            </w:r>
          </w:p>
        </w:tc>
        <w:tc>
          <w:tcPr>
            <w:tcW w:w="992" w:type="dxa"/>
            <w:shd w:val="clear" w:color="auto" w:fill="auto"/>
          </w:tcPr>
          <w:p w:rsidR="004D57C8" w:rsidRPr="009F3C04" w:rsidRDefault="004D57C8" w:rsidP="00AF7752">
            <w:pPr>
              <w:spacing w:line="360" w:lineRule="auto"/>
              <w:jc w:val="center"/>
              <w:rPr>
                <w:rFonts w:ascii="Times New Roman" w:hAnsi="Times New Roman" w:cs="Times New Roman"/>
              </w:rPr>
            </w:pPr>
            <w:r w:rsidRPr="009F3C04">
              <w:rPr>
                <w:rFonts w:ascii="Times New Roman" w:hAnsi="Times New Roman" w:cs="Times New Roman"/>
              </w:rPr>
              <w:t>ср.кв.откл</w:t>
            </w:r>
          </w:p>
        </w:tc>
      </w:tr>
      <w:tr w:rsidR="004D57C8" w:rsidTr="009F3C04">
        <w:tc>
          <w:tcPr>
            <w:tcW w:w="5778" w:type="dxa"/>
            <w:tcBorders>
              <w:top w:val="nil"/>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Разнообразие профессиональных навыков</w:t>
            </w:r>
          </w:p>
        </w:tc>
        <w:tc>
          <w:tcPr>
            <w:tcW w:w="993" w:type="dxa"/>
            <w:tcBorders>
              <w:top w:val="nil"/>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7,51</w:t>
            </w:r>
          </w:p>
        </w:tc>
        <w:tc>
          <w:tcPr>
            <w:tcW w:w="992" w:type="dxa"/>
            <w:tcBorders>
              <w:top w:val="nil"/>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1,395</w:t>
            </w:r>
          </w:p>
        </w:tc>
        <w:tc>
          <w:tcPr>
            <w:tcW w:w="992" w:type="dxa"/>
            <w:tcBorders>
              <w:top w:val="nil"/>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7,34</w:t>
            </w:r>
          </w:p>
        </w:tc>
        <w:tc>
          <w:tcPr>
            <w:tcW w:w="992" w:type="dxa"/>
            <w:tcBorders>
              <w:top w:val="nil"/>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1,617</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Завершенность профессионального задания</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5,13</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2,296</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5,77</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2,054</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Значимость профессионального задания</w:t>
            </w:r>
            <w:r w:rsidR="008F58AA" w:rsidRPr="009F3C04">
              <w:rPr>
                <w:rFonts w:ascii="Times New Roman" w:hAnsi="Times New Roman" w:cs="Times New Roman"/>
              </w:rPr>
              <w:t>к</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6,62</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1,655</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5,91</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1,735</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Автономия</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4,81</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1,952</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5,98</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1,866</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О</w:t>
            </w:r>
            <w:r w:rsidR="00D00A02" w:rsidRPr="009F3C04">
              <w:rPr>
                <w:rFonts w:ascii="Times New Roman" w:hAnsi="Times New Roman" w:cs="Times New Roman"/>
              </w:rPr>
              <w:t xml:space="preserve">братная связь </w:t>
            </w:r>
            <w:r w:rsidRPr="009F3C04">
              <w:rPr>
                <w:rFonts w:ascii="Times New Roman" w:hAnsi="Times New Roman" w:cs="Times New Roman"/>
              </w:rPr>
              <w:t xml:space="preserve"> от работы</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5,70</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2,118</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6,13</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1,922</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О</w:t>
            </w:r>
            <w:r w:rsidR="00D00A02" w:rsidRPr="009F3C04">
              <w:rPr>
                <w:rFonts w:ascii="Times New Roman" w:hAnsi="Times New Roman" w:cs="Times New Roman"/>
              </w:rPr>
              <w:t>братная связь</w:t>
            </w:r>
            <w:r w:rsidRPr="009F3C04">
              <w:rPr>
                <w:rFonts w:ascii="Times New Roman" w:hAnsi="Times New Roman" w:cs="Times New Roman"/>
              </w:rPr>
              <w:t xml:space="preserve"> от других</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5,55</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1,760</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6,34</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2,130</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Взаимодействие</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6,45</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1,814</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6,04</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1,652</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Осознаваемый смысл работы</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color w:val="FF0000"/>
              </w:rPr>
            </w:pPr>
            <w:r w:rsidRPr="009F3C04">
              <w:rPr>
                <w:rFonts w:ascii="Times New Roman" w:hAnsi="Times New Roman" w:cs="Times New Roman"/>
                <w:color w:val="FF0000"/>
              </w:rPr>
              <w:t>3,09</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1,305</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color w:val="FF0000"/>
              </w:rPr>
            </w:pPr>
            <w:r w:rsidRPr="009F3C04">
              <w:rPr>
                <w:rFonts w:ascii="Times New Roman" w:hAnsi="Times New Roman" w:cs="Times New Roman"/>
                <w:color w:val="FF0000"/>
              </w:rPr>
              <w:t>2,68</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1,123</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Осознаваемая ответственность</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3,92</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1,763</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4,53</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1,564</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Знание реальных результатов работы</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color w:val="FF0000"/>
              </w:rPr>
            </w:pPr>
            <w:r w:rsidRPr="009F3C04">
              <w:rPr>
                <w:rFonts w:ascii="Times New Roman" w:hAnsi="Times New Roman" w:cs="Times New Roman"/>
                <w:color w:val="FF0000"/>
              </w:rPr>
              <w:t>3,43</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1,824</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5,17</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1,949</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Общая удовлетворенность</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4,96</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1,911</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6,02</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1,886</w:t>
            </w:r>
          </w:p>
        </w:tc>
      </w:tr>
      <w:tr w:rsidR="004D57C8" w:rsidTr="009F3C04">
        <w:tc>
          <w:tcPr>
            <w:tcW w:w="5778" w:type="dxa"/>
            <w:tcBorders>
              <w:top w:val="single" w:sz="4" w:space="0" w:color="auto"/>
              <w:left w:val="single" w:sz="16" w:space="0" w:color="000000"/>
              <w:bottom w:val="nil"/>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Интринсивная рабочая мотивация</w:t>
            </w:r>
          </w:p>
        </w:tc>
        <w:tc>
          <w:tcPr>
            <w:tcW w:w="993" w:type="dxa"/>
            <w:tcBorders>
              <w:top w:val="single" w:sz="4" w:space="0" w:color="auto"/>
              <w:bottom w:val="nil"/>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5,26</w:t>
            </w:r>
          </w:p>
        </w:tc>
        <w:tc>
          <w:tcPr>
            <w:tcW w:w="992" w:type="dxa"/>
            <w:tcBorders>
              <w:top w:val="single" w:sz="4" w:space="0" w:color="auto"/>
              <w:bottom w:val="nil"/>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1,862</w:t>
            </w:r>
          </w:p>
        </w:tc>
        <w:tc>
          <w:tcPr>
            <w:tcW w:w="992" w:type="dxa"/>
            <w:tcBorders>
              <w:top w:val="single" w:sz="4" w:space="0" w:color="auto"/>
              <w:bottom w:val="nil"/>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5,26</w:t>
            </w:r>
          </w:p>
        </w:tc>
        <w:tc>
          <w:tcPr>
            <w:tcW w:w="992" w:type="dxa"/>
            <w:tcBorders>
              <w:top w:val="single" w:sz="4" w:space="0" w:color="auto"/>
              <w:bottom w:val="nil"/>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1,788</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Удовлетворенность потребности в профессиональном росте</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5,45</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2,342</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5,91</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1,924</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Удовлетворенность защищённостью от потери работы</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5,57</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1,976</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5,75</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1,786</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Удовлетворенность оплатой</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4,96</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2,278</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4,15</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2,107</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Социальная удовлетворённость</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5,87</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2,296</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5,79</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2,032</w:t>
            </w:r>
          </w:p>
        </w:tc>
      </w:tr>
      <w:tr w:rsidR="004D57C8" w:rsidTr="009F3C04">
        <w:tc>
          <w:tcPr>
            <w:tcW w:w="5778" w:type="dxa"/>
            <w:tcBorders>
              <w:top w:val="single" w:sz="4" w:space="0" w:color="auto"/>
              <w:left w:val="single" w:sz="16" w:space="0" w:color="000000"/>
              <w:bottom w:val="single" w:sz="4" w:space="0" w:color="auto"/>
              <w:right w:val="single" w:sz="16" w:space="0" w:color="000000"/>
            </w:tcBorders>
            <w:shd w:val="clear" w:color="auto" w:fill="FFFFFF"/>
          </w:tcPr>
          <w:p w:rsidR="004D57C8" w:rsidRPr="009F3C04" w:rsidRDefault="004D57C8" w:rsidP="00AF7752">
            <w:pPr>
              <w:spacing w:line="320" w:lineRule="atLeast"/>
              <w:ind w:left="60" w:right="60"/>
              <w:rPr>
                <w:rFonts w:ascii="Times New Roman" w:hAnsi="Times New Roman" w:cs="Times New Roman"/>
              </w:rPr>
            </w:pPr>
            <w:r w:rsidRPr="009F3C04">
              <w:rPr>
                <w:rFonts w:ascii="Times New Roman" w:hAnsi="Times New Roman" w:cs="Times New Roman"/>
              </w:rPr>
              <w:t>Удовлетворенность руководством</w:t>
            </w:r>
          </w:p>
        </w:tc>
        <w:tc>
          <w:tcPr>
            <w:tcW w:w="993"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5,62</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2,078</w:t>
            </w:r>
          </w:p>
        </w:tc>
        <w:tc>
          <w:tcPr>
            <w:tcW w:w="992" w:type="dxa"/>
            <w:tcBorders>
              <w:top w:val="single" w:sz="4" w:space="0" w:color="auto"/>
              <w:bottom w:val="single" w:sz="4" w:space="0" w:color="auto"/>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5,94</w:t>
            </w:r>
          </w:p>
        </w:tc>
        <w:tc>
          <w:tcPr>
            <w:tcW w:w="992" w:type="dxa"/>
            <w:tcBorders>
              <w:top w:val="single" w:sz="4" w:space="0" w:color="auto"/>
              <w:bottom w:val="single" w:sz="4" w:space="0" w:color="auto"/>
              <w:right w:val="single" w:sz="16" w:space="0" w:color="000000"/>
            </w:tcBorders>
            <w:shd w:val="clear" w:color="auto" w:fill="FFFFFF"/>
            <w:vAlign w:val="center"/>
          </w:tcPr>
          <w:p w:rsidR="004D57C8" w:rsidRPr="009F3C04" w:rsidRDefault="004D57C8" w:rsidP="00AF7752">
            <w:pPr>
              <w:spacing w:line="320" w:lineRule="atLeast"/>
              <w:ind w:left="60" w:right="60"/>
              <w:jc w:val="right"/>
              <w:rPr>
                <w:rFonts w:ascii="Times New Roman" w:hAnsi="Times New Roman" w:cs="Times New Roman"/>
              </w:rPr>
            </w:pPr>
            <w:r w:rsidRPr="009F3C04">
              <w:rPr>
                <w:rFonts w:ascii="Times New Roman" w:hAnsi="Times New Roman" w:cs="Times New Roman"/>
              </w:rPr>
              <w:t>2,079</w:t>
            </w:r>
          </w:p>
        </w:tc>
      </w:tr>
    </w:tbl>
    <w:p w:rsidR="004D57C8" w:rsidRDefault="004D57C8" w:rsidP="004D57C8">
      <w:pPr>
        <w:spacing w:after="0" w:line="360" w:lineRule="auto"/>
        <w:ind w:firstLine="851"/>
        <w:jc w:val="both"/>
        <w:rPr>
          <w:rFonts w:ascii="Times New Roman" w:hAnsi="Times New Roman"/>
          <w:sz w:val="28"/>
          <w:szCs w:val="28"/>
        </w:rPr>
      </w:pPr>
    </w:p>
    <w:p w:rsidR="00D01B00" w:rsidRDefault="002F4B46" w:rsidP="00D01B00">
      <w:pPr>
        <w:spacing w:after="0" w:line="360" w:lineRule="auto"/>
        <w:ind w:firstLine="709"/>
        <w:jc w:val="both"/>
        <w:rPr>
          <w:rFonts w:ascii="Times New Roman" w:hAnsi="Times New Roman"/>
          <w:sz w:val="28"/>
          <w:szCs w:val="28"/>
        </w:rPr>
      </w:pPr>
      <w:r>
        <w:rPr>
          <w:rFonts w:ascii="Times New Roman" w:hAnsi="Times New Roman"/>
          <w:sz w:val="28"/>
          <w:szCs w:val="28"/>
        </w:rPr>
        <w:t>На таблице</w:t>
      </w:r>
      <w:r w:rsidR="00EB190D" w:rsidRPr="00EB190D">
        <w:rPr>
          <w:rFonts w:ascii="Times New Roman" w:hAnsi="Times New Roman"/>
          <w:sz w:val="28"/>
          <w:szCs w:val="28"/>
        </w:rPr>
        <w:t xml:space="preserve"> 3.2.(4)</w:t>
      </w:r>
      <w:r w:rsidR="004D57C8">
        <w:rPr>
          <w:rFonts w:ascii="Times New Roman" w:hAnsi="Times New Roman"/>
          <w:sz w:val="28"/>
          <w:szCs w:val="28"/>
        </w:rPr>
        <w:t xml:space="preserve"> видно, что в </w:t>
      </w:r>
      <w:r w:rsidR="00951563">
        <w:rPr>
          <w:rFonts w:ascii="Times New Roman" w:hAnsi="Times New Roman"/>
          <w:sz w:val="28"/>
          <w:szCs w:val="28"/>
        </w:rPr>
        <w:t>выборках педагогов, практически</w:t>
      </w:r>
      <w:r w:rsidR="004D57C8">
        <w:rPr>
          <w:rFonts w:ascii="Times New Roman" w:hAnsi="Times New Roman"/>
          <w:sz w:val="28"/>
          <w:szCs w:val="28"/>
        </w:rPr>
        <w:t xml:space="preserve"> по всем шкалам установлен средний уровень проявления показателей. </w:t>
      </w:r>
    </w:p>
    <w:p w:rsidR="00D01B00" w:rsidRDefault="004D57C8" w:rsidP="004D57C8">
      <w:pPr>
        <w:spacing w:after="0" w:line="360" w:lineRule="auto"/>
        <w:ind w:firstLine="709"/>
        <w:jc w:val="both"/>
        <w:rPr>
          <w:rFonts w:ascii="Times New Roman" w:hAnsi="Times New Roman"/>
          <w:sz w:val="28"/>
          <w:szCs w:val="28"/>
        </w:rPr>
      </w:pPr>
      <w:r>
        <w:rPr>
          <w:rFonts w:ascii="Times New Roman" w:hAnsi="Times New Roman"/>
          <w:sz w:val="28"/>
          <w:szCs w:val="28"/>
        </w:rPr>
        <w:t>Это позволяет предположить,</w:t>
      </w:r>
      <w:r w:rsidR="00D01B00">
        <w:rPr>
          <w:rFonts w:ascii="Times New Roman" w:hAnsi="Times New Roman"/>
          <w:sz w:val="28"/>
          <w:szCs w:val="28"/>
        </w:rPr>
        <w:t xml:space="preserve"> что педагогическая деятельность и рабочие задания соответствуют способностям и навыкам педагогов. Такое соответствие сложности работы возможностям работника вызывает у него положительные </w:t>
      </w:r>
      <w:r w:rsidR="00D01B00">
        <w:rPr>
          <w:rFonts w:ascii="Times New Roman" w:hAnsi="Times New Roman"/>
          <w:sz w:val="28"/>
          <w:szCs w:val="28"/>
        </w:rPr>
        <w:lastRenderedPageBreak/>
        <w:t>эмоции и мотивирует, поэтому дополнительные стимулы к продолж</w:t>
      </w:r>
      <w:r w:rsidR="00867034">
        <w:rPr>
          <w:rFonts w:ascii="Times New Roman" w:hAnsi="Times New Roman"/>
          <w:sz w:val="28"/>
          <w:szCs w:val="28"/>
        </w:rPr>
        <w:t>е</w:t>
      </w:r>
      <w:r w:rsidR="00D01B00">
        <w:rPr>
          <w:rFonts w:ascii="Times New Roman" w:hAnsi="Times New Roman"/>
          <w:sz w:val="28"/>
          <w:szCs w:val="28"/>
        </w:rPr>
        <w:t xml:space="preserve">нию работы не требуются. </w:t>
      </w:r>
    </w:p>
    <w:p w:rsidR="00951563"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 </w:t>
      </w:r>
      <w:r w:rsidR="00951563">
        <w:rPr>
          <w:rFonts w:ascii="Times New Roman" w:hAnsi="Times New Roman" w:cs="Times New Roman"/>
          <w:sz w:val="28"/>
          <w:szCs w:val="28"/>
        </w:rPr>
        <w:t>Нас удивил тот факт</w:t>
      </w:r>
      <w:r w:rsidRPr="00D63425">
        <w:rPr>
          <w:rFonts w:ascii="Times New Roman" w:hAnsi="Times New Roman" w:cs="Times New Roman"/>
          <w:sz w:val="28"/>
          <w:szCs w:val="28"/>
        </w:rPr>
        <w:t>, что и у педагогов общеобразовательных школ, и у педагогов дополнительного образования выявлены низкие средние значения по шкале осознаваемый смысл работы</w:t>
      </w:r>
      <w:r w:rsidR="007A4CF1">
        <w:rPr>
          <w:rFonts w:ascii="Times New Roman" w:hAnsi="Times New Roman" w:cs="Times New Roman"/>
          <w:sz w:val="28"/>
          <w:szCs w:val="28"/>
        </w:rPr>
        <w:t>,</w:t>
      </w:r>
      <w:r w:rsidRPr="00D63425">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D63425">
        <w:rPr>
          <w:rFonts w:ascii="Times New Roman" w:hAnsi="Times New Roman" w:cs="Times New Roman"/>
          <w:sz w:val="28"/>
          <w:szCs w:val="28"/>
        </w:rPr>
        <w:t xml:space="preserve">результате чего можно предположить, что педагоги не оценивают свою работу как значимую, </w:t>
      </w:r>
      <w:r w:rsidR="00D01B00">
        <w:rPr>
          <w:rFonts w:ascii="Times New Roman" w:hAnsi="Times New Roman" w:cs="Times New Roman"/>
          <w:sz w:val="28"/>
          <w:szCs w:val="28"/>
        </w:rPr>
        <w:t>важную и необходимую</w:t>
      </w:r>
      <w:r w:rsidRPr="00D63425">
        <w:rPr>
          <w:rFonts w:ascii="Times New Roman" w:hAnsi="Times New Roman" w:cs="Times New Roman"/>
          <w:sz w:val="28"/>
          <w:szCs w:val="28"/>
        </w:rPr>
        <w:t>.</w:t>
      </w:r>
      <w:r w:rsidR="00951563">
        <w:rPr>
          <w:rFonts w:ascii="Times New Roman" w:hAnsi="Times New Roman" w:cs="Times New Roman"/>
          <w:sz w:val="28"/>
          <w:szCs w:val="28"/>
        </w:rPr>
        <w:t xml:space="preserve"> </w:t>
      </w:r>
      <w:r w:rsidR="00951563" w:rsidRPr="00951563">
        <w:rPr>
          <w:rFonts w:ascii="Times New Roman" w:hAnsi="Times New Roman" w:cs="Times New Roman"/>
          <w:sz w:val="28"/>
          <w:szCs w:val="28"/>
        </w:rPr>
        <w:t>По-видимому, это можно объяснить тем, что</w:t>
      </w:r>
      <w:r w:rsidR="00951563">
        <w:rPr>
          <w:rFonts w:ascii="Times New Roman" w:hAnsi="Times New Roman" w:cs="Times New Roman"/>
          <w:sz w:val="28"/>
          <w:szCs w:val="28"/>
        </w:rPr>
        <w:t xml:space="preserve"> общество накладывает высокую ответственность на педагогическую </w:t>
      </w:r>
      <w:r w:rsidR="003A22E8">
        <w:rPr>
          <w:rFonts w:ascii="Times New Roman" w:hAnsi="Times New Roman" w:cs="Times New Roman"/>
          <w:sz w:val="28"/>
          <w:szCs w:val="28"/>
        </w:rPr>
        <w:t>работу в целом, а у педагогов включаются защитные механизмы с целью уменьшения этого давления.</w:t>
      </w:r>
    </w:p>
    <w:p w:rsidR="001B1E65" w:rsidRDefault="001B1E65" w:rsidP="001B1E65">
      <w:pPr>
        <w:spacing w:after="0" w:line="360" w:lineRule="auto"/>
        <w:ind w:firstLine="709"/>
        <w:jc w:val="both"/>
        <w:rPr>
          <w:rFonts w:ascii="Times New Roman" w:hAnsi="Times New Roman" w:cs="Times New Roman"/>
          <w:sz w:val="28"/>
          <w:szCs w:val="28"/>
        </w:rPr>
      </w:pPr>
    </w:p>
    <w:p w:rsidR="001B1E65" w:rsidRDefault="00B52472" w:rsidP="001B1E65">
      <w:pPr>
        <w:rPr>
          <w:rFonts w:ascii="Times New Roman" w:hAnsi="Times New Roman" w:cs="Times New Roman"/>
          <w:b/>
          <w:sz w:val="28"/>
          <w:szCs w:val="28"/>
        </w:rPr>
      </w:pPr>
      <w:r>
        <w:rPr>
          <w:noProof/>
          <w:lang w:eastAsia="ru-RU"/>
        </w:rPr>
        <w:drawing>
          <wp:inline distT="0" distB="0" distL="0" distR="0" wp14:anchorId="1BF3C517" wp14:editId="71DCC5F7">
            <wp:extent cx="6138153" cy="3048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1E65" w:rsidRDefault="001B1E65" w:rsidP="001B1E65">
      <w:pPr>
        <w:spacing w:after="0" w:line="360" w:lineRule="auto"/>
        <w:jc w:val="both"/>
        <w:rPr>
          <w:rFonts w:ascii="Times New Roman" w:hAnsi="Times New Roman"/>
          <w:i/>
          <w:sz w:val="28"/>
          <w:szCs w:val="28"/>
        </w:rPr>
      </w:pPr>
      <w:r>
        <w:rPr>
          <w:rFonts w:ascii="Times New Roman" w:hAnsi="Times New Roman"/>
          <w:i/>
          <w:sz w:val="28"/>
          <w:szCs w:val="28"/>
        </w:rPr>
        <w:t>Рисунок 3.3.</w:t>
      </w:r>
      <w:r w:rsidRPr="000F0085">
        <w:rPr>
          <w:rFonts w:ascii="Times New Roman" w:hAnsi="Times New Roman"/>
          <w:i/>
          <w:sz w:val="28"/>
          <w:szCs w:val="28"/>
        </w:rPr>
        <w:t>(</w:t>
      </w:r>
      <w:r>
        <w:rPr>
          <w:rFonts w:ascii="Times New Roman" w:hAnsi="Times New Roman"/>
          <w:i/>
          <w:sz w:val="28"/>
          <w:szCs w:val="28"/>
        </w:rPr>
        <w:t>1</w:t>
      </w:r>
      <w:r w:rsidRPr="000F0085">
        <w:rPr>
          <w:rFonts w:ascii="Times New Roman" w:hAnsi="Times New Roman"/>
          <w:i/>
          <w:sz w:val="28"/>
          <w:szCs w:val="28"/>
        </w:rPr>
        <w:t>)</w:t>
      </w:r>
      <w:r w:rsidRPr="000F0085">
        <w:rPr>
          <w:i/>
          <w:noProof/>
          <w:lang w:eastAsia="ru-RU"/>
        </w:rPr>
        <w:t xml:space="preserve"> </w:t>
      </w:r>
      <w:r w:rsidRPr="00316E83">
        <w:rPr>
          <w:rFonts w:ascii="Times New Roman" w:hAnsi="Times New Roman"/>
          <w:i/>
          <w:noProof/>
          <w:sz w:val="28"/>
          <w:szCs w:val="28"/>
          <w:lang w:eastAsia="ru-RU"/>
        </w:rPr>
        <w:t xml:space="preserve">Показатели </w:t>
      </w:r>
      <w:r w:rsidRPr="001A4E0D">
        <w:rPr>
          <w:rFonts w:ascii="Times New Roman" w:hAnsi="Times New Roman"/>
          <w:i/>
          <w:sz w:val="28"/>
          <w:szCs w:val="28"/>
        </w:rPr>
        <w:t xml:space="preserve">особенностей характеристик работы, уровня рабочей мотивации и удовлетворенности трудом у педагогов общеобразовательных школ и педагогов дополнительного образования </w:t>
      </w:r>
      <w:r>
        <w:rPr>
          <w:rFonts w:ascii="Times New Roman" w:hAnsi="Times New Roman"/>
          <w:i/>
          <w:sz w:val="28"/>
          <w:szCs w:val="28"/>
        </w:rPr>
        <w:t>(в средних баллах)</w:t>
      </w:r>
    </w:p>
    <w:p w:rsidR="001B1E65" w:rsidRDefault="001B1E65" w:rsidP="004D57C8">
      <w:pPr>
        <w:spacing w:after="0" w:line="360" w:lineRule="auto"/>
        <w:ind w:firstLine="709"/>
        <w:jc w:val="both"/>
        <w:rPr>
          <w:rFonts w:ascii="Times New Roman" w:hAnsi="Times New Roman" w:cs="Times New Roman"/>
          <w:sz w:val="28"/>
          <w:szCs w:val="28"/>
        </w:rPr>
      </w:pPr>
    </w:p>
    <w:p w:rsidR="004D57C8"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у педагогов общеобразовательных школ отмечен низкий средний балл по шкале знание</w:t>
      </w:r>
      <w:r w:rsidR="003A22E8">
        <w:rPr>
          <w:rFonts w:ascii="Times New Roman" w:hAnsi="Times New Roman" w:cs="Times New Roman"/>
          <w:sz w:val="28"/>
          <w:szCs w:val="28"/>
        </w:rPr>
        <w:t xml:space="preserve"> реальных результатов работы, из</w:t>
      </w:r>
      <w:r>
        <w:rPr>
          <w:rFonts w:ascii="Times New Roman" w:hAnsi="Times New Roman" w:cs="Times New Roman"/>
          <w:sz w:val="28"/>
          <w:szCs w:val="28"/>
        </w:rPr>
        <w:t xml:space="preserve"> </w:t>
      </w:r>
      <w:r w:rsidR="003A22E8">
        <w:rPr>
          <w:rFonts w:ascii="Times New Roman" w:hAnsi="Times New Roman" w:cs="Times New Roman"/>
          <w:sz w:val="28"/>
          <w:szCs w:val="28"/>
        </w:rPr>
        <w:t>ч</w:t>
      </w:r>
      <w:r>
        <w:rPr>
          <w:rFonts w:ascii="Times New Roman" w:hAnsi="Times New Roman" w:cs="Times New Roman"/>
          <w:sz w:val="28"/>
          <w:szCs w:val="28"/>
        </w:rPr>
        <w:t xml:space="preserve">его можно сделать вывод, что педагогическая деятельность в школе организована таким образом, </w:t>
      </w:r>
      <w:r>
        <w:rPr>
          <w:rFonts w:ascii="Times New Roman" w:hAnsi="Times New Roman" w:cs="Times New Roman"/>
          <w:sz w:val="28"/>
          <w:szCs w:val="28"/>
        </w:rPr>
        <w:lastRenderedPageBreak/>
        <w:t xml:space="preserve">что у педагогов формируется низкий </w:t>
      </w:r>
      <w:r w:rsidRPr="00D63425">
        <w:rPr>
          <w:rFonts w:ascii="Times New Roman" w:hAnsi="Times New Roman" w:cs="Times New Roman"/>
          <w:sz w:val="28"/>
          <w:szCs w:val="28"/>
        </w:rPr>
        <w:t>уровень знания и понимания результатов своей профессиональной деятельности на всех этапах ее выполнения.</w:t>
      </w:r>
    </w:p>
    <w:p w:rsidR="008F58AA" w:rsidRPr="00C458F5" w:rsidRDefault="00B50E87" w:rsidP="004966AA">
      <w:pPr>
        <w:spacing w:after="0" w:line="360" w:lineRule="auto"/>
        <w:ind w:firstLine="709"/>
        <w:jc w:val="right"/>
        <w:rPr>
          <w:rFonts w:ascii="Times New Roman" w:hAnsi="Times New Roman" w:cs="Times New Roman"/>
          <w:b/>
          <w:sz w:val="28"/>
          <w:szCs w:val="28"/>
        </w:rPr>
      </w:pPr>
      <w:r w:rsidRPr="00B50E87">
        <w:rPr>
          <w:rFonts w:ascii="Times New Roman" w:hAnsi="Times New Roman" w:cs="Times New Roman"/>
          <w:sz w:val="28"/>
          <w:szCs w:val="28"/>
        </w:rPr>
        <w:tab/>
      </w:r>
      <w:r w:rsidRPr="00B50E87">
        <w:rPr>
          <w:rFonts w:ascii="Times New Roman" w:hAnsi="Times New Roman" w:cs="Times New Roman"/>
          <w:sz w:val="28"/>
          <w:szCs w:val="28"/>
        </w:rPr>
        <w:tab/>
      </w:r>
      <w:r w:rsidRPr="00B50E87">
        <w:rPr>
          <w:rFonts w:ascii="Times New Roman" w:hAnsi="Times New Roman" w:cs="Times New Roman"/>
          <w:sz w:val="28"/>
          <w:szCs w:val="28"/>
        </w:rPr>
        <w:tab/>
      </w:r>
      <w:r w:rsidRPr="00B50E87">
        <w:rPr>
          <w:rFonts w:ascii="Times New Roman" w:hAnsi="Times New Roman" w:cs="Times New Roman"/>
          <w:sz w:val="28"/>
          <w:szCs w:val="28"/>
        </w:rPr>
        <w:tab/>
      </w:r>
      <w:r w:rsidRPr="00B50E87">
        <w:rPr>
          <w:rFonts w:ascii="Times New Roman" w:hAnsi="Times New Roman" w:cs="Times New Roman"/>
          <w:sz w:val="28"/>
          <w:szCs w:val="28"/>
        </w:rPr>
        <w:tab/>
      </w:r>
      <w:r w:rsidR="00E8699E">
        <w:rPr>
          <w:rFonts w:ascii="Times New Roman" w:hAnsi="Times New Roman" w:cs="Times New Roman"/>
          <w:b/>
          <w:sz w:val="28"/>
          <w:szCs w:val="28"/>
        </w:rPr>
        <w:t>Таблица 3.3.(2</w:t>
      </w:r>
      <w:r w:rsidR="008F58AA" w:rsidRPr="00C458F5">
        <w:rPr>
          <w:rFonts w:ascii="Times New Roman" w:hAnsi="Times New Roman" w:cs="Times New Roman"/>
          <w:b/>
          <w:sz w:val="28"/>
          <w:szCs w:val="28"/>
        </w:rPr>
        <w:t>)</w:t>
      </w:r>
    </w:p>
    <w:p w:rsidR="00B50E87" w:rsidRPr="00867034" w:rsidRDefault="008F58AA" w:rsidP="0086703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характеристик работы</w:t>
      </w:r>
      <w:r>
        <w:t xml:space="preserve">, </w:t>
      </w:r>
      <w:r w:rsidRPr="00EB190D">
        <w:rPr>
          <w:rFonts w:ascii="Times New Roman" w:hAnsi="Times New Roman" w:cs="Times New Roman"/>
          <w:b/>
          <w:sz w:val="28"/>
          <w:szCs w:val="28"/>
        </w:rPr>
        <w:t>уровня рабочей мотивации и удовлетворенности трудом у педагогов общеобразовательных школ и педагогов дополнительного образования</w:t>
      </w:r>
    </w:p>
    <w:tbl>
      <w:tblPr>
        <w:tblStyle w:val="a8"/>
        <w:tblW w:w="0" w:type="auto"/>
        <w:tblLook w:val="04A0" w:firstRow="1" w:lastRow="0" w:firstColumn="1" w:lastColumn="0" w:noHBand="0" w:noVBand="1"/>
      </w:tblPr>
      <w:tblGrid>
        <w:gridCol w:w="3964"/>
        <w:gridCol w:w="2694"/>
        <w:gridCol w:w="1579"/>
        <w:gridCol w:w="1111"/>
      </w:tblGrid>
      <w:tr w:rsidR="008F58AA" w:rsidTr="00275C9D">
        <w:tc>
          <w:tcPr>
            <w:tcW w:w="3964" w:type="dxa"/>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Сравниваемый показатель</w:t>
            </w:r>
          </w:p>
        </w:tc>
        <w:tc>
          <w:tcPr>
            <w:tcW w:w="2694" w:type="dxa"/>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Значимость различий</w:t>
            </w:r>
          </w:p>
        </w:tc>
        <w:tc>
          <w:tcPr>
            <w:tcW w:w="1579" w:type="dxa"/>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Группа</w:t>
            </w:r>
          </w:p>
        </w:tc>
        <w:tc>
          <w:tcPr>
            <w:tcW w:w="1111" w:type="dxa"/>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Средний ранг</w:t>
            </w:r>
          </w:p>
        </w:tc>
      </w:tr>
      <w:tr w:rsidR="008F58AA" w:rsidTr="00275C9D">
        <w:trPr>
          <w:trHeight w:val="158"/>
        </w:trPr>
        <w:tc>
          <w:tcPr>
            <w:tcW w:w="3964" w:type="dxa"/>
            <w:vMerge w:val="restart"/>
            <w:tcBorders>
              <w:top w:val="single" w:sz="16" w:space="0" w:color="000000"/>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left="60" w:right="60"/>
              <w:rPr>
                <w:rFonts w:ascii="Times New Roman" w:hAnsi="Times New Roman" w:cs="Times New Roman"/>
                <w:color w:val="000000"/>
              </w:rPr>
            </w:pPr>
            <w:r w:rsidRPr="00AA0DA7">
              <w:rPr>
                <w:rFonts w:ascii="Times New Roman" w:hAnsi="Times New Roman" w:cs="Times New Roman"/>
                <w:color w:val="000000"/>
              </w:rPr>
              <w:t>Разнообразие профессиональных навыков</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0,663</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16" w:space="0" w:color="000000"/>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54,76</w:t>
            </w:r>
          </w:p>
        </w:tc>
      </w:tr>
      <w:tr w:rsidR="008F58AA" w:rsidTr="00275C9D">
        <w:trPr>
          <w:trHeight w:val="157"/>
        </w:trPr>
        <w:tc>
          <w:tcPr>
            <w:tcW w:w="3964" w:type="dxa"/>
            <w:vMerge/>
            <w:tcBorders>
              <w:top w:val="single" w:sz="16" w:space="0" w:color="000000"/>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52,24</w:t>
            </w:r>
          </w:p>
        </w:tc>
      </w:tr>
      <w:tr w:rsidR="008F58AA" w:rsidTr="00275C9D">
        <w:trPr>
          <w:trHeight w:val="158"/>
        </w:trPr>
        <w:tc>
          <w:tcPr>
            <w:tcW w:w="3964" w:type="dxa"/>
            <w:vMerge w:val="restart"/>
            <w:tcBorders>
              <w:top w:val="single" w:sz="16" w:space="0" w:color="000000"/>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p>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t>Завершенность профессионального задания</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0,063</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48,02</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58,98</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FF0000"/>
              </w:rPr>
            </w:pPr>
            <w:r w:rsidRPr="00AA0DA7">
              <w:rPr>
                <w:rFonts w:ascii="Times New Roman" w:hAnsi="Times New Roman" w:cs="Times New Roman"/>
                <w:color w:val="FF0000"/>
              </w:rPr>
              <w:t>Значимость профессионального задания</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0,030</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59,89</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color w:val="FF0000"/>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47,11</w:t>
            </w:r>
          </w:p>
        </w:tc>
      </w:tr>
      <w:tr w:rsidR="008F58AA" w:rsidTr="00275C9D">
        <w:trPr>
          <w:trHeight w:val="158"/>
        </w:trPr>
        <w:tc>
          <w:tcPr>
            <w:tcW w:w="3964" w:type="dxa"/>
            <w:vMerge w:val="restart"/>
            <w:tcBorders>
              <w:top w:val="single" w:sz="4" w:space="0" w:color="auto"/>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left="60" w:right="60"/>
              <w:rPr>
                <w:rFonts w:ascii="Times New Roman" w:hAnsi="Times New Roman" w:cs="Times New Roman"/>
                <w:color w:val="FF0000"/>
              </w:rPr>
            </w:pPr>
            <w:r w:rsidRPr="00AA0DA7">
              <w:rPr>
                <w:rFonts w:ascii="Times New Roman" w:hAnsi="Times New Roman" w:cs="Times New Roman"/>
                <w:color w:val="FF0000"/>
              </w:rPr>
              <w:t>Автономия</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0,004</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44,97</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62,03</w:t>
            </w:r>
          </w:p>
        </w:tc>
      </w:tr>
      <w:tr w:rsidR="008F58AA" w:rsidTr="00275C9D">
        <w:trPr>
          <w:trHeight w:val="158"/>
        </w:trPr>
        <w:tc>
          <w:tcPr>
            <w:tcW w:w="3964" w:type="dxa"/>
            <w:vMerge w:val="restart"/>
            <w:tcBorders>
              <w:top w:val="single" w:sz="4" w:space="0" w:color="auto"/>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t>О</w:t>
            </w:r>
            <w:r>
              <w:rPr>
                <w:rFonts w:ascii="Times New Roman" w:hAnsi="Times New Roman" w:cs="Times New Roman"/>
                <w:color w:val="000000"/>
              </w:rPr>
              <w:t>братная связь</w:t>
            </w:r>
            <w:r w:rsidRPr="00AA0DA7">
              <w:rPr>
                <w:rFonts w:ascii="Times New Roman" w:hAnsi="Times New Roman" w:cs="Times New Roman"/>
                <w:color w:val="000000"/>
              </w:rPr>
              <w:t xml:space="preserve"> от работы</w:t>
            </w:r>
          </w:p>
          <w:p w:rsidR="008F58AA" w:rsidRPr="00AA0DA7" w:rsidRDefault="008F58AA" w:rsidP="00275C9D">
            <w:pPr>
              <w:autoSpaceDE w:val="0"/>
              <w:autoSpaceDN w:val="0"/>
              <w:adjustRightInd w:val="0"/>
              <w:rPr>
                <w:rFonts w:ascii="Times New Roman" w:hAnsi="Times New Roman" w:cs="Times New Roman"/>
                <w:color w:val="000000"/>
              </w:rPr>
            </w:pP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0,186</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49,61</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57,39</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Pr>
                <w:rFonts w:ascii="Times New Roman" w:hAnsi="Times New Roman" w:cs="Times New Roman"/>
                <w:color w:val="FF0000"/>
              </w:rPr>
              <w:t>Обратная связь</w:t>
            </w:r>
            <w:r w:rsidRPr="00AA0DA7">
              <w:rPr>
                <w:rFonts w:ascii="Times New Roman" w:hAnsi="Times New Roman" w:cs="Times New Roman"/>
                <w:color w:val="FF0000"/>
              </w:rPr>
              <w:t xml:space="preserve"> от других</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0,022</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46,81</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60,19</w:t>
            </w:r>
          </w:p>
        </w:tc>
      </w:tr>
      <w:tr w:rsidR="008F58AA" w:rsidTr="00275C9D">
        <w:trPr>
          <w:trHeight w:val="323"/>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left="60" w:right="60"/>
              <w:rPr>
                <w:rFonts w:ascii="Times New Roman" w:hAnsi="Times New Roman" w:cs="Times New Roman"/>
                <w:color w:val="000000"/>
              </w:rPr>
            </w:pPr>
            <w:r w:rsidRPr="00AA0DA7">
              <w:rPr>
                <w:rFonts w:ascii="Times New Roman" w:hAnsi="Times New Roman" w:cs="Times New Roman"/>
                <w:color w:val="000000"/>
              </w:rPr>
              <w:t>Взаимодействие</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0,199</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57,23</w:t>
            </w:r>
          </w:p>
        </w:tc>
      </w:tr>
      <w:tr w:rsidR="008F58AA" w:rsidTr="00275C9D">
        <w:trPr>
          <w:trHeight w:val="322"/>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49,77</w:t>
            </w:r>
          </w:p>
        </w:tc>
      </w:tr>
      <w:tr w:rsidR="008F58AA" w:rsidTr="00275C9D">
        <w:trPr>
          <w:trHeight w:val="323"/>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t>Осознаваемый смысл работы</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0,078</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58,61</w:t>
            </w:r>
          </w:p>
        </w:tc>
      </w:tr>
      <w:tr w:rsidR="008F58AA" w:rsidTr="00275C9D">
        <w:trPr>
          <w:trHeight w:val="322"/>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48,39</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t>Осознаваемая ответственность</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0,072</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48,24</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58,76</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right="60"/>
              <w:rPr>
                <w:rFonts w:ascii="Times New Roman" w:hAnsi="Times New Roman" w:cs="Times New Roman"/>
                <w:color w:val="FF0000"/>
              </w:rPr>
            </w:pPr>
            <w:r w:rsidRPr="00AA0DA7">
              <w:rPr>
                <w:rFonts w:ascii="Times New Roman" w:hAnsi="Times New Roman" w:cs="Times New Roman"/>
                <w:color w:val="FF0000"/>
              </w:rPr>
              <w:t>Знание реальных результатов работы</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0,000</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40,67</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66,33</w:t>
            </w:r>
          </w:p>
        </w:tc>
      </w:tr>
      <w:tr w:rsidR="008F58AA" w:rsidTr="00C228F0">
        <w:trPr>
          <w:trHeight w:val="158"/>
        </w:trPr>
        <w:tc>
          <w:tcPr>
            <w:tcW w:w="3964" w:type="dxa"/>
            <w:vMerge w:val="restart"/>
            <w:tcBorders>
              <w:top w:val="single" w:sz="4" w:space="0" w:color="auto"/>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FF0000"/>
              </w:rPr>
              <w:t>Общая удовлетворенность</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0,005</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45,21</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61,79</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t>Интринсивная рабочая мотивация</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0,898</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53,12</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53,88</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left="60" w:right="60"/>
              <w:rPr>
                <w:rFonts w:ascii="Times New Roman" w:hAnsi="Times New Roman" w:cs="Times New Roman"/>
                <w:color w:val="000000"/>
              </w:rPr>
            </w:pPr>
            <w:r w:rsidRPr="00AA0DA7">
              <w:rPr>
                <w:rFonts w:ascii="Times New Roman" w:hAnsi="Times New Roman" w:cs="Times New Roman"/>
                <w:color w:val="000000"/>
              </w:rPr>
              <w:t>Удовлетворенность потребности в профессиональном росте</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0,400</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51,06</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55,94</w:t>
            </w:r>
          </w:p>
        </w:tc>
      </w:tr>
      <w:tr w:rsidR="008F58AA" w:rsidTr="00275C9D">
        <w:trPr>
          <w:trHeight w:val="158"/>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left="60" w:right="60"/>
              <w:rPr>
                <w:rFonts w:ascii="Times New Roman" w:hAnsi="Times New Roman" w:cs="Times New Roman"/>
                <w:color w:val="000000"/>
              </w:rPr>
            </w:pPr>
            <w:r w:rsidRPr="00AA0DA7">
              <w:rPr>
                <w:rFonts w:ascii="Times New Roman" w:hAnsi="Times New Roman" w:cs="Times New Roman"/>
                <w:color w:val="000000"/>
              </w:rPr>
              <w:t>Удовлетворенность защищенностью от потери работы</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0,650</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52,17</w:t>
            </w:r>
          </w:p>
        </w:tc>
      </w:tr>
      <w:tr w:rsidR="008F58AA" w:rsidTr="00275C9D">
        <w:trPr>
          <w:trHeight w:val="157"/>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54,83</w:t>
            </w:r>
          </w:p>
        </w:tc>
      </w:tr>
      <w:tr w:rsidR="008F58AA" w:rsidRPr="00B6702F" w:rsidTr="00275C9D">
        <w:trPr>
          <w:trHeight w:val="323"/>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t>Удовлетворенность оплатой</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0,054</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59,18</w:t>
            </w:r>
          </w:p>
        </w:tc>
      </w:tr>
      <w:tr w:rsidR="008F58AA" w:rsidRPr="00B6702F" w:rsidTr="00275C9D">
        <w:trPr>
          <w:trHeight w:val="322"/>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47,82</w:t>
            </w:r>
          </w:p>
        </w:tc>
      </w:tr>
      <w:tr w:rsidR="008F58AA" w:rsidRPr="00B6702F" w:rsidTr="00275C9D">
        <w:trPr>
          <w:trHeight w:val="323"/>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spacing w:line="320" w:lineRule="atLeast"/>
              <w:ind w:left="60" w:right="60"/>
              <w:rPr>
                <w:rFonts w:ascii="Times New Roman" w:hAnsi="Times New Roman" w:cs="Times New Roman"/>
                <w:color w:val="000000"/>
              </w:rPr>
            </w:pPr>
            <w:r w:rsidRPr="00AA0DA7">
              <w:rPr>
                <w:rFonts w:ascii="Times New Roman" w:hAnsi="Times New Roman" w:cs="Times New Roman"/>
                <w:color w:val="000000"/>
              </w:rPr>
              <w:t xml:space="preserve">Социальная </w:t>
            </w:r>
            <w:r w:rsidR="00DB7EBF" w:rsidRPr="00AA0DA7">
              <w:rPr>
                <w:rFonts w:ascii="Times New Roman" w:hAnsi="Times New Roman" w:cs="Times New Roman"/>
                <w:color w:val="000000"/>
              </w:rPr>
              <w:t>удовлетворённость</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0,888</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53,92</w:t>
            </w:r>
          </w:p>
        </w:tc>
      </w:tr>
      <w:tr w:rsidR="008F58AA" w:rsidRPr="00B6702F" w:rsidTr="00275C9D">
        <w:trPr>
          <w:trHeight w:val="322"/>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jc w:val="cente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53,08</w:t>
            </w:r>
          </w:p>
        </w:tc>
      </w:tr>
      <w:tr w:rsidR="008F58AA" w:rsidRPr="00B6702F" w:rsidTr="00275C9D">
        <w:trPr>
          <w:trHeight w:val="323"/>
        </w:trPr>
        <w:tc>
          <w:tcPr>
            <w:tcW w:w="3964" w:type="dxa"/>
            <w:vMerge w:val="restart"/>
            <w:tcBorders>
              <w:top w:val="nil"/>
              <w:left w:val="single" w:sz="16" w:space="0" w:color="000000"/>
              <w:right w:val="nil"/>
            </w:tcBorders>
            <w:shd w:val="clear" w:color="auto" w:fill="FFFFFF"/>
          </w:tcPr>
          <w:p w:rsidR="008F58AA" w:rsidRPr="00AA0DA7" w:rsidRDefault="008F58AA" w:rsidP="00275C9D">
            <w:pPr>
              <w:autoSpaceDE w:val="0"/>
              <w:autoSpaceDN w:val="0"/>
              <w:adjustRightInd w:val="0"/>
              <w:rPr>
                <w:rFonts w:ascii="Times New Roman" w:hAnsi="Times New Roman" w:cs="Times New Roman"/>
                <w:color w:val="000000"/>
              </w:rPr>
            </w:pPr>
            <w:r w:rsidRPr="00AA0DA7">
              <w:rPr>
                <w:rFonts w:ascii="Times New Roman" w:hAnsi="Times New Roman" w:cs="Times New Roman"/>
                <w:color w:val="000000"/>
              </w:rPr>
              <w:lastRenderedPageBreak/>
              <w:t>Удовлетворенность руководством</w:t>
            </w:r>
          </w:p>
        </w:tc>
        <w:tc>
          <w:tcPr>
            <w:tcW w:w="2694" w:type="dxa"/>
            <w:vMerge w:val="restart"/>
          </w:tcPr>
          <w:p w:rsidR="008F58AA" w:rsidRPr="00AA0DA7" w:rsidRDefault="008F58AA" w:rsidP="00275C9D">
            <w:pPr>
              <w:jc w:val="center"/>
              <w:rPr>
                <w:rFonts w:ascii="Times New Roman" w:hAnsi="Times New Roman" w:cs="Times New Roman"/>
              </w:rPr>
            </w:pPr>
            <w:r w:rsidRPr="00AA0DA7">
              <w:rPr>
                <w:rFonts w:ascii="Times New Roman" w:hAnsi="Times New Roman" w:cs="Times New Roman"/>
              </w:rPr>
              <w:t>0,474</w:t>
            </w: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ПОШ</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51,41</w:t>
            </w:r>
          </w:p>
        </w:tc>
      </w:tr>
      <w:tr w:rsidR="008F58AA" w:rsidRPr="00B6702F" w:rsidTr="00275C9D">
        <w:trPr>
          <w:trHeight w:val="322"/>
        </w:trPr>
        <w:tc>
          <w:tcPr>
            <w:tcW w:w="3964" w:type="dxa"/>
            <w:vMerge/>
            <w:tcBorders>
              <w:top w:val="nil"/>
              <w:left w:val="single" w:sz="16" w:space="0" w:color="000000"/>
              <w:right w:val="nil"/>
            </w:tcBorders>
            <w:shd w:val="clear" w:color="auto" w:fill="FFFFFF"/>
          </w:tcPr>
          <w:p w:rsidR="008F58AA" w:rsidRPr="00AA0DA7" w:rsidRDefault="008F58AA" w:rsidP="00275C9D">
            <w:pPr>
              <w:rPr>
                <w:rFonts w:ascii="Times New Roman" w:hAnsi="Times New Roman" w:cs="Times New Roman"/>
              </w:rPr>
            </w:pPr>
          </w:p>
        </w:tc>
        <w:tc>
          <w:tcPr>
            <w:tcW w:w="2694" w:type="dxa"/>
            <w:vMerge/>
          </w:tcPr>
          <w:p w:rsidR="008F58AA" w:rsidRPr="00AA0DA7" w:rsidRDefault="008F58AA" w:rsidP="00275C9D">
            <w:pPr>
              <w:rPr>
                <w:rFonts w:ascii="Times New Roman" w:hAnsi="Times New Roman" w:cs="Times New Roman"/>
              </w:rPr>
            </w:pPr>
          </w:p>
        </w:tc>
        <w:tc>
          <w:tcPr>
            <w:tcW w:w="1579" w:type="dxa"/>
          </w:tcPr>
          <w:p w:rsidR="008F58AA" w:rsidRPr="00AA0DA7" w:rsidRDefault="008F58AA" w:rsidP="00275C9D">
            <w:pPr>
              <w:rPr>
                <w:rFonts w:ascii="Times New Roman" w:hAnsi="Times New Roman" w:cs="Times New Roman"/>
              </w:rPr>
            </w:pPr>
            <w:r w:rsidRPr="00AA0DA7">
              <w:rPr>
                <w:rFonts w:ascii="Times New Roman" w:hAnsi="Times New Roman" w:cs="Times New Roman"/>
              </w:rPr>
              <w:t>ПДО</w:t>
            </w:r>
          </w:p>
        </w:tc>
        <w:tc>
          <w:tcPr>
            <w:tcW w:w="1111" w:type="dxa"/>
            <w:tcBorders>
              <w:top w:val="single" w:sz="4" w:space="0" w:color="auto"/>
              <w:bottom w:val="single" w:sz="4" w:space="0" w:color="auto"/>
            </w:tcBorders>
            <w:shd w:val="clear" w:color="auto" w:fill="FFFFFF"/>
            <w:vAlign w:val="center"/>
          </w:tcPr>
          <w:p w:rsidR="008F58AA" w:rsidRPr="00AA0DA7" w:rsidRDefault="008F58AA" w:rsidP="00275C9D">
            <w:pPr>
              <w:autoSpaceDE w:val="0"/>
              <w:autoSpaceDN w:val="0"/>
              <w:adjustRightInd w:val="0"/>
              <w:spacing w:line="320" w:lineRule="atLeast"/>
              <w:ind w:left="60" w:right="60"/>
              <w:jc w:val="center"/>
              <w:rPr>
                <w:rFonts w:ascii="Times New Roman" w:hAnsi="Times New Roman" w:cs="Times New Roman"/>
                <w:color w:val="000000"/>
              </w:rPr>
            </w:pPr>
            <w:r w:rsidRPr="00AA0DA7">
              <w:rPr>
                <w:rFonts w:ascii="Times New Roman" w:hAnsi="Times New Roman" w:cs="Times New Roman"/>
                <w:color w:val="000000"/>
              </w:rPr>
              <w:t>55,59</w:t>
            </w:r>
          </w:p>
        </w:tc>
      </w:tr>
    </w:tbl>
    <w:p w:rsidR="001B1E65" w:rsidRDefault="00B50E87" w:rsidP="008F58AA">
      <w:pPr>
        <w:spacing w:after="0" w:line="360" w:lineRule="auto"/>
        <w:ind w:firstLine="709"/>
        <w:jc w:val="both"/>
        <w:rPr>
          <w:rFonts w:ascii="Times New Roman" w:hAnsi="Times New Roman" w:cs="Times New Roman"/>
          <w:sz w:val="28"/>
          <w:szCs w:val="28"/>
        </w:rPr>
      </w:pPr>
      <w:r w:rsidRPr="00B50E87">
        <w:rPr>
          <w:rFonts w:ascii="Times New Roman" w:hAnsi="Times New Roman" w:cs="Times New Roman"/>
          <w:sz w:val="28"/>
          <w:szCs w:val="28"/>
        </w:rPr>
        <w:tab/>
      </w:r>
      <w:r w:rsidRPr="00B50E87">
        <w:rPr>
          <w:rFonts w:ascii="Times New Roman" w:hAnsi="Times New Roman" w:cs="Times New Roman"/>
          <w:sz w:val="28"/>
          <w:szCs w:val="28"/>
        </w:rPr>
        <w:tab/>
      </w:r>
      <w:r w:rsidRPr="00B50E87">
        <w:rPr>
          <w:rFonts w:ascii="Times New Roman" w:hAnsi="Times New Roman" w:cs="Times New Roman"/>
          <w:sz w:val="28"/>
          <w:szCs w:val="28"/>
        </w:rPr>
        <w:tab/>
      </w:r>
    </w:p>
    <w:p w:rsidR="00DB7EBF" w:rsidRDefault="008F58AA" w:rsidP="008F58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таблице</w:t>
      </w:r>
      <w:r>
        <w:t xml:space="preserve"> </w:t>
      </w:r>
      <w:r w:rsidRPr="008F58AA">
        <w:rPr>
          <w:rFonts w:ascii="Times New Roman" w:hAnsi="Times New Roman" w:cs="Times New Roman"/>
          <w:sz w:val="28"/>
          <w:szCs w:val="28"/>
        </w:rPr>
        <w:t>3.2.(5)</w:t>
      </w:r>
      <w:r>
        <w:rPr>
          <w:rFonts w:ascii="Times New Roman" w:hAnsi="Times New Roman" w:cs="Times New Roman"/>
          <w:sz w:val="28"/>
          <w:szCs w:val="28"/>
        </w:rPr>
        <w:t xml:space="preserve"> представлен с</w:t>
      </w:r>
      <w:r w:rsidR="004D57C8">
        <w:rPr>
          <w:rFonts w:ascii="Times New Roman" w:hAnsi="Times New Roman" w:cs="Times New Roman"/>
          <w:sz w:val="28"/>
          <w:szCs w:val="28"/>
        </w:rPr>
        <w:t>равнительны</w:t>
      </w:r>
      <w:r>
        <w:rPr>
          <w:rFonts w:ascii="Times New Roman" w:hAnsi="Times New Roman" w:cs="Times New Roman"/>
          <w:sz w:val="28"/>
          <w:szCs w:val="28"/>
        </w:rPr>
        <w:t>й</w:t>
      </w:r>
      <w:r w:rsidR="004D57C8">
        <w:rPr>
          <w:rFonts w:ascii="Times New Roman" w:hAnsi="Times New Roman" w:cs="Times New Roman"/>
          <w:sz w:val="28"/>
          <w:szCs w:val="28"/>
        </w:rPr>
        <w:t xml:space="preserve"> анализ</w:t>
      </w:r>
      <w:r w:rsidR="00DB7EBF">
        <w:rPr>
          <w:rFonts w:ascii="Times New Roman" w:hAnsi="Times New Roman" w:cs="Times New Roman"/>
          <w:sz w:val="28"/>
          <w:szCs w:val="28"/>
        </w:rPr>
        <w:t>, проведенный</w:t>
      </w:r>
      <w:r w:rsidR="00DB7EBF" w:rsidRPr="00DB7EBF">
        <w:rPr>
          <w:rFonts w:ascii="Times New Roman" w:hAnsi="Times New Roman" w:cs="Times New Roman"/>
          <w:sz w:val="28"/>
          <w:szCs w:val="28"/>
        </w:rPr>
        <w:t xml:space="preserve"> с помощью критерия U-Манна-Уитни</w:t>
      </w:r>
      <w:r w:rsidR="00DB7EBF">
        <w:rPr>
          <w:rFonts w:ascii="Times New Roman" w:hAnsi="Times New Roman" w:cs="Times New Roman"/>
          <w:sz w:val="28"/>
          <w:szCs w:val="28"/>
        </w:rPr>
        <w:t>.</w:t>
      </w:r>
      <w:r w:rsidR="004D57C8">
        <w:rPr>
          <w:rFonts w:ascii="Times New Roman" w:hAnsi="Times New Roman" w:cs="Times New Roman"/>
          <w:sz w:val="28"/>
          <w:szCs w:val="28"/>
        </w:rPr>
        <w:t xml:space="preserve"> </w:t>
      </w:r>
    </w:p>
    <w:p w:rsidR="00C228F0" w:rsidRDefault="00DB7EBF" w:rsidP="008F58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w:t>
      </w:r>
      <w:r w:rsidR="004D57C8">
        <w:rPr>
          <w:rFonts w:ascii="Times New Roman" w:hAnsi="Times New Roman" w:cs="Times New Roman"/>
          <w:sz w:val="28"/>
          <w:szCs w:val="28"/>
        </w:rPr>
        <w:t>показал,</w:t>
      </w:r>
      <w:r>
        <w:rPr>
          <w:rFonts w:ascii="Times New Roman" w:hAnsi="Times New Roman" w:cs="Times New Roman"/>
          <w:sz w:val="28"/>
          <w:szCs w:val="28"/>
        </w:rPr>
        <w:t xml:space="preserve"> что</w:t>
      </w:r>
      <w:r w:rsidR="004D57C8">
        <w:rPr>
          <w:rFonts w:ascii="Times New Roman" w:hAnsi="Times New Roman" w:cs="Times New Roman"/>
          <w:sz w:val="28"/>
          <w:szCs w:val="28"/>
        </w:rPr>
        <w:t xml:space="preserve"> педагоги общеобразовательных школ оценивают значимость профессионального задания значимо выше, чем педагоги дополнительного образования. </w:t>
      </w:r>
      <w:r w:rsidR="006838F3">
        <w:rPr>
          <w:rFonts w:ascii="Times New Roman" w:hAnsi="Times New Roman" w:cs="Times New Roman"/>
          <w:sz w:val="28"/>
          <w:szCs w:val="28"/>
        </w:rPr>
        <w:t>На наш взгляд, основа этих различий лежит в должностных инструкция</w:t>
      </w:r>
      <w:r w:rsidR="007A4CF1">
        <w:rPr>
          <w:rFonts w:ascii="Times New Roman" w:hAnsi="Times New Roman" w:cs="Times New Roman"/>
          <w:sz w:val="28"/>
          <w:szCs w:val="28"/>
        </w:rPr>
        <w:t>х</w:t>
      </w:r>
      <w:r w:rsidR="006838F3">
        <w:rPr>
          <w:rFonts w:ascii="Times New Roman" w:hAnsi="Times New Roman" w:cs="Times New Roman"/>
          <w:sz w:val="28"/>
          <w:szCs w:val="28"/>
        </w:rPr>
        <w:t xml:space="preserve"> педагогов, прописанных в Едином квалификационном справочнике</w:t>
      </w:r>
      <w:r w:rsidR="006838F3" w:rsidRPr="006838F3">
        <w:rPr>
          <w:rFonts w:ascii="Times New Roman" w:hAnsi="Times New Roman" w:cs="Times New Roman"/>
          <w:sz w:val="28"/>
          <w:szCs w:val="28"/>
        </w:rPr>
        <w:t xml:space="preserve"> должностей руководителей</w:t>
      </w:r>
      <w:r w:rsidR="006838F3">
        <w:rPr>
          <w:rFonts w:ascii="Times New Roman" w:hAnsi="Times New Roman" w:cs="Times New Roman"/>
          <w:sz w:val="28"/>
          <w:szCs w:val="28"/>
        </w:rPr>
        <w:t>.</w:t>
      </w:r>
      <w:r w:rsidR="00C228F0">
        <w:rPr>
          <w:rFonts w:ascii="Times New Roman" w:hAnsi="Times New Roman" w:cs="Times New Roman"/>
          <w:sz w:val="28"/>
          <w:szCs w:val="28"/>
        </w:rPr>
        <w:t xml:space="preserve"> Так, педагоги дополнительного образования должны осуществлять соответственно только дополнительное образование обучающихся, развивать их </w:t>
      </w:r>
      <w:r w:rsidR="005E5D59">
        <w:rPr>
          <w:rFonts w:ascii="Times New Roman" w:hAnsi="Times New Roman" w:cs="Times New Roman"/>
          <w:sz w:val="28"/>
          <w:szCs w:val="28"/>
        </w:rPr>
        <w:t>креативность и творческую деятельность</w:t>
      </w:r>
      <w:r w:rsidR="00C228F0">
        <w:rPr>
          <w:rFonts w:ascii="Times New Roman" w:hAnsi="Times New Roman" w:cs="Times New Roman"/>
          <w:sz w:val="28"/>
          <w:szCs w:val="28"/>
        </w:rPr>
        <w:t xml:space="preserve">. В обязанности педагогов общеобразовательных школ входит обучение и воспитание обучающихся, а </w:t>
      </w:r>
      <w:r w:rsidR="007A4CF1">
        <w:rPr>
          <w:rFonts w:ascii="Times New Roman" w:hAnsi="Times New Roman" w:cs="Times New Roman"/>
          <w:sz w:val="28"/>
          <w:szCs w:val="28"/>
        </w:rPr>
        <w:t>также</w:t>
      </w:r>
      <w:r w:rsidR="00C228F0">
        <w:rPr>
          <w:rFonts w:ascii="Times New Roman" w:hAnsi="Times New Roman" w:cs="Times New Roman"/>
          <w:sz w:val="28"/>
          <w:szCs w:val="28"/>
        </w:rPr>
        <w:t xml:space="preserve"> развитие общей культуры личности и социализация.</w:t>
      </w:r>
      <w:r w:rsidR="005E5D59">
        <w:rPr>
          <w:rFonts w:ascii="Times New Roman" w:hAnsi="Times New Roman" w:cs="Times New Roman"/>
          <w:sz w:val="28"/>
          <w:szCs w:val="28"/>
        </w:rPr>
        <w:t xml:space="preserve"> </w:t>
      </w:r>
    </w:p>
    <w:p w:rsidR="004D57C8" w:rsidRDefault="004D57C8" w:rsidP="00DB7EB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Такая ядерная характеристика профессионального задания, как автономия, выше у педагогов дополнительного образования, что свидетельствует о</w:t>
      </w:r>
      <w:r w:rsidR="005E5D59">
        <w:rPr>
          <w:rFonts w:ascii="Times New Roman" w:hAnsi="Times New Roman" w:cs="Times New Roman"/>
          <w:sz w:val="28"/>
          <w:szCs w:val="28"/>
        </w:rPr>
        <w:t xml:space="preserve"> том, что работник может самостоятельно планировать свою деятельность, ее режим и способе достижения необходимого результата. </w:t>
      </w:r>
      <w:r w:rsidR="00DB7EBF">
        <w:rPr>
          <w:rFonts w:ascii="Times New Roman" w:hAnsi="Times New Roman" w:cs="Times New Roman"/>
          <w:sz w:val="28"/>
          <w:szCs w:val="28"/>
        </w:rPr>
        <w:t>Это можно объяснить тем, что с</w:t>
      </w:r>
      <w:r w:rsidRPr="00B546F3">
        <w:rPr>
          <w:rFonts w:ascii="Times New Roman" w:hAnsi="Times New Roman" w:cs="Times New Roman"/>
          <w:sz w:val="28"/>
          <w:szCs w:val="28"/>
        </w:rPr>
        <w:t>огласно Единому квалификационному спра</w:t>
      </w:r>
      <w:r w:rsidR="007A4CF1">
        <w:rPr>
          <w:rFonts w:ascii="Times New Roman" w:hAnsi="Times New Roman" w:cs="Times New Roman"/>
          <w:sz w:val="28"/>
          <w:szCs w:val="28"/>
        </w:rPr>
        <w:t>вочнику</w:t>
      </w:r>
      <w:r>
        <w:rPr>
          <w:rFonts w:ascii="Times New Roman" w:hAnsi="Times New Roman" w:cs="Times New Roman"/>
          <w:sz w:val="28"/>
          <w:szCs w:val="28"/>
        </w:rPr>
        <w:t xml:space="preserve"> должностей руководителей, педагог школы п</w:t>
      </w:r>
      <w:r w:rsidRPr="00B546F3">
        <w:rPr>
          <w:rFonts w:ascii="Times New Roman" w:hAnsi="Times New Roman" w:cs="Times New Roman"/>
          <w:sz w:val="28"/>
          <w:szCs w:val="28"/>
        </w:rPr>
        <w:t>ланирует и осуществляет учебный процесс в соответствии с образовательной программой образовательного учреждения,</w:t>
      </w:r>
      <w:r w:rsidR="00DB7EBF">
        <w:rPr>
          <w:rFonts w:ascii="Times New Roman" w:hAnsi="Times New Roman" w:cs="Times New Roman"/>
          <w:sz w:val="28"/>
          <w:szCs w:val="28"/>
        </w:rPr>
        <w:t xml:space="preserve"> расписание уроков</w:t>
      </w:r>
      <w:r w:rsidR="007A4CF1">
        <w:rPr>
          <w:rFonts w:ascii="Times New Roman" w:hAnsi="Times New Roman" w:cs="Times New Roman"/>
          <w:sz w:val="28"/>
          <w:szCs w:val="28"/>
        </w:rPr>
        <w:t xml:space="preserve"> им</w:t>
      </w:r>
      <w:r w:rsidR="00867034">
        <w:rPr>
          <w:rFonts w:ascii="Times New Roman" w:hAnsi="Times New Roman" w:cs="Times New Roman"/>
          <w:sz w:val="28"/>
          <w:szCs w:val="28"/>
        </w:rPr>
        <w:t>и</w:t>
      </w:r>
      <w:r w:rsidR="007A4CF1">
        <w:rPr>
          <w:rFonts w:ascii="Times New Roman" w:hAnsi="Times New Roman" w:cs="Times New Roman"/>
          <w:sz w:val="28"/>
          <w:szCs w:val="28"/>
        </w:rPr>
        <w:t xml:space="preserve"> также составляется не самостоятельно</w:t>
      </w:r>
      <w:r w:rsidR="00DB7EBF">
        <w:rPr>
          <w:rFonts w:ascii="Times New Roman" w:hAnsi="Times New Roman" w:cs="Times New Roman"/>
          <w:sz w:val="28"/>
          <w:szCs w:val="28"/>
        </w:rPr>
        <w:t>, в то время как</w:t>
      </w:r>
      <w:r>
        <w:rPr>
          <w:rFonts w:ascii="Times New Roman" w:hAnsi="Times New Roman" w:cs="Times New Roman"/>
          <w:sz w:val="28"/>
          <w:szCs w:val="28"/>
        </w:rPr>
        <w:t xml:space="preserve"> педагог дополнительного образования </w:t>
      </w:r>
      <w:r w:rsidR="007A4CF1">
        <w:rPr>
          <w:rFonts w:ascii="Times New Roman" w:hAnsi="Times New Roman" w:cs="Times New Roman"/>
          <w:sz w:val="28"/>
          <w:szCs w:val="28"/>
        </w:rPr>
        <w:t>лично</w:t>
      </w:r>
      <w:r>
        <w:rPr>
          <w:rFonts w:ascii="Times New Roman" w:hAnsi="Times New Roman" w:cs="Times New Roman"/>
          <w:sz w:val="28"/>
          <w:szCs w:val="28"/>
        </w:rPr>
        <w:t xml:space="preserve"> составляет программу, а также к</w:t>
      </w:r>
      <w:r w:rsidRPr="00B546F3">
        <w:rPr>
          <w:rFonts w:ascii="Times New Roman" w:hAnsi="Times New Roman" w:cs="Times New Roman"/>
          <w:sz w:val="28"/>
          <w:szCs w:val="28"/>
        </w:rPr>
        <w:t>омплектует состав обучающихся</w:t>
      </w:r>
      <w:r>
        <w:rPr>
          <w:rFonts w:ascii="Times New Roman" w:hAnsi="Times New Roman" w:cs="Times New Roman"/>
          <w:sz w:val="28"/>
          <w:szCs w:val="28"/>
        </w:rPr>
        <w:t xml:space="preserve">. </w:t>
      </w:r>
      <w:r w:rsidRPr="00337B0D">
        <w:rPr>
          <w:rFonts w:ascii="Times New Roman" w:hAnsi="Times New Roman" w:cs="Times New Roman"/>
          <w:sz w:val="28"/>
          <w:szCs w:val="28"/>
        </w:rPr>
        <w:tab/>
      </w:r>
    </w:p>
    <w:p w:rsidR="00CD1572"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Показатель обратной связи от других у педагогов школ ниже, чем у педагогов дополнительного образования. Из чего можно сделать вывод, что </w:t>
      </w:r>
      <w:r w:rsidRPr="006A2B49">
        <w:rPr>
          <w:rFonts w:ascii="Times New Roman" w:hAnsi="Times New Roman" w:cs="Times New Roman"/>
          <w:sz w:val="28"/>
          <w:szCs w:val="28"/>
        </w:rPr>
        <w:t>первые</w:t>
      </w:r>
      <w:r>
        <w:rPr>
          <w:rFonts w:ascii="Times New Roman" w:hAnsi="Times New Roman" w:cs="Times New Roman"/>
          <w:sz w:val="28"/>
          <w:szCs w:val="28"/>
        </w:rPr>
        <w:t xml:space="preserve"> реже получают</w:t>
      </w:r>
      <w:r w:rsidRPr="006A2B49">
        <w:rPr>
          <w:rFonts w:ascii="Times New Roman" w:hAnsi="Times New Roman" w:cs="Times New Roman"/>
          <w:sz w:val="28"/>
          <w:szCs w:val="28"/>
        </w:rPr>
        <w:t xml:space="preserve"> </w:t>
      </w:r>
      <w:r w:rsidR="005E5D59">
        <w:rPr>
          <w:rFonts w:ascii="Times New Roman" w:hAnsi="Times New Roman" w:cs="Times New Roman"/>
          <w:sz w:val="28"/>
          <w:szCs w:val="28"/>
        </w:rPr>
        <w:t>ясную</w:t>
      </w:r>
      <w:r w:rsidRPr="006A2B49">
        <w:rPr>
          <w:rFonts w:ascii="Times New Roman" w:hAnsi="Times New Roman" w:cs="Times New Roman"/>
          <w:sz w:val="28"/>
          <w:szCs w:val="28"/>
        </w:rPr>
        <w:t xml:space="preserve"> информацию о выполнении своей работы от других сотрудников и руководителей.</w:t>
      </w:r>
      <w:r w:rsidR="00DB7EBF">
        <w:rPr>
          <w:rFonts w:ascii="Times New Roman" w:hAnsi="Times New Roman" w:cs="Times New Roman"/>
          <w:sz w:val="28"/>
          <w:szCs w:val="28"/>
        </w:rPr>
        <w:t xml:space="preserve"> </w:t>
      </w:r>
      <w:r w:rsidR="00DB7EBF" w:rsidRPr="00DB7EBF">
        <w:rPr>
          <w:rFonts w:ascii="Times New Roman" w:hAnsi="Times New Roman" w:cs="Times New Roman"/>
          <w:sz w:val="28"/>
          <w:szCs w:val="28"/>
        </w:rPr>
        <w:t xml:space="preserve">На наш взгляд, это можно объяснить тем, </w:t>
      </w:r>
      <w:r w:rsidR="00CD1572">
        <w:rPr>
          <w:rFonts w:ascii="Times New Roman" w:hAnsi="Times New Roman" w:cs="Times New Roman"/>
          <w:sz w:val="28"/>
          <w:szCs w:val="28"/>
        </w:rPr>
        <w:t xml:space="preserve">что учителя очень редко видят непосредственную работу своих коллег, разве </w:t>
      </w:r>
      <w:r w:rsidR="00CD1572">
        <w:rPr>
          <w:rFonts w:ascii="Times New Roman" w:hAnsi="Times New Roman" w:cs="Times New Roman"/>
          <w:sz w:val="28"/>
          <w:szCs w:val="28"/>
        </w:rPr>
        <w:lastRenderedPageBreak/>
        <w:t>что только на открытых уроках (которые в свою очередь тщательней гото</w:t>
      </w:r>
      <w:r w:rsidR="00B8155F">
        <w:rPr>
          <w:rFonts w:ascii="Times New Roman" w:hAnsi="Times New Roman" w:cs="Times New Roman"/>
          <w:sz w:val="28"/>
          <w:szCs w:val="28"/>
        </w:rPr>
        <w:t>в</w:t>
      </w:r>
      <w:r w:rsidR="00CD1572">
        <w:rPr>
          <w:rFonts w:ascii="Times New Roman" w:hAnsi="Times New Roman" w:cs="Times New Roman"/>
          <w:sz w:val="28"/>
          <w:szCs w:val="28"/>
        </w:rPr>
        <w:t>ятся и проводятся не как обычно)</w:t>
      </w:r>
      <w:r w:rsidR="00B8155F">
        <w:rPr>
          <w:rFonts w:ascii="Times New Roman" w:hAnsi="Times New Roman" w:cs="Times New Roman"/>
          <w:sz w:val="28"/>
          <w:szCs w:val="28"/>
        </w:rPr>
        <w:t xml:space="preserve">, таким образом у них просто нет информации для обратной связи. </w:t>
      </w:r>
    </w:p>
    <w:p w:rsidR="004D57C8"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педагогов дополнительного образования выше оценка по шкале </w:t>
      </w:r>
      <w:r w:rsidR="00B8155F">
        <w:rPr>
          <w:rFonts w:ascii="Times New Roman" w:hAnsi="Times New Roman" w:cs="Times New Roman"/>
          <w:sz w:val="28"/>
          <w:szCs w:val="28"/>
        </w:rPr>
        <w:t>«з</w:t>
      </w:r>
      <w:r w:rsidRPr="00F569CD">
        <w:rPr>
          <w:rFonts w:ascii="Times New Roman" w:hAnsi="Times New Roman" w:cs="Times New Roman"/>
          <w:sz w:val="28"/>
          <w:szCs w:val="28"/>
        </w:rPr>
        <w:t>нание реальных результатов работы»,</w:t>
      </w:r>
      <w:r>
        <w:rPr>
          <w:rFonts w:ascii="Times New Roman" w:hAnsi="Times New Roman" w:cs="Times New Roman"/>
          <w:sz w:val="28"/>
          <w:szCs w:val="28"/>
        </w:rPr>
        <w:t xml:space="preserve"> что говорит о более высоком уровне</w:t>
      </w:r>
      <w:r w:rsidRPr="00F569CD">
        <w:rPr>
          <w:rFonts w:ascii="Times New Roman" w:hAnsi="Times New Roman" w:cs="Times New Roman"/>
          <w:sz w:val="28"/>
          <w:szCs w:val="28"/>
        </w:rPr>
        <w:t xml:space="preserve"> знания и понимания результатов своей профессиональной деятельности на всех этапах ее выполнения.</w:t>
      </w:r>
      <w:r>
        <w:rPr>
          <w:rFonts w:ascii="Times New Roman" w:hAnsi="Times New Roman" w:cs="Times New Roman"/>
          <w:sz w:val="28"/>
          <w:szCs w:val="28"/>
        </w:rPr>
        <w:t xml:space="preserve"> Основным критерием эффективности деятельности педагогических работников можно назвать успешность учеников. Педагоги общеобразовательных школ чаще всего сами оценивают знания обучающихся, в то время как ученики педагогов дополнительного образования чаще участвуют в различных конкурсах.</w:t>
      </w:r>
    </w:p>
    <w:p w:rsidR="004D57C8" w:rsidRDefault="004D57C8" w:rsidP="004D5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 дополнительного образования </w:t>
      </w:r>
      <w:r w:rsidR="006838F3">
        <w:rPr>
          <w:rFonts w:ascii="Times New Roman" w:hAnsi="Times New Roman" w:cs="Times New Roman"/>
          <w:sz w:val="28"/>
          <w:szCs w:val="28"/>
        </w:rPr>
        <w:t xml:space="preserve">в целом </w:t>
      </w:r>
      <w:r>
        <w:rPr>
          <w:rFonts w:ascii="Times New Roman" w:hAnsi="Times New Roman" w:cs="Times New Roman"/>
          <w:sz w:val="28"/>
          <w:szCs w:val="28"/>
        </w:rPr>
        <w:t>больше удовлетворены свой профессиональной деятельностью, чем педагоги общеобразовательных школ.</w:t>
      </w:r>
    </w:p>
    <w:p w:rsidR="004D57C8" w:rsidRPr="00483D31" w:rsidRDefault="00483D31" w:rsidP="00483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мы так же изучили особенности оцен</w:t>
      </w:r>
      <w:r w:rsidR="002E47DE">
        <w:rPr>
          <w:rFonts w:ascii="Times New Roman" w:hAnsi="Times New Roman" w:cs="Times New Roman"/>
          <w:sz w:val="28"/>
          <w:szCs w:val="28"/>
        </w:rPr>
        <w:t xml:space="preserve">ок характеристик работы, </w:t>
      </w:r>
      <w:r w:rsidR="00867034">
        <w:rPr>
          <w:rFonts w:ascii="Times New Roman" w:hAnsi="Times New Roman" w:cs="Times New Roman"/>
          <w:sz w:val="28"/>
          <w:szCs w:val="28"/>
        </w:rPr>
        <w:t>уровня</w:t>
      </w:r>
      <w:r>
        <w:rPr>
          <w:rFonts w:ascii="Times New Roman" w:hAnsi="Times New Roman" w:cs="Times New Roman"/>
          <w:sz w:val="28"/>
          <w:szCs w:val="28"/>
        </w:rPr>
        <w:t xml:space="preserve"> мотивации и удовлетворенности педагогов в зависимости от степени риска развития синдрома хронической усталости. Средние баллы по показателям представлены в таблице 3.2.(3).</w:t>
      </w:r>
    </w:p>
    <w:p w:rsidR="00B87923" w:rsidRPr="00EC2A6A" w:rsidRDefault="00EC2A6A" w:rsidP="00B87923">
      <w:pPr>
        <w:spacing w:after="0" w:line="360" w:lineRule="auto"/>
        <w:ind w:firstLine="709"/>
        <w:jc w:val="both"/>
        <w:rPr>
          <w:rFonts w:ascii="Times New Roman" w:hAnsi="Times New Roman" w:cs="Times New Roman"/>
          <w:sz w:val="28"/>
          <w:szCs w:val="28"/>
        </w:rPr>
      </w:pPr>
      <w:r w:rsidRPr="00EC2A6A">
        <w:rPr>
          <w:rFonts w:ascii="Times New Roman" w:hAnsi="Times New Roman" w:cs="Times New Roman"/>
          <w:sz w:val="28"/>
          <w:szCs w:val="28"/>
        </w:rPr>
        <w:t>Из таблицы видно, что во всех группах степени риска развития СХУ у педагогов</w:t>
      </w:r>
      <w:r w:rsidR="00867034">
        <w:rPr>
          <w:rFonts w:ascii="Times New Roman" w:hAnsi="Times New Roman" w:cs="Times New Roman"/>
          <w:sz w:val="28"/>
          <w:szCs w:val="28"/>
        </w:rPr>
        <w:t>, практически</w:t>
      </w:r>
      <w:r w:rsidR="00B87923" w:rsidRPr="00EC2A6A">
        <w:rPr>
          <w:rFonts w:ascii="Times New Roman" w:hAnsi="Times New Roman" w:cs="Times New Roman"/>
          <w:sz w:val="28"/>
          <w:szCs w:val="28"/>
        </w:rPr>
        <w:t xml:space="preserve"> по всем шкалам установлен средний уровень проявления показателей. Это позволяет предположить, что </w:t>
      </w:r>
      <w:r w:rsidRPr="00EC2A6A">
        <w:rPr>
          <w:rFonts w:ascii="Times New Roman" w:hAnsi="Times New Roman" w:cs="Times New Roman"/>
          <w:sz w:val="28"/>
          <w:szCs w:val="28"/>
        </w:rPr>
        <w:t>педагогическая деятельность организована таким образом, что позволяет педагогам</w:t>
      </w:r>
      <w:r w:rsidR="00B87923" w:rsidRPr="00EC2A6A">
        <w:rPr>
          <w:rFonts w:ascii="Times New Roman" w:hAnsi="Times New Roman" w:cs="Times New Roman"/>
          <w:sz w:val="28"/>
          <w:szCs w:val="28"/>
        </w:rPr>
        <w:t xml:space="preserve"> испытывать позитивные эмоции от выполнения своих </w:t>
      </w:r>
      <w:r w:rsidRPr="00EC2A6A">
        <w:rPr>
          <w:rFonts w:ascii="Times New Roman" w:hAnsi="Times New Roman" w:cs="Times New Roman"/>
          <w:sz w:val="28"/>
          <w:szCs w:val="28"/>
        </w:rPr>
        <w:t>обязанностей вне зависимости от уровня усталости</w:t>
      </w:r>
      <w:r w:rsidR="00B87923" w:rsidRPr="00EC2A6A">
        <w:rPr>
          <w:rFonts w:ascii="Times New Roman" w:hAnsi="Times New Roman" w:cs="Times New Roman"/>
          <w:sz w:val="28"/>
          <w:szCs w:val="28"/>
        </w:rPr>
        <w:t>.</w:t>
      </w:r>
    </w:p>
    <w:p w:rsidR="0036042F" w:rsidRDefault="00B87923" w:rsidP="00867034">
      <w:pPr>
        <w:spacing w:after="0" w:line="360" w:lineRule="auto"/>
        <w:ind w:firstLine="709"/>
        <w:jc w:val="both"/>
        <w:rPr>
          <w:rFonts w:ascii="Times New Roman" w:hAnsi="Times New Roman" w:cs="Times New Roman"/>
          <w:sz w:val="28"/>
          <w:szCs w:val="28"/>
        </w:rPr>
      </w:pPr>
      <w:r w:rsidRPr="00EC2A6A">
        <w:rPr>
          <w:rFonts w:ascii="Times New Roman" w:hAnsi="Times New Roman" w:cs="Times New Roman"/>
          <w:sz w:val="28"/>
          <w:szCs w:val="28"/>
        </w:rPr>
        <w:t xml:space="preserve">Стоит отметить, </w:t>
      </w:r>
      <w:r w:rsidR="00EC2A6A" w:rsidRPr="00EC2A6A">
        <w:rPr>
          <w:rFonts w:ascii="Times New Roman" w:hAnsi="Times New Roman" w:cs="Times New Roman"/>
          <w:sz w:val="28"/>
          <w:szCs w:val="28"/>
        </w:rPr>
        <w:t>что у всех педагогов, вне завис</w:t>
      </w:r>
      <w:r w:rsidR="0036042F">
        <w:rPr>
          <w:rFonts w:ascii="Times New Roman" w:hAnsi="Times New Roman" w:cs="Times New Roman"/>
          <w:sz w:val="28"/>
          <w:szCs w:val="28"/>
        </w:rPr>
        <w:t>и</w:t>
      </w:r>
      <w:r w:rsidR="00EC2A6A" w:rsidRPr="00EC2A6A">
        <w:rPr>
          <w:rFonts w:ascii="Times New Roman" w:hAnsi="Times New Roman" w:cs="Times New Roman"/>
          <w:sz w:val="28"/>
          <w:szCs w:val="28"/>
        </w:rPr>
        <w:t>мости от степени риска развития СХУ</w:t>
      </w:r>
      <w:r w:rsidRPr="00EC2A6A">
        <w:rPr>
          <w:rFonts w:ascii="Times New Roman" w:hAnsi="Times New Roman" w:cs="Times New Roman"/>
          <w:sz w:val="28"/>
          <w:szCs w:val="28"/>
        </w:rPr>
        <w:t xml:space="preserve"> выявлены низкие средние значения по шкале осознаваемый смысл работы</w:t>
      </w:r>
      <w:r w:rsidR="00EC2A6A" w:rsidRPr="00EC2A6A">
        <w:rPr>
          <w:rFonts w:ascii="Times New Roman" w:hAnsi="Times New Roman" w:cs="Times New Roman"/>
          <w:sz w:val="28"/>
          <w:szCs w:val="28"/>
        </w:rPr>
        <w:t>, возможные причины этого нами были описаны выше</w:t>
      </w:r>
      <w:r w:rsidRPr="00EC2A6A">
        <w:rPr>
          <w:rFonts w:ascii="Times New Roman" w:hAnsi="Times New Roman" w:cs="Times New Roman"/>
          <w:sz w:val="28"/>
          <w:szCs w:val="28"/>
        </w:rPr>
        <w:t>.</w:t>
      </w:r>
      <w:r w:rsidR="00867034">
        <w:rPr>
          <w:rFonts w:ascii="Times New Roman" w:hAnsi="Times New Roman" w:cs="Times New Roman"/>
          <w:sz w:val="28"/>
          <w:szCs w:val="28"/>
        </w:rPr>
        <w:t xml:space="preserve"> </w:t>
      </w:r>
      <w:r w:rsidR="0036042F">
        <w:rPr>
          <w:rFonts w:ascii="Times New Roman" w:hAnsi="Times New Roman" w:cs="Times New Roman"/>
          <w:sz w:val="28"/>
          <w:szCs w:val="28"/>
        </w:rPr>
        <w:t xml:space="preserve">Так же у педагогов с высокой степенью риска развития синдрома хронической усталости </w:t>
      </w:r>
      <w:r w:rsidR="002E47DE" w:rsidRPr="002E47DE">
        <w:rPr>
          <w:rFonts w:ascii="Times New Roman" w:hAnsi="Times New Roman" w:cs="Times New Roman"/>
          <w:sz w:val="28"/>
          <w:szCs w:val="28"/>
        </w:rPr>
        <w:t xml:space="preserve">выявлены низкие результаты </w:t>
      </w:r>
      <w:r w:rsidR="0036042F">
        <w:rPr>
          <w:rFonts w:ascii="Times New Roman" w:hAnsi="Times New Roman" w:cs="Times New Roman"/>
          <w:sz w:val="28"/>
          <w:szCs w:val="28"/>
        </w:rPr>
        <w:t xml:space="preserve">по шкале </w:t>
      </w:r>
      <w:r w:rsidR="002E47DE">
        <w:rPr>
          <w:rFonts w:ascii="Times New Roman" w:hAnsi="Times New Roman" w:cs="Times New Roman"/>
          <w:sz w:val="28"/>
          <w:szCs w:val="28"/>
        </w:rPr>
        <w:t>«</w:t>
      </w:r>
      <w:r w:rsidR="0036042F">
        <w:rPr>
          <w:rFonts w:ascii="Times New Roman" w:hAnsi="Times New Roman" w:cs="Times New Roman"/>
          <w:sz w:val="28"/>
          <w:szCs w:val="28"/>
        </w:rPr>
        <w:t>знание реальных результатов работы</w:t>
      </w:r>
      <w:r w:rsidR="002E47DE">
        <w:rPr>
          <w:rFonts w:ascii="Times New Roman" w:hAnsi="Times New Roman" w:cs="Times New Roman"/>
          <w:sz w:val="28"/>
          <w:szCs w:val="28"/>
        </w:rPr>
        <w:t>»</w:t>
      </w:r>
      <w:r w:rsidR="0036042F">
        <w:rPr>
          <w:rFonts w:ascii="Times New Roman" w:hAnsi="Times New Roman" w:cs="Times New Roman"/>
          <w:sz w:val="28"/>
          <w:szCs w:val="28"/>
        </w:rPr>
        <w:t xml:space="preserve">, </w:t>
      </w:r>
      <w:r w:rsidR="00BA29F7">
        <w:rPr>
          <w:rFonts w:ascii="Times New Roman" w:hAnsi="Times New Roman" w:cs="Times New Roman"/>
          <w:sz w:val="28"/>
          <w:szCs w:val="28"/>
        </w:rPr>
        <w:lastRenderedPageBreak/>
        <w:t xml:space="preserve">что свидетельствует о </w:t>
      </w:r>
      <w:r w:rsidR="002E47DE">
        <w:rPr>
          <w:rFonts w:ascii="Times New Roman" w:hAnsi="Times New Roman" w:cs="Times New Roman"/>
          <w:sz w:val="28"/>
          <w:szCs w:val="28"/>
        </w:rPr>
        <w:t>недостатке</w:t>
      </w:r>
      <w:r w:rsidR="0036042F" w:rsidRPr="0036042F">
        <w:rPr>
          <w:rFonts w:ascii="Times New Roman" w:hAnsi="Times New Roman" w:cs="Times New Roman"/>
          <w:sz w:val="28"/>
          <w:szCs w:val="28"/>
        </w:rPr>
        <w:t xml:space="preserve"> понимания результатов своей профессиональной деятельности на всех этапах ее выполнения.</w:t>
      </w:r>
    </w:p>
    <w:p w:rsidR="00BA29F7" w:rsidRPr="00C458F5" w:rsidRDefault="00BA29F7" w:rsidP="004966AA">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 3.3.(3</w:t>
      </w:r>
      <w:r w:rsidRPr="00C458F5">
        <w:rPr>
          <w:rFonts w:ascii="Times New Roman" w:hAnsi="Times New Roman" w:cs="Times New Roman"/>
          <w:b/>
          <w:sz w:val="28"/>
          <w:szCs w:val="28"/>
        </w:rPr>
        <w:t>)</w:t>
      </w:r>
    </w:p>
    <w:p w:rsidR="005E54AD" w:rsidRPr="00BA29F7" w:rsidRDefault="00BA29F7" w:rsidP="004966A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Показатели характеристик работы</w:t>
      </w:r>
      <w:r>
        <w:t xml:space="preserve">, </w:t>
      </w:r>
      <w:r w:rsidRPr="00EB190D">
        <w:rPr>
          <w:rFonts w:ascii="Times New Roman" w:hAnsi="Times New Roman" w:cs="Times New Roman"/>
          <w:b/>
          <w:sz w:val="28"/>
          <w:szCs w:val="28"/>
        </w:rPr>
        <w:t>уровня рабочей мотивации и удовлетворенности трудом у педагогов общеобразовательных школ и педагогов дополнительного образования</w:t>
      </w:r>
    </w:p>
    <w:tbl>
      <w:tblPr>
        <w:tblStyle w:val="a8"/>
        <w:tblW w:w="9606" w:type="dxa"/>
        <w:tblLayout w:type="fixed"/>
        <w:tblLook w:val="04A0" w:firstRow="1" w:lastRow="0" w:firstColumn="1" w:lastColumn="0" w:noHBand="0" w:noVBand="1"/>
      </w:tblPr>
      <w:tblGrid>
        <w:gridCol w:w="4531"/>
        <w:gridCol w:w="851"/>
        <w:gridCol w:w="850"/>
        <w:gridCol w:w="851"/>
        <w:gridCol w:w="850"/>
        <w:gridCol w:w="851"/>
        <w:gridCol w:w="822"/>
      </w:tblGrid>
      <w:tr w:rsidR="0029116F" w:rsidTr="003D5DCC">
        <w:tc>
          <w:tcPr>
            <w:tcW w:w="4531" w:type="dxa"/>
            <w:vMerge w:val="restart"/>
          </w:tcPr>
          <w:p w:rsidR="0029116F" w:rsidRPr="003D5DCC" w:rsidRDefault="0029116F" w:rsidP="009F083C">
            <w:pPr>
              <w:rPr>
                <w:rFonts w:ascii="Times New Roman" w:hAnsi="Times New Roman" w:cs="Times New Roman"/>
                <w:sz w:val="20"/>
                <w:szCs w:val="20"/>
              </w:rPr>
            </w:pPr>
            <w:r w:rsidRPr="003D5DCC">
              <w:rPr>
                <w:rFonts w:ascii="Times New Roman" w:hAnsi="Times New Roman" w:cs="Times New Roman"/>
                <w:sz w:val="20"/>
                <w:szCs w:val="20"/>
              </w:rPr>
              <w:t>Шкала</w:t>
            </w:r>
          </w:p>
        </w:tc>
        <w:tc>
          <w:tcPr>
            <w:tcW w:w="1701" w:type="dxa"/>
            <w:gridSpan w:val="2"/>
          </w:tcPr>
          <w:p w:rsidR="0029116F" w:rsidRPr="003D5DCC" w:rsidRDefault="0029116F" w:rsidP="009F083C">
            <w:pPr>
              <w:rPr>
                <w:rFonts w:ascii="Times New Roman" w:hAnsi="Times New Roman" w:cs="Times New Roman"/>
                <w:sz w:val="20"/>
                <w:szCs w:val="20"/>
              </w:rPr>
            </w:pPr>
            <w:r w:rsidRPr="003D5DCC">
              <w:rPr>
                <w:rFonts w:ascii="Times New Roman" w:hAnsi="Times New Roman" w:cs="Times New Roman"/>
                <w:sz w:val="20"/>
                <w:szCs w:val="20"/>
              </w:rPr>
              <w:t>Нет СХУ</w:t>
            </w:r>
          </w:p>
        </w:tc>
        <w:tc>
          <w:tcPr>
            <w:tcW w:w="1701" w:type="dxa"/>
            <w:gridSpan w:val="2"/>
          </w:tcPr>
          <w:p w:rsidR="0029116F" w:rsidRPr="003D5DCC" w:rsidRDefault="0029116F" w:rsidP="009F083C">
            <w:pPr>
              <w:rPr>
                <w:rFonts w:ascii="Times New Roman" w:hAnsi="Times New Roman" w:cs="Times New Roman"/>
                <w:sz w:val="20"/>
                <w:szCs w:val="20"/>
              </w:rPr>
            </w:pPr>
            <w:r w:rsidRPr="003D5DCC">
              <w:rPr>
                <w:rFonts w:ascii="Times New Roman" w:hAnsi="Times New Roman" w:cs="Times New Roman"/>
                <w:sz w:val="20"/>
                <w:szCs w:val="20"/>
              </w:rPr>
              <w:t>Низкая вероятность развития</w:t>
            </w:r>
            <w:r w:rsidR="003D5DCC" w:rsidRPr="003D5DCC">
              <w:rPr>
                <w:rFonts w:ascii="Times New Roman" w:hAnsi="Times New Roman" w:cs="Times New Roman"/>
                <w:sz w:val="20"/>
                <w:szCs w:val="20"/>
              </w:rPr>
              <w:t xml:space="preserve"> СХУ</w:t>
            </w:r>
          </w:p>
        </w:tc>
        <w:tc>
          <w:tcPr>
            <w:tcW w:w="1673" w:type="dxa"/>
            <w:gridSpan w:val="2"/>
          </w:tcPr>
          <w:p w:rsidR="0029116F" w:rsidRPr="003D5DCC" w:rsidRDefault="0029116F" w:rsidP="009F083C">
            <w:pPr>
              <w:rPr>
                <w:rFonts w:ascii="Times New Roman" w:hAnsi="Times New Roman" w:cs="Times New Roman"/>
                <w:sz w:val="20"/>
                <w:szCs w:val="20"/>
              </w:rPr>
            </w:pPr>
            <w:r w:rsidRPr="003D5DCC">
              <w:rPr>
                <w:rFonts w:ascii="Times New Roman" w:hAnsi="Times New Roman" w:cs="Times New Roman"/>
                <w:sz w:val="20"/>
                <w:szCs w:val="20"/>
              </w:rPr>
              <w:t>Высокий риск развития</w:t>
            </w:r>
            <w:r w:rsidR="003D5DCC" w:rsidRPr="003D5DCC">
              <w:rPr>
                <w:rFonts w:ascii="Times New Roman" w:hAnsi="Times New Roman" w:cs="Times New Roman"/>
                <w:sz w:val="20"/>
                <w:szCs w:val="20"/>
              </w:rPr>
              <w:t xml:space="preserve"> СХУ</w:t>
            </w:r>
          </w:p>
        </w:tc>
      </w:tr>
      <w:tr w:rsidR="000B22C0" w:rsidTr="003D5DCC">
        <w:tc>
          <w:tcPr>
            <w:tcW w:w="4531" w:type="dxa"/>
            <w:vMerge/>
          </w:tcPr>
          <w:p w:rsidR="0029116F" w:rsidRPr="003D5DCC" w:rsidRDefault="0029116F" w:rsidP="009F083C">
            <w:pPr>
              <w:rPr>
                <w:rFonts w:ascii="Times New Roman" w:hAnsi="Times New Roman" w:cs="Times New Roman"/>
                <w:sz w:val="20"/>
                <w:szCs w:val="20"/>
              </w:rPr>
            </w:pPr>
          </w:p>
        </w:tc>
        <w:tc>
          <w:tcPr>
            <w:tcW w:w="851" w:type="dxa"/>
            <w:shd w:val="clear" w:color="auto" w:fill="auto"/>
          </w:tcPr>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сред.</w:t>
            </w:r>
          </w:p>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балл</w:t>
            </w:r>
          </w:p>
        </w:tc>
        <w:tc>
          <w:tcPr>
            <w:tcW w:w="850" w:type="dxa"/>
            <w:shd w:val="clear" w:color="auto" w:fill="auto"/>
          </w:tcPr>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ср.кв.откл</w:t>
            </w:r>
          </w:p>
        </w:tc>
        <w:tc>
          <w:tcPr>
            <w:tcW w:w="851" w:type="dxa"/>
          </w:tcPr>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сред.</w:t>
            </w:r>
          </w:p>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балл</w:t>
            </w:r>
          </w:p>
        </w:tc>
        <w:tc>
          <w:tcPr>
            <w:tcW w:w="850" w:type="dxa"/>
          </w:tcPr>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ср.кв.откл</w:t>
            </w:r>
          </w:p>
        </w:tc>
        <w:tc>
          <w:tcPr>
            <w:tcW w:w="851" w:type="dxa"/>
            <w:shd w:val="clear" w:color="auto" w:fill="auto"/>
          </w:tcPr>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сред.</w:t>
            </w:r>
          </w:p>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балл</w:t>
            </w:r>
          </w:p>
        </w:tc>
        <w:tc>
          <w:tcPr>
            <w:tcW w:w="822" w:type="dxa"/>
            <w:shd w:val="clear" w:color="auto" w:fill="auto"/>
          </w:tcPr>
          <w:p w:rsidR="0029116F" w:rsidRPr="003D5DCC" w:rsidRDefault="0029116F" w:rsidP="009F083C">
            <w:pPr>
              <w:spacing w:line="360" w:lineRule="auto"/>
              <w:jc w:val="center"/>
              <w:rPr>
                <w:rFonts w:ascii="Times New Roman" w:hAnsi="Times New Roman" w:cs="Times New Roman"/>
                <w:sz w:val="20"/>
                <w:szCs w:val="20"/>
              </w:rPr>
            </w:pPr>
            <w:r w:rsidRPr="003D5DCC">
              <w:rPr>
                <w:rFonts w:ascii="Times New Roman" w:hAnsi="Times New Roman" w:cs="Times New Roman"/>
                <w:sz w:val="20"/>
                <w:szCs w:val="20"/>
              </w:rPr>
              <w:t>ср.кв.откл</w:t>
            </w:r>
          </w:p>
        </w:tc>
      </w:tr>
      <w:tr w:rsidR="0029116F" w:rsidTr="003D5DCC">
        <w:trPr>
          <w:trHeight w:hRule="exact" w:val="397"/>
        </w:trPr>
        <w:tc>
          <w:tcPr>
            <w:tcW w:w="4531" w:type="dxa"/>
            <w:tcBorders>
              <w:top w:val="nil"/>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Разнообразие профессиональных навыков</w:t>
            </w:r>
          </w:p>
        </w:tc>
        <w:tc>
          <w:tcPr>
            <w:tcW w:w="851" w:type="dxa"/>
            <w:tcBorders>
              <w:top w:val="nil"/>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7,46</w:t>
            </w:r>
          </w:p>
        </w:tc>
        <w:tc>
          <w:tcPr>
            <w:tcW w:w="850" w:type="dxa"/>
            <w:tcBorders>
              <w:top w:val="nil"/>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1,518</w:t>
            </w:r>
          </w:p>
        </w:tc>
        <w:tc>
          <w:tcPr>
            <w:tcW w:w="851" w:type="dxa"/>
            <w:tcBorders>
              <w:top w:val="nil"/>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6,75</w:t>
            </w:r>
          </w:p>
        </w:tc>
        <w:tc>
          <w:tcPr>
            <w:tcW w:w="850" w:type="dxa"/>
            <w:tcBorders>
              <w:top w:val="nil"/>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,500</w:t>
            </w:r>
          </w:p>
        </w:tc>
        <w:tc>
          <w:tcPr>
            <w:tcW w:w="851" w:type="dxa"/>
            <w:tcBorders>
              <w:top w:val="nil"/>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7,42</w:t>
            </w:r>
          </w:p>
        </w:tc>
        <w:tc>
          <w:tcPr>
            <w:tcW w:w="822" w:type="dxa"/>
            <w:tcBorders>
              <w:top w:val="nil"/>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1,586</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Завершенность профессионального задания</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5,51</w:t>
            </w:r>
          </w:p>
          <w:p w:rsidR="0029116F" w:rsidRPr="003D5DCC" w:rsidRDefault="0029116F" w:rsidP="003D5DCC">
            <w:pPr>
              <w:spacing w:line="320" w:lineRule="atLeast"/>
              <w:ind w:right="60"/>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2,220</w:t>
            </w:r>
          </w:p>
          <w:p w:rsidR="0029116F" w:rsidRPr="003D5DCC" w:rsidRDefault="0029116F" w:rsidP="001D3C9D">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5,00</w:t>
            </w:r>
          </w:p>
          <w:p w:rsidR="0029116F" w:rsidRPr="003D5DCC" w:rsidRDefault="0029116F" w:rsidP="001D3C9D">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2,160</w:t>
            </w:r>
          </w:p>
          <w:p w:rsidR="0029116F" w:rsidRPr="003D5DCC" w:rsidRDefault="0029116F" w:rsidP="001D3C9D">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5,33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2,180</w:t>
            </w:r>
          </w:p>
          <w:p w:rsidR="0029116F" w:rsidRPr="003D5DCC" w:rsidRDefault="0029116F" w:rsidP="001D3C9D">
            <w:pPr>
              <w:spacing w:line="320" w:lineRule="atLeast"/>
              <w:ind w:left="60" w:right="60"/>
              <w:jc w:val="right"/>
              <w:rPr>
                <w:rFonts w:ascii="Times New Roman" w:hAnsi="Times New Roman" w:cs="Times New Roman"/>
                <w:sz w:val="20"/>
                <w:szCs w:val="20"/>
              </w:rPr>
            </w:pPr>
          </w:p>
        </w:tc>
      </w:tr>
      <w:tr w:rsidR="0029116F" w:rsidTr="003D5DCC">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Значимость профессионального задания</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6,24</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1,759</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6,00</w:t>
            </w:r>
          </w:p>
        </w:tc>
        <w:tc>
          <w:tcPr>
            <w:tcW w:w="850" w:type="dxa"/>
            <w:tcBorders>
              <w:top w:val="single" w:sz="4" w:space="0" w:color="auto"/>
              <w:bottom w:val="single" w:sz="4" w:space="0" w:color="auto"/>
            </w:tcBorders>
            <w:shd w:val="clear" w:color="auto" w:fill="FFFFFF"/>
            <w:vAlign w:val="center"/>
          </w:tcPr>
          <w:p w:rsidR="0029116F" w:rsidRPr="003D5DCC" w:rsidRDefault="001D3C9D"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 xml:space="preserve"> </w:t>
            </w:r>
            <w:r w:rsidR="00687750" w:rsidRPr="003D5DCC">
              <w:rPr>
                <w:rFonts w:ascii="Times New Roman" w:hAnsi="Times New Roman" w:cs="Times New Roman"/>
                <w:sz w:val="20"/>
                <w:szCs w:val="20"/>
              </w:rPr>
              <w:t>1,633</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6,38</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1,689</w:t>
            </w:r>
          </w:p>
        </w:tc>
      </w:tr>
      <w:tr w:rsidR="0029116F" w:rsidTr="003D5DCC">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Автономия</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5,55</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2,036</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5,75</w:t>
            </w:r>
          </w:p>
        </w:tc>
        <w:tc>
          <w:tcPr>
            <w:tcW w:w="850"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1,708</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4,83</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1,834</w:t>
            </w:r>
          </w:p>
        </w:tc>
      </w:tr>
      <w:tr w:rsidR="0029116F" w:rsidTr="003D5DCC">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О</w:t>
            </w:r>
            <w:r w:rsidR="003D5DCC">
              <w:rPr>
                <w:rFonts w:ascii="Times New Roman" w:hAnsi="Times New Roman" w:cs="Times New Roman"/>
                <w:sz w:val="20"/>
                <w:szCs w:val="20"/>
              </w:rPr>
              <w:t>братная связь</w:t>
            </w:r>
            <w:r w:rsidRPr="003D5DCC">
              <w:rPr>
                <w:rFonts w:ascii="Times New Roman" w:hAnsi="Times New Roman" w:cs="Times New Roman"/>
                <w:sz w:val="20"/>
                <w:szCs w:val="20"/>
              </w:rPr>
              <w:t xml:space="preserve"> от работы</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5,99</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2,067</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6,75</w:t>
            </w:r>
          </w:p>
        </w:tc>
        <w:tc>
          <w:tcPr>
            <w:tcW w:w="850"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2,062</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5,54</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1,888</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3D5DCC" w:rsidP="0029116F">
            <w:pPr>
              <w:spacing w:line="320" w:lineRule="atLeast"/>
              <w:ind w:left="60" w:right="60"/>
              <w:rPr>
                <w:rFonts w:ascii="Times New Roman" w:hAnsi="Times New Roman" w:cs="Times New Roman"/>
                <w:sz w:val="20"/>
                <w:szCs w:val="20"/>
              </w:rPr>
            </w:pPr>
            <w:r>
              <w:rPr>
                <w:rFonts w:ascii="Times New Roman" w:hAnsi="Times New Roman" w:cs="Times New Roman"/>
                <w:sz w:val="20"/>
                <w:szCs w:val="20"/>
              </w:rPr>
              <w:t>Обратная связь</w:t>
            </w:r>
            <w:r w:rsidR="0029116F" w:rsidRPr="003D5DCC">
              <w:rPr>
                <w:rFonts w:ascii="Times New Roman" w:hAnsi="Times New Roman" w:cs="Times New Roman"/>
                <w:sz w:val="20"/>
                <w:szCs w:val="20"/>
              </w:rPr>
              <w:t xml:space="preserve"> от других</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6,08</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2,075</w:t>
            </w:r>
          </w:p>
        </w:tc>
        <w:tc>
          <w:tcPr>
            <w:tcW w:w="851"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5,50</w:t>
            </w:r>
          </w:p>
        </w:tc>
        <w:tc>
          <w:tcPr>
            <w:tcW w:w="850"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2,646</w:t>
            </w: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5,58</w:t>
            </w:r>
          </w:p>
          <w:p w:rsidR="0029116F" w:rsidRPr="003D5DCC" w:rsidRDefault="0029116F" w:rsidP="00687750">
            <w:pPr>
              <w:spacing w:line="320" w:lineRule="atLeast"/>
              <w:ind w:right="60"/>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1,558</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Взаимодействие</w:t>
            </w:r>
          </w:p>
        </w:tc>
        <w:tc>
          <w:tcPr>
            <w:tcW w:w="851" w:type="dxa"/>
            <w:tcBorders>
              <w:top w:val="single" w:sz="4" w:space="0" w:color="auto"/>
              <w:bottom w:val="single" w:sz="4" w:space="0" w:color="auto"/>
            </w:tcBorders>
            <w:shd w:val="clear" w:color="auto" w:fill="FFFFFF"/>
            <w:vAlign w:val="center"/>
          </w:tcPr>
          <w:p w:rsidR="0029116F" w:rsidRPr="003D5DCC" w:rsidRDefault="001D3C9D"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6,19</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1,729</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5,50</w:t>
            </w:r>
          </w:p>
        </w:tc>
        <w:tc>
          <w:tcPr>
            <w:tcW w:w="850"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1,732</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6,54</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 xml:space="preserve">1,793 </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Осознаваемый смысл работы</w:t>
            </w:r>
          </w:p>
        </w:tc>
        <w:tc>
          <w:tcPr>
            <w:tcW w:w="851"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color w:val="FF0000"/>
                <w:sz w:val="20"/>
                <w:szCs w:val="20"/>
              </w:rPr>
            </w:pPr>
            <w:r w:rsidRPr="003D5DCC">
              <w:rPr>
                <w:rFonts w:ascii="Times New Roman" w:hAnsi="Times New Roman" w:cs="Times New Roman"/>
                <w:color w:val="FF0000"/>
                <w:sz w:val="20"/>
                <w:szCs w:val="20"/>
              </w:rPr>
              <w:t>2,83</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1,200</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color w:val="FF0000"/>
                <w:sz w:val="20"/>
                <w:szCs w:val="20"/>
              </w:rPr>
            </w:pPr>
            <w:r w:rsidRPr="003D5DCC">
              <w:rPr>
                <w:rFonts w:ascii="Times New Roman" w:hAnsi="Times New Roman" w:cs="Times New Roman"/>
                <w:color w:val="FF0000"/>
                <w:sz w:val="20"/>
                <w:szCs w:val="20"/>
              </w:rPr>
              <w:t>3,25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,500</w:t>
            </w:r>
          </w:p>
          <w:p w:rsidR="0029116F" w:rsidRPr="003D5DCC" w:rsidRDefault="0029116F" w:rsidP="001D3C9D">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color w:val="FF0000"/>
                <w:sz w:val="20"/>
                <w:szCs w:val="20"/>
              </w:rPr>
            </w:pPr>
            <w:r w:rsidRPr="003D5DCC">
              <w:rPr>
                <w:rFonts w:ascii="Times New Roman" w:hAnsi="Times New Roman" w:cs="Times New Roman"/>
                <w:color w:val="FF0000"/>
                <w:sz w:val="20"/>
                <w:szCs w:val="20"/>
              </w:rPr>
              <w:t>3,00</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1,414</w:t>
            </w:r>
          </w:p>
          <w:p w:rsidR="0029116F" w:rsidRPr="003D5DCC" w:rsidRDefault="0029116F" w:rsidP="0029116F">
            <w:pPr>
              <w:spacing w:line="320" w:lineRule="atLeast"/>
              <w:ind w:left="60" w:right="60"/>
              <w:jc w:val="right"/>
              <w:rPr>
                <w:rFonts w:ascii="Times New Roman" w:hAnsi="Times New Roman" w:cs="Times New Roman"/>
                <w:sz w:val="20"/>
                <w:szCs w:val="20"/>
              </w:rPr>
            </w:pP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Осознаваемая ответственность</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4,29</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1,613</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4,25</w:t>
            </w:r>
          </w:p>
        </w:tc>
        <w:tc>
          <w:tcPr>
            <w:tcW w:w="850"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2,217</w:t>
            </w:r>
          </w:p>
        </w:tc>
        <w:tc>
          <w:tcPr>
            <w:tcW w:w="851" w:type="dxa"/>
            <w:tcBorders>
              <w:top w:val="single" w:sz="4" w:space="0" w:color="auto"/>
              <w:bottom w:val="single" w:sz="4" w:space="0" w:color="auto"/>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 xml:space="preserve">4,00    </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687750" w:rsidP="00687750">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1,888</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Знание реальных результатов работы</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4,41</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2,073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4,75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2,363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color w:val="FF0000"/>
                <w:sz w:val="20"/>
                <w:szCs w:val="20"/>
              </w:rPr>
            </w:pPr>
            <w:r w:rsidRPr="003D5DCC">
              <w:rPr>
                <w:rFonts w:ascii="Times New Roman" w:hAnsi="Times New Roman" w:cs="Times New Roman"/>
                <w:color w:val="FF0000"/>
                <w:sz w:val="20"/>
                <w:szCs w:val="20"/>
              </w:rPr>
              <w:t>3,88</w:t>
            </w: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2,050</w:t>
            </w:r>
          </w:p>
          <w:p w:rsidR="0029116F" w:rsidRPr="003D5DCC" w:rsidRDefault="0029116F" w:rsidP="0029116F">
            <w:pPr>
              <w:spacing w:line="320" w:lineRule="atLeast"/>
              <w:ind w:left="60" w:right="60"/>
              <w:jc w:val="right"/>
              <w:rPr>
                <w:rFonts w:ascii="Times New Roman" w:hAnsi="Times New Roman" w:cs="Times New Roman"/>
                <w:sz w:val="20"/>
                <w:szCs w:val="20"/>
              </w:rPr>
            </w:pP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Общая удовлетворенность</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5,83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1,848</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4,25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2,217</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4,58</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1,998</w:t>
            </w:r>
          </w:p>
          <w:p w:rsidR="0029116F" w:rsidRPr="003D5DCC" w:rsidRDefault="0029116F" w:rsidP="001D3C9D">
            <w:pPr>
              <w:spacing w:line="320" w:lineRule="atLeast"/>
              <w:ind w:left="60" w:right="60"/>
              <w:jc w:val="right"/>
              <w:rPr>
                <w:rFonts w:ascii="Times New Roman" w:hAnsi="Times New Roman" w:cs="Times New Roman"/>
                <w:sz w:val="20"/>
                <w:szCs w:val="20"/>
              </w:rPr>
            </w:pPr>
          </w:p>
        </w:tc>
      </w:tr>
      <w:tr w:rsidR="0029116F" w:rsidTr="003D5DCC">
        <w:trPr>
          <w:trHeight w:hRule="exact" w:val="397"/>
        </w:trPr>
        <w:tc>
          <w:tcPr>
            <w:tcW w:w="4531" w:type="dxa"/>
            <w:tcBorders>
              <w:top w:val="single" w:sz="4" w:space="0" w:color="auto"/>
              <w:left w:val="single" w:sz="16" w:space="0" w:color="000000"/>
              <w:bottom w:val="nil"/>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Интринсивная рабочая мотивация</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5,33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1,665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6,75</w:t>
            </w: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2,062</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4,79</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2,146</w:t>
            </w:r>
          </w:p>
          <w:p w:rsidR="0029116F" w:rsidRPr="003D5DCC" w:rsidRDefault="0029116F" w:rsidP="0029116F">
            <w:pPr>
              <w:spacing w:line="320" w:lineRule="atLeast"/>
              <w:ind w:left="60" w:right="60"/>
              <w:jc w:val="right"/>
              <w:rPr>
                <w:rFonts w:ascii="Times New Roman" w:hAnsi="Times New Roman" w:cs="Times New Roman"/>
                <w:sz w:val="20"/>
                <w:szCs w:val="20"/>
              </w:rPr>
            </w:pPr>
          </w:p>
        </w:tc>
      </w:tr>
      <w:tr w:rsidR="0029116F" w:rsidTr="00EC2A6A">
        <w:trPr>
          <w:trHeigh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Удовлетворенность потребности в профессиональном росте</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5,88</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2,000</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6,00</w:t>
            </w:r>
          </w:p>
          <w:p w:rsidR="0029116F" w:rsidRPr="003D5DCC" w:rsidRDefault="0029116F" w:rsidP="001D3C9D">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2,582</w:t>
            </w: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4,96</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2,458</w:t>
            </w:r>
          </w:p>
          <w:p w:rsidR="0029116F" w:rsidRPr="003D5DCC" w:rsidRDefault="0029116F" w:rsidP="001D3C9D">
            <w:pPr>
              <w:spacing w:line="320" w:lineRule="atLeast"/>
              <w:ind w:right="60"/>
              <w:rPr>
                <w:rFonts w:ascii="Times New Roman" w:hAnsi="Times New Roman" w:cs="Times New Roman"/>
                <w:sz w:val="20"/>
                <w:szCs w:val="20"/>
              </w:rPr>
            </w:pP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Удовлетворенность защищённостью от потери работы</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5,71</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1,852</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6,25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1,258</w:t>
            </w:r>
          </w:p>
          <w:p w:rsidR="0029116F" w:rsidRPr="003D5DCC" w:rsidRDefault="0029116F" w:rsidP="001D3C9D">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5,42</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2,062</w:t>
            </w:r>
          </w:p>
          <w:p w:rsidR="0029116F" w:rsidRPr="003D5DCC" w:rsidRDefault="0029116F" w:rsidP="0029116F">
            <w:pPr>
              <w:spacing w:line="320" w:lineRule="atLeast"/>
              <w:ind w:left="60" w:right="60"/>
              <w:jc w:val="right"/>
              <w:rPr>
                <w:rFonts w:ascii="Times New Roman" w:hAnsi="Times New Roman" w:cs="Times New Roman"/>
                <w:sz w:val="20"/>
                <w:szCs w:val="20"/>
              </w:rPr>
            </w:pP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Удовлетворенность оплатой</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4,68</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2,123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4,25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3,594</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4,21</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2,359</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Социальная удовлетворённость</w:t>
            </w: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5,95</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right w:val="single" w:sz="16" w:space="0" w:color="000000"/>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2,012</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7,00</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vAlign w:val="center"/>
          </w:tcPr>
          <w:p w:rsidR="001D3C9D" w:rsidRPr="003D5DCC" w:rsidRDefault="001D3C9D" w:rsidP="001D3C9D">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1,633</w:t>
            </w:r>
          </w:p>
          <w:p w:rsidR="0029116F" w:rsidRPr="003D5DCC" w:rsidRDefault="0029116F" w:rsidP="0029116F">
            <w:pPr>
              <w:spacing w:line="320" w:lineRule="atLeast"/>
              <w:ind w:left="60" w:right="60"/>
              <w:jc w:val="right"/>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5,25</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2,592</w:t>
            </w:r>
          </w:p>
        </w:tc>
      </w:tr>
      <w:tr w:rsidR="0029116F" w:rsidTr="003D5DCC">
        <w:trPr>
          <w:trHeight w:hRule="exact" w:val="397"/>
        </w:trPr>
        <w:tc>
          <w:tcPr>
            <w:tcW w:w="4531" w:type="dxa"/>
            <w:tcBorders>
              <w:top w:val="single" w:sz="4" w:space="0" w:color="auto"/>
              <w:left w:val="single" w:sz="16" w:space="0" w:color="000000"/>
              <w:bottom w:val="single" w:sz="4" w:space="0" w:color="auto"/>
              <w:right w:val="single" w:sz="16" w:space="0" w:color="000000"/>
            </w:tcBorders>
            <w:shd w:val="clear" w:color="auto" w:fill="FFFFFF"/>
          </w:tcPr>
          <w:p w:rsidR="0029116F" w:rsidRPr="003D5DCC" w:rsidRDefault="0029116F" w:rsidP="0029116F">
            <w:pPr>
              <w:spacing w:line="320" w:lineRule="atLeast"/>
              <w:ind w:left="60" w:right="60"/>
              <w:rPr>
                <w:rFonts w:ascii="Times New Roman" w:hAnsi="Times New Roman" w:cs="Times New Roman"/>
                <w:sz w:val="20"/>
                <w:szCs w:val="20"/>
              </w:rPr>
            </w:pPr>
            <w:r w:rsidRPr="003D5DCC">
              <w:rPr>
                <w:rFonts w:ascii="Times New Roman" w:hAnsi="Times New Roman" w:cs="Times New Roman"/>
                <w:sz w:val="20"/>
                <w:szCs w:val="20"/>
              </w:rPr>
              <w:t>Удовлетворенность руководством</w:t>
            </w:r>
          </w:p>
        </w:tc>
        <w:tc>
          <w:tcPr>
            <w:tcW w:w="851"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6,00</w:t>
            </w:r>
          </w:p>
        </w:tc>
        <w:tc>
          <w:tcPr>
            <w:tcW w:w="850" w:type="dxa"/>
            <w:tcBorders>
              <w:top w:val="single" w:sz="4" w:space="0" w:color="auto"/>
              <w:bottom w:val="single" w:sz="4" w:space="0" w:color="auto"/>
              <w:right w:val="single" w:sz="16" w:space="0" w:color="000000"/>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1,974</w:t>
            </w:r>
          </w:p>
        </w:tc>
        <w:tc>
          <w:tcPr>
            <w:tcW w:w="851"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6,00</w:t>
            </w:r>
          </w:p>
        </w:tc>
        <w:tc>
          <w:tcPr>
            <w:tcW w:w="850" w:type="dxa"/>
            <w:tcBorders>
              <w:top w:val="single" w:sz="4" w:space="0" w:color="auto"/>
              <w:bottom w:val="single" w:sz="4" w:space="0" w:color="auto"/>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2,449</w:t>
            </w:r>
          </w:p>
        </w:tc>
        <w:tc>
          <w:tcPr>
            <w:tcW w:w="851" w:type="dxa"/>
            <w:tcBorders>
              <w:top w:val="single" w:sz="4" w:space="0" w:color="auto"/>
              <w:bottom w:val="single" w:sz="4" w:space="0" w:color="auto"/>
            </w:tcBorders>
            <w:shd w:val="clear" w:color="auto" w:fill="FFFFFF"/>
            <w:vAlign w:val="center"/>
          </w:tcPr>
          <w:p w:rsidR="0029116F" w:rsidRPr="003D5DCC" w:rsidRDefault="0029116F"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5,04</w:t>
            </w:r>
          </w:p>
        </w:tc>
        <w:tc>
          <w:tcPr>
            <w:tcW w:w="822" w:type="dxa"/>
            <w:tcBorders>
              <w:top w:val="single" w:sz="4" w:space="0" w:color="auto"/>
              <w:bottom w:val="single" w:sz="4" w:space="0" w:color="auto"/>
              <w:right w:val="single" w:sz="16" w:space="0" w:color="000000"/>
            </w:tcBorders>
            <w:shd w:val="clear" w:color="auto" w:fill="FFFFFF"/>
            <w:vAlign w:val="center"/>
          </w:tcPr>
          <w:p w:rsidR="0029116F" w:rsidRPr="003D5DCC" w:rsidRDefault="001D3C9D" w:rsidP="0029116F">
            <w:pPr>
              <w:spacing w:line="320" w:lineRule="atLeast"/>
              <w:ind w:left="60" w:right="60"/>
              <w:jc w:val="right"/>
              <w:rPr>
                <w:rFonts w:ascii="Times New Roman" w:hAnsi="Times New Roman" w:cs="Times New Roman"/>
                <w:sz w:val="20"/>
                <w:szCs w:val="20"/>
              </w:rPr>
            </w:pPr>
            <w:r w:rsidRPr="003D5DCC">
              <w:rPr>
                <w:rFonts w:ascii="Times New Roman" w:hAnsi="Times New Roman" w:cs="Times New Roman"/>
                <w:sz w:val="20"/>
                <w:szCs w:val="20"/>
              </w:rPr>
              <w:t>2,255</w:t>
            </w:r>
          </w:p>
        </w:tc>
      </w:tr>
    </w:tbl>
    <w:p w:rsidR="00015CFF" w:rsidRDefault="00015CFF" w:rsidP="0049342F">
      <w:pPr>
        <w:spacing w:after="0" w:line="360" w:lineRule="auto"/>
        <w:ind w:firstLine="709"/>
        <w:jc w:val="both"/>
        <w:rPr>
          <w:rFonts w:ascii="Times New Roman" w:hAnsi="Times New Roman" w:cs="Times New Roman"/>
          <w:sz w:val="28"/>
          <w:szCs w:val="28"/>
        </w:rPr>
      </w:pPr>
    </w:p>
    <w:p w:rsidR="00B87923" w:rsidRDefault="00E8699E" w:rsidP="004934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3.3</w:t>
      </w:r>
      <w:r w:rsidRPr="00E8699E">
        <w:rPr>
          <w:rFonts w:ascii="Times New Roman" w:hAnsi="Times New Roman" w:cs="Times New Roman"/>
          <w:sz w:val="28"/>
          <w:szCs w:val="28"/>
        </w:rPr>
        <w:t>.(4) представлены результаты сравнительного анализа, проведенного с помощью критерия U-Манна-Уитни, групп педагогов, полученных в результате исследования степени риска развития СХУ.  В анализ не была включена группа педагогов с низким риском развития СХУ, так как она состоит всего из 4 человек.</w:t>
      </w:r>
    </w:p>
    <w:p w:rsidR="004966AA" w:rsidRDefault="009171C0" w:rsidP="009F3C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Сравнение групп по шкалам методики </w:t>
      </w:r>
      <w:r w:rsidR="00B87923">
        <w:rPr>
          <w:rFonts w:ascii="Times New Roman" w:hAnsi="Times New Roman" w:cs="Times New Roman"/>
          <w:sz w:val="28"/>
          <w:szCs w:val="28"/>
        </w:rPr>
        <w:t>«</w:t>
      </w:r>
      <w:r>
        <w:rPr>
          <w:rFonts w:ascii="Times New Roman" w:hAnsi="Times New Roman" w:cs="Times New Roman"/>
          <w:sz w:val="28"/>
          <w:szCs w:val="28"/>
        </w:rPr>
        <w:t>Диагностика рабочей мотивации» показало, что статистически значимо группы различаются</w:t>
      </w:r>
      <w:r w:rsidR="00BA29F7">
        <w:rPr>
          <w:rFonts w:ascii="Times New Roman" w:hAnsi="Times New Roman" w:cs="Times New Roman"/>
          <w:sz w:val="28"/>
          <w:szCs w:val="28"/>
        </w:rPr>
        <w:t xml:space="preserve"> по уровню удовлетворенности руководством</w:t>
      </w:r>
      <w:r>
        <w:rPr>
          <w:rFonts w:ascii="Times New Roman" w:hAnsi="Times New Roman" w:cs="Times New Roman"/>
          <w:sz w:val="28"/>
          <w:szCs w:val="28"/>
        </w:rPr>
        <w:t xml:space="preserve"> </w:t>
      </w:r>
      <w:r w:rsidR="00BA29F7">
        <w:rPr>
          <w:rFonts w:ascii="Times New Roman" w:hAnsi="Times New Roman" w:cs="Times New Roman"/>
          <w:sz w:val="28"/>
          <w:szCs w:val="28"/>
        </w:rPr>
        <w:t>и</w:t>
      </w:r>
      <w:r>
        <w:rPr>
          <w:rFonts w:ascii="Times New Roman" w:hAnsi="Times New Roman" w:cs="Times New Roman"/>
          <w:sz w:val="28"/>
          <w:szCs w:val="28"/>
        </w:rPr>
        <w:t xml:space="preserve"> уровню общей удовлетворённости: у тех респондентов, у которых не обнаружено симптомов синдрома хронической усталости</w:t>
      </w:r>
      <w:r w:rsidR="00BA29F7">
        <w:rPr>
          <w:rFonts w:ascii="Times New Roman" w:hAnsi="Times New Roman" w:cs="Times New Roman"/>
          <w:sz w:val="28"/>
          <w:szCs w:val="28"/>
        </w:rPr>
        <w:t>,</w:t>
      </w:r>
      <w:r>
        <w:rPr>
          <w:rFonts w:ascii="Times New Roman" w:hAnsi="Times New Roman" w:cs="Times New Roman"/>
          <w:sz w:val="28"/>
          <w:szCs w:val="28"/>
        </w:rPr>
        <w:t xml:space="preserve"> уровень общей удовлетворенности профессиональной деятельностью </w:t>
      </w:r>
      <w:r w:rsidR="00BA29F7">
        <w:rPr>
          <w:rFonts w:ascii="Times New Roman" w:hAnsi="Times New Roman" w:cs="Times New Roman"/>
          <w:sz w:val="28"/>
          <w:szCs w:val="28"/>
        </w:rPr>
        <w:t xml:space="preserve">и руководством </w:t>
      </w:r>
      <w:r w:rsidR="009F3C04">
        <w:rPr>
          <w:rFonts w:ascii="Times New Roman" w:hAnsi="Times New Roman" w:cs="Times New Roman"/>
          <w:sz w:val="28"/>
          <w:szCs w:val="28"/>
        </w:rPr>
        <w:t xml:space="preserve">значимо выше. </w:t>
      </w:r>
    </w:p>
    <w:p w:rsidR="006838F3" w:rsidRPr="00C458F5" w:rsidRDefault="006838F3" w:rsidP="004966AA">
      <w:pPr>
        <w:spacing w:after="0" w:line="360" w:lineRule="auto"/>
        <w:ind w:firstLine="709"/>
        <w:jc w:val="right"/>
        <w:rPr>
          <w:rFonts w:ascii="Times New Roman" w:hAnsi="Times New Roman" w:cs="Times New Roman"/>
          <w:b/>
          <w:sz w:val="28"/>
          <w:szCs w:val="28"/>
        </w:rPr>
      </w:pPr>
      <w:r w:rsidRPr="007E6CC8">
        <w:rPr>
          <w:rFonts w:ascii="Times New Roman" w:hAnsi="Times New Roman" w:cs="Times New Roman"/>
          <w:sz w:val="28"/>
          <w:szCs w:val="28"/>
        </w:rPr>
        <w:tab/>
      </w:r>
      <w:r w:rsidRPr="00687F61">
        <w:rPr>
          <w:rFonts w:ascii="Times New Roman" w:hAnsi="Times New Roman" w:cs="Times New Roman"/>
          <w:b/>
          <w:sz w:val="28"/>
          <w:szCs w:val="28"/>
        </w:rPr>
        <w:tab/>
      </w:r>
      <w:r w:rsidRPr="00687F61">
        <w:rPr>
          <w:rFonts w:ascii="Times New Roman" w:hAnsi="Times New Roman" w:cs="Times New Roman"/>
          <w:b/>
          <w:sz w:val="28"/>
          <w:szCs w:val="28"/>
        </w:rPr>
        <w:tab/>
      </w:r>
      <w:r w:rsidRPr="00687F61">
        <w:rPr>
          <w:rFonts w:ascii="Times New Roman" w:hAnsi="Times New Roman" w:cs="Times New Roman"/>
          <w:b/>
          <w:sz w:val="28"/>
          <w:szCs w:val="28"/>
        </w:rPr>
        <w:tab/>
      </w:r>
      <w:r w:rsidRPr="00687F61">
        <w:rPr>
          <w:rFonts w:ascii="Times New Roman" w:hAnsi="Times New Roman" w:cs="Times New Roman"/>
          <w:b/>
          <w:sz w:val="28"/>
          <w:szCs w:val="28"/>
        </w:rPr>
        <w:tab/>
      </w:r>
      <w:r w:rsidR="00E8699E">
        <w:rPr>
          <w:rFonts w:ascii="Times New Roman" w:hAnsi="Times New Roman" w:cs="Times New Roman"/>
          <w:b/>
          <w:sz w:val="28"/>
          <w:szCs w:val="28"/>
        </w:rPr>
        <w:t>Таблица 3.3.(4</w:t>
      </w:r>
      <w:r w:rsidRPr="00C458F5">
        <w:rPr>
          <w:rFonts w:ascii="Times New Roman" w:hAnsi="Times New Roman" w:cs="Times New Roman"/>
          <w:b/>
          <w:sz w:val="28"/>
          <w:szCs w:val="28"/>
        </w:rPr>
        <w:t>)</w:t>
      </w:r>
    </w:p>
    <w:p w:rsidR="006838F3" w:rsidRDefault="006838F3" w:rsidP="004966A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характеристик работы</w:t>
      </w:r>
      <w:r>
        <w:t xml:space="preserve">, </w:t>
      </w:r>
      <w:r w:rsidRPr="00EB190D">
        <w:rPr>
          <w:rFonts w:ascii="Times New Roman" w:hAnsi="Times New Roman" w:cs="Times New Roman"/>
          <w:b/>
          <w:sz w:val="28"/>
          <w:szCs w:val="28"/>
        </w:rPr>
        <w:t>уровня рабочей мотивации и удовлетворенности трудом у педагогов общеобразовательных школ и педагогов дополнительного образования</w:t>
      </w:r>
      <w:r w:rsidRPr="00687F61">
        <w:rPr>
          <w:rFonts w:ascii="Times New Roman" w:hAnsi="Times New Roman" w:cs="Times New Roman"/>
          <w:b/>
          <w:sz w:val="28"/>
          <w:szCs w:val="28"/>
        </w:rPr>
        <w:tab/>
      </w:r>
      <w:r w:rsidRPr="00687F61">
        <w:rPr>
          <w:rFonts w:ascii="Times New Roman" w:hAnsi="Times New Roman" w:cs="Times New Roman"/>
          <w:b/>
          <w:sz w:val="28"/>
          <w:szCs w:val="28"/>
        </w:rPr>
        <w:tab/>
      </w:r>
      <w:r w:rsidRPr="00687F61">
        <w:rPr>
          <w:rFonts w:ascii="Times New Roman" w:hAnsi="Times New Roman" w:cs="Times New Roman"/>
          <w:b/>
          <w:sz w:val="28"/>
          <w:szCs w:val="28"/>
        </w:rPr>
        <w:tab/>
      </w:r>
    </w:p>
    <w:tbl>
      <w:tblPr>
        <w:tblStyle w:val="11"/>
        <w:tblW w:w="0" w:type="auto"/>
        <w:jc w:val="center"/>
        <w:tblLook w:val="04A0" w:firstRow="1" w:lastRow="0" w:firstColumn="1" w:lastColumn="0" w:noHBand="0" w:noVBand="1"/>
      </w:tblPr>
      <w:tblGrid>
        <w:gridCol w:w="3596"/>
        <w:gridCol w:w="1757"/>
        <w:gridCol w:w="2426"/>
        <w:gridCol w:w="2078"/>
      </w:tblGrid>
      <w:tr w:rsidR="006838F3" w:rsidRPr="00B50E87" w:rsidTr="00275C9D">
        <w:trPr>
          <w:jc w:val="center"/>
        </w:trPr>
        <w:tc>
          <w:tcPr>
            <w:tcW w:w="359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Сравниваемый показатель</w:t>
            </w:r>
          </w:p>
        </w:tc>
        <w:tc>
          <w:tcPr>
            <w:tcW w:w="1757"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Значимость различий</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Группа</w:t>
            </w:r>
          </w:p>
        </w:tc>
        <w:tc>
          <w:tcPr>
            <w:tcW w:w="2078"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Средний ранг</w:t>
            </w:r>
          </w:p>
        </w:tc>
      </w:tr>
      <w:tr w:rsidR="006838F3" w:rsidRPr="00B50E87" w:rsidTr="00275C9D">
        <w:trPr>
          <w:trHeight w:val="158"/>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Разнообразие профессиональных навыков</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,958</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16" w:space="0" w:color="000000"/>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51,58</w:t>
            </w:r>
          </w:p>
        </w:tc>
      </w:tr>
      <w:tr w:rsidR="006838F3" w:rsidRPr="00B50E87" w:rsidTr="00275C9D">
        <w:trPr>
          <w:trHeight w:val="157"/>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51,23</w:t>
            </w:r>
          </w:p>
        </w:tc>
      </w:tr>
      <w:tr w:rsidR="006838F3" w:rsidRPr="00B50E87" w:rsidTr="00275C9D">
        <w:trPr>
          <w:trHeight w:val="158"/>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Завершенность профессионального задания</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,681</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52,16</w:t>
            </w:r>
          </w:p>
        </w:tc>
      </w:tr>
      <w:tr w:rsidR="006838F3" w:rsidRPr="00B50E87" w:rsidTr="00275C9D">
        <w:trPr>
          <w:trHeight w:val="157"/>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49,35</w:t>
            </w:r>
          </w:p>
        </w:tc>
      </w:tr>
      <w:tr w:rsidR="006838F3" w:rsidRPr="00B50E87" w:rsidTr="00275C9D">
        <w:trPr>
          <w:trHeight w:val="158"/>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Значимость профессионального задания</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,810</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51,12</w:t>
            </w:r>
          </w:p>
        </w:tc>
      </w:tr>
      <w:tr w:rsidR="006838F3" w:rsidRPr="00B50E87" w:rsidTr="00275C9D">
        <w:trPr>
          <w:trHeight w:val="157"/>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52,75</w:t>
            </w:r>
          </w:p>
        </w:tc>
      </w:tr>
      <w:tr w:rsidR="006838F3" w:rsidRPr="00B50E87" w:rsidTr="00275C9D">
        <w:trPr>
          <w:trHeight w:val="158"/>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Автономия</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,149</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53,80</w:t>
            </w:r>
          </w:p>
        </w:tc>
      </w:tr>
      <w:tr w:rsidR="006838F3" w:rsidRPr="00B50E87" w:rsidTr="00275C9D">
        <w:trPr>
          <w:trHeight w:val="157"/>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44,02</w:t>
            </w:r>
          </w:p>
        </w:tc>
      </w:tr>
      <w:tr w:rsidR="006838F3" w:rsidRPr="00B50E87" w:rsidTr="00275C9D">
        <w:trPr>
          <w:trHeight w:val="158"/>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Обратная связь  от работы</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,281</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53,22</w:t>
            </w:r>
          </w:p>
        </w:tc>
      </w:tr>
      <w:tr w:rsidR="006838F3" w:rsidRPr="00B50E87" w:rsidTr="00275C9D">
        <w:trPr>
          <w:trHeight w:val="157"/>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45,90</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Обратная связь от других</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,210</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53,49</w:t>
            </w:r>
          </w:p>
        </w:tc>
      </w:tr>
      <w:tr w:rsidR="006838F3" w:rsidRPr="00B50E87" w:rsidTr="00275C9D">
        <w:trPr>
          <w:trHeight w:val="465"/>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45,02</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Взаимодействие</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,324</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49,94</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56,56</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Осознаваемый смысл работы</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,624</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50,72</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54,02</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Осознаваемая ответственность</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,538</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52,48</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48,31</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Знание реальных результатов работы</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,231</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53,42</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45,25</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Общая удовлетворенность</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,005</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55,96</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37,00</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Интринсивная рабочая мотивация</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,123</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53,96</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43,50</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Удовлетворенность потребности в профессиональном росте</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,131</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53,88</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43,75</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lastRenderedPageBreak/>
              <w:t>Удовлетворенность защищённостью от потери работы</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,607</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52,32</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48,83</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Удовлетворенность оплатой</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,499</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tcBorders>
              <w:top w:val="single" w:sz="4" w:space="0" w:color="auto"/>
              <w:bottom w:val="single" w:sz="4" w:space="0" w:color="auto"/>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52,58</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tcBorders>
              <w:top w:val="single" w:sz="4" w:space="0" w:color="auto"/>
              <w:bottom w:val="nil"/>
            </w:tcBorders>
            <w:shd w:val="clear" w:color="auto" w:fill="FFFFFF"/>
            <w:vAlign w:val="center"/>
          </w:tcPr>
          <w:p w:rsidR="006838F3" w:rsidRPr="00B50E87" w:rsidRDefault="006838F3" w:rsidP="00275C9D">
            <w:pPr>
              <w:spacing w:line="320" w:lineRule="atLeast"/>
              <w:ind w:left="60" w:right="60"/>
              <w:jc w:val="center"/>
              <w:rPr>
                <w:rFonts w:ascii="Times New Roman" w:hAnsi="Times New Roman" w:cs="Times New Roman"/>
              </w:rPr>
            </w:pPr>
            <w:r w:rsidRPr="00B50E87">
              <w:rPr>
                <w:rFonts w:ascii="Times New Roman" w:hAnsi="Times New Roman" w:cs="Times New Roman"/>
              </w:rPr>
              <w:t>47,98</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Социальная удовлетворённость</w:t>
            </w:r>
          </w:p>
          <w:p w:rsidR="006838F3" w:rsidRPr="00B50E87" w:rsidRDefault="006838F3" w:rsidP="00275C9D">
            <w:pPr>
              <w:rPr>
                <w:rFonts w:ascii="Times New Roman" w:hAnsi="Times New Roman" w:cs="Times New Roman"/>
              </w:rPr>
            </w:pP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,190</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vAlign w:val="center"/>
          </w:tcPr>
          <w:p w:rsidR="006838F3" w:rsidRPr="00B50E87" w:rsidRDefault="006838F3" w:rsidP="00275C9D">
            <w:pPr>
              <w:jc w:val="center"/>
              <w:rPr>
                <w:rFonts w:ascii="Times New Roman" w:hAnsi="Times New Roman" w:cs="Times New Roman"/>
              </w:rPr>
            </w:pPr>
            <w:r w:rsidRPr="00B50E87">
              <w:rPr>
                <w:rFonts w:ascii="Times New Roman" w:hAnsi="Times New Roman" w:cs="Times New Roman"/>
              </w:rPr>
              <w:t>53,60</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jc w:val="cente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vAlign w:val="center"/>
          </w:tcPr>
          <w:p w:rsidR="006838F3" w:rsidRPr="00B50E87" w:rsidRDefault="006838F3" w:rsidP="00275C9D">
            <w:pPr>
              <w:jc w:val="center"/>
              <w:rPr>
                <w:rFonts w:ascii="Times New Roman" w:hAnsi="Times New Roman" w:cs="Times New Roman"/>
              </w:rPr>
            </w:pPr>
            <w:r w:rsidRPr="00B50E87">
              <w:rPr>
                <w:rFonts w:ascii="Times New Roman" w:hAnsi="Times New Roman" w:cs="Times New Roman"/>
              </w:rPr>
              <w:t>44,67</w:t>
            </w:r>
          </w:p>
        </w:tc>
      </w:tr>
      <w:tr w:rsidR="006838F3" w:rsidRPr="00B50E87" w:rsidTr="00275C9D">
        <w:trPr>
          <w:trHeight w:val="165"/>
          <w:jc w:val="center"/>
        </w:trPr>
        <w:tc>
          <w:tcPr>
            <w:tcW w:w="3596" w:type="dxa"/>
            <w:vMerge w:val="restart"/>
          </w:tcPr>
          <w:p w:rsidR="006838F3" w:rsidRPr="00B50E87" w:rsidRDefault="006838F3" w:rsidP="00275C9D">
            <w:pPr>
              <w:rPr>
                <w:rFonts w:ascii="Times New Roman" w:hAnsi="Times New Roman" w:cs="Times New Roman"/>
              </w:rPr>
            </w:pPr>
            <w:r w:rsidRPr="00B50E87">
              <w:rPr>
                <w:rFonts w:ascii="Times New Roman" w:hAnsi="Times New Roman" w:cs="Times New Roman"/>
              </w:rPr>
              <w:t>Удовлетворенность руководством</w:t>
            </w:r>
          </w:p>
        </w:tc>
        <w:tc>
          <w:tcPr>
            <w:tcW w:w="1757" w:type="dxa"/>
            <w:vMerge w:val="restart"/>
          </w:tcPr>
          <w:p w:rsidR="006838F3" w:rsidRPr="00B50E87" w:rsidRDefault="006838F3" w:rsidP="00275C9D">
            <w:pPr>
              <w:jc w:val="center"/>
              <w:rPr>
                <w:rFonts w:ascii="Times New Roman" w:hAnsi="Times New Roman" w:cs="Times New Roman"/>
              </w:rPr>
            </w:pPr>
            <w:r>
              <w:rPr>
                <w:rFonts w:ascii="Times New Roman" w:hAnsi="Times New Roman" w:cs="Times New Roman"/>
              </w:rPr>
              <w:t>0</w:t>
            </w:r>
            <w:r w:rsidRPr="00B50E87">
              <w:rPr>
                <w:rFonts w:ascii="Times New Roman" w:hAnsi="Times New Roman" w:cs="Times New Roman"/>
              </w:rPr>
              <w:t>,044</w:t>
            </w: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Нет СХУ</w:t>
            </w:r>
          </w:p>
        </w:tc>
        <w:tc>
          <w:tcPr>
            <w:tcW w:w="2078" w:type="dxa"/>
            <w:vAlign w:val="center"/>
          </w:tcPr>
          <w:p w:rsidR="006838F3" w:rsidRPr="00B50E87" w:rsidRDefault="006838F3" w:rsidP="00275C9D">
            <w:pPr>
              <w:jc w:val="center"/>
              <w:rPr>
                <w:rFonts w:ascii="Times New Roman" w:hAnsi="Times New Roman" w:cs="Times New Roman"/>
              </w:rPr>
            </w:pPr>
            <w:r w:rsidRPr="00B50E87">
              <w:rPr>
                <w:rFonts w:ascii="Times New Roman" w:hAnsi="Times New Roman" w:cs="Times New Roman"/>
              </w:rPr>
              <w:t>54,71</w:t>
            </w:r>
          </w:p>
        </w:tc>
      </w:tr>
      <w:tr w:rsidR="006838F3" w:rsidRPr="00B50E87" w:rsidTr="00275C9D">
        <w:trPr>
          <w:trHeight w:val="322"/>
          <w:jc w:val="center"/>
        </w:trPr>
        <w:tc>
          <w:tcPr>
            <w:tcW w:w="3596" w:type="dxa"/>
            <w:vMerge/>
          </w:tcPr>
          <w:p w:rsidR="006838F3" w:rsidRPr="00B50E87" w:rsidRDefault="006838F3" w:rsidP="00275C9D">
            <w:pPr>
              <w:rPr>
                <w:rFonts w:ascii="Times New Roman" w:hAnsi="Times New Roman" w:cs="Times New Roman"/>
              </w:rPr>
            </w:pPr>
          </w:p>
        </w:tc>
        <w:tc>
          <w:tcPr>
            <w:tcW w:w="1757" w:type="dxa"/>
            <w:vMerge/>
          </w:tcPr>
          <w:p w:rsidR="006838F3" w:rsidRPr="00B50E87" w:rsidRDefault="006838F3" w:rsidP="00275C9D">
            <w:pPr>
              <w:rPr>
                <w:rFonts w:ascii="Times New Roman" w:hAnsi="Times New Roman" w:cs="Times New Roman"/>
              </w:rPr>
            </w:pPr>
          </w:p>
        </w:tc>
        <w:tc>
          <w:tcPr>
            <w:tcW w:w="2426" w:type="dxa"/>
          </w:tcPr>
          <w:p w:rsidR="006838F3" w:rsidRPr="00B50E87" w:rsidRDefault="006838F3" w:rsidP="00275C9D">
            <w:pPr>
              <w:rPr>
                <w:rFonts w:ascii="Times New Roman" w:hAnsi="Times New Roman" w:cs="Times New Roman"/>
              </w:rPr>
            </w:pPr>
            <w:r w:rsidRPr="00B50E87">
              <w:rPr>
                <w:rFonts w:ascii="Times New Roman" w:hAnsi="Times New Roman" w:cs="Times New Roman"/>
              </w:rPr>
              <w:t xml:space="preserve">Риск развития </w:t>
            </w:r>
          </w:p>
        </w:tc>
        <w:tc>
          <w:tcPr>
            <w:tcW w:w="2078" w:type="dxa"/>
            <w:vAlign w:val="center"/>
          </w:tcPr>
          <w:p w:rsidR="006838F3" w:rsidRPr="00B50E87" w:rsidRDefault="006838F3" w:rsidP="00275C9D">
            <w:pPr>
              <w:jc w:val="center"/>
              <w:rPr>
                <w:rFonts w:ascii="Times New Roman" w:hAnsi="Times New Roman" w:cs="Times New Roman"/>
              </w:rPr>
            </w:pPr>
            <w:r w:rsidRPr="00B50E87">
              <w:rPr>
                <w:rFonts w:ascii="Times New Roman" w:hAnsi="Times New Roman" w:cs="Times New Roman"/>
              </w:rPr>
              <w:t>41,06</w:t>
            </w:r>
          </w:p>
        </w:tc>
      </w:tr>
    </w:tbl>
    <w:p w:rsidR="006838F3" w:rsidRPr="00045683" w:rsidRDefault="006838F3" w:rsidP="009171C0">
      <w:pPr>
        <w:autoSpaceDE w:val="0"/>
        <w:autoSpaceDN w:val="0"/>
        <w:adjustRightInd w:val="0"/>
        <w:spacing w:after="0" w:line="400" w:lineRule="atLeast"/>
        <w:rPr>
          <w:rFonts w:ascii="Times New Roman" w:hAnsi="Times New Roman" w:cs="Times New Roman"/>
          <w:sz w:val="24"/>
          <w:szCs w:val="24"/>
        </w:rPr>
      </w:pPr>
    </w:p>
    <w:p w:rsidR="00687F61" w:rsidRDefault="00BC0D62" w:rsidP="002A56A7">
      <w:pPr>
        <w:spacing w:before="720" w:after="0" w:line="360" w:lineRule="auto"/>
        <w:ind w:firstLine="709"/>
        <w:outlineLvl w:val="1"/>
        <w:rPr>
          <w:rFonts w:ascii="Times New Roman" w:hAnsi="Times New Roman" w:cs="Times New Roman"/>
          <w:b/>
          <w:sz w:val="28"/>
          <w:szCs w:val="28"/>
        </w:rPr>
      </w:pPr>
      <w:bookmarkStart w:id="26" w:name="_Toc483529050"/>
      <w:r w:rsidRPr="00687F61">
        <w:rPr>
          <w:rFonts w:ascii="Times New Roman" w:hAnsi="Times New Roman" w:cs="Times New Roman"/>
          <w:b/>
          <w:sz w:val="28"/>
          <w:szCs w:val="28"/>
        </w:rPr>
        <w:t xml:space="preserve">3.4. </w:t>
      </w:r>
      <w:r w:rsidR="00687F61" w:rsidRPr="00687F61">
        <w:rPr>
          <w:rFonts w:ascii="Times New Roman" w:hAnsi="Times New Roman" w:cs="Times New Roman"/>
          <w:b/>
          <w:sz w:val="28"/>
          <w:szCs w:val="28"/>
        </w:rPr>
        <w:t>Изучение влияния характеристик работы, уровня рабочей мотивации, удовлетворённости трудом и саморегуляции на развитие синдрома хронической усталости</w:t>
      </w:r>
      <w:bookmarkEnd w:id="26"/>
      <w:r w:rsidR="00687F61" w:rsidRPr="00687F61">
        <w:rPr>
          <w:rFonts w:ascii="Times New Roman" w:hAnsi="Times New Roman" w:cs="Times New Roman"/>
          <w:b/>
          <w:sz w:val="28"/>
          <w:szCs w:val="28"/>
        </w:rPr>
        <w:t xml:space="preserve"> </w:t>
      </w:r>
    </w:p>
    <w:p w:rsidR="00251A4E" w:rsidRPr="00251A4E" w:rsidRDefault="00251A4E" w:rsidP="00BA29F7">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изучения </w:t>
      </w:r>
      <w:r w:rsidRPr="00251A4E">
        <w:rPr>
          <w:rFonts w:ascii="Times New Roman" w:hAnsi="Times New Roman"/>
          <w:sz w:val="28"/>
          <w:szCs w:val="28"/>
        </w:rPr>
        <w:t>влияния характеристик работы, уровня рабочей мотивации, удовлетворённости трудом и саморегуляции на развитие</w:t>
      </w:r>
      <w:r>
        <w:rPr>
          <w:rFonts w:ascii="Times New Roman" w:hAnsi="Times New Roman"/>
          <w:sz w:val="28"/>
          <w:szCs w:val="28"/>
        </w:rPr>
        <w:t xml:space="preserve"> синдрома хронической усталости сначала мы провели корреляционный </w:t>
      </w:r>
      <w:r w:rsidR="00BA29F7">
        <w:rPr>
          <w:rFonts w:ascii="Times New Roman" w:hAnsi="Times New Roman"/>
          <w:sz w:val="28"/>
          <w:szCs w:val="28"/>
        </w:rPr>
        <w:t xml:space="preserve">анализ </w:t>
      </w:r>
      <w:r>
        <w:rPr>
          <w:rFonts w:ascii="Times New Roman" w:hAnsi="Times New Roman"/>
          <w:sz w:val="28"/>
          <w:szCs w:val="28"/>
        </w:rPr>
        <w:t>с целью определения взаимос</w:t>
      </w:r>
      <w:r w:rsidR="00BA29F7">
        <w:rPr>
          <w:rFonts w:ascii="Times New Roman" w:hAnsi="Times New Roman"/>
          <w:sz w:val="28"/>
          <w:szCs w:val="28"/>
        </w:rPr>
        <w:t xml:space="preserve">вязей между уровнем усталости, </w:t>
      </w:r>
      <w:r>
        <w:rPr>
          <w:rFonts w:ascii="Times New Roman" w:hAnsi="Times New Roman"/>
          <w:sz w:val="28"/>
          <w:szCs w:val="28"/>
        </w:rPr>
        <w:t>шка</w:t>
      </w:r>
      <w:r w:rsidR="00867034">
        <w:rPr>
          <w:rFonts w:ascii="Times New Roman" w:hAnsi="Times New Roman"/>
          <w:sz w:val="28"/>
          <w:szCs w:val="28"/>
        </w:rPr>
        <w:t>лами саморегуляции и диагностикой</w:t>
      </w:r>
      <w:r>
        <w:rPr>
          <w:rFonts w:ascii="Times New Roman" w:hAnsi="Times New Roman"/>
          <w:sz w:val="28"/>
          <w:szCs w:val="28"/>
        </w:rPr>
        <w:t xml:space="preserve"> мотивации.</w:t>
      </w:r>
    </w:p>
    <w:p w:rsidR="009171C0" w:rsidRDefault="009171C0" w:rsidP="00251A4E">
      <w:pPr>
        <w:spacing w:after="0" w:line="360" w:lineRule="auto"/>
        <w:ind w:firstLine="708"/>
        <w:jc w:val="both"/>
        <w:rPr>
          <w:rFonts w:ascii="Times New Roman" w:hAnsi="Times New Roman"/>
          <w:sz w:val="28"/>
          <w:szCs w:val="28"/>
        </w:rPr>
      </w:pPr>
      <w:r>
        <w:rPr>
          <w:rFonts w:ascii="Times New Roman" w:hAnsi="Times New Roman"/>
          <w:sz w:val="28"/>
          <w:szCs w:val="28"/>
        </w:rPr>
        <w:t>Обратимся к результатам корреляционного анализа. (</w:t>
      </w:r>
      <w:r w:rsidRPr="00DD2120">
        <w:rPr>
          <w:rFonts w:ascii="Times New Roman" w:hAnsi="Times New Roman"/>
          <w:sz w:val="28"/>
          <w:szCs w:val="28"/>
        </w:rPr>
        <w:t>Приложение</w:t>
      </w:r>
      <w:r>
        <w:rPr>
          <w:rFonts w:ascii="Times New Roman" w:hAnsi="Times New Roman"/>
          <w:sz w:val="28"/>
          <w:szCs w:val="28"/>
        </w:rPr>
        <w:t xml:space="preserve"> </w:t>
      </w:r>
      <w:r w:rsidR="00CE5390">
        <w:rPr>
          <w:rFonts w:ascii="Times New Roman" w:hAnsi="Times New Roman"/>
          <w:sz w:val="28"/>
          <w:szCs w:val="28"/>
        </w:rPr>
        <w:t>Д</w:t>
      </w:r>
      <w:r>
        <w:rPr>
          <w:rFonts w:ascii="Times New Roman" w:hAnsi="Times New Roman"/>
          <w:sz w:val="28"/>
          <w:szCs w:val="28"/>
        </w:rPr>
        <w:t xml:space="preserve">) На рисунке </w:t>
      </w:r>
      <w:r w:rsidR="00251A4E" w:rsidRPr="00251A4E">
        <w:rPr>
          <w:rFonts w:ascii="Times New Roman" w:hAnsi="Times New Roman"/>
          <w:sz w:val="28"/>
          <w:szCs w:val="28"/>
        </w:rPr>
        <w:t>3.4.(1)</w:t>
      </w:r>
      <w:r w:rsidR="00251A4E">
        <w:rPr>
          <w:rFonts w:ascii="Times New Roman" w:hAnsi="Times New Roman"/>
          <w:sz w:val="28"/>
          <w:szCs w:val="28"/>
        </w:rPr>
        <w:t xml:space="preserve"> </w:t>
      </w:r>
      <w:r>
        <w:rPr>
          <w:rFonts w:ascii="Times New Roman" w:hAnsi="Times New Roman"/>
          <w:sz w:val="28"/>
          <w:szCs w:val="28"/>
        </w:rPr>
        <w:t xml:space="preserve">представлена корреляционная плеяда показателей саморегуляции с уровнем хронической усталости (без указания интеркорреляционных связей между шкалами саморегуляции). </w:t>
      </w:r>
    </w:p>
    <w:p w:rsidR="003658AF" w:rsidRDefault="003658AF" w:rsidP="00251A4E">
      <w:pPr>
        <w:spacing w:after="0" w:line="360" w:lineRule="auto"/>
        <w:rPr>
          <w:rFonts w:ascii="Times New Roman" w:hAnsi="Times New Roman"/>
          <w:sz w:val="28"/>
          <w:szCs w:val="28"/>
        </w:rPr>
      </w:pPr>
    </w:p>
    <w:p w:rsidR="003658AF" w:rsidRDefault="008A5650" w:rsidP="009171C0">
      <w:pPr>
        <w:spacing w:after="0" w:line="360" w:lineRule="auto"/>
        <w:ind w:firstLine="708"/>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Группа 43" o:spid="_x0000_s1048" style="width:455.25pt;height:245.3pt;mso-position-horizontal-relative:char;mso-position-vertical-relative:line" coordorigin="-403" coordsize="61231,33538">
            <v:oval id="Овал 32" o:spid="_x0000_s1049" style="position:absolute;left:24234;top:14022;width:11906;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dark1"/>
                        <w:kern w:val="24"/>
                        <w:sz w:val="22"/>
                        <w:szCs w:val="22"/>
                      </w:rPr>
                      <w:t>Уровень усталости</w:t>
                    </w:r>
                  </w:p>
                </w:txbxContent>
              </v:textbox>
            </v:oval>
            <v:oval id="Овал 33" o:spid="_x0000_s1050" style="position:absolute;left:1311;top:18713;width:16100;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Планирование</w:t>
                    </w:r>
                  </w:p>
                </w:txbxContent>
              </v:textbox>
            </v:oval>
            <v:oval id="Овал 34" o:spid="_x0000_s1051" style="position:absolute;left:24234;width:11906;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Гибкость</w:t>
                    </w:r>
                  </w:p>
                </w:txbxContent>
              </v:textbox>
            </v:oval>
            <v:oval id="Овал 35" o:spid="_x0000_s1052" style="position:absolute;left:40663;top:7588;width:17642;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Моделирование</w:t>
                    </w:r>
                  </w:p>
                </w:txbxContent>
              </v:textbox>
            </v:oval>
            <v:oval id="Овал 36" o:spid="_x0000_s1053" style="position:absolute;left:-403;top:7124;width:20461;height:689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Программирование</w:t>
                    </w:r>
                  </w:p>
                </w:txbxContent>
              </v:textbox>
            </v:oval>
            <v:oval id="Овал 37" o:spid="_x0000_s1054" style="position:absolute;left:41348;top:18508;width:19479;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Оценка результатов</w:t>
                    </w:r>
                  </w:p>
                </w:txbxContent>
              </v:textbox>
            </v:oval>
            <v:oval id="Овал 38" o:spid="_x0000_s1055" style="position:absolute;left:13968;top:26680;width:15430;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Общий уровень саморегуляции</w:t>
                    </w:r>
                  </w:p>
                </w:txbxContent>
              </v:textbox>
            </v:oval>
            <v:line id="Прямая соединительная линия 39" o:spid="_x0000_s1056" style="position:absolute;visibility:visible;mso-wrap-style:square" from="30187,6858" to="30187,14022" o:connectortype="straight" strokecolor="#548235" strokeweight="4.5pt">
              <v:stroke dashstyle="dash" joinstyle="miter"/>
            </v:line>
            <v:line id="Прямая соединительная линия 40" o:spid="_x0000_s1057" style="position:absolute;flip:x;visibility:visible;mso-wrap-style:square" from="21681,20714" to="27841,26675" o:connectortype="straight" strokecolor="#548235" strokeweight="4.5pt">
              <v:stroke dashstyle="dash" joinstyle="miter"/>
            </v:line>
            <v:line id="Прямая соединительная линия 41" o:spid="_x0000_s1058" style="position:absolute;visibility:visible;mso-wrap-style:square" from="20056,10573" to="25972,15026" o:connectortype="straight" strokecolor="#548235" strokeweight="2.25pt">
              <v:stroke dashstyle="dash" joinstyle="miter"/>
            </v:line>
            <v:line id="Прямая соединительная линия 42" o:spid="_x0000_s1059" style="position:absolute;visibility:visible;mso-wrap-style:square" from="34393,19875" to="41343,21937" o:connectortype="straight" strokecolor="#548235" strokeweight="4.5pt">
              <v:stroke dashstyle="dash" joinstyle="miter"/>
            </v:line>
            <v:line id="Прямая соединительная линия 43" o:spid="_x0000_s1060" style="position:absolute;flip:y;visibility:visible;mso-wrap-style:square" from="17413,19875" to="25978,22142" o:connectortype="straight" strokecolor="#548235" strokeweight="4.5pt">
              <v:stroke dashstyle="dash" joinstyle="miter"/>
            </v:line>
            <v:line id="Прямая соединительная линия 44" o:spid="_x0000_s1061" style="position:absolute;flip:y;visibility:visible;mso-wrap-style:square" from="34393,11017" to="40658,15026" o:connectortype="straight" strokecolor="#548235" strokeweight="4.5pt">
              <v:stroke dashstyle="dash" joinstyle="miter"/>
            </v:line>
            <v:shapetype id="_x0000_t202" coordsize="21600,21600" o:spt="202" path="m,l,21600r21600,l21600,xe">
              <v:stroke joinstyle="miter"/>
              <v:path gradientshapeok="t" o:connecttype="rect"/>
            </v:shapetype>
            <v:shape id="TextBox 36" o:spid="_x0000_s1062" type="#_x0000_t202" style="position:absolute;left:16966;top:17535;width:5831;height:3845;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-0,22</w:t>
                    </w:r>
                  </w:p>
                </w:txbxContent>
              </v:textbox>
            </v:shape>
            <v:shape id="TextBox 37" o:spid="_x0000_s1063" type="#_x0000_t202" style="position:absolute;left:30061;top:7896;width:6354;height:3060;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-0,31</w:t>
                    </w:r>
                  </w:p>
                </w:txbxContent>
              </v:textbox>
            </v:shape>
            <v:shape id="TextBox 38" o:spid="_x0000_s1064" type="#_x0000_t202" style="position:absolute;left:36759;top:11895;width:6203;height:3312;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-0,43</w:t>
                    </w:r>
                  </w:p>
                </w:txbxContent>
              </v:textbox>
            </v:shape>
            <v:shape id="TextBox 39" o:spid="_x0000_s1065" type="#_x0000_t202" style="position:absolute;left:17748;top:12408;width:6361;height:3427;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-0,37</w:t>
                    </w:r>
                  </w:p>
                </w:txbxContent>
              </v:textbox>
            </v:shape>
            <v:shape id="TextBox 40" o:spid="_x0000_s1066" type="#_x0000_t202" style="position:absolute;left:37411;top:18150;width:6368;height:3209;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-0,43</w:t>
                    </w:r>
                  </w:p>
                </w:txbxContent>
              </v:textbox>
            </v:shape>
            <v:shape id="TextBox 41" o:spid="_x0000_s1067" type="#_x0000_t202" style="position:absolute;left:24853;top:24196;width:6014;height:3157;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-0,54</w:t>
                    </w:r>
                  </w:p>
                </w:txbxContent>
              </v:textbox>
            </v:shape>
            <v:oval id="Овал 51" o:spid="_x0000_s1068" style="position:absolute;left:31899;top:26497;width:15181;height:6858;visibility:visible;mso-wrap-style:square;v-text-anchor:middle" fillcolor="#e2f0d9" strokecolor="#548235" strokeweight="2.25pt">
              <v:stroke joinstyle="miter"/>
              <v:textbox>
                <w:txbxContent>
                  <w:p w:rsidR="008A5650" w:rsidRDefault="008A5650" w:rsidP="003658AF">
                    <w:pPr>
                      <w:pStyle w:val="a7"/>
                      <w:spacing w:before="0" w:beforeAutospacing="0" w:after="160" w:afterAutospacing="0" w:line="256" w:lineRule="auto"/>
                      <w:jc w:val="center"/>
                    </w:pPr>
                    <w:r w:rsidRPr="003658AF">
                      <w:rPr>
                        <w:rFonts w:eastAsia="Calibri"/>
                        <w:color w:val="000000" w:themeColor="text1"/>
                        <w:kern w:val="24"/>
                        <w:sz w:val="22"/>
                        <w:szCs w:val="22"/>
                      </w:rPr>
                      <w:t>Надежность</w:t>
                    </w:r>
                  </w:p>
                </w:txbxContent>
              </v:textbox>
            </v:oval>
            <v:shape id="TextBox 25" o:spid="_x0000_s1069" type="#_x0000_t202" style="position:absolute;left:30580;top:24405;width:5560;height:2850;visibility:visible;mso-wrap-style:square;v-text-anchor:top" filled="f" stroked="f">
              <v:textbox>
                <w:txbxContent>
                  <w:p w:rsidR="008A5650" w:rsidRDefault="008A5650" w:rsidP="003658AF">
                    <w:pPr>
                      <w:pStyle w:val="a7"/>
                      <w:spacing w:before="0" w:beforeAutospacing="0" w:after="0" w:afterAutospacing="0"/>
                    </w:pPr>
                    <w:r w:rsidRPr="003658AF">
                      <w:rPr>
                        <w:color w:val="000000" w:themeColor="text1"/>
                        <w:kern w:val="24"/>
                      </w:rPr>
                      <w:t>-0,44</w:t>
                    </w:r>
                  </w:p>
                </w:txbxContent>
              </v:textbox>
            </v:shape>
            <v:line id="Прямая соединительная линия 53" o:spid="_x0000_s1070" style="position:absolute;visibility:visible;mso-wrap-style:square" from="32928,20860" to="39485,26497" o:connectortype="straight" strokecolor="#548235" strokeweight="4.5pt">
              <v:stroke dashstyle="dash" joinstyle="miter"/>
            </v:line>
            <w10:wrap anchorx="page"/>
            <w10:anchorlock/>
          </v:group>
        </w:pict>
      </w:r>
    </w:p>
    <w:p w:rsidR="00F120F3" w:rsidRDefault="00F120F3" w:rsidP="00B52472">
      <w:pPr>
        <w:spacing w:after="0" w:line="360" w:lineRule="auto"/>
        <w:rPr>
          <w:rFonts w:ascii="Times New Roman" w:hAnsi="Times New Roman"/>
          <w:i/>
          <w:sz w:val="28"/>
          <w:szCs w:val="28"/>
        </w:rPr>
      </w:pPr>
    </w:p>
    <w:p w:rsidR="003658AF" w:rsidRPr="00B52472" w:rsidRDefault="00422B50" w:rsidP="00B52472">
      <w:pPr>
        <w:spacing w:after="0" w:line="360" w:lineRule="auto"/>
        <w:ind w:firstLine="708"/>
        <w:rPr>
          <w:rFonts w:ascii="Times New Roman" w:hAnsi="Times New Roman"/>
          <w:i/>
          <w:sz w:val="28"/>
          <w:szCs w:val="28"/>
        </w:rPr>
      </w:pPr>
      <w:r w:rsidRPr="00422B50">
        <w:rPr>
          <w:rFonts w:ascii="Times New Roman" w:hAnsi="Times New Roman"/>
          <w:i/>
          <w:sz w:val="28"/>
          <w:szCs w:val="28"/>
        </w:rPr>
        <w:t>Рисунок 3.4.(1) Корреляционная плеяда связей уровня усталости и особенностей саморегуляции</w:t>
      </w:r>
    </w:p>
    <w:p w:rsidR="003658AF" w:rsidRDefault="00251A4E" w:rsidP="00AA0DA7">
      <w:pPr>
        <w:spacing w:after="0" w:line="360" w:lineRule="auto"/>
        <w:ind w:firstLine="708"/>
        <w:jc w:val="both"/>
        <w:rPr>
          <w:rFonts w:ascii="Times New Roman" w:hAnsi="Times New Roman"/>
          <w:sz w:val="28"/>
          <w:szCs w:val="28"/>
        </w:rPr>
      </w:pPr>
      <w:r>
        <w:rPr>
          <w:rFonts w:ascii="Times New Roman" w:hAnsi="Times New Roman"/>
          <w:sz w:val="28"/>
          <w:szCs w:val="28"/>
        </w:rPr>
        <w:t>М</w:t>
      </w:r>
      <w:r w:rsidR="003658AF">
        <w:rPr>
          <w:rFonts w:ascii="Times New Roman" w:hAnsi="Times New Roman"/>
          <w:sz w:val="28"/>
          <w:szCs w:val="28"/>
        </w:rPr>
        <w:t xml:space="preserve">ы видим, что показатель уровня </w:t>
      </w:r>
      <w:r w:rsidR="007C51F8">
        <w:rPr>
          <w:rFonts w:ascii="Times New Roman" w:hAnsi="Times New Roman"/>
          <w:sz w:val="28"/>
          <w:szCs w:val="28"/>
        </w:rPr>
        <w:t>усталости имеет</w:t>
      </w:r>
      <w:r w:rsidR="003658AF">
        <w:rPr>
          <w:rFonts w:ascii="Times New Roman" w:hAnsi="Times New Roman"/>
          <w:sz w:val="28"/>
          <w:szCs w:val="28"/>
        </w:rPr>
        <w:t xml:space="preserve"> отрицательные </w:t>
      </w:r>
      <w:r w:rsidR="007C51F8">
        <w:rPr>
          <w:rFonts w:ascii="Times New Roman" w:hAnsi="Times New Roman"/>
          <w:sz w:val="28"/>
          <w:szCs w:val="28"/>
        </w:rPr>
        <w:t>взаимо</w:t>
      </w:r>
      <w:r w:rsidR="003658AF">
        <w:rPr>
          <w:rFonts w:ascii="Times New Roman" w:hAnsi="Times New Roman"/>
          <w:sz w:val="28"/>
          <w:szCs w:val="28"/>
        </w:rPr>
        <w:t>связи с основными регуляционными процессами программирования, мод</w:t>
      </w:r>
      <w:r w:rsidR="007C51F8">
        <w:rPr>
          <w:rFonts w:ascii="Times New Roman" w:hAnsi="Times New Roman"/>
          <w:sz w:val="28"/>
          <w:szCs w:val="28"/>
        </w:rPr>
        <w:t>елирования, оценки результатов, регуляторно-личностным</w:t>
      </w:r>
      <w:r>
        <w:rPr>
          <w:rFonts w:ascii="Times New Roman" w:hAnsi="Times New Roman"/>
          <w:sz w:val="28"/>
          <w:szCs w:val="28"/>
        </w:rPr>
        <w:t>и свойства</w:t>
      </w:r>
      <w:r w:rsidR="007C51F8">
        <w:rPr>
          <w:rFonts w:ascii="Times New Roman" w:hAnsi="Times New Roman"/>
          <w:sz w:val="28"/>
          <w:szCs w:val="28"/>
        </w:rPr>
        <w:t>м</w:t>
      </w:r>
      <w:r>
        <w:rPr>
          <w:rFonts w:ascii="Times New Roman" w:hAnsi="Times New Roman"/>
          <w:sz w:val="28"/>
          <w:szCs w:val="28"/>
        </w:rPr>
        <w:t>и гибкости, надежности и</w:t>
      </w:r>
      <w:r w:rsidR="007C51F8">
        <w:rPr>
          <w:rFonts w:ascii="Times New Roman" w:hAnsi="Times New Roman"/>
          <w:sz w:val="28"/>
          <w:szCs w:val="28"/>
        </w:rPr>
        <w:t xml:space="preserve"> общи</w:t>
      </w:r>
      <w:r w:rsidR="00687750">
        <w:rPr>
          <w:rFonts w:ascii="Times New Roman" w:hAnsi="Times New Roman"/>
          <w:sz w:val="28"/>
          <w:szCs w:val="28"/>
        </w:rPr>
        <w:t>м</w:t>
      </w:r>
      <w:r w:rsidR="007C51F8">
        <w:rPr>
          <w:rFonts w:ascii="Times New Roman" w:hAnsi="Times New Roman"/>
          <w:sz w:val="28"/>
          <w:szCs w:val="28"/>
        </w:rPr>
        <w:t xml:space="preserve"> уровнем саморегуляции </w:t>
      </w:r>
      <w:r w:rsidR="003658AF" w:rsidRPr="003658AF">
        <w:rPr>
          <w:rFonts w:ascii="Times New Roman" w:hAnsi="Times New Roman"/>
          <w:sz w:val="28"/>
          <w:szCs w:val="28"/>
        </w:rPr>
        <w:t>на уровне p=0,01</w:t>
      </w:r>
      <w:r w:rsidR="007C51F8">
        <w:rPr>
          <w:rFonts w:ascii="Times New Roman" w:hAnsi="Times New Roman"/>
          <w:sz w:val="28"/>
          <w:szCs w:val="28"/>
        </w:rPr>
        <w:t>, а с планированием на уровне тенденции (p=0,05).</w:t>
      </w:r>
    </w:p>
    <w:p w:rsidR="00E941C6" w:rsidRDefault="00E941C6" w:rsidP="00AA0DA7">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Наличие отрицательных </w:t>
      </w:r>
      <w:r w:rsidRPr="00E941C6">
        <w:rPr>
          <w:rFonts w:ascii="Times New Roman" w:hAnsi="Times New Roman"/>
          <w:sz w:val="28"/>
          <w:szCs w:val="28"/>
        </w:rPr>
        <w:t xml:space="preserve">статистически значимых связей между показателями осознанной саморегуляции и </w:t>
      </w:r>
      <w:r>
        <w:rPr>
          <w:rFonts w:ascii="Times New Roman" w:hAnsi="Times New Roman"/>
          <w:sz w:val="28"/>
          <w:szCs w:val="28"/>
        </w:rPr>
        <w:t>уровнем усталости</w:t>
      </w:r>
      <w:r w:rsidRPr="00E941C6">
        <w:rPr>
          <w:rFonts w:ascii="Times New Roman" w:hAnsi="Times New Roman"/>
          <w:sz w:val="28"/>
          <w:szCs w:val="28"/>
        </w:rPr>
        <w:t xml:space="preserve"> говорит о том, что </w:t>
      </w:r>
      <w:r>
        <w:rPr>
          <w:rFonts w:ascii="Times New Roman" w:hAnsi="Times New Roman"/>
          <w:sz w:val="28"/>
          <w:szCs w:val="28"/>
        </w:rPr>
        <w:t xml:space="preserve">патологическая усталость сопровождается </w:t>
      </w:r>
      <w:r w:rsidRPr="00E941C6">
        <w:rPr>
          <w:rFonts w:ascii="Times New Roman" w:hAnsi="Times New Roman"/>
          <w:sz w:val="28"/>
          <w:szCs w:val="28"/>
        </w:rPr>
        <w:t>сниженной регуляцией субъектом своей активности.</w:t>
      </w:r>
    </w:p>
    <w:p w:rsidR="005076D8" w:rsidRPr="005076D8" w:rsidRDefault="00F570D3" w:rsidP="005076D8">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Таким образом, патологическая усталость чаще встречается у людей, которые неадекватно оценивают трудности, не всегда умеют определять цели и программы действий, </w:t>
      </w:r>
      <w:r w:rsidR="00867034">
        <w:rPr>
          <w:rFonts w:ascii="Times New Roman" w:hAnsi="Times New Roman"/>
          <w:sz w:val="28"/>
          <w:szCs w:val="28"/>
        </w:rPr>
        <w:t>соответствующие</w:t>
      </w:r>
      <w:r>
        <w:rPr>
          <w:rFonts w:ascii="Times New Roman" w:hAnsi="Times New Roman"/>
          <w:sz w:val="28"/>
          <w:szCs w:val="28"/>
        </w:rPr>
        <w:t xml:space="preserve"> ситуации, </w:t>
      </w:r>
      <w:r w:rsidR="002C4DC8">
        <w:rPr>
          <w:rFonts w:ascii="Times New Roman" w:hAnsi="Times New Roman"/>
          <w:sz w:val="28"/>
          <w:szCs w:val="28"/>
        </w:rPr>
        <w:t>поэтому они редко достигают цели. Не умеют или не желают составлять планы своей деятельности, предпочитают действовать импульсивно, путем проб и ошибок. У</w:t>
      </w:r>
      <w:r w:rsidR="00FA28FD" w:rsidRPr="00B919BD">
        <w:rPr>
          <w:rFonts w:ascii="Times New Roman" w:hAnsi="Times New Roman"/>
          <w:sz w:val="28"/>
          <w:szCs w:val="28"/>
        </w:rPr>
        <w:t xml:space="preserve"> таких </w:t>
      </w:r>
      <w:r w:rsidR="005076D8">
        <w:rPr>
          <w:rFonts w:ascii="Times New Roman" w:hAnsi="Times New Roman"/>
          <w:sz w:val="28"/>
          <w:szCs w:val="28"/>
        </w:rPr>
        <w:t xml:space="preserve">людей </w:t>
      </w:r>
      <w:r w:rsidR="002E47DE">
        <w:rPr>
          <w:rFonts w:ascii="Times New Roman" w:hAnsi="Times New Roman"/>
          <w:sz w:val="28"/>
          <w:szCs w:val="28"/>
        </w:rPr>
        <w:t>часто</w:t>
      </w:r>
      <w:r w:rsidR="00FA28FD" w:rsidRPr="00B919BD">
        <w:rPr>
          <w:rFonts w:ascii="Times New Roman" w:hAnsi="Times New Roman"/>
          <w:sz w:val="28"/>
          <w:szCs w:val="28"/>
        </w:rPr>
        <w:t xml:space="preserve"> возникают регуляторные сбои и, как следствие, неудачи в выполнении деятельности.</w:t>
      </w:r>
    </w:p>
    <w:p w:rsidR="005076D8" w:rsidRDefault="005076D8" w:rsidP="005076D8">
      <w:pPr>
        <w:spacing w:after="0" w:line="360" w:lineRule="auto"/>
        <w:ind w:firstLine="709"/>
        <w:jc w:val="both"/>
        <w:rPr>
          <w:rFonts w:ascii="Times New Roman" w:hAnsi="Times New Roman"/>
          <w:sz w:val="28"/>
          <w:szCs w:val="28"/>
        </w:rPr>
      </w:pPr>
      <w:r w:rsidRPr="003658AF">
        <w:rPr>
          <w:rFonts w:ascii="Times New Roman" w:hAnsi="Times New Roman"/>
          <w:sz w:val="28"/>
          <w:szCs w:val="28"/>
        </w:rPr>
        <w:lastRenderedPageBreak/>
        <w:t xml:space="preserve">Рассмотрим </w:t>
      </w:r>
      <w:r>
        <w:rPr>
          <w:rFonts w:ascii="Times New Roman" w:hAnsi="Times New Roman"/>
          <w:sz w:val="28"/>
          <w:szCs w:val="28"/>
        </w:rPr>
        <w:t>корреляционную плеяду</w:t>
      </w:r>
      <w:r w:rsidRPr="003658AF">
        <w:rPr>
          <w:rFonts w:ascii="Times New Roman" w:hAnsi="Times New Roman"/>
          <w:sz w:val="28"/>
          <w:szCs w:val="28"/>
        </w:rPr>
        <w:t xml:space="preserve"> </w:t>
      </w:r>
      <w:r>
        <w:rPr>
          <w:rFonts w:ascii="Times New Roman" w:hAnsi="Times New Roman"/>
          <w:sz w:val="28"/>
          <w:szCs w:val="28"/>
        </w:rPr>
        <w:t>показателей методики диагностики рабочей мотивации с уровнем усталости</w:t>
      </w:r>
      <w:r w:rsidRPr="003658AF">
        <w:rPr>
          <w:rFonts w:ascii="Times New Roman" w:hAnsi="Times New Roman"/>
          <w:sz w:val="28"/>
          <w:szCs w:val="28"/>
        </w:rPr>
        <w:t>. На р</w:t>
      </w:r>
      <w:r>
        <w:rPr>
          <w:rFonts w:ascii="Times New Roman" w:hAnsi="Times New Roman"/>
          <w:sz w:val="28"/>
          <w:szCs w:val="28"/>
        </w:rPr>
        <w:t xml:space="preserve">исунке </w:t>
      </w:r>
      <w:r w:rsidRPr="00171A90">
        <w:rPr>
          <w:rFonts w:ascii="Times New Roman" w:hAnsi="Times New Roman"/>
          <w:sz w:val="28"/>
          <w:szCs w:val="28"/>
        </w:rPr>
        <w:t xml:space="preserve">3.4.(2) </w:t>
      </w:r>
      <w:r>
        <w:rPr>
          <w:rFonts w:ascii="Times New Roman" w:hAnsi="Times New Roman"/>
          <w:sz w:val="28"/>
          <w:szCs w:val="28"/>
        </w:rPr>
        <w:t xml:space="preserve"> мы видим, что показатель уровня усталости имеет отрицательные взаимосвязи с ядерной характеристикой работы – автономией, и различными видами удовлетворенности.</w:t>
      </w:r>
    </w:p>
    <w:p w:rsidR="005076D8" w:rsidRDefault="005076D8" w:rsidP="005076D8">
      <w:pPr>
        <w:spacing w:after="0" w:line="360" w:lineRule="auto"/>
        <w:ind w:firstLine="709"/>
        <w:jc w:val="both"/>
        <w:rPr>
          <w:rFonts w:ascii="Times New Roman" w:hAnsi="Times New Roman"/>
          <w:sz w:val="28"/>
          <w:szCs w:val="28"/>
        </w:rPr>
      </w:pPr>
      <w:r>
        <w:rPr>
          <w:rFonts w:ascii="Times New Roman" w:hAnsi="Times New Roman"/>
          <w:sz w:val="28"/>
          <w:szCs w:val="28"/>
        </w:rPr>
        <w:t>При низком уровне</w:t>
      </w:r>
      <w:r w:rsidRPr="002D1079">
        <w:rPr>
          <w:rFonts w:ascii="Times New Roman" w:hAnsi="Times New Roman"/>
          <w:sz w:val="28"/>
          <w:szCs w:val="28"/>
        </w:rPr>
        <w:t xml:space="preserve"> свободы</w:t>
      </w:r>
      <w:r w:rsidR="002E47DE">
        <w:rPr>
          <w:rFonts w:ascii="Times New Roman" w:hAnsi="Times New Roman"/>
          <w:sz w:val="28"/>
          <w:szCs w:val="28"/>
        </w:rPr>
        <w:t xml:space="preserve"> и самостоятельности</w:t>
      </w:r>
      <w:r w:rsidRPr="002D1079">
        <w:rPr>
          <w:rFonts w:ascii="Times New Roman" w:hAnsi="Times New Roman"/>
          <w:sz w:val="28"/>
          <w:szCs w:val="28"/>
        </w:rPr>
        <w:t xml:space="preserve"> сотрудника при определении режима работы и </w:t>
      </w:r>
      <w:r w:rsidR="002E47DE">
        <w:rPr>
          <w:rFonts w:ascii="Times New Roman" w:hAnsi="Times New Roman"/>
          <w:sz w:val="28"/>
          <w:szCs w:val="28"/>
        </w:rPr>
        <w:t>способов</w:t>
      </w:r>
      <w:r>
        <w:rPr>
          <w:rFonts w:ascii="Times New Roman" w:hAnsi="Times New Roman"/>
          <w:sz w:val="28"/>
          <w:szCs w:val="28"/>
        </w:rPr>
        <w:t xml:space="preserve"> ее выполнения, наблюдается повышенный уровень усталости. </w:t>
      </w:r>
    </w:p>
    <w:p w:rsidR="005076D8" w:rsidRDefault="005076D8" w:rsidP="005076D8">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можно сделать вывод, что высокий уровень усталости педагогов сопровождается неу</w:t>
      </w:r>
      <w:r w:rsidR="002E47DE">
        <w:rPr>
          <w:rFonts w:ascii="Times New Roman" w:hAnsi="Times New Roman"/>
          <w:sz w:val="28"/>
          <w:szCs w:val="28"/>
        </w:rPr>
        <w:t xml:space="preserve">довлетворенностью руководством и </w:t>
      </w:r>
      <w:r>
        <w:rPr>
          <w:rFonts w:ascii="Times New Roman" w:hAnsi="Times New Roman"/>
          <w:sz w:val="28"/>
          <w:szCs w:val="28"/>
        </w:rPr>
        <w:t xml:space="preserve">взаимодействием с коллегами, </w:t>
      </w:r>
      <w:r w:rsidR="002E47DE">
        <w:rPr>
          <w:rFonts w:ascii="Times New Roman" w:hAnsi="Times New Roman"/>
          <w:sz w:val="28"/>
          <w:szCs w:val="28"/>
        </w:rPr>
        <w:t>не</w:t>
      </w:r>
      <w:r>
        <w:rPr>
          <w:rFonts w:ascii="Times New Roman" w:hAnsi="Times New Roman"/>
          <w:sz w:val="28"/>
          <w:szCs w:val="28"/>
        </w:rPr>
        <w:t xml:space="preserve">возможностью </w:t>
      </w:r>
      <w:r w:rsidR="002E47DE">
        <w:rPr>
          <w:rFonts w:ascii="Times New Roman" w:hAnsi="Times New Roman"/>
          <w:sz w:val="28"/>
          <w:szCs w:val="28"/>
        </w:rPr>
        <w:t>профессионального роста и развития</w:t>
      </w:r>
      <w:r>
        <w:rPr>
          <w:rFonts w:ascii="Times New Roman" w:hAnsi="Times New Roman"/>
          <w:sz w:val="28"/>
          <w:szCs w:val="28"/>
        </w:rPr>
        <w:t xml:space="preserve"> на работе.</w:t>
      </w:r>
    </w:p>
    <w:p w:rsidR="00FA28FD" w:rsidRPr="00687F61" w:rsidRDefault="00FA28FD" w:rsidP="009171C0">
      <w:pPr>
        <w:spacing w:after="0" w:line="360" w:lineRule="auto"/>
        <w:ind w:firstLine="708"/>
        <w:rPr>
          <w:rFonts w:ascii="Times New Roman" w:hAnsi="Times New Roman" w:cs="Times New Roman"/>
          <w:b/>
          <w:sz w:val="28"/>
          <w:szCs w:val="28"/>
        </w:rPr>
      </w:pPr>
    </w:p>
    <w:p w:rsidR="003658AF" w:rsidRDefault="008A5650" w:rsidP="009171C0">
      <w:pPr>
        <w:spacing w:after="0" w:line="360" w:lineRule="auto"/>
        <w:ind w:firstLine="709"/>
        <w:rPr>
          <w:rFonts w:ascii="Times New Roman" w:hAnsi="Times New Roman" w:cs="Times New Roman"/>
          <w:sz w:val="28"/>
          <w:szCs w:val="28"/>
        </w:rPr>
      </w:pPr>
      <w:r>
        <w:rPr>
          <w:noProof/>
          <w:lang w:eastAsia="ru-RU"/>
        </w:rPr>
        <w:pict>
          <v:group id="Группа 1" o:spid="_x0000_s1115" style="position:absolute;left:0;text-align:left;margin-left:0;margin-top:-.45pt;width:481.1pt;height:245.65pt;z-index:251650048;mso-position-horizontal:center;mso-width-relative:margin" coordorigin="-1143" coordsize="61099,31200">
            <v:oval id="Овал 85" o:spid="_x0000_s1116" style="position:absolute;left:24723;top:12221;width:11906;height:6858;visibility:visible;v-text-anchor:middle" fillcolor="#e2f0d9" strokecolor="#548235" strokeweight="2.25pt">
              <v:stroke joinstyle="miter"/>
              <v:textbox style="mso-next-textbox:#Овал 85">
                <w:txbxContent>
                  <w:p w:rsidR="008A5650" w:rsidRDefault="008A5650" w:rsidP="00B52472">
                    <w:pPr>
                      <w:pStyle w:val="a7"/>
                      <w:spacing w:before="0" w:beforeAutospacing="0" w:after="160" w:afterAutospacing="0" w:line="256" w:lineRule="auto"/>
                      <w:jc w:val="center"/>
                    </w:pPr>
                    <w:r>
                      <w:rPr>
                        <w:rFonts w:eastAsia="Calibri"/>
                        <w:color w:val="000000" w:themeColor="dark1"/>
                        <w:kern w:val="24"/>
                        <w:sz w:val="22"/>
                        <w:szCs w:val="22"/>
                      </w:rPr>
                      <w:t>Уровень усталости</w:t>
                    </w:r>
                  </w:p>
                </w:txbxContent>
              </v:textbox>
            </v:oval>
            <v:oval id="Овал 86" o:spid="_x0000_s1117" style="position:absolute;left:41974;top:3980;width:15431;height:6858;visibility:visible;v-text-anchor:middle" fillcolor="#e2f0d9" strokecolor="#548235" strokeweight="2.25pt">
              <v:stroke joinstyle="miter"/>
              <v:textbox style="mso-next-textbox:#Овал 86">
                <w:txbxContent>
                  <w:p w:rsidR="008A5650" w:rsidRDefault="008A5650" w:rsidP="00B52472">
                    <w:pPr>
                      <w:pStyle w:val="a7"/>
                      <w:spacing w:before="0" w:beforeAutospacing="0" w:after="160" w:afterAutospacing="0" w:line="256" w:lineRule="auto"/>
                      <w:jc w:val="center"/>
                    </w:pPr>
                    <w:r>
                      <w:rPr>
                        <w:rFonts w:eastAsia="Calibri"/>
                        <w:color w:val="000000" w:themeColor="text1"/>
                        <w:kern w:val="24"/>
                        <w:sz w:val="22"/>
                        <w:szCs w:val="22"/>
                      </w:rPr>
                      <w:t>Автономия</w:t>
                    </w:r>
                  </w:p>
                </w:txbxContent>
              </v:textbox>
            </v:oval>
            <v:oval id="Овал 87" o:spid="_x0000_s1118" style="position:absolute;left:40273;top:18316;width:19683;height:6858;visibility:visible;v-text-anchor:middle" fillcolor="#e2f0d9" strokecolor="#548235" strokeweight="2.25pt">
              <v:stroke joinstyle="miter"/>
              <v:textbox style="mso-next-textbox:#Овал 87">
                <w:txbxContent>
                  <w:p w:rsidR="008A5650" w:rsidRDefault="008A5650" w:rsidP="00B52472">
                    <w:pPr>
                      <w:pStyle w:val="a7"/>
                      <w:spacing w:before="0" w:beforeAutospacing="0" w:after="160" w:afterAutospacing="0" w:line="256" w:lineRule="auto"/>
                      <w:jc w:val="center"/>
                    </w:pPr>
                    <w:r>
                      <w:rPr>
                        <w:rFonts w:eastAsia="Calibri"/>
                        <w:color w:val="000000" w:themeColor="text1"/>
                        <w:kern w:val="24"/>
                        <w:sz w:val="22"/>
                        <w:szCs w:val="22"/>
                      </w:rPr>
                      <w:t>Удовлетворенность в проф. росте</w:t>
                    </w:r>
                  </w:p>
                </w:txbxContent>
              </v:textbox>
            </v:oval>
            <v:oval id="Овал 88" o:spid="_x0000_s1119" style="position:absolute;left:-1143;top:10837;width:20521;height:6858;visibility:visible;v-text-anchor:middle" fillcolor="#e2f0d9" strokecolor="#548235" strokeweight="2.25pt">
              <v:stroke joinstyle="miter"/>
              <v:textbox style="mso-next-textbox:#Овал 88">
                <w:txbxContent>
                  <w:p w:rsidR="008A5650" w:rsidRDefault="008A5650" w:rsidP="00B52472">
                    <w:pPr>
                      <w:pStyle w:val="a7"/>
                      <w:spacing w:before="0" w:beforeAutospacing="0" w:after="160" w:afterAutospacing="0" w:line="256" w:lineRule="auto"/>
                      <w:jc w:val="center"/>
                    </w:pPr>
                    <w:r>
                      <w:rPr>
                        <w:rFonts w:eastAsia="Calibri"/>
                        <w:color w:val="000000" w:themeColor="text1"/>
                        <w:kern w:val="24"/>
                        <w:sz w:val="22"/>
                        <w:szCs w:val="22"/>
                      </w:rPr>
                      <w:t>Удовлетворенность руководством</w:t>
                    </w:r>
                  </w:p>
                </w:txbxContent>
              </v:textbox>
            </v:oval>
            <v:oval id="Овал 89" o:spid="_x0000_s1120" style="position:absolute;left:18126;width:20212;height:6858;visibility:visible;v-text-anchor:middle" fillcolor="#e2f0d9" strokecolor="#548235" strokeweight="2.25pt">
              <v:stroke joinstyle="miter"/>
              <v:textbox style="mso-next-textbox:#Овал 89">
                <w:txbxContent>
                  <w:p w:rsidR="008A5650" w:rsidRDefault="008A5650" w:rsidP="00B52472">
                    <w:pPr>
                      <w:pStyle w:val="a7"/>
                      <w:spacing w:before="0" w:beforeAutospacing="0" w:after="160" w:afterAutospacing="0" w:line="256" w:lineRule="auto"/>
                      <w:jc w:val="center"/>
                    </w:pPr>
                    <w:r>
                      <w:rPr>
                        <w:rFonts w:eastAsia="Calibri"/>
                        <w:color w:val="000000" w:themeColor="text1"/>
                        <w:kern w:val="24"/>
                        <w:sz w:val="22"/>
                        <w:szCs w:val="22"/>
                      </w:rPr>
                      <w:t>Социальная удовлетворенность</w:t>
                    </w:r>
                  </w:p>
                </w:txbxContent>
              </v:textbox>
            </v:oval>
            <v:oval id="Овал 90" o:spid="_x0000_s1121" style="position:absolute;left:15180;top:24342;width:20489;height:6858;visibility:visible;v-text-anchor:middle" fillcolor="#e2f0d9" strokecolor="#548235" strokeweight="2.25pt">
              <v:stroke joinstyle="miter"/>
              <v:textbox style="mso-next-textbox:#Овал 90">
                <w:txbxContent>
                  <w:p w:rsidR="008A5650" w:rsidRDefault="008A5650" w:rsidP="00B52472">
                    <w:pPr>
                      <w:pStyle w:val="a7"/>
                      <w:spacing w:before="0" w:beforeAutospacing="0" w:after="160" w:afterAutospacing="0" w:line="256" w:lineRule="auto"/>
                      <w:jc w:val="center"/>
                    </w:pPr>
                    <w:r>
                      <w:rPr>
                        <w:rFonts w:eastAsia="Calibri"/>
                        <w:color w:val="000000" w:themeColor="text1"/>
                        <w:kern w:val="24"/>
                        <w:sz w:val="22"/>
                        <w:szCs w:val="22"/>
                      </w:rPr>
                      <w:t>Общая удовлетворенность</w:t>
                    </w:r>
                  </w:p>
                </w:txbxContent>
              </v:textbox>
            </v:oval>
            <v:line id="Прямая соединительная линия 91" o:spid="_x0000_s1122" style="position:absolute;visibility:visible;mso-wrap-style:square" from="28232,6858" to="30676,12221" o:connectortype="straight" strokecolor="#548235" strokeweight="4.5pt">
              <v:stroke dashstyle="dash" joinstyle="miter"/>
            </v:line>
            <v:line id="Прямая соединительная линия 92" o:spid="_x0000_s1123" style="position:absolute;visibility:visible;mso-wrap-style:square" from="19378,14267" to="24723,15650" o:connectortype="straight" strokecolor="#548235" strokeweight="2.25pt">
              <v:stroke dashstyle="dash" joinstyle="miter"/>
            </v:line>
            <v:line id="Прямая соединительная линия 93" o:spid="_x0000_s1124" style="position:absolute;flip:y;visibility:visible;mso-wrap-style:square" from="25425,19079" to="30676,24342" o:connectortype="straight" strokecolor="#548235" strokeweight="4.5pt">
              <v:stroke dashstyle="dash" joinstyle="miter"/>
            </v:line>
            <v:line id="Прямая соединительная линия 94" o:spid="_x0000_s1125" style="position:absolute;visibility:visible;mso-wrap-style:square" from="34886,18074" to="43156,19320" o:connectortype="straight" strokecolor="#548235" strokeweight="4.5pt">
              <v:stroke dashstyle="dash" joinstyle="miter"/>
            </v:line>
            <v:line id="Прямая соединительная линия 95" o:spid="_x0000_s1126" style="position:absolute;flip:y;visibility:visible;mso-wrap-style:square" from="34886,7409" to="41974,13225" o:connectortype="straight" strokecolor="#548235" strokeweight="4.5pt">
              <v:stroke dashstyle="dash" joinstyle="miter"/>
            </v:line>
            <v:shape id="TextBox 31" o:spid="_x0000_s1127" type="#_x0000_t202" style="position:absolute;left:39108;top:9338;width:5048;height:2667;visibility:visible;v-text-anchor:top" filled="f" stroked="f">
              <v:textbox style="mso-next-textbox:#TextBox 31">
                <w:txbxContent>
                  <w:p w:rsidR="008A5650" w:rsidRDefault="008A5650" w:rsidP="00B52472">
                    <w:pPr>
                      <w:pStyle w:val="a7"/>
                      <w:spacing w:before="0" w:beforeAutospacing="0" w:after="0" w:afterAutospacing="0"/>
                    </w:pPr>
                    <w:r>
                      <w:rPr>
                        <w:color w:val="000000" w:themeColor="text1"/>
                        <w:kern w:val="24"/>
                      </w:rPr>
                      <w:t>-0,29</w:t>
                    </w:r>
                  </w:p>
                </w:txbxContent>
              </v:textbox>
            </v:shape>
            <v:shape id="TextBox 32" o:spid="_x0000_s1128" type="#_x0000_t202" style="position:absolute;left:28050;top:21724;width:5049;height:2667;visibility:visible;v-text-anchor:top" filled="f" stroked="f">
              <v:textbox style="mso-next-textbox:#TextBox 32">
                <w:txbxContent>
                  <w:p w:rsidR="008A5650" w:rsidRDefault="008A5650" w:rsidP="00B52472">
                    <w:pPr>
                      <w:pStyle w:val="a7"/>
                      <w:spacing w:before="0" w:beforeAutospacing="0" w:after="0" w:afterAutospacing="0"/>
                    </w:pPr>
                    <w:r>
                      <w:rPr>
                        <w:color w:val="000000" w:themeColor="text1"/>
                        <w:kern w:val="24"/>
                      </w:rPr>
                      <w:t>-0,38</w:t>
                    </w:r>
                  </w:p>
                </w:txbxContent>
              </v:textbox>
            </v:shape>
            <v:shape id="TextBox 33" o:spid="_x0000_s1129" type="#_x0000_t202" style="position:absolute;left:39450;top:16386;width:5049;height:2667;visibility:visible;v-text-anchor:top" filled="f" stroked="f">
              <v:textbox style="mso-next-textbox:#TextBox 33">
                <w:txbxContent>
                  <w:p w:rsidR="008A5650" w:rsidRDefault="008A5650" w:rsidP="00B52472">
                    <w:pPr>
                      <w:pStyle w:val="a7"/>
                      <w:spacing w:before="0" w:beforeAutospacing="0" w:after="0" w:afterAutospacing="0"/>
                    </w:pPr>
                    <w:r>
                      <w:rPr>
                        <w:color w:val="000000" w:themeColor="text1"/>
                        <w:kern w:val="24"/>
                      </w:rPr>
                      <w:t>-0,28</w:t>
                    </w:r>
                  </w:p>
                </w:txbxContent>
              </v:textbox>
            </v:shape>
            <v:shape id="TextBox 34" o:spid="_x0000_s1130" type="#_x0000_t202" style="position:absolute;left:28841;top:6986;width:6827;height:2667;visibility:visible;v-text-anchor:top" filled="f" stroked="f" strokeweight="4.5pt">
              <v:textbox style="mso-next-textbox:#TextBox 34">
                <w:txbxContent>
                  <w:p w:rsidR="008A5650" w:rsidRDefault="008A5650" w:rsidP="00B52472">
                    <w:pPr>
                      <w:pStyle w:val="a7"/>
                      <w:spacing w:before="0" w:beforeAutospacing="0" w:after="0" w:afterAutospacing="0"/>
                    </w:pPr>
                    <w:r>
                      <w:rPr>
                        <w:color w:val="000000" w:themeColor="text1"/>
                        <w:kern w:val="24"/>
                      </w:rPr>
                      <w:t>-0,23</w:t>
                    </w:r>
                  </w:p>
                </w:txbxContent>
              </v:textbox>
            </v:shape>
            <v:shape id="TextBox 35" o:spid="_x0000_s1131" type="#_x0000_t202" style="position:absolute;left:17822;top:15549;width:5048;height:2667;visibility:visible;v-text-anchor:top" filled="f" stroked="f">
              <v:textbox style="mso-next-textbox:#TextBox 35">
                <w:txbxContent>
                  <w:p w:rsidR="008A5650" w:rsidRDefault="008A5650" w:rsidP="00B52472">
                    <w:pPr>
                      <w:pStyle w:val="a7"/>
                      <w:spacing w:before="0" w:beforeAutospacing="0" w:after="0" w:afterAutospacing="0"/>
                    </w:pPr>
                    <w:r>
                      <w:rPr>
                        <w:color w:val="000000" w:themeColor="text1"/>
                        <w:kern w:val="24"/>
                      </w:rPr>
                      <w:t>-0,28</w:t>
                    </w:r>
                  </w:p>
                </w:txbxContent>
              </v:textbox>
            </v:shape>
            <w10:wrap type="square"/>
          </v:group>
        </w:pict>
      </w:r>
    </w:p>
    <w:p w:rsidR="00AA0DA7" w:rsidRDefault="00AA0DA7" w:rsidP="00422B50">
      <w:pPr>
        <w:spacing w:after="0" w:line="360" w:lineRule="auto"/>
        <w:ind w:firstLine="709"/>
        <w:jc w:val="both"/>
        <w:rPr>
          <w:rFonts w:ascii="Times New Roman" w:hAnsi="Times New Roman" w:cs="Times New Roman"/>
          <w:i/>
          <w:sz w:val="28"/>
          <w:szCs w:val="28"/>
        </w:rPr>
      </w:pPr>
    </w:p>
    <w:p w:rsidR="005076D8" w:rsidRDefault="00B7524A" w:rsidP="0086703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Рисунок 3.4.(2</w:t>
      </w:r>
      <w:r w:rsidR="00422B50" w:rsidRPr="00422B50">
        <w:rPr>
          <w:rFonts w:ascii="Times New Roman" w:hAnsi="Times New Roman" w:cs="Times New Roman"/>
          <w:i/>
          <w:sz w:val="28"/>
          <w:szCs w:val="28"/>
        </w:rPr>
        <w:t xml:space="preserve">) Корреляционная плеяда </w:t>
      </w:r>
      <w:r w:rsidR="00B32F3C">
        <w:rPr>
          <w:rFonts w:ascii="Times New Roman" w:hAnsi="Times New Roman" w:cs="Times New Roman"/>
          <w:i/>
          <w:sz w:val="28"/>
          <w:szCs w:val="28"/>
        </w:rPr>
        <w:t>взаимо</w:t>
      </w:r>
      <w:r w:rsidR="00422B50" w:rsidRPr="00422B50">
        <w:rPr>
          <w:rFonts w:ascii="Times New Roman" w:hAnsi="Times New Roman" w:cs="Times New Roman"/>
          <w:i/>
          <w:sz w:val="28"/>
          <w:szCs w:val="28"/>
        </w:rPr>
        <w:t xml:space="preserve">связей уровня усталости и особенностей </w:t>
      </w:r>
      <w:r w:rsidR="00422B50">
        <w:rPr>
          <w:rFonts w:ascii="Times New Roman" w:hAnsi="Times New Roman" w:cs="Times New Roman"/>
          <w:i/>
          <w:sz w:val="28"/>
          <w:szCs w:val="28"/>
        </w:rPr>
        <w:t>характеристик работы,</w:t>
      </w:r>
      <w:r w:rsidR="00422B50" w:rsidRPr="00422B50">
        <w:t xml:space="preserve"> </w:t>
      </w:r>
      <w:r w:rsidR="00422B50" w:rsidRPr="00422B50">
        <w:rPr>
          <w:rFonts w:ascii="Times New Roman" w:hAnsi="Times New Roman" w:cs="Times New Roman"/>
          <w:i/>
          <w:sz w:val="28"/>
          <w:szCs w:val="28"/>
        </w:rPr>
        <w:t xml:space="preserve">уровня рабочей мотивации, удовлетворённости трудом </w:t>
      </w:r>
    </w:p>
    <w:p w:rsidR="002D1079" w:rsidRDefault="00311AAF" w:rsidP="0088164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Полученные </w:t>
      </w:r>
      <w:r w:rsidR="001D6428">
        <w:rPr>
          <w:rFonts w:ascii="Times New Roman" w:hAnsi="Times New Roman"/>
          <w:sz w:val="28"/>
          <w:szCs w:val="28"/>
        </w:rPr>
        <w:t>данные согласуются с результатами различных исследований, касающихся изучения синдрома выгорания. В частности, выявлено, что низкая удовлетворенность трудом является значимым</w:t>
      </w:r>
      <w:r w:rsidR="002E47DE">
        <w:rPr>
          <w:rFonts w:ascii="Times New Roman" w:hAnsi="Times New Roman"/>
          <w:sz w:val="28"/>
          <w:szCs w:val="28"/>
        </w:rPr>
        <w:t xml:space="preserve"> риском развития профессиональных</w:t>
      </w:r>
      <w:r w:rsidR="001D6428">
        <w:rPr>
          <w:rFonts w:ascii="Times New Roman" w:hAnsi="Times New Roman"/>
          <w:sz w:val="28"/>
          <w:szCs w:val="28"/>
        </w:rPr>
        <w:t xml:space="preserve"> деформаций, например, выгорания. </w:t>
      </w:r>
      <w:r>
        <w:rPr>
          <w:rFonts w:ascii="Times New Roman" w:hAnsi="Times New Roman"/>
          <w:sz w:val="28"/>
          <w:szCs w:val="28"/>
        </w:rPr>
        <w:t xml:space="preserve"> </w:t>
      </w:r>
    </w:p>
    <w:p w:rsidR="00900FE8" w:rsidRPr="00900FE8" w:rsidRDefault="00900FE8" w:rsidP="00900FE8">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недостаточное количество да</w:t>
      </w:r>
      <w:r w:rsidR="00727143">
        <w:rPr>
          <w:rFonts w:ascii="Times New Roman" w:hAnsi="Times New Roman"/>
          <w:sz w:val="28"/>
          <w:szCs w:val="28"/>
        </w:rPr>
        <w:t>нных ресурсов, в сочетании с вы</w:t>
      </w:r>
      <w:r>
        <w:rPr>
          <w:rFonts w:ascii="Times New Roman" w:hAnsi="Times New Roman"/>
          <w:sz w:val="28"/>
          <w:szCs w:val="28"/>
        </w:rPr>
        <w:t xml:space="preserve">сокими требованиями </w:t>
      </w:r>
      <w:r w:rsidR="00727143">
        <w:rPr>
          <w:rFonts w:ascii="Times New Roman" w:hAnsi="Times New Roman"/>
          <w:sz w:val="28"/>
          <w:szCs w:val="28"/>
        </w:rPr>
        <w:t>трудовой деятельности приводят к развитию хронического стресса,</w:t>
      </w:r>
      <w:r w:rsidR="002E47DE">
        <w:rPr>
          <w:rFonts w:ascii="Times New Roman" w:hAnsi="Times New Roman"/>
          <w:sz w:val="28"/>
          <w:szCs w:val="28"/>
        </w:rPr>
        <w:t xml:space="preserve"> проблем со здоровьем, выгоранию</w:t>
      </w:r>
      <w:r w:rsidR="00727143">
        <w:rPr>
          <w:rFonts w:ascii="Times New Roman" w:hAnsi="Times New Roman"/>
          <w:sz w:val="28"/>
          <w:szCs w:val="28"/>
        </w:rPr>
        <w:t>, а в нашем случае и утомлению</w:t>
      </w:r>
      <w:r w:rsidR="00046133" w:rsidRPr="00046133">
        <w:rPr>
          <w:rFonts w:ascii="Times New Roman" w:hAnsi="Times New Roman"/>
          <w:sz w:val="28"/>
          <w:szCs w:val="28"/>
        </w:rPr>
        <w:t xml:space="preserve"> [7]</w:t>
      </w:r>
      <w:r w:rsidR="00727143">
        <w:rPr>
          <w:rFonts w:ascii="Times New Roman" w:hAnsi="Times New Roman"/>
          <w:sz w:val="28"/>
          <w:szCs w:val="28"/>
        </w:rPr>
        <w:t>.</w:t>
      </w:r>
    </w:p>
    <w:p w:rsidR="00311AAF" w:rsidRDefault="002D1079" w:rsidP="00881644">
      <w:pPr>
        <w:spacing w:after="0" w:line="360" w:lineRule="auto"/>
        <w:ind w:firstLine="709"/>
        <w:jc w:val="both"/>
        <w:rPr>
          <w:rFonts w:ascii="Times New Roman" w:hAnsi="Times New Roman"/>
          <w:sz w:val="28"/>
          <w:szCs w:val="28"/>
        </w:rPr>
      </w:pPr>
      <w:r>
        <w:rPr>
          <w:rFonts w:ascii="Times New Roman" w:hAnsi="Times New Roman"/>
          <w:sz w:val="28"/>
          <w:szCs w:val="28"/>
        </w:rPr>
        <w:t>Работники с высокой степенью выгорания эмоционально отстраняются от профессиональной деятельности, что отражается в снижении удовлетворенности работой. Данное утверждение справедливо и в обратном порядке, чем в большей степени работа в организации удовлетворяет потребности работника, тем меньше риск развития выгорания.</w:t>
      </w:r>
    </w:p>
    <w:p w:rsidR="00B919BD" w:rsidRDefault="00727143" w:rsidP="00727143">
      <w:pPr>
        <w:spacing w:after="0" w:line="360" w:lineRule="auto"/>
        <w:ind w:firstLine="709"/>
        <w:jc w:val="both"/>
        <w:rPr>
          <w:rFonts w:ascii="Times New Roman" w:hAnsi="Times New Roman"/>
          <w:sz w:val="28"/>
          <w:szCs w:val="28"/>
        </w:rPr>
      </w:pPr>
      <w:r>
        <w:rPr>
          <w:rFonts w:ascii="Times New Roman" w:hAnsi="Times New Roman"/>
          <w:sz w:val="28"/>
          <w:szCs w:val="28"/>
        </w:rPr>
        <w:t>Согласно теории требований и ресурсов, автономия, то есть с</w:t>
      </w:r>
      <w:r w:rsidRPr="008E2904">
        <w:rPr>
          <w:rFonts w:ascii="Times New Roman" w:hAnsi="Times New Roman"/>
          <w:sz w:val="28"/>
          <w:szCs w:val="28"/>
        </w:rPr>
        <w:t>в</w:t>
      </w:r>
      <w:r>
        <w:rPr>
          <w:rFonts w:ascii="Times New Roman" w:hAnsi="Times New Roman"/>
          <w:sz w:val="28"/>
          <w:szCs w:val="28"/>
        </w:rPr>
        <w:t>обода выбирать, каким образом и когда выполнять свою работу; поддержка коллег и руководства, хорошие отношения с ними (основа социальной удовлетворенности и удовлетворенности руководством), в</w:t>
      </w:r>
      <w:r w:rsidRPr="008E2904">
        <w:rPr>
          <w:rFonts w:ascii="Times New Roman" w:hAnsi="Times New Roman"/>
          <w:sz w:val="28"/>
          <w:szCs w:val="28"/>
        </w:rPr>
        <w:t xml:space="preserve">озможность </w:t>
      </w:r>
      <w:r>
        <w:rPr>
          <w:rFonts w:ascii="Times New Roman" w:hAnsi="Times New Roman"/>
          <w:sz w:val="28"/>
          <w:szCs w:val="28"/>
        </w:rPr>
        <w:t>карьерного роста, личностного и профессионального развития (основа удовлетворенности в профессиональном росте; в целом б</w:t>
      </w:r>
      <w:r w:rsidRPr="008E2904">
        <w:rPr>
          <w:rFonts w:ascii="Times New Roman" w:hAnsi="Times New Roman"/>
          <w:sz w:val="28"/>
          <w:szCs w:val="28"/>
        </w:rPr>
        <w:t>лагоприятная атмосфера на работе</w:t>
      </w:r>
      <w:r>
        <w:rPr>
          <w:rFonts w:ascii="Times New Roman" w:hAnsi="Times New Roman"/>
          <w:sz w:val="28"/>
          <w:szCs w:val="28"/>
        </w:rPr>
        <w:t xml:space="preserve"> (основа общей удовлетворённости) являются ресурсами, помогающими работникам справляться с </w:t>
      </w:r>
      <w:r w:rsidRPr="00900FE8">
        <w:rPr>
          <w:rFonts w:ascii="Times New Roman" w:hAnsi="Times New Roman"/>
          <w:sz w:val="28"/>
          <w:szCs w:val="28"/>
        </w:rPr>
        <w:t>высоким уровнем профессиональных тр</w:t>
      </w:r>
      <w:r>
        <w:rPr>
          <w:rFonts w:ascii="Times New Roman" w:hAnsi="Times New Roman"/>
          <w:sz w:val="28"/>
          <w:szCs w:val="28"/>
        </w:rPr>
        <w:t xml:space="preserve">ебований, повышающими </w:t>
      </w:r>
      <w:r w:rsidRPr="00900FE8">
        <w:rPr>
          <w:rFonts w:ascii="Times New Roman" w:hAnsi="Times New Roman"/>
          <w:sz w:val="28"/>
          <w:szCs w:val="28"/>
        </w:rPr>
        <w:t xml:space="preserve">эффективность </w:t>
      </w:r>
      <w:r>
        <w:rPr>
          <w:rFonts w:ascii="Times New Roman" w:hAnsi="Times New Roman"/>
          <w:sz w:val="28"/>
          <w:szCs w:val="28"/>
        </w:rPr>
        <w:t xml:space="preserve">его деятельности и сохраняющими их </w:t>
      </w:r>
      <w:r w:rsidRPr="00900FE8">
        <w:rPr>
          <w:rFonts w:ascii="Times New Roman" w:hAnsi="Times New Roman"/>
          <w:sz w:val="28"/>
          <w:szCs w:val="28"/>
        </w:rPr>
        <w:t>здоровье</w:t>
      </w:r>
      <w:r>
        <w:rPr>
          <w:rFonts w:ascii="Times New Roman" w:hAnsi="Times New Roman"/>
          <w:sz w:val="28"/>
          <w:szCs w:val="28"/>
        </w:rPr>
        <w:t>.</w:t>
      </w:r>
    </w:p>
    <w:p w:rsidR="00046133" w:rsidRDefault="00046133" w:rsidP="00727143">
      <w:pPr>
        <w:spacing w:after="0" w:line="360" w:lineRule="auto"/>
        <w:ind w:firstLine="709"/>
        <w:jc w:val="both"/>
        <w:rPr>
          <w:rFonts w:ascii="Times New Roman" w:hAnsi="Times New Roman"/>
          <w:sz w:val="28"/>
          <w:szCs w:val="28"/>
        </w:rPr>
      </w:pPr>
      <w:r w:rsidRPr="00046133">
        <w:rPr>
          <w:rFonts w:ascii="Times New Roman" w:hAnsi="Times New Roman"/>
          <w:sz w:val="28"/>
          <w:szCs w:val="28"/>
        </w:rPr>
        <w:t>Также мы проанализировали взаимосвязи между показателями саморегуляции и особенностями характеристик работы, уровня рабочей мотивации, удовлетворённости трудом (рисунок 3.4.(3). Все показатели саморегуляции имеют связи с какими-либо показателями характеристик работы и удовлетворенности трудом.</w:t>
      </w:r>
    </w:p>
    <w:p w:rsidR="00B7524A" w:rsidRDefault="00B7524A" w:rsidP="00727143">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DA380ED" wp14:editId="4495E907">
            <wp:extent cx="5818477" cy="4774357"/>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8246" cy="4790579"/>
                    </a:xfrm>
                    <a:prstGeom prst="rect">
                      <a:avLst/>
                    </a:prstGeom>
                    <a:noFill/>
                  </pic:spPr>
                </pic:pic>
              </a:graphicData>
            </a:graphic>
          </wp:inline>
        </w:drawing>
      </w:r>
    </w:p>
    <w:p w:rsidR="00B7524A" w:rsidRDefault="00B7524A" w:rsidP="00B7524A">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Рисунок 3.4.(3</w:t>
      </w:r>
      <w:r w:rsidRPr="00422B50">
        <w:rPr>
          <w:rFonts w:ascii="Times New Roman" w:hAnsi="Times New Roman" w:cs="Times New Roman"/>
          <w:i/>
          <w:sz w:val="28"/>
          <w:szCs w:val="28"/>
        </w:rPr>
        <w:t xml:space="preserve">) Корреляционная плеяда </w:t>
      </w:r>
      <w:r>
        <w:rPr>
          <w:rFonts w:ascii="Times New Roman" w:hAnsi="Times New Roman" w:cs="Times New Roman"/>
          <w:i/>
          <w:sz w:val="28"/>
          <w:szCs w:val="28"/>
        </w:rPr>
        <w:t>взаимо</w:t>
      </w:r>
      <w:r w:rsidRPr="00422B50">
        <w:rPr>
          <w:rFonts w:ascii="Times New Roman" w:hAnsi="Times New Roman" w:cs="Times New Roman"/>
          <w:i/>
          <w:sz w:val="28"/>
          <w:szCs w:val="28"/>
        </w:rPr>
        <w:t xml:space="preserve">связей особенностей </w:t>
      </w:r>
      <w:r>
        <w:rPr>
          <w:rFonts w:ascii="Times New Roman" w:hAnsi="Times New Roman" w:cs="Times New Roman"/>
          <w:i/>
          <w:sz w:val="28"/>
          <w:szCs w:val="28"/>
        </w:rPr>
        <w:t>характеристик работы,</w:t>
      </w:r>
      <w:r w:rsidRPr="00422B50">
        <w:t xml:space="preserve"> </w:t>
      </w:r>
      <w:r w:rsidRPr="00422B50">
        <w:rPr>
          <w:rFonts w:ascii="Times New Roman" w:hAnsi="Times New Roman" w:cs="Times New Roman"/>
          <w:i/>
          <w:sz w:val="28"/>
          <w:szCs w:val="28"/>
        </w:rPr>
        <w:t>уровня рабочей мотивации, удовлетворённости трудом и саморегуляции</w:t>
      </w:r>
    </w:p>
    <w:p w:rsidR="00B32F3C" w:rsidRPr="00727143" w:rsidRDefault="00B32F3C" w:rsidP="00727143">
      <w:pPr>
        <w:spacing w:after="0" w:line="360" w:lineRule="auto"/>
        <w:ind w:firstLine="709"/>
        <w:jc w:val="both"/>
        <w:rPr>
          <w:rFonts w:ascii="Times New Roman" w:hAnsi="Times New Roman"/>
          <w:sz w:val="28"/>
          <w:szCs w:val="28"/>
        </w:rPr>
      </w:pPr>
    </w:p>
    <w:p w:rsidR="005076D8" w:rsidRDefault="006F19A9" w:rsidP="005076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Регуляторно-личностное свойство гибкости связано с социальной и общей удовлетворенности на уровне тенденции </w:t>
      </w:r>
      <w:r w:rsidRPr="006F19A9">
        <w:rPr>
          <w:rFonts w:ascii="Times New Roman" w:hAnsi="Times New Roman" w:cs="Times New Roman"/>
          <w:sz w:val="28"/>
          <w:szCs w:val="28"/>
        </w:rPr>
        <w:t>(p=0,05).</w:t>
      </w:r>
      <w:r w:rsidR="005076D8">
        <w:rPr>
          <w:rFonts w:ascii="Times New Roman" w:hAnsi="Times New Roman" w:cs="Times New Roman"/>
          <w:sz w:val="28"/>
          <w:szCs w:val="28"/>
        </w:rPr>
        <w:t xml:space="preserve"> Мы знаем, что высокие показатели гибкости свидетельствуют </w:t>
      </w:r>
      <w:r w:rsidR="00913D18">
        <w:rPr>
          <w:rFonts w:ascii="Times New Roman" w:hAnsi="Times New Roman" w:cs="Times New Roman"/>
          <w:sz w:val="28"/>
          <w:szCs w:val="28"/>
        </w:rPr>
        <w:t>о способности быстро адаптироваться в резко меняющихся условиях</w:t>
      </w:r>
      <w:r w:rsidR="005076D8">
        <w:rPr>
          <w:rFonts w:ascii="Times New Roman" w:hAnsi="Times New Roman" w:cs="Times New Roman"/>
          <w:sz w:val="28"/>
          <w:szCs w:val="28"/>
        </w:rPr>
        <w:t>.</w:t>
      </w:r>
      <w:r w:rsidR="00913D18">
        <w:rPr>
          <w:rFonts w:ascii="Times New Roman" w:hAnsi="Times New Roman" w:cs="Times New Roman"/>
          <w:sz w:val="28"/>
          <w:szCs w:val="28"/>
        </w:rPr>
        <w:t xml:space="preserve"> Пластичность саморегуляции позволяет справляться с различными трудностями за счет возможности смены модели поведения. А </w:t>
      </w:r>
      <w:r w:rsidR="00046133">
        <w:rPr>
          <w:rFonts w:ascii="Times New Roman" w:hAnsi="Times New Roman" w:cs="Times New Roman"/>
          <w:sz w:val="28"/>
          <w:szCs w:val="28"/>
        </w:rPr>
        <w:t>также</w:t>
      </w:r>
      <w:r w:rsidR="00913D18">
        <w:rPr>
          <w:rFonts w:ascii="Times New Roman" w:hAnsi="Times New Roman" w:cs="Times New Roman"/>
          <w:sz w:val="28"/>
          <w:szCs w:val="28"/>
        </w:rPr>
        <w:t xml:space="preserve"> она помогает налаживать коммуникации с разными людьми за счет подстройки.</w:t>
      </w:r>
      <w:r w:rsidR="005076D8">
        <w:rPr>
          <w:rFonts w:ascii="Times New Roman" w:hAnsi="Times New Roman" w:cs="Times New Roman"/>
          <w:sz w:val="28"/>
          <w:szCs w:val="28"/>
        </w:rPr>
        <w:t xml:space="preserve"> Таким образом</w:t>
      </w:r>
      <w:r w:rsidR="00046133">
        <w:rPr>
          <w:rFonts w:ascii="Times New Roman" w:hAnsi="Times New Roman" w:cs="Times New Roman"/>
          <w:sz w:val="28"/>
          <w:szCs w:val="28"/>
        </w:rPr>
        <w:t>,</w:t>
      </w:r>
      <w:r w:rsidR="005076D8">
        <w:rPr>
          <w:rFonts w:ascii="Times New Roman" w:hAnsi="Times New Roman" w:cs="Times New Roman"/>
          <w:sz w:val="28"/>
          <w:szCs w:val="28"/>
        </w:rPr>
        <w:t xml:space="preserve"> гибкость позволяет быстро и успешно приспосабливаться различным условиям, что, на наш взгляд, </w:t>
      </w:r>
      <w:r w:rsidR="00874EBE">
        <w:rPr>
          <w:rFonts w:ascii="Times New Roman" w:hAnsi="Times New Roman" w:cs="Times New Roman"/>
          <w:sz w:val="28"/>
          <w:szCs w:val="28"/>
        </w:rPr>
        <w:t>связано с повышением удовлетворенности.</w:t>
      </w:r>
    </w:p>
    <w:p w:rsidR="00874EBE" w:rsidRDefault="00913D18" w:rsidP="00913D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6F19A9">
        <w:rPr>
          <w:rFonts w:ascii="Times New Roman" w:hAnsi="Times New Roman" w:cs="Times New Roman"/>
          <w:sz w:val="28"/>
          <w:szCs w:val="28"/>
        </w:rPr>
        <w:t>роцесс программирования имеет положительные связи с осознаваемой ответственностью(p=0,05) и общей удовлетворенностью (p=0,01</w:t>
      </w:r>
      <w:r w:rsidR="006F19A9" w:rsidRPr="006F19A9">
        <w:rPr>
          <w:rFonts w:ascii="Times New Roman" w:hAnsi="Times New Roman" w:cs="Times New Roman"/>
          <w:sz w:val="28"/>
          <w:szCs w:val="28"/>
        </w:rPr>
        <w:t>).</w:t>
      </w:r>
      <w:r>
        <w:rPr>
          <w:rFonts w:ascii="Times New Roman" w:hAnsi="Times New Roman" w:cs="Times New Roman"/>
          <w:sz w:val="28"/>
          <w:szCs w:val="28"/>
        </w:rPr>
        <w:t xml:space="preserve"> </w:t>
      </w:r>
      <w:r w:rsidR="00AA10D8" w:rsidRPr="00AA10D8">
        <w:rPr>
          <w:rFonts w:ascii="Times New Roman" w:hAnsi="Times New Roman" w:cs="Times New Roman"/>
          <w:sz w:val="28"/>
          <w:szCs w:val="28"/>
        </w:rPr>
        <w:t xml:space="preserve">Высокие показатели </w:t>
      </w:r>
      <w:r w:rsidR="00874EBE">
        <w:rPr>
          <w:rFonts w:ascii="Times New Roman" w:hAnsi="Times New Roman" w:cs="Times New Roman"/>
          <w:sz w:val="28"/>
          <w:szCs w:val="28"/>
        </w:rPr>
        <w:t>регуляторного процесса программирования</w:t>
      </w:r>
      <w:r w:rsidR="00AA10D8" w:rsidRPr="00AA10D8">
        <w:rPr>
          <w:rFonts w:ascii="Times New Roman" w:hAnsi="Times New Roman" w:cs="Times New Roman"/>
          <w:sz w:val="28"/>
          <w:szCs w:val="28"/>
        </w:rPr>
        <w:t xml:space="preserve"> говорят о </w:t>
      </w:r>
      <w:r>
        <w:rPr>
          <w:rFonts w:ascii="Times New Roman" w:hAnsi="Times New Roman" w:cs="Times New Roman"/>
          <w:sz w:val="28"/>
          <w:szCs w:val="28"/>
        </w:rPr>
        <w:t xml:space="preserve">том, что человеку важно детально продумывать план собственных действий для достижения цели. </w:t>
      </w:r>
      <w:r w:rsidR="00874EBE">
        <w:rPr>
          <w:rFonts w:ascii="Times New Roman" w:hAnsi="Times New Roman" w:cs="Times New Roman"/>
          <w:sz w:val="28"/>
          <w:szCs w:val="28"/>
        </w:rPr>
        <w:t xml:space="preserve">Логично, что высокий </w:t>
      </w:r>
      <w:r w:rsidR="00874EBE" w:rsidRPr="00874EBE">
        <w:rPr>
          <w:rFonts w:ascii="Times New Roman" w:hAnsi="Times New Roman" w:cs="Times New Roman"/>
          <w:sz w:val="28"/>
          <w:szCs w:val="28"/>
        </w:rPr>
        <w:t>уровень личной ответственности сотруд</w:t>
      </w:r>
      <w:r w:rsidR="00874EBE">
        <w:rPr>
          <w:rFonts w:ascii="Times New Roman" w:hAnsi="Times New Roman" w:cs="Times New Roman"/>
          <w:sz w:val="28"/>
          <w:szCs w:val="28"/>
        </w:rPr>
        <w:t>ника за результаты своей работы, повышает важность создания программы действий.</w:t>
      </w:r>
    </w:p>
    <w:p w:rsidR="00B5571A" w:rsidRPr="009171C0" w:rsidRDefault="006F19A9" w:rsidP="00422B50">
      <w:pPr>
        <w:spacing w:after="0" w:line="360" w:lineRule="auto"/>
        <w:ind w:firstLine="709"/>
        <w:jc w:val="both"/>
        <w:rPr>
          <w:rFonts w:ascii="Times New Roman" w:hAnsi="Times New Roman" w:cs="Times New Roman"/>
          <w:sz w:val="28"/>
          <w:szCs w:val="28"/>
        </w:rPr>
      </w:pPr>
      <w:r w:rsidRPr="006F19A9">
        <w:rPr>
          <w:rFonts w:ascii="Times New Roman" w:hAnsi="Times New Roman" w:cs="Times New Roman"/>
          <w:sz w:val="28"/>
          <w:szCs w:val="28"/>
        </w:rPr>
        <w:t>Регуляторно-личностное свойство</w:t>
      </w:r>
      <w:r>
        <w:rPr>
          <w:rFonts w:ascii="Times New Roman" w:hAnsi="Times New Roman" w:cs="Times New Roman"/>
          <w:sz w:val="28"/>
          <w:szCs w:val="28"/>
        </w:rPr>
        <w:t xml:space="preserve"> надежность положительно связано с знанием реальных результатов работы, </w:t>
      </w:r>
      <w:r w:rsidR="00B54288">
        <w:rPr>
          <w:rFonts w:ascii="Times New Roman" w:hAnsi="Times New Roman" w:cs="Times New Roman"/>
          <w:sz w:val="28"/>
          <w:szCs w:val="28"/>
        </w:rPr>
        <w:t xml:space="preserve">осознаваемой ответственностью, общей удовлетворенностью </w:t>
      </w:r>
      <w:r w:rsidR="00B54288" w:rsidRPr="00B54288">
        <w:rPr>
          <w:rFonts w:ascii="Times New Roman" w:hAnsi="Times New Roman" w:cs="Times New Roman"/>
          <w:sz w:val="28"/>
          <w:szCs w:val="28"/>
        </w:rPr>
        <w:t>(p=0,01)</w:t>
      </w:r>
      <w:r w:rsidR="00B54288">
        <w:rPr>
          <w:rFonts w:ascii="Times New Roman" w:hAnsi="Times New Roman" w:cs="Times New Roman"/>
          <w:sz w:val="28"/>
          <w:szCs w:val="28"/>
        </w:rPr>
        <w:t>, а с завершенностью профессионального задания на уровне тенденции (p=0,05</w:t>
      </w:r>
      <w:r w:rsidR="00B54288" w:rsidRPr="00B54288">
        <w:rPr>
          <w:rFonts w:ascii="Times New Roman" w:hAnsi="Times New Roman" w:cs="Times New Roman"/>
          <w:sz w:val="28"/>
          <w:szCs w:val="28"/>
        </w:rPr>
        <w:t>)</w:t>
      </w:r>
      <w:r w:rsidR="00B54288">
        <w:rPr>
          <w:rFonts w:ascii="Times New Roman" w:hAnsi="Times New Roman" w:cs="Times New Roman"/>
          <w:sz w:val="28"/>
          <w:szCs w:val="28"/>
        </w:rPr>
        <w:t>.</w:t>
      </w:r>
      <w:r w:rsidR="00874EBE">
        <w:rPr>
          <w:rFonts w:ascii="Times New Roman" w:hAnsi="Times New Roman" w:cs="Times New Roman"/>
          <w:sz w:val="28"/>
          <w:szCs w:val="28"/>
        </w:rPr>
        <w:t xml:space="preserve"> Надежность характеризует </w:t>
      </w:r>
      <w:r w:rsidR="00913D18">
        <w:rPr>
          <w:rFonts w:ascii="Times New Roman" w:hAnsi="Times New Roman" w:cs="Times New Roman"/>
          <w:sz w:val="28"/>
          <w:szCs w:val="28"/>
        </w:rPr>
        <w:t>стабильность</w:t>
      </w:r>
      <w:r w:rsidR="00874EBE">
        <w:rPr>
          <w:rFonts w:ascii="Times New Roman" w:hAnsi="Times New Roman" w:cs="Times New Roman"/>
          <w:sz w:val="28"/>
          <w:szCs w:val="28"/>
        </w:rPr>
        <w:t xml:space="preserve"> </w:t>
      </w:r>
      <w:r w:rsidR="00913D18">
        <w:rPr>
          <w:rFonts w:ascii="Times New Roman" w:hAnsi="Times New Roman" w:cs="Times New Roman"/>
          <w:sz w:val="28"/>
          <w:szCs w:val="28"/>
        </w:rPr>
        <w:t>саморегуляции</w:t>
      </w:r>
      <w:r w:rsidR="00874EBE">
        <w:rPr>
          <w:rFonts w:ascii="Times New Roman" w:hAnsi="Times New Roman" w:cs="Times New Roman"/>
          <w:sz w:val="28"/>
          <w:szCs w:val="28"/>
        </w:rPr>
        <w:t xml:space="preserve"> </w:t>
      </w:r>
      <w:r w:rsidR="00913D18">
        <w:rPr>
          <w:rFonts w:ascii="Times New Roman" w:hAnsi="Times New Roman" w:cs="Times New Roman"/>
          <w:sz w:val="28"/>
          <w:szCs w:val="28"/>
        </w:rPr>
        <w:t>в стрессовых и напряженных ситуациях</w:t>
      </w:r>
      <w:r w:rsidR="00284B91">
        <w:rPr>
          <w:rFonts w:ascii="Times New Roman" w:hAnsi="Times New Roman" w:cs="Times New Roman"/>
          <w:sz w:val="28"/>
          <w:szCs w:val="28"/>
        </w:rPr>
        <w:t xml:space="preserve">. </w:t>
      </w:r>
      <w:r w:rsidR="00284B91" w:rsidRPr="00284B91">
        <w:rPr>
          <w:rFonts w:ascii="Times New Roman" w:hAnsi="Times New Roman" w:cs="Times New Roman"/>
          <w:sz w:val="28"/>
          <w:szCs w:val="28"/>
        </w:rPr>
        <w:t>Когнитивная оценка качественных результатов работ</w:t>
      </w:r>
      <w:r w:rsidR="00284B91">
        <w:rPr>
          <w:rFonts w:ascii="Times New Roman" w:hAnsi="Times New Roman" w:cs="Times New Roman"/>
          <w:sz w:val="28"/>
          <w:szCs w:val="28"/>
        </w:rPr>
        <w:t xml:space="preserve"> позволяет в большей степени регулировать деятельность.</w:t>
      </w:r>
    </w:p>
    <w:p w:rsidR="00AA10D8" w:rsidRPr="00B54288" w:rsidRDefault="00B54288" w:rsidP="00284B91">
      <w:pPr>
        <w:spacing w:after="0" w:line="360" w:lineRule="auto"/>
        <w:ind w:firstLine="709"/>
        <w:jc w:val="both"/>
        <w:rPr>
          <w:rFonts w:ascii="Times New Roman" w:hAnsi="Times New Roman" w:cs="Times New Roman"/>
          <w:sz w:val="28"/>
          <w:szCs w:val="28"/>
        </w:rPr>
      </w:pPr>
      <w:r w:rsidRPr="00B54288">
        <w:rPr>
          <w:rFonts w:ascii="Times New Roman" w:hAnsi="Times New Roman" w:cs="Times New Roman"/>
          <w:sz w:val="28"/>
          <w:szCs w:val="28"/>
        </w:rPr>
        <w:t xml:space="preserve">Регуляционный процесс </w:t>
      </w:r>
      <w:r>
        <w:rPr>
          <w:rFonts w:ascii="Times New Roman" w:hAnsi="Times New Roman" w:cs="Times New Roman"/>
          <w:sz w:val="28"/>
          <w:szCs w:val="28"/>
        </w:rPr>
        <w:t>модел</w:t>
      </w:r>
      <w:r w:rsidRPr="00B54288">
        <w:rPr>
          <w:rFonts w:ascii="Times New Roman" w:hAnsi="Times New Roman" w:cs="Times New Roman"/>
          <w:sz w:val="28"/>
          <w:szCs w:val="28"/>
        </w:rPr>
        <w:t>ирования</w:t>
      </w:r>
      <w:r>
        <w:rPr>
          <w:rFonts w:ascii="Times New Roman" w:hAnsi="Times New Roman" w:cs="Times New Roman"/>
          <w:sz w:val="28"/>
          <w:szCs w:val="28"/>
        </w:rPr>
        <w:t xml:space="preserve"> положительно связан с общей удовлетворенностью и автономией </w:t>
      </w:r>
      <w:r w:rsidRPr="00B54288">
        <w:rPr>
          <w:rFonts w:ascii="Times New Roman" w:hAnsi="Times New Roman" w:cs="Times New Roman"/>
          <w:sz w:val="28"/>
          <w:szCs w:val="28"/>
        </w:rPr>
        <w:t>(p=0,01)</w:t>
      </w:r>
      <w:r>
        <w:rPr>
          <w:rFonts w:ascii="Times New Roman" w:hAnsi="Times New Roman" w:cs="Times New Roman"/>
          <w:sz w:val="28"/>
          <w:szCs w:val="28"/>
        </w:rPr>
        <w:t>, а обратной связью от других на уровне тенденции (p=0,05</w:t>
      </w:r>
      <w:r w:rsidRPr="00B54288">
        <w:rPr>
          <w:rFonts w:ascii="Times New Roman" w:hAnsi="Times New Roman" w:cs="Times New Roman"/>
          <w:sz w:val="28"/>
          <w:szCs w:val="28"/>
        </w:rPr>
        <w:t>)</w:t>
      </w:r>
      <w:r>
        <w:rPr>
          <w:rFonts w:ascii="Times New Roman" w:hAnsi="Times New Roman" w:cs="Times New Roman"/>
          <w:sz w:val="28"/>
          <w:szCs w:val="28"/>
        </w:rPr>
        <w:t>.</w:t>
      </w:r>
      <w:r w:rsidR="00284B91">
        <w:rPr>
          <w:rFonts w:ascii="Times New Roman" w:hAnsi="Times New Roman" w:cs="Times New Roman"/>
          <w:sz w:val="28"/>
          <w:szCs w:val="28"/>
        </w:rPr>
        <w:t xml:space="preserve"> Высокие показатели процессов моделирования </w:t>
      </w:r>
      <w:r w:rsidR="00E75FD4">
        <w:rPr>
          <w:rFonts w:ascii="Times New Roman" w:hAnsi="Times New Roman" w:cs="Times New Roman"/>
          <w:sz w:val="28"/>
          <w:szCs w:val="28"/>
        </w:rPr>
        <w:t>говорят о способности ставить адекватные цели и рационально оценивать условия, необходимы для их достижения, что является основой для создания четкого плана действий</w:t>
      </w:r>
      <w:r w:rsidR="00AA10D8" w:rsidRPr="00AA10D8">
        <w:rPr>
          <w:rFonts w:ascii="Times New Roman" w:hAnsi="Times New Roman" w:cs="Times New Roman"/>
          <w:sz w:val="28"/>
          <w:szCs w:val="28"/>
        </w:rPr>
        <w:t>.</w:t>
      </w:r>
      <w:r w:rsidR="0083367A">
        <w:rPr>
          <w:rFonts w:ascii="Times New Roman" w:hAnsi="Times New Roman" w:cs="Times New Roman"/>
          <w:sz w:val="28"/>
          <w:szCs w:val="28"/>
        </w:rPr>
        <w:t xml:space="preserve"> Логичн</w:t>
      </w:r>
      <w:r w:rsidR="00E75FD4">
        <w:rPr>
          <w:rFonts w:ascii="Times New Roman" w:hAnsi="Times New Roman" w:cs="Times New Roman"/>
          <w:sz w:val="28"/>
          <w:szCs w:val="28"/>
        </w:rPr>
        <w:t>о, что при высокой автономии, то</w:t>
      </w:r>
      <w:r w:rsidR="0083367A">
        <w:rPr>
          <w:rFonts w:ascii="Times New Roman" w:hAnsi="Times New Roman" w:cs="Times New Roman"/>
          <w:sz w:val="28"/>
          <w:szCs w:val="28"/>
        </w:rPr>
        <w:t xml:space="preserve"> есть возможности самостоятельно </w:t>
      </w:r>
      <w:r w:rsidR="00E75FD4">
        <w:rPr>
          <w:rFonts w:ascii="Times New Roman" w:hAnsi="Times New Roman" w:cs="Times New Roman"/>
          <w:sz w:val="28"/>
          <w:szCs w:val="28"/>
        </w:rPr>
        <w:t xml:space="preserve">планировать свою работу </w:t>
      </w:r>
      <w:r w:rsidR="0083367A">
        <w:rPr>
          <w:rFonts w:ascii="Times New Roman" w:hAnsi="Times New Roman" w:cs="Times New Roman"/>
          <w:sz w:val="28"/>
          <w:szCs w:val="28"/>
        </w:rPr>
        <w:t>и наличии обратной связи от других, у человека есть возможность в полной степени проявить свои регуляторные способности моделирования.</w:t>
      </w:r>
    </w:p>
    <w:p w:rsidR="00B5571A" w:rsidRDefault="00046133" w:rsidP="00422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B54288">
        <w:rPr>
          <w:rFonts w:ascii="Times New Roman" w:hAnsi="Times New Roman" w:cs="Times New Roman"/>
          <w:sz w:val="28"/>
          <w:szCs w:val="28"/>
        </w:rPr>
        <w:t>ценка результатов</w:t>
      </w:r>
      <w:r w:rsidR="00B54288" w:rsidRPr="00B54288">
        <w:rPr>
          <w:rFonts w:ascii="Times New Roman" w:hAnsi="Times New Roman" w:cs="Times New Roman"/>
          <w:sz w:val="28"/>
          <w:szCs w:val="28"/>
        </w:rPr>
        <w:t xml:space="preserve"> положительно связан</w:t>
      </w:r>
      <w:r>
        <w:rPr>
          <w:rFonts w:ascii="Times New Roman" w:hAnsi="Times New Roman" w:cs="Times New Roman"/>
          <w:sz w:val="28"/>
          <w:szCs w:val="28"/>
        </w:rPr>
        <w:t>а</w:t>
      </w:r>
      <w:r w:rsidR="00B54288">
        <w:rPr>
          <w:rFonts w:ascii="Times New Roman" w:hAnsi="Times New Roman" w:cs="Times New Roman"/>
          <w:sz w:val="28"/>
          <w:szCs w:val="28"/>
        </w:rPr>
        <w:t xml:space="preserve"> с завершенностью профессионального задания </w:t>
      </w:r>
      <w:r w:rsidR="00B54288" w:rsidRPr="00B54288">
        <w:rPr>
          <w:rFonts w:ascii="Times New Roman" w:hAnsi="Times New Roman" w:cs="Times New Roman"/>
          <w:sz w:val="28"/>
          <w:szCs w:val="28"/>
        </w:rPr>
        <w:t>(p=0,01)</w:t>
      </w:r>
      <w:r w:rsidR="00B54288">
        <w:rPr>
          <w:rFonts w:ascii="Times New Roman" w:hAnsi="Times New Roman" w:cs="Times New Roman"/>
          <w:sz w:val="28"/>
          <w:szCs w:val="28"/>
        </w:rPr>
        <w:t xml:space="preserve"> и с осознаваемой ответственностью, обратной связью от других, удовлетворенностью в профессиональном росте и общей удовлетворённостью на уровне тенденции</w:t>
      </w:r>
      <w:r w:rsidR="00B54288" w:rsidRPr="00B54288">
        <w:t xml:space="preserve"> </w:t>
      </w:r>
      <w:r w:rsidR="00B54288" w:rsidRPr="00B54288">
        <w:rPr>
          <w:rFonts w:ascii="Times New Roman" w:hAnsi="Times New Roman" w:cs="Times New Roman"/>
          <w:sz w:val="28"/>
          <w:szCs w:val="28"/>
        </w:rPr>
        <w:t>(p=0,05)</w:t>
      </w:r>
      <w:r w:rsidR="00B54288">
        <w:rPr>
          <w:rFonts w:ascii="Times New Roman" w:hAnsi="Times New Roman" w:cs="Times New Roman"/>
          <w:sz w:val="28"/>
          <w:szCs w:val="28"/>
        </w:rPr>
        <w:t>.</w:t>
      </w:r>
      <w:r w:rsidR="00AA10D8" w:rsidRPr="00AA10D8">
        <w:t xml:space="preserve"> </w:t>
      </w:r>
      <w:r w:rsidR="00AA10D8" w:rsidRPr="00AA10D8">
        <w:rPr>
          <w:rFonts w:ascii="Times New Roman" w:hAnsi="Times New Roman" w:cs="Times New Roman"/>
          <w:sz w:val="28"/>
          <w:szCs w:val="28"/>
        </w:rPr>
        <w:t xml:space="preserve">Высокие показатели </w:t>
      </w:r>
      <w:r w:rsidR="0083367A">
        <w:rPr>
          <w:rFonts w:ascii="Times New Roman" w:hAnsi="Times New Roman" w:cs="Times New Roman"/>
          <w:sz w:val="28"/>
          <w:szCs w:val="28"/>
        </w:rPr>
        <w:t>процессов оценки результатов</w:t>
      </w:r>
      <w:r w:rsidR="00AA10D8" w:rsidRPr="00AA10D8">
        <w:rPr>
          <w:rFonts w:ascii="Times New Roman" w:hAnsi="Times New Roman" w:cs="Times New Roman"/>
          <w:sz w:val="28"/>
          <w:szCs w:val="28"/>
        </w:rPr>
        <w:t xml:space="preserve"> свидетельствуют о </w:t>
      </w:r>
      <w:r w:rsidR="00E75FD4">
        <w:rPr>
          <w:rFonts w:ascii="Times New Roman" w:hAnsi="Times New Roman" w:cs="Times New Roman"/>
          <w:sz w:val="28"/>
          <w:szCs w:val="28"/>
        </w:rPr>
        <w:t xml:space="preserve">способности человека критично оценивать результаты собственной деятельности, вовремя распознавать рассогласования между запланированным и реальным продуктом </w:t>
      </w:r>
      <w:r w:rsidR="00E75FD4">
        <w:rPr>
          <w:rFonts w:ascii="Times New Roman" w:hAnsi="Times New Roman" w:cs="Times New Roman"/>
          <w:sz w:val="28"/>
          <w:szCs w:val="28"/>
        </w:rPr>
        <w:lastRenderedPageBreak/>
        <w:t>работы</w:t>
      </w:r>
      <w:r w:rsidR="00AA10D8" w:rsidRPr="00AA10D8">
        <w:rPr>
          <w:rFonts w:ascii="Times New Roman" w:hAnsi="Times New Roman" w:cs="Times New Roman"/>
          <w:sz w:val="28"/>
          <w:szCs w:val="28"/>
        </w:rPr>
        <w:t xml:space="preserve">. </w:t>
      </w:r>
      <w:r w:rsidR="0083367A">
        <w:rPr>
          <w:rFonts w:ascii="Times New Roman" w:hAnsi="Times New Roman" w:cs="Times New Roman"/>
          <w:sz w:val="28"/>
          <w:szCs w:val="28"/>
        </w:rPr>
        <w:t xml:space="preserve">Данные связи нам тоже кажутся логичными, так наличие знания, </w:t>
      </w:r>
      <w:r w:rsidR="0083367A" w:rsidRPr="0083367A">
        <w:rPr>
          <w:rFonts w:ascii="Times New Roman" w:hAnsi="Times New Roman" w:cs="Times New Roman"/>
          <w:sz w:val="28"/>
          <w:szCs w:val="28"/>
        </w:rPr>
        <w:t xml:space="preserve">в какой степени сотрудник должен выполнить задание полностью и насколько важна проделанная им часть работы </w:t>
      </w:r>
      <w:r w:rsidR="0083367A">
        <w:rPr>
          <w:rFonts w:ascii="Times New Roman" w:hAnsi="Times New Roman" w:cs="Times New Roman"/>
          <w:sz w:val="28"/>
          <w:szCs w:val="28"/>
        </w:rPr>
        <w:t xml:space="preserve">для общего </w:t>
      </w:r>
      <w:r w:rsidR="00E75FD4">
        <w:rPr>
          <w:rFonts w:ascii="Times New Roman" w:hAnsi="Times New Roman" w:cs="Times New Roman"/>
          <w:sz w:val="28"/>
          <w:szCs w:val="28"/>
        </w:rPr>
        <w:t>окончательного</w:t>
      </w:r>
      <w:r w:rsidR="0083367A">
        <w:rPr>
          <w:rFonts w:ascii="Times New Roman" w:hAnsi="Times New Roman" w:cs="Times New Roman"/>
          <w:sz w:val="28"/>
          <w:szCs w:val="28"/>
        </w:rPr>
        <w:t xml:space="preserve"> результата, а также обратная связь позволяет точнее оценить </w:t>
      </w:r>
      <w:r w:rsidR="00E75FD4">
        <w:rPr>
          <w:rFonts w:ascii="Times New Roman" w:hAnsi="Times New Roman" w:cs="Times New Roman"/>
          <w:sz w:val="28"/>
          <w:szCs w:val="28"/>
        </w:rPr>
        <w:t>продукт собственной деятельности.</w:t>
      </w:r>
    </w:p>
    <w:p w:rsidR="00B5571A" w:rsidRDefault="00135727" w:rsidP="00B919BD">
      <w:pPr>
        <w:spacing w:after="0" w:line="360" w:lineRule="auto"/>
        <w:ind w:firstLine="709"/>
        <w:jc w:val="both"/>
        <w:rPr>
          <w:rFonts w:ascii="Times New Roman" w:hAnsi="Times New Roman" w:cs="Times New Roman"/>
          <w:sz w:val="28"/>
          <w:szCs w:val="28"/>
        </w:rPr>
      </w:pPr>
      <w:r w:rsidRPr="00135727">
        <w:rPr>
          <w:rFonts w:ascii="Times New Roman" w:hAnsi="Times New Roman" w:cs="Times New Roman"/>
          <w:sz w:val="28"/>
          <w:szCs w:val="28"/>
        </w:rPr>
        <w:t>Общий уровень саморегуляции имеет связи с</w:t>
      </w:r>
      <w:r>
        <w:rPr>
          <w:rFonts w:ascii="Times New Roman" w:hAnsi="Times New Roman" w:cs="Times New Roman"/>
          <w:sz w:val="28"/>
          <w:szCs w:val="28"/>
        </w:rPr>
        <w:t>о знанием реальных результатов работы, обратной связью от работы и общей удовлетворенностью (p=0,05), а с осознаваемой ответственностью, обратно</w:t>
      </w:r>
      <w:r w:rsidR="00046133">
        <w:rPr>
          <w:rFonts w:ascii="Times New Roman" w:hAnsi="Times New Roman" w:cs="Times New Roman"/>
          <w:sz w:val="28"/>
          <w:szCs w:val="28"/>
        </w:rPr>
        <w:t>й</w:t>
      </w:r>
      <w:r>
        <w:rPr>
          <w:rFonts w:ascii="Times New Roman" w:hAnsi="Times New Roman" w:cs="Times New Roman"/>
          <w:sz w:val="28"/>
          <w:szCs w:val="28"/>
        </w:rPr>
        <w:t xml:space="preserve"> связью от других и автономией на уровне тенденций </w:t>
      </w:r>
      <w:r w:rsidRPr="00135727">
        <w:rPr>
          <w:rFonts w:ascii="Times New Roman" w:hAnsi="Times New Roman" w:cs="Times New Roman"/>
          <w:sz w:val="28"/>
          <w:szCs w:val="28"/>
        </w:rPr>
        <w:t>(p=0,05).</w:t>
      </w:r>
      <w:r w:rsidR="00AA10D8" w:rsidRPr="00AA10D8">
        <w:t xml:space="preserve"> </w:t>
      </w:r>
      <w:r w:rsidR="0083367A">
        <w:rPr>
          <w:rFonts w:ascii="Times New Roman" w:hAnsi="Times New Roman" w:cs="Times New Roman"/>
          <w:sz w:val="28"/>
          <w:szCs w:val="28"/>
        </w:rPr>
        <w:t>В</w:t>
      </w:r>
      <w:r w:rsidR="00046133">
        <w:rPr>
          <w:rFonts w:ascii="Times New Roman" w:hAnsi="Times New Roman" w:cs="Times New Roman"/>
          <w:sz w:val="28"/>
          <w:szCs w:val="28"/>
        </w:rPr>
        <w:t>ысокие показатели</w:t>
      </w:r>
      <w:r w:rsidR="00AA10D8" w:rsidRPr="00AA10D8">
        <w:rPr>
          <w:rFonts w:ascii="Times New Roman" w:hAnsi="Times New Roman" w:cs="Times New Roman"/>
          <w:sz w:val="28"/>
          <w:szCs w:val="28"/>
        </w:rPr>
        <w:t xml:space="preserve"> общего уровня саморегуляции </w:t>
      </w:r>
      <w:r w:rsidR="0083367A">
        <w:rPr>
          <w:rFonts w:ascii="Times New Roman" w:hAnsi="Times New Roman" w:cs="Times New Roman"/>
          <w:sz w:val="28"/>
          <w:szCs w:val="28"/>
        </w:rPr>
        <w:t>свидетельствуют о самостоятельности</w:t>
      </w:r>
      <w:r w:rsidR="00AA10D8" w:rsidRPr="00AA10D8">
        <w:rPr>
          <w:rFonts w:ascii="Times New Roman" w:hAnsi="Times New Roman" w:cs="Times New Roman"/>
          <w:sz w:val="28"/>
          <w:szCs w:val="28"/>
        </w:rPr>
        <w:t>, гибко</w:t>
      </w:r>
      <w:r w:rsidR="0083367A">
        <w:rPr>
          <w:rFonts w:ascii="Times New Roman" w:hAnsi="Times New Roman" w:cs="Times New Roman"/>
          <w:sz w:val="28"/>
          <w:szCs w:val="28"/>
        </w:rPr>
        <w:t xml:space="preserve">сти, </w:t>
      </w:r>
      <w:r w:rsidR="00E75FD4">
        <w:rPr>
          <w:rFonts w:ascii="Times New Roman" w:hAnsi="Times New Roman" w:cs="Times New Roman"/>
          <w:sz w:val="28"/>
          <w:szCs w:val="28"/>
        </w:rPr>
        <w:t>осознанной постановке целей</w:t>
      </w:r>
      <w:r w:rsidR="0083367A">
        <w:rPr>
          <w:rFonts w:ascii="Times New Roman" w:hAnsi="Times New Roman" w:cs="Times New Roman"/>
          <w:sz w:val="28"/>
          <w:szCs w:val="28"/>
        </w:rPr>
        <w:t xml:space="preserve">. </w:t>
      </w:r>
      <w:r w:rsidR="00B64F1D">
        <w:rPr>
          <w:rFonts w:ascii="Times New Roman" w:hAnsi="Times New Roman" w:cs="Times New Roman"/>
          <w:sz w:val="28"/>
          <w:szCs w:val="28"/>
        </w:rPr>
        <w:t xml:space="preserve">Высокий </w:t>
      </w:r>
      <w:r w:rsidR="00B64F1D" w:rsidRPr="00B64F1D">
        <w:rPr>
          <w:rFonts w:ascii="Times New Roman" w:hAnsi="Times New Roman" w:cs="Times New Roman"/>
          <w:sz w:val="28"/>
          <w:szCs w:val="28"/>
        </w:rPr>
        <w:t xml:space="preserve">уровень </w:t>
      </w:r>
      <w:r w:rsidR="00046133" w:rsidRPr="00B64F1D">
        <w:rPr>
          <w:rFonts w:ascii="Times New Roman" w:hAnsi="Times New Roman" w:cs="Times New Roman"/>
          <w:sz w:val="28"/>
          <w:szCs w:val="28"/>
        </w:rPr>
        <w:t>свободы</w:t>
      </w:r>
      <w:r w:rsidR="00046133">
        <w:rPr>
          <w:rFonts w:ascii="Times New Roman" w:hAnsi="Times New Roman" w:cs="Times New Roman"/>
          <w:sz w:val="28"/>
          <w:szCs w:val="28"/>
        </w:rPr>
        <w:t xml:space="preserve"> и</w:t>
      </w:r>
      <w:r w:rsidR="00E75FD4">
        <w:rPr>
          <w:rFonts w:ascii="Times New Roman" w:hAnsi="Times New Roman" w:cs="Times New Roman"/>
          <w:sz w:val="28"/>
          <w:szCs w:val="28"/>
        </w:rPr>
        <w:t xml:space="preserve"> самостоятельности сотрудника</w:t>
      </w:r>
      <w:r w:rsidR="00B64F1D">
        <w:rPr>
          <w:rFonts w:ascii="Times New Roman" w:hAnsi="Times New Roman" w:cs="Times New Roman"/>
          <w:sz w:val="28"/>
          <w:szCs w:val="28"/>
        </w:rPr>
        <w:t xml:space="preserve"> при </w:t>
      </w:r>
      <w:r w:rsidR="00E75FD4">
        <w:rPr>
          <w:rFonts w:ascii="Times New Roman" w:hAnsi="Times New Roman" w:cs="Times New Roman"/>
          <w:sz w:val="28"/>
          <w:szCs w:val="28"/>
        </w:rPr>
        <w:t>определении</w:t>
      </w:r>
      <w:r w:rsidR="00B64F1D">
        <w:rPr>
          <w:rFonts w:ascii="Times New Roman" w:hAnsi="Times New Roman" w:cs="Times New Roman"/>
          <w:sz w:val="28"/>
          <w:szCs w:val="28"/>
        </w:rPr>
        <w:t xml:space="preserve"> своей работы, наличие обратной связи от работы и окружающих позволяют задействовать все возможности саморегуляции и развивать ее в деятельности. </w:t>
      </w:r>
    </w:p>
    <w:p w:rsidR="004F20A8" w:rsidRPr="00757BEA" w:rsidRDefault="00BC0D62" w:rsidP="000461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проверки гипотезы о влиянии </w:t>
      </w:r>
      <w:r w:rsidR="00B11B94">
        <w:rPr>
          <w:rFonts w:ascii="Times New Roman" w:hAnsi="Times New Roman" w:cs="Times New Roman"/>
          <w:sz w:val="28"/>
          <w:szCs w:val="28"/>
        </w:rPr>
        <w:t>характеристики работы, уровня</w:t>
      </w:r>
      <w:r w:rsidR="002B50C2">
        <w:rPr>
          <w:rFonts w:ascii="Times New Roman" w:hAnsi="Times New Roman" w:cs="Times New Roman"/>
          <w:sz w:val="28"/>
          <w:szCs w:val="28"/>
        </w:rPr>
        <w:t xml:space="preserve"> рабочей мотивации, </w:t>
      </w:r>
      <w:r w:rsidR="00B11B94" w:rsidRPr="00B11B94">
        <w:rPr>
          <w:rFonts w:ascii="Times New Roman" w:hAnsi="Times New Roman" w:cs="Times New Roman"/>
          <w:sz w:val="28"/>
          <w:szCs w:val="28"/>
        </w:rPr>
        <w:t>удовлетворенности трудом</w:t>
      </w:r>
      <w:r w:rsidR="002B50C2">
        <w:rPr>
          <w:rFonts w:ascii="Times New Roman" w:hAnsi="Times New Roman" w:cs="Times New Roman"/>
          <w:sz w:val="28"/>
          <w:szCs w:val="28"/>
        </w:rPr>
        <w:t xml:space="preserve"> и саморегуляции</w:t>
      </w:r>
      <w:r w:rsidR="00B11B94" w:rsidRPr="00B11B94">
        <w:rPr>
          <w:rFonts w:ascii="Times New Roman" w:hAnsi="Times New Roman" w:cs="Times New Roman"/>
          <w:sz w:val="28"/>
          <w:szCs w:val="28"/>
        </w:rPr>
        <w:t xml:space="preserve"> </w:t>
      </w:r>
      <w:r w:rsidR="00B11B94">
        <w:rPr>
          <w:rFonts w:ascii="Times New Roman" w:hAnsi="Times New Roman" w:cs="Times New Roman"/>
          <w:sz w:val="28"/>
          <w:szCs w:val="28"/>
        </w:rPr>
        <w:t>на развитие синдрома хронической усталости мы использовали регрессионный анализ</w:t>
      </w:r>
      <w:r w:rsidR="00CE5390">
        <w:rPr>
          <w:rFonts w:ascii="Times New Roman" w:hAnsi="Times New Roman" w:cs="Times New Roman"/>
          <w:sz w:val="28"/>
          <w:szCs w:val="28"/>
        </w:rPr>
        <w:t xml:space="preserve"> (Приложение Е</w:t>
      </w:r>
      <w:r w:rsidR="00046133">
        <w:rPr>
          <w:rFonts w:ascii="Times New Roman" w:hAnsi="Times New Roman" w:cs="Times New Roman"/>
          <w:sz w:val="28"/>
          <w:szCs w:val="28"/>
        </w:rPr>
        <w:t>)</w:t>
      </w:r>
      <w:r w:rsidR="00B11B94">
        <w:rPr>
          <w:rFonts w:ascii="Times New Roman" w:hAnsi="Times New Roman" w:cs="Times New Roman"/>
          <w:sz w:val="28"/>
          <w:szCs w:val="28"/>
        </w:rPr>
        <w:t xml:space="preserve">. </w:t>
      </w:r>
    </w:p>
    <w:p w:rsidR="004F20A8" w:rsidRDefault="00757BEA" w:rsidP="00422B50">
      <w:pPr>
        <w:spacing w:after="0" w:line="360" w:lineRule="auto"/>
        <w:ind w:firstLine="709"/>
        <w:jc w:val="both"/>
        <w:rPr>
          <w:rFonts w:ascii="Times New Roman" w:hAnsi="Times New Roman" w:cs="Times New Roman"/>
          <w:sz w:val="28"/>
          <w:szCs w:val="28"/>
        </w:rPr>
      </w:pPr>
      <w:r w:rsidRPr="00757BEA">
        <w:rPr>
          <w:rFonts w:ascii="Times New Roman" w:hAnsi="Times New Roman" w:cs="Times New Roman"/>
          <w:sz w:val="28"/>
          <w:szCs w:val="28"/>
        </w:rPr>
        <w:t xml:space="preserve">В качестве </w:t>
      </w:r>
      <w:r>
        <w:rPr>
          <w:rFonts w:ascii="Times New Roman" w:hAnsi="Times New Roman" w:cs="Times New Roman"/>
          <w:sz w:val="28"/>
          <w:szCs w:val="28"/>
        </w:rPr>
        <w:t>независимых пер</w:t>
      </w:r>
      <w:r w:rsidR="002B50C2">
        <w:rPr>
          <w:rFonts w:ascii="Times New Roman" w:hAnsi="Times New Roman" w:cs="Times New Roman"/>
          <w:sz w:val="28"/>
          <w:szCs w:val="28"/>
        </w:rPr>
        <w:t>еменных выступили шкалы опросников</w:t>
      </w:r>
      <w:r>
        <w:rPr>
          <w:rFonts w:ascii="Times New Roman" w:hAnsi="Times New Roman" w:cs="Times New Roman"/>
          <w:sz w:val="28"/>
          <w:szCs w:val="28"/>
        </w:rPr>
        <w:t xml:space="preserve"> </w:t>
      </w:r>
      <w:r w:rsidR="002B50C2">
        <w:rPr>
          <w:rFonts w:ascii="Times New Roman" w:hAnsi="Times New Roman" w:cs="Times New Roman"/>
          <w:sz w:val="28"/>
          <w:szCs w:val="28"/>
        </w:rPr>
        <w:t xml:space="preserve">«Диагностика рабочей мотивации» и </w:t>
      </w:r>
      <w:r w:rsidR="002B50C2" w:rsidRPr="002B50C2">
        <w:rPr>
          <w:rFonts w:ascii="Times New Roman" w:hAnsi="Times New Roman" w:cs="Times New Roman"/>
          <w:sz w:val="28"/>
          <w:szCs w:val="28"/>
        </w:rPr>
        <w:t>«Стиль саморегуляции поведения»</w:t>
      </w:r>
      <w:r w:rsidR="00985BD6">
        <w:rPr>
          <w:rFonts w:ascii="Times New Roman" w:hAnsi="Times New Roman" w:cs="Times New Roman"/>
          <w:sz w:val="28"/>
          <w:szCs w:val="28"/>
        </w:rPr>
        <w:t xml:space="preserve">, </w:t>
      </w:r>
      <w:r w:rsidR="002B50C2">
        <w:rPr>
          <w:rFonts w:ascii="Times New Roman" w:hAnsi="Times New Roman" w:cs="Times New Roman"/>
          <w:sz w:val="28"/>
          <w:szCs w:val="28"/>
        </w:rPr>
        <w:t>а</w:t>
      </w:r>
      <w:r>
        <w:rPr>
          <w:rFonts w:ascii="Times New Roman" w:hAnsi="Times New Roman" w:cs="Times New Roman"/>
          <w:sz w:val="28"/>
          <w:szCs w:val="28"/>
        </w:rPr>
        <w:t xml:space="preserve"> в качестве зависимой переменной выступил</w:t>
      </w:r>
      <w:r w:rsidR="002B50C2">
        <w:rPr>
          <w:rFonts w:ascii="Times New Roman" w:hAnsi="Times New Roman" w:cs="Times New Roman"/>
          <w:sz w:val="28"/>
          <w:szCs w:val="28"/>
        </w:rPr>
        <w:t>а шкала уровня</w:t>
      </w:r>
      <w:r>
        <w:rPr>
          <w:rFonts w:ascii="Times New Roman" w:hAnsi="Times New Roman" w:cs="Times New Roman"/>
          <w:sz w:val="28"/>
          <w:szCs w:val="28"/>
        </w:rPr>
        <w:t xml:space="preserve"> хронической усталости.</w:t>
      </w:r>
    </w:p>
    <w:p w:rsidR="00CE78EB" w:rsidRDefault="00DF7FEF" w:rsidP="00EF27C2">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Для начала мы проверили какие из ядерных характеристик работы (</w:t>
      </w:r>
      <w:r w:rsidRPr="00DF7FEF">
        <w:rPr>
          <w:rFonts w:ascii="Times New Roman" w:hAnsi="Times New Roman" w:cs="Times New Roman"/>
          <w:sz w:val="28"/>
          <w:szCs w:val="28"/>
        </w:rPr>
        <w:t>разнообразие профессиональных навыков, завершенность профессионального задания, значимость профессионального задания, автономия, обратная связь от работы, обратная связь от других, взаимодействие</w:t>
      </w:r>
      <w:r>
        <w:rPr>
          <w:rFonts w:ascii="Times New Roman" w:hAnsi="Times New Roman" w:cs="Times New Roman"/>
          <w:sz w:val="28"/>
          <w:szCs w:val="28"/>
        </w:rPr>
        <w:t xml:space="preserve">) определяют изменчивость уровня хронической усталости. Регрессионный анализ показал, что значимым предиктором уровня усталости является </w:t>
      </w:r>
      <w:r w:rsidR="00710AE4">
        <w:rPr>
          <w:rFonts w:ascii="Times New Roman" w:hAnsi="Times New Roman" w:cs="Times New Roman"/>
          <w:sz w:val="28"/>
          <w:szCs w:val="28"/>
        </w:rPr>
        <w:t>автономия (β=</w:t>
      </w:r>
      <w:r w:rsidR="00710AE4" w:rsidRPr="00710AE4">
        <w:rPr>
          <w:rFonts w:ascii="Times New Roman" w:hAnsi="Times New Roman" w:cs="Times New Roman"/>
          <w:sz w:val="28"/>
          <w:szCs w:val="28"/>
        </w:rPr>
        <w:t>-</w:t>
      </w:r>
      <w:r w:rsidR="00710AE4">
        <w:rPr>
          <w:rFonts w:ascii="Times New Roman" w:hAnsi="Times New Roman" w:cs="Times New Roman"/>
          <w:sz w:val="28"/>
          <w:szCs w:val="28"/>
        </w:rPr>
        <w:t xml:space="preserve">0.32), она объясняет 10% дисперсии шкалы хронического утомления. </w:t>
      </w:r>
    </w:p>
    <w:p w:rsidR="004A2E21" w:rsidRDefault="00985BD6" w:rsidP="00EF27C2">
      <w:pPr>
        <w:spacing w:after="0" w:line="360" w:lineRule="auto"/>
        <w:ind w:firstLine="709"/>
        <w:jc w:val="both"/>
        <w:rPr>
          <w:rFonts w:ascii="Times New Roman" w:hAnsi="Times New Roman" w:cs="Times New Roman"/>
          <w:sz w:val="28"/>
          <w:szCs w:val="28"/>
        </w:rPr>
      </w:pPr>
      <w:r w:rsidRPr="00171A90">
        <w:rPr>
          <w:rFonts w:ascii="Times New Roman" w:hAnsi="Times New Roman" w:cs="Times New Roman"/>
          <w:sz w:val="28"/>
          <w:szCs w:val="28"/>
        </w:rPr>
        <w:lastRenderedPageBreak/>
        <w:t>Шкалы когнитивной оценки</w:t>
      </w:r>
      <w:r w:rsidR="004A2E21" w:rsidRPr="00171A90">
        <w:rPr>
          <w:rFonts w:ascii="Times New Roman" w:hAnsi="Times New Roman" w:cs="Times New Roman"/>
          <w:sz w:val="28"/>
          <w:szCs w:val="28"/>
        </w:rPr>
        <w:t xml:space="preserve"> результатов своей работы (</w:t>
      </w:r>
      <w:r w:rsidR="00757BEA" w:rsidRPr="00757BEA">
        <w:rPr>
          <w:rFonts w:ascii="Times New Roman" w:hAnsi="Times New Roman" w:cs="Times New Roman"/>
          <w:sz w:val="28"/>
          <w:szCs w:val="28"/>
        </w:rPr>
        <w:t>осознаваемый смысл работы, осознаваемая ответственность, зна</w:t>
      </w:r>
      <w:r w:rsidR="004A2E21">
        <w:rPr>
          <w:rFonts w:ascii="Times New Roman" w:hAnsi="Times New Roman" w:cs="Times New Roman"/>
          <w:sz w:val="28"/>
          <w:szCs w:val="28"/>
        </w:rPr>
        <w:t>ние реальных результатов работы)</w:t>
      </w:r>
      <w:r w:rsidR="00757BEA" w:rsidRPr="00757BEA">
        <w:rPr>
          <w:rFonts w:ascii="Times New Roman" w:hAnsi="Times New Roman" w:cs="Times New Roman"/>
          <w:sz w:val="28"/>
          <w:szCs w:val="28"/>
        </w:rPr>
        <w:t xml:space="preserve"> </w:t>
      </w:r>
      <w:r>
        <w:rPr>
          <w:rFonts w:ascii="Times New Roman" w:hAnsi="Times New Roman" w:cs="Times New Roman"/>
          <w:sz w:val="28"/>
          <w:szCs w:val="28"/>
        </w:rPr>
        <w:t>не влияют</w:t>
      </w:r>
      <w:r w:rsidR="000F60EF">
        <w:rPr>
          <w:rFonts w:ascii="Times New Roman" w:hAnsi="Times New Roman" w:cs="Times New Roman"/>
          <w:sz w:val="28"/>
          <w:szCs w:val="28"/>
        </w:rPr>
        <w:t xml:space="preserve"> на уровень хронической усталости.</w:t>
      </w:r>
    </w:p>
    <w:p w:rsidR="00757BEA" w:rsidRDefault="000F60EF"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Различные аспекты удовлетворенности (</w:t>
      </w:r>
      <w:r w:rsidR="00757BEA" w:rsidRPr="00757BEA">
        <w:rPr>
          <w:rFonts w:ascii="Times New Roman" w:hAnsi="Times New Roman" w:cs="Times New Roman"/>
          <w:sz w:val="28"/>
          <w:szCs w:val="28"/>
        </w:rPr>
        <w:t>общая удовлетворенность, интринсивная рабочая мотивация, удовлетворенность потребности в профессиональном росте, удовлетворенность защищенностью от потери работы, удовлетворенность оплатой, социальная удовлетворённость, удовлетворенность руководством)</w:t>
      </w:r>
      <w:r w:rsidRPr="000F60EF">
        <w:rPr>
          <w:rFonts w:ascii="Times New Roman" w:hAnsi="Times New Roman" w:cs="Times New Roman"/>
          <w:sz w:val="28"/>
          <w:szCs w:val="28"/>
        </w:rPr>
        <w:t xml:space="preserve">. </w:t>
      </w:r>
      <w:r>
        <w:rPr>
          <w:rFonts w:ascii="Times New Roman" w:hAnsi="Times New Roman" w:cs="Times New Roman"/>
          <w:sz w:val="28"/>
          <w:szCs w:val="28"/>
        </w:rPr>
        <w:t>Значимым предиктором усталости является общая удовлетворенность професс</w:t>
      </w:r>
      <w:r w:rsidR="008C13DB">
        <w:rPr>
          <w:rFonts w:ascii="Times New Roman" w:hAnsi="Times New Roman" w:cs="Times New Roman"/>
          <w:sz w:val="28"/>
          <w:szCs w:val="28"/>
        </w:rPr>
        <w:t>иональной деятельностью (β=-0.4</w:t>
      </w:r>
      <w:r w:rsidRPr="000F60EF">
        <w:rPr>
          <w:rFonts w:ascii="Times New Roman" w:hAnsi="Times New Roman" w:cs="Times New Roman"/>
          <w:sz w:val="28"/>
          <w:szCs w:val="28"/>
        </w:rPr>
        <w:t>)</w:t>
      </w:r>
      <w:r w:rsidR="008C13DB">
        <w:rPr>
          <w:rFonts w:ascii="Times New Roman" w:hAnsi="Times New Roman" w:cs="Times New Roman"/>
          <w:sz w:val="28"/>
          <w:szCs w:val="28"/>
        </w:rPr>
        <w:t>, она объясняет 16</w:t>
      </w:r>
      <w:r w:rsidRPr="000F60EF">
        <w:rPr>
          <w:rFonts w:ascii="Times New Roman" w:hAnsi="Times New Roman" w:cs="Times New Roman"/>
          <w:sz w:val="28"/>
          <w:szCs w:val="28"/>
        </w:rPr>
        <w:t>% дисперсии шкалы хронического утомления (</w:t>
      </w:r>
      <w:r w:rsidRPr="000F60EF">
        <w:rPr>
          <w:rFonts w:ascii="Cambria Math" w:hAnsi="Cambria Math" w:cs="Cambria Math"/>
          <w:sz w:val="28"/>
          <w:szCs w:val="28"/>
        </w:rPr>
        <w:t>𝑅</w:t>
      </w:r>
      <w:r w:rsidRPr="00295542">
        <w:rPr>
          <w:rFonts w:ascii="Times New Roman" w:hAnsi="Times New Roman" w:cs="Times New Roman"/>
          <w:sz w:val="28"/>
          <w:szCs w:val="28"/>
          <w:vertAlign w:val="superscript"/>
        </w:rPr>
        <w:t>2</w:t>
      </w:r>
      <w:r w:rsidR="008C13DB">
        <w:rPr>
          <w:rFonts w:ascii="Times New Roman" w:hAnsi="Times New Roman" w:cs="Times New Roman"/>
          <w:sz w:val="28"/>
          <w:szCs w:val="28"/>
        </w:rPr>
        <w:t>=0.159</w:t>
      </w:r>
      <w:r w:rsidRPr="000F60EF">
        <w:rPr>
          <w:rFonts w:ascii="Times New Roman" w:hAnsi="Times New Roman" w:cs="Times New Roman"/>
          <w:sz w:val="28"/>
          <w:szCs w:val="28"/>
        </w:rPr>
        <w:t xml:space="preserve">). </w:t>
      </w:r>
    </w:p>
    <w:p w:rsidR="00195840" w:rsidRDefault="00CE539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94" type="#_x0000_t202" style="position:absolute;left:0;text-align:left;margin-left:243.75pt;margin-top:17.5pt;width:47.75pt;height:20.25pt;z-index:251676672" filled="f" stroked="f" strokecolor="white [3212]" strokeweight=".25pt">
            <v:fill opacity="0"/>
            <v:textbox>
              <w:txbxContent>
                <w:p w:rsidR="008A5650" w:rsidRPr="00323103" w:rsidRDefault="008A5650" w:rsidP="00046133">
                  <w:pPr>
                    <w:rPr>
                      <w:rFonts w:ascii="Times New Roman" w:hAnsi="Times New Roman" w:cs="Times New Roman"/>
                      <w:sz w:val="24"/>
                      <w:szCs w:val="24"/>
                    </w:rPr>
                  </w:pPr>
                  <w:r>
                    <w:rPr>
                      <w:rFonts w:ascii="Times New Roman" w:hAnsi="Times New Roman" w:cs="Times New Roman"/>
                      <w:sz w:val="24"/>
                      <w:szCs w:val="24"/>
                    </w:rPr>
                    <w:t>-0.32</w:t>
                  </w:r>
                </w:p>
              </w:txbxContent>
            </v:textbox>
          </v:shape>
        </w:pict>
      </w:r>
      <w:r>
        <w:rPr>
          <w:rFonts w:ascii="Times New Roman" w:hAnsi="Times New Roman" w:cs="Times New Roman"/>
          <w:noProof/>
          <w:sz w:val="28"/>
          <w:szCs w:val="28"/>
          <w:lang w:eastAsia="ru-RU"/>
        </w:rPr>
        <w:pict>
          <v:group id="_x0000_s1196" style="position:absolute;left:0;text-align:left;margin-left:75.35pt;margin-top:14.95pt;width:330.75pt;height:111pt;z-index:251675648" coordorigin="2400,6199" coordsize="6615,2220">
            <v:roundrect id="_x0000_s1133" style="position:absolute;left:2400;top:6199;width:3030;height:765" arcsize="10923f" fillcolor="#eaf1dd [662]" strokecolor="#76923c [2406]" strokeweight="2pt">
              <v:textbox>
                <w:txbxContent>
                  <w:p w:rsidR="008A5650" w:rsidRPr="00195840" w:rsidRDefault="008A5650" w:rsidP="00195840">
                    <w:pPr>
                      <w:jc w:val="center"/>
                      <w:rPr>
                        <w:rFonts w:ascii="Times New Roman" w:hAnsi="Times New Roman" w:cs="Times New Roman"/>
                        <w:sz w:val="28"/>
                        <w:szCs w:val="28"/>
                      </w:rPr>
                    </w:pPr>
                    <w:r w:rsidRPr="00195840">
                      <w:rPr>
                        <w:rFonts w:ascii="Times New Roman" w:hAnsi="Times New Roman" w:cs="Times New Roman"/>
                        <w:sz w:val="28"/>
                        <w:szCs w:val="28"/>
                      </w:rPr>
                      <w:t>Автономия</w:t>
                    </w:r>
                  </w:p>
                </w:txbxContent>
              </v:textbox>
            </v:roundrect>
            <v:roundrect id="_x0000_s1134" style="position:absolute;left:2415;top:7324;width:3030;height:1095" arcsize="10923f" fillcolor="#eaf1dd [662]" strokecolor="#76923c [2406]" strokeweight="2pt">
              <v:textbox>
                <w:txbxContent>
                  <w:p w:rsidR="008A5650" w:rsidRPr="00195840" w:rsidRDefault="008A5650" w:rsidP="00195840">
                    <w:pPr>
                      <w:jc w:val="center"/>
                      <w:rPr>
                        <w:rFonts w:ascii="Times New Roman" w:hAnsi="Times New Roman" w:cs="Times New Roman"/>
                        <w:sz w:val="28"/>
                        <w:szCs w:val="28"/>
                      </w:rPr>
                    </w:pPr>
                    <w:r w:rsidRPr="00195840">
                      <w:rPr>
                        <w:rFonts w:ascii="Times New Roman" w:hAnsi="Times New Roman" w:cs="Times New Roman"/>
                        <w:sz w:val="28"/>
                        <w:szCs w:val="28"/>
                      </w:rPr>
                      <w:t>Общая удовлетворенность</w:t>
                    </w:r>
                  </w:p>
                </w:txbxContent>
              </v:textbox>
            </v:roundrect>
            <v:oval id="_x0000_s1135" style="position:absolute;left:6645;top:6364;width:2370;height:1515" fillcolor="#eaf1dd [662]" strokecolor="#76923c [2406]" strokeweight="2pt">
              <v:textbox>
                <w:txbxContent>
                  <w:p w:rsidR="008A5650" w:rsidRPr="00195840" w:rsidRDefault="008A5650" w:rsidP="00195840">
                    <w:pPr>
                      <w:jc w:val="center"/>
                      <w:rPr>
                        <w:rFonts w:ascii="Times New Roman" w:hAnsi="Times New Roman" w:cs="Times New Roman"/>
                        <w:sz w:val="28"/>
                        <w:szCs w:val="28"/>
                      </w:rPr>
                    </w:pPr>
                    <w:r w:rsidRPr="00195840">
                      <w:rPr>
                        <w:rFonts w:ascii="Times New Roman" w:hAnsi="Times New Roman" w:cs="Times New Roman"/>
                        <w:sz w:val="28"/>
                        <w:szCs w:val="28"/>
                      </w:rPr>
                      <w:t>Уровень усталости</w:t>
                    </w:r>
                  </w:p>
                </w:txbxContent>
              </v:textbox>
            </v:oval>
            <v:shape id="_x0000_s1136" type="#_x0000_t32" style="position:absolute;left:5445;top:7444;width:1305;height:225;flip:y" o:connectortype="straight" strokecolor="#76923c [2406]" strokeweight="2pt">
              <v:stroke endarrow="block"/>
            </v:shape>
            <v:shape id="_x0000_s1137" type="#_x0000_t32" style="position:absolute;left:5445;top:6544;width:1335;height:285" o:connectortype="straight" strokecolor="#76923c [2406]" strokeweight="2pt">
              <v:stroke endarrow="block"/>
            </v:shape>
            <v:shape id="_x0000_s1193" type="#_x0000_t202" style="position:absolute;left:5795;top:7563;width:955;height:405" filled="f" stroked="f" strokecolor="white [3212]" strokeweight=".25pt">
              <v:fill opacity="0"/>
              <v:textbox>
                <w:txbxContent>
                  <w:p w:rsidR="008A5650" w:rsidRPr="00323103" w:rsidRDefault="008A5650" w:rsidP="00046133">
                    <w:pPr>
                      <w:rPr>
                        <w:rFonts w:ascii="Times New Roman" w:hAnsi="Times New Roman" w:cs="Times New Roman"/>
                        <w:sz w:val="24"/>
                        <w:szCs w:val="24"/>
                      </w:rPr>
                    </w:pPr>
                    <w:r>
                      <w:rPr>
                        <w:rFonts w:ascii="Times New Roman" w:hAnsi="Times New Roman" w:cs="Times New Roman"/>
                        <w:sz w:val="24"/>
                        <w:szCs w:val="24"/>
                      </w:rPr>
                      <w:t>-0.4</w:t>
                    </w:r>
                  </w:p>
                </w:txbxContent>
              </v:textbox>
            </v:shape>
          </v:group>
        </w:pict>
      </w:r>
    </w:p>
    <w:p w:rsidR="00195840" w:rsidRDefault="00195840" w:rsidP="00EF27C2">
      <w:pPr>
        <w:spacing w:after="0" w:line="360" w:lineRule="auto"/>
        <w:ind w:firstLine="709"/>
        <w:jc w:val="both"/>
        <w:rPr>
          <w:rFonts w:ascii="Times New Roman" w:hAnsi="Times New Roman" w:cs="Times New Roman"/>
          <w:sz w:val="28"/>
          <w:szCs w:val="28"/>
        </w:rPr>
      </w:pPr>
    </w:p>
    <w:p w:rsidR="00195840" w:rsidRDefault="00195840" w:rsidP="00EF27C2">
      <w:pPr>
        <w:spacing w:after="0" w:line="360" w:lineRule="auto"/>
        <w:ind w:firstLine="709"/>
        <w:jc w:val="both"/>
        <w:rPr>
          <w:rFonts w:ascii="Times New Roman" w:hAnsi="Times New Roman" w:cs="Times New Roman"/>
          <w:sz w:val="28"/>
          <w:szCs w:val="28"/>
        </w:rPr>
      </w:pPr>
    </w:p>
    <w:p w:rsidR="00195840" w:rsidRDefault="00195840" w:rsidP="00EF27C2">
      <w:pPr>
        <w:spacing w:after="0" w:line="360" w:lineRule="auto"/>
        <w:ind w:firstLine="709"/>
        <w:jc w:val="both"/>
        <w:rPr>
          <w:rFonts w:ascii="Times New Roman" w:hAnsi="Times New Roman" w:cs="Times New Roman"/>
          <w:sz w:val="28"/>
          <w:szCs w:val="28"/>
        </w:rPr>
      </w:pPr>
    </w:p>
    <w:p w:rsidR="00195840" w:rsidRDefault="00195840" w:rsidP="00EF27C2">
      <w:pPr>
        <w:spacing w:after="0" w:line="360" w:lineRule="auto"/>
        <w:ind w:firstLine="709"/>
        <w:jc w:val="both"/>
        <w:rPr>
          <w:rFonts w:ascii="Times New Roman" w:hAnsi="Times New Roman" w:cs="Times New Roman"/>
          <w:sz w:val="28"/>
          <w:szCs w:val="28"/>
        </w:rPr>
      </w:pPr>
    </w:p>
    <w:p w:rsidR="00B64F1D" w:rsidRDefault="00B64F1D" w:rsidP="00EF27C2">
      <w:pPr>
        <w:spacing w:after="0" w:line="360" w:lineRule="auto"/>
        <w:ind w:firstLine="709"/>
        <w:jc w:val="both"/>
        <w:rPr>
          <w:rFonts w:ascii="Times New Roman" w:hAnsi="Times New Roman" w:cs="Times New Roman"/>
          <w:sz w:val="28"/>
          <w:szCs w:val="28"/>
        </w:rPr>
      </w:pPr>
    </w:p>
    <w:p w:rsidR="00B64F1D" w:rsidRDefault="00B64F1D" w:rsidP="00B64F1D">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Рисунок 3.4.(4</w:t>
      </w:r>
      <w:r w:rsidRPr="00422B50">
        <w:rPr>
          <w:rFonts w:ascii="Times New Roman" w:hAnsi="Times New Roman" w:cs="Times New Roman"/>
          <w:i/>
          <w:sz w:val="28"/>
          <w:szCs w:val="28"/>
        </w:rPr>
        <w:t xml:space="preserve">) </w:t>
      </w:r>
      <w:r>
        <w:rPr>
          <w:rFonts w:ascii="Times New Roman" w:hAnsi="Times New Roman" w:cs="Times New Roman"/>
          <w:i/>
          <w:sz w:val="28"/>
          <w:szCs w:val="28"/>
        </w:rPr>
        <w:t>Регрессионная модель влияния автономии и общей удовлетворенности на уровень усталости</w:t>
      </w:r>
    </w:p>
    <w:p w:rsidR="00B64F1D" w:rsidRDefault="00B64F1D" w:rsidP="00EF27C2">
      <w:pPr>
        <w:spacing w:after="0" w:line="360" w:lineRule="auto"/>
        <w:ind w:firstLine="709"/>
        <w:jc w:val="both"/>
        <w:rPr>
          <w:rFonts w:ascii="Times New Roman" w:hAnsi="Times New Roman" w:cs="Times New Roman"/>
          <w:sz w:val="28"/>
          <w:szCs w:val="28"/>
        </w:rPr>
      </w:pPr>
    </w:p>
    <w:p w:rsidR="00882B90" w:rsidRDefault="00985BD6" w:rsidP="00034F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Регрессионный анализ</w:t>
      </w:r>
      <w:r w:rsidR="00295542">
        <w:rPr>
          <w:rFonts w:ascii="Times New Roman" w:hAnsi="Times New Roman" w:cs="Times New Roman"/>
          <w:sz w:val="28"/>
          <w:szCs w:val="28"/>
        </w:rPr>
        <w:t xml:space="preserve">, в котором в качестве независимых переменных выступали шкалы методики </w:t>
      </w:r>
      <w:r w:rsidR="00295542" w:rsidRPr="00295542">
        <w:rPr>
          <w:rFonts w:ascii="Times New Roman" w:hAnsi="Times New Roman" w:cs="Times New Roman"/>
          <w:sz w:val="28"/>
          <w:szCs w:val="28"/>
        </w:rPr>
        <w:t>«Стиль саморегуляции поведения»</w:t>
      </w:r>
      <w:r w:rsidR="00295542">
        <w:rPr>
          <w:rFonts w:ascii="Times New Roman" w:hAnsi="Times New Roman" w:cs="Times New Roman"/>
          <w:sz w:val="28"/>
          <w:szCs w:val="28"/>
        </w:rPr>
        <w:t xml:space="preserve"> (программирование, моделирование, планирование, гибкость, самостоятельность, оценка результато</w:t>
      </w:r>
      <w:r w:rsidR="00224EA9">
        <w:rPr>
          <w:rFonts w:ascii="Times New Roman" w:hAnsi="Times New Roman" w:cs="Times New Roman"/>
          <w:sz w:val="28"/>
          <w:szCs w:val="28"/>
        </w:rPr>
        <w:t>в</w:t>
      </w:r>
      <w:r w:rsidR="00295542">
        <w:rPr>
          <w:rFonts w:ascii="Times New Roman" w:hAnsi="Times New Roman" w:cs="Times New Roman"/>
          <w:sz w:val="28"/>
          <w:szCs w:val="28"/>
        </w:rPr>
        <w:t xml:space="preserve">) показал, </w:t>
      </w:r>
      <w:r w:rsidR="00422B50">
        <w:rPr>
          <w:rFonts w:ascii="Times New Roman" w:hAnsi="Times New Roman" w:cs="Times New Roman"/>
          <w:sz w:val="28"/>
          <w:szCs w:val="28"/>
        </w:rPr>
        <w:t xml:space="preserve">что </w:t>
      </w:r>
      <w:r w:rsidR="00B5571A">
        <w:rPr>
          <w:rFonts w:ascii="Times New Roman" w:hAnsi="Times New Roman" w:cs="Times New Roman"/>
          <w:sz w:val="28"/>
          <w:szCs w:val="28"/>
        </w:rPr>
        <w:t>моделирование</w:t>
      </w:r>
      <w:r w:rsidR="00D8319A">
        <w:rPr>
          <w:rFonts w:ascii="Times New Roman" w:hAnsi="Times New Roman" w:cs="Times New Roman"/>
          <w:sz w:val="28"/>
          <w:szCs w:val="28"/>
        </w:rPr>
        <w:t xml:space="preserve"> (β=-0.33</w:t>
      </w:r>
      <w:r w:rsidR="00D8319A" w:rsidRPr="00D8319A">
        <w:rPr>
          <w:rFonts w:ascii="Times New Roman" w:hAnsi="Times New Roman" w:cs="Times New Roman"/>
          <w:sz w:val="28"/>
          <w:szCs w:val="28"/>
        </w:rPr>
        <w:t>)</w:t>
      </w:r>
      <w:r w:rsidR="00B5571A">
        <w:rPr>
          <w:rFonts w:ascii="Times New Roman" w:hAnsi="Times New Roman" w:cs="Times New Roman"/>
          <w:sz w:val="28"/>
          <w:szCs w:val="28"/>
        </w:rPr>
        <w:t>, планирование</w:t>
      </w:r>
      <w:r w:rsidR="00D8319A">
        <w:rPr>
          <w:rFonts w:ascii="Times New Roman" w:hAnsi="Times New Roman" w:cs="Times New Roman"/>
          <w:sz w:val="28"/>
          <w:szCs w:val="28"/>
        </w:rPr>
        <w:t xml:space="preserve"> (β=-0.23</w:t>
      </w:r>
      <w:r w:rsidR="00D8319A" w:rsidRPr="00D8319A">
        <w:rPr>
          <w:rFonts w:ascii="Times New Roman" w:hAnsi="Times New Roman" w:cs="Times New Roman"/>
          <w:sz w:val="28"/>
          <w:szCs w:val="28"/>
        </w:rPr>
        <w:t>)</w:t>
      </w:r>
      <w:r w:rsidR="00B5571A">
        <w:rPr>
          <w:rFonts w:ascii="Times New Roman" w:hAnsi="Times New Roman" w:cs="Times New Roman"/>
          <w:sz w:val="28"/>
          <w:szCs w:val="28"/>
        </w:rPr>
        <w:t>, надежность</w:t>
      </w:r>
      <w:r w:rsidR="00D8319A">
        <w:rPr>
          <w:rFonts w:ascii="Times New Roman" w:hAnsi="Times New Roman" w:cs="Times New Roman"/>
          <w:sz w:val="28"/>
          <w:szCs w:val="28"/>
        </w:rPr>
        <w:t xml:space="preserve"> (β=-0.25</w:t>
      </w:r>
      <w:r w:rsidR="00D8319A" w:rsidRPr="00D8319A">
        <w:rPr>
          <w:rFonts w:ascii="Times New Roman" w:hAnsi="Times New Roman" w:cs="Times New Roman"/>
          <w:sz w:val="28"/>
          <w:szCs w:val="28"/>
        </w:rPr>
        <w:t>)</w:t>
      </w:r>
      <w:r w:rsidR="00B5571A">
        <w:rPr>
          <w:rFonts w:ascii="Times New Roman" w:hAnsi="Times New Roman" w:cs="Times New Roman"/>
          <w:sz w:val="28"/>
          <w:szCs w:val="28"/>
        </w:rPr>
        <w:t xml:space="preserve">, гибкость </w:t>
      </w:r>
      <w:r w:rsidR="00D8319A">
        <w:rPr>
          <w:rFonts w:ascii="Times New Roman" w:hAnsi="Times New Roman" w:cs="Times New Roman"/>
          <w:sz w:val="28"/>
          <w:szCs w:val="28"/>
        </w:rPr>
        <w:t>(β=-0.19</w:t>
      </w:r>
      <w:r w:rsidR="00D8319A" w:rsidRPr="00D8319A">
        <w:rPr>
          <w:rFonts w:ascii="Times New Roman" w:hAnsi="Times New Roman" w:cs="Times New Roman"/>
          <w:sz w:val="28"/>
          <w:szCs w:val="28"/>
        </w:rPr>
        <w:t>)</w:t>
      </w:r>
      <w:r w:rsidR="00D8319A">
        <w:rPr>
          <w:rFonts w:ascii="Times New Roman" w:hAnsi="Times New Roman" w:cs="Times New Roman"/>
          <w:sz w:val="28"/>
          <w:szCs w:val="28"/>
        </w:rPr>
        <w:t xml:space="preserve"> </w:t>
      </w:r>
      <w:r w:rsidR="00F32D03">
        <w:rPr>
          <w:rFonts w:ascii="Times New Roman" w:hAnsi="Times New Roman" w:cs="Times New Roman"/>
          <w:sz w:val="28"/>
          <w:szCs w:val="28"/>
        </w:rPr>
        <w:t>оказывают</w:t>
      </w:r>
      <w:r w:rsidR="00295542">
        <w:rPr>
          <w:rFonts w:ascii="Times New Roman" w:hAnsi="Times New Roman" w:cs="Times New Roman"/>
          <w:sz w:val="28"/>
          <w:szCs w:val="28"/>
        </w:rPr>
        <w:t xml:space="preserve"> прямое воздействие на уровень развития хронической усталости.</w:t>
      </w:r>
      <w:r w:rsidR="00D8319A">
        <w:rPr>
          <w:rFonts w:ascii="Times New Roman" w:hAnsi="Times New Roman" w:cs="Times New Roman"/>
          <w:sz w:val="28"/>
          <w:szCs w:val="28"/>
        </w:rPr>
        <w:t xml:space="preserve"> Данная модель объясняет </w:t>
      </w:r>
      <w:r w:rsidR="00B562D7">
        <w:rPr>
          <w:rFonts w:ascii="Times New Roman" w:hAnsi="Times New Roman" w:cs="Times New Roman"/>
          <w:sz w:val="28"/>
          <w:szCs w:val="28"/>
        </w:rPr>
        <w:t>37,6% дисперсии шкалы хронической усталости.</w:t>
      </w:r>
      <w:r w:rsidR="00034FEF">
        <w:rPr>
          <w:rFonts w:ascii="Times New Roman" w:hAnsi="Times New Roman" w:cs="Times New Roman"/>
          <w:sz w:val="28"/>
          <w:szCs w:val="28"/>
        </w:rPr>
        <w:t xml:space="preserve"> То есть высокий уровень сформированности процессов моделирования и планирования и высокое развитие регуляторно-личностных свойств гибкости и надежности снижают уровень усталости и риск развития хронической усталости.</w:t>
      </w:r>
    </w:p>
    <w:p w:rsidR="009F3C04" w:rsidRDefault="009F3C04" w:rsidP="00EA11B3">
      <w:pPr>
        <w:spacing w:after="0" w:line="360" w:lineRule="auto"/>
        <w:jc w:val="both"/>
        <w:rPr>
          <w:rFonts w:ascii="Times New Roman" w:hAnsi="Times New Roman" w:cs="Times New Roman"/>
          <w:sz w:val="28"/>
          <w:szCs w:val="28"/>
        </w:rPr>
      </w:pPr>
    </w:p>
    <w:p w:rsidR="00195840" w:rsidRDefault="008A5650" w:rsidP="00EA11B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oundrect id="_x0000_s1139" style="position:absolute;left:0;text-align:left;margin-left:88.4pt;margin-top:19.5pt;width:108pt;height:32.25pt;z-index:251656192" arcsize="10923f" fillcolor="#eaf1dd [662]" strokecolor="#76923c [2406]" strokeweight="2pt">
            <v:textbox>
              <w:txbxContent>
                <w:p w:rsidR="008A5650" w:rsidRPr="00323103" w:rsidRDefault="008A5650" w:rsidP="00323103">
                  <w:pPr>
                    <w:jc w:val="center"/>
                    <w:rPr>
                      <w:rFonts w:ascii="Times New Roman" w:hAnsi="Times New Roman" w:cs="Times New Roman"/>
                      <w:sz w:val="24"/>
                      <w:szCs w:val="24"/>
                    </w:rPr>
                  </w:pPr>
                  <w:r w:rsidRPr="00323103">
                    <w:rPr>
                      <w:rFonts w:ascii="Times New Roman" w:hAnsi="Times New Roman" w:cs="Times New Roman"/>
                      <w:sz w:val="24"/>
                      <w:szCs w:val="24"/>
                    </w:rPr>
                    <w:t>Моделирование</w:t>
                  </w:r>
                </w:p>
              </w:txbxContent>
            </v:textbox>
          </v:roundrect>
        </w:pict>
      </w:r>
    </w:p>
    <w:p w:rsidR="00195840"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48" type="#_x0000_t202" style="position:absolute;left:0;text-align:left;margin-left:239.1pt;margin-top:7.35pt;width:47.75pt;height:20.25pt;z-index:251665408" filled="f" stroked="f" strokecolor="white [3212]" strokeweight=".25pt">
            <v:fill opacity="0"/>
            <v:textbox>
              <w:txbxContent>
                <w:p w:rsidR="008A5650" w:rsidRPr="00323103" w:rsidRDefault="008A5650">
                  <w:pPr>
                    <w:rPr>
                      <w:rFonts w:ascii="Times New Roman" w:hAnsi="Times New Roman" w:cs="Times New Roman"/>
                      <w:sz w:val="24"/>
                      <w:szCs w:val="24"/>
                    </w:rPr>
                  </w:pPr>
                  <w:r w:rsidRPr="00323103">
                    <w:rPr>
                      <w:rFonts w:ascii="Times New Roman" w:hAnsi="Times New Roman" w:cs="Times New Roman"/>
                      <w:sz w:val="24"/>
                      <w:szCs w:val="24"/>
                    </w:rPr>
                    <w:t>-0.33</w:t>
                  </w:r>
                </w:p>
              </w:txbxContent>
            </v:textbox>
          </v:shape>
        </w:pict>
      </w:r>
      <w:r>
        <w:rPr>
          <w:rFonts w:ascii="Times New Roman" w:hAnsi="Times New Roman" w:cs="Times New Roman"/>
          <w:noProof/>
          <w:sz w:val="28"/>
          <w:szCs w:val="28"/>
          <w:lang w:eastAsia="ru-RU"/>
        </w:rPr>
        <w:pict>
          <v:shape id="_x0000_s1144" type="#_x0000_t32" style="position:absolute;left:0;text-align:left;margin-left:195.45pt;margin-top:8.85pt;width:114pt;height:42.75pt;z-index:251661312" o:connectortype="straight" strokecolor="#76923c [2406]" strokeweight="2pt">
            <v:stroke endarrow="block"/>
          </v:shape>
        </w:pict>
      </w:r>
    </w:p>
    <w:p w:rsidR="00195840"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49" type="#_x0000_t202" style="position:absolute;left:0;text-align:left;margin-left:223.95pt;margin-top:10.95pt;width:47.2pt;height:24.1pt;z-index:251666432" filled="f" stroked="f" strokecolor="white [3212]">
            <v:textbox>
              <w:txbxContent>
                <w:p w:rsidR="008A5650" w:rsidRPr="00323103" w:rsidRDefault="008A5650" w:rsidP="00323103">
                  <w:pPr>
                    <w:rPr>
                      <w:rFonts w:ascii="Times New Roman" w:hAnsi="Times New Roman" w:cs="Times New Roman"/>
                      <w:sz w:val="24"/>
                      <w:szCs w:val="24"/>
                    </w:rPr>
                  </w:pPr>
                  <w:r>
                    <w:rPr>
                      <w:rFonts w:ascii="Times New Roman" w:hAnsi="Times New Roman" w:cs="Times New Roman"/>
                      <w:sz w:val="24"/>
                      <w:szCs w:val="24"/>
                    </w:rPr>
                    <w:t>-0.2</w:t>
                  </w:r>
                  <w:r w:rsidRPr="00323103">
                    <w:rPr>
                      <w:rFonts w:ascii="Times New Roman" w:hAnsi="Times New Roman" w:cs="Times New Roman"/>
                      <w:sz w:val="24"/>
                      <w:szCs w:val="24"/>
                    </w:rPr>
                    <w:t>3</w:t>
                  </w:r>
                </w:p>
              </w:txbxContent>
            </v:textbox>
          </v:shape>
        </w:pict>
      </w:r>
      <w:r>
        <w:rPr>
          <w:rFonts w:ascii="Times New Roman" w:hAnsi="Times New Roman" w:cs="Times New Roman"/>
          <w:noProof/>
          <w:sz w:val="28"/>
          <w:szCs w:val="28"/>
          <w:lang w:eastAsia="ru-RU"/>
        </w:rPr>
        <w:pict>
          <v:roundrect id="_x0000_s1140" style="position:absolute;left:0;text-align:left;margin-left:88.4pt;margin-top:16.75pt;width:108pt;height:32.25pt;z-index:251657216" arcsize="10923f" fillcolor="#eaf1dd [662]" strokecolor="#76923c [2406]" strokeweight="2pt">
            <v:textbox>
              <w:txbxContent>
                <w:p w:rsidR="008A5650" w:rsidRPr="00323103" w:rsidRDefault="008A5650" w:rsidP="00323103">
                  <w:pPr>
                    <w:jc w:val="center"/>
                    <w:rPr>
                      <w:rFonts w:ascii="Times New Roman" w:hAnsi="Times New Roman" w:cs="Times New Roman"/>
                      <w:sz w:val="24"/>
                      <w:szCs w:val="24"/>
                    </w:rPr>
                  </w:pPr>
                  <w:r w:rsidRPr="00323103">
                    <w:rPr>
                      <w:rFonts w:ascii="Times New Roman" w:hAnsi="Times New Roman" w:cs="Times New Roman"/>
                      <w:sz w:val="24"/>
                      <w:szCs w:val="24"/>
                    </w:rPr>
                    <w:t>Планирование</w:t>
                  </w:r>
                </w:p>
              </w:txbxContent>
            </v:textbox>
          </v:roundrect>
        </w:pict>
      </w:r>
      <w:r>
        <w:rPr>
          <w:rFonts w:ascii="Times New Roman" w:hAnsi="Times New Roman" w:cs="Times New Roman"/>
          <w:noProof/>
          <w:sz w:val="28"/>
          <w:szCs w:val="28"/>
          <w:lang w:eastAsia="ru-RU"/>
        </w:rPr>
        <w:pict>
          <v:oval id="_x0000_s1143" style="position:absolute;left:0;text-align:left;margin-left:295.95pt;margin-top:19.95pt;width:93.75pt;height:68.05pt;z-index:251660288" fillcolor="#eaf1dd [662]" strokecolor="#76923c [2406]" strokeweight="2pt">
            <v:textbox>
              <w:txbxContent>
                <w:p w:rsidR="008A5650" w:rsidRPr="00323103" w:rsidRDefault="008A5650" w:rsidP="00323103">
                  <w:pPr>
                    <w:jc w:val="center"/>
                    <w:rPr>
                      <w:rFonts w:ascii="Times New Roman" w:hAnsi="Times New Roman" w:cs="Times New Roman"/>
                      <w:sz w:val="24"/>
                      <w:szCs w:val="24"/>
                    </w:rPr>
                  </w:pPr>
                  <w:r w:rsidRPr="00323103">
                    <w:rPr>
                      <w:rFonts w:ascii="Times New Roman" w:hAnsi="Times New Roman" w:cs="Times New Roman"/>
                      <w:sz w:val="24"/>
                      <w:szCs w:val="24"/>
                    </w:rPr>
                    <w:t>Уровень усталости</w:t>
                  </w:r>
                </w:p>
              </w:txbxContent>
            </v:textbox>
          </v:oval>
        </w:pict>
      </w:r>
    </w:p>
    <w:p w:rsidR="00195840"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50" type="#_x0000_t202" style="position:absolute;left:0;text-align:left;margin-left:219.45pt;margin-top:23.35pt;width:48.75pt;height:19.7pt;z-index:251667456" stroked="f" strokecolor="white [3212]">
            <v:fill opacity="0"/>
            <v:textbox>
              <w:txbxContent>
                <w:p w:rsidR="008A5650" w:rsidRPr="00323103" w:rsidRDefault="008A5650" w:rsidP="00323103">
                  <w:pPr>
                    <w:rPr>
                      <w:rFonts w:ascii="Times New Roman" w:hAnsi="Times New Roman" w:cs="Times New Roman"/>
                      <w:sz w:val="24"/>
                      <w:szCs w:val="24"/>
                    </w:rPr>
                  </w:pPr>
                  <w:r>
                    <w:rPr>
                      <w:rFonts w:ascii="Times New Roman" w:hAnsi="Times New Roman" w:cs="Times New Roman"/>
                      <w:sz w:val="24"/>
                      <w:szCs w:val="24"/>
                    </w:rPr>
                    <w:t>-0.25</w:t>
                  </w:r>
                </w:p>
              </w:txbxContent>
            </v:textbox>
          </v:shape>
        </w:pict>
      </w:r>
      <w:r>
        <w:rPr>
          <w:rFonts w:ascii="Times New Roman" w:hAnsi="Times New Roman" w:cs="Times New Roman"/>
          <w:noProof/>
          <w:sz w:val="28"/>
          <w:szCs w:val="28"/>
          <w:lang w:eastAsia="ru-RU"/>
        </w:rPr>
        <w:pict>
          <v:shape id="_x0000_s1145" type="#_x0000_t32" style="position:absolute;left:0;text-align:left;margin-left:193.95pt;margin-top:5.55pt;width:105pt;height:12pt;z-index:251662336" o:connectortype="straight" strokecolor="#76923c [2406]" strokeweight="2pt">
            <v:stroke endarrow="block"/>
          </v:shape>
        </w:pict>
      </w:r>
    </w:p>
    <w:p w:rsidR="00195840"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oundrect id="_x0000_s1141" style="position:absolute;left:0;text-align:left;margin-left:85.95pt;margin-top:12.15pt;width:109.5pt;height:32.25pt;z-index:251658240" arcsize="10923f" fillcolor="#eaf1dd [662]" strokecolor="#76923c [2406]" strokeweight="2pt">
            <v:textbox>
              <w:txbxContent>
                <w:p w:rsidR="008A5650" w:rsidRPr="00323103" w:rsidRDefault="008A5650" w:rsidP="00323103">
                  <w:pPr>
                    <w:jc w:val="center"/>
                    <w:rPr>
                      <w:rFonts w:ascii="Times New Roman" w:hAnsi="Times New Roman" w:cs="Times New Roman"/>
                      <w:sz w:val="24"/>
                      <w:szCs w:val="24"/>
                    </w:rPr>
                  </w:pPr>
                  <w:r w:rsidRPr="00323103">
                    <w:rPr>
                      <w:rFonts w:ascii="Times New Roman" w:hAnsi="Times New Roman" w:cs="Times New Roman"/>
                      <w:sz w:val="24"/>
                      <w:szCs w:val="24"/>
                    </w:rPr>
                    <w:t>Надежность</w:t>
                  </w:r>
                </w:p>
              </w:txbxContent>
            </v:textbox>
          </v:roundrect>
        </w:pict>
      </w:r>
      <w:r>
        <w:rPr>
          <w:rFonts w:ascii="Times New Roman" w:hAnsi="Times New Roman" w:cs="Times New Roman"/>
          <w:noProof/>
          <w:sz w:val="28"/>
          <w:szCs w:val="28"/>
          <w:lang w:eastAsia="ru-RU"/>
        </w:rPr>
        <w:pict>
          <v:shape id="_x0000_s1146" type="#_x0000_t32" style="position:absolute;left:0;text-align:left;margin-left:195.45pt;margin-top:15.15pt;width:103.5pt;height:15pt;flip:y;z-index:251663360" o:connectortype="straight" strokecolor="#76923c [2406]" strokeweight="2pt">
            <v:stroke endarrow="block"/>
          </v:shape>
        </w:pict>
      </w:r>
    </w:p>
    <w:p w:rsidR="00195840"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51" type="#_x0000_t202" style="position:absolute;left:0;text-align:left;margin-left:223.95pt;margin-top:4.5pt;width:40.5pt;height:18.75pt;z-index:251668480" stroked="f" strokecolor="white [3212]">
            <v:fill opacity="0"/>
            <v:textbox>
              <w:txbxContent>
                <w:p w:rsidR="008A5650" w:rsidRPr="00323103" w:rsidRDefault="008A5650" w:rsidP="00323103">
                  <w:pPr>
                    <w:rPr>
                      <w:rFonts w:ascii="Times New Roman" w:hAnsi="Times New Roman" w:cs="Times New Roman"/>
                      <w:sz w:val="24"/>
                      <w:szCs w:val="24"/>
                    </w:rPr>
                  </w:pPr>
                  <w:r>
                    <w:rPr>
                      <w:rFonts w:ascii="Times New Roman" w:hAnsi="Times New Roman" w:cs="Times New Roman"/>
                      <w:sz w:val="24"/>
                      <w:szCs w:val="24"/>
                    </w:rPr>
                    <w:t>-0.19</w:t>
                  </w:r>
                </w:p>
              </w:txbxContent>
            </v:textbox>
          </v:shape>
        </w:pict>
      </w:r>
      <w:r>
        <w:rPr>
          <w:rFonts w:ascii="Times New Roman" w:hAnsi="Times New Roman" w:cs="Times New Roman"/>
          <w:noProof/>
          <w:sz w:val="28"/>
          <w:szCs w:val="28"/>
          <w:lang w:eastAsia="ru-RU"/>
        </w:rPr>
        <w:pict>
          <v:shape id="_x0000_s1147" type="#_x0000_t32" style="position:absolute;left:0;text-align:left;margin-left:196.2pt;margin-top:6pt;width:117pt;height:43.5pt;flip:y;z-index:251664384" o:connectortype="straight" strokecolor="#76923c [2406]" strokeweight="2pt">
            <v:stroke endarrow="block"/>
          </v:shape>
        </w:pict>
      </w:r>
    </w:p>
    <w:p w:rsidR="00195840"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oundrect id="_x0000_s1142" style="position:absolute;left:0;text-align:left;margin-left:86.7pt;margin-top:9.45pt;width:109.5pt;height:32.25pt;z-index:251659264" arcsize="10923f" fillcolor="#eaf1dd [662]" strokecolor="#76923c [2406]" strokeweight="2pt">
            <v:textbox>
              <w:txbxContent>
                <w:p w:rsidR="008A5650" w:rsidRPr="00323103" w:rsidRDefault="008A5650" w:rsidP="00323103">
                  <w:pPr>
                    <w:jc w:val="center"/>
                    <w:rPr>
                      <w:rFonts w:ascii="Times New Roman" w:hAnsi="Times New Roman" w:cs="Times New Roman"/>
                      <w:sz w:val="24"/>
                      <w:szCs w:val="24"/>
                    </w:rPr>
                  </w:pPr>
                  <w:r w:rsidRPr="00323103">
                    <w:rPr>
                      <w:rFonts w:ascii="Times New Roman" w:hAnsi="Times New Roman" w:cs="Times New Roman"/>
                      <w:sz w:val="24"/>
                      <w:szCs w:val="24"/>
                    </w:rPr>
                    <w:t>Гибкость</w:t>
                  </w:r>
                </w:p>
              </w:txbxContent>
            </v:textbox>
          </v:roundrect>
        </w:pict>
      </w:r>
    </w:p>
    <w:p w:rsidR="00195840" w:rsidRDefault="00195840" w:rsidP="00EF27C2">
      <w:pPr>
        <w:spacing w:after="0" w:line="360" w:lineRule="auto"/>
        <w:ind w:firstLine="709"/>
        <w:jc w:val="both"/>
        <w:rPr>
          <w:rFonts w:ascii="Times New Roman" w:hAnsi="Times New Roman" w:cs="Times New Roman"/>
          <w:sz w:val="28"/>
          <w:szCs w:val="28"/>
        </w:rPr>
      </w:pPr>
    </w:p>
    <w:p w:rsidR="00EA11B3" w:rsidRDefault="00EA11B3" w:rsidP="00B64F1D">
      <w:pPr>
        <w:spacing w:after="0" w:line="360" w:lineRule="auto"/>
        <w:ind w:firstLine="709"/>
        <w:jc w:val="both"/>
        <w:rPr>
          <w:rFonts w:ascii="Times New Roman" w:hAnsi="Times New Roman" w:cs="Times New Roman"/>
          <w:i/>
          <w:sz w:val="28"/>
          <w:szCs w:val="28"/>
        </w:rPr>
      </w:pPr>
    </w:p>
    <w:p w:rsidR="00B64F1D" w:rsidRDefault="00B64F1D" w:rsidP="00B64F1D">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Рисунок 3.4.(5</w:t>
      </w:r>
      <w:r w:rsidRPr="00422B50">
        <w:rPr>
          <w:rFonts w:ascii="Times New Roman" w:hAnsi="Times New Roman" w:cs="Times New Roman"/>
          <w:i/>
          <w:sz w:val="28"/>
          <w:szCs w:val="28"/>
        </w:rPr>
        <w:t xml:space="preserve">) </w:t>
      </w:r>
      <w:r>
        <w:rPr>
          <w:rFonts w:ascii="Times New Roman" w:hAnsi="Times New Roman" w:cs="Times New Roman"/>
          <w:i/>
          <w:sz w:val="28"/>
          <w:szCs w:val="28"/>
        </w:rPr>
        <w:t xml:space="preserve">Регрессионная модель влияния </w:t>
      </w:r>
      <w:r w:rsidR="00CF37B4">
        <w:rPr>
          <w:rFonts w:ascii="Times New Roman" w:hAnsi="Times New Roman" w:cs="Times New Roman"/>
          <w:i/>
          <w:sz w:val="28"/>
          <w:szCs w:val="28"/>
        </w:rPr>
        <w:t>процессов регуляции и регуляторно-личностных свойств</w:t>
      </w:r>
      <w:r>
        <w:rPr>
          <w:rFonts w:ascii="Times New Roman" w:hAnsi="Times New Roman" w:cs="Times New Roman"/>
          <w:i/>
          <w:sz w:val="28"/>
          <w:szCs w:val="28"/>
        </w:rPr>
        <w:t xml:space="preserve"> на уровень усталости</w:t>
      </w:r>
    </w:p>
    <w:p w:rsidR="00195840" w:rsidRDefault="00195840" w:rsidP="00EF27C2">
      <w:pPr>
        <w:spacing w:after="0" w:line="360" w:lineRule="auto"/>
        <w:ind w:firstLine="709"/>
        <w:jc w:val="both"/>
        <w:rPr>
          <w:rFonts w:ascii="Times New Roman" w:hAnsi="Times New Roman" w:cs="Times New Roman"/>
          <w:sz w:val="28"/>
          <w:szCs w:val="28"/>
        </w:rPr>
      </w:pPr>
    </w:p>
    <w:p w:rsidR="00224EA9" w:rsidRDefault="00224EA9"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отдельно мы проверили модель с общим уровнем саморегуляции в качестве независимой переменной, в результате чего было выявлено </w:t>
      </w:r>
      <w:r w:rsidR="000056C9">
        <w:rPr>
          <w:rFonts w:ascii="Times New Roman" w:hAnsi="Times New Roman" w:cs="Times New Roman"/>
          <w:sz w:val="28"/>
          <w:szCs w:val="28"/>
        </w:rPr>
        <w:t>отрицательное влияние переменной (β=-0.33</w:t>
      </w:r>
      <w:r w:rsidR="000056C9" w:rsidRPr="000056C9">
        <w:rPr>
          <w:rFonts w:ascii="Times New Roman" w:hAnsi="Times New Roman" w:cs="Times New Roman"/>
          <w:sz w:val="28"/>
          <w:szCs w:val="28"/>
        </w:rPr>
        <w:t>)</w:t>
      </w:r>
      <w:r w:rsidR="000056C9">
        <w:rPr>
          <w:rFonts w:ascii="Times New Roman" w:hAnsi="Times New Roman" w:cs="Times New Roman"/>
          <w:sz w:val="28"/>
          <w:szCs w:val="28"/>
        </w:rPr>
        <w:t>. Данная модель объясняет 58,8</w:t>
      </w:r>
      <w:r w:rsidR="000056C9" w:rsidRPr="000056C9">
        <w:rPr>
          <w:rFonts w:ascii="Times New Roman" w:hAnsi="Times New Roman" w:cs="Times New Roman"/>
          <w:sz w:val="28"/>
          <w:szCs w:val="28"/>
        </w:rPr>
        <w:t>% дисперсии шкалы хронической усталости.</w:t>
      </w:r>
      <w:r w:rsidR="009F3F47">
        <w:rPr>
          <w:rFonts w:ascii="Times New Roman" w:hAnsi="Times New Roman" w:cs="Times New Roman"/>
          <w:sz w:val="28"/>
          <w:szCs w:val="28"/>
        </w:rPr>
        <w:t xml:space="preserve"> Таким образом, высокий уровень саморегуляции уменьшает вероятность развития патологического уровня усталости, а, следовательно, также снижает риск развития синдрома ронической усталости. </w:t>
      </w:r>
    </w:p>
    <w:p w:rsidR="00FA28FD"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56" type="#_x0000_t202" style="position:absolute;left:0;text-align:left;margin-left:220.95pt;margin-top:7.65pt;width:40.5pt;height:22.7pt;z-index:251672576" strokecolor="white [3212]">
            <v:textbox>
              <w:txbxContent>
                <w:p w:rsidR="008A5650" w:rsidRDefault="008A5650">
                  <w:r w:rsidRPr="00FA28FD">
                    <w:t>-</w:t>
                  </w:r>
                  <w:r w:rsidRPr="00FA28FD">
                    <w:rPr>
                      <w:rFonts w:ascii="Times New Roman" w:hAnsi="Times New Roman" w:cs="Times New Roman"/>
                      <w:sz w:val="24"/>
                    </w:rPr>
                    <w:t>0.33</w:t>
                  </w:r>
                </w:p>
              </w:txbxContent>
            </v:textbox>
          </v:shape>
        </w:pict>
      </w:r>
      <w:r>
        <w:rPr>
          <w:rFonts w:ascii="Times New Roman" w:hAnsi="Times New Roman" w:cs="Times New Roman"/>
          <w:noProof/>
          <w:sz w:val="28"/>
          <w:szCs w:val="28"/>
          <w:lang w:eastAsia="ru-RU"/>
        </w:rPr>
        <w:pict>
          <v:oval id="_x0000_s1154" style="position:absolute;left:0;text-align:left;margin-left:287.95pt;margin-top:3.15pt;width:88.5pt;height:61.5pt;z-index:251670528" fillcolor="#eaf1dd [662]" strokecolor="#76923c [2406]" strokeweight="2pt">
            <v:textbox>
              <w:txbxContent>
                <w:p w:rsidR="008A5650" w:rsidRPr="00323103" w:rsidRDefault="008A5650" w:rsidP="00FA28FD">
                  <w:pPr>
                    <w:jc w:val="center"/>
                    <w:rPr>
                      <w:rFonts w:ascii="Times New Roman" w:hAnsi="Times New Roman" w:cs="Times New Roman"/>
                      <w:sz w:val="24"/>
                      <w:szCs w:val="24"/>
                    </w:rPr>
                  </w:pPr>
                  <w:r w:rsidRPr="00323103">
                    <w:rPr>
                      <w:rFonts w:ascii="Times New Roman" w:hAnsi="Times New Roman" w:cs="Times New Roman"/>
                      <w:sz w:val="24"/>
                      <w:szCs w:val="24"/>
                    </w:rPr>
                    <w:t>Уровень усталости</w:t>
                  </w:r>
                </w:p>
              </w:txbxContent>
            </v:textbox>
          </v:oval>
        </w:pict>
      </w:r>
      <w:r>
        <w:rPr>
          <w:rFonts w:ascii="Times New Roman" w:hAnsi="Times New Roman" w:cs="Times New Roman"/>
          <w:noProof/>
          <w:sz w:val="28"/>
          <w:szCs w:val="28"/>
          <w:lang w:eastAsia="ru-RU"/>
        </w:rPr>
        <w:pict>
          <v:roundrect id="_x0000_s1152" style="position:absolute;left:0;text-align:left;margin-left:79.45pt;margin-top:8.6pt;width:109.5pt;height:49.5pt;z-index:251669504" arcsize="10923f" fillcolor="#eaf1dd [662]" strokecolor="#76923c [2406]" strokeweight="2pt">
            <v:textbox>
              <w:txbxContent>
                <w:p w:rsidR="008A5650" w:rsidRPr="00323103" w:rsidRDefault="008A5650" w:rsidP="00FA28FD">
                  <w:pPr>
                    <w:jc w:val="center"/>
                    <w:rPr>
                      <w:rFonts w:ascii="Times New Roman" w:hAnsi="Times New Roman" w:cs="Times New Roman"/>
                      <w:sz w:val="24"/>
                      <w:szCs w:val="24"/>
                    </w:rPr>
                  </w:pPr>
                  <w:r>
                    <w:rPr>
                      <w:rFonts w:ascii="Times New Roman" w:hAnsi="Times New Roman" w:cs="Times New Roman"/>
                      <w:sz w:val="24"/>
                      <w:szCs w:val="24"/>
                    </w:rPr>
                    <w:t>Общий уровень саморегуляции</w:t>
                  </w:r>
                </w:p>
              </w:txbxContent>
            </v:textbox>
          </v:roundrect>
        </w:pict>
      </w:r>
    </w:p>
    <w:p w:rsidR="00FA28FD" w:rsidRDefault="008A5650" w:rsidP="00EF27C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55" type="#_x0000_t32" style="position:absolute;left:0;text-align:left;margin-left:190.2pt;margin-top:9.2pt;width:97.75pt;height:.75pt;z-index:251671552" o:connectortype="straight" strokecolor="#76923c [2406]" strokeweight="2pt">
            <v:stroke endarrow="block"/>
          </v:shape>
        </w:pict>
      </w:r>
    </w:p>
    <w:p w:rsidR="00FA28FD" w:rsidRDefault="00FA28FD" w:rsidP="001367E0">
      <w:pPr>
        <w:spacing w:after="0" w:line="360" w:lineRule="auto"/>
        <w:ind w:firstLine="709"/>
        <w:jc w:val="both"/>
        <w:rPr>
          <w:rFonts w:ascii="Times New Roman" w:hAnsi="Times New Roman" w:cs="Times New Roman"/>
          <w:sz w:val="28"/>
          <w:szCs w:val="28"/>
        </w:rPr>
      </w:pPr>
    </w:p>
    <w:p w:rsidR="00CF37B4" w:rsidRDefault="00CF37B4" w:rsidP="00CF37B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Рисунок 3.4.(6</w:t>
      </w:r>
      <w:r w:rsidRPr="00422B50">
        <w:rPr>
          <w:rFonts w:ascii="Times New Roman" w:hAnsi="Times New Roman" w:cs="Times New Roman"/>
          <w:i/>
          <w:sz w:val="28"/>
          <w:szCs w:val="28"/>
        </w:rPr>
        <w:t xml:space="preserve">) </w:t>
      </w:r>
      <w:r>
        <w:rPr>
          <w:rFonts w:ascii="Times New Roman" w:hAnsi="Times New Roman" w:cs="Times New Roman"/>
          <w:i/>
          <w:sz w:val="28"/>
          <w:szCs w:val="28"/>
        </w:rPr>
        <w:t>Регрессионная модель влияния общего уровня саморегуляции на уровень усталости</w:t>
      </w:r>
    </w:p>
    <w:p w:rsidR="00406517" w:rsidRDefault="00406517" w:rsidP="00CF37B4">
      <w:pPr>
        <w:spacing w:after="0" w:line="360" w:lineRule="auto"/>
        <w:ind w:firstLine="709"/>
        <w:jc w:val="both"/>
        <w:rPr>
          <w:rFonts w:ascii="Times New Roman" w:hAnsi="Times New Roman" w:cs="Times New Roman"/>
          <w:sz w:val="28"/>
          <w:szCs w:val="28"/>
        </w:rPr>
      </w:pPr>
    </w:p>
    <w:p w:rsidR="00406517" w:rsidRDefault="00406517" w:rsidP="00CF37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результаты мы отразили на схеме 3.4.(1). </w:t>
      </w:r>
      <w:r w:rsidR="00034FEF">
        <w:rPr>
          <w:rFonts w:ascii="Times New Roman" w:hAnsi="Times New Roman" w:cs="Times New Roman"/>
          <w:sz w:val="28"/>
          <w:szCs w:val="28"/>
        </w:rPr>
        <w:t xml:space="preserve">Таким образом, значимыми предикторами развития синдрома хронической усталости </w:t>
      </w:r>
      <w:r w:rsidR="00FA75B4" w:rsidRPr="00FA75B4">
        <w:rPr>
          <w:rFonts w:ascii="Times New Roman" w:hAnsi="Times New Roman" w:cs="Times New Roman"/>
          <w:sz w:val="28"/>
          <w:szCs w:val="28"/>
        </w:rPr>
        <w:t>являются: низкий уровень автономии и общей удовлетворенности, недостаточное развитие саморегуляции</w:t>
      </w:r>
      <w:r w:rsidR="00034FEF">
        <w:rPr>
          <w:rFonts w:ascii="Times New Roman" w:hAnsi="Times New Roman" w:cs="Times New Roman"/>
          <w:sz w:val="28"/>
          <w:szCs w:val="28"/>
        </w:rPr>
        <w:t xml:space="preserve">, в частности, таких ее процессов, как моделирование, планирование и регуляторно-личностных свойств гибкости и надежности. </w:t>
      </w:r>
    </w:p>
    <w:p w:rsidR="00FA75B4" w:rsidRDefault="00FA75B4" w:rsidP="00CF37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полученных результатов можно сделать вывод, что высокий уровень саморегуляции является ресурсом, снижающим риск развития синдрома хронической усталости.</w:t>
      </w:r>
    </w:p>
    <w:p w:rsidR="00E75FD4" w:rsidRPr="00406517" w:rsidRDefault="00FA75B4" w:rsidP="00CF37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w:t>
      </w:r>
      <w:r w:rsidR="00E75FD4">
        <w:rPr>
          <w:rFonts w:ascii="Times New Roman" w:hAnsi="Times New Roman" w:cs="Times New Roman"/>
          <w:sz w:val="28"/>
          <w:szCs w:val="28"/>
        </w:rPr>
        <w:t xml:space="preserve">, для профилактики развития синдрома </w:t>
      </w:r>
      <w:r>
        <w:rPr>
          <w:rFonts w:ascii="Times New Roman" w:hAnsi="Times New Roman" w:cs="Times New Roman"/>
          <w:sz w:val="28"/>
          <w:szCs w:val="28"/>
        </w:rPr>
        <w:t>необходимо</w:t>
      </w:r>
      <w:r w:rsidR="00E75FD4">
        <w:rPr>
          <w:rFonts w:ascii="Times New Roman" w:hAnsi="Times New Roman" w:cs="Times New Roman"/>
          <w:sz w:val="28"/>
          <w:szCs w:val="28"/>
        </w:rPr>
        <w:t xml:space="preserve"> </w:t>
      </w:r>
      <w:r w:rsidR="000E7BD1">
        <w:rPr>
          <w:rFonts w:ascii="Times New Roman" w:hAnsi="Times New Roman" w:cs="Times New Roman"/>
          <w:sz w:val="28"/>
          <w:szCs w:val="28"/>
        </w:rPr>
        <w:t xml:space="preserve">развивать общий уровень осознанной саморегуляции, особенно </w:t>
      </w:r>
      <w:r>
        <w:rPr>
          <w:rFonts w:ascii="Times New Roman" w:hAnsi="Times New Roman" w:cs="Times New Roman"/>
          <w:sz w:val="28"/>
          <w:szCs w:val="28"/>
        </w:rPr>
        <w:t xml:space="preserve">регуляторные </w:t>
      </w:r>
      <w:r w:rsidR="000E7BD1">
        <w:rPr>
          <w:rFonts w:ascii="Times New Roman" w:hAnsi="Times New Roman" w:cs="Times New Roman"/>
          <w:sz w:val="28"/>
          <w:szCs w:val="28"/>
        </w:rPr>
        <w:t>процессы, касающиеся умения ставить адекватные своим способностям и возможностям цели, рационально оценивать условия и обстоятельства, необходимые для их дости</w:t>
      </w:r>
      <w:r>
        <w:rPr>
          <w:rFonts w:ascii="Times New Roman" w:hAnsi="Times New Roman" w:cs="Times New Roman"/>
          <w:sz w:val="28"/>
          <w:szCs w:val="28"/>
        </w:rPr>
        <w:t>жения, а также совершенствовать навыки</w:t>
      </w:r>
      <w:r w:rsidR="000E7BD1">
        <w:rPr>
          <w:rFonts w:ascii="Times New Roman" w:hAnsi="Times New Roman" w:cs="Times New Roman"/>
          <w:sz w:val="28"/>
          <w:szCs w:val="28"/>
        </w:rPr>
        <w:t xml:space="preserve"> создания детальных и точных планов, которые приведут к цели. В рамках организации профилактика должна включать в себя повышение автономии работы и </w:t>
      </w:r>
      <w:r>
        <w:rPr>
          <w:rFonts w:ascii="Times New Roman" w:hAnsi="Times New Roman" w:cs="Times New Roman"/>
          <w:sz w:val="28"/>
          <w:szCs w:val="28"/>
        </w:rPr>
        <w:t xml:space="preserve">общей </w:t>
      </w:r>
      <w:r w:rsidR="000E7BD1">
        <w:rPr>
          <w:rFonts w:ascii="Times New Roman" w:hAnsi="Times New Roman" w:cs="Times New Roman"/>
          <w:sz w:val="28"/>
          <w:szCs w:val="28"/>
        </w:rPr>
        <w:t>удовлетворенности работников.</w:t>
      </w:r>
    </w:p>
    <w:p w:rsidR="00406517" w:rsidRDefault="00406517" w:rsidP="00CF37B4">
      <w:pPr>
        <w:spacing w:after="0" w:line="360" w:lineRule="auto"/>
        <w:ind w:firstLine="709"/>
        <w:jc w:val="both"/>
        <w:rPr>
          <w:rFonts w:ascii="Times New Roman" w:hAnsi="Times New Roman" w:cs="Times New Roman"/>
          <w:i/>
          <w:sz w:val="28"/>
          <w:szCs w:val="28"/>
        </w:rPr>
      </w:pPr>
    </w:p>
    <w:p w:rsidR="00BA29F7" w:rsidRDefault="00BA29F7" w:rsidP="003509FC">
      <w:pPr>
        <w:rPr>
          <w:rFonts w:ascii="Times New Roman" w:hAnsi="Times New Roman"/>
          <w:b/>
          <w:caps/>
          <w:sz w:val="28"/>
          <w:szCs w:val="28"/>
        </w:rPr>
      </w:pPr>
    </w:p>
    <w:p w:rsidR="00BA29F7" w:rsidRDefault="005F3EAF" w:rsidP="003509FC">
      <w:pPr>
        <w:rPr>
          <w:rFonts w:ascii="Times New Roman" w:hAnsi="Times New Roman"/>
          <w:b/>
          <w:caps/>
          <w:sz w:val="28"/>
          <w:szCs w:val="28"/>
        </w:rPr>
      </w:pPr>
      <w:r>
        <w:rPr>
          <w:rFonts w:ascii="Times New Roman" w:hAnsi="Times New Roman"/>
          <w:b/>
          <w:caps/>
          <w:noProof/>
          <w:sz w:val="28"/>
          <w:szCs w:val="28"/>
          <w:lang w:eastAsia="ru-RU"/>
        </w:rPr>
        <w:drawing>
          <wp:inline distT="0" distB="0" distL="0" distR="0" wp14:anchorId="46197EB8" wp14:editId="5B1F3621">
            <wp:extent cx="5862486" cy="2544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3075" cy="2553562"/>
                    </a:xfrm>
                    <a:prstGeom prst="rect">
                      <a:avLst/>
                    </a:prstGeom>
                    <a:noFill/>
                  </pic:spPr>
                </pic:pic>
              </a:graphicData>
            </a:graphic>
          </wp:inline>
        </w:drawing>
      </w:r>
    </w:p>
    <w:p w:rsidR="00BA29F7" w:rsidRPr="00034FEF" w:rsidRDefault="00034FEF" w:rsidP="003509FC">
      <w:pPr>
        <w:rPr>
          <w:rFonts w:ascii="Times New Roman" w:hAnsi="Times New Roman"/>
          <w:i/>
          <w:caps/>
          <w:sz w:val="28"/>
          <w:szCs w:val="28"/>
        </w:rPr>
      </w:pPr>
      <w:r>
        <w:rPr>
          <w:rFonts w:ascii="Times New Roman" w:hAnsi="Times New Roman"/>
          <w:i/>
          <w:caps/>
          <w:sz w:val="28"/>
          <w:szCs w:val="28"/>
        </w:rPr>
        <w:t>С</w:t>
      </w:r>
      <w:r>
        <w:rPr>
          <w:rFonts w:ascii="Times New Roman" w:hAnsi="Times New Roman"/>
          <w:i/>
          <w:sz w:val="28"/>
          <w:szCs w:val="28"/>
        </w:rPr>
        <w:t>хема 3.4(1) Психологические предикторы синдрома хронической усталости</w:t>
      </w:r>
    </w:p>
    <w:p w:rsidR="00BA29F7" w:rsidRDefault="00BA29F7" w:rsidP="003509FC">
      <w:pPr>
        <w:rPr>
          <w:rFonts w:ascii="Times New Roman" w:hAnsi="Times New Roman"/>
          <w:b/>
          <w:caps/>
          <w:sz w:val="28"/>
          <w:szCs w:val="28"/>
        </w:rPr>
      </w:pPr>
    </w:p>
    <w:p w:rsidR="00BA29F7" w:rsidRDefault="00BA29F7" w:rsidP="003509FC">
      <w:pPr>
        <w:rPr>
          <w:rFonts w:ascii="Times New Roman" w:hAnsi="Times New Roman"/>
          <w:b/>
          <w:caps/>
          <w:sz w:val="28"/>
          <w:szCs w:val="28"/>
        </w:rPr>
      </w:pPr>
    </w:p>
    <w:p w:rsidR="00BA29F7" w:rsidRDefault="00BA29F7"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DB216A" w:rsidRDefault="00DB216A" w:rsidP="003509FC">
      <w:pPr>
        <w:rPr>
          <w:rFonts w:ascii="Times New Roman" w:hAnsi="Times New Roman"/>
          <w:b/>
          <w:caps/>
          <w:sz w:val="28"/>
          <w:szCs w:val="28"/>
        </w:rPr>
      </w:pPr>
    </w:p>
    <w:p w:rsidR="00BA29F7" w:rsidRDefault="005F3EAF" w:rsidP="00CE5390">
      <w:pPr>
        <w:spacing w:before="720" w:after="0"/>
        <w:jc w:val="center"/>
        <w:outlineLvl w:val="0"/>
        <w:rPr>
          <w:rFonts w:ascii="Times New Roman" w:hAnsi="Times New Roman"/>
          <w:b/>
          <w:caps/>
          <w:sz w:val="28"/>
          <w:szCs w:val="28"/>
        </w:rPr>
      </w:pPr>
      <w:bookmarkStart w:id="27" w:name="_Toc483529051"/>
      <w:r w:rsidRPr="005F3EAF">
        <w:rPr>
          <w:rFonts w:ascii="Times New Roman" w:hAnsi="Times New Roman"/>
          <w:b/>
          <w:caps/>
          <w:sz w:val="28"/>
          <w:szCs w:val="28"/>
        </w:rPr>
        <w:lastRenderedPageBreak/>
        <w:t xml:space="preserve">ВЫВОДЫ ПО </w:t>
      </w:r>
      <w:r w:rsidR="00C274E2">
        <w:rPr>
          <w:rFonts w:ascii="Times New Roman" w:hAnsi="Times New Roman"/>
          <w:b/>
          <w:caps/>
          <w:sz w:val="28"/>
          <w:szCs w:val="28"/>
        </w:rPr>
        <w:t>ЭМПИРИЧЕСКОЙ ЧАСТИ ИССЛЕДОВАНИЯ</w:t>
      </w:r>
      <w:bookmarkEnd w:id="27"/>
    </w:p>
    <w:p w:rsidR="00BA29F7" w:rsidRPr="00360B94" w:rsidRDefault="00360B94" w:rsidP="00945C3B">
      <w:pPr>
        <w:pStyle w:val="a5"/>
        <w:numPr>
          <w:ilvl w:val="0"/>
          <w:numId w:val="33"/>
        </w:numPr>
        <w:spacing w:after="0" w:line="360" w:lineRule="auto"/>
        <w:ind w:left="0" w:firstLine="709"/>
        <w:jc w:val="both"/>
        <w:rPr>
          <w:rFonts w:ascii="Times New Roman" w:hAnsi="Times New Roman"/>
          <w:caps/>
          <w:sz w:val="28"/>
          <w:szCs w:val="28"/>
        </w:rPr>
      </w:pPr>
      <w:r>
        <w:rPr>
          <w:rFonts w:ascii="Times New Roman" w:hAnsi="Times New Roman"/>
          <w:sz w:val="28"/>
          <w:szCs w:val="28"/>
        </w:rPr>
        <w:t>Была изучена распространенность синдрома хронической усталости в выборке педагогов. В результате чего образовались три группы педагогов, отличающиеся по степени риска развития синдрома.</w:t>
      </w:r>
    </w:p>
    <w:p w:rsidR="00360B94" w:rsidRPr="00360B94" w:rsidRDefault="00360B94" w:rsidP="00945C3B">
      <w:pPr>
        <w:pStyle w:val="a5"/>
        <w:numPr>
          <w:ilvl w:val="0"/>
          <w:numId w:val="33"/>
        </w:numPr>
        <w:spacing w:after="0" w:line="360" w:lineRule="auto"/>
        <w:ind w:left="0" w:firstLine="709"/>
        <w:jc w:val="both"/>
        <w:rPr>
          <w:rFonts w:ascii="Times New Roman" w:hAnsi="Times New Roman"/>
          <w:caps/>
          <w:sz w:val="28"/>
          <w:szCs w:val="28"/>
        </w:rPr>
      </w:pPr>
      <w:r>
        <w:rPr>
          <w:rFonts w:ascii="Times New Roman" w:hAnsi="Times New Roman"/>
          <w:sz w:val="28"/>
          <w:szCs w:val="28"/>
        </w:rPr>
        <w:t>Было установлено, что патологический уровень усталости и высокий риск развития синдрома хронической усталости значимо чаще встречается в выборке педагогов общеобразовательных школ.</w:t>
      </w:r>
    </w:p>
    <w:p w:rsidR="00360B94" w:rsidRPr="00DB216A" w:rsidRDefault="00360B94" w:rsidP="00945C3B">
      <w:pPr>
        <w:pStyle w:val="a5"/>
        <w:numPr>
          <w:ilvl w:val="0"/>
          <w:numId w:val="33"/>
        </w:numPr>
        <w:spacing w:after="0" w:line="360" w:lineRule="auto"/>
        <w:ind w:left="0" w:firstLine="709"/>
        <w:jc w:val="both"/>
        <w:rPr>
          <w:rFonts w:ascii="Times New Roman" w:hAnsi="Times New Roman"/>
          <w:caps/>
          <w:sz w:val="28"/>
          <w:szCs w:val="28"/>
        </w:rPr>
      </w:pPr>
      <w:r>
        <w:rPr>
          <w:rFonts w:ascii="Times New Roman" w:hAnsi="Times New Roman"/>
          <w:sz w:val="28"/>
          <w:szCs w:val="28"/>
        </w:rPr>
        <w:t xml:space="preserve">Были выявлены различия в особенностях развития саморегуляции произвольной активности, ее процессов и </w:t>
      </w:r>
      <w:r w:rsidR="00DB216A">
        <w:rPr>
          <w:rFonts w:ascii="Times New Roman" w:hAnsi="Times New Roman"/>
          <w:sz w:val="28"/>
          <w:szCs w:val="28"/>
        </w:rPr>
        <w:t>свойств у педагогов общеобразовательных школ, и педагогов дополнительного образования</w:t>
      </w:r>
      <w:r>
        <w:rPr>
          <w:rFonts w:ascii="Times New Roman" w:hAnsi="Times New Roman"/>
          <w:sz w:val="28"/>
          <w:szCs w:val="28"/>
        </w:rPr>
        <w:t xml:space="preserve">. Согласно </w:t>
      </w:r>
      <w:r w:rsidR="00DB216A">
        <w:rPr>
          <w:rFonts w:ascii="Times New Roman" w:hAnsi="Times New Roman"/>
          <w:sz w:val="28"/>
          <w:szCs w:val="28"/>
        </w:rPr>
        <w:t>результатам,</w:t>
      </w:r>
      <w:r>
        <w:rPr>
          <w:rFonts w:ascii="Times New Roman" w:hAnsi="Times New Roman"/>
          <w:sz w:val="28"/>
          <w:szCs w:val="28"/>
        </w:rPr>
        <w:t xml:space="preserve"> общий уровень саморегуляии</w:t>
      </w:r>
      <w:r w:rsidR="00DB216A">
        <w:rPr>
          <w:rFonts w:ascii="Times New Roman" w:hAnsi="Times New Roman"/>
          <w:sz w:val="28"/>
          <w:szCs w:val="28"/>
        </w:rPr>
        <w:t>, сформированность процессов моделирования, программирования, оценки результатов и регуляторно-личностных свойств гибкости и надежности значимо выше у педагогов дополнительного образования, чем у педагогов общеобразовательных школ.</w:t>
      </w:r>
    </w:p>
    <w:p w:rsidR="00DB216A" w:rsidRPr="00DB216A" w:rsidRDefault="00DB216A" w:rsidP="00945C3B">
      <w:pPr>
        <w:pStyle w:val="a5"/>
        <w:numPr>
          <w:ilvl w:val="0"/>
          <w:numId w:val="33"/>
        </w:numPr>
        <w:spacing w:after="0" w:line="360" w:lineRule="auto"/>
        <w:ind w:left="0" w:firstLine="709"/>
        <w:jc w:val="both"/>
        <w:rPr>
          <w:rFonts w:ascii="Times New Roman" w:hAnsi="Times New Roman"/>
          <w:caps/>
          <w:sz w:val="28"/>
          <w:szCs w:val="28"/>
        </w:rPr>
      </w:pPr>
      <w:r w:rsidRPr="00DB216A">
        <w:rPr>
          <w:rFonts w:ascii="Times New Roman" w:hAnsi="Times New Roman"/>
          <w:sz w:val="28"/>
          <w:szCs w:val="28"/>
        </w:rPr>
        <w:t xml:space="preserve">Были выявлены различия в особенностях развития саморегуляции произвольной активности, ее процессов и свойств в зависимости от оценки степени риска развития синдрома хронической усталости. Согласно результатам, общий уровень саморегуляии, сформированность процессов моделирования, оценки результатов и регуляторно-личностного свойства надежности значимо ниже у тех </w:t>
      </w:r>
      <w:r>
        <w:rPr>
          <w:rFonts w:ascii="Times New Roman" w:hAnsi="Times New Roman"/>
          <w:sz w:val="28"/>
          <w:szCs w:val="28"/>
        </w:rPr>
        <w:t>педагогов, у которых выявлен высокий риск развития синдрома хронической усталости.</w:t>
      </w:r>
    </w:p>
    <w:p w:rsidR="00DB216A" w:rsidRPr="00891427" w:rsidRDefault="00DB216A" w:rsidP="00945C3B">
      <w:pPr>
        <w:pStyle w:val="a5"/>
        <w:numPr>
          <w:ilvl w:val="0"/>
          <w:numId w:val="33"/>
        </w:numPr>
        <w:spacing w:after="0" w:line="360" w:lineRule="auto"/>
        <w:ind w:left="0" w:firstLine="709"/>
        <w:jc w:val="both"/>
        <w:rPr>
          <w:rFonts w:ascii="Times New Roman" w:hAnsi="Times New Roman"/>
          <w:caps/>
          <w:sz w:val="28"/>
          <w:szCs w:val="28"/>
        </w:rPr>
      </w:pPr>
      <w:r>
        <w:rPr>
          <w:rFonts w:ascii="Times New Roman" w:hAnsi="Times New Roman"/>
          <w:sz w:val="28"/>
          <w:szCs w:val="28"/>
        </w:rPr>
        <w:t xml:space="preserve">Были выявлены различия в особенностях </w:t>
      </w:r>
      <w:r w:rsidR="00891427">
        <w:rPr>
          <w:rFonts w:ascii="Times New Roman" w:hAnsi="Times New Roman"/>
          <w:sz w:val="28"/>
          <w:szCs w:val="28"/>
        </w:rPr>
        <w:t>оценки характеристик работы и уровне удовлетворенности</w:t>
      </w:r>
      <w:r>
        <w:rPr>
          <w:rFonts w:ascii="Times New Roman" w:hAnsi="Times New Roman"/>
          <w:sz w:val="28"/>
          <w:szCs w:val="28"/>
        </w:rPr>
        <w:t xml:space="preserve"> педагогов общеобразовательных школ, и педагогов дополнительного образования. </w:t>
      </w:r>
      <w:r w:rsidR="00891427">
        <w:rPr>
          <w:rFonts w:ascii="Times New Roman" w:hAnsi="Times New Roman"/>
          <w:sz w:val="28"/>
          <w:szCs w:val="28"/>
        </w:rPr>
        <w:t xml:space="preserve">Результаты показывают, что у педагогов дополнительного образования значимо выше общая удовлетворенность, автономия, обратная связь от других и знание реальных результатов работы. В тоже время педагоги </w:t>
      </w:r>
      <w:r w:rsidR="00FA75B4">
        <w:rPr>
          <w:rFonts w:ascii="Times New Roman" w:hAnsi="Times New Roman"/>
          <w:sz w:val="28"/>
          <w:szCs w:val="28"/>
        </w:rPr>
        <w:t>общеобразовательных</w:t>
      </w:r>
      <w:r w:rsidR="00891427">
        <w:rPr>
          <w:rFonts w:ascii="Times New Roman" w:hAnsi="Times New Roman"/>
          <w:sz w:val="28"/>
          <w:szCs w:val="28"/>
        </w:rPr>
        <w:t xml:space="preserve"> школ выше оценивают значимость профессионального задания.</w:t>
      </w:r>
    </w:p>
    <w:p w:rsidR="00891427" w:rsidRDefault="00891427" w:rsidP="00945C3B">
      <w:pPr>
        <w:pStyle w:val="a5"/>
        <w:numPr>
          <w:ilvl w:val="0"/>
          <w:numId w:val="33"/>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Были исследованы различия в особенностях оценки характеристик работы и уровне удовлетворенности педагогов </w:t>
      </w:r>
      <w:r w:rsidRPr="00891427">
        <w:rPr>
          <w:rFonts w:ascii="Times New Roman" w:hAnsi="Times New Roman"/>
          <w:sz w:val="28"/>
          <w:szCs w:val="28"/>
        </w:rPr>
        <w:t>в зависимости от оценки степени риска развития синдрома хронической усталости.</w:t>
      </w:r>
      <w:r>
        <w:rPr>
          <w:rFonts w:ascii="Times New Roman" w:hAnsi="Times New Roman"/>
          <w:sz w:val="28"/>
          <w:szCs w:val="28"/>
        </w:rPr>
        <w:t xml:space="preserve"> Статистически значимы результаты были получены только по показателям общей удовлетворенности и удовлетворенности руководством. У педагогов с высоким риском</w:t>
      </w:r>
      <w:r w:rsidR="00945C3B">
        <w:rPr>
          <w:rFonts w:ascii="Times New Roman" w:hAnsi="Times New Roman"/>
          <w:sz w:val="28"/>
          <w:szCs w:val="28"/>
        </w:rPr>
        <w:t xml:space="preserve"> синдрома хронической усталости </w:t>
      </w:r>
      <w:r w:rsidR="00EA11B3">
        <w:rPr>
          <w:rFonts w:ascii="Times New Roman" w:hAnsi="Times New Roman"/>
          <w:sz w:val="28"/>
          <w:szCs w:val="28"/>
        </w:rPr>
        <w:t>уровни</w:t>
      </w:r>
      <w:r w:rsidR="00945C3B">
        <w:rPr>
          <w:rFonts w:ascii="Times New Roman" w:hAnsi="Times New Roman"/>
          <w:sz w:val="28"/>
          <w:szCs w:val="28"/>
        </w:rPr>
        <w:t xml:space="preserve"> удовлетворённости значимо ниже.</w:t>
      </w:r>
    </w:p>
    <w:p w:rsidR="00891427" w:rsidRDefault="00945C3B" w:rsidP="00945C3B">
      <w:pPr>
        <w:pStyle w:val="a5"/>
        <w:numPr>
          <w:ilvl w:val="0"/>
          <w:numId w:val="33"/>
        </w:numPr>
        <w:spacing w:after="0" w:line="360" w:lineRule="auto"/>
        <w:ind w:left="0" w:firstLine="709"/>
        <w:jc w:val="both"/>
        <w:rPr>
          <w:rFonts w:ascii="Times New Roman" w:hAnsi="Times New Roman"/>
          <w:sz w:val="28"/>
          <w:szCs w:val="28"/>
        </w:rPr>
      </w:pPr>
      <w:r>
        <w:rPr>
          <w:rFonts w:ascii="Times New Roman" w:hAnsi="Times New Roman"/>
          <w:sz w:val="28"/>
          <w:szCs w:val="28"/>
        </w:rPr>
        <w:t>Были получены и описаны статистически значимы связи показателей саморегуляции, характеристик работы, удовлетворенности и усталости.</w:t>
      </w:r>
    </w:p>
    <w:p w:rsidR="00891427" w:rsidRPr="00891427" w:rsidRDefault="00945C3B" w:rsidP="00945C3B">
      <w:pPr>
        <w:pStyle w:val="a5"/>
        <w:numPr>
          <w:ilvl w:val="0"/>
          <w:numId w:val="3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Было выявлено влияние показателей автономии, общей </w:t>
      </w:r>
      <w:r w:rsidR="00FA75B4">
        <w:rPr>
          <w:rFonts w:ascii="Times New Roman" w:hAnsi="Times New Roman"/>
          <w:sz w:val="28"/>
          <w:szCs w:val="28"/>
        </w:rPr>
        <w:t>удовлетворённости</w:t>
      </w:r>
      <w:r>
        <w:rPr>
          <w:rFonts w:ascii="Times New Roman" w:hAnsi="Times New Roman"/>
          <w:sz w:val="28"/>
          <w:szCs w:val="28"/>
        </w:rPr>
        <w:t>, общего уровня саморегуляции, моделирования, планирования, надежности и гибкости на уровень усталости.</w:t>
      </w:r>
    </w:p>
    <w:p w:rsidR="00BA29F7" w:rsidRDefault="00BA29F7" w:rsidP="003509FC">
      <w:pPr>
        <w:rPr>
          <w:rFonts w:ascii="Times New Roman" w:hAnsi="Times New Roman"/>
          <w:b/>
          <w:caps/>
          <w:sz w:val="28"/>
          <w:szCs w:val="28"/>
        </w:rPr>
      </w:pPr>
    </w:p>
    <w:p w:rsidR="00BA29F7" w:rsidRDefault="00BA29F7" w:rsidP="003509FC">
      <w:pPr>
        <w:rPr>
          <w:rFonts w:ascii="Times New Roman" w:hAnsi="Times New Roman"/>
          <w:b/>
          <w:caps/>
          <w:sz w:val="28"/>
          <w:szCs w:val="28"/>
        </w:rPr>
      </w:pPr>
    </w:p>
    <w:p w:rsidR="00360B94" w:rsidRDefault="00360B94" w:rsidP="003509FC">
      <w:pPr>
        <w:rPr>
          <w:rFonts w:ascii="Times New Roman" w:hAnsi="Times New Roman"/>
          <w:b/>
          <w:caps/>
          <w:sz w:val="28"/>
          <w:szCs w:val="28"/>
        </w:rPr>
      </w:pPr>
    </w:p>
    <w:p w:rsidR="00360B94" w:rsidRDefault="00360B94" w:rsidP="003509FC">
      <w:pPr>
        <w:rPr>
          <w:rFonts w:ascii="Times New Roman" w:hAnsi="Times New Roman"/>
          <w:b/>
          <w:caps/>
          <w:sz w:val="28"/>
          <w:szCs w:val="28"/>
        </w:rPr>
      </w:pPr>
    </w:p>
    <w:p w:rsidR="00360B94" w:rsidRDefault="00360B94" w:rsidP="003509FC">
      <w:pPr>
        <w:rPr>
          <w:rFonts w:ascii="Times New Roman" w:hAnsi="Times New Roman"/>
          <w:b/>
          <w:caps/>
          <w:sz w:val="28"/>
          <w:szCs w:val="28"/>
        </w:rPr>
      </w:pPr>
    </w:p>
    <w:p w:rsidR="00360B94" w:rsidRDefault="00360B94"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F3C04" w:rsidRDefault="00945C3B" w:rsidP="00CE5390">
      <w:pPr>
        <w:spacing w:before="720" w:after="0"/>
        <w:outlineLvl w:val="0"/>
        <w:rPr>
          <w:rFonts w:ascii="Times New Roman" w:hAnsi="Times New Roman"/>
          <w:b/>
          <w:caps/>
          <w:sz w:val="28"/>
          <w:szCs w:val="28"/>
        </w:rPr>
      </w:pPr>
      <w:bookmarkStart w:id="28" w:name="_Toc483529052"/>
      <w:r w:rsidRPr="00945C3B">
        <w:rPr>
          <w:rFonts w:ascii="Times New Roman" w:hAnsi="Times New Roman"/>
          <w:b/>
          <w:caps/>
          <w:sz w:val="28"/>
          <w:szCs w:val="28"/>
        </w:rPr>
        <w:lastRenderedPageBreak/>
        <w:t>ЗАКЛЮЧЕНИЕ</w:t>
      </w:r>
      <w:bookmarkEnd w:id="28"/>
    </w:p>
    <w:p w:rsidR="00074FA1" w:rsidRDefault="00074FA1" w:rsidP="006D3EDF">
      <w:pPr>
        <w:spacing w:after="0" w:line="360" w:lineRule="auto"/>
        <w:ind w:firstLine="709"/>
        <w:jc w:val="both"/>
        <w:outlineLvl w:val="0"/>
        <w:rPr>
          <w:rFonts w:ascii="Times New Roman" w:hAnsi="Times New Roman"/>
          <w:sz w:val="28"/>
          <w:szCs w:val="28"/>
        </w:rPr>
      </w:pPr>
      <w:bookmarkStart w:id="29" w:name="_Toc483524863"/>
      <w:bookmarkStart w:id="30" w:name="_Toc483525041"/>
      <w:bookmarkStart w:id="31" w:name="_Toc483529053"/>
      <w:r>
        <w:rPr>
          <w:rFonts w:ascii="Times New Roman" w:hAnsi="Times New Roman"/>
          <w:sz w:val="28"/>
          <w:szCs w:val="28"/>
        </w:rPr>
        <w:t xml:space="preserve">Непрерывное развитие технологий, </w:t>
      </w:r>
      <w:r w:rsidRPr="00074FA1">
        <w:rPr>
          <w:rFonts w:ascii="Times New Roman" w:hAnsi="Times New Roman"/>
          <w:sz w:val="28"/>
          <w:szCs w:val="28"/>
        </w:rPr>
        <w:t>увеличение темпа жизни</w:t>
      </w:r>
      <w:r>
        <w:rPr>
          <w:rFonts w:ascii="Times New Roman" w:hAnsi="Times New Roman"/>
          <w:sz w:val="28"/>
          <w:szCs w:val="28"/>
        </w:rPr>
        <w:t xml:space="preserve"> и потока информации, которую необходимо обработать</w:t>
      </w:r>
      <w:r w:rsidR="00450C33">
        <w:rPr>
          <w:rFonts w:ascii="Times New Roman" w:hAnsi="Times New Roman"/>
          <w:sz w:val="28"/>
          <w:szCs w:val="28"/>
        </w:rPr>
        <w:t>,</w:t>
      </w:r>
      <w:r>
        <w:rPr>
          <w:rFonts w:ascii="Times New Roman" w:hAnsi="Times New Roman"/>
          <w:sz w:val="28"/>
          <w:szCs w:val="28"/>
        </w:rPr>
        <w:t xml:space="preserve"> приводит к тому, что требования к человеку постоянно </w:t>
      </w:r>
      <w:r w:rsidR="006D3EDF">
        <w:rPr>
          <w:rFonts w:ascii="Times New Roman" w:hAnsi="Times New Roman"/>
          <w:sz w:val="28"/>
          <w:szCs w:val="28"/>
        </w:rPr>
        <w:t>растут. Слишком высокие нагрузки в свою очередь могут приводить к стрессам, сбоям в функционировании организма</w:t>
      </w:r>
      <w:r w:rsidR="00450C33">
        <w:rPr>
          <w:rFonts w:ascii="Times New Roman" w:hAnsi="Times New Roman"/>
          <w:sz w:val="28"/>
          <w:szCs w:val="28"/>
        </w:rPr>
        <w:t xml:space="preserve"> </w:t>
      </w:r>
      <w:r w:rsidR="006D3EDF">
        <w:rPr>
          <w:rFonts w:ascii="Times New Roman" w:hAnsi="Times New Roman"/>
          <w:sz w:val="28"/>
          <w:szCs w:val="28"/>
        </w:rPr>
        <w:t>и формированию новых «болезней цивилизации», одн</w:t>
      </w:r>
      <w:r w:rsidR="00450C33">
        <w:rPr>
          <w:rFonts w:ascii="Times New Roman" w:hAnsi="Times New Roman"/>
          <w:sz w:val="28"/>
          <w:szCs w:val="28"/>
        </w:rPr>
        <w:t>ой</w:t>
      </w:r>
      <w:r w:rsidR="006D3EDF">
        <w:rPr>
          <w:rFonts w:ascii="Times New Roman" w:hAnsi="Times New Roman"/>
          <w:sz w:val="28"/>
          <w:szCs w:val="28"/>
        </w:rPr>
        <w:t xml:space="preserve"> из которых является синдром хронической усталости.</w:t>
      </w:r>
      <w:bookmarkEnd w:id="29"/>
      <w:bookmarkEnd w:id="30"/>
      <w:bookmarkEnd w:id="31"/>
      <w:r w:rsidR="006D3EDF">
        <w:rPr>
          <w:rFonts w:ascii="Times New Roman" w:hAnsi="Times New Roman"/>
          <w:sz w:val="28"/>
          <w:szCs w:val="28"/>
        </w:rPr>
        <w:t xml:space="preserve"> </w:t>
      </w:r>
    </w:p>
    <w:p w:rsidR="006D3EDF" w:rsidRPr="00450C33" w:rsidRDefault="00450C33" w:rsidP="00450C33">
      <w:pPr>
        <w:spacing w:after="0" w:line="360" w:lineRule="auto"/>
        <w:ind w:firstLine="709"/>
        <w:jc w:val="both"/>
        <w:outlineLvl w:val="0"/>
        <w:rPr>
          <w:rFonts w:ascii="Times New Roman" w:hAnsi="Times New Roman"/>
          <w:sz w:val="28"/>
          <w:szCs w:val="28"/>
        </w:rPr>
      </w:pPr>
      <w:bookmarkStart w:id="32" w:name="_Toc483524864"/>
      <w:bookmarkStart w:id="33" w:name="_Toc483525042"/>
      <w:bookmarkStart w:id="34" w:name="_Toc483529054"/>
      <w:r>
        <w:rPr>
          <w:rFonts w:ascii="Times New Roman" w:hAnsi="Times New Roman"/>
          <w:sz w:val="28"/>
          <w:szCs w:val="28"/>
        </w:rPr>
        <w:t>Из-за относительной новизны синдрома, на данный момент отсутствуют четкие</w:t>
      </w:r>
      <w:r w:rsidRPr="00450C33">
        <w:t xml:space="preserve"> </w:t>
      </w:r>
      <w:r>
        <w:rPr>
          <w:rFonts w:ascii="Times New Roman" w:hAnsi="Times New Roman"/>
          <w:sz w:val="28"/>
          <w:szCs w:val="28"/>
        </w:rPr>
        <w:t>представления</w:t>
      </w:r>
      <w:r w:rsidRPr="00450C33">
        <w:rPr>
          <w:rFonts w:ascii="Times New Roman" w:hAnsi="Times New Roman"/>
          <w:sz w:val="28"/>
          <w:szCs w:val="28"/>
        </w:rPr>
        <w:t xml:space="preserve"> о причинах, механизмах зарождения и развития заболевания</w:t>
      </w:r>
      <w:r>
        <w:rPr>
          <w:rFonts w:ascii="Times New Roman" w:hAnsi="Times New Roman"/>
          <w:sz w:val="28"/>
          <w:szCs w:val="28"/>
        </w:rPr>
        <w:t>, следствием чего является отсутствие универсального алгоритма лечения. В связи с этим необходимо продумать систему профилактики развития синдрома, чему должно помочь знание предикторов заболевания.</w:t>
      </w:r>
      <w:bookmarkEnd w:id="32"/>
      <w:bookmarkEnd w:id="33"/>
      <w:bookmarkEnd w:id="34"/>
      <w:r w:rsidR="006D3EDF">
        <w:rPr>
          <w:rFonts w:ascii="Times New Roman" w:hAnsi="Times New Roman"/>
          <w:sz w:val="28"/>
          <w:szCs w:val="28"/>
        </w:rPr>
        <w:t xml:space="preserve"> </w:t>
      </w:r>
    </w:p>
    <w:p w:rsidR="00FB4FB0" w:rsidRPr="00FB4FB0" w:rsidRDefault="00FB4FB0" w:rsidP="006D3EDF">
      <w:pPr>
        <w:spacing w:after="0" w:line="360" w:lineRule="auto"/>
        <w:ind w:firstLine="709"/>
        <w:jc w:val="both"/>
        <w:rPr>
          <w:rFonts w:ascii="Times New Roman" w:hAnsi="Times New Roman"/>
          <w:b/>
          <w:caps/>
          <w:sz w:val="28"/>
          <w:szCs w:val="28"/>
        </w:rPr>
      </w:pPr>
      <w:r>
        <w:rPr>
          <w:rFonts w:ascii="Times New Roman" w:hAnsi="Times New Roman"/>
          <w:sz w:val="28"/>
          <w:szCs w:val="28"/>
        </w:rPr>
        <w:t xml:space="preserve">Было проведено исследование </w:t>
      </w:r>
      <w:r w:rsidR="009F3C04">
        <w:rPr>
          <w:rFonts w:ascii="Times New Roman" w:hAnsi="Times New Roman"/>
          <w:sz w:val="28"/>
          <w:szCs w:val="28"/>
        </w:rPr>
        <w:t>психологических предикторов синдрома хронической усталости у педагогов.</w:t>
      </w:r>
      <w:r>
        <w:rPr>
          <w:rFonts w:ascii="Times New Roman" w:hAnsi="Times New Roman"/>
          <w:sz w:val="28"/>
          <w:szCs w:val="28"/>
        </w:rPr>
        <w:t xml:space="preserve"> В исследовании приняли участие</w:t>
      </w:r>
      <w:r>
        <w:rPr>
          <w:rFonts w:ascii="Times New Roman" w:hAnsi="Times New Roman"/>
          <w:b/>
          <w:caps/>
          <w:sz w:val="28"/>
          <w:szCs w:val="28"/>
        </w:rPr>
        <w:t xml:space="preserve"> </w:t>
      </w:r>
      <w:r>
        <w:rPr>
          <w:rFonts w:ascii="Times New Roman" w:hAnsi="Times New Roman" w:cs="Times New Roman"/>
          <w:sz w:val="28"/>
          <w:szCs w:val="28"/>
        </w:rPr>
        <w:t xml:space="preserve">106 педагогов: 53 педагога дополнительного образования и 53 педагога общеобразовательных школ. </w:t>
      </w:r>
    </w:p>
    <w:p w:rsidR="00FB4FB0" w:rsidRDefault="00FB4FB0" w:rsidP="00FB4FB0">
      <w:pPr>
        <w:spacing w:after="0" w:line="360" w:lineRule="auto"/>
        <w:ind w:firstLine="709"/>
        <w:jc w:val="both"/>
        <w:rPr>
          <w:rFonts w:ascii="Times New Roman" w:hAnsi="Times New Roman" w:cs="Times New Roman"/>
          <w:sz w:val="28"/>
          <w:szCs w:val="28"/>
        </w:rPr>
      </w:pPr>
      <w:r w:rsidRPr="00FB4FB0">
        <w:rPr>
          <w:rFonts w:ascii="Times New Roman" w:hAnsi="Times New Roman" w:cs="Times New Roman"/>
          <w:sz w:val="28"/>
          <w:szCs w:val="28"/>
        </w:rPr>
        <w:t>В качестве методов сбора эмпирических данных использовались:</w:t>
      </w:r>
      <w:r w:rsidRPr="00DB15BD">
        <w:t xml:space="preserve"> </w:t>
      </w:r>
      <w:r>
        <w:rPr>
          <w:rFonts w:ascii="Times New Roman" w:hAnsi="Times New Roman" w:cs="Times New Roman"/>
          <w:sz w:val="28"/>
          <w:szCs w:val="28"/>
        </w:rPr>
        <w:t>о</w:t>
      </w:r>
      <w:r w:rsidRPr="00DB15BD">
        <w:rPr>
          <w:rFonts w:ascii="Times New Roman" w:hAnsi="Times New Roman" w:cs="Times New Roman"/>
          <w:sz w:val="28"/>
          <w:szCs w:val="28"/>
        </w:rPr>
        <w:t>просник «Стиль саморегуляции поведения» (ССПМ) (В.И. Моросанова)</w:t>
      </w:r>
      <w:r>
        <w:rPr>
          <w:rFonts w:ascii="Times New Roman" w:hAnsi="Times New Roman" w:cs="Times New Roman"/>
          <w:sz w:val="28"/>
          <w:szCs w:val="28"/>
        </w:rPr>
        <w:t>; о</w:t>
      </w:r>
      <w:r w:rsidRPr="00DB15BD">
        <w:rPr>
          <w:rFonts w:ascii="Times New Roman" w:hAnsi="Times New Roman" w:cs="Times New Roman"/>
          <w:sz w:val="28"/>
          <w:szCs w:val="28"/>
        </w:rPr>
        <w:t>просник "Диагностика рабочей мотивации" (</w:t>
      </w:r>
      <w:r w:rsidRPr="003A047B">
        <w:rPr>
          <w:rFonts w:ascii="Times New Roman" w:hAnsi="Times New Roman" w:cs="Times New Roman"/>
          <w:sz w:val="28"/>
          <w:szCs w:val="28"/>
        </w:rPr>
        <w:t>R. Hackman, G. Oldham</w:t>
      </w:r>
      <w:r>
        <w:rPr>
          <w:rFonts w:ascii="Times New Roman" w:hAnsi="Times New Roman" w:cs="Times New Roman"/>
          <w:sz w:val="28"/>
          <w:szCs w:val="28"/>
        </w:rPr>
        <w:t>, адаптирован И.Н. Бондаренко); ш</w:t>
      </w:r>
      <w:r w:rsidRPr="00DB15BD">
        <w:rPr>
          <w:rFonts w:ascii="Times New Roman" w:hAnsi="Times New Roman" w:cs="Times New Roman"/>
          <w:sz w:val="28"/>
          <w:szCs w:val="28"/>
        </w:rPr>
        <w:t>кала оценки усталости (H.J. Michielsen,</w:t>
      </w:r>
      <w:r>
        <w:rPr>
          <w:rFonts w:ascii="Times New Roman" w:hAnsi="Times New Roman" w:cs="Times New Roman"/>
          <w:sz w:val="28"/>
          <w:szCs w:val="28"/>
        </w:rPr>
        <w:t xml:space="preserve"> адаптирован Л.Ф. Бикбулатовой); а</w:t>
      </w:r>
      <w:r w:rsidRPr="00DB15BD">
        <w:rPr>
          <w:rFonts w:ascii="Times New Roman" w:hAnsi="Times New Roman" w:cs="Times New Roman"/>
          <w:sz w:val="28"/>
          <w:szCs w:val="28"/>
        </w:rPr>
        <w:t>нкета «Критерии синдрома хронической усталости» С.Г. Комарова</w:t>
      </w:r>
      <w:r>
        <w:rPr>
          <w:rFonts w:ascii="Times New Roman" w:hAnsi="Times New Roman" w:cs="Times New Roman"/>
          <w:sz w:val="28"/>
          <w:szCs w:val="28"/>
        </w:rPr>
        <w:t>.</w:t>
      </w:r>
      <w:r w:rsidRPr="002C0DEC">
        <w:t xml:space="preserve"> </w:t>
      </w:r>
      <w:r w:rsidRPr="00FB4FB0">
        <w:rPr>
          <w:rFonts w:ascii="Times New Roman" w:hAnsi="Times New Roman" w:cs="Times New Roman"/>
          <w:sz w:val="28"/>
          <w:szCs w:val="28"/>
        </w:rPr>
        <w:t xml:space="preserve">Для статистической обработки полученных данных применялись </w:t>
      </w:r>
      <w:r w:rsidRPr="002C0DEC">
        <w:rPr>
          <w:rFonts w:ascii="Times New Roman" w:hAnsi="Times New Roman" w:cs="Times New Roman"/>
          <w:sz w:val="28"/>
          <w:szCs w:val="28"/>
        </w:rPr>
        <w:t>описательные статистики, корреляционный анализ (ранговая корреляция Спирмена),</w:t>
      </w:r>
      <w:r>
        <w:rPr>
          <w:rFonts w:ascii="Times New Roman" w:hAnsi="Times New Roman" w:cs="Times New Roman"/>
          <w:sz w:val="28"/>
          <w:szCs w:val="28"/>
        </w:rPr>
        <w:t xml:space="preserve"> критерий </w:t>
      </w:r>
      <w:r>
        <w:rPr>
          <w:rFonts w:ascii="Times New Roman" w:hAnsi="Times New Roman" w:cs="Times New Roman"/>
          <w:sz w:val="28"/>
          <w:szCs w:val="28"/>
          <w:lang w:val="en-US"/>
        </w:rPr>
        <w:t>U</w:t>
      </w:r>
      <w:r w:rsidRPr="002C0DEC">
        <w:rPr>
          <w:rFonts w:ascii="Times New Roman" w:hAnsi="Times New Roman" w:cs="Times New Roman"/>
          <w:sz w:val="28"/>
          <w:szCs w:val="28"/>
        </w:rPr>
        <w:t>-</w:t>
      </w:r>
      <w:r>
        <w:rPr>
          <w:rFonts w:ascii="Times New Roman" w:hAnsi="Times New Roman" w:cs="Times New Roman"/>
          <w:sz w:val="28"/>
          <w:szCs w:val="28"/>
        </w:rPr>
        <w:t>Манна-Уитни, множественный регрессионный анализ. Была определена распространенность</w:t>
      </w:r>
      <w:r w:rsidRPr="002C0DEC">
        <w:rPr>
          <w:rFonts w:ascii="Times New Roman" w:hAnsi="Times New Roman" w:cs="Times New Roman"/>
          <w:sz w:val="28"/>
          <w:szCs w:val="28"/>
        </w:rPr>
        <w:t xml:space="preserve"> синдрома хронической усталости среди педагогов общеобразовательных школ и педагог</w:t>
      </w:r>
      <w:r>
        <w:rPr>
          <w:rFonts w:ascii="Times New Roman" w:hAnsi="Times New Roman" w:cs="Times New Roman"/>
          <w:sz w:val="28"/>
          <w:szCs w:val="28"/>
        </w:rPr>
        <w:t>ов дополнительного образования; изучены</w:t>
      </w:r>
      <w:r w:rsidRPr="002C0DEC">
        <w:rPr>
          <w:rFonts w:ascii="Times New Roman" w:hAnsi="Times New Roman" w:cs="Times New Roman"/>
          <w:sz w:val="28"/>
          <w:szCs w:val="28"/>
        </w:rPr>
        <w:t xml:space="preserve"> особенности саморегуляции</w:t>
      </w:r>
      <w:r>
        <w:rPr>
          <w:rFonts w:ascii="Times New Roman" w:hAnsi="Times New Roman" w:cs="Times New Roman"/>
          <w:sz w:val="28"/>
          <w:szCs w:val="28"/>
        </w:rPr>
        <w:t>, характеристик работы, уровня рабочей мотивации и удовлетворенность трудом у</w:t>
      </w:r>
      <w:r w:rsidRPr="002C0DEC">
        <w:rPr>
          <w:rFonts w:ascii="Times New Roman" w:hAnsi="Times New Roman" w:cs="Times New Roman"/>
          <w:sz w:val="28"/>
          <w:szCs w:val="28"/>
        </w:rPr>
        <w:t xml:space="preserve"> педагогов </w:t>
      </w:r>
      <w:r>
        <w:rPr>
          <w:rFonts w:ascii="Times New Roman" w:hAnsi="Times New Roman" w:cs="Times New Roman"/>
          <w:sz w:val="28"/>
          <w:szCs w:val="28"/>
        </w:rPr>
        <w:t>в зависимости от степени риска развития синдрома хронической усталости и получены статистически значимы различия; установлено</w:t>
      </w:r>
      <w:r w:rsidRPr="002C0DEC">
        <w:rPr>
          <w:rFonts w:ascii="Times New Roman" w:hAnsi="Times New Roman" w:cs="Times New Roman"/>
          <w:sz w:val="28"/>
          <w:szCs w:val="28"/>
        </w:rPr>
        <w:t xml:space="preserve"> влияние</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общей </w:t>
      </w:r>
      <w:r w:rsidRPr="002C0DEC">
        <w:rPr>
          <w:rFonts w:ascii="Times New Roman" w:hAnsi="Times New Roman" w:cs="Times New Roman"/>
          <w:sz w:val="28"/>
          <w:szCs w:val="28"/>
        </w:rPr>
        <w:t>удовлетворённости</w:t>
      </w:r>
      <w:r>
        <w:rPr>
          <w:rFonts w:ascii="Times New Roman" w:hAnsi="Times New Roman" w:cs="Times New Roman"/>
          <w:sz w:val="28"/>
          <w:szCs w:val="28"/>
        </w:rPr>
        <w:t xml:space="preserve"> трудом, автономии, общего уровня </w:t>
      </w:r>
      <w:r w:rsidRPr="002C0DEC">
        <w:rPr>
          <w:rFonts w:ascii="Times New Roman" w:hAnsi="Times New Roman" w:cs="Times New Roman"/>
          <w:sz w:val="28"/>
          <w:szCs w:val="28"/>
        </w:rPr>
        <w:t xml:space="preserve">саморегуляции </w:t>
      </w:r>
      <w:r>
        <w:rPr>
          <w:rFonts w:ascii="Times New Roman" w:hAnsi="Times New Roman" w:cs="Times New Roman"/>
          <w:sz w:val="28"/>
          <w:szCs w:val="28"/>
        </w:rPr>
        <w:t>и, реул</w:t>
      </w:r>
      <w:r w:rsidR="00FA3280">
        <w:rPr>
          <w:rFonts w:ascii="Times New Roman" w:hAnsi="Times New Roman" w:cs="Times New Roman"/>
          <w:sz w:val="28"/>
          <w:szCs w:val="28"/>
        </w:rPr>
        <w:t>яторных процессов и регуляторно-</w:t>
      </w:r>
      <w:r>
        <w:rPr>
          <w:rFonts w:ascii="Times New Roman" w:hAnsi="Times New Roman" w:cs="Times New Roman"/>
          <w:sz w:val="28"/>
          <w:szCs w:val="28"/>
        </w:rPr>
        <w:t xml:space="preserve">личностных свойств </w:t>
      </w:r>
      <w:r w:rsidRPr="002C0DEC">
        <w:rPr>
          <w:rFonts w:ascii="Times New Roman" w:hAnsi="Times New Roman" w:cs="Times New Roman"/>
          <w:sz w:val="28"/>
          <w:szCs w:val="28"/>
        </w:rPr>
        <w:t xml:space="preserve">на </w:t>
      </w:r>
      <w:r>
        <w:rPr>
          <w:rFonts w:ascii="Times New Roman" w:hAnsi="Times New Roman" w:cs="Times New Roman"/>
          <w:sz w:val="28"/>
          <w:szCs w:val="28"/>
        </w:rPr>
        <w:t>уровень усталости и риск развития</w:t>
      </w:r>
      <w:r w:rsidRPr="002C0DEC">
        <w:rPr>
          <w:rFonts w:ascii="Times New Roman" w:hAnsi="Times New Roman" w:cs="Times New Roman"/>
          <w:sz w:val="28"/>
          <w:szCs w:val="28"/>
        </w:rPr>
        <w:t xml:space="preserve"> синдрома хронической усталости.</w:t>
      </w:r>
    </w:p>
    <w:p w:rsidR="00FA3280" w:rsidRDefault="00FA3280" w:rsidP="00FB4FB0">
      <w:pPr>
        <w:spacing w:after="0" w:line="360" w:lineRule="auto"/>
        <w:ind w:firstLine="709"/>
        <w:jc w:val="both"/>
        <w:rPr>
          <w:rFonts w:ascii="Times New Roman" w:hAnsi="Times New Roman" w:cs="Times New Roman"/>
          <w:sz w:val="28"/>
          <w:szCs w:val="28"/>
        </w:rPr>
      </w:pPr>
      <w:r w:rsidRPr="00FA3280">
        <w:rPr>
          <w:rFonts w:ascii="Times New Roman" w:hAnsi="Times New Roman" w:cs="Times New Roman"/>
          <w:sz w:val="28"/>
          <w:szCs w:val="28"/>
        </w:rPr>
        <w:t>В целом, полученные</w:t>
      </w:r>
      <w:r>
        <w:rPr>
          <w:rFonts w:ascii="Times New Roman" w:hAnsi="Times New Roman" w:cs="Times New Roman"/>
          <w:sz w:val="28"/>
          <w:szCs w:val="28"/>
        </w:rPr>
        <w:t xml:space="preserve"> данные позволяют сделать вывод, что перва</w:t>
      </w:r>
      <w:r w:rsidR="009F3C04">
        <w:rPr>
          <w:rFonts w:ascii="Times New Roman" w:hAnsi="Times New Roman" w:cs="Times New Roman"/>
          <w:sz w:val="28"/>
          <w:szCs w:val="28"/>
        </w:rPr>
        <w:t>я</w:t>
      </w:r>
      <w:r>
        <w:rPr>
          <w:rFonts w:ascii="Times New Roman" w:hAnsi="Times New Roman" w:cs="Times New Roman"/>
          <w:sz w:val="28"/>
          <w:szCs w:val="28"/>
        </w:rPr>
        <w:t xml:space="preserve"> гипотеза подтвердилась полностью:</w:t>
      </w:r>
      <w:r w:rsidRPr="00FA3280">
        <w:rPr>
          <w:rFonts w:ascii="Times New Roman" w:hAnsi="Times New Roman" w:cs="Times New Roman"/>
          <w:sz w:val="28"/>
          <w:szCs w:val="28"/>
        </w:rPr>
        <w:t xml:space="preserve"> </w:t>
      </w:r>
      <w:r>
        <w:rPr>
          <w:rFonts w:ascii="Times New Roman" w:hAnsi="Times New Roman" w:cs="Times New Roman"/>
          <w:sz w:val="28"/>
          <w:szCs w:val="28"/>
        </w:rPr>
        <w:t>у</w:t>
      </w:r>
      <w:r w:rsidRPr="00DB15BD">
        <w:rPr>
          <w:rFonts w:ascii="Times New Roman" w:hAnsi="Times New Roman" w:cs="Times New Roman"/>
          <w:sz w:val="28"/>
          <w:szCs w:val="28"/>
        </w:rPr>
        <w:t>ровень усталости у педагогов общеобразовательных школ выше, чем у педагогов дополнительного образования</w:t>
      </w:r>
      <w:r>
        <w:rPr>
          <w:rFonts w:ascii="Times New Roman" w:hAnsi="Times New Roman" w:cs="Times New Roman"/>
          <w:sz w:val="28"/>
          <w:szCs w:val="28"/>
        </w:rPr>
        <w:t xml:space="preserve">. Вторая гипотеза подтвердилась частично, так как из характеристик работы, только автономия влияет на развитие усталости, а также общий уровень удовлетворенности, влияние рабочей мотивации выявлено не было. </w:t>
      </w:r>
    </w:p>
    <w:p w:rsidR="00FA3280" w:rsidRPr="00840811" w:rsidRDefault="00FA3280" w:rsidP="00FA3280">
      <w:pPr>
        <w:spacing w:after="0" w:line="360" w:lineRule="auto"/>
        <w:ind w:firstLine="851"/>
        <w:jc w:val="both"/>
        <w:rPr>
          <w:rFonts w:ascii="Times New Roman" w:hAnsi="Times New Roman"/>
          <w:sz w:val="28"/>
          <w:szCs w:val="28"/>
        </w:rPr>
      </w:pPr>
      <w:r>
        <w:rPr>
          <w:rFonts w:ascii="Times New Roman" w:hAnsi="Times New Roman"/>
          <w:sz w:val="28"/>
          <w:szCs w:val="28"/>
        </w:rPr>
        <w:t>Дальнейшее направление исследований мы видим в изучении поднимаемых проблем на иных</w:t>
      </w:r>
      <w:r w:rsidR="009F3C04">
        <w:rPr>
          <w:rFonts w:ascii="Times New Roman" w:hAnsi="Times New Roman"/>
          <w:sz w:val="28"/>
          <w:szCs w:val="28"/>
        </w:rPr>
        <w:t xml:space="preserve"> профессиональных группах респондентов для определения универсальности предикторов.</w:t>
      </w:r>
      <w:r>
        <w:rPr>
          <w:rFonts w:ascii="Times New Roman" w:hAnsi="Times New Roman"/>
          <w:sz w:val="28"/>
          <w:szCs w:val="28"/>
        </w:rPr>
        <w:t xml:space="preserve"> </w:t>
      </w: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945C3B" w:rsidRDefault="00945C3B" w:rsidP="003509FC">
      <w:pPr>
        <w:rPr>
          <w:rFonts w:ascii="Times New Roman" w:hAnsi="Times New Roman"/>
          <w:b/>
          <w:caps/>
          <w:sz w:val="28"/>
          <w:szCs w:val="28"/>
        </w:rPr>
      </w:pPr>
    </w:p>
    <w:p w:rsidR="00360B94" w:rsidRDefault="00360B94" w:rsidP="003509FC">
      <w:pPr>
        <w:rPr>
          <w:rFonts w:ascii="Times New Roman" w:hAnsi="Times New Roman"/>
          <w:b/>
          <w:caps/>
          <w:sz w:val="28"/>
          <w:szCs w:val="28"/>
        </w:rPr>
      </w:pPr>
    </w:p>
    <w:p w:rsidR="00FA3280" w:rsidRDefault="00FA3280" w:rsidP="003509FC">
      <w:pPr>
        <w:rPr>
          <w:rFonts w:ascii="Times New Roman" w:hAnsi="Times New Roman"/>
          <w:b/>
          <w:caps/>
          <w:sz w:val="28"/>
          <w:szCs w:val="28"/>
        </w:rPr>
      </w:pPr>
    </w:p>
    <w:p w:rsidR="00FA3280" w:rsidRDefault="00FA3280"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9F3C04" w:rsidRDefault="00450C33" w:rsidP="00CE5390">
      <w:pPr>
        <w:spacing w:before="720" w:after="0"/>
        <w:outlineLvl w:val="0"/>
        <w:rPr>
          <w:rFonts w:ascii="Times New Roman" w:hAnsi="Times New Roman"/>
          <w:b/>
          <w:caps/>
          <w:sz w:val="28"/>
          <w:szCs w:val="28"/>
        </w:rPr>
      </w:pPr>
      <w:bookmarkStart w:id="35" w:name="_Toc483529055"/>
      <w:r w:rsidRPr="00450C33">
        <w:rPr>
          <w:rFonts w:ascii="Times New Roman" w:hAnsi="Times New Roman"/>
          <w:b/>
          <w:caps/>
          <w:sz w:val="28"/>
          <w:szCs w:val="28"/>
        </w:rPr>
        <w:lastRenderedPageBreak/>
        <w:t>ПРАКТИЧЕСКИЕ РЕКОМЕНДАЦИИ</w:t>
      </w:r>
      <w:bookmarkEnd w:id="35"/>
    </w:p>
    <w:p w:rsidR="008C2A2B" w:rsidRDefault="008C2A2B" w:rsidP="00FA75B4">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Полученные знания о психологических предикторах синдрома хронической усталости должны лечь в основу создания системы профилактики заболевания. </w:t>
      </w:r>
    </w:p>
    <w:p w:rsidR="00450C33" w:rsidRPr="008C2A2B" w:rsidRDefault="008C2A2B" w:rsidP="00FA75B4">
      <w:pPr>
        <w:spacing w:after="0" w:line="360" w:lineRule="auto"/>
        <w:ind w:firstLine="709"/>
        <w:jc w:val="both"/>
        <w:rPr>
          <w:rFonts w:ascii="Times New Roman" w:hAnsi="Times New Roman"/>
          <w:caps/>
          <w:sz w:val="28"/>
          <w:szCs w:val="28"/>
        </w:rPr>
      </w:pPr>
      <w:r>
        <w:rPr>
          <w:rFonts w:ascii="Times New Roman" w:hAnsi="Times New Roman"/>
          <w:sz w:val="28"/>
          <w:szCs w:val="28"/>
        </w:rPr>
        <w:t>Главными направлениями профилактической работы, исходя из полученных нами данных, должны стать: пересмотр организации деятельности, с целью повышения автономии работы и увеличения общей удовлетворенности работой; проведение тренингов с целью развития активной саморегуляции сотрудников.</w:t>
      </w:r>
    </w:p>
    <w:p w:rsidR="009F3C04" w:rsidRDefault="009F3C04"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8C2A2B" w:rsidRDefault="008C2A2B"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9F3C04" w:rsidRDefault="009F3C04" w:rsidP="003509FC">
      <w:pPr>
        <w:rPr>
          <w:rFonts w:ascii="Times New Roman" w:hAnsi="Times New Roman"/>
          <w:b/>
          <w:caps/>
          <w:sz w:val="28"/>
          <w:szCs w:val="28"/>
        </w:rPr>
      </w:pPr>
    </w:p>
    <w:p w:rsidR="00FA28FD" w:rsidRPr="00FB4FB0" w:rsidRDefault="00CF37B4" w:rsidP="008C0777">
      <w:pPr>
        <w:spacing w:before="720" w:after="0" w:line="360" w:lineRule="auto"/>
        <w:outlineLvl w:val="0"/>
        <w:rPr>
          <w:rFonts w:ascii="Times New Roman" w:hAnsi="Times New Roman"/>
          <w:b/>
          <w:caps/>
          <w:sz w:val="28"/>
          <w:szCs w:val="28"/>
        </w:rPr>
      </w:pPr>
      <w:bookmarkStart w:id="36" w:name="_Toc483529056"/>
      <w:r>
        <w:rPr>
          <w:rFonts w:ascii="Times New Roman" w:hAnsi="Times New Roman"/>
          <w:b/>
          <w:caps/>
          <w:sz w:val="28"/>
          <w:szCs w:val="28"/>
        </w:rPr>
        <w:lastRenderedPageBreak/>
        <w:t>список</w:t>
      </w:r>
      <w:r w:rsidRPr="00FB4FB0">
        <w:rPr>
          <w:rFonts w:ascii="Times New Roman" w:hAnsi="Times New Roman"/>
          <w:b/>
          <w:caps/>
          <w:sz w:val="28"/>
          <w:szCs w:val="28"/>
        </w:rPr>
        <w:t xml:space="preserve"> </w:t>
      </w:r>
      <w:r>
        <w:rPr>
          <w:rFonts w:ascii="Times New Roman" w:hAnsi="Times New Roman"/>
          <w:b/>
          <w:caps/>
          <w:sz w:val="28"/>
          <w:szCs w:val="28"/>
        </w:rPr>
        <w:t>использованной</w:t>
      </w:r>
      <w:r w:rsidRPr="00FB4FB0">
        <w:rPr>
          <w:rFonts w:ascii="Times New Roman" w:hAnsi="Times New Roman"/>
          <w:b/>
          <w:caps/>
          <w:sz w:val="28"/>
          <w:szCs w:val="28"/>
        </w:rPr>
        <w:t xml:space="preserve"> </w:t>
      </w:r>
      <w:r>
        <w:rPr>
          <w:rFonts w:ascii="Times New Roman" w:hAnsi="Times New Roman"/>
          <w:b/>
          <w:caps/>
          <w:sz w:val="28"/>
          <w:szCs w:val="28"/>
        </w:rPr>
        <w:t>литературы</w:t>
      </w:r>
      <w:bookmarkEnd w:id="36"/>
    </w:p>
    <w:p w:rsidR="000D5BD8" w:rsidRDefault="000D5BD8" w:rsidP="008C0777">
      <w:pPr>
        <w:pStyle w:val="a5"/>
        <w:numPr>
          <w:ilvl w:val="0"/>
          <w:numId w:val="17"/>
        </w:numPr>
        <w:spacing w:after="0" w:line="360" w:lineRule="auto"/>
        <w:ind w:left="0" w:firstLine="709"/>
        <w:jc w:val="both"/>
        <w:rPr>
          <w:rFonts w:ascii="Times New Roman" w:hAnsi="Times New Roman" w:cs="Times New Roman"/>
          <w:sz w:val="28"/>
          <w:szCs w:val="28"/>
        </w:rPr>
      </w:pPr>
      <w:r w:rsidRPr="000D5BD8">
        <w:rPr>
          <w:rFonts w:ascii="Times New Roman" w:hAnsi="Times New Roman" w:cs="Times New Roman"/>
          <w:sz w:val="28"/>
          <w:szCs w:val="28"/>
        </w:rPr>
        <w:t xml:space="preserve">Аминев Ф. Г. Профессиональное здоровье учителя </w:t>
      </w:r>
      <w:r>
        <w:rPr>
          <w:rFonts w:ascii="Times New Roman" w:hAnsi="Times New Roman" w:cs="Times New Roman"/>
          <w:sz w:val="28"/>
          <w:szCs w:val="28"/>
        </w:rPr>
        <w:t>/</w:t>
      </w:r>
      <w:r w:rsidRPr="000D5BD8">
        <w:rPr>
          <w:rFonts w:ascii="Times New Roman" w:hAnsi="Times New Roman" w:cs="Times New Roman"/>
          <w:sz w:val="28"/>
          <w:szCs w:val="28"/>
        </w:rPr>
        <w:t>Редакционная коллегия: ДИ Бахтизина</w:t>
      </w:r>
      <w:r>
        <w:rPr>
          <w:rFonts w:ascii="Times New Roman" w:hAnsi="Times New Roman" w:cs="Times New Roman"/>
          <w:sz w:val="28"/>
          <w:szCs w:val="28"/>
        </w:rPr>
        <w:t>. 2014.</w:t>
      </w:r>
      <w:r w:rsidRPr="000D5BD8">
        <w:rPr>
          <w:rFonts w:ascii="Times New Roman" w:hAnsi="Times New Roman" w:cs="Times New Roman"/>
          <w:sz w:val="28"/>
          <w:szCs w:val="28"/>
        </w:rPr>
        <w:t>С. 25.</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 xml:space="preserve">Арцимович Н. Г. Синдром хронической усталости /Арцимович Н. Г., Галушкина </w:t>
      </w:r>
      <w:r w:rsidR="001F00D6">
        <w:rPr>
          <w:rFonts w:ascii="Times New Roman" w:hAnsi="Times New Roman" w:cs="Times New Roman"/>
          <w:sz w:val="28"/>
          <w:szCs w:val="28"/>
        </w:rPr>
        <w:t>Т. С.. - М. : Науч. мир, 2002.</w:t>
      </w:r>
      <w:r w:rsidRPr="00646995">
        <w:rPr>
          <w:rFonts w:ascii="Times New Roman" w:hAnsi="Times New Roman" w:cs="Times New Roman"/>
          <w:sz w:val="28"/>
          <w:szCs w:val="28"/>
        </w:rPr>
        <w:t>220 с</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302B5A">
        <w:rPr>
          <w:rFonts w:ascii="Times New Roman" w:hAnsi="Times New Roman" w:cs="Times New Roman"/>
          <w:sz w:val="28"/>
          <w:szCs w:val="28"/>
        </w:rPr>
        <w:t>Бикбулатова Л. Ф., Кутлубаев М. А., Ахмадеева Л. Р. Шкала оценки усталости (перевод на русский язык), адаптация и оценка психометрических свойств в стационар</w:t>
      </w:r>
      <w:r w:rsidR="001F00D6">
        <w:rPr>
          <w:rFonts w:ascii="Times New Roman" w:hAnsi="Times New Roman" w:cs="Times New Roman"/>
          <w:sz w:val="28"/>
          <w:szCs w:val="28"/>
        </w:rPr>
        <w:t xml:space="preserve">ах клиник неврологии и терапии </w:t>
      </w:r>
      <w:r w:rsidRPr="00302B5A">
        <w:rPr>
          <w:rFonts w:ascii="Times New Roman" w:hAnsi="Times New Roman" w:cs="Times New Roman"/>
          <w:sz w:val="28"/>
          <w:szCs w:val="28"/>
        </w:rPr>
        <w:t>/Медиц</w:t>
      </w:r>
      <w:r w:rsidR="001F00D6">
        <w:rPr>
          <w:rFonts w:ascii="Times New Roman" w:hAnsi="Times New Roman" w:cs="Times New Roman"/>
          <w:sz w:val="28"/>
          <w:szCs w:val="28"/>
        </w:rPr>
        <w:t>инский вестник Башкортостана., 2012.Т. 7.</w:t>
      </w:r>
      <w:r w:rsidRPr="00302B5A">
        <w:rPr>
          <w:rFonts w:ascii="Times New Roman" w:hAnsi="Times New Roman" w:cs="Times New Roman"/>
          <w:sz w:val="28"/>
          <w:szCs w:val="28"/>
        </w:rPr>
        <w:t xml:space="preserve"> №. 1.</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Богаевская О. Ю. Распространенность синдрома хронической усталости</w:t>
      </w:r>
      <w:r w:rsidR="001F00D6">
        <w:rPr>
          <w:rFonts w:ascii="Times New Roman" w:hAnsi="Times New Roman" w:cs="Times New Roman"/>
          <w:sz w:val="28"/>
          <w:szCs w:val="28"/>
        </w:rPr>
        <w:t xml:space="preserve"> у стоматологических пациентов</w:t>
      </w:r>
      <w:r w:rsidRPr="00646995">
        <w:rPr>
          <w:rFonts w:ascii="Times New Roman" w:hAnsi="Times New Roman" w:cs="Times New Roman"/>
          <w:sz w:val="28"/>
          <w:szCs w:val="28"/>
        </w:rPr>
        <w:t>/Совре</w:t>
      </w:r>
      <w:r w:rsidR="001F00D6">
        <w:rPr>
          <w:rFonts w:ascii="Times New Roman" w:hAnsi="Times New Roman" w:cs="Times New Roman"/>
          <w:sz w:val="28"/>
          <w:szCs w:val="28"/>
        </w:rPr>
        <w:t xml:space="preserve">менные наукоемкие технологии. 2009. </w:t>
      </w:r>
      <w:r w:rsidRPr="00646995">
        <w:rPr>
          <w:rFonts w:ascii="Times New Roman" w:hAnsi="Times New Roman" w:cs="Times New Roman"/>
          <w:sz w:val="28"/>
          <w:szCs w:val="28"/>
        </w:rPr>
        <w:t>№. 12-С. – С. 21-22.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8A0695">
        <w:rPr>
          <w:rFonts w:ascii="Times New Roman" w:hAnsi="Times New Roman" w:cs="Times New Roman"/>
          <w:sz w:val="28"/>
          <w:szCs w:val="28"/>
        </w:rPr>
        <w:t>Бондаренко И. Н. Адаптация опросника «Диагностика рабочей мотивации» Р. Хакмана и Г. Олдхема на русскоязычной выборке //Психологи</w:t>
      </w:r>
      <w:r w:rsidR="001F00D6">
        <w:rPr>
          <w:rFonts w:ascii="Times New Roman" w:hAnsi="Times New Roman" w:cs="Times New Roman"/>
          <w:sz w:val="28"/>
          <w:szCs w:val="28"/>
        </w:rPr>
        <w:t xml:space="preserve">ческий журнал., 2010. – Т. 31. – №. 3., </w:t>
      </w:r>
      <w:r w:rsidRPr="008A0695">
        <w:rPr>
          <w:rFonts w:ascii="Times New Roman" w:hAnsi="Times New Roman" w:cs="Times New Roman"/>
          <w:sz w:val="28"/>
          <w:szCs w:val="28"/>
        </w:rPr>
        <w:t>С. 109-124.</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302B5A">
        <w:rPr>
          <w:rFonts w:ascii="Times New Roman" w:hAnsi="Times New Roman" w:cs="Times New Roman"/>
          <w:sz w:val="28"/>
          <w:szCs w:val="28"/>
        </w:rPr>
        <w:t>Бэрроу М. Синдром хронической усталости /Максимилиан Бэрроу; [Пер</w:t>
      </w:r>
      <w:r w:rsidR="0088656C">
        <w:rPr>
          <w:rFonts w:ascii="Times New Roman" w:hAnsi="Times New Roman" w:cs="Times New Roman"/>
          <w:sz w:val="28"/>
          <w:szCs w:val="28"/>
        </w:rPr>
        <w:t>. с англ. Е.К. Денякиной]. - М.</w:t>
      </w:r>
      <w:r w:rsidRPr="00302B5A">
        <w:rPr>
          <w:rFonts w:ascii="Times New Roman" w:hAnsi="Times New Roman" w:cs="Times New Roman"/>
          <w:sz w:val="28"/>
          <w:szCs w:val="28"/>
        </w:rPr>
        <w:t>: Изд. Дом "Панорама" Меж</w:t>
      </w:r>
      <w:r w:rsidR="001F00D6">
        <w:rPr>
          <w:rFonts w:ascii="Times New Roman" w:hAnsi="Times New Roman" w:cs="Times New Roman"/>
          <w:sz w:val="28"/>
          <w:szCs w:val="28"/>
        </w:rPr>
        <w:t>дунар. журн. "Панорама", 1999.</w:t>
      </w:r>
      <w:r w:rsidRPr="00302B5A">
        <w:rPr>
          <w:rFonts w:ascii="Times New Roman" w:hAnsi="Times New Roman" w:cs="Times New Roman"/>
          <w:sz w:val="28"/>
          <w:szCs w:val="28"/>
        </w:rPr>
        <w:t>181</w:t>
      </w:r>
      <w:r w:rsidR="001F00D6">
        <w:rPr>
          <w:rFonts w:ascii="Times New Roman" w:hAnsi="Times New Roman" w:cs="Times New Roman"/>
          <w:sz w:val="28"/>
          <w:szCs w:val="28"/>
        </w:rPr>
        <w:t>с.</w:t>
      </w:r>
    </w:p>
    <w:p w:rsidR="00BA2122" w:rsidRPr="00BA2122" w:rsidRDefault="00BA2122" w:rsidP="008C0777">
      <w:pPr>
        <w:pStyle w:val="a5"/>
        <w:numPr>
          <w:ilvl w:val="0"/>
          <w:numId w:val="17"/>
        </w:numPr>
        <w:spacing w:after="0" w:line="360" w:lineRule="auto"/>
        <w:ind w:left="0" w:firstLine="709"/>
        <w:jc w:val="both"/>
        <w:rPr>
          <w:rFonts w:ascii="Times New Roman" w:hAnsi="Times New Roman" w:cs="Times New Roman"/>
          <w:sz w:val="28"/>
          <w:szCs w:val="28"/>
        </w:rPr>
      </w:pPr>
      <w:r w:rsidRPr="00BA2122">
        <w:rPr>
          <w:rFonts w:ascii="Times New Roman" w:hAnsi="Times New Roman" w:cs="Times New Roman"/>
          <w:sz w:val="28"/>
          <w:szCs w:val="28"/>
        </w:rPr>
        <w:t xml:space="preserve">Водопьянова Н.Е. Современные концепции ресурсов субъекта </w:t>
      </w:r>
      <w:r>
        <w:rPr>
          <w:rFonts w:ascii="Times New Roman" w:hAnsi="Times New Roman" w:cs="Times New Roman"/>
          <w:sz w:val="28"/>
          <w:szCs w:val="28"/>
        </w:rPr>
        <w:t>профессиональной деятельности /</w:t>
      </w:r>
      <w:r w:rsidRPr="00BA2122">
        <w:rPr>
          <w:rFonts w:ascii="Times New Roman" w:hAnsi="Times New Roman" w:cs="Times New Roman"/>
          <w:sz w:val="28"/>
          <w:szCs w:val="28"/>
        </w:rPr>
        <w:t xml:space="preserve"> Вестн</w:t>
      </w:r>
      <w:r>
        <w:rPr>
          <w:rFonts w:ascii="Times New Roman" w:hAnsi="Times New Roman" w:cs="Times New Roman"/>
          <w:sz w:val="28"/>
          <w:szCs w:val="28"/>
        </w:rPr>
        <w:t>. С.- Петерб. ун-та. Сер. 16.2015.Вып. 1.</w:t>
      </w:r>
      <w:r w:rsidRPr="00BA2122">
        <w:rPr>
          <w:rFonts w:ascii="Times New Roman" w:hAnsi="Times New Roman" w:cs="Times New Roman"/>
          <w:sz w:val="28"/>
          <w:szCs w:val="28"/>
        </w:rPr>
        <w:t>С. 45-54.</w:t>
      </w:r>
    </w:p>
    <w:p w:rsidR="009D4B4C" w:rsidRDefault="009D4B4C" w:rsidP="008C0777">
      <w:pPr>
        <w:pStyle w:val="a5"/>
        <w:numPr>
          <w:ilvl w:val="0"/>
          <w:numId w:val="17"/>
        </w:numPr>
        <w:spacing w:after="0" w:line="360" w:lineRule="auto"/>
        <w:ind w:left="0" w:firstLine="709"/>
        <w:jc w:val="both"/>
        <w:rPr>
          <w:rFonts w:ascii="Times New Roman" w:hAnsi="Times New Roman" w:cs="Times New Roman"/>
          <w:sz w:val="28"/>
          <w:szCs w:val="28"/>
        </w:rPr>
      </w:pPr>
      <w:r w:rsidRPr="009D4B4C">
        <w:rPr>
          <w:rFonts w:ascii="Times New Roman" w:hAnsi="Times New Roman" w:cs="Times New Roman"/>
          <w:sz w:val="28"/>
          <w:szCs w:val="28"/>
        </w:rPr>
        <w:t>Воробьева О. В. Синдром хронической усталости (от симптома к</w:t>
      </w:r>
      <w:r w:rsidR="001F00D6">
        <w:rPr>
          <w:rFonts w:ascii="Times New Roman" w:hAnsi="Times New Roman" w:cs="Times New Roman"/>
          <w:sz w:val="28"/>
          <w:szCs w:val="28"/>
        </w:rPr>
        <w:t xml:space="preserve"> диагнозу) //Трудный пациент. 2010.</w:t>
      </w:r>
      <w:r w:rsidRPr="009D4B4C">
        <w:rPr>
          <w:rFonts w:ascii="Times New Roman" w:hAnsi="Times New Roman" w:cs="Times New Roman"/>
          <w:sz w:val="28"/>
          <w:szCs w:val="28"/>
        </w:rPr>
        <w:t xml:space="preserve"> </w:t>
      </w:r>
      <w:r w:rsidR="001F00D6">
        <w:rPr>
          <w:rFonts w:ascii="Times New Roman" w:hAnsi="Times New Roman" w:cs="Times New Roman"/>
          <w:sz w:val="28"/>
          <w:szCs w:val="28"/>
        </w:rPr>
        <w:t xml:space="preserve">№. 10. </w:t>
      </w:r>
      <w:r w:rsidRPr="009D4B4C">
        <w:rPr>
          <w:rFonts w:ascii="Times New Roman" w:hAnsi="Times New Roman" w:cs="Times New Roman"/>
          <w:sz w:val="28"/>
          <w:szCs w:val="28"/>
        </w:rPr>
        <w:t>С. 16-21.</w:t>
      </w:r>
    </w:p>
    <w:p w:rsidR="000D5BD8" w:rsidRPr="000D5BD8" w:rsidRDefault="000D5BD8" w:rsidP="008C0777">
      <w:pPr>
        <w:pStyle w:val="a5"/>
        <w:numPr>
          <w:ilvl w:val="0"/>
          <w:numId w:val="17"/>
        </w:numPr>
        <w:spacing w:after="0" w:line="360" w:lineRule="auto"/>
        <w:ind w:left="0" w:firstLine="709"/>
        <w:jc w:val="both"/>
        <w:rPr>
          <w:rFonts w:ascii="Times New Roman" w:hAnsi="Times New Roman" w:cs="Times New Roman"/>
          <w:sz w:val="28"/>
          <w:szCs w:val="28"/>
        </w:rPr>
      </w:pPr>
      <w:r w:rsidRPr="000D5BD8">
        <w:rPr>
          <w:rFonts w:ascii="Times New Roman" w:hAnsi="Times New Roman" w:cs="Times New Roman"/>
          <w:sz w:val="28"/>
          <w:szCs w:val="28"/>
        </w:rPr>
        <w:t>Гехт Б.М. Синдром хронической уст</w:t>
      </w:r>
      <w:r>
        <w:rPr>
          <w:rFonts w:ascii="Times New Roman" w:hAnsi="Times New Roman" w:cs="Times New Roman"/>
          <w:sz w:val="28"/>
          <w:szCs w:val="28"/>
        </w:rPr>
        <w:t>алости/ Б.М. Гехт, Л.Ф. Касатки</w:t>
      </w:r>
      <w:r w:rsidRPr="000D5BD8">
        <w:rPr>
          <w:rFonts w:ascii="Times New Roman" w:hAnsi="Times New Roman" w:cs="Times New Roman"/>
          <w:sz w:val="28"/>
          <w:szCs w:val="28"/>
        </w:rPr>
        <w:t xml:space="preserve">на, О.В. Гилъванова//Неврологический журнал.2003.Приложение №1.С.52-55.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 xml:space="preserve">Гороховская Г.Н. Синдром хронической усталости/ </w:t>
      </w:r>
      <w:r w:rsidR="009D4B4C" w:rsidRPr="009D4B4C">
        <w:rPr>
          <w:rFonts w:ascii="Times New Roman" w:hAnsi="Times New Roman" w:cs="Times New Roman"/>
          <w:sz w:val="28"/>
          <w:szCs w:val="28"/>
        </w:rPr>
        <w:t>Г.Н.</w:t>
      </w:r>
      <w:r w:rsidR="009D4B4C">
        <w:t xml:space="preserve"> </w:t>
      </w:r>
      <w:r w:rsidR="009D4B4C" w:rsidRPr="009D4B4C">
        <w:rPr>
          <w:rFonts w:ascii="Times New Roman" w:hAnsi="Times New Roman" w:cs="Times New Roman"/>
          <w:sz w:val="28"/>
          <w:szCs w:val="28"/>
        </w:rPr>
        <w:t xml:space="preserve">Гороховская </w:t>
      </w:r>
      <w:r w:rsidRPr="00646995">
        <w:rPr>
          <w:rFonts w:ascii="Times New Roman" w:hAnsi="Times New Roman" w:cs="Times New Roman"/>
          <w:sz w:val="28"/>
          <w:szCs w:val="28"/>
        </w:rPr>
        <w:t>Е.В. Чернецов</w:t>
      </w:r>
      <w:r w:rsidR="001F00D6">
        <w:rPr>
          <w:rFonts w:ascii="Times New Roman" w:hAnsi="Times New Roman" w:cs="Times New Roman"/>
          <w:sz w:val="28"/>
          <w:szCs w:val="28"/>
        </w:rPr>
        <w:t>а, М.М. Петина, Ю.О.  Зимаева /</w:t>
      </w:r>
      <w:r w:rsidRPr="00646995">
        <w:rPr>
          <w:rFonts w:ascii="Times New Roman" w:hAnsi="Times New Roman" w:cs="Times New Roman"/>
          <w:sz w:val="28"/>
          <w:szCs w:val="28"/>
        </w:rPr>
        <w:t xml:space="preserve"> Врач 2009; 1: 4—8. </w:t>
      </w:r>
    </w:p>
    <w:p w:rsidR="00EE1142" w:rsidRDefault="00EE1142" w:rsidP="008C0777">
      <w:pPr>
        <w:pStyle w:val="a5"/>
        <w:numPr>
          <w:ilvl w:val="0"/>
          <w:numId w:val="17"/>
        </w:numPr>
        <w:spacing w:after="0" w:line="360" w:lineRule="auto"/>
        <w:ind w:left="0" w:firstLine="709"/>
        <w:jc w:val="both"/>
        <w:rPr>
          <w:rFonts w:ascii="Times New Roman" w:hAnsi="Times New Roman" w:cs="Times New Roman"/>
          <w:sz w:val="28"/>
          <w:szCs w:val="28"/>
        </w:rPr>
      </w:pPr>
      <w:r w:rsidRPr="00EE1142">
        <w:rPr>
          <w:rFonts w:ascii="Times New Roman" w:hAnsi="Times New Roman" w:cs="Times New Roman"/>
          <w:sz w:val="28"/>
          <w:szCs w:val="28"/>
        </w:rPr>
        <w:lastRenderedPageBreak/>
        <w:t>Гунзунова Б. А. Теоретические подходы к исследованию саморегуляции произвольной акт</w:t>
      </w:r>
      <w:r w:rsidR="001F00D6">
        <w:rPr>
          <w:rFonts w:ascii="Times New Roman" w:hAnsi="Times New Roman" w:cs="Times New Roman"/>
          <w:sz w:val="28"/>
          <w:szCs w:val="28"/>
        </w:rPr>
        <w:t>ивности субъекта деятельности /</w:t>
      </w:r>
      <w:r w:rsidRPr="00EE1142">
        <w:rPr>
          <w:rFonts w:ascii="Times New Roman" w:hAnsi="Times New Roman" w:cs="Times New Roman"/>
          <w:sz w:val="28"/>
          <w:szCs w:val="28"/>
        </w:rPr>
        <w:t>Вестник Бурятского государст</w:t>
      </w:r>
      <w:r w:rsidR="0088656C">
        <w:rPr>
          <w:rFonts w:ascii="Times New Roman" w:hAnsi="Times New Roman" w:cs="Times New Roman"/>
          <w:sz w:val="28"/>
          <w:szCs w:val="28"/>
        </w:rPr>
        <w:t xml:space="preserve">венного университета. 2010. </w:t>
      </w:r>
      <w:r w:rsidRPr="00EE1142">
        <w:rPr>
          <w:rFonts w:ascii="Times New Roman" w:hAnsi="Times New Roman" w:cs="Times New Roman"/>
          <w:sz w:val="28"/>
          <w:szCs w:val="28"/>
        </w:rPr>
        <w:t>№. 5.</w:t>
      </w:r>
    </w:p>
    <w:p w:rsidR="000D5BD8" w:rsidRPr="00646995" w:rsidRDefault="000D5BD8" w:rsidP="008C0777">
      <w:pPr>
        <w:pStyle w:val="a5"/>
        <w:numPr>
          <w:ilvl w:val="0"/>
          <w:numId w:val="17"/>
        </w:numPr>
        <w:spacing w:after="0" w:line="360" w:lineRule="auto"/>
        <w:ind w:left="0" w:firstLine="709"/>
        <w:jc w:val="both"/>
        <w:rPr>
          <w:rFonts w:ascii="Times New Roman" w:hAnsi="Times New Roman" w:cs="Times New Roman"/>
          <w:sz w:val="28"/>
          <w:szCs w:val="28"/>
        </w:rPr>
      </w:pPr>
      <w:r w:rsidRPr="000D5BD8">
        <w:rPr>
          <w:rFonts w:ascii="Times New Roman" w:hAnsi="Times New Roman" w:cs="Times New Roman"/>
          <w:sz w:val="28"/>
          <w:szCs w:val="28"/>
        </w:rPr>
        <w:t>Жуков О. Ф., Россошанская Н. С. Профессиональное здоровье учителя //Ученые записки университета им. ПФ Лесгафта. – 2011. – Т. 73. – №. 3.</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Исаев А.П. Синдром хронической усталости. Лечение и профилактика /А.П. Исаев, Г.А. Шорин, С.А. Кабанов; Урал. гос. акад. физ. культуры. - Челя</w:t>
      </w:r>
      <w:r w:rsidR="0088656C">
        <w:rPr>
          <w:rFonts w:ascii="Times New Roman" w:hAnsi="Times New Roman" w:cs="Times New Roman"/>
          <w:sz w:val="28"/>
          <w:szCs w:val="28"/>
        </w:rPr>
        <w:t>бинск</w:t>
      </w:r>
      <w:r w:rsidR="001F00D6">
        <w:rPr>
          <w:rFonts w:ascii="Times New Roman" w:hAnsi="Times New Roman" w:cs="Times New Roman"/>
          <w:sz w:val="28"/>
          <w:szCs w:val="28"/>
        </w:rPr>
        <w:t>: Версия, 1997.</w:t>
      </w:r>
      <w:r w:rsidRPr="00646995">
        <w:rPr>
          <w:rFonts w:ascii="Times New Roman" w:hAnsi="Times New Roman" w:cs="Times New Roman"/>
          <w:sz w:val="28"/>
          <w:szCs w:val="28"/>
        </w:rPr>
        <w:t xml:space="preserve"> 112 с</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Калинина Н. М. Синдром хронической усталости: по</w:t>
      </w:r>
      <w:r w:rsidR="001F00D6">
        <w:rPr>
          <w:rFonts w:ascii="Times New Roman" w:hAnsi="Times New Roman" w:cs="Times New Roman"/>
          <w:sz w:val="28"/>
          <w:szCs w:val="28"/>
        </w:rPr>
        <w:t>дходы к диагностике и терапии /</w:t>
      </w:r>
      <w:r w:rsidR="0088656C">
        <w:rPr>
          <w:rFonts w:ascii="Times New Roman" w:hAnsi="Times New Roman" w:cs="Times New Roman"/>
          <w:sz w:val="28"/>
          <w:szCs w:val="28"/>
        </w:rPr>
        <w:t xml:space="preserve"> Инфекция и иммунитет</w:t>
      </w:r>
      <w:r w:rsidRPr="00646995">
        <w:rPr>
          <w:rFonts w:ascii="Times New Roman" w:hAnsi="Times New Roman" w:cs="Times New Roman"/>
          <w:sz w:val="28"/>
          <w:szCs w:val="28"/>
        </w:rPr>
        <w:t xml:space="preserve">. </w:t>
      </w:r>
      <w:r w:rsidRPr="001F00D6">
        <w:rPr>
          <w:rFonts w:ascii="Times New Roman" w:hAnsi="Times New Roman" w:cs="Times New Roman"/>
          <w:sz w:val="28"/>
          <w:szCs w:val="28"/>
        </w:rPr>
        <w:t xml:space="preserve">2011. </w:t>
      </w:r>
      <w:r w:rsidRPr="00646995">
        <w:rPr>
          <w:rFonts w:ascii="Times New Roman" w:hAnsi="Times New Roman" w:cs="Times New Roman"/>
          <w:sz w:val="28"/>
          <w:szCs w:val="28"/>
        </w:rPr>
        <w:t>№3</w:t>
      </w:r>
    </w:p>
    <w:p w:rsidR="008578DD" w:rsidRPr="00646995" w:rsidRDefault="009D4B4C" w:rsidP="008C0777">
      <w:pPr>
        <w:pStyle w:val="a5"/>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Кацеро А.</w:t>
      </w:r>
      <w:r w:rsidR="008578DD" w:rsidRPr="008578DD">
        <w:rPr>
          <w:rFonts w:ascii="Times New Roman" w:hAnsi="Times New Roman" w:cs="Times New Roman"/>
          <w:sz w:val="28"/>
          <w:szCs w:val="28"/>
        </w:rPr>
        <w:t>А., Кобзарь А. В. Подходы к трактовке самор</w:t>
      </w:r>
      <w:r w:rsidR="001F00D6">
        <w:rPr>
          <w:rFonts w:ascii="Times New Roman" w:hAnsi="Times New Roman" w:cs="Times New Roman"/>
          <w:sz w:val="28"/>
          <w:szCs w:val="28"/>
        </w:rPr>
        <w:t>егуляции в психологии [Текст]/</w:t>
      </w:r>
      <w:r>
        <w:rPr>
          <w:rFonts w:ascii="Times New Roman" w:hAnsi="Times New Roman" w:cs="Times New Roman"/>
          <w:sz w:val="28"/>
          <w:szCs w:val="28"/>
        </w:rPr>
        <w:t xml:space="preserve">А.А. </w:t>
      </w:r>
      <w:r w:rsidRPr="009D4B4C">
        <w:rPr>
          <w:rFonts w:ascii="Times New Roman" w:hAnsi="Times New Roman" w:cs="Times New Roman"/>
          <w:sz w:val="28"/>
          <w:szCs w:val="28"/>
        </w:rPr>
        <w:t>Кацеро</w:t>
      </w:r>
      <w:r>
        <w:rPr>
          <w:rFonts w:ascii="Times New Roman" w:hAnsi="Times New Roman" w:cs="Times New Roman"/>
          <w:sz w:val="28"/>
          <w:szCs w:val="28"/>
        </w:rPr>
        <w:t xml:space="preserve">, </w:t>
      </w:r>
      <w:r w:rsidRPr="009D4B4C">
        <w:rPr>
          <w:rFonts w:ascii="Times New Roman" w:hAnsi="Times New Roman" w:cs="Times New Roman"/>
          <w:sz w:val="28"/>
          <w:szCs w:val="28"/>
        </w:rPr>
        <w:t>А. В. Кобзарь</w:t>
      </w:r>
      <w:r>
        <w:rPr>
          <w:rFonts w:ascii="Times New Roman" w:hAnsi="Times New Roman" w:cs="Times New Roman"/>
          <w:sz w:val="28"/>
          <w:szCs w:val="28"/>
        </w:rPr>
        <w:t>;</w:t>
      </w:r>
      <w:r w:rsidR="008578DD" w:rsidRPr="008578DD">
        <w:rPr>
          <w:rFonts w:ascii="Times New Roman" w:hAnsi="Times New Roman" w:cs="Times New Roman"/>
          <w:sz w:val="28"/>
          <w:szCs w:val="28"/>
        </w:rPr>
        <w:t xml:space="preserve"> Психологические науки: теория и практика: материалы II Междунар. науч. кон</w:t>
      </w:r>
      <w:r w:rsidR="001F00D6">
        <w:rPr>
          <w:rFonts w:ascii="Times New Roman" w:hAnsi="Times New Roman" w:cs="Times New Roman"/>
          <w:sz w:val="28"/>
          <w:szCs w:val="28"/>
        </w:rPr>
        <w:t>ф. (г. Москва, март 2014 г.).</w:t>
      </w:r>
      <w:r w:rsidR="0088656C">
        <w:rPr>
          <w:rFonts w:ascii="Times New Roman" w:hAnsi="Times New Roman" w:cs="Times New Roman"/>
          <w:sz w:val="28"/>
          <w:szCs w:val="28"/>
        </w:rPr>
        <w:t xml:space="preserve"> </w:t>
      </w:r>
      <w:r w:rsidR="001F00D6">
        <w:rPr>
          <w:rFonts w:ascii="Times New Roman" w:hAnsi="Times New Roman" w:cs="Times New Roman"/>
          <w:sz w:val="28"/>
          <w:szCs w:val="28"/>
        </w:rPr>
        <w:t xml:space="preserve">М.: Буки-Веди, 2014. </w:t>
      </w:r>
      <w:r w:rsidR="008578DD" w:rsidRPr="008578DD">
        <w:rPr>
          <w:rFonts w:ascii="Times New Roman" w:hAnsi="Times New Roman" w:cs="Times New Roman"/>
          <w:sz w:val="28"/>
          <w:szCs w:val="28"/>
        </w:rPr>
        <w:t>С. 10-12.</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Комаров С. Г. Диагностика синдрома хронической усталости и алгоритм организа</w:t>
      </w:r>
      <w:r w:rsidR="001F00D6">
        <w:rPr>
          <w:rFonts w:ascii="Times New Roman" w:hAnsi="Times New Roman" w:cs="Times New Roman"/>
          <w:sz w:val="28"/>
          <w:szCs w:val="28"/>
        </w:rPr>
        <w:t>ции медицинской помощи больным</w:t>
      </w:r>
      <w:r w:rsidRPr="00646995">
        <w:rPr>
          <w:rFonts w:ascii="Times New Roman" w:hAnsi="Times New Roman" w:cs="Times New Roman"/>
          <w:sz w:val="28"/>
          <w:szCs w:val="28"/>
        </w:rPr>
        <w:t>/Университетская наука: теория, прак</w:t>
      </w:r>
      <w:r w:rsidR="001F00D6">
        <w:rPr>
          <w:rFonts w:ascii="Times New Roman" w:hAnsi="Times New Roman" w:cs="Times New Roman"/>
          <w:sz w:val="28"/>
          <w:szCs w:val="28"/>
        </w:rPr>
        <w:t xml:space="preserve">тика, инновации. 2008. </w:t>
      </w:r>
      <w:r w:rsidRPr="00646995">
        <w:rPr>
          <w:rFonts w:ascii="Times New Roman" w:hAnsi="Times New Roman" w:cs="Times New Roman"/>
          <w:sz w:val="28"/>
          <w:szCs w:val="28"/>
        </w:rPr>
        <w:t xml:space="preserve"> С. 247.</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 xml:space="preserve">Комаров С.Г. Синдром хронической усталости - болезнь цивилизации/ С.Г. Комаров, Г.А. </w:t>
      </w:r>
      <w:r w:rsidR="00B926D6">
        <w:rPr>
          <w:rFonts w:ascii="Times New Roman" w:hAnsi="Times New Roman" w:cs="Times New Roman"/>
          <w:sz w:val="28"/>
          <w:szCs w:val="28"/>
        </w:rPr>
        <w:t>Комаро</w:t>
      </w:r>
      <w:r w:rsidR="0088656C">
        <w:rPr>
          <w:rFonts w:ascii="Times New Roman" w:hAnsi="Times New Roman" w:cs="Times New Roman"/>
          <w:sz w:val="28"/>
          <w:szCs w:val="28"/>
        </w:rPr>
        <w:t>в/</w:t>
      </w:r>
      <w:r w:rsidR="00B926D6">
        <w:rPr>
          <w:rFonts w:ascii="Times New Roman" w:hAnsi="Times New Roman" w:cs="Times New Roman"/>
          <w:sz w:val="28"/>
          <w:szCs w:val="28"/>
        </w:rPr>
        <w:t xml:space="preserve"> Стандарты и качество.2010.</w:t>
      </w:r>
      <w:r w:rsidR="0088656C">
        <w:rPr>
          <w:rFonts w:ascii="Times New Roman" w:hAnsi="Times New Roman" w:cs="Times New Roman"/>
          <w:sz w:val="28"/>
          <w:szCs w:val="28"/>
        </w:rPr>
        <w:t xml:space="preserve"> </w:t>
      </w:r>
      <w:r w:rsidRPr="00646995">
        <w:rPr>
          <w:rFonts w:ascii="Times New Roman" w:hAnsi="Times New Roman" w:cs="Times New Roman"/>
          <w:sz w:val="28"/>
          <w:szCs w:val="28"/>
        </w:rPr>
        <w:t xml:space="preserve">№11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Комаров С. Г. Синдром хронической усталости: болезнь цивилизации и индикатор качества и безопасности жизни (окончание)/ С. Г.Комаров, Г. А.Ге</w:t>
      </w:r>
      <w:r w:rsidR="0088656C">
        <w:rPr>
          <w:rFonts w:ascii="Times New Roman" w:hAnsi="Times New Roman" w:cs="Times New Roman"/>
          <w:sz w:val="28"/>
          <w:szCs w:val="28"/>
        </w:rPr>
        <w:t xml:space="preserve">оргий </w:t>
      </w:r>
      <w:r w:rsidR="00B926D6">
        <w:rPr>
          <w:rFonts w:ascii="Times New Roman" w:hAnsi="Times New Roman" w:cs="Times New Roman"/>
          <w:sz w:val="28"/>
          <w:szCs w:val="28"/>
        </w:rPr>
        <w:t xml:space="preserve">/Стандарты и качество. 2009. №. 12. </w:t>
      </w:r>
      <w:r w:rsidRPr="00646995">
        <w:rPr>
          <w:rFonts w:ascii="Times New Roman" w:hAnsi="Times New Roman" w:cs="Times New Roman"/>
          <w:sz w:val="28"/>
          <w:szCs w:val="28"/>
        </w:rPr>
        <w:t>С. 88-90.</w:t>
      </w:r>
    </w:p>
    <w:p w:rsidR="00576723" w:rsidRPr="00576723" w:rsidRDefault="00576723" w:rsidP="008C0777">
      <w:pPr>
        <w:pStyle w:val="a5"/>
        <w:numPr>
          <w:ilvl w:val="0"/>
          <w:numId w:val="17"/>
        </w:numPr>
        <w:spacing w:after="0" w:line="360" w:lineRule="auto"/>
        <w:ind w:left="0" w:firstLine="709"/>
        <w:jc w:val="both"/>
        <w:rPr>
          <w:rFonts w:ascii="Times New Roman" w:hAnsi="Times New Roman" w:cs="Times New Roman"/>
          <w:sz w:val="28"/>
          <w:szCs w:val="28"/>
        </w:rPr>
      </w:pPr>
      <w:r w:rsidRPr="00576723">
        <w:rPr>
          <w:rFonts w:ascii="Times New Roman" w:hAnsi="Times New Roman" w:cs="Times New Roman"/>
          <w:sz w:val="28"/>
          <w:szCs w:val="28"/>
        </w:rPr>
        <w:t xml:space="preserve">Малашенкова И.К., Дидковский Н.А. </w:t>
      </w:r>
      <w:r w:rsidR="009C3EB2">
        <w:rPr>
          <w:rFonts w:ascii="Times New Roman" w:hAnsi="Times New Roman" w:cs="Times New Roman"/>
          <w:sz w:val="28"/>
          <w:szCs w:val="28"/>
        </w:rPr>
        <w:t>С</w:t>
      </w:r>
      <w:r w:rsidR="009C3EB2" w:rsidRPr="00576723">
        <w:rPr>
          <w:rFonts w:ascii="Times New Roman" w:hAnsi="Times New Roman" w:cs="Times New Roman"/>
          <w:sz w:val="28"/>
          <w:szCs w:val="28"/>
        </w:rPr>
        <w:t xml:space="preserve">индром хронической усталости </w:t>
      </w:r>
      <w:r w:rsidRPr="00576723">
        <w:rPr>
          <w:rFonts w:ascii="Times New Roman" w:hAnsi="Times New Roman" w:cs="Times New Roman"/>
          <w:sz w:val="28"/>
          <w:szCs w:val="28"/>
        </w:rPr>
        <w:t>/ РМЖ. 1997. №12. С. 1</w:t>
      </w:r>
    </w:p>
    <w:p w:rsidR="00844E53" w:rsidRDefault="00844E53" w:rsidP="008C0777">
      <w:pPr>
        <w:pStyle w:val="a5"/>
        <w:numPr>
          <w:ilvl w:val="0"/>
          <w:numId w:val="17"/>
        </w:numPr>
        <w:spacing w:after="0" w:line="360" w:lineRule="auto"/>
        <w:ind w:left="0" w:firstLine="709"/>
        <w:jc w:val="both"/>
        <w:rPr>
          <w:rFonts w:ascii="Times New Roman" w:hAnsi="Times New Roman" w:cs="Times New Roman"/>
          <w:sz w:val="28"/>
          <w:szCs w:val="28"/>
        </w:rPr>
      </w:pPr>
      <w:r w:rsidRPr="00844E53">
        <w:rPr>
          <w:rFonts w:ascii="Times New Roman" w:hAnsi="Times New Roman" w:cs="Times New Roman"/>
          <w:sz w:val="28"/>
          <w:szCs w:val="28"/>
        </w:rPr>
        <w:t>Малярчук Н. Н. Культура здоровья педагога (личностн</w:t>
      </w:r>
      <w:r>
        <w:rPr>
          <w:rFonts w:ascii="Times New Roman" w:hAnsi="Times New Roman" w:cs="Times New Roman"/>
          <w:sz w:val="28"/>
          <w:szCs w:val="28"/>
        </w:rPr>
        <w:t xml:space="preserve">ый и профессиональный аспекты) </w:t>
      </w:r>
      <w:r w:rsidRPr="00844E53">
        <w:rPr>
          <w:rFonts w:ascii="Times New Roman" w:hAnsi="Times New Roman" w:cs="Times New Roman"/>
          <w:sz w:val="28"/>
          <w:szCs w:val="28"/>
        </w:rPr>
        <w:t>/Автор</w:t>
      </w:r>
      <w:r>
        <w:rPr>
          <w:rFonts w:ascii="Times New Roman" w:hAnsi="Times New Roman" w:cs="Times New Roman"/>
          <w:sz w:val="28"/>
          <w:szCs w:val="28"/>
        </w:rPr>
        <w:t>еф. дисс.... докт. пед. наук.</w:t>
      </w:r>
      <w:r w:rsidRPr="00844E53">
        <w:rPr>
          <w:rFonts w:ascii="Times New Roman" w:hAnsi="Times New Roman" w:cs="Times New Roman"/>
          <w:sz w:val="28"/>
          <w:szCs w:val="28"/>
        </w:rPr>
        <w:t>2009.</w:t>
      </w:r>
    </w:p>
    <w:p w:rsidR="000A63EF" w:rsidRPr="00610051" w:rsidRDefault="000A63EF" w:rsidP="008C0777">
      <w:pPr>
        <w:pStyle w:val="a5"/>
        <w:numPr>
          <w:ilvl w:val="0"/>
          <w:numId w:val="17"/>
        </w:numPr>
        <w:spacing w:after="0" w:line="360" w:lineRule="auto"/>
        <w:ind w:left="0" w:firstLine="709"/>
        <w:jc w:val="both"/>
        <w:rPr>
          <w:rFonts w:ascii="Times New Roman" w:hAnsi="Times New Roman" w:cs="Times New Roman"/>
          <w:sz w:val="28"/>
          <w:szCs w:val="28"/>
        </w:rPr>
      </w:pPr>
      <w:r w:rsidRPr="000A63EF">
        <w:rPr>
          <w:rFonts w:ascii="Times New Roman" w:hAnsi="Times New Roman" w:cs="Times New Roman"/>
          <w:color w:val="222222"/>
          <w:sz w:val="28"/>
          <w:szCs w:val="28"/>
          <w:shd w:val="clear" w:color="auto" w:fill="FFFFFF"/>
        </w:rPr>
        <w:t>Маркова А. К. Психология тр</w:t>
      </w:r>
      <w:r>
        <w:rPr>
          <w:rFonts w:ascii="Times New Roman" w:hAnsi="Times New Roman" w:cs="Times New Roman"/>
          <w:color w:val="222222"/>
          <w:sz w:val="28"/>
          <w:szCs w:val="28"/>
          <w:shd w:val="clear" w:color="auto" w:fill="FFFFFF"/>
        </w:rPr>
        <w:t>уда учителя //М.: просвещение. 1993. Т. 192.</w:t>
      </w:r>
      <w:r w:rsidRPr="000A63EF">
        <w:rPr>
          <w:rFonts w:ascii="Times New Roman" w:hAnsi="Times New Roman" w:cs="Times New Roman"/>
          <w:color w:val="222222"/>
          <w:sz w:val="28"/>
          <w:szCs w:val="28"/>
          <w:shd w:val="clear" w:color="auto" w:fill="FFFFFF"/>
        </w:rPr>
        <w:t xml:space="preserve"> С. 5.</w:t>
      </w:r>
    </w:p>
    <w:p w:rsidR="00610051" w:rsidRPr="000A63EF" w:rsidRDefault="009C3EB2" w:rsidP="008C0777">
      <w:pPr>
        <w:pStyle w:val="a5"/>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Маслач</w:t>
      </w:r>
      <w:r w:rsidR="00610051" w:rsidRPr="00610051">
        <w:rPr>
          <w:rFonts w:ascii="Times New Roman" w:hAnsi="Times New Roman" w:cs="Times New Roman"/>
          <w:sz w:val="28"/>
          <w:szCs w:val="28"/>
        </w:rPr>
        <w:t xml:space="preserve"> C., Представление о синдроме эмоционального выгорания: современное исследование и его применение в психиатрии //Всемирна</w:t>
      </w:r>
      <w:r w:rsidR="00610051">
        <w:rPr>
          <w:rFonts w:ascii="Times New Roman" w:hAnsi="Times New Roman" w:cs="Times New Roman"/>
          <w:sz w:val="28"/>
          <w:szCs w:val="28"/>
        </w:rPr>
        <w:t>я Психиатрия. 2016. Т. 15.</w:t>
      </w:r>
      <w:r w:rsidR="00610051" w:rsidRPr="00610051">
        <w:rPr>
          <w:rFonts w:ascii="Times New Roman" w:hAnsi="Times New Roman" w:cs="Times New Roman"/>
          <w:sz w:val="28"/>
          <w:szCs w:val="28"/>
        </w:rPr>
        <w:t xml:space="preserve"> С. 104.</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 xml:space="preserve">Меркулов Д.Е. Социальные болезни современного общества/ Актуальные проблемы </w:t>
      </w:r>
      <w:r w:rsidR="00B926D6">
        <w:rPr>
          <w:rFonts w:ascii="Times New Roman" w:hAnsi="Times New Roman" w:cs="Times New Roman"/>
          <w:sz w:val="28"/>
          <w:szCs w:val="28"/>
        </w:rPr>
        <w:t>гуманитарных естественных наук.2014.</w:t>
      </w:r>
      <w:r w:rsidR="0088656C">
        <w:rPr>
          <w:rFonts w:ascii="Times New Roman" w:hAnsi="Times New Roman" w:cs="Times New Roman"/>
          <w:sz w:val="28"/>
          <w:szCs w:val="28"/>
        </w:rPr>
        <w:t xml:space="preserve"> </w:t>
      </w:r>
      <w:r w:rsidRPr="00646995">
        <w:rPr>
          <w:rFonts w:ascii="Times New Roman" w:hAnsi="Times New Roman" w:cs="Times New Roman"/>
          <w:sz w:val="28"/>
          <w:szCs w:val="28"/>
        </w:rPr>
        <w:t xml:space="preserve">№ 12 </w:t>
      </w:r>
    </w:p>
    <w:p w:rsidR="00844E53" w:rsidRDefault="00844E53" w:rsidP="008C0777">
      <w:pPr>
        <w:pStyle w:val="a5"/>
        <w:numPr>
          <w:ilvl w:val="0"/>
          <w:numId w:val="17"/>
        </w:numPr>
        <w:spacing w:after="0" w:line="360" w:lineRule="auto"/>
        <w:ind w:left="0" w:firstLine="709"/>
        <w:jc w:val="both"/>
        <w:rPr>
          <w:rFonts w:ascii="Times New Roman" w:hAnsi="Times New Roman" w:cs="Times New Roman"/>
          <w:sz w:val="28"/>
          <w:szCs w:val="28"/>
        </w:rPr>
      </w:pPr>
      <w:r w:rsidRPr="00844E53">
        <w:rPr>
          <w:rFonts w:ascii="Times New Roman" w:hAnsi="Times New Roman" w:cs="Times New Roman"/>
          <w:sz w:val="28"/>
          <w:szCs w:val="28"/>
        </w:rPr>
        <w:t>Митина Л. М. Психология труда и профессионального развития учителя: учеб. пособие для студ. высш. пед. учеб. заве</w:t>
      </w:r>
      <w:r>
        <w:rPr>
          <w:rFonts w:ascii="Times New Roman" w:hAnsi="Times New Roman" w:cs="Times New Roman"/>
          <w:sz w:val="28"/>
          <w:szCs w:val="28"/>
        </w:rPr>
        <w:t>дений //М.: Академия. 2004.</w:t>
      </w:r>
      <w:r w:rsidRPr="00844E53">
        <w:rPr>
          <w:rFonts w:ascii="Times New Roman" w:hAnsi="Times New Roman" w:cs="Times New Roman"/>
          <w:sz w:val="28"/>
          <w:szCs w:val="28"/>
        </w:rPr>
        <w:t>Т. 302.</w:t>
      </w:r>
    </w:p>
    <w:p w:rsidR="000D5BD8" w:rsidRDefault="000D5BD8" w:rsidP="008C0777">
      <w:pPr>
        <w:pStyle w:val="a5"/>
        <w:numPr>
          <w:ilvl w:val="0"/>
          <w:numId w:val="17"/>
        </w:numPr>
        <w:spacing w:after="0" w:line="360" w:lineRule="auto"/>
        <w:ind w:left="0" w:firstLine="709"/>
        <w:jc w:val="both"/>
        <w:rPr>
          <w:rFonts w:ascii="Times New Roman" w:hAnsi="Times New Roman" w:cs="Times New Roman"/>
          <w:sz w:val="28"/>
          <w:szCs w:val="28"/>
        </w:rPr>
      </w:pPr>
      <w:r w:rsidRPr="000D5BD8">
        <w:rPr>
          <w:rFonts w:ascii="Times New Roman" w:hAnsi="Times New Roman" w:cs="Times New Roman"/>
          <w:sz w:val="28"/>
          <w:szCs w:val="28"/>
        </w:rPr>
        <w:t>Митина Л. М., Митин Г. В., Анисимова О. А. Профессиональная деятельность и здо</w:t>
      </w:r>
      <w:r>
        <w:rPr>
          <w:rFonts w:ascii="Times New Roman" w:hAnsi="Times New Roman" w:cs="Times New Roman"/>
          <w:sz w:val="28"/>
          <w:szCs w:val="28"/>
        </w:rPr>
        <w:t>ровье педагога //М.: Академия.</w:t>
      </w:r>
      <w:r w:rsidRPr="000D5BD8">
        <w:rPr>
          <w:rFonts w:ascii="Times New Roman" w:hAnsi="Times New Roman" w:cs="Times New Roman"/>
          <w:sz w:val="28"/>
          <w:szCs w:val="28"/>
        </w:rPr>
        <w:t xml:space="preserve"> 2005.</w:t>
      </w:r>
    </w:p>
    <w:p w:rsidR="0090396F" w:rsidRDefault="0090396F" w:rsidP="008C0777">
      <w:pPr>
        <w:pStyle w:val="a5"/>
        <w:numPr>
          <w:ilvl w:val="0"/>
          <w:numId w:val="17"/>
        </w:numPr>
        <w:spacing w:after="0" w:line="360" w:lineRule="auto"/>
        <w:ind w:left="0" w:firstLine="709"/>
        <w:jc w:val="both"/>
        <w:rPr>
          <w:rFonts w:ascii="Times New Roman" w:hAnsi="Times New Roman" w:cs="Times New Roman"/>
          <w:sz w:val="28"/>
          <w:szCs w:val="28"/>
        </w:rPr>
      </w:pPr>
      <w:r w:rsidRPr="0090396F">
        <w:rPr>
          <w:rFonts w:ascii="Times New Roman" w:hAnsi="Times New Roman" w:cs="Times New Roman"/>
          <w:sz w:val="28"/>
          <w:szCs w:val="28"/>
        </w:rPr>
        <w:t>Моросанова В. И. Индивидуальный стиль саморегуляции: феномен, структура и функции в произвольной активности человека. – 1998.</w:t>
      </w:r>
    </w:p>
    <w:p w:rsidR="0090396F" w:rsidRPr="00646995" w:rsidRDefault="0090396F" w:rsidP="008C0777">
      <w:pPr>
        <w:pStyle w:val="a5"/>
        <w:numPr>
          <w:ilvl w:val="0"/>
          <w:numId w:val="17"/>
        </w:numPr>
        <w:spacing w:after="0" w:line="360" w:lineRule="auto"/>
        <w:ind w:left="0" w:firstLine="709"/>
        <w:jc w:val="both"/>
        <w:rPr>
          <w:rFonts w:ascii="Times New Roman" w:hAnsi="Times New Roman" w:cs="Times New Roman"/>
          <w:sz w:val="28"/>
          <w:szCs w:val="28"/>
        </w:rPr>
      </w:pPr>
      <w:r w:rsidRPr="0090396F">
        <w:rPr>
          <w:rFonts w:ascii="Times New Roman" w:hAnsi="Times New Roman" w:cs="Times New Roman"/>
          <w:sz w:val="28"/>
          <w:szCs w:val="28"/>
        </w:rPr>
        <w:t>Моросанова В.И., Бондаренко И.Н. Диагностика саморегуляции человека</w:t>
      </w:r>
      <w:r>
        <w:rPr>
          <w:rFonts w:ascii="Times New Roman" w:hAnsi="Times New Roman" w:cs="Times New Roman"/>
          <w:sz w:val="28"/>
          <w:szCs w:val="28"/>
        </w:rPr>
        <w:t xml:space="preserve">. </w:t>
      </w:r>
      <w:r w:rsidRPr="0090396F">
        <w:rPr>
          <w:rFonts w:ascii="Times New Roman" w:hAnsi="Times New Roman" w:cs="Times New Roman"/>
          <w:sz w:val="28"/>
          <w:szCs w:val="28"/>
        </w:rPr>
        <w:t>М.</w:t>
      </w:r>
      <w:r w:rsidR="00B926D6">
        <w:rPr>
          <w:rFonts w:ascii="Times New Roman" w:hAnsi="Times New Roman" w:cs="Times New Roman"/>
          <w:sz w:val="28"/>
          <w:szCs w:val="28"/>
        </w:rPr>
        <w:t>: Когито-Центр, 2015.</w:t>
      </w:r>
      <w:r w:rsidR="009D4B4C">
        <w:rPr>
          <w:rFonts w:ascii="Times New Roman" w:hAnsi="Times New Roman" w:cs="Times New Roman"/>
          <w:sz w:val="28"/>
          <w:szCs w:val="28"/>
        </w:rPr>
        <w:t xml:space="preserve"> 304 с. </w:t>
      </w:r>
    </w:p>
    <w:p w:rsidR="003509FC" w:rsidRPr="00BA0B21"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Парахонский А. П. Синдром хронической усталости и иммун</w:t>
      </w:r>
      <w:r w:rsidR="00B926D6">
        <w:rPr>
          <w:rFonts w:ascii="Times New Roman" w:hAnsi="Times New Roman" w:cs="Times New Roman"/>
          <w:sz w:val="28"/>
          <w:szCs w:val="28"/>
        </w:rPr>
        <w:t>ной дисфункции /</w:t>
      </w:r>
      <w:r w:rsidRPr="00646995">
        <w:rPr>
          <w:rFonts w:ascii="Times New Roman" w:hAnsi="Times New Roman" w:cs="Times New Roman"/>
          <w:sz w:val="28"/>
          <w:szCs w:val="28"/>
        </w:rPr>
        <w:t xml:space="preserve"> международный журнал э</w:t>
      </w:r>
      <w:r w:rsidR="00B926D6">
        <w:rPr>
          <w:rFonts w:ascii="Times New Roman" w:hAnsi="Times New Roman" w:cs="Times New Roman"/>
          <w:sz w:val="28"/>
          <w:szCs w:val="28"/>
        </w:rPr>
        <w:t>кспериментального образования .</w:t>
      </w:r>
      <w:r w:rsidRPr="00BA0B21">
        <w:rPr>
          <w:rFonts w:ascii="Times New Roman" w:hAnsi="Times New Roman" w:cs="Times New Roman"/>
          <w:sz w:val="28"/>
          <w:szCs w:val="28"/>
        </w:rPr>
        <w:t xml:space="preserve">2010. №7.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Пигарова Е. А., Синдром хронической усталости: современ</w:t>
      </w:r>
      <w:r w:rsidR="00B926D6">
        <w:rPr>
          <w:rFonts w:ascii="Times New Roman" w:hAnsi="Times New Roman" w:cs="Times New Roman"/>
          <w:sz w:val="28"/>
          <w:szCs w:val="28"/>
        </w:rPr>
        <w:t xml:space="preserve">ные представления об этиологии </w:t>
      </w:r>
      <w:r w:rsidRPr="00646995">
        <w:rPr>
          <w:rFonts w:ascii="Times New Roman" w:hAnsi="Times New Roman" w:cs="Times New Roman"/>
          <w:sz w:val="28"/>
          <w:szCs w:val="28"/>
        </w:rPr>
        <w:t>/</w:t>
      </w:r>
      <w:r w:rsidR="009D4B4C" w:rsidRPr="009D4B4C">
        <w:t xml:space="preserve"> </w:t>
      </w:r>
      <w:r w:rsidR="000F2510" w:rsidRPr="009D4B4C">
        <w:rPr>
          <w:rFonts w:ascii="Times New Roman" w:hAnsi="Times New Roman" w:cs="Times New Roman"/>
          <w:sz w:val="28"/>
          <w:szCs w:val="28"/>
        </w:rPr>
        <w:t>Е. А.</w:t>
      </w:r>
      <w:r w:rsidR="000F2510">
        <w:rPr>
          <w:rFonts w:ascii="Times New Roman" w:hAnsi="Times New Roman" w:cs="Times New Roman"/>
          <w:sz w:val="28"/>
          <w:szCs w:val="28"/>
        </w:rPr>
        <w:t xml:space="preserve"> </w:t>
      </w:r>
      <w:r w:rsidR="009D4B4C" w:rsidRPr="009D4B4C">
        <w:rPr>
          <w:rFonts w:ascii="Times New Roman" w:hAnsi="Times New Roman" w:cs="Times New Roman"/>
          <w:sz w:val="28"/>
          <w:szCs w:val="28"/>
        </w:rPr>
        <w:t xml:space="preserve">Пигарова, </w:t>
      </w:r>
      <w:r w:rsidR="000F2510">
        <w:rPr>
          <w:rFonts w:ascii="Times New Roman" w:hAnsi="Times New Roman" w:cs="Times New Roman"/>
          <w:sz w:val="28"/>
          <w:szCs w:val="28"/>
        </w:rPr>
        <w:t>А. В.</w:t>
      </w:r>
      <w:r w:rsidR="000F2510" w:rsidRPr="009D4B4C">
        <w:rPr>
          <w:rFonts w:ascii="Times New Roman" w:hAnsi="Times New Roman" w:cs="Times New Roman"/>
          <w:sz w:val="28"/>
          <w:szCs w:val="28"/>
        </w:rPr>
        <w:t xml:space="preserve"> </w:t>
      </w:r>
      <w:r w:rsidR="009D4B4C" w:rsidRPr="009D4B4C">
        <w:rPr>
          <w:rFonts w:ascii="Times New Roman" w:hAnsi="Times New Roman" w:cs="Times New Roman"/>
          <w:sz w:val="28"/>
          <w:szCs w:val="28"/>
        </w:rPr>
        <w:t>Плещева</w:t>
      </w:r>
      <w:r w:rsidR="000F2510">
        <w:rPr>
          <w:rFonts w:ascii="Times New Roman" w:hAnsi="Times New Roman" w:cs="Times New Roman"/>
          <w:sz w:val="28"/>
          <w:szCs w:val="28"/>
        </w:rPr>
        <w:t>,</w:t>
      </w:r>
      <w:r w:rsidR="009D4B4C" w:rsidRPr="009D4B4C">
        <w:rPr>
          <w:rFonts w:ascii="Times New Roman" w:hAnsi="Times New Roman" w:cs="Times New Roman"/>
          <w:sz w:val="28"/>
          <w:szCs w:val="28"/>
        </w:rPr>
        <w:t xml:space="preserve"> </w:t>
      </w:r>
      <w:r w:rsidR="000F2510">
        <w:rPr>
          <w:rFonts w:ascii="Times New Roman" w:hAnsi="Times New Roman" w:cs="Times New Roman"/>
          <w:sz w:val="28"/>
          <w:szCs w:val="28"/>
        </w:rPr>
        <w:t>Л. К.</w:t>
      </w:r>
      <w:r w:rsidR="000F2510" w:rsidRPr="009D4B4C">
        <w:rPr>
          <w:rFonts w:ascii="Times New Roman" w:hAnsi="Times New Roman" w:cs="Times New Roman"/>
          <w:sz w:val="28"/>
          <w:szCs w:val="28"/>
        </w:rPr>
        <w:t xml:space="preserve"> </w:t>
      </w:r>
      <w:r w:rsidR="009D4B4C" w:rsidRPr="009D4B4C">
        <w:rPr>
          <w:rFonts w:ascii="Times New Roman" w:hAnsi="Times New Roman" w:cs="Times New Roman"/>
          <w:sz w:val="28"/>
          <w:szCs w:val="28"/>
        </w:rPr>
        <w:t>Дзеранова</w:t>
      </w:r>
      <w:r w:rsidR="000F2510">
        <w:rPr>
          <w:rFonts w:ascii="Times New Roman" w:hAnsi="Times New Roman" w:cs="Times New Roman"/>
          <w:sz w:val="28"/>
          <w:szCs w:val="28"/>
        </w:rPr>
        <w:t>,</w:t>
      </w:r>
      <w:r w:rsidR="000F2510" w:rsidRPr="000F2510">
        <w:t xml:space="preserve"> </w:t>
      </w:r>
      <w:r w:rsidR="000F2510" w:rsidRPr="000F2510">
        <w:rPr>
          <w:rFonts w:ascii="Times New Roman" w:hAnsi="Times New Roman" w:cs="Times New Roman"/>
          <w:sz w:val="28"/>
          <w:szCs w:val="28"/>
        </w:rPr>
        <w:t xml:space="preserve">Л. Я. </w:t>
      </w:r>
      <w:r w:rsidR="000F2510">
        <w:rPr>
          <w:rFonts w:ascii="Times New Roman" w:hAnsi="Times New Roman" w:cs="Times New Roman"/>
          <w:sz w:val="28"/>
          <w:szCs w:val="28"/>
        </w:rPr>
        <w:t xml:space="preserve"> </w:t>
      </w:r>
      <w:r w:rsidR="000F2510" w:rsidRPr="009D4B4C">
        <w:rPr>
          <w:rFonts w:ascii="Times New Roman" w:hAnsi="Times New Roman" w:cs="Times New Roman"/>
          <w:sz w:val="28"/>
          <w:szCs w:val="28"/>
        </w:rPr>
        <w:t xml:space="preserve"> </w:t>
      </w:r>
      <w:r w:rsidR="000F2510" w:rsidRPr="000F2510">
        <w:rPr>
          <w:rFonts w:ascii="Times New Roman" w:hAnsi="Times New Roman" w:cs="Times New Roman"/>
          <w:sz w:val="28"/>
          <w:szCs w:val="28"/>
        </w:rPr>
        <w:t xml:space="preserve">Рожинская </w:t>
      </w:r>
      <w:r w:rsidR="0088656C">
        <w:rPr>
          <w:rFonts w:ascii="Times New Roman" w:hAnsi="Times New Roman" w:cs="Times New Roman"/>
          <w:sz w:val="28"/>
          <w:szCs w:val="28"/>
        </w:rPr>
        <w:t>Ожирение и метаболизм</w:t>
      </w:r>
      <w:r w:rsidRPr="00646995">
        <w:rPr>
          <w:rFonts w:ascii="Times New Roman" w:hAnsi="Times New Roman" w:cs="Times New Roman"/>
          <w:sz w:val="28"/>
          <w:szCs w:val="28"/>
        </w:rPr>
        <w:t xml:space="preserve">. </w:t>
      </w:r>
      <w:r w:rsidRPr="009D4B4C">
        <w:rPr>
          <w:rFonts w:ascii="Times New Roman" w:hAnsi="Times New Roman" w:cs="Times New Roman"/>
          <w:sz w:val="28"/>
          <w:szCs w:val="28"/>
        </w:rPr>
        <w:t xml:space="preserve">2010. №3. </w:t>
      </w:r>
    </w:p>
    <w:p w:rsidR="00D23C7C" w:rsidRPr="009D4B4C" w:rsidRDefault="00D23C7C" w:rsidP="008C0777">
      <w:pPr>
        <w:pStyle w:val="a5"/>
        <w:numPr>
          <w:ilvl w:val="0"/>
          <w:numId w:val="17"/>
        </w:numPr>
        <w:spacing w:after="0" w:line="360" w:lineRule="auto"/>
        <w:ind w:left="0" w:firstLine="709"/>
        <w:jc w:val="both"/>
        <w:rPr>
          <w:rFonts w:ascii="Times New Roman" w:hAnsi="Times New Roman" w:cs="Times New Roman"/>
          <w:sz w:val="28"/>
          <w:szCs w:val="28"/>
        </w:rPr>
      </w:pPr>
      <w:r w:rsidRPr="00D23C7C">
        <w:rPr>
          <w:rFonts w:ascii="Times New Roman" w:hAnsi="Times New Roman" w:cs="Times New Roman"/>
          <w:sz w:val="28"/>
          <w:szCs w:val="28"/>
        </w:rPr>
        <w:t>Подлиняев О. Л. Кризис профессиональной компетентности педагога в контек</w:t>
      </w:r>
      <w:r>
        <w:rPr>
          <w:rFonts w:ascii="Times New Roman" w:hAnsi="Times New Roman" w:cs="Times New Roman"/>
          <w:sz w:val="28"/>
          <w:szCs w:val="28"/>
        </w:rPr>
        <w:t xml:space="preserve">сте теории гуманитарных систем </w:t>
      </w:r>
      <w:r w:rsidRPr="00D23C7C">
        <w:rPr>
          <w:rFonts w:ascii="Times New Roman" w:hAnsi="Times New Roman" w:cs="Times New Roman"/>
          <w:sz w:val="28"/>
          <w:szCs w:val="28"/>
        </w:rPr>
        <w:t>/Вестник Восточно-Сибирской государс</w:t>
      </w:r>
      <w:r>
        <w:rPr>
          <w:rFonts w:ascii="Times New Roman" w:hAnsi="Times New Roman" w:cs="Times New Roman"/>
          <w:sz w:val="28"/>
          <w:szCs w:val="28"/>
        </w:rPr>
        <w:t>твенной академии образования. 2010. №. 13.</w:t>
      </w:r>
      <w:r w:rsidRPr="00D23C7C">
        <w:rPr>
          <w:rFonts w:ascii="Times New Roman" w:hAnsi="Times New Roman" w:cs="Times New Roman"/>
          <w:sz w:val="28"/>
          <w:szCs w:val="28"/>
        </w:rPr>
        <w:t xml:space="preserve"> С. 12-16.</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Прилищ О. Н. Синдром хронической усталости и эмоциональное выг</w:t>
      </w:r>
      <w:r w:rsidR="000F2510">
        <w:rPr>
          <w:rFonts w:ascii="Times New Roman" w:hAnsi="Times New Roman" w:cs="Times New Roman"/>
          <w:sz w:val="28"/>
          <w:szCs w:val="28"/>
        </w:rPr>
        <w:t>орание у медицинских работников</w:t>
      </w:r>
      <w:r w:rsidR="00D23C7C">
        <w:rPr>
          <w:rFonts w:ascii="Times New Roman" w:hAnsi="Times New Roman" w:cs="Times New Roman"/>
          <w:sz w:val="28"/>
          <w:szCs w:val="28"/>
        </w:rPr>
        <w:t>/ Военная медицина.</w:t>
      </w:r>
      <w:r w:rsidRPr="00646995">
        <w:rPr>
          <w:rFonts w:ascii="Times New Roman" w:hAnsi="Times New Roman" w:cs="Times New Roman"/>
          <w:sz w:val="28"/>
          <w:szCs w:val="28"/>
        </w:rPr>
        <w:t xml:space="preserve"> 2013.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Прихода И. В. Синдром хронической усталости:</w:t>
      </w:r>
      <w:r w:rsidR="0088656C">
        <w:rPr>
          <w:rFonts w:ascii="Times New Roman" w:hAnsi="Times New Roman" w:cs="Times New Roman"/>
          <w:sz w:val="28"/>
          <w:szCs w:val="28"/>
        </w:rPr>
        <w:t xml:space="preserve"> вопросы диагностики и лечения </w:t>
      </w:r>
      <w:r w:rsidRPr="00646995">
        <w:rPr>
          <w:rFonts w:ascii="Times New Roman" w:hAnsi="Times New Roman" w:cs="Times New Roman"/>
          <w:sz w:val="28"/>
          <w:szCs w:val="28"/>
        </w:rPr>
        <w:t xml:space="preserve">/ ППМБПФВС . </w:t>
      </w:r>
      <w:r w:rsidRPr="0088656C">
        <w:rPr>
          <w:rFonts w:ascii="Times New Roman" w:hAnsi="Times New Roman" w:cs="Times New Roman"/>
          <w:sz w:val="28"/>
          <w:szCs w:val="28"/>
        </w:rPr>
        <w:t xml:space="preserve">2007. №1. </w:t>
      </w:r>
    </w:p>
    <w:p w:rsidR="00D23C7C" w:rsidRPr="0088656C" w:rsidRDefault="00D23C7C" w:rsidP="008C0777">
      <w:pPr>
        <w:pStyle w:val="a5"/>
        <w:numPr>
          <w:ilvl w:val="0"/>
          <w:numId w:val="17"/>
        </w:numPr>
        <w:spacing w:after="0" w:line="360" w:lineRule="auto"/>
        <w:ind w:left="0" w:firstLine="709"/>
        <w:jc w:val="both"/>
        <w:rPr>
          <w:rFonts w:ascii="Times New Roman" w:hAnsi="Times New Roman" w:cs="Times New Roman"/>
          <w:sz w:val="28"/>
          <w:szCs w:val="28"/>
        </w:rPr>
      </w:pPr>
      <w:r w:rsidRPr="00D23C7C">
        <w:rPr>
          <w:rFonts w:ascii="Times New Roman" w:hAnsi="Times New Roman" w:cs="Times New Roman"/>
          <w:sz w:val="28"/>
          <w:szCs w:val="28"/>
        </w:rPr>
        <w:t>Прохоров А. О. Саморегуляция психических состояний в учебной и педагогической деятельности //Вопросы психологии. – 1991. – №. 5. – С. 156-161.</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lastRenderedPageBreak/>
        <w:t>Пышнов Г.Ю. К вопросу о производствен</w:t>
      </w:r>
      <w:r w:rsidR="000F2510">
        <w:rPr>
          <w:rFonts w:ascii="Times New Roman" w:hAnsi="Times New Roman" w:cs="Times New Roman"/>
          <w:sz w:val="28"/>
          <w:szCs w:val="28"/>
        </w:rPr>
        <w:t>ном стрессе (обзор литературы)</w:t>
      </w:r>
      <w:r w:rsidRPr="00646995">
        <w:rPr>
          <w:rFonts w:ascii="Times New Roman" w:hAnsi="Times New Roman" w:cs="Times New Roman"/>
          <w:sz w:val="28"/>
          <w:szCs w:val="28"/>
        </w:rPr>
        <w:t xml:space="preserve">/ Медицина труда </w:t>
      </w:r>
      <w:r w:rsidR="00B926D6">
        <w:rPr>
          <w:rFonts w:ascii="Times New Roman" w:hAnsi="Times New Roman" w:cs="Times New Roman"/>
          <w:sz w:val="28"/>
          <w:szCs w:val="28"/>
        </w:rPr>
        <w:t xml:space="preserve">и промышленная экология. 2003. №12. </w:t>
      </w:r>
      <w:r w:rsidRPr="00646995">
        <w:rPr>
          <w:rFonts w:ascii="Times New Roman" w:hAnsi="Times New Roman" w:cs="Times New Roman"/>
          <w:sz w:val="28"/>
          <w:szCs w:val="28"/>
        </w:rPr>
        <w:t xml:space="preserve">С.24-27. </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Синдром хронической усталости: диагностика и лечение. [методические рекомендации /А.Н. Богданов и др.]; под ред. засл. деятеля науки РФ, чл.-корр. РАМН</w:t>
      </w:r>
      <w:r w:rsidR="00B926D6">
        <w:rPr>
          <w:rFonts w:ascii="Times New Roman" w:hAnsi="Times New Roman" w:cs="Times New Roman"/>
          <w:sz w:val="28"/>
          <w:szCs w:val="28"/>
        </w:rPr>
        <w:t xml:space="preserve">, д.м.н., проф. Ю.В. Лобзина. СПБ: СпецЛит, 2005. </w:t>
      </w:r>
      <w:r w:rsidRPr="00646995">
        <w:rPr>
          <w:rFonts w:ascii="Times New Roman" w:hAnsi="Times New Roman" w:cs="Times New Roman"/>
          <w:sz w:val="28"/>
          <w:szCs w:val="28"/>
        </w:rPr>
        <w:t>78</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Таранова О. В. Синдром эмоционального выгорания (СЭВ) и синдром хронической усталости (СХУ) как факторы профессиональной успешности (на примере педагогов-мастеров автовождения).</w:t>
      </w:r>
    </w:p>
    <w:p w:rsidR="00D23C7C" w:rsidRPr="00646995" w:rsidRDefault="00D23C7C" w:rsidP="008C0777">
      <w:pPr>
        <w:pStyle w:val="a5"/>
        <w:numPr>
          <w:ilvl w:val="0"/>
          <w:numId w:val="17"/>
        </w:numPr>
        <w:spacing w:after="0" w:line="360" w:lineRule="auto"/>
        <w:ind w:left="0" w:firstLine="709"/>
        <w:jc w:val="both"/>
        <w:rPr>
          <w:rFonts w:ascii="Times New Roman" w:hAnsi="Times New Roman" w:cs="Times New Roman"/>
          <w:sz w:val="28"/>
          <w:szCs w:val="28"/>
        </w:rPr>
      </w:pPr>
      <w:r w:rsidRPr="00D23C7C">
        <w:rPr>
          <w:rFonts w:ascii="Times New Roman" w:hAnsi="Times New Roman" w:cs="Times New Roman"/>
          <w:sz w:val="28"/>
          <w:szCs w:val="28"/>
        </w:rPr>
        <w:t>Татарникова Л. Г. Педагогика здоровья: здоровьесберегающие образовательные технологии //Международный журнал экспериментального образования. – 2016. – №. 10-1.</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rPr>
      </w:pPr>
      <w:r w:rsidRPr="00646995">
        <w:rPr>
          <w:rFonts w:ascii="Times New Roman" w:hAnsi="Times New Roman" w:cs="Times New Roman"/>
          <w:sz w:val="28"/>
          <w:szCs w:val="28"/>
        </w:rPr>
        <w:t>Фролов В. М., Кутько И. И., Пересадин Н. А. Синдром хронической усталости: пограничная патология на стыке интересов психиатров и клинических и</w:t>
      </w:r>
      <w:r w:rsidR="0088656C">
        <w:rPr>
          <w:rFonts w:ascii="Times New Roman" w:hAnsi="Times New Roman" w:cs="Times New Roman"/>
          <w:sz w:val="28"/>
          <w:szCs w:val="28"/>
        </w:rPr>
        <w:t>ммунологов [Электронный ресурс]</w:t>
      </w:r>
      <w:r w:rsidR="000F2510">
        <w:rPr>
          <w:rFonts w:ascii="Times New Roman" w:hAnsi="Times New Roman" w:cs="Times New Roman"/>
          <w:sz w:val="28"/>
          <w:szCs w:val="28"/>
        </w:rPr>
        <w:t>/В.</w:t>
      </w:r>
      <w:r w:rsidR="000F2510" w:rsidRPr="000F2510">
        <w:rPr>
          <w:rFonts w:ascii="Times New Roman" w:hAnsi="Times New Roman" w:cs="Times New Roman"/>
          <w:sz w:val="28"/>
          <w:szCs w:val="28"/>
        </w:rPr>
        <w:t>М</w:t>
      </w:r>
      <w:r w:rsidR="000F2510">
        <w:rPr>
          <w:rFonts w:ascii="Times New Roman" w:hAnsi="Times New Roman" w:cs="Times New Roman"/>
          <w:sz w:val="28"/>
          <w:szCs w:val="28"/>
        </w:rPr>
        <w:t>.</w:t>
      </w:r>
      <w:r w:rsidR="000F2510" w:rsidRPr="000F2510">
        <w:rPr>
          <w:rFonts w:ascii="Times New Roman" w:hAnsi="Times New Roman" w:cs="Times New Roman"/>
          <w:sz w:val="28"/>
          <w:szCs w:val="28"/>
        </w:rPr>
        <w:t xml:space="preserve"> Фролов., </w:t>
      </w:r>
      <w:r w:rsidR="000F2510">
        <w:rPr>
          <w:rFonts w:ascii="Times New Roman" w:hAnsi="Times New Roman" w:cs="Times New Roman"/>
          <w:sz w:val="28"/>
          <w:szCs w:val="28"/>
        </w:rPr>
        <w:t>И. И.</w:t>
      </w:r>
      <w:r w:rsidR="000F2510" w:rsidRPr="000F2510">
        <w:rPr>
          <w:rFonts w:ascii="Times New Roman" w:hAnsi="Times New Roman" w:cs="Times New Roman"/>
          <w:sz w:val="28"/>
          <w:szCs w:val="28"/>
        </w:rPr>
        <w:t xml:space="preserve"> Кутько</w:t>
      </w:r>
      <w:r w:rsidR="000F2510">
        <w:rPr>
          <w:rFonts w:ascii="Times New Roman" w:hAnsi="Times New Roman" w:cs="Times New Roman"/>
          <w:sz w:val="28"/>
          <w:szCs w:val="28"/>
        </w:rPr>
        <w:t>,</w:t>
      </w:r>
      <w:r w:rsidR="000F2510" w:rsidRPr="000F2510">
        <w:rPr>
          <w:rFonts w:ascii="Times New Roman" w:hAnsi="Times New Roman" w:cs="Times New Roman"/>
          <w:sz w:val="28"/>
          <w:szCs w:val="28"/>
        </w:rPr>
        <w:t xml:space="preserve"> Н. А</w:t>
      </w:r>
      <w:r w:rsidR="000F2510">
        <w:rPr>
          <w:rFonts w:ascii="Times New Roman" w:hAnsi="Times New Roman" w:cs="Times New Roman"/>
          <w:sz w:val="28"/>
          <w:szCs w:val="28"/>
        </w:rPr>
        <w:t>.</w:t>
      </w:r>
      <w:r w:rsidR="000F2510" w:rsidRPr="000F2510">
        <w:rPr>
          <w:rFonts w:ascii="Times New Roman" w:hAnsi="Times New Roman" w:cs="Times New Roman"/>
          <w:sz w:val="28"/>
          <w:szCs w:val="28"/>
        </w:rPr>
        <w:t xml:space="preserve"> </w:t>
      </w:r>
      <w:r w:rsidR="000F2510">
        <w:rPr>
          <w:rFonts w:ascii="Times New Roman" w:hAnsi="Times New Roman" w:cs="Times New Roman"/>
          <w:sz w:val="28"/>
          <w:szCs w:val="28"/>
        </w:rPr>
        <w:t>Пересадин</w:t>
      </w:r>
      <w:r w:rsidR="00B926D6">
        <w:rPr>
          <w:rFonts w:ascii="Times New Roman" w:hAnsi="Times New Roman" w:cs="Times New Roman"/>
          <w:sz w:val="28"/>
          <w:szCs w:val="28"/>
        </w:rPr>
        <w:t>/</w:t>
      </w:r>
      <w:r w:rsidRPr="00646995">
        <w:rPr>
          <w:rFonts w:ascii="Times New Roman" w:hAnsi="Times New Roman" w:cs="Times New Roman"/>
          <w:sz w:val="28"/>
          <w:szCs w:val="28"/>
        </w:rPr>
        <w:t>Актуальные вопросы совреме</w:t>
      </w:r>
      <w:r w:rsidR="00B926D6">
        <w:rPr>
          <w:rFonts w:ascii="Times New Roman" w:hAnsi="Times New Roman" w:cs="Times New Roman"/>
          <w:sz w:val="28"/>
          <w:szCs w:val="28"/>
        </w:rPr>
        <w:t xml:space="preserve">нной психиатрии и наркологии. </w:t>
      </w:r>
      <w:r w:rsidRPr="00646995">
        <w:rPr>
          <w:rFonts w:ascii="Times New Roman" w:hAnsi="Times New Roman" w:cs="Times New Roman"/>
          <w:sz w:val="28"/>
          <w:szCs w:val="28"/>
        </w:rPr>
        <w:t>К</w:t>
      </w:r>
      <w:r w:rsidR="00B926D6">
        <w:rPr>
          <w:rFonts w:ascii="Times New Roman" w:hAnsi="Times New Roman" w:cs="Times New Roman"/>
          <w:sz w:val="28"/>
          <w:szCs w:val="28"/>
        </w:rPr>
        <w:t>иев–Харьков, 2010.</w:t>
      </w:r>
      <w:r w:rsidRPr="00646995">
        <w:rPr>
          <w:rFonts w:ascii="Times New Roman" w:hAnsi="Times New Roman" w:cs="Times New Roman"/>
          <w:sz w:val="28"/>
          <w:szCs w:val="28"/>
        </w:rPr>
        <w:t xml:space="preserve"> Т. 5. </w:t>
      </w:r>
    </w:p>
    <w:p w:rsidR="000D799D" w:rsidRPr="000D799D"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Ali N. Understanding Chronic Fatigue Syndrome: An Introductio</w:t>
      </w:r>
      <w:r w:rsidR="00B926D6">
        <w:rPr>
          <w:rFonts w:ascii="Times New Roman" w:hAnsi="Times New Roman" w:cs="Times New Roman"/>
          <w:sz w:val="28"/>
          <w:szCs w:val="28"/>
          <w:lang w:val="en-US"/>
        </w:rPr>
        <w:t>n for Patients and Caregivers.</w:t>
      </w:r>
      <w:r w:rsidRPr="000D799D">
        <w:rPr>
          <w:rFonts w:ascii="Times New Roman" w:hAnsi="Times New Roman" w:cs="Times New Roman"/>
          <w:sz w:val="28"/>
          <w:szCs w:val="28"/>
          <w:lang w:val="en-US"/>
        </w:rPr>
        <w:t xml:space="preserve"> Rowman &amp; Littlefield, 2015.</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Afari N., Buchwald D. Chron</w:t>
      </w:r>
      <w:r w:rsidR="0088656C">
        <w:rPr>
          <w:rFonts w:ascii="Times New Roman" w:hAnsi="Times New Roman" w:cs="Times New Roman"/>
          <w:sz w:val="28"/>
          <w:szCs w:val="28"/>
          <w:lang w:val="en-US"/>
        </w:rPr>
        <w:t>ic fatigue syndrome: a review /</w:t>
      </w:r>
      <w:r w:rsidRPr="00646995">
        <w:rPr>
          <w:rFonts w:ascii="Times New Roman" w:hAnsi="Times New Roman" w:cs="Times New Roman"/>
          <w:sz w:val="28"/>
          <w:szCs w:val="28"/>
          <w:lang w:val="en-US"/>
        </w:rPr>
        <w:t>A</w:t>
      </w:r>
      <w:r w:rsidR="00B926D6">
        <w:rPr>
          <w:rFonts w:ascii="Times New Roman" w:hAnsi="Times New Roman" w:cs="Times New Roman"/>
          <w:sz w:val="28"/>
          <w:szCs w:val="28"/>
          <w:lang w:val="en-US"/>
        </w:rPr>
        <w:t>merican Journal of Psychiatry.</w:t>
      </w:r>
      <w:r w:rsidRPr="00646995">
        <w:rPr>
          <w:rFonts w:ascii="Times New Roman" w:hAnsi="Times New Roman" w:cs="Times New Roman"/>
          <w:sz w:val="28"/>
          <w:szCs w:val="28"/>
          <w:lang w:val="en-US"/>
        </w:rPr>
        <w:t xml:space="preserve"> 2014.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Afari N. et al. Coping strategies in twins with chronic fatigue</w:t>
      </w:r>
      <w:r w:rsidR="00B926D6">
        <w:rPr>
          <w:rFonts w:ascii="Times New Roman" w:hAnsi="Times New Roman" w:cs="Times New Roman"/>
          <w:sz w:val="28"/>
          <w:szCs w:val="28"/>
          <w:lang w:val="en-US"/>
        </w:rPr>
        <w:t xml:space="preserve"> and chronic fatigue syndrome /</w:t>
      </w:r>
      <w:r w:rsidRPr="00A81E9E">
        <w:rPr>
          <w:rFonts w:ascii="Times New Roman" w:hAnsi="Times New Roman" w:cs="Times New Roman"/>
          <w:sz w:val="28"/>
          <w:szCs w:val="28"/>
          <w:lang w:val="en-US"/>
        </w:rPr>
        <w:t>Journal of psychosomatic research</w:t>
      </w:r>
      <w:r w:rsidR="00B926D6">
        <w:rPr>
          <w:rFonts w:ascii="Times New Roman" w:hAnsi="Times New Roman" w:cs="Times New Roman"/>
          <w:sz w:val="28"/>
          <w:szCs w:val="28"/>
          <w:lang w:val="en-US"/>
        </w:rPr>
        <w:t xml:space="preserve">.  2000. Т. 48. №. 6. </w:t>
      </w:r>
      <w:r w:rsidRPr="00A81E9E">
        <w:rPr>
          <w:rFonts w:ascii="Times New Roman" w:hAnsi="Times New Roman" w:cs="Times New Roman"/>
          <w:sz w:val="28"/>
          <w:szCs w:val="28"/>
          <w:lang w:val="en-US"/>
        </w:rPr>
        <w:t>С. 547-554.</w:t>
      </w:r>
    </w:p>
    <w:p w:rsidR="00AF7752" w:rsidRDefault="00B926D6"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Angerer J. M. Job burnout /</w:t>
      </w:r>
      <w:r w:rsidR="00AF7752" w:rsidRPr="00AF7752">
        <w:rPr>
          <w:rFonts w:ascii="Times New Roman" w:hAnsi="Times New Roman" w:cs="Times New Roman"/>
          <w:sz w:val="28"/>
          <w:szCs w:val="28"/>
          <w:lang w:val="en-US"/>
        </w:rPr>
        <w:t>Journal of employmen</w:t>
      </w:r>
      <w:r>
        <w:rPr>
          <w:rFonts w:ascii="Times New Roman" w:hAnsi="Times New Roman" w:cs="Times New Roman"/>
          <w:sz w:val="28"/>
          <w:szCs w:val="28"/>
          <w:lang w:val="en-US"/>
        </w:rPr>
        <w:t>t counseling. 2003. Т. 40.</w:t>
      </w:r>
      <w:r w:rsidR="00AF7752" w:rsidRPr="00AF7752">
        <w:rPr>
          <w:rFonts w:ascii="Times New Roman" w:hAnsi="Times New Roman" w:cs="Times New Roman"/>
          <w:sz w:val="28"/>
          <w:szCs w:val="28"/>
          <w:lang w:val="en-US"/>
        </w:rPr>
        <w:t xml:space="preserve"> №. 3. – С. 98.</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222C4C">
        <w:rPr>
          <w:rFonts w:ascii="Times New Roman" w:hAnsi="Times New Roman" w:cs="Times New Roman"/>
          <w:sz w:val="28"/>
          <w:szCs w:val="28"/>
          <w:lang w:val="en-US"/>
        </w:rPr>
        <w:t>Ax S., Gregg V. H., Jones D. Coping and illness cognitions: chronic fatigue syndrome</w:t>
      </w:r>
      <w:r w:rsidR="00B926D6">
        <w:rPr>
          <w:rFonts w:ascii="Times New Roman" w:hAnsi="Times New Roman" w:cs="Times New Roman"/>
          <w:sz w:val="28"/>
          <w:szCs w:val="28"/>
          <w:lang w:val="en-US"/>
        </w:rPr>
        <w:t xml:space="preserve"> /Clinical Psychology Review. </w:t>
      </w:r>
      <w:r w:rsidRPr="00222C4C">
        <w:rPr>
          <w:rFonts w:ascii="Times New Roman" w:hAnsi="Times New Roman" w:cs="Times New Roman"/>
          <w:sz w:val="28"/>
          <w:szCs w:val="28"/>
          <w:lang w:val="en-US"/>
        </w:rPr>
        <w:t xml:space="preserve"> 20</w:t>
      </w:r>
      <w:r w:rsidR="00B926D6">
        <w:rPr>
          <w:rFonts w:ascii="Times New Roman" w:hAnsi="Times New Roman" w:cs="Times New Roman"/>
          <w:sz w:val="28"/>
          <w:szCs w:val="28"/>
          <w:lang w:val="en-US"/>
        </w:rPr>
        <w:t>01. №. 2.</w:t>
      </w:r>
      <w:r w:rsidRPr="00222C4C">
        <w:rPr>
          <w:rFonts w:ascii="Times New Roman" w:hAnsi="Times New Roman" w:cs="Times New Roman"/>
          <w:sz w:val="28"/>
          <w:szCs w:val="28"/>
          <w:lang w:val="en-US"/>
        </w:rPr>
        <w:t xml:space="preserve"> С. 161-182.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Bansal A. S. et al. Chronic fatigue syndrome, the immu</w:t>
      </w:r>
      <w:r w:rsidR="00B926D6">
        <w:rPr>
          <w:rFonts w:ascii="Times New Roman" w:hAnsi="Times New Roman" w:cs="Times New Roman"/>
          <w:sz w:val="28"/>
          <w:szCs w:val="28"/>
          <w:lang w:val="en-US"/>
        </w:rPr>
        <w:t>ne system and viral infection /</w:t>
      </w:r>
      <w:r w:rsidRPr="00646995">
        <w:rPr>
          <w:rFonts w:ascii="Times New Roman" w:hAnsi="Times New Roman" w:cs="Times New Roman"/>
          <w:sz w:val="28"/>
          <w:szCs w:val="28"/>
          <w:lang w:val="en-US"/>
        </w:rPr>
        <w:t xml:space="preserve">Brain, behavior, and immunity. 2012. </w:t>
      </w:r>
      <w:r w:rsidRPr="00646995">
        <w:rPr>
          <w:rFonts w:ascii="Times New Roman" w:hAnsi="Times New Roman" w:cs="Times New Roman"/>
          <w:sz w:val="28"/>
          <w:szCs w:val="28"/>
        </w:rPr>
        <w:t>Т</w:t>
      </w:r>
      <w:r w:rsidRPr="00646995">
        <w:rPr>
          <w:rFonts w:ascii="Times New Roman" w:hAnsi="Times New Roman" w:cs="Times New Roman"/>
          <w:sz w:val="28"/>
          <w:szCs w:val="28"/>
          <w:lang w:val="en-US"/>
        </w:rPr>
        <w:t xml:space="preserve">. 26. №. 1. </w:t>
      </w:r>
      <w:r w:rsidRPr="00646995">
        <w:rPr>
          <w:rFonts w:ascii="Times New Roman" w:hAnsi="Times New Roman" w:cs="Times New Roman"/>
          <w:sz w:val="28"/>
          <w:szCs w:val="28"/>
        </w:rPr>
        <w:t>С</w:t>
      </w:r>
      <w:r w:rsidRPr="00646995">
        <w:rPr>
          <w:rFonts w:ascii="Times New Roman" w:hAnsi="Times New Roman" w:cs="Times New Roman"/>
          <w:sz w:val="28"/>
          <w:szCs w:val="28"/>
          <w:lang w:val="en-US"/>
        </w:rPr>
        <w:t>. 24-31.</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lastRenderedPageBreak/>
        <w:t xml:space="preserve">Besharat M. A. et al. Personality and chronic fatigue syndrome: The </w:t>
      </w:r>
      <w:r w:rsidR="00B926D6">
        <w:rPr>
          <w:rFonts w:ascii="Times New Roman" w:hAnsi="Times New Roman" w:cs="Times New Roman"/>
          <w:sz w:val="28"/>
          <w:szCs w:val="28"/>
          <w:lang w:val="en-US"/>
        </w:rPr>
        <w:t>role of the five-factor model /</w:t>
      </w:r>
      <w:r w:rsidRPr="00A81E9E">
        <w:rPr>
          <w:rFonts w:ascii="Times New Roman" w:hAnsi="Times New Roman" w:cs="Times New Roman"/>
          <w:sz w:val="28"/>
          <w:szCs w:val="28"/>
          <w:lang w:val="en-US"/>
        </w:rPr>
        <w:t>Asian journal of psychiatry. 2011. №. 1. С. 55-59.</w:t>
      </w:r>
    </w:p>
    <w:p w:rsidR="003509FC" w:rsidRDefault="00AF7752"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F7752">
        <w:rPr>
          <w:rFonts w:ascii="Times New Roman" w:hAnsi="Times New Roman" w:cs="Times New Roman"/>
          <w:sz w:val="28"/>
          <w:szCs w:val="28"/>
          <w:lang w:val="en-US"/>
        </w:rPr>
        <w:t>Boksem M. A. S., Meijman T. F., Lorist M. M. Mental fatigue, mot</w:t>
      </w:r>
      <w:r w:rsidR="00B926D6">
        <w:rPr>
          <w:rFonts w:ascii="Times New Roman" w:hAnsi="Times New Roman" w:cs="Times New Roman"/>
          <w:sz w:val="28"/>
          <w:szCs w:val="28"/>
          <w:lang w:val="en-US"/>
        </w:rPr>
        <w:t>ivation and action monitoring /</w:t>
      </w:r>
      <w:r w:rsidRPr="00AF7752">
        <w:rPr>
          <w:rFonts w:ascii="Times New Roman" w:hAnsi="Times New Roman" w:cs="Times New Roman"/>
          <w:sz w:val="28"/>
          <w:szCs w:val="28"/>
          <w:lang w:val="en-US"/>
        </w:rPr>
        <w:t xml:space="preserve">Biological psychology. </w:t>
      </w:r>
      <w:r w:rsidR="00B926D6">
        <w:rPr>
          <w:rFonts w:ascii="Times New Roman" w:hAnsi="Times New Roman" w:cs="Times New Roman"/>
          <w:sz w:val="28"/>
          <w:szCs w:val="28"/>
          <w:lang w:val="en-US"/>
        </w:rPr>
        <w:t xml:space="preserve">2006. №. 2. </w:t>
      </w:r>
      <w:r w:rsidRPr="00AF7752">
        <w:rPr>
          <w:rFonts w:ascii="Times New Roman" w:hAnsi="Times New Roman" w:cs="Times New Roman"/>
          <w:sz w:val="28"/>
          <w:szCs w:val="28"/>
          <w:lang w:val="en-US"/>
        </w:rPr>
        <w:t xml:space="preserve">С. 123-132. </w:t>
      </w:r>
      <w:r w:rsidR="003509FC" w:rsidRPr="00646995">
        <w:rPr>
          <w:rFonts w:ascii="Times New Roman" w:hAnsi="Times New Roman" w:cs="Times New Roman"/>
          <w:sz w:val="28"/>
          <w:szCs w:val="28"/>
          <w:lang w:val="en-US"/>
        </w:rPr>
        <w:t xml:space="preserve">Campling F. Chronic fatigue syndrome (CFS/ME) /Frankie Campling, </w:t>
      </w:r>
      <w:r w:rsidR="0088656C">
        <w:rPr>
          <w:rFonts w:ascii="Times New Roman" w:hAnsi="Times New Roman" w:cs="Times New Roman"/>
          <w:sz w:val="28"/>
          <w:szCs w:val="28"/>
          <w:lang w:val="en-US"/>
        </w:rPr>
        <w:t>Michael Sharpe, Prof.. - 2nd ed</w:t>
      </w:r>
      <w:r w:rsidR="003509FC" w:rsidRPr="00646995">
        <w:rPr>
          <w:rFonts w:ascii="Times New Roman" w:hAnsi="Times New Roman" w:cs="Times New Roman"/>
          <w:sz w:val="28"/>
          <w:szCs w:val="28"/>
          <w:lang w:val="en-US"/>
        </w:rPr>
        <w:t>. - Oxford et</w:t>
      </w:r>
      <w:r w:rsidR="0088656C">
        <w:rPr>
          <w:rFonts w:ascii="Times New Roman" w:hAnsi="Times New Roman" w:cs="Times New Roman"/>
          <w:sz w:val="28"/>
          <w:szCs w:val="28"/>
          <w:lang w:val="en-US"/>
        </w:rPr>
        <w:t>c.</w:t>
      </w:r>
      <w:r w:rsidR="00B926D6">
        <w:rPr>
          <w:rFonts w:ascii="Times New Roman" w:hAnsi="Times New Roman" w:cs="Times New Roman"/>
          <w:sz w:val="28"/>
          <w:szCs w:val="28"/>
          <w:lang w:val="en-US"/>
        </w:rPr>
        <w:t xml:space="preserve">: Oxford univ. press, 2008. </w:t>
      </w:r>
      <w:r w:rsidR="003509FC" w:rsidRPr="00646995">
        <w:rPr>
          <w:rFonts w:ascii="Times New Roman" w:hAnsi="Times New Roman" w:cs="Times New Roman"/>
          <w:sz w:val="28"/>
          <w:szCs w:val="28"/>
          <w:lang w:val="en-US"/>
        </w:rPr>
        <w:t xml:space="preserve"> XI, 199 </w:t>
      </w:r>
      <w:r w:rsidR="003509FC" w:rsidRPr="00646995">
        <w:rPr>
          <w:rFonts w:ascii="Times New Roman" w:hAnsi="Times New Roman" w:cs="Times New Roman"/>
          <w:sz w:val="28"/>
          <w:szCs w:val="28"/>
        </w:rPr>
        <w:t>с</w:t>
      </w:r>
      <w:r w:rsidR="003509FC" w:rsidRPr="00646995">
        <w:rPr>
          <w:rFonts w:ascii="Times New Roman" w:hAnsi="Times New Roman" w:cs="Times New Roman"/>
          <w:sz w:val="28"/>
          <w:szCs w:val="28"/>
          <w:lang w:val="en-US"/>
        </w:rPr>
        <w:t xml:space="preserve">. </w:t>
      </w:r>
    </w:p>
    <w:p w:rsidR="00AF7752" w:rsidRDefault="00AF7752"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F7752">
        <w:rPr>
          <w:rFonts w:ascii="Times New Roman" w:hAnsi="Times New Roman" w:cs="Times New Roman"/>
          <w:sz w:val="28"/>
          <w:szCs w:val="28"/>
          <w:lang w:val="en-US"/>
        </w:rPr>
        <w:t>Boudrias J. S. et al. Modeling the experience of psychological health at work: The role of personal resources, social-organizatio</w:t>
      </w:r>
      <w:r w:rsidR="00B926D6">
        <w:rPr>
          <w:rFonts w:ascii="Times New Roman" w:hAnsi="Times New Roman" w:cs="Times New Roman"/>
          <w:sz w:val="28"/>
          <w:szCs w:val="28"/>
          <w:lang w:val="en-US"/>
        </w:rPr>
        <w:t xml:space="preserve">nal resources, and job demands </w:t>
      </w:r>
      <w:r w:rsidRPr="00AF7752">
        <w:rPr>
          <w:rFonts w:ascii="Times New Roman" w:hAnsi="Times New Roman" w:cs="Times New Roman"/>
          <w:sz w:val="28"/>
          <w:szCs w:val="28"/>
          <w:lang w:val="en-US"/>
        </w:rPr>
        <w:t>/International Journal of Stress Management. 2011. №. 4. С. 372.</w:t>
      </w:r>
    </w:p>
    <w:p w:rsidR="00082539" w:rsidRDefault="00082539"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82539">
        <w:rPr>
          <w:rFonts w:ascii="Times New Roman" w:hAnsi="Times New Roman" w:cs="Times New Roman"/>
          <w:sz w:val="28"/>
          <w:szCs w:val="28"/>
          <w:lang w:val="en-US"/>
        </w:rPr>
        <w:t>Chida, Y. and Steptoe, A. (2009) Cortisol Awakening Response and Psychosocial Factors: A Systematic Review and Meta-Analysis. Biological Psychology, 80, 265-278</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300431">
        <w:rPr>
          <w:rFonts w:ascii="Times New Roman" w:hAnsi="Times New Roman" w:cs="Times New Roman"/>
          <w:sz w:val="28"/>
          <w:szCs w:val="28"/>
          <w:lang w:val="en-US"/>
        </w:rPr>
        <w:t xml:space="preserve">Cho H. J., Bhugra D., Wessely S. ‘Physical or psychological?’–a comparative study of causal attribution for chronic fatigue in Brazilian and </w:t>
      </w:r>
      <w:r w:rsidR="00B926D6">
        <w:rPr>
          <w:rFonts w:ascii="Times New Roman" w:hAnsi="Times New Roman" w:cs="Times New Roman"/>
          <w:sz w:val="28"/>
          <w:szCs w:val="28"/>
          <w:lang w:val="en-US"/>
        </w:rPr>
        <w:t>British primary care patients /</w:t>
      </w:r>
      <w:r w:rsidRPr="00300431">
        <w:rPr>
          <w:rFonts w:ascii="Times New Roman" w:hAnsi="Times New Roman" w:cs="Times New Roman"/>
          <w:sz w:val="28"/>
          <w:szCs w:val="28"/>
          <w:lang w:val="en-US"/>
        </w:rPr>
        <w:t>Acta Psychiatrica Scandinavica. 2008. №. 1. С. 34-41.</w:t>
      </w:r>
    </w:p>
    <w:p w:rsidR="009D4B4C" w:rsidRDefault="00EE1142"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EE1142">
        <w:rPr>
          <w:rFonts w:ascii="Times New Roman" w:hAnsi="Times New Roman" w:cs="Times New Roman"/>
          <w:sz w:val="28"/>
          <w:szCs w:val="28"/>
          <w:lang w:val="en-US"/>
        </w:rPr>
        <w:t>Cleare A. J. et al. Urinary free cortis</w:t>
      </w:r>
      <w:r w:rsidR="00B926D6">
        <w:rPr>
          <w:rFonts w:ascii="Times New Roman" w:hAnsi="Times New Roman" w:cs="Times New Roman"/>
          <w:sz w:val="28"/>
          <w:szCs w:val="28"/>
          <w:lang w:val="en-US"/>
        </w:rPr>
        <w:t xml:space="preserve">ol in chronic fatigue syndrome </w:t>
      </w:r>
      <w:r w:rsidRPr="00EE1142">
        <w:rPr>
          <w:rFonts w:ascii="Times New Roman" w:hAnsi="Times New Roman" w:cs="Times New Roman"/>
          <w:sz w:val="28"/>
          <w:szCs w:val="28"/>
          <w:lang w:val="en-US"/>
        </w:rPr>
        <w:t xml:space="preserve">/American Journal of Psychiatry. 2001. №. 4. С. 641-643.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300431">
        <w:rPr>
          <w:rFonts w:ascii="Times New Roman" w:hAnsi="Times New Roman" w:cs="Times New Roman"/>
          <w:sz w:val="28"/>
          <w:szCs w:val="28"/>
          <w:lang w:val="en-US"/>
        </w:rPr>
        <w:t>Deary V., Chalder T. Personality and perfectionism in chronic f</w:t>
      </w:r>
      <w:r w:rsidR="00B926D6">
        <w:rPr>
          <w:rFonts w:ascii="Times New Roman" w:hAnsi="Times New Roman" w:cs="Times New Roman"/>
          <w:sz w:val="28"/>
          <w:szCs w:val="28"/>
          <w:lang w:val="en-US"/>
        </w:rPr>
        <w:t xml:space="preserve">atigue syndrome: a closer look </w:t>
      </w:r>
      <w:r w:rsidRPr="00300431">
        <w:rPr>
          <w:rFonts w:ascii="Times New Roman" w:hAnsi="Times New Roman" w:cs="Times New Roman"/>
          <w:sz w:val="28"/>
          <w:szCs w:val="28"/>
          <w:lang w:val="en-US"/>
        </w:rPr>
        <w:t>/Psychology and Health. 2010. №. 4. С. 465-475.</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12267B">
        <w:rPr>
          <w:rFonts w:ascii="Times New Roman" w:hAnsi="Times New Roman" w:cs="Times New Roman"/>
          <w:sz w:val="28"/>
          <w:szCs w:val="28"/>
          <w:lang w:val="en-US"/>
        </w:rPr>
        <w:t xml:space="preserve">Deary V. A precarious balance: Using a self‐regulation model to conceptualize and </w:t>
      </w:r>
      <w:r w:rsidR="00B926D6">
        <w:rPr>
          <w:rFonts w:ascii="Times New Roman" w:hAnsi="Times New Roman" w:cs="Times New Roman"/>
          <w:sz w:val="28"/>
          <w:szCs w:val="28"/>
          <w:lang w:val="en-US"/>
        </w:rPr>
        <w:t xml:space="preserve">treat chronic fatigue syndrome </w:t>
      </w:r>
      <w:r w:rsidRPr="0012267B">
        <w:rPr>
          <w:rFonts w:ascii="Times New Roman" w:hAnsi="Times New Roman" w:cs="Times New Roman"/>
          <w:sz w:val="28"/>
          <w:szCs w:val="28"/>
          <w:lang w:val="en-US"/>
        </w:rPr>
        <w:t>/British journal of health psychology. 2008. №. 2. С. 231-236.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222C4C">
        <w:rPr>
          <w:rFonts w:ascii="Times New Roman" w:hAnsi="Times New Roman" w:cs="Times New Roman"/>
          <w:sz w:val="28"/>
          <w:szCs w:val="28"/>
          <w:lang w:val="en-US"/>
        </w:rPr>
        <w:t>Eglinton R., Chung M. C. The relationship between posttraumatic stress disorder, illness cognitions, defence styles, fatigue severity and psychological well-bei</w:t>
      </w:r>
      <w:r w:rsidR="00B926D6">
        <w:rPr>
          <w:rFonts w:ascii="Times New Roman" w:hAnsi="Times New Roman" w:cs="Times New Roman"/>
          <w:sz w:val="28"/>
          <w:szCs w:val="28"/>
          <w:lang w:val="en-US"/>
        </w:rPr>
        <w:t xml:space="preserve">ng in chronic fatigue syndrome /Psychiatry research. </w:t>
      </w:r>
      <w:r w:rsidRPr="00222C4C">
        <w:rPr>
          <w:rFonts w:ascii="Times New Roman" w:hAnsi="Times New Roman" w:cs="Times New Roman"/>
          <w:sz w:val="28"/>
          <w:szCs w:val="28"/>
          <w:lang w:val="en-US"/>
        </w:rPr>
        <w:t xml:space="preserve"> 2011. №. 2. С. 245-252.</w:t>
      </w:r>
    </w:p>
    <w:p w:rsidR="007652C2" w:rsidRDefault="007652C2"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7652C2">
        <w:rPr>
          <w:rFonts w:ascii="Times New Roman" w:hAnsi="Times New Roman" w:cs="Times New Roman"/>
          <w:sz w:val="28"/>
          <w:szCs w:val="28"/>
          <w:lang w:val="en-US"/>
        </w:rPr>
        <w:t>Freud</w:t>
      </w:r>
      <w:r w:rsidR="0088656C">
        <w:rPr>
          <w:rFonts w:ascii="Times New Roman" w:hAnsi="Times New Roman" w:cs="Times New Roman"/>
          <w:sz w:val="28"/>
          <w:szCs w:val="28"/>
          <w:lang w:val="en-US"/>
        </w:rPr>
        <w:t>enberger H. J. Staff burn‐out /</w:t>
      </w:r>
      <w:r w:rsidRPr="007652C2">
        <w:rPr>
          <w:rFonts w:ascii="Times New Roman" w:hAnsi="Times New Roman" w:cs="Times New Roman"/>
          <w:sz w:val="28"/>
          <w:szCs w:val="28"/>
          <w:lang w:val="en-US"/>
        </w:rPr>
        <w:t>Journal of so</w:t>
      </w:r>
      <w:r w:rsidR="00B926D6">
        <w:rPr>
          <w:rFonts w:ascii="Times New Roman" w:hAnsi="Times New Roman" w:cs="Times New Roman"/>
          <w:sz w:val="28"/>
          <w:szCs w:val="28"/>
          <w:lang w:val="en-US"/>
        </w:rPr>
        <w:t xml:space="preserve">cial issues. 1974. Т. 30. №. 1. </w:t>
      </w:r>
      <w:r w:rsidRPr="007652C2">
        <w:rPr>
          <w:rFonts w:ascii="Times New Roman" w:hAnsi="Times New Roman" w:cs="Times New Roman"/>
          <w:sz w:val="28"/>
          <w:szCs w:val="28"/>
          <w:lang w:val="en-US"/>
        </w:rPr>
        <w:t>С. 159-165.</w:t>
      </w:r>
    </w:p>
    <w:p w:rsidR="003B6DFE" w:rsidRDefault="003B6DFE"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3B6DFE">
        <w:rPr>
          <w:rFonts w:ascii="Times New Roman" w:hAnsi="Times New Roman" w:cs="Times New Roman"/>
          <w:sz w:val="28"/>
          <w:szCs w:val="28"/>
          <w:lang w:val="en-US"/>
        </w:rPr>
        <w:t>Friedberg, F. (2002) Does Graded Activity Increase Activity? A Case Study of Chronic Fatigue Syndrome. Journal of Behavior Therapy and Experimental Psychiatry, 33, 203-215.</w:t>
      </w:r>
    </w:p>
    <w:p w:rsidR="00082539" w:rsidRPr="00646995" w:rsidRDefault="00082539"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82539">
        <w:rPr>
          <w:rFonts w:ascii="Times New Roman" w:hAnsi="Times New Roman" w:cs="Times New Roman"/>
          <w:sz w:val="28"/>
          <w:szCs w:val="28"/>
          <w:lang w:val="en-US"/>
        </w:rPr>
        <w:lastRenderedPageBreak/>
        <w:t>Fries, E., Hesse, J., Hellhammer, J. and Hellhammer, D.H. (2005) A New View on Hypocortisolism. Psychoneuroendocrinology, 30, 1010-1016.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Fukuda K, Straus SE, Hickie I, Sharpe MC, Dobbins JG, Komaroff A, et al. The Chronic Fatigue Syndrome: A Comprehensive Approach to Its Definition and Study. Ann Intern Med. 1994;</w:t>
      </w:r>
      <w:r w:rsidR="00B926D6">
        <w:rPr>
          <w:rFonts w:ascii="Times New Roman" w:hAnsi="Times New Roman" w:cs="Times New Roman"/>
          <w:sz w:val="28"/>
          <w:szCs w:val="28"/>
        </w:rPr>
        <w:t xml:space="preserve"> </w:t>
      </w:r>
      <w:r w:rsidRPr="00646995">
        <w:rPr>
          <w:rFonts w:ascii="Times New Roman" w:hAnsi="Times New Roman" w:cs="Times New Roman"/>
          <w:sz w:val="28"/>
          <w:szCs w:val="28"/>
          <w:lang w:val="en-US"/>
        </w:rPr>
        <w:t xml:space="preserve">953-959. </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Fukuda S. et al. Premorbid personality in chronic fatigue syndrome as determined by the Temperament and Character Inventory //Comprehensive psychiatry. 2010. Т. 51. №. 1. С. 78-85.</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Goldstein J.A. Chronic Fatigue Syndrome/ J.A. Goldstein/1 Fama</w:t>
      </w:r>
      <w:r w:rsidR="00B926D6">
        <w:rPr>
          <w:rFonts w:ascii="Times New Roman" w:hAnsi="Times New Roman" w:cs="Times New Roman"/>
          <w:sz w:val="28"/>
          <w:szCs w:val="28"/>
          <w:lang w:val="en-US"/>
        </w:rPr>
        <w:t>le Patient. 1991. №1.</w:t>
      </w:r>
      <w:r w:rsidRPr="00646995">
        <w:rPr>
          <w:rFonts w:ascii="Times New Roman" w:hAnsi="Times New Roman" w:cs="Times New Roman"/>
          <w:sz w:val="28"/>
          <w:szCs w:val="28"/>
          <w:lang w:val="en-US"/>
        </w:rPr>
        <w:t>P. 39-50.</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 xml:space="preserve">Hatcher S., House A. Life events, difficulties and dilemmas in the onset of chronic fatigue </w:t>
      </w:r>
      <w:r w:rsidR="0088656C">
        <w:rPr>
          <w:rFonts w:ascii="Times New Roman" w:hAnsi="Times New Roman" w:cs="Times New Roman"/>
          <w:sz w:val="28"/>
          <w:szCs w:val="28"/>
          <w:lang w:val="en-US"/>
        </w:rPr>
        <w:t xml:space="preserve">syndrome: a case–control study </w:t>
      </w:r>
      <w:r w:rsidRPr="009E34AA">
        <w:rPr>
          <w:rFonts w:ascii="Times New Roman" w:hAnsi="Times New Roman" w:cs="Times New Roman"/>
          <w:sz w:val="28"/>
          <w:szCs w:val="28"/>
          <w:lang w:val="en-US"/>
        </w:rPr>
        <w:t>/Psychological medicine. – 2003. №. 07. С. 1185-1192.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FD0FF1">
        <w:rPr>
          <w:rFonts w:ascii="Times New Roman" w:hAnsi="Times New Roman" w:cs="Times New Roman"/>
          <w:sz w:val="28"/>
          <w:szCs w:val="28"/>
          <w:lang w:val="en-US"/>
        </w:rPr>
        <w:t>Harvey S. B. et al. Etiology of chronic fatigue syndrome: testing popular hypotheses using a national</w:t>
      </w:r>
      <w:r w:rsidR="0088656C">
        <w:rPr>
          <w:rFonts w:ascii="Times New Roman" w:hAnsi="Times New Roman" w:cs="Times New Roman"/>
          <w:sz w:val="28"/>
          <w:szCs w:val="28"/>
          <w:lang w:val="en-US"/>
        </w:rPr>
        <w:t xml:space="preserve"> birth cohort study /</w:t>
      </w:r>
      <w:r w:rsidRPr="00FD0FF1">
        <w:rPr>
          <w:rFonts w:ascii="Times New Roman" w:hAnsi="Times New Roman" w:cs="Times New Roman"/>
          <w:sz w:val="28"/>
          <w:szCs w:val="28"/>
          <w:lang w:val="en-US"/>
        </w:rPr>
        <w:t>Psychosomatic Medi</w:t>
      </w:r>
      <w:r w:rsidR="00350E0B">
        <w:rPr>
          <w:rFonts w:ascii="Times New Roman" w:hAnsi="Times New Roman" w:cs="Times New Roman"/>
          <w:sz w:val="28"/>
          <w:szCs w:val="28"/>
          <w:lang w:val="en-US"/>
        </w:rPr>
        <w:t>cine. – 2008. Т. 70. №. 4.</w:t>
      </w:r>
      <w:r w:rsidRPr="00FD0FF1">
        <w:rPr>
          <w:rFonts w:ascii="Times New Roman" w:hAnsi="Times New Roman" w:cs="Times New Roman"/>
          <w:sz w:val="28"/>
          <w:szCs w:val="28"/>
          <w:lang w:val="en-US"/>
        </w:rPr>
        <w:t xml:space="preserve"> С. 488-495.</w:t>
      </w:r>
    </w:p>
    <w:p w:rsidR="00706717" w:rsidRDefault="00706717"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706717">
        <w:rPr>
          <w:rFonts w:ascii="Times New Roman" w:hAnsi="Times New Roman" w:cs="Times New Roman"/>
          <w:sz w:val="28"/>
          <w:szCs w:val="28"/>
          <w:lang w:val="en-US"/>
        </w:rPr>
        <w:t>Harvey S. B. et al. The relationship between prior psychiatric disorder and chronic fatigue: evidence from a natio</w:t>
      </w:r>
      <w:r w:rsidR="0088656C">
        <w:rPr>
          <w:rFonts w:ascii="Times New Roman" w:hAnsi="Times New Roman" w:cs="Times New Roman"/>
          <w:sz w:val="28"/>
          <w:szCs w:val="28"/>
          <w:lang w:val="en-US"/>
        </w:rPr>
        <w:t>nal birth cohort study /</w:t>
      </w:r>
      <w:r w:rsidRPr="00706717">
        <w:rPr>
          <w:rFonts w:ascii="Times New Roman" w:hAnsi="Times New Roman" w:cs="Times New Roman"/>
          <w:sz w:val="28"/>
          <w:szCs w:val="28"/>
          <w:lang w:val="en-US"/>
        </w:rPr>
        <w:t>Psychological medicine. 2008. Т. 38. №. 07. С. 933-940.</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12267B">
        <w:rPr>
          <w:rFonts w:ascii="Times New Roman" w:hAnsi="Times New Roman" w:cs="Times New Roman"/>
          <w:sz w:val="28"/>
          <w:szCs w:val="28"/>
          <w:lang w:val="en-US"/>
        </w:rPr>
        <w:t>Hadlandsmyth K., Vowles K. E. Does depression mediate the relation between fatigue severity and disability in chron</w:t>
      </w:r>
      <w:r w:rsidR="0088656C">
        <w:rPr>
          <w:rFonts w:ascii="Times New Roman" w:hAnsi="Times New Roman" w:cs="Times New Roman"/>
          <w:sz w:val="28"/>
          <w:szCs w:val="28"/>
          <w:lang w:val="en-US"/>
        </w:rPr>
        <w:t xml:space="preserve">ic fatigue syndrome sufferers? </w:t>
      </w:r>
      <w:r w:rsidRPr="0012267B">
        <w:rPr>
          <w:rFonts w:ascii="Times New Roman" w:hAnsi="Times New Roman" w:cs="Times New Roman"/>
          <w:sz w:val="28"/>
          <w:szCs w:val="28"/>
          <w:lang w:val="en-US"/>
        </w:rPr>
        <w:t xml:space="preserve">/Journal of psychosomatic research. 2009. </w:t>
      </w:r>
      <w:r w:rsidR="00350E0B">
        <w:rPr>
          <w:rFonts w:ascii="Times New Roman" w:hAnsi="Times New Roman" w:cs="Times New Roman"/>
          <w:sz w:val="28"/>
          <w:szCs w:val="28"/>
          <w:lang w:val="en-US"/>
        </w:rPr>
        <w:t>№. 1.</w:t>
      </w:r>
      <w:r w:rsidRPr="0012267B">
        <w:rPr>
          <w:rFonts w:ascii="Times New Roman" w:hAnsi="Times New Roman" w:cs="Times New Roman"/>
          <w:sz w:val="28"/>
          <w:szCs w:val="28"/>
          <w:lang w:val="en-US"/>
        </w:rPr>
        <w:t>С. 31-35.</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Hempel S. et al. Risk factors for chronic fatigue syndrome/myalgic encephalomyelitis: a systematic scoping review</w:t>
      </w:r>
      <w:r w:rsidR="0088656C">
        <w:rPr>
          <w:rFonts w:ascii="Times New Roman" w:hAnsi="Times New Roman" w:cs="Times New Roman"/>
          <w:sz w:val="28"/>
          <w:szCs w:val="28"/>
          <w:lang w:val="en-US"/>
        </w:rPr>
        <w:t xml:space="preserve"> of multiple predictor studies </w:t>
      </w:r>
      <w:r w:rsidRPr="00A81E9E">
        <w:rPr>
          <w:rFonts w:ascii="Times New Roman" w:hAnsi="Times New Roman" w:cs="Times New Roman"/>
          <w:sz w:val="28"/>
          <w:szCs w:val="28"/>
          <w:lang w:val="en-US"/>
        </w:rPr>
        <w:t xml:space="preserve">/Psychological medicine. 2008. </w:t>
      </w:r>
      <w:r w:rsidR="00350E0B">
        <w:rPr>
          <w:rFonts w:ascii="Times New Roman" w:hAnsi="Times New Roman" w:cs="Times New Roman"/>
          <w:sz w:val="28"/>
          <w:szCs w:val="28"/>
          <w:lang w:val="en-US"/>
        </w:rPr>
        <w:t xml:space="preserve">№. 07. </w:t>
      </w:r>
      <w:r w:rsidRPr="00A81E9E">
        <w:rPr>
          <w:rFonts w:ascii="Times New Roman" w:hAnsi="Times New Roman" w:cs="Times New Roman"/>
          <w:sz w:val="28"/>
          <w:szCs w:val="28"/>
          <w:lang w:val="en-US"/>
        </w:rPr>
        <w:t>С. 915-926.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Holmes G.P., Kaplan J.E., Gants N.M. et. all. Chronic fatigue syndrome: a working case definition/Ann. Intern. Med. 1988. P. 387 -389</w:t>
      </w:r>
    </w:p>
    <w:p w:rsidR="007652C2" w:rsidRDefault="007652C2"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7652C2">
        <w:rPr>
          <w:rFonts w:ascii="Times New Roman" w:hAnsi="Times New Roman" w:cs="Times New Roman"/>
          <w:sz w:val="28"/>
          <w:szCs w:val="28"/>
          <w:lang w:val="en-US"/>
        </w:rPr>
        <w:t>Hotopf M. et al. Why do children have chronic abdominal pain, and what happens to them when they grow up? Population based cohort</w:t>
      </w:r>
      <w:r w:rsidR="0088656C">
        <w:rPr>
          <w:rFonts w:ascii="Times New Roman" w:hAnsi="Times New Roman" w:cs="Times New Roman"/>
          <w:sz w:val="28"/>
          <w:szCs w:val="28"/>
          <w:lang w:val="en-US"/>
        </w:rPr>
        <w:t xml:space="preserve"> study /</w:t>
      </w:r>
      <w:r w:rsidRPr="007652C2">
        <w:rPr>
          <w:rFonts w:ascii="Times New Roman" w:hAnsi="Times New Roman" w:cs="Times New Roman"/>
          <w:sz w:val="28"/>
          <w:szCs w:val="28"/>
          <w:lang w:val="en-US"/>
        </w:rPr>
        <w:t>Bmj.</w:t>
      </w:r>
      <w:r w:rsidR="00350E0B">
        <w:rPr>
          <w:rFonts w:ascii="Times New Roman" w:hAnsi="Times New Roman" w:cs="Times New Roman"/>
          <w:sz w:val="28"/>
          <w:szCs w:val="28"/>
          <w:lang w:val="en-US"/>
        </w:rPr>
        <w:t xml:space="preserve"> 1998. Т. 316. №. 7139.</w:t>
      </w:r>
      <w:r w:rsidRPr="007652C2">
        <w:rPr>
          <w:rFonts w:ascii="Times New Roman" w:hAnsi="Times New Roman" w:cs="Times New Roman"/>
          <w:sz w:val="28"/>
          <w:szCs w:val="28"/>
          <w:lang w:val="en-US"/>
        </w:rPr>
        <w:t xml:space="preserve"> С. 1196-1200.</w:t>
      </w:r>
    </w:p>
    <w:p w:rsidR="000D799D"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lastRenderedPageBreak/>
        <w:t>Huibers M. J. H. et al. Fatigue, burnout, and chronic fatigue syndrome among employees on sick leave: do att</w:t>
      </w:r>
      <w:r w:rsidR="00350E0B">
        <w:rPr>
          <w:rFonts w:ascii="Times New Roman" w:hAnsi="Times New Roman" w:cs="Times New Roman"/>
          <w:sz w:val="28"/>
          <w:szCs w:val="28"/>
          <w:lang w:val="en-US"/>
        </w:rPr>
        <w:t xml:space="preserve">ributions make the difference? </w:t>
      </w:r>
      <w:r w:rsidRPr="000D799D">
        <w:rPr>
          <w:rFonts w:ascii="Times New Roman" w:hAnsi="Times New Roman" w:cs="Times New Roman"/>
          <w:sz w:val="28"/>
          <w:szCs w:val="28"/>
          <w:lang w:val="en-US"/>
        </w:rPr>
        <w:t>/Occupational and environmental medicine. 2003. Т. 60. С. i26-i31.</w:t>
      </w:r>
    </w:p>
    <w:p w:rsidR="000D799D" w:rsidRPr="000D799D"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Huibers M. J. H. et al. Development of the chronic fatigue syndrome in severely fatigued employees: predictors of outcome i</w:t>
      </w:r>
      <w:r w:rsidR="00350E0B">
        <w:rPr>
          <w:rFonts w:ascii="Times New Roman" w:hAnsi="Times New Roman" w:cs="Times New Roman"/>
          <w:sz w:val="28"/>
          <w:szCs w:val="28"/>
          <w:lang w:val="en-US"/>
        </w:rPr>
        <w:t>n the Maastricht cohort study /</w:t>
      </w:r>
      <w:r w:rsidRPr="000D799D">
        <w:rPr>
          <w:rFonts w:ascii="Times New Roman" w:hAnsi="Times New Roman" w:cs="Times New Roman"/>
          <w:sz w:val="28"/>
          <w:szCs w:val="28"/>
          <w:lang w:val="en-US"/>
        </w:rPr>
        <w:t>Journal of epidemiology and community health. 2004. №. 10. С. 877-882.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F833D3">
        <w:rPr>
          <w:rFonts w:ascii="Times New Roman" w:hAnsi="Times New Roman" w:cs="Times New Roman"/>
          <w:sz w:val="28"/>
          <w:szCs w:val="28"/>
          <w:lang w:val="en-US"/>
        </w:rPr>
        <w:t>Jameson D. Persistent burnout theo</w:t>
      </w:r>
      <w:r w:rsidR="00350E0B">
        <w:rPr>
          <w:rFonts w:ascii="Times New Roman" w:hAnsi="Times New Roman" w:cs="Times New Roman"/>
          <w:sz w:val="28"/>
          <w:szCs w:val="28"/>
          <w:lang w:val="en-US"/>
        </w:rPr>
        <w:t xml:space="preserve">ry of chronic fatigue syndrome </w:t>
      </w:r>
      <w:r w:rsidRPr="00F833D3">
        <w:rPr>
          <w:rFonts w:ascii="Times New Roman" w:hAnsi="Times New Roman" w:cs="Times New Roman"/>
          <w:sz w:val="28"/>
          <w:szCs w:val="28"/>
          <w:lang w:val="en-US"/>
        </w:rPr>
        <w:t>/Neuroscience &amp; Medicine. 2016. №. 02. С. 66.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12267B">
        <w:rPr>
          <w:rFonts w:ascii="Times New Roman" w:hAnsi="Times New Roman" w:cs="Times New Roman"/>
          <w:sz w:val="28"/>
          <w:szCs w:val="28"/>
          <w:lang w:val="en-US"/>
        </w:rPr>
        <w:t>Jason L. A. et al. CFS prevale</w:t>
      </w:r>
      <w:r w:rsidR="00350E0B">
        <w:rPr>
          <w:rFonts w:ascii="Times New Roman" w:hAnsi="Times New Roman" w:cs="Times New Roman"/>
          <w:sz w:val="28"/>
          <w:szCs w:val="28"/>
          <w:lang w:val="en-US"/>
        </w:rPr>
        <w:t xml:space="preserve">nce and risk factors over time </w:t>
      </w:r>
      <w:r w:rsidRPr="0012267B">
        <w:rPr>
          <w:rFonts w:ascii="Times New Roman" w:hAnsi="Times New Roman" w:cs="Times New Roman"/>
          <w:sz w:val="28"/>
          <w:szCs w:val="28"/>
          <w:lang w:val="en-US"/>
        </w:rPr>
        <w:t>/Journal of health psychology. 2011. Т. 16. №. 3. С. 445-456.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12267B">
        <w:rPr>
          <w:rFonts w:ascii="Times New Roman" w:hAnsi="Times New Roman" w:cs="Times New Roman"/>
          <w:sz w:val="28"/>
          <w:szCs w:val="28"/>
          <w:lang w:val="en-US"/>
        </w:rPr>
        <w:t>Jo Nijs PhD P. T. et al. Can pacing self-management alter physical behavior and symptom severity in chronic fa</w:t>
      </w:r>
      <w:r w:rsidR="00350E0B">
        <w:rPr>
          <w:rFonts w:ascii="Times New Roman" w:hAnsi="Times New Roman" w:cs="Times New Roman"/>
          <w:sz w:val="28"/>
          <w:szCs w:val="28"/>
          <w:lang w:val="en-US"/>
        </w:rPr>
        <w:t>tigue syndrome? A case series /</w:t>
      </w:r>
      <w:r w:rsidRPr="0012267B">
        <w:rPr>
          <w:rFonts w:ascii="Times New Roman" w:hAnsi="Times New Roman" w:cs="Times New Roman"/>
          <w:sz w:val="28"/>
          <w:szCs w:val="28"/>
          <w:lang w:val="en-US"/>
        </w:rPr>
        <w:t>Journal of rehabilitation research and development. 2009. №. 7. С. 985.</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222C4C">
        <w:rPr>
          <w:rFonts w:ascii="Times New Roman" w:hAnsi="Times New Roman" w:cs="Times New Roman"/>
          <w:sz w:val="28"/>
          <w:szCs w:val="28"/>
          <w:lang w:val="en-US"/>
        </w:rPr>
        <w:t>Johnson S. K., DeLuca J., Natelson B. H. Chronic fatigue syndrome: r</w:t>
      </w:r>
      <w:r w:rsidR="00350E0B">
        <w:rPr>
          <w:rFonts w:ascii="Times New Roman" w:hAnsi="Times New Roman" w:cs="Times New Roman"/>
          <w:sz w:val="28"/>
          <w:szCs w:val="28"/>
          <w:lang w:val="en-US"/>
        </w:rPr>
        <w:t xml:space="preserve">eviewing the research findings </w:t>
      </w:r>
      <w:r w:rsidRPr="00222C4C">
        <w:rPr>
          <w:rFonts w:ascii="Times New Roman" w:hAnsi="Times New Roman" w:cs="Times New Roman"/>
          <w:sz w:val="28"/>
          <w:szCs w:val="28"/>
          <w:lang w:val="en-US"/>
        </w:rPr>
        <w:t>/Annals of Behavioral Medicine</w:t>
      </w:r>
      <w:r w:rsidR="00350E0B">
        <w:rPr>
          <w:rFonts w:ascii="Times New Roman" w:hAnsi="Times New Roman" w:cs="Times New Roman"/>
          <w:sz w:val="28"/>
          <w:szCs w:val="28"/>
          <w:lang w:val="en-US"/>
        </w:rPr>
        <w:t xml:space="preserve">. </w:t>
      </w:r>
      <w:r w:rsidRPr="00222C4C">
        <w:rPr>
          <w:rFonts w:ascii="Times New Roman" w:hAnsi="Times New Roman" w:cs="Times New Roman"/>
          <w:sz w:val="28"/>
          <w:szCs w:val="28"/>
          <w:lang w:val="en-US"/>
        </w:rPr>
        <w:t xml:space="preserve"> 1999. Т. 21. №. 3. С. 258-271.</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Kempke S. et al. Self-critical perfectionism and its relationship to fatigue and pain in the daily flow of life in patients with chronic fatigue syndr</w:t>
      </w:r>
      <w:r w:rsidR="0088656C">
        <w:rPr>
          <w:rFonts w:ascii="Times New Roman" w:hAnsi="Times New Roman" w:cs="Times New Roman"/>
          <w:sz w:val="28"/>
          <w:szCs w:val="28"/>
          <w:lang w:val="en-US"/>
        </w:rPr>
        <w:t xml:space="preserve">ome </w:t>
      </w:r>
      <w:r w:rsidR="00350E0B">
        <w:rPr>
          <w:rFonts w:ascii="Times New Roman" w:hAnsi="Times New Roman" w:cs="Times New Roman"/>
          <w:sz w:val="28"/>
          <w:szCs w:val="28"/>
          <w:lang w:val="en-US"/>
        </w:rPr>
        <w:t>/Psychological medicine. 2013. Т. 43. №. 05.</w:t>
      </w:r>
      <w:r w:rsidRPr="00A81E9E">
        <w:rPr>
          <w:rFonts w:ascii="Times New Roman" w:hAnsi="Times New Roman" w:cs="Times New Roman"/>
          <w:sz w:val="28"/>
          <w:szCs w:val="28"/>
          <w:lang w:val="en-US"/>
        </w:rPr>
        <w:t xml:space="preserve"> С. 995-1002.</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Khodarahimi S. Perfectionism and five-big model of pe</w:t>
      </w:r>
      <w:r w:rsidR="00350E0B">
        <w:rPr>
          <w:rFonts w:ascii="Times New Roman" w:hAnsi="Times New Roman" w:cs="Times New Roman"/>
          <w:sz w:val="28"/>
          <w:szCs w:val="28"/>
          <w:lang w:val="en-US"/>
        </w:rPr>
        <w:t xml:space="preserve">rsonality in an Iranian sample </w:t>
      </w:r>
      <w:r w:rsidRPr="00A81E9E">
        <w:rPr>
          <w:rFonts w:ascii="Times New Roman" w:hAnsi="Times New Roman" w:cs="Times New Roman"/>
          <w:sz w:val="28"/>
          <w:szCs w:val="28"/>
          <w:lang w:val="en-US"/>
        </w:rPr>
        <w:t>/International Journal of Psychology and Counselling. 2010. Т. 2. №. 4. С. 72-79.</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Klimas N. G. et al. Immunologic abnormaliti</w:t>
      </w:r>
      <w:r w:rsidR="0088656C">
        <w:rPr>
          <w:rFonts w:ascii="Times New Roman" w:hAnsi="Times New Roman" w:cs="Times New Roman"/>
          <w:sz w:val="28"/>
          <w:szCs w:val="28"/>
          <w:lang w:val="en-US"/>
        </w:rPr>
        <w:t xml:space="preserve">es in chronic fatigue syndrome </w:t>
      </w:r>
      <w:r w:rsidRPr="00646995">
        <w:rPr>
          <w:rFonts w:ascii="Times New Roman" w:hAnsi="Times New Roman" w:cs="Times New Roman"/>
          <w:sz w:val="28"/>
          <w:szCs w:val="28"/>
          <w:lang w:val="en-US"/>
        </w:rPr>
        <w:t xml:space="preserve">/Journal of clinical microbiology. 1990. </w:t>
      </w:r>
      <w:r w:rsidRPr="00646995">
        <w:rPr>
          <w:rFonts w:ascii="Times New Roman" w:hAnsi="Times New Roman" w:cs="Times New Roman"/>
          <w:sz w:val="28"/>
          <w:szCs w:val="28"/>
        </w:rPr>
        <w:t>Т</w:t>
      </w:r>
      <w:r w:rsidRPr="00646995">
        <w:rPr>
          <w:rFonts w:ascii="Times New Roman" w:hAnsi="Times New Roman" w:cs="Times New Roman"/>
          <w:sz w:val="28"/>
          <w:szCs w:val="28"/>
          <w:lang w:val="en-US"/>
        </w:rPr>
        <w:t xml:space="preserve">. 28. №. 6. </w:t>
      </w:r>
      <w:r w:rsidRPr="00646995">
        <w:rPr>
          <w:rFonts w:ascii="Times New Roman" w:hAnsi="Times New Roman" w:cs="Times New Roman"/>
          <w:sz w:val="28"/>
          <w:szCs w:val="28"/>
        </w:rPr>
        <w:t>С</w:t>
      </w:r>
      <w:r w:rsidRPr="00646995">
        <w:rPr>
          <w:rFonts w:ascii="Times New Roman" w:hAnsi="Times New Roman" w:cs="Times New Roman"/>
          <w:sz w:val="28"/>
          <w:szCs w:val="28"/>
          <w:lang w:val="en-US"/>
        </w:rPr>
        <w:t>. 1403-1410.</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Komaroff A.L. Chronic fatigue syndromes: relationship to chronic v</w:t>
      </w:r>
      <w:r w:rsidR="00350E0B">
        <w:rPr>
          <w:rFonts w:ascii="Times New Roman" w:hAnsi="Times New Roman" w:cs="Times New Roman"/>
          <w:sz w:val="28"/>
          <w:szCs w:val="28"/>
          <w:lang w:val="en-US"/>
        </w:rPr>
        <w:t>iral infections/ A.L. Komaroff/</w:t>
      </w:r>
      <w:r w:rsidRPr="00646995">
        <w:rPr>
          <w:rFonts w:ascii="Times New Roman" w:hAnsi="Times New Roman" w:cs="Times New Roman"/>
          <w:sz w:val="28"/>
          <w:szCs w:val="28"/>
          <w:lang w:val="en-US"/>
        </w:rPr>
        <w:t xml:space="preserve"> J. Virol. Meth. 1988. Vol. 21. P. 3 - 10.</w:t>
      </w:r>
    </w:p>
    <w:p w:rsidR="003509FC" w:rsidRPr="0064699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Komaroff A.L. Health status in patients with chronic fatigue syndrome and in general populatio</w:t>
      </w:r>
      <w:r w:rsidR="00350E0B">
        <w:rPr>
          <w:rFonts w:ascii="Times New Roman" w:hAnsi="Times New Roman" w:cs="Times New Roman"/>
          <w:sz w:val="28"/>
          <w:szCs w:val="28"/>
          <w:lang w:val="en-US"/>
        </w:rPr>
        <w:t>n and disease comparison groups</w:t>
      </w:r>
      <w:r w:rsidRPr="00646995">
        <w:rPr>
          <w:rFonts w:ascii="Times New Roman" w:hAnsi="Times New Roman" w:cs="Times New Roman"/>
          <w:sz w:val="28"/>
          <w:szCs w:val="28"/>
          <w:lang w:val="en-US"/>
        </w:rPr>
        <w:t xml:space="preserve">/American Journal of Med. 1996.-Vol. 101.-P. 281–290 </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lastRenderedPageBreak/>
        <w:t>Kruesi M. J., Dale J., Straus S. E. Psychiatric diagnoses in patients who</w:t>
      </w:r>
      <w:r w:rsidR="00350E0B">
        <w:rPr>
          <w:rFonts w:ascii="Times New Roman" w:hAnsi="Times New Roman" w:cs="Times New Roman"/>
          <w:sz w:val="28"/>
          <w:szCs w:val="28"/>
          <w:lang w:val="en-US"/>
        </w:rPr>
        <w:t xml:space="preserve"> have chronic fatigue syndrome </w:t>
      </w:r>
      <w:r w:rsidRPr="00646995">
        <w:rPr>
          <w:rFonts w:ascii="Times New Roman" w:hAnsi="Times New Roman" w:cs="Times New Roman"/>
          <w:sz w:val="28"/>
          <w:szCs w:val="28"/>
          <w:lang w:val="en-US"/>
        </w:rPr>
        <w:t xml:space="preserve">/Journal of Clinical </w:t>
      </w:r>
      <w:r w:rsidR="00350E0B">
        <w:rPr>
          <w:rFonts w:ascii="Times New Roman" w:hAnsi="Times New Roman" w:cs="Times New Roman"/>
          <w:sz w:val="28"/>
          <w:szCs w:val="28"/>
          <w:lang w:val="en-US"/>
        </w:rPr>
        <w:t xml:space="preserve">Psychiatry. </w:t>
      </w:r>
      <w:r w:rsidRPr="00646995">
        <w:rPr>
          <w:rFonts w:ascii="Times New Roman" w:hAnsi="Times New Roman" w:cs="Times New Roman"/>
          <w:sz w:val="28"/>
          <w:szCs w:val="28"/>
          <w:lang w:val="en-US"/>
        </w:rPr>
        <w:t>1989.</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12267B">
        <w:rPr>
          <w:rFonts w:ascii="Times New Roman" w:hAnsi="Times New Roman" w:cs="Times New Roman"/>
          <w:sz w:val="28"/>
          <w:szCs w:val="28"/>
          <w:lang w:val="en-US"/>
        </w:rPr>
        <w:t>Lucini D., Pagani M. From stress to functional syndromes</w:t>
      </w:r>
      <w:r w:rsidR="00350E0B">
        <w:rPr>
          <w:rFonts w:ascii="Times New Roman" w:hAnsi="Times New Roman" w:cs="Times New Roman"/>
          <w:sz w:val="28"/>
          <w:szCs w:val="28"/>
          <w:lang w:val="en-US"/>
        </w:rPr>
        <w:t xml:space="preserve">: An internist's point of view </w:t>
      </w:r>
      <w:r w:rsidRPr="0012267B">
        <w:rPr>
          <w:rFonts w:ascii="Times New Roman" w:hAnsi="Times New Roman" w:cs="Times New Roman"/>
          <w:sz w:val="28"/>
          <w:szCs w:val="28"/>
          <w:lang w:val="en-US"/>
        </w:rPr>
        <w:t>/European</w:t>
      </w:r>
      <w:r w:rsidR="00350E0B">
        <w:rPr>
          <w:rFonts w:ascii="Times New Roman" w:hAnsi="Times New Roman" w:cs="Times New Roman"/>
          <w:sz w:val="28"/>
          <w:szCs w:val="28"/>
          <w:lang w:val="en-US"/>
        </w:rPr>
        <w:t xml:space="preserve"> journal of internal medicine. 2012.  Т. 23. №. 4. </w:t>
      </w:r>
      <w:r w:rsidRPr="0012267B">
        <w:rPr>
          <w:rFonts w:ascii="Times New Roman" w:hAnsi="Times New Roman" w:cs="Times New Roman"/>
          <w:sz w:val="28"/>
          <w:szCs w:val="28"/>
          <w:lang w:val="en-US"/>
        </w:rPr>
        <w:t xml:space="preserve"> С. 295-301.</w:t>
      </w:r>
    </w:p>
    <w:p w:rsidR="000D799D"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Mariman A. N. et al. Sleep i</w:t>
      </w:r>
      <w:r w:rsidR="00350E0B">
        <w:rPr>
          <w:rFonts w:ascii="Times New Roman" w:hAnsi="Times New Roman" w:cs="Times New Roman"/>
          <w:sz w:val="28"/>
          <w:szCs w:val="28"/>
          <w:lang w:val="en-US"/>
        </w:rPr>
        <w:t xml:space="preserve">n the chronic fatigue syndrome </w:t>
      </w:r>
      <w:r w:rsidRPr="000D799D">
        <w:rPr>
          <w:rFonts w:ascii="Times New Roman" w:hAnsi="Times New Roman" w:cs="Times New Roman"/>
          <w:sz w:val="28"/>
          <w:szCs w:val="28"/>
          <w:lang w:val="en-US"/>
        </w:rPr>
        <w:t>/Sleep medicine reviews. 2013. Т. 17. №. 3. С. 193-199.</w:t>
      </w:r>
    </w:p>
    <w:p w:rsidR="00706717" w:rsidRDefault="00706717"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706717">
        <w:rPr>
          <w:rFonts w:ascii="Times New Roman" w:hAnsi="Times New Roman" w:cs="Times New Roman"/>
          <w:sz w:val="28"/>
          <w:szCs w:val="28"/>
          <w:lang w:val="en-US"/>
        </w:rPr>
        <w:t>Maslach C., Schaufeli W</w:t>
      </w:r>
      <w:r w:rsidR="00350E0B">
        <w:rPr>
          <w:rFonts w:ascii="Times New Roman" w:hAnsi="Times New Roman" w:cs="Times New Roman"/>
          <w:sz w:val="28"/>
          <w:szCs w:val="28"/>
          <w:lang w:val="en-US"/>
        </w:rPr>
        <w:t xml:space="preserve">. B., Leiter M. P. Job burnout </w:t>
      </w:r>
      <w:r w:rsidRPr="00706717">
        <w:rPr>
          <w:rFonts w:ascii="Times New Roman" w:hAnsi="Times New Roman" w:cs="Times New Roman"/>
          <w:sz w:val="28"/>
          <w:szCs w:val="28"/>
          <w:lang w:val="en-US"/>
        </w:rPr>
        <w:t>/Annual review of psychology. 2001. Т. 52. №. 1. С. 397-422.</w:t>
      </w:r>
    </w:p>
    <w:p w:rsidR="00706717" w:rsidRPr="000D799D" w:rsidRDefault="00706717"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706717">
        <w:rPr>
          <w:rFonts w:ascii="Times New Roman" w:hAnsi="Times New Roman" w:cs="Times New Roman"/>
          <w:sz w:val="28"/>
          <w:szCs w:val="28"/>
          <w:lang w:val="en-US"/>
        </w:rPr>
        <w:t>Melamed S. et al. Chronic burnout, somatic arousal and ele</w:t>
      </w:r>
      <w:r w:rsidR="00350E0B">
        <w:rPr>
          <w:rFonts w:ascii="Times New Roman" w:hAnsi="Times New Roman" w:cs="Times New Roman"/>
          <w:sz w:val="28"/>
          <w:szCs w:val="28"/>
          <w:lang w:val="en-US"/>
        </w:rPr>
        <w:t xml:space="preserve">vated salivary cortisol levels </w:t>
      </w:r>
      <w:r w:rsidRPr="00706717">
        <w:rPr>
          <w:rFonts w:ascii="Times New Roman" w:hAnsi="Times New Roman" w:cs="Times New Roman"/>
          <w:sz w:val="28"/>
          <w:szCs w:val="28"/>
          <w:lang w:val="en-US"/>
        </w:rPr>
        <w:t>/Journ</w:t>
      </w:r>
      <w:r w:rsidR="00350E0B">
        <w:rPr>
          <w:rFonts w:ascii="Times New Roman" w:hAnsi="Times New Roman" w:cs="Times New Roman"/>
          <w:sz w:val="28"/>
          <w:szCs w:val="28"/>
          <w:lang w:val="en-US"/>
        </w:rPr>
        <w:t>al of psychosomatic research.1999. Т. 46. №. 6.</w:t>
      </w:r>
      <w:r w:rsidRPr="00706717">
        <w:rPr>
          <w:rFonts w:ascii="Times New Roman" w:hAnsi="Times New Roman" w:cs="Times New Roman"/>
          <w:sz w:val="28"/>
          <w:szCs w:val="28"/>
          <w:lang w:val="en-US"/>
        </w:rPr>
        <w:t xml:space="preserve"> С. 591-598.</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Michielsen H. J., De Vries J., Van Heck G. L. In search of personality and temperament predictors of chroni</w:t>
      </w:r>
      <w:r w:rsidR="00350E0B">
        <w:rPr>
          <w:rFonts w:ascii="Times New Roman" w:hAnsi="Times New Roman" w:cs="Times New Roman"/>
          <w:sz w:val="28"/>
          <w:szCs w:val="28"/>
          <w:lang w:val="en-US"/>
        </w:rPr>
        <w:t xml:space="preserve">c fatigue: a prospective study </w:t>
      </w:r>
      <w:r w:rsidRPr="009E34AA">
        <w:rPr>
          <w:rFonts w:ascii="Times New Roman" w:hAnsi="Times New Roman" w:cs="Times New Roman"/>
          <w:sz w:val="28"/>
          <w:szCs w:val="28"/>
          <w:lang w:val="en-US"/>
        </w:rPr>
        <w:t>/Personali</w:t>
      </w:r>
      <w:r w:rsidR="00350E0B">
        <w:rPr>
          <w:rFonts w:ascii="Times New Roman" w:hAnsi="Times New Roman" w:cs="Times New Roman"/>
          <w:sz w:val="28"/>
          <w:szCs w:val="28"/>
          <w:lang w:val="en-US"/>
        </w:rPr>
        <w:t>ty and Individual Differences. 2003. Т. 35. №. 5.</w:t>
      </w:r>
      <w:r w:rsidRPr="009E34AA">
        <w:rPr>
          <w:rFonts w:ascii="Times New Roman" w:hAnsi="Times New Roman" w:cs="Times New Roman"/>
          <w:sz w:val="28"/>
          <w:szCs w:val="28"/>
          <w:lang w:val="en-US"/>
        </w:rPr>
        <w:t xml:space="preserve"> С. 1073-1087.</w:t>
      </w:r>
    </w:p>
    <w:p w:rsidR="00082539" w:rsidRDefault="00082539"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82539">
        <w:rPr>
          <w:rFonts w:ascii="Times New Roman" w:hAnsi="Times New Roman" w:cs="Times New Roman"/>
          <w:sz w:val="28"/>
          <w:szCs w:val="28"/>
          <w:lang w:val="en-US"/>
        </w:rPr>
        <w:t>Miller, G.E., Chen, E. and Zhou, E.S. (2007) If It Goes Up, Must It Come Down? Chronic Stress and the Hypothalamic-Pituitary-Adrenocortical Axis in Humans. Psychological Bulletin, 133, 25-45.</w:t>
      </w:r>
    </w:p>
    <w:p w:rsidR="000D799D" w:rsidRPr="00646995"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Mommersteeg P. M. C. et al. Immune and endocrine function in burnout synd</w:t>
      </w:r>
      <w:r w:rsidR="00350E0B">
        <w:rPr>
          <w:rFonts w:ascii="Times New Roman" w:hAnsi="Times New Roman" w:cs="Times New Roman"/>
          <w:sz w:val="28"/>
          <w:szCs w:val="28"/>
          <w:lang w:val="en-US"/>
        </w:rPr>
        <w:t>rome //Psychosomatic medicine. 2006. Т. 68. №. 6.</w:t>
      </w:r>
      <w:r w:rsidRPr="000D799D">
        <w:rPr>
          <w:rFonts w:ascii="Times New Roman" w:hAnsi="Times New Roman" w:cs="Times New Roman"/>
          <w:sz w:val="28"/>
          <w:szCs w:val="28"/>
          <w:lang w:val="en-US"/>
        </w:rPr>
        <w:t xml:space="preserve"> С. 879-886.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300431">
        <w:rPr>
          <w:rFonts w:ascii="Times New Roman" w:hAnsi="Times New Roman" w:cs="Times New Roman"/>
          <w:sz w:val="28"/>
          <w:szCs w:val="28"/>
          <w:lang w:val="en-US"/>
        </w:rPr>
        <w:t>Natelson B. H., Lange G. A status report on chronic fatigue syndrome //Environmental health perspectives. 2002. Т. 110. С. 673.</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Nater U. M. et al. Cumulative life stress in chronic fatigue syndrome //Psychiatry research. 2011. Т. 189. №. 2. С. 318-320.</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Nater U. M. et al. Coping styles in people with chronic fatigue syndrome identified from the gen</w:t>
      </w:r>
      <w:r w:rsidR="0088656C">
        <w:rPr>
          <w:rFonts w:ascii="Times New Roman" w:hAnsi="Times New Roman" w:cs="Times New Roman"/>
          <w:sz w:val="28"/>
          <w:szCs w:val="28"/>
          <w:lang w:val="en-US"/>
        </w:rPr>
        <w:t xml:space="preserve">eral population of Wichita, KS </w:t>
      </w:r>
      <w:r w:rsidRPr="00A81E9E">
        <w:rPr>
          <w:rFonts w:ascii="Times New Roman" w:hAnsi="Times New Roman" w:cs="Times New Roman"/>
          <w:sz w:val="28"/>
          <w:szCs w:val="28"/>
          <w:lang w:val="en-US"/>
        </w:rPr>
        <w:t>/Journal of Psychosomatic research. 2006. Т. 60. №. 6. С. 567-573.</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1A4A74">
        <w:rPr>
          <w:rFonts w:ascii="Times New Roman" w:hAnsi="Times New Roman" w:cs="Times New Roman"/>
          <w:sz w:val="28"/>
          <w:szCs w:val="28"/>
          <w:lang w:val="en-US"/>
        </w:rPr>
        <w:t>Nater U.M., Youngblood L.S., Jones J.F., Unger E.R., Miller A.H., Reeves W.C., Heim C. Alterations in diurnal salivary cortisol rhythm in a population-based sample of cases</w:t>
      </w:r>
      <w:r w:rsidR="00350E0B">
        <w:rPr>
          <w:rFonts w:ascii="Times New Roman" w:hAnsi="Times New Roman" w:cs="Times New Roman"/>
          <w:sz w:val="28"/>
          <w:szCs w:val="28"/>
          <w:lang w:val="en-US"/>
        </w:rPr>
        <w:t xml:space="preserve"> with chronic fatigue syndrome </w:t>
      </w:r>
      <w:r w:rsidRPr="001A4A74">
        <w:rPr>
          <w:rFonts w:ascii="Times New Roman" w:hAnsi="Times New Roman" w:cs="Times New Roman"/>
          <w:sz w:val="28"/>
          <w:szCs w:val="28"/>
          <w:lang w:val="en-US"/>
        </w:rPr>
        <w:t>/ Psychosom. Med. 2008 Apr. 70 (3). 298-305.</w:t>
      </w:r>
    </w:p>
    <w:p w:rsidR="00082539" w:rsidRDefault="00082539"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82539">
        <w:rPr>
          <w:rFonts w:ascii="Times New Roman" w:hAnsi="Times New Roman" w:cs="Times New Roman"/>
          <w:sz w:val="28"/>
          <w:szCs w:val="28"/>
          <w:lang w:val="en-US"/>
        </w:rPr>
        <w:lastRenderedPageBreak/>
        <w:t xml:space="preserve">Papadopoulos, A.S. and Cleare, A.J. (2012) Hypothalamic-Pituitary-Adrenal Axis Dysfunction in Chronic Fatigue Syndrome. Nature Reviews Endocrinology, 8, 22-32.   </w:t>
      </w:r>
    </w:p>
    <w:p w:rsidR="000D799D"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Pawlikowska T. et al. Population based study of fatigue and psy</w:t>
      </w:r>
      <w:r w:rsidR="00350E0B">
        <w:rPr>
          <w:rFonts w:ascii="Times New Roman" w:hAnsi="Times New Roman" w:cs="Times New Roman"/>
          <w:sz w:val="28"/>
          <w:szCs w:val="28"/>
          <w:lang w:val="en-US"/>
        </w:rPr>
        <w:t xml:space="preserve">chological distress </w:t>
      </w:r>
      <w:r w:rsidRPr="000D799D">
        <w:rPr>
          <w:rFonts w:ascii="Times New Roman" w:hAnsi="Times New Roman" w:cs="Times New Roman"/>
          <w:sz w:val="28"/>
          <w:szCs w:val="28"/>
          <w:lang w:val="en-US"/>
        </w:rPr>
        <w:t>/Bmj. 1994. Т. 308. №. 6931. С. 763-766.</w:t>
      </w:r>
    </w:p>
    <w:p w:rsidR="00082539" w:rsidRPr="00C274E2" w:rsidRDefault="00A27DD6"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27DD6">
        <w:rPr>
          <w:rFonts w:ascii="Times New Roman" w:hAnsi="Times New Roman" w:cs="Times New Roman"/>
          <w:sz w:val="28"/>
          <w:szCs w:val="28"/>
          <w:lang w:val="en-US"/>
        </w:rPr>
        <w:t>Pithers R. T., Soden R. Scottish and Australian teacher stress a</w:t>
      </w:r>
      <w:r w:rsidR="00350E0B">
        <w:rPr>
          <w:rFonts w:ascii="Times New Roman" w:hAnsi="Times New Roman" w:cs="Times New Roman"/>
          <w:sz w:val="28"/>
          <w:szCs w:val="28"/>
          <w:lang w:val="en-US"/>
        </w:rPr>
        <w:t xml:space="preserve">nd strain: a comparative study </w:t>
      </w:r>
      <w:r w:rsidRPr="00A27DD6">
        <w:rPr>
          <w:rFonts w:ascii="Times New Roman" w:hAnsi="Times New Roman" w:cs="Times New Roman"/>
          <w:sz w:val="28"/>
          <w:szCs w:val="28"/>
          <w:lang w:val="en-US"/>
        </w:rPr>
        <w:t>/British Journal of Educational Psychology. 1998. Т. 68. №. 2. С. 269-279.</w:t>
      </w:r>
    </w:p>
    <w:p w:rsidR="000D799D"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Prins J. B. et al. Social support and the persistence of complain</w:t>
      </w:r>
      <w:r w:rsidR="00350E0B">
        <w:rPr>
          <w:rFonts w:ascii="Times New Roman" w:hAnsi="Times New Roman" w:cs="Times New Roman"/>
          <w:sz w:val="28"/>
          <w:szCs w:val="28"/>
          <w:lang w:val="en-US"/>
        </w:rPr>
        <w:t xml:space="preserve">ts in chronic fatigue syndrome </w:t>
      </w:r>
      <w:r w:rsidRPr="000D799D">
        <w:rPr>
          <w:rFonts w:ascii="Times New Roman" w:hAnsi="Times New Roman" w:cs="Times New Roman"/>
          <w:sz w:val="28"/>
          <w:szCs w:val="28"/>
          <w:lang w:val="en-US"/>
        </w:rPr>
        <w:t>/Psychotherapy and psychosomatics. 2004. Т. 73. №. 3. – С. 174-182.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FD0FF1">
        <w:rPr>
          <w:rFonts w:ascii="Times New Roman" w:hAnsi="Times New Roman" w:cs="Times New Roman"/>
          <w:sz w:val="28"/>
          <w:szCs w:val="28"/>
          <w:lang w:val="en-US"/>
        </w:rPr>
        <w:t>Nijs J. et al. In the mind or in the brain? Scientific evidence for central sensitisati</w:t>
      </w:r>
      <w:r w:rsidR="00350E0B">
        <w:rPr>
          <w:rFonts w:ascii="Times New Roman" w:hAnsi="Times New Roman" w:cs="Times New Roman"/>
          <w:sz w:val="28"/>
          <w:szCs w:val="28"/>
          <w:lang w:val="en-US"/>
        </w:rPr>
        <w:t xml:space="preserve">on in chronic fatigue syndrome </w:t>
      </w:r>
      <w:r w:rsidRPr="00FD0FF1">
        <w:rPr>
          <w:rFonts w:ascii="Times New Roman" w:hAnsi="Times New Roman" w:cs="Times New Roman"/>
          <w:sz w:val="28"/>
          <w:szCs w:val="28"/>
          <w:lang w:val="en-US"/>
        </w:rPr>
        <w:t>/European journal of clinical investigation. 2012. Т. 42. №. 2. С. 203-212.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Sáez-Francàs N. et al. Chronic fatigue syndrome and personality: A case-control study using the</w:t>
      </w:r>
      <w:r w:rsidR="00350E0B">
        <w:rPr>
          <w:rFonts w:ascii="Times New Roman" w:hAnsi="Times New Roman" w:cs="Times New Roman"/>
          <w:sz w:val="28"/>
          <w:szCs w:val="28"/>
          <w:lang w:val="en-US"/>
        </w:rPr>
        <w:t xml:space="preserve"> alternative five factor model </w:t>
      </w:r>
      <w:r w:rsidRPr="009E34AA">
        <w:rPr>
          <w:rFonts w:ascii="Times New Roman" w:hAnsi="Times New Roman" w:cs="Times New Roman"/>
          <w:sz w:val="28"/>
          <w:szCs w:val="28"/>
          <w:lang w:val="en-US"/>
        </w:rPr>
        <w:t>/P</w:t>
      </w:r>
      <w:r w:rsidR="00350E0B">
        <w:rPr>
          <w:rFonts w:ascii="Times New Roman" w:hAnsi="Times New Roman" w:cs="Times New Roman"/>
          <w:sz w:val="28"/>
          <w:szCs w:val="28"/>
          <w:lang w:val="en-US"/>
        </w:rPr>
        <w:t>sychiatry research. 2014. Т. 216.</w:t>
      </w:r>
      <w:r w:rsidR="00CB3705">
        <w:rPr>
          <w:rFonts w:ascii="Times New Roman" w:hAnsi="Times New Roman" w:cs="Times New Roman"/>
          <w:sz w:val="28"/>
          <w:szCs w:val="28"/>
          <w:lang w:val="en-US"/>
        </w:rPr>
        <w:t xml:space="preserve"> №. 3. </w:t>
      </w:r>
      <w:r w:rsidRPr="009E34AA">
        <w:rPr>
          <w:rFonts w:ascii="Times New Roman" w:hAnsi="Times New Roman" w:cs="Times New Roman"/>
          <w:sz w:val="28"/>
          <w:szCs w:val="28"/>
          <w:lang w:val="en-US"/>
        </w:rPr>
        <w:t xml:space="preserve"> С. 373-378.</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Samaha E. et al. Psychological, lifestyle and coping contributors to chronic fatigue in shift‐worker nurses /</w:t>
      </w:r>
      <w:r w:rsidR="00CB3705">
        <w:rPr>
          <w:rFonts w:ascii="Times New Roman" w:hAnsi="Times New Roman" w:cs="Times New Roman"/>
          <w:sz w:val="28"/>
          <w:szCs w:val="28"/>
          <w:lang w:val="en-US"/>
        </w:rPr>
        <w:t>Journal of advanced nursing. 2007.  №. 3.</w:t>
      </w:r>
      <w:r w:rsidRPr="009E34AA">
        <w:rPr>
          <w:rFonts w:ascii="Times New Roman" w:hAnsi="Times New Roman" w:cs="Times New Roman"/>
          <w:sz w:val="28"/>
          <w:szCs w:val="28"/>
          <w:lang w:val="en-US"/>
        </w:rPr>
        <w:t xml:space="preserve"> С. 221-232.</w:t>
      </w:r>
    </w:p>
    <w:p w:rsidR="00596C30" w:rsidRDefault="00596C30"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596C30">
        <w:rPr>
          <w:rFonts w:ascii="Times New Roman" w:hAnsi="Times New Roman" w:cs="Times New Roman"/>
          <w:sz w:val="28"/>
          <w:szCs w:val="28"/>
          <w:lang w:val="en-US"/>
        </w:rPr>
        <w:t>S</w:t>
      </w:r>
      <w:r>
        <w:rPr>
          <w:rFonts w:ascii="Times New Roman" w:hAnsi="Times New Roman" w:cs="Times New Roman"/>
          <w:sz w:val="28"/>
          <w:szCs w:val="28"/>
          <w:lang w:val="en-US"/>
        </w:rPr>
        <w:t>elie H. Stress without distress</w:t>
      </w:r>
      <w:r w:rsidRPr="00596C30">
        <w:rPr>
          <w:rFonts w:ascii="Times New Roman" w:hAnsi="Times New Roman" w:cs="Times New Roman"/>
          <w:sz w:val="28"/>
          <w:szCs w:val="28"/>
          <w:lang w:val="en-US"/>
        </w:rPr>
        <w:t xml:space="preserve"> /</w:t>
      </w:r>
      <w:r w:rsidR="00CB3705">
        <w:rPr>
          <w:rFonts w:ascii="Times New Roman" w:hAnsi="Times New Roman" w:cs="Times New Roman"/>
          <w:sz w:val="28"/>
          <w:szCs w:val="28"/>
          <w:lang w:val="en-US"/>
        </w:rPr>
        <w:t xml:space="preserve">Science and art publications. </w:t>
      </w:r>
      <w:r w:rsidR="0088656C">
        <w:rPr>
          <w:rFonts w:ascii="Times New Roman" w:hAnsi="Times New Roman" w:cs="Times New Roman"/>
          <w:sz w:val="28"/>
          <w:szCs w:val="28"/>
          <w:lang w:val="en-US"/>
        </w:rPr>
        <w:t xml:space="preserve">1982 </w:t>
      </w:r>
      <w:r w:rsidR="0088656C" w:rsidRPr="00596C30">
        <w:rPr>
          <w:rFonts w:ascii="Times New Roman" w:hAnsi="Times New Roman" w:cs="Times New Roman"/>
          <w:sz w:val="28"/>
          <w:szCs w:val="28"/>
          <w:lang w:val="en-US"/>
        </w:rPr>
        <w:t>С.</w:t>
      </w:r>
      <w:r w:rsidRPr="00596C30">
        <w:rPr>
          <w:rFonts w:ascii="Times New Roman" w:hAnsi="Times New Roman" w:cs="Times New Roman"/>
          <w:sz w:val="28"/>
          <w:szCs w:val="28"/>
          <w:lang w:val="en-US"/>
        </w:rPr>
        <w:t xml:space="preserve"> 1-135.</w:t>
      </w:r>
    </w:p>
    <w:p w:rsidR="000D799D" w:rsidRDefault="00706717"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706717">
        <w:rPr>
          <w:rFonts w:ascii="Times New Roman" w:hAnsi="Times New Roman" w:cs="Times New Roman"/>
          <w:sz w:val="28"/>
          <w:szCs w:val="28"/>
          <w:lang w:val="en-US"/>
        </w:rPr>
        <w:t>Schaufeli W. B., Bakker A. B. Job demands, job resources, and their relationship with burnout and en</w:t>
      </w:r>
      <w:r w:rsidR="00CB3705">
        <w:rPr>
          <w:rFonts w:ascii="Times New Roman" w:hAnsi="Times New Roman" w:cs="Times New Roman"/>
          <w:sz w:val="28"/>
          <w:szCs w:val="28"/>
          <w:lang w:val="en-US"/>
        </w:rPr>
        <w:t xml:space="preserve">gagement: A multi‐sample study </w:t>
      </w:r>
      <w:r w:rsidRPr="00706717">
        <w:rPr>
          <w:rFonts w:ascii="Times New Roman" w:hAnsi="Times New Roman" w:cs="Times New Roman"/>
          <w:sz w:val="28"/>
          <w:szCs w:val="28"/>
          <w:lang w:val="en-US"/>
        </w:rPr>
        <w:t>/Journa</w:t>
      </w:r>
      <w:r w:rsidR="00CB3705">
        <w:rPr>
          <w:rFonts w:ascii="Times New Roman" w:hAnsi="Times New Roman" w:cs="Times New Roman"/>
          <w:sz w:val="28"/>
          <w:szCs w:val="28"/>
          <w:lang w:val="en-US"/>
        </w:rPr>
        <w:t xml:space="preserve">l of organizational Behavior. 2004. №. 3. </w:t>
      </w:r>
      <w:r w:rsidRPr="00706717">
        <w:rPr>
          <w:rFonts w:ascii="Times New Roman" w:hAnsi="Times New Roman" w:cs="Times New Roman"/>
          <w:sz w:val="28"/>
          <w:szCs w:val="28"/>
          <w:lang w:val="en-US"/>
        </w:rPr>
        <w:t xml:space="preserve"> С. 293-315.</w:t>
      </w:r>
    </w:p>
    <w:p w:rsidR="009D4B4C" w:rsidRPr="00706717" w:rsidRDefault="009D4B4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D4B4C">
        <w:rPr>
          <w:rFonts w:ascii="Times New Roman" w:hAnsi="Times New Roman" w:cs="Times New Roman"/>
          <w:sz w:val="28"/>
          <w:szCs w:val="28"/>
          <w:lang w:val="en-US"/>
        </w:rPr>
        <w:t xml:space="preserve">Straus S. E. The </w:t>
      </w:r>
      <w:r w:rsidR="00CB3705">
        <w:rPr>
          <w:rFonts w:ascii="Times New Roman" w:hAnsi="Times New Roman" w:cs="Times New Roman"/>
          <w:sz w:val="28"/>
          <w:szCs w:val="28"/>
          <w:lang w:val="en-US"/>
        </w:rPr>
        <w:t xml:space="preserve">chronic mononucleosis syndrome </w:t>
      </w:r>
      <w:r w:rsidRPr="009D4B4C">
        <w:rPr>
          <w:rFonts w:ascii="Times New Roman" w:hAnsi="Times New Roman" w:cs="Times New Roman"/>
          <w:sz w:val="28"/>
          <w:szCs w:val="28"/>
          <w:lang w:val="en-US"/>
        </w:rPr>
        <w:t>/The Jo</w:t>
      </w:r>
      <w:r w:rsidR="00CB3705">
        <w:rPr>
          <w:rFonts w:ascii="Times New Roman" w:hAnsi="Times New Roman" w:cs="Times New Roman"/>
          <w:sz w:val="28"/>
          <w:szCs w:val="28"/>
          <w:lang w:val="en-US"/>
        </w:rPr>
        <w:t>urnal of infectious diseases. 1988. №. 3.</w:t>
      </w:r>
      <w:r w:rsidRPr="009D4B4C">
        <w:rPr>
          <w:rFonts w:ascii="Times New Roman" w:hAnsi="Times New Roman" w:cs="Times New Roman"/>
          <w:sz w:val="28"/>
          <w:szCs w:val="28"/>
          <w:lang w:val="en-US"/>
        </w:rPr>
        <w:t xml:space="preserve"> С. 405-412.</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D940E0">
        <w:rPr>
          <w:rFonts w:ascii="Times New Roman" w:hAnsi="Times New Roman" w:cs="Times New Roman"/>
          <w:sz w:val="28"/>
          <w:szCs w:val="28"/>
          <w:lang w:val="en-US"/>
        </w:rPr>
        <w:t>Sykes R. Physical or mental? A perspecti</w:t>
      </w:r>
      <w:r w:rsidR="00CB3705">
        <w:rPr>
          <w:rFonts w:ascii="Times New Roman" w:hAnsi="Times New Roman" w:cs="Times New Roman"/>
          <w:sz w:val="28"/>
          <w:szCs w:val="28"/>
          <w:lang w:val="en-US"/>
        </w:rPr>
        <w:t xml:space="preserve">ve on chronic fatigue syndrome </w:t>
      </w:r>
      <w:r w:rsidRPr="00D940E0">
        <w:rPr>
          <w:rFonts w:ascii="Times New Roman" w:hAnsi="Times New Roman" w:cs="Times New Roman"/>
          <w:sz w:val="28"/>
          <w:szCs w:val="28"/>
          <w:lang w:val="en-US"/>
        </w:rPr>
        <w:t>/Advan</w:t>
      </w:r>
      <w:r w:rsidR="00CB3705">
        <w:rPr>
          <w:rFonts w:ascii="Times New Roman" w:hAnsi="Times New Roman" w:cs="Times New Roman"/>
          <w:sz w:val="28"/>
          <w:szCs w:val="28"/>
          <w:lang w:val="en-US"/>
        </w:rPr>
        <w:t xml:space="preserve">ces in Psychiatric Treatment. 2002.. №. 5. </w:t>
      </w:r>
      <w:r w:rsidRPr="00D940E0">
        <w:rPr>
          <w:rFonts w:ascii="Times New Roman" w:hAnsi="Times New Roman" w:cs="Times New Roman"/>
          <w:sz w:val="28"/>
          <w:szCs w:val="28"/>
          <w:lang w:val="en-US"/>
        </w:rPr>
        <w:t>С. 351-358.</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5F46AA">
        <w:rPr>
          <w:rFonts w:ascii="Times New Roman" w:hAnsi="Times New Roman" w:cs="Times New Roman"/>
          <w:sz w:val="28"/>
          <w:szCs w:val="28"/>
          <w:lang w:val="en-US"/>
        </w:rPr>
        <w:lastRenderedPageBreak/>
        <w:t>Tanaka M., Watanabe Y. A new hypothesis of chronic fatigue sy</w:t>
      </w:r>
      <w:r w:rsidR="00CB3705">
        <w:rPr>
          <w:rFonts w:ascii="Times New Roman" w:hAnsi="Times New Roman" w:cs="Times New Roman"/>
          <w:sz w:val="28"/>
          <w:szCs w:val="28"/>
          <w:lang w:val="en-US"/>
        </w:rPr>
        <w:t xml:space="preserve">ndrome: co-conditioning theory </w:t>
      </w:r>
      <w:r w:rsidRPr="005F46AA">
        <w:rPr>
          <w:rFonts w:ascii="Times New Roman" w:hAnsi="Times New Roman" w:cs="Times New Roman"/>
          <w:sz w:val="28"/>
          <w:szCs w:val="28"/>
          <w:lang w:val="en-US"/>
        </w:rPr>
        <w:t>/Medical hypotheses. 2010. №. 2. С. 244-249.</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5F46AA">
        <w:rPr>
          <w:rFonts w:ascii="Times New Roman" w:hAnsi="Times New Roman" w:cs="Times New Roman"/>
          <w:sz w:val="28"/>
          <w:szCs w:val="28"/>
          <w:lang w:val="en-US"/>
        </w:rPr>
        <w:t>Tobback E. et al. Factors determining fatigue in the chronic fat</w:t>
      </w:r>
      <w:r w:rsidR="00CB3705">
        <w:rPr>
          <w:rFonts w:ascii="Times New Roman" w:hAnsi="Times New Roman" w:cs="Times New Roman"/>
          <w:sz w:val="28"/>
          <w:szCs w:val="28"/>
          <w:lang w:val="en-US"/>
        </w:rPr>
        <w:t xml:space="preserve">igue syndrome: a path analysis </w:t>
      </w:r>
      <w:r w:rsidRPr="005F46AA">
        <w:rPr>
          <w:rFonts w:ascii="Times New Roman" w:hAnsi="Times New Roman" w:cs="Times New Roman"/>
          <w:sz w:val="28"/>
          <w:szCs w:val="28"/>
          <w:lang w:val="en-US"/>
        </w:rPr>
        <w:t xml:space="preserve">/Acta Clinica Belgica. </w:t>
      </w:r>
      <w:r w:rsidR="00CB3705">
        <w:rPr>
          <w:rFonts w:ascii="Times New Roman" w:hAnsi="Times New Roman" w:cs="Times New Roman"/>
          <w:sz w:val="28"/>
          <w:szCs w:val="28"/>
          <w:lang w:val="en-US"/>
        </w:rPr>
        <w:t>2016.</w:t>
      </w:r>
      <w:r w:rsidRPr="005F46AA">
        <w:rPr>
          <w:rFonts w:ascii="Times New Roman" w:hAnsi="Times New Roman" w:cs="Times New Roman"/>
          <w:sz w:val="28"/>
          <w:szCs w:val="28"/>
          <w:lang w:val="en-US"/>
        </w:rPr>
        <w:t xml:space="preserve"> </w:t>
      </w:r>
      <w:r w:rsidR="00CB3705">
        <w:rPr>
          <w:rFonts w:ascii="Times New Roman" w:hAnsi="Times New Roman" w:cs="Times New Roman"/>
          <w:sz w:val="28"/>
          <w:szCs w:val="28"/>
          <w:lang w:val="en-US"/>
        </w:rPr>
        <w:t>№. 5.</w:t>
      </w:r>
      <w:r w:rsidRPr="005F46AA">
        <w:rPr>
          <w:rFonts w:ascii="Times New Roman" w:hAnsi="Times New Roman" w:cs="Times New Roman"/>
          <w:sz w:val="28"/>
          <w:szCs w:val="28"/>
          <w:lang w:val="en-US"/>
        </w:rPr>
        <w:t xml:space="preserve"> С. 284-289.</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5F46AA">
        <w:rPr>
          <w:rFonts w:ascii="Times New Roman" w:hAnsi="Times New Roman" w:cs="Times New Roman"/>
          <w:sz w:val="28"/>
          <w:szCs w:val="28"/>
          <w:lang w:val="en-US"/>
        </w:rPr>
        <w:t>Torres-Harding S., Jason L. A. What is fatigue? History and epidemiology /Fatigue as a window to the brain. 2005. С. 3-17.</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Valero S. et al. The role of neuroticism, perfectionism and depression in chronic fatigue syndrome. A structu</w:t>
      </w:r>
      <w:r w:rsidR="0088656C">
        <w:rPr>
          <w:rFonts w:ascii="Times New Roman" w:hAnsi="Times New Roman" w:cs="Times New Roman"/>
          <w:sz w:val="28"/>
          <w:szCs w:val="28"/>
          <w:lang w:val="en-US"/>
        </w:rPr>
        <w:t xml:space="preserve">ral equation modeling approach </w:t>
      </w:r>
      <w:r w:rsidRPr="009E34AA">
        <w:rPr>
          <w:rFonts w:ascii="Times New Roman" w:hAnsi="Times New Roman" w:cs="Times New Roman"/>
          <w:sz w:val="28"/>
          <w:szCs w:val="28"/>
          <w:lang w:val="en-US"/>
        </w:rPr>
        <w:t>/Comprehensive psychiatry. 2013. №. 7. С. 1061-1067.</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A81E9E">
        <w:rPr>
          <w:rFonts w:ascii="Times New Roman" w:hAnsi="Times New Roman" w:cs="Times New Roman"/>
          <w:sz w:val="28"/>
          <w:szCs w:val="28"/>
          <w:lang w:val="en-US"/>
        </w:rPr>
        <w:t>Van Houdenhove B. et al. Premorbid “overactive” lifestyle in chronic fatigue syndrome and fibromyalgia: an etiological factor</w:t>
      </w:r>
      <w:r w:rsidR="0088656C">
        <w:rPr>
          <w:rFonts w:ascii="Times New Roman" w:hAnsi="Times New Roman" w:cs="Times New Roman"/>
          <w:sz w:val="28"/>
          <w:szCs w:val="28"/>
          <w:lang w:val="en-US"/>
        </w:rPr>
        <w:t xml:space="preserve"> or proof of good citizenship? </w:t>
      </w:r>
      <w:r w:rsidRPr="00A81E9E">
        <w:rPr>
          <w:rFonts w:ascii="Times New Roman" w:hAnsi="Times New Roman" w:cs="Times New Roman"/>
          <w:sz w:val="28"/>
          <w:szCs w:val="28"/>
          <w:lang w:val="en-US"/>
        </w:rPr>
        <w:t>/Journal of psychosomatic research. 2001. №. 4. С. 571-576.</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F3068">
        <w:rPr>
          <w:rFonts w:ascii="Times New Roman" w:hAnsi="Times New Roman" w:cs="Times New Roman"/>
          <w:sz w:val="28"/>
          <w:szCs w:val="28"/>
          <w:lang w:val="en-US"/>
        </w:rPr>
        <w:t>Van Houdenhove B., Luyten P., Kempke S. Chronic fatigue syndrome/fibromyalgi</w:t>
      </w:r>
      <w:r w:rsidR="00CB3705">
        <w:rPr>
          <w:rFonts w:ascii="Times New Roman" w:hAnsi="Times New Roman" w:cs="Times New Roman"/>
          <w:sz w:val="28"/>
          <w:szCs w:val="28"/>
          <w:lang w:val="en-US"/>
        </w:rPr>
        <w:t xml:space="preserve">a: a “stress-adaptation” model </w:t>
      </w:r>
      <w:r w:rsidRPr="009F3068">
        <w:rPr>
          <w:rFonts w:ascii="Times New Roman" w:hAnsi="Times New Roman" w:cs="Times New Roman"/>
          <w:sz w:val="28"/>
          <w:szCs w:val="28"/>
          <w:lang w:val="en-US"/>
        </w:rPr>
        <w:t>/Fatigue: biomedicine, health &amp; behavior. 2013. №. 3. С. 137-147.</w:t>
      </w:r>
    </w:p>
    <w:p w:rsidR="003509FC"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F3068">
        <w:rPr>
          <w:rFonts w:ascii="Times New Roman" w:hAnsi="Times New Roman" w:cs="Times New Roman"/>
          <w:sz w:val="28"/>
          <w:szCs w:val="28"/>
          <w:lang w:val="en-US"/>
        </w:rPr>
        <w:t xml:space="preserve">Van Houdenhove B., Van Den Eede F., Luyten P. Does hypothalamic–pituitary–adrenal axis hypofunction in chronic fatigue syndrome reflect </w:t>
      </w:r>
      <w:r w:rsidR="00CB3705">
        <w:rPr>
          <w:rFonts w:ascii="Times New Roman" w:hAnsi="Times New Roman" w:cs="Times New Roman"/>
          <w:sz w:val="28"/>
          <w:szCs w:val="28"/>
          <w:lang w:val="en-US"/>
        </w:rPr>
        <w:t xml:space="preserve">a ‘crash’in the stress system? </w:t>
      </w:r>
      <w:r w:rsidRPr="009F3068">
        <w:rPr>
          <w:rFonts w:ascii="Times New Roman" w:hAnsi="Times New Roman" w:cs="Times New Roman"/>
          <w:sz w:val="28"/>
          <w:szCs w:val="28"/>
          <w:lang w:val="en-US"/>
        </w:rPr>
        <w:t>/Medical hypotheses. 2009. №. 6. С. 701-705.</w:t>
      </w:r>
    </w:p>
    <w:p w:rsidR="003509FC" w:rsidRPr="00EA2819"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9E34AA">
        <w:rPr>
          <w:rFonts w:ascii="Times New Roman" w:hAnsi="Times New Roman" w:cs="Times New Roman"/>
          <w:sz w:val="28"/>
          <w:szCs w:val="28"/>
          <w:lang w:val="en-US"/>
        </w:rPr>
        <w:t>van Geelen S. M. et al. Personality and chronic fatigue syndrome: methodological and conceptual issues /Clinical Psychology Review. 2007. Т. 27. №. 8. С. 885-903.</w:t>
      </w:r>
    </w:p>
    <w:p w:rsidR="00EA2819" w:rsidRPr="00EA2819" w:rsidRDefault="00EA2819"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222C4C">
        <w:rPr>
          <w:rFonts w:ascii="Times New Roman" w:hAnsi="Times New Roman" w:cs="Times New Roman"/>
          <w:sz w:val="28"/>
          <w:szCs w:val="28"/>
          <w:lang w:val="en-US"/>
        </w:rPr>
        <w:t>van Geelen S. M. et al. Personality and chronic fatigue syndrome: methodological and conceptual issues</w:t>
      </w:r>
      <w:r>
        <w:rPr>
          <w:rFonts w:ascii="Times New Roman" w:hAnsi="Times New Roman" w:cs="Times New Roman"/>
          <w:sz w:val="28"/>
          <w:szCs w:val="28"/>
          <w:lang w:val="en-US"/>
        </w:rPr>
        <w:t xml:space="preserve"> /Clinical Psychology Review. 2007.   №. 8.</w:t>
      </w:r>
      <w:r w:rsidRPr="00222C4C">
        <w:rPr>
          <w:rFonts w:ascii="Times New Roman" w:hAnsi="Times New Roman" w:cs="Times New Roman"/>
          <w:sz w:val="28"/>
          <w:szCs w:val="28"/>
          <w:lang w:val="en-US"/>
        </w:rPr>
        <w:t xml:space="preserve"> С. 885-903.</w:t>
      </w:r>
    </w:p>
    <w:p w:rsidR="000D799D" w:rsidRPr="00646995" w:rsidRDefault="000D799D"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0D799D">
        <w:rPr>
          <w:rFonts w:ascii="Times New Roman" w:hAnsi="Times New Roman" w:cs="Times New Roman"/>
          <w:sz w:val="28"/>
          <w:szCs w:val="28"/>
          <w:lang w:val="en-US"/>
        </w:rPr>
        <w:t>Wessely S., Powell R. Fatigue syndromes: a comparison of chronic" postviral" fatigue with neuromu</w:t>
      </w:r>
      <w:r w:rsidR="00CB3705">
        <w:rPr>
          <w:rFonts w:ascii="Times New Roman" w:hAnsi="Times New Roman" w:cs="Times New Roman"/>
          <w:sz w:val="28"/>
          <w:szCs w:val="28"/>
          <w:lang w:val="en-US"/>
        </w:rPr>
        <w:t xml:space="preserve">scular and affective disorders </w:t>
      </w:r>
      <w:r w:rsidRPr="000D799D">
        <w:rPr>
          <w:rFonts w:ascii="Times New Roman" w:hAnsi="Times New Roman" w:cs="Times New Roman"/>
          <w:sz w:val="28"/>
          <w:szCs w:val="28"/>
          <w:lang w:val="en-US"/>
        </w:rPr>
        <w:t>/Journal of Neurology, Neurosurgery &amp; Psychiatry. 1989. Т. 52. №. 8. С. 940-948.</w:t>
      </w:r>
    </w:p>
    <w:p w:rsidR="003509FC" w:rsidRPr="00CB370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646995">
        <w:rPr>
          <w:rFonts w:ascii="Times New Roman" w:hAnsi="Times New Roman" w:cs="Times New Roman"/>
          <w:sz w:val="28"/>
          <w:szCs w:val="28"/>
          <w:lang w:val="en-US"/>
        </w:rPr>
        <w:t xml:space="preserve">Wilson A. et al. Longitudinal study of outcome of chronic fatigue syndrome /Bmj. 1994. </w:t>
      </w:r>
      <w:r w:rsidRPr="00646995">
        <w:rPr>
          <w:rFonts w:ascii="Times New Roman" w:hAnsi="Times New Roman" w:cs="Times New Roman"/>
          <w:sz w:val="28"/>
          <w:szCs w:val="28"/>
        </w:rPr>
        <w:t>Т</w:t>
      </w:r>
      <w:r w:rsidRPr="00646995">
        <w:rPr>
          <w:rFonts w:ascii="Times New Roman" w:hAnsi="Times New Roman" w:cs="Times New Roman"/>
          <w:sz w:val="28"/>
          <w:szCs w:val="28"/>
          <w:lang w:val="en-US"/>
        </w:rPr>
        <w:t xml:space="preserve">. 308. №. </w:t>
      </w:r>
      <w:r w:rsidRPr="00CB3705">
        <w:rPr>
          <w:rFonts w:ascii="Times New Roman" w:hAnsi="Times New Roman" w:cs="Times New Roman"/>
          <w:sz w:val="28"/>
          <w:szCs w:val="28"/>
          <w:lang w:val="en-US"/>
        </w:rPr>
        <w:t xml:space="preserve">6931. </w:t>
      </w:r>
      <w:r w:rsidRPr="00646995">
        <w:rPr>
          <w:rFonts w:ascii="Times New Roman" w:hAnsi="Times New Roman" w:cs="Times New Roman"/>
          <w:sz w:val="28"/>
          <w:szCs w:val="28"/>
        </w:rPr>
        <w:t>С</w:t>
      </w:r>
      <w:r w:rsidRPr="00CB3705">
        <w:rPr>
          <w:rFonts w:ascii="Times New Roman" w:hAnsi="Times New Roman" w:cs="Times New Roman"/>
          <w:sz w:val="28"/>
          <w:szCs w:val="28"/>
          <w:lang w:val="en-US"/>
        </w:rPr>
        <w:t xml:space="preserve">. 756-759. </w:t>
      </w:r>
    </w:p>
    <w:p w:rsidR="003509FC" w:rsidRPr="00CB3705"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222C4C">
        <w:rPr>
          <w:rFonts w:ascii="Times New Roman" w:hAnsi="Times New Roman" w:cs="Times New Roman"/>
          <w:sz w:val="28"/>
          <w:szCs w:val="28"/>
          <w:lang w:val="en-US"/>
        </w:rPr>
        <w:lastRenderedPageBreak/>
        <w:t>White P. D. et al. A comparison of patients with chronic fatigue syndrome attending separate fatigue clinics base</w:t>
      </w:r>
      <w:r w:rsidR="00CB3705">
        <w:rPr>
          <w:rFonts w:ascii="Times New Roman" w:hAnsi="Times New Roman" w:cs="Times New Roman"/>
          <w:sz w:val="28"/>
          <w:szCs w:val="28"/>
          <w:lang w:val="en-US"/>
        </w:rPr>
        <w:t xml:space="preserve">d in immunology and psychiatry </w:t>
      </w:r>
      <w:r w:rsidRPr="00222C4C">
        <w:rPr>
          <w:rFonts w:ascii="Times New Roman" w:hAnsi="Times New Roman" w:cs="Times New Roman"/>
          <w:sz w:val="28"/>
          <w:szCs w:val="28"/>
          <w:lang w:val="en-US"/>
        </w:rPr>
        <w:t xml:space="preserve">/Journal of the Royal Society of Medicine. </w:t>
      </w:r>
      <w:r w:rsidR="00CB3705">
        <w:rPr>
          <w:rFonts w:ascii="Times New Roman" w:hAnsi="Times New Roman" w:cs="Times New Roman"/>
          <w:sz w:val="28"/>
          <w:szCs w:val="28"/>
          <w:lang w:val="en-US"/>
        </w:rPr>
        <w:t xml:space="preserve">2002. </w:t>
      </w:r>
      <w:r w:rsidRPr="00222C4C">
        <w:rPr>
          <w:rFonts w:ascii="Times New Roman" w:hAnsi="Times New Roman" w:cs="Times New Roman"/>
          <w:sz w:val="28"/>
          <w:szCs w:val="28"/>
          <w:lang w:val="en-US"/>
        </w:rPr>
        <w:t xml:space="preserve">№. </w:t>
      </w:r>
      <w:r w:rsidRPr="00CB3705">
        <w:rPr>
          <w:rFonts w:ascii="Times New Roman" w:hAnsi="Times New Roman" w:cs="Times New Roman"/>
          <w:sz w:val="28"/>
          <w:szCs w:val="28"/>
          <w:lang w:val="en-US"/>
        </w:rPr>
        <w:t xml:space="preserve">9. </w:t>
      </w:r>
      <w:r w:rsidRPr="00222C4C">
        <w:rPr>
          <w:rFonts w:ascii="Times New Roman" w:hAnsi="Times New Roman" w:cs="Times New Roman"/>
          <w:sz w:val="28"/>
          <w:szCs w:val="28"/>
        </w:rPr>
        <w:t>С</w:t>
      </w:r>
      <w:r w:rsidRPr="00CB3705">
        <w:rPr>
          <w:rFonts w:ascii="Times New Roman" w:hAnsi="Times New Roman" w:cs="Times New Roman"/>
          <w:sz w:val="28"/>
          <w:szCs w:val="28"/>
          <w:lang w:val="en-US"/>
        </w:rPr>
        <w:t>. 440-444.</w:t>
      </w:r>
    </w:p>
    <w:p w:rsidR="00C274E2" w:rsidRPr="008C0777" w:rsidRDefault="003509FC" w:rsidP="008C0777">
      <w:pPr>
        <w:pStyle w:val="a5"/>
        <w:numPr>
          <w:ilvl w:val="0"/>
          <w:numId w:val="17"/>
        </w:numPr>
        <w:spacing w:after="0" w:line="360" w:lineRule="auto"/>
        <w:ind w:left="0" w:firstLine="709"/>
        <w:jc w:val="both"/>
        <w:rPr>
          <w:rFonts w:ascii="Times New Roman" w:hAnsi="Times New Roman" w:cs="Times New Roman"/>
          <w:sz w:val="28"/>
          <w:szCs w:val="28"/>
          <w:lang w:val="en-US"/>
        </w:rPr>
      </w:pPr>
      <w:r w:rsidRPr="00F833D3">
        <w:rPr>
          <w:rFonts w:ascii="Times New Roman" w:hAnsi="Times New Roman" w:cs="Times New Roman"/>
          <w:sz w:val="28"/>
          <w:szCs w:val="28"/>
          <w:lang w:val="en-US"/>
        </w:rPr>
        <w:t>White C., Schweitzer R. The role of personality in the development and perpetuation of chro</w:t>
      </w:r>
      <w:r w:rsidR="001F00D6">
        <w:rPr>
          <w:rFonts w:ascii="Times New Roman" w:hAnsi="Times New Roman" w:cs="Times New Roman"/>
          <w:sz w:val="28"/>
          <w:szCs w:val="28"/>
          <w:lang w:val="en-US"/>
        </w:rPr>
        <w:t xml:space="preserve">nic fatigue syndrome </w:t>
      </w:r>
      <w:r w:rsidRPr="00F833D3">
        <w:rPr>
          <w:rFonts w:ascii="Times New Roman" w:hAnsi="Times New Roman" w:cs="Times New Roman"/>
          <w:sz w:val="28"/>
          <w:szCs w:val="28"/>
          <w:lang w:val="en-US"/>
        </w:rPr>
        <w:t>/Jour</w:t>
      </w:r>
      <w:r w:rsidR="001F00D6">
        <w:rPr>
          <w:rFonts w:ascii="Times New Roman" w:hAnsi="Times New Roman" w:cs="Times New Roman"/>
          <w:sz w:val="28"/>
          <w:szCs w:val="28"/>
          <w:lang w:val="en-US"/>
        </w:rPr>
        <w:t xml:space="preserve">nal of Psychosomatic Research. </w:t>
      </w:r>
      <w:r w:rsidR="00CB3705">
        <w:rPr>
          <w:rFonts w:ascii="Times New Roman" w:hAnsi="Times New Roman" w:cs="Times New Roman"/>
          <w:sz w:val="28"/>
          <w:szCs w:val="28"/>
          <w:lang w:val="en-US"/>
        </w:rPr>
        <w:t xml:space="preserve"> 2000</w:t>
      </w:r>
      <w:r w:rsidRPr="00F833D3">
        <w:rPr>
          <w:rFonts w:ascii="Times New Roman" w:hAnsi="Times New Roman" w:cs="Times New Roman"/>
          <w:sz w:val="28"/>
          <w:szCs w:val="28"/>
          <w:lang w:val="en-US"/>
        </w:rPr>
        <w:t xml:space="preserve">. №. </w:t>
      </w:r>
      <w:r w:rsidR="00CB3705">
        <w:rPr>
          <w:rFonts w:ascii="Times New Roman" w:hAnsi="Times New Roman" w:cs="Times New Roman"/>
          <w:sz w:val="28"/>
          <w:szCs w:val="28"/>
          <w:lang w:val="en-US"/>
        </w:rPr>
        <w:t>6.</w:t>
      </w:r>
      <w:r w:rsidRPr="001F00D6">
        <w:rPr>
          <w:rFonts w:ascii="Times New Roman" w:hAnsi="Times New Roman" w:cs="Times New Roman"/>
          <w:sz w:val="28"/>
          <w:szCs w:val="28"/>
          <w:lang w:val="en-US"/>
        </w:rPr>
        <w:t xml:space="preserve"> </w:t>
      </w:r>
      <w:r w:rsidRPr="00F833D3">
        <w:rPr>
          <w:rFonts w:ascii="Times New Roman" w:hAnsi="Times New Roman" w:cs="Times New Roman"/>
          <w:sz w:val="28"/>
          <w:szCs w:val="28"/>
        </w:rPr>
        <w:t>С</w:t>
      </w:r>
      <w:r w:rsidR="008C0777">
        <w:rPr>
          <w:rFonts w:ascii="Times New Roman" w:hAnsi="Times New Roman" w:cs="Times New Roman"/>
          <w:sz w:val="28"/>
          <w:szCs w:val="28"/>
          <w:lang w:val="en-US"/>
        </w:rPr>
        <w:t>. 515-</w:t>
      </w:r>
    </w:p>
    <w:p w:rsidR="00C274E2" w:rsidRPr="00C274E2" w:rsidRDefault="00C274E2" w:rsidP="00C274E2">
      <w:pPr>
        <w:rPr>
          <w:lang w:val="en-US"/>
        </w:rPr>
      </w:pPr>
    </w:p>
    <w:p w:rsidR="00C274E2" w:rsidRPr="00C274E2" w:rsidRDefault="00C274E2" w:rsidP="00C274E2">
      <w:pPr>
        <w:rPr>
          <w:lang w:val="en-US"/>
        </w:rPr>
      </w:pPr>
    </w:p>
    <w:p w:rsidR="00FA75B4" w:rsidRDefault="00FA75B4"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lang w:val="en-US"/>
        </w:rPr>
      </w:pPr>
    </w:p>
    <w:p w:rsidR="008C0777" w:rsidRDefault="008C0777" w:rsidP="008C0777">
      <w:pPr>
        <w:tabs>
          <w:tab w:val="left" w:pos="3747"/>
        </w:tabs>
        <w:rPr>
          <w:rFonts w:ascii="Times New Roman" w:hAnsi="Times New Roman" w:cs="Times New Roman"/>
          <w:sz w:val="28"/>
          <w:szCs w:val="28"/>
        </w:rPr>
      </w:pPr>
    </w:p>
    <w:p w:rsidR="00FA75B4" w:rsidRDefault="00FA75B4" w:rsidP="00C274E2">
      <w:pPr>
        <w:tabs>
          <w:tab w:val="left" w:pos="3747"/>
        </w:tabs>
        <w:jc w:val="right"/>
        <w:rPr>
          <w:rFonts w:ascii="Times New Roman" w:hAnsi="Times New Roman" w:cs="Times New Roman"/>
          <w:sz w:val="28"/>
          <w:szCs w:val="28"/>
        </w:rPr>
      </w:pPr>
    </w:p>
    <w:p w:rsidR="00C274E2" w:rsidRDefault="008C0777" w:rsidP="008C0777">
      <w:pPr>
        <w:tabs>
          <w:tab w:val="left" w:pos="3747"/>
        </w:tabs>
        <w:jc w:val="right"/>
        <w:outlineLvl w:val="0"/>
        <w:rPr>
          <w:rFonts w:ascii="Times New Roman" w:hAnsi="Times New Roman" w:cs="Times New Roman"/>
          <w:sz w:val="28"/>
          <w:szCs w:val="28"/>
        </w:rPr>
      </w:pPr>
      <w:bookmarkStart w:id="37" w:name="_Toc483529057"/>
      <w:r>
        <w:rPr>
          <w:rFonts w:ascii="Times New Roman" w:hAnsi="Times New Roman" w:cs="Times New Roman"/>
          <w:sz w:val="28"/>
          <w:szCs w:val="28"/>
        </w:rPr>
        <w:lastRenderedPageBreak/>
        <w:t>ПРИЛОЖЕНИЕ А</w:t>
      </w:r>
      <w:bookmarkEnd w:id="37"/>
    </w:p>
    <w:p w:rsidR="00702AD1" w:rsidRDefault="00702AD1" w:rsidP="00C274E2">
      <w:pPr>
        <w:tabs>
          <w:tab w:val="left" w:pos="3747"/>
        </w:tabs>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6C6F4C" wp14:editId="75F6923E">
            <wp:extent cx="6120130" cy="4676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676140"/>
                    </a:xfrm>
                    <a:prstGeom prst="rect">
                      <a:avLst/>
                    </a:prstGeom>
                    <a:noFill/>
                    <a:ln>
                      <a:noFill/>
                    </a:ln>
                  </pic:spPr>
                </pic:pic>
              </a:graphicData>
            </a:graphic>
          </wp:inline>
        </w:drawing>
      </w:r>
    </w:p>
    <w:p w:rsidR="00702AD1" w:rsidRPr="00702AD1" w:rsidRDefault="00702AD1" w:rsidP="00702AD1">
      <w:pPr>
        <w:rPr>
          <w:rFonts w:ascii="Times New Roman" w:hAnsi="Times New Roman" w:cs="Times New Roman"/>
          <w:sz w:val="28"/>
          <w:szCs w:val="28"/>
        </w:rPr>
      </w:pPr>
    </w:p>
    <w:p w:rsidR="00702AD1" w:rsidRPr="00702AD1" w:rsidRDefault="00702AD1" w:rsidP="00702AD1">
      <w:pPr>
        <w:rPr>
          <w:rFonts w:ascii="Times New Roman" w:hAnsi="Times New Roman" w:cs="Times New Roman"/>
          <w:sz w:val="28"/>
          <w:szCs w:val="28"/>
        </w:rPr>
      </w:pPr>
    </w:p>
    <w:p w:rsidR="00702AD1" w:rsidRPr="00702AD1" w:rsidRDefault="00702AD1" w:rsidP="00702AD1">
      <w:pPr>
        <w:rPr>
          <w:rFonts w:ascii="Times New Roman" w:hAnsi="Times New Roman" w:cs="Times New Roman"/>
          <w:sz w:val="28"/>
          <w:szCs w:val="28"/>
        </w:rPr>
      </w:pPr>
    </w:p>
    <w:p w:rsidR="00702AD1" w:rsidRPr="00702AD1" w:rsidRDefault="00702AD1" w:rsidP="00702AD1">
      <w:pPr>
        <w:rPr>
          <w:rFonts w:ascii="Times New Roman" w:hAnsi="Times New Roman" w:cs="Times New Roman"/>
          <w:sz w:val="28"/>
          <w:szCs w:val="28"/>
        </w:rPr>
      </w:pPr>
    </w:p>
    <w:p w:rsidR="00702AD1" w:rsidRPr="00702AD1" w:rsidRDefault="00702AD1" w:rsidP="00702AD1">
      <w:pPr>
        <w:rPr>
          <w:rFonts w:ascii="Times New Roman" w:hAnsi="Times New Roman" w:cs="Times New Roman"/>
          <w:sz w:val="28"/>
          <w:szCs w:val="28"/>
        </w:rPr>
      </w:pPr>
    </w:p>
    <w:p w:rsidR="00702AD1" w:rsidRDefault="00702AD1" w:rsidP="00702AD1">
      <w:pPr>
        <w:rPr>
          <w:rFonts w:ascii="Times New Roman" w:hAnsi="Times New Roman" w:cs="Times New Roman"/>
          <w:sz w:val="28"/>
          <w:szCs w:val="28"/>
        </w:rPr>
      </w:pPr>
    </w:p>
    <w:p w:rsidR="00C274E2" w:rsidRDefault="00C274E2" w:rsidP="00702AD1">
      <w:pPr>
        <w:jc w:val="center"/>
        <w:rPr>
          <w:rFonts w:ascii="Times New Roman" w:hAnsi="Times New Roman" w:cs="Times New Roman"/>
          <w:sz w:val="28"/>
          <w:szCs w:val="28"/>
        </w:rPr>
      </w:pPr>
    </w:p>
    <w:p w:rsidR="00702AD1" w:rsidRDefault="00702AD1" w:rsidP="00702AD1">
      <w:pPr>
        <w:jc w:val="center"/>
        <w:rPr>
          <w:rFonts w:ascii="Times New Roman" w:hAnsi="Times New Roman" w:cs="Times New Roman"/>
          <w:sz w:val="28"/>
          <w:szCs w:val="28"/>
        </w:rPr>
      </w:pPr>
    </w:p>
    <w:p w:rsidR="00702AD1" w:rsidRDefault="00702AD1" w:rsidP="00702AD1">
      <w:pPr>
        <w:jc w:val="center"/>
        <w:rPr>
          <w:rFonts w:ascii="Times New Roman" w:hAnsi="Times New Roman" w:cs="Times New Roman"/>
          <w:sz w:val="28"/>
          <w:szCs w:val="28"/>
        </w:rPr>
      </w:pPr>
    </w:p>
    <w:p w:rsidR="00702AD1" w:rsidRDefault="00702AD1" w:rsidP="00702AD1">
      <w:pPr>
        <w:jc w:val="center"/>
        <w:rPr>
          <w:rFonts w:ascii="Times New Roman" w:hAnsi="Times New Roman" w:cs="Times New Roman"/>
          <w:sz w:val="28"/>
          <w:szCs w:val="28"/>
        </w:rPr>
      </w:pPr>
    </w:p>
    <w:p w:rsidR="00702AD1" w:rsidRDefault="00702AD1" w:rsidP="00702AD1">
      <w:pPr>
        <w:jc w:val="center"/>
        <w:rPr>
          <w:rFonts w:ascii="Times New Roman" w:hAnsi="Times New Roman" w:cs="Times New Roman"/>
          <w:sz w:val="28"/>
          <w:szCs w:val="28"/>
        </w:rPr>
      </w:pPr>
    </w:p>
    <w:p w:rsidR="00702AD1" w:rsidRDefault="008C0777" w:rsidP="008C0777">
      <w:pPr>
        <w:jc w:val="right"/>
        <w:outlineLvl w:val="0"/>
        <w:rPr>
          <w:rFonts w:ascii="Times New Roman" w:hAnsi="Times New Roman" w:cs="Times New Roman"/>
          <w:sz w:val="28"/>
          <w:szCs w:val="28"/>
        </w:rPr>
      </w:pPr>
      <w:bookmarkStart w:id="38" w:name="_Toc483529058"/>
      <w:r>
        <w:rPr>
          <w:rFonts w:ascii="Times New Roman" w:hAnsi="Times New Roman" w:cs="Times New Roman"/>
          <w:sz w:val="28"/>
          <w:szCs w:val="28"/>
        </w:rPr>
        <w:lastRenderedPageBreak/>
        <w:t>ПРИЛОЖЕНИЕ Б</w:t>
      </w:r>
      <w:bookmarkEnd w:id="38"/>
    </w:p>
    <w:p w:rsidR="00DF06B2" w:rsidRDefault="00702AD1" w:rsidP="00702AD1">
      <w:pPr>
        <w:tabs>
          <w:tab w:val="left" w:pos="2782"/>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F555A59" wp14:editId="5877CBB1">
            <wp:simplePos x="0" y="0"/>
            <wp:positionH relativeFrom="column">
              <wp:posOffset>0</wp:posOffset>
            </wp:positionH>
            <wp:positionV relativeFrom="paragraph">
              <wp:posOffset>-1905</wp:posOffset>
            </wp:positionV>
            <wp:extent cx="5880100" cy="5591810"/>
            <wp:effectExtent l="0" t="0" r="0" b="0"/>
            <wp:wrapThrough wrapText="bothSides">
              <wp:wrapPolygon edited="0">
                <wp:start x="0" y="0"/>
                <wp:lineTo x="0" y="21561"/>
                <wp:lineTo x="21553" y="21561"/>
                <wp:lineTo x="2155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вый точечный рисунок.bmp"/>
                    <pic:cNvPicPr/>
                  </pic:nvPicPr>
                  <pic:blipFill>
                    <a:blip r:embed="rId23">
                      <a:extLst>
                        <a:ext uri="{28A0092B-C50C-407E-A947-70E740481C1C}">
                          <a14:useLocalDpi xmlns:a14="http://schemas.microsoft.com/office/drawing/2010/main" val="0"/>
                        </a:ext>
                      </a:extLst>
                    </a:blip>
                    <a:stretch>
                      <a:fillRect/>
                    </a:stretch>
                  </pic:blipFill>
                  <pic:spPr>
                    <a:xfrm>
                      <a:off x="0" y="0"/>
                      <a:ext cx="5880100" cy="5591810"/>
                    </a:xfrm>
                    <a:prstGeom prst="rect">
                      <a:avLst/>
                    </a:prstGeom>
                  </pic:spPr>
                </pic:pic>
              </a:graphicData>
            </a:graphic>
            <wp14:sizeRelH relativeFrom="page">
              <wp14:pctWidth>0</wp14:pctWidth>
            </wp14:sizeRelH>
            <wp14:sizeRelV relativeFrom="page">
              <wp14:pctHeight>0</wp14:pctHeight>
            </wp14:sizeRelV>
          </wp:anchor>
        </w:drawing>
      </w:r>
    </w:p>
    <w:p w:rsidR="00DF06B2" w:rsidRDefault="00DF06B2" w:rsidP="00DF06B2">
      <w:pPr>
        <w:rPr>
          <w:rFonts w:ascii="Times New Roman" w:hAnsi="Times New Roman" w:cs="Times New Roman"/>
          <w:sz w:val="28"/>
          <w:szCs w:val="28"/>
        </w:rPr>
      </w:pPr>
    </w:p>
    <w:p w:rsidR="00DF06B2" w:rsidRDefault="008A5650" w:rsidP="00DF06B2">
      <w:pPr>
        <w:tabs>
          <w:tab w:val="left" w:pos="965"/>
        </w:tabs>
        <w:rPr>
          <w:rFonts w:ascii="Times New Roman" w:hAnsi="Times New Roman" w:cs="Times New Roman"/>
          <w:sz w:val="28"/>
          <w:szCs w:val="28"/>
        </w:rPr>
      </w:pPr>
      <w:r>
        <w:rPr>
          <w:rFonts w:ascii="Times New Roman" w:hAnsi="Times New Roman" w:cs="Times New Roman"/>
          <w:noProof/>
          <w:sz w:val="28"/>
          <w:szCs w:val="28"/>
          <w:lang w:eastAsia="ru-RU"/>
        </w:rPr>
        <w:pict>
          <v:shape id="_x0000_s1191" type="#_x0000_t32" style="position:absolute;margin-left:-3.75pt;margin-top:129.4pt;width:1.65pt;height:252pt;flip:x y;z-index:251674624" o:connectortype="straight"/>
        </w:pict>
      </w:r>
      <w:r w:rsidR="00DF06B2">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06CE2A75" wp14:editId="2E3F8639">
            <wp:simplePos x="0" y="0"/>
            <wp:positionH relativeFrom="column">
              <wp:posOffset>-6032096</wp:posOffset>
            </wp:positionH>
            <wp:positionV relativeFrom="paragraph">
              <wp:posOffset>4833793</wp:posOffset>
            </wp:positionV>
            <wp:extent cx="6073140" cy="1618615"/>
            <wp:effectExtent l="0" t="0" r="0" b="0"/>
            <wp:wrapThrough wrapText="bothSides">
              <wp:wrapPolygon edited="0">
                <wp:start x="0" y="0"/>
                <wp:lineTo x="0" y="21354"/>
                <wp:lineTo x="21546" y="21354"/>
                <wp:lineTo x="2154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314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6B2">
        <w:rPr>
          <w:rFonts w:ascii="Times New Roman" w:hAnsi="Times New Roman" w:cs="Times New Roman"/>
          <w:sz w:val="28"/>
          <w:szCs w:val="28"/>
        </w:rPr>
        <w:tab/>
      </w: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DF06B2" w:rsidRDefault="00DF06B2" w:rsidP="00DF06B2">
      <w:pPr>
        <w:rPr>
          <w:rFonts w:ascii="Times New Roman" w:hAnsi="Times New Roman" w:cs="Times New Roman"/>
          <w:sz w:val="28"/>
          <w:szCs w:val="28"/>
        </w:rPr>
      </w:pPr>
    </w:p>
    <w:p w:rsidR="00DF06B2" w:rsidRPr="008C0777" w:rsidRDefault="00D4409A" w:rsidP="008C0777">
      <w:pPr>
        <w:tabs>
          <w:tab w:val="left" w:pos="6742"/>
        </w:tabs>
        <w:jc w:val="right"/>
        <w:outlineLvl w:val="0"/>
        <w:rPr>
          <w:rFonts w:ascii="Times New Roman" w:hAnsi="Times New Roman" w:cs="Times New Roman"/>
          <w:b/>
          <w:sz w:val="28"/>
          <w:szCs w:val="28"/>
        </w:rPr>
      </w:pPr>
      <w:bookmarkStart w:id="39" w:name="_Toc483529059"/>
      <w:r w:rsidRPr="008C0777">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14:anchorId="560D09A1" wp14:editId="4D3745EC">
            <wp:simplePos x="0" y="0"/>
            <wp:positionH relativeFrom="column">
              <wp:posOffset>110490</wp:posOffset>
            </wp:positionH>
            <wp:positionV relativeFrom="paragraph">
              <wp:posOffset>8339455</wp:posOffset>
            </wp:positionV>
            <wp:extent cx="5963920" cy="553720"/>
            <wp:effectExtent l="0" t="0" r="0" b="0"/>
            <wp:wrapThrough wrapText="bothSides">
              <wp:wrapPolygon edited="0">
                <wp:start x="0" y="0"/>
                <wp:lineTo x="0" y="20807"/>
                <wp:lineTo x="21526" y="20807"/>
                <wp:lineTo x="2152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92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777">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5C823FCE" wp14:editId="0BD6B035">
            <wp:simplePos x="0" y="0"/>
            <wp:positionH relativeFrom="column">
              <wp:posOffset>59224</wp:posOffset>
            </wp:positionH>
            <wp:positionV relativeFrom="paragraph">
              <wp:posOffset>4054795</wp:posOffset>
            </wp:positionV>
            <wp:extent cx="6014720" cy="4286885"/>
            <wp:effectExtent l="0" t="0" r="0" b="0"/>
            <wp:wrapThrough wrapText="bothSides">
              <wp:wrapPolygon edited="0">
                <wp:start x="0" y="0"/>
                <wp:lineTo x="0" y="21501"/>
                <wp:lineTo x="21550" y="21501"/>
                <wp:lineTo x="2155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4720" cy="428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777">
        <w:rPr>
          <w:rFonts w:ascii="Times New Roman" w:hAnsi="Times New Roman" w:cs="Times New Roman"/>
          <w:b/>
          <w:noProof/>
          <w:sz w:val="28"/>
          <w:szCs w:val="28"/>
          <w:lang w:eastAsia="ru-RU"/>
        </w:rPr>
        <w:drawing>
          <wp:anchor distT="0" distB="0" distL="114300" distR="114300" simplePos="0" relativeHeight="251652096" behindDoc="0" locked="0" layoutInCell="1" allowOverlap="1" wp14:anchorId="4632AA16" wp14:editId="20B3D6C0">
            <wp:simplePos x="0" y="0"/>
            <wp:positionH relativeFrom="column">
              <wp:posOffset>5308</wp:posOffset>
            </wp:positionH>
            <wp:positionV relativeFrom="paragraph">
              <wp:posOffset>237333</wp:posOffset>
            </wp:positionV>
            <wp:extent cx="6267192" cy="3817189"/>
            <wp:effectExtent l="0" t="0" r="0" b="0"/>
            <wp:wrapThrough wrapText="bothSides">
              <wp:wrapPolygon edited="0">
                <wp:start x="0" y="0"/>
                <wp:lineTo x="0" y="21453"/>
                <wp:lineTo x="21537" y="21453"/>
                <wp:lineTo x="2153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192" cy="3817189"/>
                    </a:xfrm>
                    <a:prstGeom prst="rect">
                      <a:avLst/>
                    </a:prstGeom>
                    <a:noFill/>
                    <a:ln>
                      <a:noFill/>
                    </a:ln>
                  </pic:spPr>
                </pic:pic>
              </a:graphicData>
            </a:graphic>
            <wp14:sizeRelH relativeFrom="page">
              <wp14:pctWidth>0</wp14:pctWidth>
            </wp14:sizeRelH>
            <wp14:sizeRelV relativeFrom="page">
              <wp14:pctHeight>0</wp14:pctHeight>
            </wp14:sizeRelV>
          </wp:anchor>
        </w:drawing>
      </w:r>
      <w:r w:rsidR="008C0777" w:rsidRPr="008C0777">
        <w:rPr>
          <w:rFonts w:ascii="Times New Roman" w:hAnsi="Times New Roman" w:cs="Times New Roman"/>
          <w:b/>
          <w:sz w:val="28"/>
          <w:szCs w:val="28"/>
        </w:rPr>
        <w:t>ПРИЛОЖЕНИЕ В</w:t>
      </w:r>
      <w:bookmarkEnd w:id="39"/>
    </w:p>
    <w:p w:rsidR="00DF06B2" w:rsidRPr="00DF06B2" w:rsidRDefault="00DF06B2" w:rsidP="00DF06B2">
      <w:pPr>
        <w:rPr>
          <w:rFonts w:ascii="Times New Roman" w:hAnsi="Times New Roman" w:cs="Times New Roman"/>
          <w:sz w:val="28"/>
          <w:szCs w:val="28"/>
        </w:rPr>
      </w:pPr>
    </w:p>
    <w:p w:rsidR="00433D21" w:rsidRPr="00DF06B2" w:rsidRDefault="005375F6" w:rsidP="00DF06B2">
      <w:pPr>
        <w:rPr>
          <w:rFonts w:ascii="Times New Roman" w:hAnsi="Times New Roman" w:cs="Times New Roman"/>
          <w:sz w:val="28"/>
          <w:szCs w:val="28"/>
        </w:rPr>
      </w:pPr>
      <w:r>
        <w:rPr>
          <w:noProof/>
          <w:lang w:eastAsia="ru-RU"/>
        </w:rPr>
        <w:lastRenderedPageBreak/>
        <w:drawing>
          <wp:inline distT="0" distB="0" distL="0" distR="0" wp14:anchorId="2E42458A" wp14:editId="3F72850B">
            <wp:extent cx="3540125" cy="34645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0125" cy="3464560"/>
                    </a:xfrm>
                    <a:prstGeom prst="rect">
                      <a:avLst/>
                    </a:prstGeom>
                    <a:noFill/>
                    <a:ln>
                      <a:noFill/>
                    </a:ln>
                  </pic:spPr>
                </pic:pic>
              </a:graphicData>
            </a:graphic>
          </wp:inline>
        </w:drawing>
      </w:r>
      <w:r w:rsidR="00433D21">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2766BC88" wp14:editId="2B5B7677">
            <wp:simplePos x="0" y="0"/>
            <wp:positionH relativeFrom="column">
              <wp:posOffset>3810</wp:posOffset>
            </wp:positionH>
            <wp:positionV relativeFrom="paragraph">
              <wp:posOffset>334645</wp:posOffset>
            </wp:positionV>
            <wp:extent cx="6135370" cy="1996440"/>
            <wp:effectExtent l="0" t="0" r="0" b="0"/>
            <wp:wrapThrough wrapText="bothSides">
              <wp:wrapPolygon edited="0">
                <wp:start x="0" y="0"/>
                <wp:lineTo x="0" y="21435"/>
                <wp:lineTo x="21528" y="21435"/>
                <wp:lineTo x="21528"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537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D21">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EDC6A86" wp14:editId="18EF98D5">
            <wp:simplePos x="0" y="0"/>
            <wp:positionH relativeFrom="column">
              <wp:posOffset>2045</wp:posOffset>
            </wp:positionH>
            <wp:positionV relativeFrom="paragraph">
              <wp:posOffset>1363</wp:posOffset>
            </wp:positionV>
            <wp:extent cx="6115685" cy="377190"/>
            <wp:effectExtent l="0" t="0" r="0" b="0"/>
            <wp:wrapThrough wrapText="bothSides">
              <wp:wrapPolygon edited="0">
                <wp:start x="0" y="0"/>
                <wp:lineTo x="0" y="20727"/>
                <wp:lineTo x="21530" y="20727"/>
                <wp:lineTo x="21530"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685" cy="37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6B2" w:rsidRPr="00DF06B2" w:rsidRDefault="00DF06B2" w:rsidP="00DF06B2">
      <w:pPr>
        <w:rPr>
          <w:rFonts w:ascii="Times New Roman" w:hAnsi="Times New Roman" w:cs="Times New Roman"/>
          <w:sz w:val="28"/>
          <w:szCs w:val="28"/>
        </w:rPr>
      </w:pPr>
    </w:p>
    <w:p w:rsidR="00702AD1" w:rsidRDefault="00702AD1" w:rsidP="00DF06B2">
      <w:pPr>
        <w:rPr>
          <w:rFonts w:ascii="Times New Roman" w:hAnsi="Times New Roman" w:cs="Times New Roman"/>
          <w:sz w:val="28"/>
          <w:szCs w:val="28"/>
        </w:rPr>
      </w:pPr>
    </w:p>
    <w:p w:rsidR="005375F6" w:rsidRDefault="005375F6" w:rsidP="00DF06B2">
      <w:pPr>
        <w:rPr>
          <w:rFonts w:ascii="Times New Roman" w:hAnsi="Times New Roman" w:cs="Times New Roman"/>
          <w:sz w:val="28"/>
          <w:szCs w:val="28"/>
        </w:rPr>
      </w:pPr>
    </w:p>
    <w:p w:rsidR="005375F6" w:rsidRDefault="005375F6" w:rsidP="00DF06B2">
      <w:pPr>
        <w:rPr>
          <w:rFonts w:ascii="Times New Roman" w:hAnsi="Times New Roman" w:cs="Times New Roman"/>
          <w:sz w:val="28"/>
          <w:szCs w:val="28"/>
        </w:rPr>
      </w:pPr>
    </w:p>
    <w:p w:rsidR="005375F6" w:rsidRDefault="005375F6" w:rsidP="00DF06B2">
      <w:pPr>
        <w:rPr>
          <w:rFonts w:ascii="Times New Roman" w:hAnsi="Times New Roman" w:cs="Times New Roman"/>
          <w:sz w:val="28"/>
          <w:szCs w:val="28"/>
        </w:rPr>
      </w:pPr>
    </w:p>
    <w:p w:rsidR="005375F6" w:rsidRPr="005375F6" w:rsidRDefault="005375F6" w:rsidP="005375F6">
      <w:pPr>
        <w:rPr>
          <w:rFonts w:ascii="Times New Roman" w:hAnsi="Times New Roman" w:cs="Times New Roman"/>
          <w:sz w:val="28"/>
          <w:szCs w:val="28"/>
        </w:rPr>
      </w:pPr>
    </w:p>
    <w:p w:rsidR="005375F6" w:rsidRDefault="005375F6" w:rsidP="005375F6">
      <w:pPr>
        <w:rPr>
          <w:rFonts w:ascii="Times New Roman" w:hAnsi="Times New Roman" w:cs="Times New Roman"/>
          <w:sz w:val="28"/>
          <w:szCs w:val="28"/>
        </w:rPr>
      </w:pPr>
    </w:p>
    <w:p w:rsidR="005375F6" w:rsidRPr="008C0777" w:rsidRDefault="008C0777" w:rsidP="008C0777">
      <w:pPr>
        <w:spacing w:before="720" w:after="0"/>
        <w:jc w:val="right"/>
        <w:outlineLvl w:val="0"/>
        <w:rPr>
          <w:rFonts w:ascii="Times New Roman" w:hAnsi="Times New Roman" w:cs="Times New Roman"/>
          <w:b/>
          <w:sz w:val="28"/>
          <w:szCs w:val="28"/>
        </w:rPr>
      </w:pPr>
      <w:bookmarkStart w:id="40" w:name="_Toc483529060"/>
      <w:r w:rsidRPr="008C0777">
        <w:rPr>
          <w:rFonts w:ascii="Times New Roman" w:hAnsi="Times New Roman" w:cs="Times New Roman"/>
          <w:b/>
          <w:sz w:val="28"/>
          <w:szCs w:val="28"/>
        </w:rPr>
        <w:t>ПРИЛОЖЕНИЕ Г</w:t>
      </w:r>
      <w:bookmarkEnd w:id="40"/>
    </w:p>
    <w:p w:rsidR="005375F6" w:rsidRDefault="000D7CA7" w:rsidP="005375F6">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C6EA7D" wp14:editId="7C1E7F58">
            <wp:extent cx="6119495" cy="81356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9495" cy="8135620"/>
                    </a:xfrm>
                    <a:prstGeom prst="rect">
                      <a:avLst/>
                    </a:prstGeom>
                    <a:noFill/>
                    <a:ln>
                      <a:noFill/>
                    </a:ln>
                  </pic:spPr>
                </pic:pic>
              </a:graphicData>
            </a:graphic>
          </wp:inline>
        </w:drawing>
      </w:r>
    </w:p>
    <w:p w:rsidR="000D7CA7" w:rsidRDefault="000D7CA7" w:rsidP="005375F6">
      <w:pPr>
        <w:jc w:val="right"/>
        <w:rPr>
          <w:rFonts w:ascii="Times New Roman" w:hAnsi="Times New Roman" w:cs="Times New Roman"/>
          <w:sz w:val="28"/>
          <w:szCs w:val="28"/>
        </w:rPr>
      </w:pPr>
    </w:p>
    <w:p w:rsidR="000D7CA7" w:rsidRDefault="000D7CA7" w:rsidP="005375F6">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9084D2D" wp14:editId="0E859B15">
            <wp:extent cx="6211234" cy="83175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2158" cy="8318760"/>
                    </a:xfrm>
                    <a:prstGeom prst="rect">
                      <a:avLst/>
                    </a:prstGeom>
                    <a:noFill/>
                    <a:ln>
                      <a:noFill/>
                    </a:ln>
                  </pic:spPr>
                </pic:pic>
              </a:graphicData>
            </a:graphic>
          </wp:inline>
        </w:drawing>
      </w:r>
    </w:p>
    <w:p w:rsidR="000D7CA7" w:rsidRDefault="000D7CA7" w:rsidP="000D7CA7">
      <w:pPr>
        <w:tabs>
          <w:tab w:val="left" w:pos="4255"/>
        </w:tabs>
        <w:rPr>
          <w:rFonts w:ascii="Times New Roman" w:hAnsi="Times New Roman" w:cs="Times New Roman"/>
          <w:sz w:val="28"/>
          <w:szCs w:val="28"/>
        </w:rPr>
      </w:pPr>
      <w:r>
        <w:rPr>
          <w:rFonts w:ascii="Times New Roman" w:hAnsi="Times New Roman" w:cs="Times New Roman"/>
          <w:sz w:val="28"/>
          <w:szCs w:val="28"/>
        </w:rPr>
        <w:tab/>
      </w:r>
    </w:p>
    <w:p w:rsidR="000D7CA7" w:rsidRDefault="000D7CA7" w:rsidP="000D7CA7">
      <w:pPr>
        <w:tabs>
          <w:tab w:val="left" w:pos="4255"/>
        </w:tabs>
        <w:rPr>
          <w:rFonts w:ascii="Times New Roman" w:hAnsi="Times New Roman" w:cs="Times New Roman"/>
          <w:sz w:val="28"/>
          <w:szCs w:val="28"/>
        </w:rPr>
      </w:pPr>
    </w:p>
    <w:p w:rsidR="000D7CA7" w:rsidRDefault="000D7CA7" w:rsidP="000D7CA7">
      <w:pPr>
        <w:tabs>
          <w:tab w:val="left" w:pos="425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69B1F0A" wp14:editId="78029520">
            <wp:extent cx="6119495" cy="81768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8176895"/>
                    </a:xfrm>
                    <a:prstGeom prst="rect">
                      <a:avLst/>
                    </a:prstGeom>
                    <a:noFill/>
                    <a:ln>
                      <a:noFill/>
                    </a:ln>
                  </pic:spPr>
                </pic:pic>
              </a:graphicData>
            </a:graphic>
          </wp:inline>
        </w:drawing>
      </w:r>
    </w:p>
    <w:p w:rsidR="008C3E19" w:rsidRDefault="008C3E19" w:rsidP="000D7CA7">
      <w:pPr>
        <w:tabs>
          <w:tab w:val="left" w:pos="4255"/>
        </w:tabs>
        <w:rPr>
          <w:rFonts w:ascii="Times New Roman" w:hAnsi="Times New Roman" w:cs="Times New Roman"/>
          <w:sz w:val="28"/>
          <w:szCs w:val="28"/>
        </w:rPr>
      </w:pPr>
    </w:p>
    <w:p w:rsidR="008C3E19" w:rsidRDefault="008C3E19" w:rsidP="000D7CA7">
      <w:pPr>
        <w:tabs>
          <w:tab w:val="left" w:pos="4255"/>
        </w:tabs>
        <w:rPr>
          <w:rFonts w:ascii="Times New Roman" w:hAnsi="Times New Roman" w:cs="Times New Roman"/>
          <w:sz w:val="28"/>
          <w:szCs w:val="28"/>
        </w:rPr>
      </w:pPr>
    </w:p>
    <w:p w:rsidR="008C3E19" w:rsidRDefault="008C3E19" w:rsidP="000D7CA7">
      <w:pPr>
        <w:tabs>
          <w:tab w:val="left" w:pos="425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61FEC4E" wp14:editId="61B93397">
            <wp:extent cx="6115685" cy="28632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685" cy="2863215"/>
                    </a:xfrm>
                    <a:prstGeom prst="rect">
                      <a:avLst/>
                    </a:prstGeom>
                    <a:noFill/>
                    <a:ln>
                      <a:noFill/>
                    </a:ln>
                  </pic:spPr>
                </pic:pic>
              </a:graphicData>
            </a:graphic>
          </wp:inline>
        </w:drawing>
      </w:r>
    </w:p>
    <w:p w:rsidR="008C3E19" w:rsidRDefault="008C3E19" w:rsidP="000D7CA7">
      <w:pPr>
        <w:tabs>
          <w:tab w:val="left" w:pos="4255"/>
        </w:tabs>
        <w:rPr>
          <w:rFonts w:ascii="Times New Roman" w:hAnsi="Times New Roman" w:cs="Times New Roman"/>
          <w:sz w:val="28"/>
          <w:szCs w:val="28"/>
        </w:rPr>
      </w:pPr>
    </w:p>
    <w:p w:rsidR="008C3E19" w:rsidRDefault="008C3E19"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Default="009C3EB2" w:rsidP="000D7CA7">
      <w:pPr>
        <w:tabs>
          <w:tab w:val="left" w:pos="4255"/>
        </w:tabs>
        <w:rPr>
          <w:rFonts w:ascii="Times New Roman" w:hAnsi="Times New Roman" w:cs="Times New Roman"/>
          <w:sz w:val="28"/>
          <w:szCs w:val="28"/>
        </w:rPr>
      </w:pPr>
    </w:p>
    <w:p w:rsidR="009C3EB2" w:rsidRPr="008C0777" w:rsidRDefault="008C0777" w:rsidP="008C0777">
      <w:pPr>
        <w:tabs>
          <w:tab w:val="left" w:pos="4255"/>
        </w:tabs>
        <w:spacing w:before="720" w:after="0"/>
        <w:jc w:val="right"/>
        <w:outlineLvl w:val="0"/>
        <w:rPr>
          <w:rFonts w:ascii="Times New Roman" w:hAnsi="Times New Roman" w:cs="Times New Roman"/>
          <w:b/>
          <w:sz w:val="28"/>
          <w:szCs w:val="28"/>
        </w:rPr>
      </w:pPr>
      <w:bookmarkStart w:id="41" w:name="_Toc483529061"/>
      <w:r w:rsidRPr="008C0777">
        <w:rPr>
          <w:rFonts w:ascii="Times New Roman" w:hAnsi="Times New Roman" w:cs="Times New Roman"/>
          <w:b/>
          <w:sz w:val="28"/>
          <w:szCs w:val="28"/>
        </w:rPr>
        <w:t>ПРИЛОЖЕНИЕ Д</w:t>
      </w:r>
      <w:bookmarkEnd w:id="41"/>
    </w:p>
    <w:p w:rsidR="00255E1E" w:rsidRDefault="00C51820" w:rsidP="009C3EB2">
      <w:pPr>
        <w:tabs>
          <w:tab w:val="left" w:pos="4255"/>
        </w:tabs>
        <w:jc w:val="right"/>
        <w:rPr>
          <w:rFonts w:ascii="Times New Roman" w:hAnsi="Times New Roman" w:cs="Times New Roman"/>
          <w:sz w:val="28"/>
          <w:szCs w:val="28"/>
        </w:rPr>
      </w:pPr>
      <w:r>
        <w:rPr>
          <w:rFonts w:ascii="Times New Roman" w:hAnsi="Times New Roman" w:cs="Times New Roman"/>
          <w:sz w:val="28"/>
          <w:szCs w:val="28"/>
        </w:rPr>
        <w:lastRenderedPageBreak/>
        <w:t>Корреляционный анализ</w:t>
      </w:r>
    </w:p>
    <w:p w:rsidR="009C3EB2" w:rsidRPr="009C3EB2" w:rsidRDefault="009C3EB2" w:rsidP="009C3EB2">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73"/>
        <w:gridCol w:w="86"/>
        <w:gridCol w:w="918"/>
        <w:gridCol w:w="165"/>
        <w:gridCol w:w="592"/>
        <w:gridCol w:w="493"/>
        <w:gridCol w:w="88"/>
        <w:gridCol w:w="573"/>
        <w:gridCol w:w="251"/>
        <w:gridCol w:w="526"/>
        <w:gridCol w:w="104"/>
        <w:gridCol w:w="879"/>
        <w:gridCol w:w="415"/>
        <w:gridCol w:w="594"/>
        <w:gridCol w:w="993"/>
        <w:gridCol w:w="16"/>
        <w:gridCol w:w="569"/>
        <w:gridCol w:w="458"/>
        <w:gridCol w:w="200"/>
        <w:gridCol w:w="473"/>
        <w:gridCol w:w="150"/>
        <w:gridCol w:w="525"/>
      </w:tblGrid>
      <w:tr w:rsidR="009C3EB2" w:rsidRPr="009C3EB2" w:rsidTr="00C51820">
        <w:trPr>
          <w:cantSplit/>
        </w:trPr>
        <w:tc>
          <w:tcPr>
            <w:tcW w:w="5000" w:type="pct"/>
            <w:gridSpan w:val="22"/>
            <w:tcBorders>
              <w:top w:val="nil"/>
              <w:left w:val="nil"/>
              <w:bottom w:val="nil"/>
              <w:right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b/>
                <w:bCs/>
                <w:color w:val="000000"/>
                <w:sz w:val="18"/>
                <w:szCs w:val="18"/>
              </w:rPr>
              <w:t>Корреляции</w:t>
            </w:r>
          </w:p>
        </w:tc>
      </w:tr>
      <w:tr w:rsidR="009C3EB2" w:rsidRPr="009C3EB2" w:rsidTr="00C51820">
        <w:trPr>
          <w:cantSplit/>
        </w:trPr>
        <w:tc>
          <w:tcPr>
            <w:tcW w:w="1387" w:type="pct"/>
            <w:gridSpan w:val="5"/>
            <w:tcBorders>
              <w:top w:val="single" w:sz="16" w:space="0" w:color="000000"/>
              <w:left w:val="single" w:sz="16" w:space="0" w:color="000000"/>
              <w:bottom w:val="single" w:sz="16" w:space="0" w:color="000000"/>
              <w:right w:val="nil"/>
            </w:tcBorders>
            <w:shd w:val="clear" w:color="auto" w:fill="FFFFFF"/>
            <w:vAlign w:val="bottom"/>
          </w:tcPr>
          <w:p w:rsidR="009C3EB2" w:rsidRPr="009C3EB2" w:rsidRDefault="009C3EB2" w:rsidP="009C3EB2">
            <w:pPr>
              <w:autoSpaceDE w:val="0"/>
              <w:autoSpaceDN w:val="0"/>
              <w:adjustRightInd w:val="0"/>
              <w:spacing w:after="0" w:line="240" w:lineRule="auto"/>
              <w:rPr>
                <w:rFonts w:ascii="Times New Roman" w:hAnsi="Times New Roman" w:cs="Times New Roman"/>
                <w:sz w:val="24"/>
                <w:szCs w:val="24"/>
              </w:rPr>
            </w:pPr>
          </w:p>
        </w:tc>
        <w:tc>
          <w:tcPr>
            <w:tcW w:w="338" w:type="pct"/>
            <w:gridSpan w:val="2"/>
            <w:tcBorders>
              <w:top w:val="single" w:sz="16" w:space="0" w:color="000000"/>
              <w:left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Уровень усталости</w:t>
            </w:r>
          </w:p>
        </w:tc>
        <w:tc>
          <w:tcPr>
            <w:tcW w:w="463" w:type="pct"/>
            <w:gridSpan w:val="2"/>
            <w:tcBorders>
              <w:top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Планирование</w:t>
            </w:r>
          </w:p>
        </w:tc>
        <w:tc>
          <w:tcPr>
            <w:tcW w:w="301" w:type="pct"/>
            <w:gridSpan w:val="2"/>
            <w:tcBorders>
              <w:top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Гибкость</w:t>
            </w:r>
          </w:p>
        </w:tc>
        <w:tc>
          <w:tcPr>
            <w:tcW w:w="506" w:type="pct"/>
            <w:gridSpan w:val="2"/>
            <w:tcBorders>
              <w:top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Моделирование</w:t>
            </w:r>
          </w:p>
        </w:tc>
        <w:tc>
          <w:tcPr>
            <w:tcW w:w="611" w:type="pct"/>
            <w:gridSpan w:val="2"/>
            <w:tcBorders>
              <w:top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Самостоятельность</w:t>
            </w:r>
          </w:p>
        </w:tc>
        <w:tc>
          <w:tcPr>
            <w:tcW w:w="600" w:type="pct"/>
            <w:gridSpan w:val="3"/>
            <w:tcBorders>
              <w:top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Программирование</w:t>
            </w:r>
          </w:p>
        </w:tc>
        <w:tc>
          <w:tcPr>
            <w:tcW w:w="393" w:type="pct"/>
            <w:gridSpan w:val="2"/>
            <w:tcBorders>
              <w:top w:val="single" w:sz="16" w:space="0" w:color="000000"/>
              <w:bottom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Надежность</w:t>
            </w:r>
          </w:p>
        </w:tc>
        <w:tc>
          <w:tcPr>
            <w:tcW w:w="402" w:type="pct"/>
            <w:gridSpan w:val="2"/>
            <w:tcBorders>
              <w:top w:val="single" w:sz="16" w:space="0" w:color="000000"/>
              <w:bottom w:val="single" w:sz="16" w:space="0" w:color="000000"/>
              <w:right w:val="single" w:sz="16" w:space="0" w:color="000000"/>
            </w:tcBorders>
            <w:shd w:val="clear" w:color="auto" w:fill="FFFFFF"/>
            <w:vAlign w:val="bottom"/>
          </w:tcPr>
          <w:p w:rsidR="009C3EB2" w:rsidRPr="009C3EB2" w:rsidRDefault="009C3EB2" w:rsidP="009C3EB2">
            <w:pPr>
              <w:autoSpaceDE w:val="0"/>
              <w:autoSpaceDN w:val="0"/>
              <w:adjustRightInd w:val="0"/>
              <w:spacing w:after="0" w:line="320" w:lineRule="atLeast"/>
              <w:ind w:left="60" w:right="60"/>
              <w:jc w:val="center"/>
              <w:rPr>
                <w:rFonts w:ascii="Arial" w:hAnsi="Arial" w:cs="Arial"/>
                <w:color w:val="000000"/>
                <w:sz w:val="18"/>
                <w:szCs w:val="18"/>
              </w:rPr>
            </w:pPr>
            <w:r w:rsidRPr="009C3EB2">
              <w:rPr>
                <w:rFonts w:ascii="Arial" w:hAnsi="Arial" w:cs="Arial"/>
                <w:color w:val="000000"/>
                <w:sz w:val="18"/>
                <w:szCs w:val="18"/>
              </w:rPr>
              <w:t>Оценка результатов</w:t>
            </w:r>
          </w:p>
        </w:tc>
      </w:tr>
      <w:tr w:rsidR="00255E1E" w:rsidRPr="009C3EB2" w:rsidTr="00C51820">
        <w:trPr>
          <w:cantSplit/>
        </w:trPr>
        <w:tc>
          <w:tcPr>
            <w:tcW w:w="340" w:type="pct"/>
            <w:vMerge w:val="restart"/>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Ро Спирмана</w:t>
            </w:r>
          </w:p>
        </w:tc>
        <w:tc>
          <w:tcPr>
            <w:tcW w:w="601" w:type="pct"/>
            <w:gridSpan w:val="2"/>
            <w:vMerge w:val="restart"/>
            <w:tcBorders>
              <w:top w:val="single" w:sz="16" w:space="0" w:color="000000"/>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Уровень усталости</w:t>
            </w:r>
          </w:p>
        </w:tc>
        <w:tc>
          <w:tcPr>
            <w:tcW w:w="446" w:type="pct"/>
            <w:gridSpan w:val="2"/>
            <w:tcBorders>
              <w:top w:val="single" w:sz="16" w:space="0" w:color="000000"/>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single" w:sz="16" w:space="0" w:color="000000"/>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463" w:type="pct"/>
            <w:gridSpan w:val="2"/>
            <w:tcBorders>
              <w:top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-,224</w:t>
            </w:r>
            <w:r w:rsidRPr="009C3EB2">
              <w:rPr>
                <w:rFonts w:ascii="Arial" w:hAnsi="Arial" w:cs="Arial"/>
                <w:color w:val="000000"/>
                <w:sz w:val="18"/>
                <w:szCs w:val="18"/>
                <w:vertAlign w:val="superscript"/>
              </w:rPr>
              <w:t>*</w:t>
            </w:r>
          </w:p>
        </w:tc>
        <w:tc>
          <w:tcPr>
            <w:tcW w:w="301" w:type="pct"/>
            <w:gridSpan w:val="2"/>
            <w:tcBorders>
              <w:top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-,311</w:t>
            </w:r>
            <w:r w:rsidRPr="009C3EB2">
              <w:rPr>
                <w:rFonts w:ascii="Arial" w:hAnsi="Arial" w:cs="Arial"/>
                <w:color w:val="000000"/>
                <w:sz w:val="18"/>
                <w:szCs w:val="18"/>
                <w:vertAlign w:val="superscript"/>
              </w:rPr>
              <w:t>**</w:t>
            </w:r>
          </w:p>
        </w:tc>
        <w:tc>
          <w:tcPr>
            <w:tcW w:w="506" w:type="pct"/>
            <w:gridSpan w:val="2"/>
            <w:tcBorders>
              <w:top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-,432</w:t>
            </w:r>
            <w:r w:rsidRPr="009C3EB2">
              <w:rPr>
                <w:rFonts w:ascii="Arial" w:hAnsi="Arial" w:cs="Arial"/>
                <w:color w:val="000000"/>
                <w:sz w:val="18"/>
                <w:szCs w:val="18"/>
                <w:vertAlign w:val="superscript"/>
              </w:rPr>
              <w:t>**</w:t>
            </w:r>
          </w:p>
        </w:tc>
        <w:tc>
          <w:tcPr>
            <w:tcW w:w="611" w:type="pct"/>
            <w:gridSpan w:val="2"/>
            <w:tcBorders>
              <w:top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,012</w:t>
            </w:r>
          </w:p>
        </w:tc>
        <w:tc>
          <w:tcPr>
            <w:tcW w:w="600" w:type="pct"/>
            <w:gridSpan w:val="3"/>
            <w:tcBorders>
              <w:top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-,373</w:t>
            </w:r>
            <w:r w:rsidRPr="009C3EB2">
              <w:rPr>
                <w:rFonts w:ascii="Arial" w:hAnsi="Arial" w:cs="Arial"/>
                <w:color w:val="000000"/>
                <w:sz w:val="18"/>
                <w:szCs w:val="18"/>
                <w:vertAlign w:val="superscript"/>
              </w:rPr>
              <w:t>**</w:t>
            </w:r>
          </w:p>
        </w:tc>
        <w:tc>
          <w:tcPr>
            <w:tcW w:w="393" w:type="pct"/>
            <w:gridSpan w:val="2"/>
            <w:tcBorders>
              <w:top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-,438</w:t>
            </w:r>
            <w:r w:rsidRPr="009C3EB2">
              <w:rPr>
                <w:rFonts w:ascii="Arial" w:hAnsi="Arial" w:cs="Arial"/>
                <w:color w:val="000000"/>
                <w:sz w:val="18"/>
                <w:szCs w:val="18"/>
                <w:vertAlign w:val="superscript"/>
              </w:rPr>
              <w:t>**</w:t>
            </w:r>
          </w:p>
        </w:tc>
        <w:tc>
          <w:tcPr>
            <w:tcW w:w="402" w:type="pct"/>
            <w:gridSpan w:val="2"/>
            <w:tcBorders>
              <w:top w:val="single" w:sz="16" w:space="0" w:color="000000"/>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-,428</w:t>
            </w:r>
            <w:r w:rsidRPr="009C3EB2">
              <w:rPr>
                <w:rFonts w:ascii="Arial" w:hAnsi="Arial" w:cs="Arial"/>
                <w:color w:val="000000"/>
                <w:sz w:val="18"/>
                <w:szCs w:val="18"/>
                <w:vertAlign w:val="superscript"/>
              </w:rPr>
              <w:t>**</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single" w:sz="16" w:space="0" w:color="000000"/>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,021</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,001</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,900</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single" w:sz="16" w:space="0" w:color="000000"/>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Планирование</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-,224</w:t>
            </w:r>
            <w:r w:rsidRPr="009C3EB2">
              <w:rPr>
                <w:rFonts w:ascii="Arial" w:hAnsi="Arial" w:cs="Arial"/>
                <w:color w:val="000000"/>
                <w:sz w:val="18"/>
                <w:szCs w:val="18"/>
                <w:vertAlign w:val="superscript"/>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,004</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-,055</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-,108</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,223</w:t>
            </w:r>
            <w:r w:rsidRPr="009C3EB2">
              <w:rPr>
                <w:rFonts w:ascii="Arial" w:hAnsi="Arial" w:cs="Arial"/>
                <w:color w:val="000000"/>
                <w:sz w:val="18"/>
                <w:szCs w:val="18"/>
                <w:vertAlign w:val="superscript"/>
              </w:rPr>
              <w:t>*</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,026</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,112</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,021</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,971</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,573</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,271</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,021</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,791</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,251</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Гибкость</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-,311</w:t>
            </w:r>
            <w:r w:rsidRPr="009C3EB2">
              <w:rPr>
                <w:rFonts w:ascii="Arial" w:hAnsi="Arial" w:cs="Arial"/>
                <w:color w:val="000000"/>
                <w:sz w:val="18"/>
                <w:szCs w:val="18"/>
                <w:vertAlign w:val="superscript"/>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,004</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,194</w:t>
            </w:r>
            <w:r w:rsidRPr="009C3EB2">
              <w:rPr>
                <w:rFonts w:ascii="Arial" w:hAnsi="Arial" w:cs="Arial"/>
                <w:color w:val="000000"/>
                <w:sz w:val="18"/>
                <w:szCs w:val="18"/>
                <w:vertAlign w:val="superscript"/>
              </w:rPr>
              <w:t>*</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-,026</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,242</w:t>
            </w:r>
            <w:r w:rsidRPr="009C3EB2">
              <w:rPr>
                <w:rFonts w:ascii="Arial" w:hAnsi="Arial" w:cs="Arial"/>
                <w:color w:val="000000"/>
                <w:sz w:val="18"/>
                <w:szCs w:val="18"/>
                <w:vertAlign w:val="superscript"/>
              </w:rPr>
              <w:t>*</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,358</w:t>
            </w:r>
            <w:r w:rsidRPr="009C3EB2">
              <w:rPr>
                <w:rFonts w:ascii="Arial" w:hAnsi="Arial" w:cs="Arial"/>
                <w:color w:val="000000"/>
                <w:sz w:val="18"/>
                <w:szCs w:val="18"/>
                <w:vertAlign w:val="superscript"/>
              </w:rPr>
              <w:t>**</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,153</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,001</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,971</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,047</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,794</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,012</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,118</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Моделирование</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-,432</w:t>
            </w:r>
            <w:r w:rsidRPr="009C3EB2">
              <w:rPr>
                <w:rFonts w:ascii="Arial" w:hAnsi="Arial" w:cs="Arial"/>
                <w:color w:val="000000"/>
                <w:sz w:val="18"/>
                <w:szCs w:val="18"/>
                <w:vertAlign w:val="superscript"/>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-,055</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,194</w:t>
            </w:r>
            <w:r w:rsidRPr="009C3EB2">
              <w:rPr>
                <w:rFonts w:ascii="Arial" w:hAnsi="Arial" w:cs="Arial"/>
                <w:color w:val="000000"/>
                <w:sz w:val="18"/>
                <w:szCs w:val="18"/>
                <w:vertAlign w:val="superscript"/>
              </w:rPr>
              <w:t>*</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,175</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,325</w:t>
            </w:r>
            <w:r w:rsidRPr="009C3EB2">
              <w:rPr>
                <w:rFonts w:ascii="Arial" w:hAnsi="Arial" w:cs="Arial"/>
                <w:color w:val="000000"/>
                <w:sz w:val="18"/>
                <w:szCs w:val="18"/>
                <w:vertAlign w:val="superscript"/>
              </w:rPr>
              <w:t>**</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,402</w:t>
            </w:r>
            <w:r w:rsidRPr="009C3EB2">
              <w:rPr>
                <w:rFonts w:ascii="Arial" w:hAnsi="Arial" w:cs="Arial"/>
                <w:color w:val="000000"/>
                <w:sz w:val="18"/>
                <w:szCs w:val="18"/>
                <w:vertAlign w:val="superscript"/>
              </w:rPr>
              <w:t>**</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,422</w:t>
            </w:r>
            <w:r w:rsidRPr="009C3EB2">
              <w:rPr>
                <w:rFonts w:ascii="Arial" w:hAnsi="Arial" w:cs="Arial"/>
                <w:color w:val="000000"/>
                <w:sz w:val="18"/>
                <w:szCs w:val="18"/>
                <w:vertAlign w:val="superscript"/>
              </w:rPr>
              <w:t>**</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,573</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,047</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,074</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,001</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Самостоятельность</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,012</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-,108</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-,026</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,175</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,082</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-,049</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,900</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,271</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,794</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,074</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,404</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,621</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,794</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Программирование</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-,373</w:t>
            </w:r>
            <w:r w:rsidRPr="009C3EB2">
              <w:rPr>
                <w:rFonts w:ascii="Arial" w:hAnsi="Arial" w:cs="Arial"/>
                <w:color w:val="000000"/>
                <w:sz w:val="18"/>
                <w:szCs w:val="18"/>
                <w:vertAlign w:val="superscript"/>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,223</w:t>
            </w:r>
            <w:r w:rsidRPr="009C3EB2">
              <w:rPr>
                <w:rFonts w:ascii="Arial" w:hAnsi="Arial" w:cs="Arial"/>
                <w:color w:val="000000"/>
                <w:sz w:val="18"/>
                <w:szCs w:val="18"/>
                <w:vertAlign w:val="superscript"/>
              </w:rPr>
              <w:t>*</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,242</w:t>
            </w:r>
            <w:r w:rsidRPr="009C3EB2">
              <w:rPr>
                <w:rFonts w:ascii="Arial" w:hAnsi="Arial" w:cs="Arial"/>
                <w:color w:val="000000"/>
                <w:sz w:val="18"/>
                <w:szCs w:val="18"/>
                <w:vertAlign w:val="superscript"/>
              </w:rPr>
              <w:t>*</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,325</w:t>
            </w:r>
            <w:r w:rsidRPr="009C3EB2">
              <w:rPr>
                <w:rFonts w:ascii="Arial" w:hAnsi="Arial" w:cs="Arial"/>
                <w:color w:val="000000"/>
                <w:sz w:val="18"/>
                <w:szCs w:val="18"/>
                <w:vertAlign w:val="superscript"/>
              </w:rPr>
              <w:t>**</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,082</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,300</w:t>
            </w:r>
            <w:r w:rsidRPr="009C3EB2">
              <w:rPr>
                <w:rFonts w:ascii="Arial" w:hAnsi="Arial" w:cs="Arial"/>
                <w:color w:val="000000"/>
                <w:sz w:val="18"/>
                <w:szCs w:val="18"/>
                <w:vertAlign w:val="superscript"/>
              </w:rPr>
              <w:t>**</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,338</w:t>
            </w:r>
            <w:r w:rsidRPr="009C3EB2">
              <w:rPr>
                <w:rFonts w:ascii="Arial" w:hAnsi="Arial" w:cs="Arial"/>
                <w:color w:val="000000"/>
                <w:sz w:val="18"/>
                <w:szCs w:val="18"/>
                <w:vertAlign w:val="superscript"/>
              </w:rPr>
              <w:t>**</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,021</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,012</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,001</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,404</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,002</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Надежность</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-,438</w:t>
            </w:r>
            <w:r w:rsidRPr="009C3EB2">
              <w:rPr>
                <w:rFonts w:ascii="Arial" w:hAnsi="Arial" w:cs="Arial"/>
                <w:color w:val="000000"/>
                <w:sz w:val="18"/>
                <w:szCs w:val="18"/>
                <w:vertAlign w:val="superscript"/>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,026</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,358</w:t>
            </w:r>
            <w:r w:rsidRPr="009C3EB2">
              <w:rPr>
                <w:rFonts w:ascii="Arial" w:hAnsi="Arial" w:cs="Arial"/>
                <w:color w:val="000000"/>
                <w:sz w:val="18"/>
                <w:szCs w:val="18"/>
                <w:vertAlign w:val="superscript"/>
              </w:rPr>
              <w:t>**</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,402</w:t>
            </w:r>
            <w:r w:rsidRPr="009C3EB2">
              <w:rPr>
                <w:rFonts w:ascii="Arial" w:hAnsi="Arial" w:cs="Arial"/>
                <w:color w:val="000000"/>
                <w:sz w:val="18"/>
                <w:szCs w:val="18"/>
                <w:vertAlign w:val="superscript"/>
              </w:rPr>
              <w:t>**</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-,049</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,300</w:t>
            </w:r>
            <w:r w:rsidRPr="009C3EB2">
              <w:rPr>
                <w:rFonts w:ascii="Arial" w:hAnsi="Arial" w:cs="Arial"/>
                <w:color w:val="000000"/>
                <w:sz w:val="18"/>
                <w:szCs w:val="18"/>
                <w:vertAlign w:val="superscript"/>
              </w:rPr>
              <w:t>**</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,431</w:t>
            </w:r>
            <w:r w:rsidRPr="009C3EB2">
              <w:rPr>
                <w:rFonts w:ascii="Arial" w:hAnsi="Arial" w:cs="Arial"/>
                <w:color w:val="000000"/>
                <w:sz w:val="18"/>
                <w:szCs w:val="18"/>
                <w:vertAlign w:val="superscript"/>
              </w:rPr>
              <w:t>**</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,791</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,621</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,002</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val="restart"/>
            <w:tcBorders>
              <w:top w:val="nil"/>
              <w:left w:val="nil"/>
              <w:bottom w:val="single" w:sz="16" w:space="0" w:color="000000"/>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Оценка результатов</w:t>
            </w: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Коэффициент корреляции</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-,428</w:t>
            </w:r>
            <w:r w:rsidRPr="009C3EB2">
              <w:rPr>
                <w:rFonts w:ascii="Arial" w:hAnsi="Arial" w:cs="Arial"/>
                <w:color w:val="000000"/>
                <w:sz w:val="18"/>
                <w:szCs w:val="18"/>
                <w:vertAlign w:val="superscript"/>
              </w:rPr>
              <w:t>**</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,112</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,153</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,422</w:t>
            </w:r>
            <w:r w:rsidRPr="009C3EB2">
              <w:rPr>
                <w:rFonts w:ascii="Arial" w:hAnsi="Arial" w:cs="Arial"/>
                <w:color w:val="000000"/>
                <w:sz w:val="18"/>
                <w:szCs w:val="18"/>
                <w:vertAlign w:val="superscript"/>
              </w:rPr>
              <w:t>**</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-,026</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,338</w:t>
            </w:r>
            <w:r w:rsidRPr="009C3EB2">
              <w:rPr>
                <w:rFonts w:ascii="Arial" w:hAnsi="Arial" w:cs="Arial"/>
                <w:color w:val="000000"/>
                <w:sz w:val="18"/>
                <w:szCs w:val="18"/>
                <w:vertAlign w:val="superscript"/>
              </w:rPr>
              <w:t>**</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,431</w:t>
            </w:r>
            <w:r w:rsidRPr="009C3EB2">
              <w:rPr>
                <w:rFonts w:ascii="Arial" w:hAnsi="Arial" w:cs="Arial"/>
                <w:color w:val="000000"/>
                <w:sz w:val="18"/>
                <w:szCs w:val="18"/>
                <w:vertAlign w:val="superscript"/>
              </w:rPr>
              <w:t>**</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1,000</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nil"/>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Знач. (2-х сторонняя)</w:t>
            </w:r>
          </w:p>
        </w:tc>
        <w:tc>
          <w:tcPr>
            <w:tcW w:w="338" w:type="pct"/>
            <w:gridSpan w:val="2"/>
            <w:tcBorders>
              <w:top w:val="nil"/>
              <w:left w:val="single" w:sz="16" w:space="0" w:color="000000"/>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6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,251</w:t>
            </w:r>
          </w:p>
        </w:tc>
        <w:tc>
          <w:tcPr>
            <w:tcW w:w="30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,118</w:t>
            </w:r>
          </w:p>
        </w:tc>
        <w:tc>
          <w:tcPr>
            <w:tcW w:w="506"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611"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,794</w:t>
            </w:r>
          </w:p>
        </w:tc>
        <w:tc>
          <w:tcPr>
            <w:tcW w:w="600" w:type="pct"/>
            <w:gridSpan w:val="3"/>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393" w:type="pct"/>
            <w:gridSpan w:val="2"/>
            <w:tcBorders>
              <w:top w:val="nil"/>
              <w:bottom w:val="nil"/>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,000</w:t>
            </w:r>
          </w:p>
        </w:tc>
        <w:tc>
          <w:tcPr>
            <w:tcW w:w="402" w:type="pct"/>
            <w:gridSpan w:val="2"/>
            <w:tcBorders>
              <w:top w:val="nil"/>
              <w:bottom w:val="nil"/>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w:t>
            </w:r>
          </w:p>
        </w:tc>
      </w:tr>
      <w:tr w:rsidR="00255E1E" w:rsidRPr="009C3EB2" w:rsidTr="00C51820">
        <w:trPr>
          <w:cantSplit/>
        </w:trPr>
        <w:tc>
          <w:tcPr>
            <w:tcW w:w="340" w:type="pct"/>
            <w:vMerge/>
            <w:tcBorders>
              <w:top w:val="single" w:sz="16" w:space="0" w:color="000000"/>
              <w:left w:val="single" w:sz="16" w:space="0" w:color="000000"/>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601" w:type="pct"/>
            <w:gridSpan w:val="2"/>
            <w:vMerge/>
            <w:tcBorders>
              <w:top w:val="nil"/>
              <w:left w:val="nil"/>
              <w:bottom w:val="single" w:sz="16" w:space="0" w:color="000000"/>
              <w:right w:val="nil"/>
            </w:tcBorders>
            <w:shd w:val="clear" w:color="auto" w:fill="FFFFFF"/>
          </w:tcPr>
          <w:p w:rsidR="009C3EB2" w:rsidRPr="009C3EB2" w:rsidRDefault="009C3EB2" w:rsidP="009C3EB2">
            <w:pPr>
              <w:autoSpaceDE w:val="0"/>
              <w:autoSpaceDN w:val="0"/>
              <w:adjustRightInd w:val="0"/>
              <w:spacing w:after="0" w:line="240" w:lineRule="auto"/>
              <w:rPr>
                <w:rFonts w:ascii="Arial" w:hAnsi="Arial" w:cs="Arial"/>
                <w:color w:val="000000"/>
                <w:sz w:val="18"/>
                <w:szCs w:val="18"/>
              </w:rPr>
            </w:pPr>
          </w:p>
        </w:tc>
        <w:tc>
          <w:tcPr>
            <w:tcW w:w="446" w:type="pct"/>
            <w:gridSpan w:val="2"/>
            <w:tcBorders>
              <w:top w:val="nil"/>
              <w:left w:val="nil"/>
              <w:bottom w:val="single" w:sz="16" w:space="0" w:color="000000"/>
              <w:right w:val="single" w:sz="16" w:space="0" w:color="000000"/>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N</w:t>
            </w:r>
          </w:p>
        </w:tc>
        <w:tc>
          <w:tcPr>
            <w:tcW w:w="338" w:type="pct"/>
            <w:gridSpan w:val="2"/>
            <w:tcBorders>
              <w:top w:val="nil"/>
              <w:left w:val="single" w:sz="16" w:space="0" w:color="000000"/>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63" w:type="pct"/>
            <w:gridSpan w:val="2"/>
            <w:tcBorders>
              <w:top w:val="nil"/>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01" w:type="pct"/>
            <w:gridSpan w:val="2"/>
            <w:tcBorders>
              <w:top w:val="nil"/>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506" w:type="pct"/>
            <w:gridSpan w:val="2"/>
            <w:tcBorders>
              <w:top w:val="nil"/>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11" w:type="pct"/>
            <w:gridSpan w:val="2"/>
            <w:tcBorders>
              <w:top w:val="nil"/>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600" w:type="pct"/>
            <w:gridSpan w:val="3"/>
            <w:tcBorders>
              <w:top w:val="nil"/>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393" w:type="pct"/>
            <w:gridSpan w:val="2"/>
            <w:tcBorders>
              <w:top w:val="nil"/>
              <w:bottom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c>
          <w:tcPr>
            <w:tcW w:w="402" w:type="pct"/>
            <w:gridSpan w:val="2"/>
            <w:tcBorders>
              <w:top w:val="nil"/>
              <w:bottom w:val="single" w:sz="16" w:space="0" w:color="000000"/>
              <w:right w:val="single" w:sz="16" w:space="0" w:color="000000"/>
            </w:tcBorders>
            <w:shd w:val="clear" w:color="auto" w:fill="FFFFFF"/>
            <w:vAlign w:val="center"/>
          </w:tcPr>
          <w:p w:rsidR="009C3EB2" w:rsidRPr="009C3EB2" w:rsidRDefault="009C3EB2" w:rsidP="009C3EB2">
            <w:pPr>
              <w:autoSpaceDE w:val="0"/>
              <w:autoSpaceDN w:val="0"/>
              <w:adjustRightInd w:val="0"/>
              <w:spacing w:after="0" w:line="320" w:lineRule="atLeast"/>
              <w:ind w:left="60" w:right="60"/>
              <w:jc w:val="right"/>
              <w:rPr>
                <w:rFonts w:ascii="Arial" w:hAnsi="Arial" w:cs="Arial"/>
                <w:color w:val="000000"/>
                <w:sz w:val="18"/>
                <w:szCs w:val="18"/>
              </w:rPr>
            </w:pPr>
            <w:r w:rsidRPr="009C3EB2">
              <w:rPr>
                <w:rFonts w:ascii="Arial" w:hAnsi="Arial" w:cs="Arial"/>
                <w:color w:val="000000"/>
                <w:sz w:val="18"/>
                <w:szCs w:val="18"/>
              </w:rPr>
              <w:t>106</w:t>
            </w:r>
          </w:p>
        </w:tc>
      </w:tr>
      <w:tr w:rsidR="009C3EB2" w:rsidRPr="009C3EB2" w:rsidTr="00C51820">
        <w:trPr>
          <w:cantSplit/>
        </w:trPr>
        <w:tc>
          <w:tcPr>
            <w:tcW w:w="5000" w:type="pct"/>
            <w:gridSpan w:val="22"/>
            <w:tcBorders>
              <w:top w:val="nil"/>
              <w:left w:val="nil"/>
              <w:bottom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 Корреляция значима на уровне 0,05 (двухсторонняя).</w:t>
            </w:r>
          </w:p>
        </w:tc>
      </w:tr>
      <w:tr w:rsidR="009C3EB2" w:rsidRPr="009C3EB2" w:rsidTr="00C51820">
        <w:trPr>
          <w:cantSplit/>
        </w:trPr>
        <w:tc>
          <w:tcPr>
            <w:tcW w:w="5000" w:type="pct"/>
            <w:gridSpan w:val="22"/>
            <w:tcBorders>
              <w:top w:val="nil"/>
              <w:left w:val="nil"/>
              <w:bottom w:val="nil"/>
              <w:right w:val="nil"/>
            </w:tcBorders>
            <w:shd w:val="clear" w:color="auto" w:fill="FFFFFF"/>
          </w:tcPr>
          <w:p w:rsidR="009C3EB2" w:rsidRPr="009C3EB2" w:rsidRDefault="009C3EB2" w:rsidP="009C3EB2">
            <w:pPr>
              <w:autoSpaceDE w:val="0"/>
              <w:autoSpaceDN w:val="0"/>
              <w:adjustRightInd w:val="0"/>
              <w:spacing w:after="0" w:line="320" w:lineRule="atLeast"/>
              <w:ind w:left="60" w:right="60"/>
              <w:rPr>
                <w:rFonts w:ascii="Arial" w:hAnsi="Arial" w:cs="Arial"/>
                <w:color w:val="000000"/>
                <w:sz w:val="18"/>
                <w:szCs w:val="18"/>
              </w:rPr>
            </w:pPr>
            <w:r w:rsidRPr="009C3EB2">
              <w:rPr>
                <w:rFonts w:ascii="Arial" w:hAnsi="Arial" w:cs="Arial"/>
                <w:color w:val="000000"/>
                <w:sz w:val="18"/>
                <w:szCs w:val="18"/>
              </w:rPr>
              <w:t>**. Корреляция значима на уровне 0,01 (двухсторонняя).</w:t>
            </w:r>
          </w:p>
        </w:tc>
      </w:tr>
      <w:tr w:rsidR="00C51820" w:rsidRPr="00C51820" w:rsidTr="00C51820">
        <w:trPr>
          <w:gridAfter w:val="1"/>
          <w:wAfter w:w="319" w:type="pct"/>
          <w:cantSplit/>
        </w:trPr>
        <w:tc>
          <w:tcPr>
            <w:tcW w:w="1679" w:type="pct"/>
            <w:gridSpan w:val="6"/>
            <w:tcBorders>
              <w:top w:val="single" w:sz="16" w:space="0" w:color="000000"/>
              <w:left w:val="single" w:sz="16" w:space="0" w:color="000000"/>
              <w:bottom w:val="single" w:sz="16" w:space="0" w:color="000000"/>
              <w:right w:val="nil"/>
            </w:tcBorders>
            <w:shd w:val="clear" w:color="auto" w:fill="FFFFFF"/>
            <w:vAlign w:val="bottom"/>
          </w:tcPr>
          <w:p w:rsid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6" w:type="pct"/>
            <w:gridSpan w:val="2"/>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Уровень усталости</w:t>
            </w:r>
          </w:p>
        </w:tc>
        <w:tc>
          <w:tcPr>
            <w:tcW w:w="386" w:type="pct"/>
            <w:gridSpan w:val="2"/>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Общий уровень саморегуляции</w:t>
            </w:r>
          </w:p>
        </w:tc>
        <w:tc>
          <w:tcPr>
            <w:tcW w:w="386" w:type="pct"/>
            <w:gridSpan w:val="2"/>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Разнообразие профессиональных навыков</w:t>
            </w:r>
          </w:p>
        </w:tc>
        <w:tc>
          <w:tcPr>
            <w:tcW w:w="386" w:type="pct"/>
            <w:gridSpan w:val="2"/>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Завершенность профессионального задания</w:t>
            </w:r>
          </w:p>
        </w:tc>
        <w:tc>
          <w:tcPr>
            <w:tcW w:w="386" w:type="pct"/>
            <w:gridSpan w:val="2"/>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Значимость профессионального задания</w:t>
            </w:r>
          </w:p>
        </w:tc>
        <w:tc>
          <w:tcPr>
            <w:tcW w:w="326" w:type="pct"/>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Автономия</w:t>
            </w:r>
          </w:p>
        </w:tc>
        <w:tc>
          <w:tcPr>
            <w:tcW w:w="386" w:type="pct"/>
            <w:gridSpan w:val="2"/>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работы</w:t>
            </w:r>
          </w:p>
        </w:tc>
        <w:tc>
          <w:tcPr>
            <w:tcW w:w="361" w:type="pct"/>
            <w:gridSpan w:val="2"/>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других</w:t>
            </w:r>
          </w:p>
        </w:tc>
      </w:tr>
      <w:tr w:rsidR="00C51820" w:rsidRPr="00C51820" w:rsidTr="00C51820">
        <w:trPr>
          <w:gridAfter w:val="1"/>
          <w:wAfter w:w="319" w:type="pct"/>
          <w:cantSplit/>
        </w:trPr>
        <w:tc>
          <w:tcPr>
            <w:tcW w:w="391" w:type="pct"/>
            <w:gridSpan w:val="2"/>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Ро Спирмана</w:t>
            </w:r>
          </w:p>
        </w:tc>
        <w:tc>
          <w:tcPr>
            <w:tcW w:w="644" w:type="pct"/>
            <w:gridSpan w:val="2"/>
            <w:vMerge w:val="restart"/>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Уровень усталости</w:t>
            </w:r>
          </w:p>
        </w:tc>
        <w:tc>
          <w:tcPr>
            <w:tcW w:w="644" w:type="pct"/>
            <w:gridSpan w:val="2"/>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86" w:type="pct"/>
            <w:gridSpan w:val="2"/>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-,538</w:t>
            </w:r>
            <w:r w:rsidRPr="00C51820">
              <w:rPr>
                <w:rFonts w:ascii="Arial" w:eastAsia="Times New Roman" w:hAnsi="Arial" w:cs="Arial"/>
                <w:color w:val="000000"/>
                <w:sz w:val="18"/>
                <w:szCs w:val="18"/>
                <w:vertAlign w:val="superscript"/>
                <w:lang w:eastAsia="ru-RU"/>
              </w:rPr>
              <w:t>**</w:t>
            </w:r>
          </w:p>
        </w:tc>
        <w:tc>
          <w:tcPr>
            <w:tcW w:w="386" w:type="pct"/>
            <w:gridSpan w:val="2"/>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-,045</w:t>
            </w:r>
          </w:p>
        </w:tc>
        <w:tc>
          <w:tcPr>
            <w:tcW w:w="386" w:type="pct"/>
            <w:gridSpan w:val="2"/>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-,116</w:t>
            </w:r>
          </w:p>
        </w:tc>
        <w:tc>
          <w:tcPr>
            <w:tcW w:w="386" w:type="pct"/>
            <w:gridSpan w:val="2"/>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,009</w:t>
            </w:r>
          </w:p>
        </w:tc>
        <w:tc>
          <w:tcPr>
            <w:tcW w:w="326" w:type="pct"/>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-,295</w:t>
            </w:r>
            <w:r w:rsidRPr="00C51820">
              <w:rPr>
                <w:rFonts w:ascii="Arial" w:eastAsia="Times New Roman" w:hAnsi="Arial" w:cs="Arial"/>
                <w:color w:val="000000"/>
                <w:sz w:val="18"/>
                <w:szCs w:val="18"/>
                <w:vertAlign w:val="superscript"/>
                <w:lang w:eastAsia="ru-RU"/>
              </w:rPr>
              <w:t>**</w:t>
            </w:r>
          </w:p>
        </w:tc>
        <w:tc>
          <w:tcPr>
            <w:tcW w:w="386" w:type="pct"/>
            <w:gridSpan w:val="2"/>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-,143</w:t>
            </w:r>
          </w:p>
        </w:tc>
        <w:tc>
          <w:tcPr>
            <w:tcW w:w="361" w:type="pct"/>
            <w:gridSpan w:val="2"/>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-,130</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,644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,924</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,144</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,184</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Общий уровень саморегуляции</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-,538</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-,046</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,237</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,260</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,194</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,637</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Разнообразие профессиональных навыков</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,319</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,330</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,445</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,143</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,644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,417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,144</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Завершенность профессионального задания</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,319</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,175</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,456</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,532</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,154</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,073</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Значимость профессионального задания</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,330</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,391</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,078</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,924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,637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,429</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Автономия</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-,295</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,237</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,456</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,074</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,361</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,292</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,417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,450</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работы</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,260</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,445</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,532</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,391</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,361</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,212</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,029</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других</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,194</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,078</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,292</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,212</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,429</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,029</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Взаимодействие</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,288</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,122</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,409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,415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,213</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Осознаваемый смысл работы</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,154</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-,112</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-,347</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,591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,381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,115</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,852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,255</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Осознаваемая ответственность</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,246</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,225</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,301</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,252</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,289</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,350</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,009</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,571</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Знание реальных результатов работы</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,302</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,213</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,285</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,234</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,120</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Общая удовлетворенность</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-,381</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,425</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,274</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,243</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,138</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,404</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,316</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,260</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,157</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Интринсивная рабочая мотивация</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,373</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,408</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,303</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,391</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,488</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,215</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,809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,027</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потребноси в профессиональном росте</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-,276</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,230</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,314</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,199</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,461</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,371</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,399</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,041</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защищностью от потери работы</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,026</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,073</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,186</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,258</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,828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,358</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,794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,793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,457</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,056</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,008</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оплатой</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-,205</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,030</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-,123</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,099</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,687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,758</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,829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,313</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Социальная удовлеторенность</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-,227</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,225</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,316</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,257</w:t>
            </w:r>
            <w:r w:rsidRPr="00C51820">
              <w:rPr>
                <w:rFonts w:ascii="Arial" w:eastAsia="Times New Roman" w:hAnsi="Arial" w:cs="Arial"/>
                <w:color w:val="000000"/>
                <w:sz w:val="18"/>
                <w:szCs w:val="18"/>
                <w:vertAlign w:val="superscript"/>
                <w:lang w:eastAsia="ru-RU"/>
              </w:rPr>
              <w:t>**</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,328</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,394</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,335</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,019</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,163</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,008</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val="restart"/>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руководством</w:t>
            </w: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-,278</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,260</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,097</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,352</w:t>
            </w:r>
            <w:r w:rsidRPr="00C51820">
              <w:rPr>
                <w:rFonts w:ascii="Arial" w:eastAsia="Times New Roman" w:hAnsi="Arial" w:cs="Arial"/>
                <w:color w:val="000000"/>
                <w:sz w:val="18"/>
                <w:szCs w:val="18"/>
                <w:vertAlign w:val="superscript"/>
                <w:lang w:eastAsia="ru-RU"/>
              </w:rPr>
              <w:t>**</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,305</w:t>
            </w:r>
            <w:r w:rsidRPr="00C51820">
              <w:rPr>
                <w:rFonts w:ascii="Arial" w:eastAsia="Times New Roman" w:hAnsi="Arial" w:cs="Arial"/>
                <w:color w:val="000000"/>
                <w:sz w:val="18"/>
                <w:szCs w:val="18"/>
                <w:vertAlign w:val="superscript"/>
                <w:lang w:eastAsia="ru-RU"/>
              </w:rPr>
              <w:t>**</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,439</w:t>
            </w:r>
            <w:r w:rsidRPr="00C51820">
              <w:rPr>
                <w:rFonts w:ascii="Arial" w:eastAsia="Times New Roman" w:hAnsi="Arial" w:cs="Arial"/>
                <w:color w:val="000000"/>
                <w:sz w:val="18"/>
                <w:szCs w:val="18"/>
                <w:vertAlign w:val="superscript"/>
                <w:lang w:eastAsia="ru-RU"/>
              </w:rPr>
              <w:t>**</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386" w:type="pct"/>
            <w:gridSpan w:val="2"/>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,004</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,245</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,102</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,320</w:t>
            </w:r>
          </w:p>
        </w:tc>
        <w:tc>
          <w:tcPr>
            <w:tcW w:w="326" w:type="pct"/>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386" w:type="pct"/>
            <w:gridSpan w:val="2"/>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361" w:type="pct"/>
            <w:gridSpan w:val="2"/>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gridAfter w:val="1"/>
          <w:wAfter w:w="319" w:type="pct"/>
          <w:cantSplit/>
        </w:trPr>
        <w:tc>
          <w:tcPr>
            <w:tcW w:w="391" w:type="pct"/>
            <w:gridSpan w:val="2"/>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vMerge/>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644" w:type="pct"/>
            <w:gridSpan w:val="2"/>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386" w:type="pct"/>
            <w:gridSpan w:val="2"/>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26" w:type="pct"/>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86" w:type="pct"/>
            <w:gridSpan w:val="2"/>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361" w:type="pct"/>
            <w:gridSpan w:val="2"/>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1220"/>
        <w:gridCol w:w="1219"/>
        <w:gridCol w:w="731"/>
        <w:gridCol w:w="731"/>
        <w:gridCol w:w="731"/>
        <w:gridCol w:w="731"/>
        <w:gridCol w:w="731"/>
        <w:gridCol w:w="731"/>
        <w:gridCol w:w="731"/>
        <w:gridCol w:w="731"/>
      </w:tblGrid>
      <w:tr w:rsidR="00C51820" w:rsidRPr="00C51820" w:rsidTr="00C51820">
        <w:trPr>
          <w:cantSplit/>
        </w:trPr>
        <w:tc>
          <w:tcPr>
            <w:tcW w:w="9022" w:type="dxa"/>
            <w:gridSpan w:val="11"/>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Корреляции</w:t>
            </w:r>
          </w:p>
        </w:tc>
      </w:tr>
      <w:tr w:rsidR="00C51820" w:rsidRPr="00C51820" w:rsidTr="00C51820">
        <w:trPr>
          <w:cantSplit/>
        </w:trPr>
        <w:tc>
          <w:tcPr>
            <w:tcW w:w="3174" w:type="dxa"/>
            <w:gridSpan w:val="3"/>
            <w:tcBorders>
              <w:top w:val="single" w:sz="16" w:space="0" w:color="000000"/>
              <w:left w:val="single" w:sz="16" w:space="0" w:color="000000"/>
              <w:bottom w:val="single" w:sz="16" w:space="0" w:color="000000"/>
              <w:right w:val="nil"/>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31" w:type="dxa"/>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Взаимодействие</w:t>
            </w:r>
          </w:p>
        </w:tc>
        <w:tc>
          <w:tcPr>
            <w:tcW w:w="73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Осознаваемый смысл работы</w:t>
            </w:r>
          </w:p>
        </w:tc>
        <w:tc>
          <w:tcPr>
            <w:tcW w:w="73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Осознаваемая ответственность</w:t>
            </w:r>
          </w:p>
        </w:tc>
        <w:tc>
          <w:tcPr>
            <w:tcW w:w="73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Знание реальных результатов работы</w:t>
            </w:r>
          </w:p>
        </w:tc>
        <w:tc>
          <w:tcPr>
            <w:tcW w:w="73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Общая удовлетворенность</w:t>
            </w:r>
          </w:p>
        </w:tc>
        <w:tc>
          <w:tcPr>
            <w:tcW w:w="73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Интринсивная рабочая мотивация</w:t>
            </w:r>
          </w:p>
        </w:tc>
        <w:tc>
          <w:tcPr>
            <w:tcW w:w="73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потребноси в профессиональном росте</w:t>
            </w:r>
          </w:p>
        </w:tc>
        <w:tc>
          <w:tcPr>
            <w:tcW w:w="731" w:type="dxa"/>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защищностью от потери работы</w:t>
            </w:r>
          </w:p>
        </w:tc>
      </w:tr>
      <w:tr w:rsidR="00C51820" w:rsidRPr="00C51820" w:rsidTr="00C51820">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Ро Спирмана</w:t>
            </w:r>
          </w:p>
        </w:tc>
        <w:tc>
          <w:tcPr>
            <w:tcW w:w="1218" w:type="dxa"/>
            <w:vMerge w:val="restart"/>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Уровень усталости</w:t>
            </w:r>
          </w:p>
        </w:tc>
        <w:tc>
          <w:tcPr>
            <w:tcW w:w="1218" w:type="dxa"/>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,081</w:t>
            </w:r>
          </w:p>
        </w:tc>
        <w:tc>
          <w:tcPr>
            <w:tcW w:w="73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,053</w:t>
            </w:r>
          </w:p>
        </w:tc>
        <w:tc>
          <w:tcPr>
            <w:tcW w:w="73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-,165</w:t>
            </w:r>
          </w:p>
        </w:tc>
        <w:tc>
          <w:tcPr>
            <w:tcW w:w="73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-,185</w:t>
            </w:r>
          </w:p>
        </w:tc>
        <w:tc>
          <w:tcPr>
            <w:tcW w:w="73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-,381</w:t>
            </w:r>
            <w:r w:rsidRPr="00C51820">
              <w:rPr>
                <w:rFonts w:ascii="Arial" w:eastAsia="Times New Roman" w:hAnsi="Arial" w:cs="Arial"/>
                <w:color w:val="000000"/>
                <w:sz w:val="18"/>
                <w:szCs w:val="18"/>
                <w:vertAlign w:val="superscript"/>
                <w:lang w:eastAsia="ru-RU"/>
              </w:rPr>
              <w:t>**</w:t>
            </w:r>
          </w:p>
        </w:tc>
        <w:tc>
          <w:tcPr>
            <w:tcW w:w="73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-,150</w:t>
            </w:r>
          </w:p>
        </w:tc>
        <w:tc>
          <w:tcPr>
            <w:tcW w:w="73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-,276</w:t>
            </w:r>
            <w:r w:rsidRPr="00C51820">
              <w:rPr>
                <w:rFonts w:ascii="Arial" w:eastAsia="Times New Roman" w:hAnsi="Arial" w:cs="Arial"/>
                <w:color w:val="000000"/>
                <w:sz w:val="18"/>
                <w:szCs w:val="18"/>
                <w:vertAlign w:val="superscript"/>
                <w:lang w:eastAsia="ru-RU"/>
              </w:rPr>
              <w:t>**</w:t>
            </w:r>
          </w:p>
        </w:tc>
        <w:tc>
          <w:tcPr>
            <w:tcW w:w="731" w:type="dxa"/>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-,021</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,409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,591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,004</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,828</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Общий уровень саморегуляции</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,302</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,425</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,165</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,809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,092</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,358</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Разнообразие профессиональных навыков</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,225</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,274</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,373</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,230</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,381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,018</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,794</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Завершенность профессионального задания</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,301</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,243</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,408</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,314</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,793</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Значимость профессионального задания</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,288</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,252</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,303</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,199</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,073</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,041</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,457</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Автономия</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,213</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,404</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,391</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,461</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,158</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,415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,852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,107</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работы</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,350</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,285</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,488</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,371</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других</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-,347</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,234</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,260</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,215</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,399</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,258</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,571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,008</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Взаимодействие</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,189</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,711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,702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,904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,842</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,053</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Осознаваемый смысл работы</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-,200</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-,063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-,134</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-,155</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,711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,991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,704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,523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,171</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,113</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Осознаваемая ответственность</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,351</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,596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,498</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,458</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,232</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,702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,991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,017</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Знание реальных результатов работы</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-,200</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,351</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,219</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,024</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,940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Общая удовлетворенность</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,596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,605</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,351</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,904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,704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Интринсивная рабочая мотивация</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-,063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,498</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,168</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,493</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,232</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,523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,017</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 xml:space="preserve">Удовлетворенность </w:t>
            </w:r>
            <w:r w:rsidRPr="00C51820">
              <w:rPr>
                <w:rFonts w:ascii="Arial" w:eastAsia="Times New Roman" w:hAnsi="Arial" w:cs="Arial"/>
                <w:color w:val="000000"/>
                <w:sz w:val="18"/>
                <w:szCs w:val="18"/>
                <w:lang w:eastAsia="ru-RU"/>
              </w:rPr>
              <w:lastRenderedPageBreak/>
              <w:t>потребноси в профессиональном росте</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lastRenderedPageBreak/>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,458</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,605</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,493</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,503</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,842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защищностью от потери работы</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,232</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,351</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,232</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,503</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,940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оплатой</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,075</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,263</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,326</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,553</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,567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,633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,444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,977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Социальная удовлеторенность</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-,114</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,334</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,422</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,532</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,742</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,397</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,243</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,376</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val="restart"/>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руководством</w:t>
            </w: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,022</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,426</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,479</w:t>
            </w:r>
            <w:r w:rsidRPr="00C51820">
              <w:rPr>
                <w:rFonts w:ascii="Arial" w:eastAsia="Times New Roman" w:hAnsi="Arial" w:cs="Arial"/>
                <w:color w:val="000000"/>
                <w:sz w:val="18"/>
                <w:szCs w:val="18"/>
                <w:vertAlign w:val="superscript"/>
                <w:lang w:eastAsia="ru-RU"/>
              </w:rPr>
              <w:t>**</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,777</w:t>
            </w:r>
            <w:r w:rsidRPr="00C51820">
              <w:rPr>
                <w:rFonts w:ascii="Arial" w:eastAsia="Times New Roman" w:hAnsi="Arial" w:cs="Arial"/>
                <w:color w:val="000000"/>
                <w:sz w:val="18"/>
                <w:szCs w:val="18"/>
                <w:vertAlign w:val="superscript"/>
                <w:lang w:eastAsia="ru-RU"/>
              </w:rPr>
              <w:t>**</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,465</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73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,821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,149</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73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vMerge/>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218" w:type="dxa"/>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731" w:type="dxa"/>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731" w:type="dxa"/>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2"/>
        <w:gridCol w:w="2049"/>
        <w:gridCol w:w="2048"/>
        <w:gridCol w:w="1229"/>
        <w:gridCol w:w="1229"/>
        <w:gridCol w:w="1229"/>
      </w:tblGrid>
      <w:tr w:rsidR="00C51820" w:rsidRPr="00C51820" w:rsidTr="00C51820">
        <w:trPr>
          <w:cantSplit/>
        </w:trPr>
        <w:tc>
          <w:tcPr>
            <w:tcW w:w="9024" w:type="dxa"/>
            <w:gridSpan w:val="6"/>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Корреляции</w:t>
            </w:r>
          </w:p>
        </w:tc>
      </w:tr>
      <w:tr w:rsidR="00C51820" w:rsidRPr="00C51820" w:rsidTr="00C51820">
        <w:trPr>
          <w:cantSplit/>
        </w:trPr>
        <w:tc>
          <w:tcPr>
            <w:tcW w:w="5337" w:type="dxa"/>
            <w:gridSpan w:val="3"/>
            <w:tcBorders>
              <w:top w:val="single" w:sz="16" w:space="0" w:color="000000"/>
              <w:left w:val="single" w:sz="16" w:space="0" w:color="000000"/>
              <w:bottom w:val="single" w:sz="16" w:space="0" w:color="000000"/>
              <w:right w:val="nil"/>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29" w:type="dxa"/>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оплатой</w:t>
            </w:r>
          </w:p>
        </w:tc>
        <w:tc>
          <w:tcPr>
            <w:tcW w:w="1229"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Социальная удовлеторенность</w:t>
            </w:r>
          </w:p>
        </w:tc>
        <w:tc>
          <w:tcPr>
            <w:tcW w:w="1229" w:type="dxa"/>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руководством</w:t>
            </w:r>
          </w:p>
        </w:tc>
      </w:tr>
      <w:tr w:rsidR="00C51820" w:rsidRPr="00C51820" w:rsidTr="00C51820">
        <w:trPr>
          <w:cantSplit/>
        </w:trPr>
        <w:tc>
          <w:tcPr>
            <w:tcW w:w="1241" w:type="dxa"/>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Ро Спирмана</w:t>
            </w:r>
          </w:p>
        </w:tc>
        <w:tc>
          <w:tcPr>
            <w:tcW w:w="2048" w:type="dxa"/>
            <w:vMerge w:val="restart"/>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Уровень усталости</w:t>
            </w:r>
          </w:p>
        </w:tc>
        <w:tc>
          <w:tcPr>
            <w:tcW w:w="2048" w:type="dxa"/>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,040</w:t>
            </w:r>
          </w:p>
        </w:tc>
        <w:tc>
          <w:tcPr>
            <w:tcW w:w="1229"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-,227</w:t>
            </w:r>
            <w:r w:rsidRPr="00C51820">
              <w:rPr>
                <w:rFonts w:ascii="Arial" w:eastAsia="Times New Roman" w:hAnsi="Arial" w:cs="Arial"/>
                <w:color w:val="000000"/>
                <w:sz w:val="18"/>
                <w:szCs w:val="18"/>
                <w:vertAlign w:val="superscript"/>
                <w:lang w:eastAsia="ru-RU"/>
              </w:rPr>
              <w:t>*</w:t>
            </w:r>
          </w:p>
        </w:tc>
        <w:tc>
          <w:tcPr>
            <w:tcW w:w="1229" w:type="dxa"/>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-,278</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,687</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,019</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,004</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single" w:sz="16" w:space="0" w:color="000000"/>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Общий уровень саморегуляции</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-,113</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,137</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,114</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,247</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,163</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,245</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Разнообразие профессиональных навыков</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-,205</w:t>
            </w:r>
            <w:r w:rsidRPr="00C51820">
              <w:rPr>
                <w:rFonts w:ascii="Arial" w:eastAsia="Times New Roman" w:hAnsi="Arial" w:cs="Arial"/>
                <w:color w:val="000000"/>
                <w:sz w:val="18"/>
                <w:szCs w:val="18"/>
                <w:vertAlign w:val="superscript"/>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,225</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,035</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,102</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Завершенность профессионального задания</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-,142</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,316</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,260</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,145</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Значимость профессионального задания</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,030</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,257</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,097</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,758</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,008</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Автономия</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,021</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,328</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,352</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,829</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работы</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-,123</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,394</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,305</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,210</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других</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,099</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,335</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,439</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,313</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Взаимодействие</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,056</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,022</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,567</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,119</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,821</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Осознаваемый смысл работы</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-,047</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-,114</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-,141</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,633</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,243</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,149</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Осознаваемая ответственность</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,075</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,334</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,329</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,444</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Знание реальных результатов работы</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-,209</w:t>
            </w:r>
            <w:r w:rsidRPr="00C51820">
              <w:rPr>
                <w:rFonts w:ascii="Arial" w:eastAsia="Times New Roman" w:hAnsi="Arial" w:cs="Arial"/>
                <w:color w:val="000000"/>
                <w:sz w:val="18"/>
                <w:szCs w:val="18"/>
                <w:vertAlign w:val="superscript"/>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,087</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,259</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,032</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,376</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Общая удовлетворенность</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,263</w:t>
            </w:r>
            <w:r w:rsidRPr="00C51820">
              <w:rPr>
                <w:rFonts w:ascii="Arial" w:eastAsia="Times New Roman" w:hAnsi="Arial" w:cs="Arial"/>
                <w:color w:val="000000"/>
                <w:sz w:val="18"/>
                <w:szCs w:val="18"/>
                <w:vertAlign w:val="superscript"/>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,422</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,426</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,007</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Интринсивная рабочая мотивация</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-,003</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,532</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,479</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,977</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потребноси в профессиональном росте</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,326</w:t>
            </w:r>
            <w:r w:rsidRPr="00C51820">
              <w:rPr>
                <w:rFonts w:ascii="Arial" w:eastAsia="Times New Roman" w:hAnsi="Arial" w:cs="Arial"/>
                <w:color w:val="000000"/>
                <w:sz w:val="18"/>
                <w:szCs w:val="18"/>
                <w:vertAlign w:val="superscript"/>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,742</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,777</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защищностью от потери работы</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,553</w:t>
            </w:r>
            <w:r w:rsidRPr="00C51820">
              <w:rPr>
                <w:rFonts w:ascii="Arial" w:eastAsia="Times New Roman" w:hAnsi="Arial" w:cs="Arial"/>
                <w:color w:val="000000"/>
                <w:sz w:val="18"/>
                <w:szCs w:val="18"/>
                <w:vertAlign w:val="superscript"/>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,397</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,465</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оплатой</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,164</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,273</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,093</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,005</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Социальная удовлеторенность</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,164</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,747</w:t>
            </w:r>
            <w:r w:rsidRPr="00C51820">
              <w:rPr>
                <w:rFonts w:ascii="Arial" w:eastAsia="Times New Roman" w:hAnsi="Arial" w:cs="Arial"/>
                <w:color w:val="000000"/>
                <w:sz w:val="18"/>
                <w:szCs w:val="18"/>
                <w:vertAlign w:val="superscript"/>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,093</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val="restart"/>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Удовлетворенность руководством</w:t>
            </w: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Коэффициент корреляции</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,273</w:t>
            </w:r>
            <w:r w:rsidRPr="00C51820">
              <w:rPr>
                <w:rFonts w:ascii="Arial" w:eastAsia="Times New Roman" w:hAnsi="Arial" w:cs="Arial"/>
                <w:color w:val="000000"/>
                <w:sz w:val="18"/>
                <w:szCs w:val="18"/>
                <w:vertAlign w:val="superscript"/>
                <w:lang w:eastAsia="ru-RU"/>
              </w:rPr>
              <w:t>**</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,747</w:t>
            </w:r>
            <w:r w:rsidRPr="00C51820">
              <w:rPr>
                <w:rFonts w:ascii="Arial" w:eastAsia="Times New Roman" w:hAnsi="Arial" w:cs="Arial"/>
                <w:color w:val="000000"/>
                <w:sz w:val="18"/>
                <w:szCs w:val="18"/>
                <w:vertAlign w:val="superscript"/>
                <w:lang w:eastAsia="ru-RU"/>
              </w:rPr>
              <w:t>**</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 (2-х сторонняя)</w:t>
            </w:r>
          </w:p>
        </w:tc>
        <w:tc>
          <w:tcPr>
            <w:tcW w:w="1229"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,005</w:t>
            </w:r>
          </w:p>
        </w:tc>
        <w:tc>
          <w:tcPr>
            <w:tcW w:w="122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229"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r>
      <w:tr w:rsidR="00C51820" w:rsidRPr="00C51820" w:rsidTr="00C51820">
        <w:trPr>
          <w:cantSplit/>
        </w:trPr>
        <w:tc>
          <w:tcPr>
            <w:tcW w:w="1241"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vMerge/>
            <w:tcBorders>
              <w:top w:val="nil"/>
              <w:left w:val="nil"/>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048" w:type="dxa"/>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c>
          <w:tcPr>
            <w:tcW w:w="1229" w:type="dxa"/>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c>
          <w:tcPr>
            <w:tcW w:w="1229" w:type="dxa"/>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bl>
    <w:p w:rsidR="009C3EB2" w:rsidRPr="009C3EB2" w:rsidRDefault="009C3EB2" w:rsidP="009C3EB2">
      <w:pPr>
        <w:autoSpaceDE w:val="0"/>
        <w:autoSpaceDN w:val="0"/>
        <w:adjustRightInd w:val="0"/>
        <w:spacing w:after="0" w:line="400" w:lineRule="atLeast"/>
        <w:rPr>
          <w:rFonts w:ascii="Times New Roman" w:hAnsi="Times New Roman" w:cs="Times New Roman"/>
          <w:sz w:val="24"/>
          <w:szCs w:val="24"/>
        </w:rPr>
      </w:pPr>
    </w:p>
    <w:p w:rsidR="009C3EB2" w:rsidRDefault="009C3EB2"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9C3EB2">
      <w:pPr>
        <w:tabs>
          <w:tab w:val="left" w:pos="4255"/>
        </w:tabs>
        <w:jc w:val="right"/>
        <w:rPr>
          <w:rFonts w:ascii="Times New Roman" w:hAnsi="Times New Roman" w:cs="Times New Roman"/>
          <w:sz w:val="28"/>
          <w:szCs w:val="28"/>
        </w:rPr>
      </w:pPr>
    </w:p>
    <w:p w:rsidR="00C51820" w:rsidRDefault="00C51820" w:rsidP="008C0777">
      <w:pPr>
        <w:tabs>
          <w:tab w:val="left" w:pos="4255"/>
        </w:tabs>
        <w:spacing w:before="720" w:after="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C0777">
        <w:rPr>
          <w:rFonts w:ascii="Times New Roman" w:hAnsi="Times New Roman" w:cs="Times New Roman"/>
          <w:sz w:val="28"/>
          <w:szCs w:val="28"/>
        </w:rPr>
        <w:t>Е</w:t>
      </w:r>
    </w:p>
    <w:p w:rsidR="00C51820" w:rsidRDefault="00C51820" w:rsidP="009C3EB2">
      <w:pPr>
        <w:tabs>
          <w:tab w:val="left" w:pos="4255"/>
        </w:tabs>
        <w:jc w:val="right"/>
        <w:rPr>
          <w:rFonts w:ascii="Times New Roman" w:hAnsi="Times New Roman" w:cs="Times New Roman"/>
          <w:sz w:val="28"/>
          <w:szCs w:val="28"/>
        </w:rPr>
      </w:pPr>
      <w:r>
        <w:rPr>
          <w:rFonts w:ascii="Times New Roman" w:hAnsi="Times New Roman" w:cs="Times New Roman"/>
          <w:sz w:val="28"/>
          <w:szCs w:val="28"/>
        </w:rPr>
        <w:t>Регрессионный анализ</w:t>
      </w:r>
    </w:p>
    <w:tbl>
      <w:tblPr>
        <w:tblW w:w="5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
        <w:gridCol w:w="1480"/>
        <w:gridCol w:w="1480"/>
        <w:gridCol w:w="1480"/>
      </w:tblGrid>
      <w:tr w:rsidR="00C51820" w:rsidTr="00C51820">
        <w:trPr>
          <w:cantSplit/>
        </w:trPr>
        <w:tc>
          <w:tcPr>
            <w:tcW w:w="5411" w:type="dxa"/>
            <w:gridSpan w:val="4"/>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Введенные/удаленные переменные</w:t>
            </w:r>
            <w:r>
              <w:rPr>
                <w:rFonts w:ascii="Arial" w:hAnsi="Arial" w:cs="Arial"/>
                <w:b/>
                <w:bCs/>
                <w:sz w:val="18"/>
                <w:szCs w:val="18"/>
                <w:vertAlign w:val="superscript"/>
              </w:rPr>
              <w:t>a</w:t>
            </w:r>
          </w:p>
        </w:tc>
      </w:tr>
      <w:tr w:rsidR="00C51820" w:rsidTr="00C51820">
        <w:trPr>
          <w:cantSplit/>
        </w:trPr>
        <w:tc>
          <w:tcPr>
            <w:tcW w:w="97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480" w:type="dxa"/>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Введенные переменные</w:t>
            </w:r>
          </w:p>
        </w:tc>
        <w:tc>
          <w:tcPr>
            <w:tcW w:w="1480"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Удаленные переменные</w:t>
            </w:r>
          </w:p>
        </w:tc>
        <w:tc>
          <w:tcPr>
            <w:tcW w:w="1480" w:type="dxa"/>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Метод</w:t>
            </w:r>
          </w:p>
        </w:tc>
      </w:tr>
      <w:tr w:rsidR="00C51820" w:rsidTr="00C51820">
        <w:trPr>
          <w:cantSplit/>
        </w:trPr>
        <w:tc>
          <w:tcPr>
            <w:tcW w:w="971" w:type="dxa"/>
            <w:tcBorders>
              <w:top w:val="single" w:sz="16" w:space="0" w:color="000000"/>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480" w:type="dxa"/>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Моделирование</w:t>
            </w:r>
          </w:p>
        </w:tc>
        <w:tc>
          <w:tcPr>
            <w:tcW w:w="1480"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w:t>
            </w:r>
          </w:p>
        </w:tc>
        <w:tc>
          <w:tcPr>
            <w:tcW w:w="1480" w:type="dxa"/>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Пошаговый (критерий: Вероятность F для включения &lt;= ,050, Вероятность F для исключения &gt;= ,100).</w:t>
            </w:r>
          </w:p>
        </w:tc>
      </w:tr>
      <w:tr w:rsidR="00C51820" w:rsidTr="00C51820">
        <w:trPr>
          <w:cantSplit/>
        </w:trPr>
        <w:tc>
          <w:tcPr>
            <w:tcW w:w="971" w:type="dxa"/>
            <w:tcBorders>
              <w:top w:val="nil"/>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2</w:t>
            </w:r>
          </w:p>
        </w:tc>
        <w:tc>
          <w:tcPr>
            <w:tcW w:w="1480"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Надежность</w:t>
            </w:r>
          </w:p>
        </w:tc>
        <w:tc>
          <w:tcPr>
            <w:tcW w:w="1480"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w:t>
            </w:r>
          </w:p>
        </w:tc>
        <w:tc>
          <w:tcPr>
            <w:tcW w:w="1480"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Пошаговый (критерий: Вероятность F для включения &lt;= ,050, Вероятность F для исключения &gt;= ,100).</w:t>
            </w:r>
          </w:p>
        </w:tc>
      </w:tr>
      <w:tr w:rsidR="00C51820" w:rsidTr="00C51820">
        <w:trPr>
          <w:cantSplit/>
        </w:trPr>
        <w:tc>
          <w:tcPr>
            <w:tcW w:w="971" w:type="dxa"/>
            <w:tcBorders>
              <w:top w:val="nil"/>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3</w:t>
            </w:r>
          </w:p>
        </w:tc>
        <w:tc>
          <w:tcPr>
            <w:tcW w:w="1480"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1480"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w:t>
            </w:r>
          </w:p>
        </w:tc>
        <w:tc>
          <w:tcPr>
            <w:tcW w:w="1480"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Пошаговый (критерий: Вероятность F для включения &lt;= ,050, Вероятность F для исключения &gt;= ,100).</w:t>
            </w:r>
          </w:p>
        </w:tc>
      </w:tr>
      <w:tr w:rsidR="00C51820" w:rsidTr="00C51820">
        <w:trPr>
          <w:cantSplit/>
        </w:trPr>
        <w:tc>
          <w:tcPr>
            <w:tcW w:w="971" w:type="dxa"/>
            <w:tcBorders>
              <w:top w:val="nil"/>
              <w:left w:val="single" w:sz="16" w:space="0" w:color="000000"/>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lastRenderedPageBreak/>
              <w:t>4</w:t>
            </w:r>
          </w:p>
        </w:tc>
        <w:tc>
          <w:tcPr>
            <w:tcW w:w="1480" w:type="dxa"/>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1480"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w:t>
            </w:r>
          </w:p>
        </w:tc>
        <w:tc>
          <w:tcPr>
            <w:tcW w:w="1480" w:type="dxa"/>
            <w:tcBorders>
              <w:top w:val="nil"/>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Пошаговый (критерий: Вероятность F для включения &lt;= ,050, Вероятность F для исключения &gt;= ,100).</w:t>
            </w:r>
          </w:p>
        </w:tc>
      </w:tr>
    </w:tbl>
    <w:p w:rsidR="00C51820" w:rsidRDefault="00C51820" w:rsidP="00C51820">
      <w:pPr>
        <w:rPr>
          <w:rFonts w:ascii="Arial" w:hAnsi="Arial" w:cs="Arial"/>
          <w:sz w:val="18"/>
          <w:szCs w:val="18"/>
        </w:rPr>
      </w:pPr>
    </w:p>
    <w:tbl>
      <w:tblPr>
        <w:tblW w:w="5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12"/>
      </w:tblGrid>
      <w:tr w:rsidR="00C51820" w:rsidTr="00C51820">
        <w:trPr>
          <w:cantSplit/>
        </w:trPr>
        <w:tc>
          <w:tcPr>
            <w:tcW w:w="5411"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a. Зависимая переменная: Уровень усталости</w:t>
            </w:r>
          </w:p>
        </w:tc>
      </w:tr>
    </w:tbl>
    <w:p w:rsidR="00C51820" w:rsidRDefault="00C51820" w:rsidP="00C51820">
      <w:pPr>
        <w:spacing w:line="400" w:lineRule="atLeast"/>
        <w:rPr>
          <w:rFonts w:ascii="Times New Roman" w:hAnsi="Times New Roman" w:cs="Times New Roman"/>
          <w:sz w:val="24"/>
          <w:szCs w:val="24"/>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6"/>
        <w:gridCol w:w="1028"/>
        <w:gridCol w:w="1182"/>
        <w:gridCol w:w="1473"/>
        <w:gridCol w:w="1473"/>
        <w:gridCol w:w="1473"/>
      </w:tblGrid>
      <w:tr w:rsidR="00C51820" w:rsidTr="00C51820">
        <w:trPr>
          <w:cantSplit/>
        </w:trPr>
        <w:tc>
          <w:tcPr>
            <w:tcW w:w="7591" w:type="dxa"/>
            <w:gridSpan w:val="6"/>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Сводка для модели</w:t>
            </w:r>
            <w:r>
              <w:rPr>
                <w:rFonts w:ascii="Arial" w:hAnsi="Arial" w:cs="Arial"/>
                <w:b/>
                <w:bCs/>
                <w:sz w:val="18"/>
                <w:szCs w:val="18"/>
                <w:vertAlign w:val="superscript"/>
              </w:rPr>
              <w:t>e</w:t>
            </w:r>
          </w:p>
        </w:tc>
      </w:tr>
      <w:tr w:rsidR="00C51820" w:rsidTr="00C51820">
        <w:trPr>
          <w:cantSplit/>
        </w:trPr>
        <w:tc>
          <w:tcPr>
            <w:tcW w:w="96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028" w:type="dxa"/>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R</w:t>
            </w:r>
          </w:p>
        </w:tc>
        <w:tc>
          <w:tcPr>
            <w:tcW w:w="1181"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R-квадрат</w:t>
            </w:r>
          </w:p>
        </w:tc>
        <w:tc>
          <w:tcPr>
            <w:tcW w:w="1472"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Скорректированный R-квадрат</w:t>
            </w:r>
          </w:p>
        </w:tc>
        <w:tc>
          <w:tcPr>
            <w:tcW w:w="1472"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Стандартная ошибка оценки</w:t>
            </w:r>
          </w:p>
        </w:tc>
        <w:tc>
          <w:tcPr>
            <w:tcW w:w="1472" w:type="dxa"/>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Дурбин-Уотсон</w:t>
            </w:r>
          </w:p>
        </w:tc>
      </w:tr>
      <w:tr w:rsidR="00C51820" w:rsidTr="00C51820">
        <w:trPr>
          <w:cantSplit/>
        </w:trPr>
        <w:tc>
          <w:tcPr>
            <w:tcW w:w="966" w:type="dxa"/>
            <w:tcBorders>
              <w:top w:val="single" w:sz="16" w:space="0" w:color="000000"/>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028" w:type="dxa"/>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,458</w:t>
            </w:r>
            <w:r>
              <w:rPr>
                <w:rFonts w:ascii="Arial" w:hAnsi="Arial" w:cs="Arial"/>
                <w:sz w:val="18"/>
                <w:szCs w:val="18"/>
                <w:vertAlign w:val="superscript"/>
              </w:rPr>
              <w:t>a</w:t>
            </w:r>
          </w:p>
        </w:tc>
        <w:tc>
          <w:tcPr>
            <w:tcW w:w="1181"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,210</w:t>
            </w:r>
          </w:p>
        </w:tc>
        <w:tc>
          <w:tcPr>
            <w:tcW w:w="1472"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,202</w:t>
            </w:r>
          </w:p>
        </w:tc>
        <w:tc>
          <w:tcPr>
            <w:tcW w:w="1472"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5,731</w:t>
            </w:r>
          </w:p>
        </w:tc>
        <w:tc>
          <w:tcPr>
            <w:tcW w:w="1472" w:type="dxa"/>
            <w:tcBorders>
              <w:top w:val="single" w:sz="16" w:space="0" w:color="000000"/>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cantSplit/>
        </w:trPr>
        <w:tc>
          <w:tcPr>
            <w:tcW w:w="966" w:type="dxa"/>
            <w:tcBorders>
              <w:top w:val="nil"/>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2</w:t>
            </w:r>
          </w:p>
        </w:tc>
        <w:tc>
          <w:tcPr>
            <w:tcW w:w="1028"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,546</w:t>
            </w:r>
            <w:r>
              <w:rPr>
                <w:rFonts w:ascii="Arial" w:hAnsi="Arial" w:cs="Arial"/>
                <w:sz w:val="18"/>
                <w:szCs w:val="18"/>
                <w:vertAlign w:val="superscript"/>
              </w:rPr>
              <w:t>b</w:t>
            </w:r>
          </w:p>
        </w:tc>
        <w:tc>
          <w:tcPr>
            <w:tcW w:w="1181"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,298</w:t>
            </w:r>
          </w:p>
        </w:tc>
        <w:tc>
          <w:tcPr>
            <w:tcW w:w="1472"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,285</w:t>
            </w:r>
          </w:p>
        </w:tc>
        <w:tc>
          <w:tcPr>
            <w:tcW w:w="1472"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5,427</w:t>
            </w:r>
          </w:p>
        </w:tc>
        <w:tc>
          <w:tcPr>
            <w:tcW w:w="1472" w:type="dxa"/>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cantSplit/>
        </w:trPr>
        <w:tc>
          <w:tcPr>
            <w:tcW w:w="966" w:type="dxa"/>
            <w:tcBorders>
              <w:top w:val="nil"/>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3</w:t>
            </w:r>
          </w:p>
        </w:tc>
        <w:tc>
          <w:tcPr>
            <w:tcW w:w="1028"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,588</w:t>
            </w:r>
            <w:r>
              <w:rPr>
                <w:rFonts w:ascii="Arial" w:hAnsi="Arial" w:cs="Arial"/>
                <w:sz w:val="18"/>
                <w:szCs w:val="18"/>
                <w:vertAlign w:val="superscript"/>
              </w:rPr>
              <w:t>c</w:t>
            </w:r>
          </w:p>
        </w:tc>
        <w:tc>
          <w:tcPr>
            <w:tcW w:w="1181"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,346</w:t>
            </w:r>
          </w:p>
        </w:tc>
        <w:tc>
          <w:tcPr>
            <w:tcW w:w="1472"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,327</w:t>
            </w:r>
          </w:p>
        </w:tc>
        <w:tc>
          <w:tcPr>
            <w:tcW w:w="1472"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5,265</w:t>
            </w:r>
          </w:p>
        </w:tc>
        <w:tc>
          <w:tcPr>
            <w:tcW w:w="1472" w:type="dxa"/>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cantSplit/>
        </w:trPr>
        <w:tc>
          <w:tcPr>
            <w:tcW w:w="966" w:type="dxa"/>
            <w:tcBorders>
              <w:top w:val="nil"/>
              <w:left w:val="single" w:sz="16" w:space="0" w:color="000000"/>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4</w:t>
            </w:r>
          </w:p>
        </w:tc>
        <w:tc>
          <w:tcPr>
            <w:tcW w:w="1028" w:type="dxa"/>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,613</w:t>
            </w:r>
            <w:r>
              <w:rPr>
                <w:rFonts w:ascii="Arial" w:hAnsi="Arial" w:cs="Arial"/>
                <w:sz w:val="18"/>
                <w:szCs w:val="18"/>
                <w:vertAlign w:val="superscript"/>
              </w:rPr>
              <w:t>d</w:t>
            </w:r>
          </w:p>
        </w:tc>
        <w:tc>
          <w:tcPr>
            <w:tcW w:w="1181"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,376</w:t>
            </w:r>
          </w:p>
        </w:tc>
        <w:tc>
          <w:tcPr>
            <w:tcW w:w="1472"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,351</w:t>
            </w:r>
          </w:p>
        </w:tc>
        <w:tc>
          <w:tcPr>
            <w:tcW w:w="1472"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5,170</w:t>
            </w:r>
          </w:p>
        </w:tc>
        <w:tc>
          <w:tcPr>
            <w:tcW w:w="1472" w:type="dxa"/>
            <w:tcBorders>
              <w:top w:val="nil"/>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2,162</w:t>
            </w:r>
          </w:p>
        </w:tc>
      </w:tr>
    </w:tbl>
    <w:p w:rsidR="00C51820" w:rsidRDefault="00C51820" w:rsidP="00C51820">
      <w:pPr>
        <w:spacing w:line="400" w:lineRule="atLeast"/>
        <w:rPr>
          <w:rFonts w:ascii="Times New Roman" w:hAnsi="Times New Roman" w:cs="Times New Roman"/>
          <w:sz w:val="24"/>
          <w:szCs w:val="24"/>
        </w:rPr>
      </w:pPr>
    </w:p>
    <w:p w:rsidR="00C51820" w:rsidRDefault="00C51820" w:rsidP="00C51820">
      <w:pPr>
        <w:spacing w:line="400" w:lineRule="atLeast"/>
        <w:rPr>
          <w:rFonts w:ascii="Times New Roman" w:hAnsi="Times New Roman" w:cs="Times New Roman"/>
          <w:sz w:val="24"/>
          <w:szCs w:val="24"/>
        </w:rPr>
      </w:pPr>
    </w:p>
    <w:tbl>
      <w:tblPr>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97"/>
        <w:gridCol w:w="504"/>
        <w:gridCol w:w="968"/>
        <w:gridCol w:w="502"/>
        <w:gridCol w:w="525"/>
        <w:gridCol w:w="945"/>
        <w:gridCol w:w="527"/>
        <w:gridCol w:w="943"/>
        <w:gridCol w:w="84"/>
        <w:gridCol w:w="942"/>
        <w:gridCol w:w="85"/>
        <w:gridCol w:w="941"/>
      </w:tblGrid>
      <w:tr w:rsidR="00C51820" w:rsidTr="00C51820">
        <w:trPr>
          <w:gridAfter w:val="1"/>
          <w:wAfter w:w="940" w:type="dxa"/>
          <w:cantSplit/>
        </w:trPr>
        <w:tc>
          <w:tcPr>
            <w:tcW w:w="7959" w:type="dxa"/>
            <w:gridSpan w:val="12"/>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ANOVA</w:t>
            </w:r>
            <w:r>
              <w:rPr>
                <w:rFonts w:ascii="Arial" w:hAnsi="Arial" w:cs="Arial"/>
                <w:b/>
                <w:bCs/>
                <w:sz w:val="18"/>
                <w:szCs w:val="18"/>
                <w:vertAlign w:val="superscript"/>
              </w:rPr>
              <w:t>a</w:t>
            </w:r>
          </w:p>
        </w:tc>
      </w:tr>
      <w:tr w:rsidR="00C51820" w:rsidTr="00C51820">
        <w:trPr>
          <w:gridAfter w:val="1"/>
          <w:wAfter w:w="940" w:type="dxa"/>
          <w:cantSplit/>
        </w:trPr>
        <w:tc>
          <w:tcPr>
            <w:tcW w:w="1934" w:type="dxa"/>
            <w:gridSpan w:val="2"/>
            <w:tcBorders>
              <w:top w:val="single" w:sz="16" w:space="0" w:color="000000"/>
              <w:left w:val="single" w:sz="16" w:space="0" w:color="000000"/>
              <w:bottom w:val="single" w:sz="16" w:space="0" w:color="000000"/>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472" w:type="dxa"/>
            <w:gridSpan w:val="2"/>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Сумма квадратов</w:t>
            </w:r>
          </w:p>
        </w:tc>
        <w:tc>
          <w:tcPr>
            <w:tcW w:w="1027" w:type="dxa"/>
            <w:gridSpan w:val="2"/>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ст.св.</w:t>
            </w:r>
          </w:p>
        </w:tc>
        <w:tc>
          <w:tcPr>
            <w:tcW w:w="1472" w:type="dxa"/>
            <w:gridSpan w:val="2"/>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Средний квадрат</w:t>
            </w:r>
          </w:p>
        </w:tc>
        <w:tc>
          <w:tcPr>
            <w:tcW w:w="1027" w:type="dxa"/>
            <w:gridSpan w:val="2"/>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F</w:t>
            </w:r>
          </w:p>
        </w:tc>
        <w:tc>
          <w:tcPr>
            <w:tcW w:w="1027" w:type="dxa"/>
            <w:gridSpan w:val="2"/>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Знач.</w:t>
            </w:r>
          </w:p>
        </w:tc>
      </w:tr>
      <w:tr w:rsidR="00C51820" w:rsidTr="00C51820">
        <w:trPr>
          <w:gridAfter w:val="1"/>
          <w:wAfter w:w="940" w:type="dxa"/>
          <w:cantSplit/>
        </w:trPr>
        <w:tc>
          <w:tcPr>
            <w:tcW w:w="737" w:type="dxa"/>
            <w:vMerge w:val="restart"/>
            <w:tcBorders>
              <w:top w:val="single" w:sz="16" w:space="0" w:color="000000"/>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197" w:type="dxa"/>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Регрессия</w:t>
            </w:r>
          </w:p>
        </w:tc>
        <w:tc>
          <w:tcPr>
            <w:tcW w:w="1472" w:type="dxa"/>
            <w:gridSpan w:val="2"/>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908,174</w:t>
            </w:r>
          </w:p>
        </w:tc>
        <w:tc>
          <w:tcPr>
            <w:tcW w:w="1027" w:type="dxa"/>
            <w:gridSpan w:val="2"/>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w:t>
            </w:r>
          </w:p>
        </w:tc>
        <w:tc>
          <w:tcPr>
            <w:tcW w:w="1472" w:type="dxa"/>
            <w:gridSpan w:val="2"/>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908,174</w:t>
            </w:r>
          </w:p>
        </w:tc>
        <w:tc>
          <w:tcPr>
            <w:tcW w:w="1027" w:type="dxa"/>
            <w:gridSpan w:val="2"/>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27,650</w:t>
            </w:r>
          </w:p>
        </w:tc>
        <w:tc>
          <w:tcPr>
            <w:tcW w:w="1027" w:type="dxa"/>
            <w:gridSpan w:val="2"/>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b</w:t>
            </w:r>
          </w:p>
        </w:tc>
      </w:tr>
      <w:tr w:rsidR="00C51820" w:rsidTr="00C51820">
        <w:trPr>
          <w:gridAfter w:val="1"/>
          <w:wAfter w:w="940" w:type="dxa"/>
          <w:cantSplit/>
        </w:trPr>
        <w:tc>
          <w:tcPr>
            <w:tcW w:w="737"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Остаток</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3415,977</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104</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32,846</w:t>
            </w:r>
          </w:p>
        </w:tc>
        <w:tc>
          <w:tcPr>
            <w:tcW w:w="1027"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tcBorders>
              <w:top w:val="single" w:sz="16" w:space="0" w:color="000000"/>
              <w:left w:val="single" w:sz="16" w:space="0" w:color="000000"/>
              <w:right w:val="nil"/>
            </w:tcBorders>
            <w:shd w:val="clear" w:color="auto" w:fill="FFFFFF"/>
          </w:tcPr>
          <w:p w:rsidR="00C51820" w:rsidRDefault="00C51820" w:rsidP="00C51820">
            <w:pPr>
              <w:rPr>
                <w:rFonts w:ascii="Times New Roman" w:hAnsi="Times New Roman" w:cs="Times New Roman"/>
                <w:sz w:val="24"/>
                <w:szCs w:val="24"/>
              </w:rPr>
            </w:pPr>
          </w:p>
        </w:tc>
        <w:tc>
          <w:tcPr>
            <w:tcW w:w="1197"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Всего</w:t>
            </w:r>
          </w:p>
        </w:tc>
        <w:tc>
          <w:tcPr>
            <w:tcW w:w="1472"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4324,151</w:t>
            </w:r>
          </w:p>
        </w:tc>
        <w:tc>
          <w:tcPr>
            <w:tcW w:w="1027"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105</w:t>
            </w:r>
          </w:p>
        </w:tc>
        <w:tc>
          <w:tcPr>
            <w:tcW w:w="1472" w:type="dxa"/>
            <w:gridSpan w:val="2"/>
            <w:tcBorders>
              <w:top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2</w:t>
            </w: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Регрессия</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1290,097</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645,049</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21,898</w:t>
            </w:r>
          </w:p>
        </w:tc>
        <w:tc>
          <w:tcPr>
            <w:tcW w:w="1027"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c</w:t>
            </w:r>
          </w:p>
        </w:tc>
      </w:tr>
      <w:tr w:rsidR="00C51820" w:rsidTr="00C51820">
        <w:trPr>
          <w:gridAfter w:val="1"/>
          <w:wAfter w:w="940" w:type="dxa"/>
          <w:cantSplit/>
        </w:trPr>
        <w:tc>
          <w:tcPr>
            <w:tcW w:w="737"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Остаток</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3034,054</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103</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29,457</w:t>
            </w:r>
          </w:p>
        </w:tc>
        <w:tc>
          <w:tcPr>
            <w:tcW w:w="1027"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tcBorders>
              <w:top w:val="nil"/>
              <w:left w:val="single" w:sz="16" w:space="0" w:color="000000"/>
              <w:right w:val="nil"/>
            </w:tcBorders>
            <w:shd w:val="clear" w:color="auto" w:fill="FFFFFF"/>
          </w:tcPr>
          <w:p w:rsidR="00C51820" w:rsidRDefault="00C51820" w:rsidP="00C51820">
            <w:pPr>
              <w:rPr>
                <w:rFonts w:ascii="Times New Roman" w:hAnsi="Times New Roman" w:cs="Times New Roman"/>
                <w:sz w:val="24"/>
                <w:szCs w:val="24"/>
              </w:rPr>
            </w:pPr>
          </w:p>
        </w:tc>
        <w:tc>
          <w:tcPr>
            <w:tcW w:w="1197"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Всего</w:t>
            </w:r>
          </w:p>
        </w:tc>
        <w:tc>
          <w:tcPr>
            <w:tcW w:w="1472"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4324,151</w:t>
            </w:r>
          </w:p>
        </w:tc>
        <w:tc>
          <w:tcPr>
            <w:tcW w:w="1027"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105</w:t>
            </w:r>
          </w:p>
        </w:tc>
        <w:tc>
          <w:tcPr>
            <w:tcW w:w="1472" w:type="dxa"/>
            <w:gridSpan w:val="2"/>
            <w:tcBorders>
              <w:top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lastRenderedPageBreak/>
              <w:t>3</w:t>
            </w: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Регрессия</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1496,319</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498,773</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17,991</w:t>
            </w:r>
          </w:p>
        </w:tc>
        <w:tc>
          <w:tcPr>
            <w:tcW w:w="1027"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d</w:t>
            </w:r>
          </w:p>
        </w:tc>
      </w:tr>
      <w:tr w:rsidR="00C51820" w:rsidTr="00C51820">
        <w:trPr>
          <w:gridAfter w:val="1"/>
          <w:wAfter w:w="940" w:type="dxa"/>
          <w:cantSplit/>
        </w:trPr>
        <w:tc>
          <w:tcPr>
            <w:tcW w:w="737"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Остаток</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2827,832</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102</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27,724</w:t>
            </w:r>
          </w:p>
        </w:tc>
        <w:tc>
          <w:tcPr>
            <w:tcW w:w="1027"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tcBorders>
              <w:top w:val="nil"/>
              <w:left w:val="single" w:sz="16" w:space="0" w:color="000000"/>
              <w:right w:val="nil"/>
            </w:tcBorders>
            <w:shd w:val="clear" w:color="auto" w:fill="FFFFFF"/>
          </w:tcPr>
          <w:p w:rsidR="00C51820" w:rsidRDefault="00C51820" w:rsidP="00C51820">
            <w:pPr>
              <w:rPr>
                <w:rFonts w:ascii="Times New Roman" w:hAnsi="Times New Roman" w:cs="Times New Roman"/>
                <w:sz w:val="24"/>
                <w:szCs w:val="24"/>
              </w:rPr>
            </w:pPr>
          </w:p>
        </w:tc>
        <w:tc>
          <w:tcPr>
            <w:tcW w:w="1197"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Всего</w:t>
            </w:r>
          </w:p>
        </w:tc>
        <w:tc>
          <w:tcPr>
            <w:tcW w:w="1472"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4324,151</w:t>
            </w:r>
          </w:p>
        </w:tc>
        <w:tc>
          <w:tcPr>
            <w:tcW w:w="1027"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105</w:t>
            </w:r>
          </w:p>
        </w:tc>
        <w:tc>
          <w:tcPr>
            <w:tcW w:w="1472" w:type="dxa"/>
            <w:gridSpan w:val="2"/>
            <w:tcBorders>
              <w:top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val="restart"/>
            <w:tcBorders>
              <w:top w:val="nil"/>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4</w:t>
            </w: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Регрессия</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1624,043</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406,011</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15,187</w:t>
            </w:r>
          </w:p>
        </w:tc>
        <w:tc>
          <w:tcPr>
            <w:tcW w:w="1027"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e</w:t>
            </w:r>
          </w:p>
        </w:tc>
      </w:tr>
      <w:tr w:rsidR="00C51820" w:rsidTr="00C51820">
        <w:trPr>
          <w:gridAfter w:val="1"/>
          <w:wAfter w:w="940" w:type="dxa"/>
          <w:cantSplit/>
        </w:trPr>
        <w:tc>
          <w:tcPr>
            <w:tcW w:w="737"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1197"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Остаток</w:t>
            </w:r>
          </w:p>
        </w:tc>
        <w:tc>
          <w:tcPr>
            <w:tcW w:w="1472"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2700,108</w:t>
            </w:r>
          </w:p>
        </w:tc>
        <w:tc>
          <w:tcPr>
            <w:tcW w:w="1027"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101</w:t>
            </w:r>
          </w:p>
        </w:tc>
        <w:tc>
          <w:tcPr>
            <w:tcW w:w="1472"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26,734</w:t>
            </w:r>
          </w:p>
        </w:tc>
        <w:tc>
          <w:tcPr>
            <w:tcW w:w="1027"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gridAfter w:val="1"/>
          <w:wAfter w:w="940" w:type="dxa"/>
          <w:cantSplit/>
        </w:trPr>
        <w:tc>
          <w:tcPr>
            <w:tcW w:w="737"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Times New Roman" w:hAnsi="Times New Roman" w:cs="Times New Roman"/>
                <w:sz w:val="24"/>
                <w:szCs w:val="24"/>
              </w:rPr>
            </w:pPr>
          </w:p>
        </w:tc>
        <w:tc>
          <w:tcPr>
            <w:tcW w:w="1197" w:type="dxa"/>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Всего</w:t>
            </w:r>
          </w:p>
        </w:tc>
        <w:tc>
          <w:tcPr>
            <w:tcW w:w="1472" w:type="dxa"/>
            <w:gridSpan w:val="2"/>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4324,151</w:t>
            </w:r>
          </w:p>
        </w:tc>
        <w:tc>
          <w:tcPr>
            <w:tcW w:w="1027" w:type="dxa"/>
            <w:gridSpan w:val="2"/>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105</w:t>
            </w:r>
          </w:p>
        </w:tc>
        <w:tc>
          <w:tcPr>
            <w:tcW w:w="1472" w:type="dxa"/>
            <w:gridSpan w:val="2"/>
            <w:tcBorders>
              <w:top w:val="nil"/>
              <w:bottom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bottom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gridSpan w:val="2"/>
            <w:tcBorders>
              <w:top w:val="nil"/>
              <w:bottom w:val="single" w:sz="16" w:space="0" w:color="000000"/>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cantSplit/>
        </w:trPr>
        <w:tc>
          <w:tcPr>
            <w:tcW w:w="8899" w:type="dxa"/>
            <w:gridSpan w:val="13"/>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Коэффициенты</w:t>
            </w:r>
            <w:r>
              <w:rPr>
                <w:rFonts w:ascii="Arial" w:hAnsi="Arial" w:cs="Arial"/>
                <w:b/>
                <w:bCs/>
                <w:sz w:val="18"/>
                <w:szCs w:val="18"/>
                <w:vertAlign w:val="superscript"/>
              </w:rPr>
              <w:t>a</w:t>
            </w:r>
          </w:p>
        </w:tc>
      </w:tr>
      <w:tr w:rsidR="00C51820" w:rsidTr="00C51820">
        <w:trPr>
          <w:cantSplit/>
        </w:trPr>
        <w:tc>
          <w:tcPr>
            <w:tcW w:w="2437" w:type="dxa"/>
            <w:gridSpan w:val="3"/>
            <w:vMerge w:val="restart"/>
            <w:tcBorders>
              <w:top w:val="single" w:sz="16" w:space="0" w:color="000000"/>
              <w:left w:val="single" w:sz="16" w:space="0" w:color="000000"/>
              <w:bottom w:val="nil"/>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2940" w:type="dxa"/>
            <w:gridSpan w:val="4"/>
            <w:tcBorders>
              <w:top w:val="single" w:sz="16" w:space="0" w:color="000000"/>
              <w:lef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Нестандартизованные коэффициенты</w:t>
            </w:r>
          </w:p>
        </w:tc>
        <w:tc>
          <w:tcPr>
            <w:tcW w:w="1470" w:type="dxa"/>
            <w:gridSpan w:val="2"/>
            <w:tcBorders>
              <w:top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Стандартизованные коэффициенты</w:t>
            </w:r>
          </w:p>
        </w:tc>
        <w:tc>
          <w:tcPr>
            <w:tcW w:w="1026" w:type="dxa"/>
            <w:gridSpan w:val="2"/>
            <w:vMerge w:val="restart"/>
            <w:tcBorders>
              <w:top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т</w:t>
            </w:r>
          </w:p>
        </w:tc>
        <w:tc>
          <w:tcPr>
            <w:tcW w:w="1026" w:type="dxa"/>
            <w:gridSpan w:val="2"/>
            <w:vMerge w:val="restart"/>
            <w:tcBorders>
              <w:top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Знач.</w:t>
            </w:r>
          </w:p>
        </w:tc>
      </w:tr>
      <w:tr w:rsidR="00C51820" w:rsidTr="00C51820">
        <w:trPr>
          <w:cantSplit/>
        </w:trPr>
        <w:tc>
          <w:tcPr>
            <w:tcW w:w="2437" w:type="dxa"/>
            <w:gridSpan w:val="3"/>
            <w:vMerge/>
            <w:tcBorders>
              <w:top w:val="single" w:sz="16" w:space="0" w:color="000000"/>
              <w:left w:val="single" w:sz="16" w:space="0" w:color="000000"/>
              <w:bottom w:val="nil"/>
              <w:right w:val="nil"/>
            </w:tcBorders>
            <w:shd w:val="clear" w:color="auto" w:fill="FFFFFF"/>
            <w:vAlign w:val="bottom"/>
          </w:tcPr>
          <w:p w:rsidR="00C51820" w:rsidRDefault="00C51820" w:rsidP="00C51820">
            <w:pPr>
              <w:rPr>
                <w:rFonts w:ascii="Arial" w:hAnsi="Arial" w:cs="Arial"/>
                <w:sz w:val="18"/>
                <w:szCs w:val="18"/>
              </w:rPr>
            </w:pPr>
          </w:p>
        </w:tc>
        <w:tc>
          <w:tcPr>
            <w:tcW w:w="1470" w:type="dxa"/>
            <w:gridSpan w:val="2"/>
            <w:tcBorders>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B</w:t>
            </w:r>
          </w:p>
        </w:tc>
        <w:tc>
          <w:tcPr>
            <w:tcW w:w="1470" w:type="dxa"/>
            <w:gridSpan w:val="2"/>
            <w:tcBorders>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Стандартная Ошибка</w:t>
            </w:r>
          </w:p>
        </w:tc>
        <w:tc>
          <w:tcPr>
            <w:tcW w:w="1470" w:type="dxa"/>
            <w:gridSpan w:val="2"/>
            <w:tcBorders>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Бета</w:t>
            </w:r>
          </w:p>
        </w:tc>
        <w:tc>
          <w:tcPr>
            <w:tcW w:w="1026" w:type="dxa"/>
            <w:gridSpan w:val="2"/>
            <w:vMerge/>
            <w:tcBorders>
              <w:top w:val="single" w:sz="16" w:space="0" w:color="000000"/>
            </w:tcBorders>
            <w:shd w:val="clear" w:color="auto" w:fill="FFFFFF"/>
            <w:vAlign w:val="bottom"/>
          </w:tcPr>
          <w:p w:rsidR="00C51820" w:rsidRDefault="00C51820" w:rsidP="00C51820">
            <w:pPr>
              <w:rPr>
                <w:rFonts w:ascii="Arial" w:hAnsi="Arial" w:cs="Arial"/>
                <w:sz w:val="18"/>
                <w:szCs w:val="18"/>
              </w:rPr>
            </w:pPr>
          </w:p>
        </w:tc>
        <w:tc>
          <w:tcPr>
            <w:tcW w:w="1026" w:type="dxa"/>
            <w:gridSpan w:val="2"/>
            <w:vMerge/>
            <w:tcBorders>
              <w:top w:val="single" w:sz="16" w:space="0" w:color="000000"/>
              <w:right w:val="single" w:sz="16" w:space="0" w:color="000000"/>
            </w:tcBorders>
            <w:shd w:val="clear" w:color="auto" w:fill="FFFFFF"/>
            <w:vAlign w:val="bottom"/>
          </w:tcPr>
          <w:p w:rsidR="00C51820" w:rsidRDefault="00C51820" w:rsidP="00C51820">
            <w:pPr>
              <w:rPr>
                <w:rFonts w:ascii="Arial" w:hAnsi="Arial" w:cs="Arial"/>
                <w:sz w:val="18"/>
                <w:szCs w:val="18"/>
              </w:rPr>
            </w:pPr>
          </w:p>
        </w:tc>
      </w:tr>
      <w:tr w:rsidR="00C51820" w:rsidTr="00C51820">
        <w:trPr>
          <w:cantSplit/>
        </w:trPr>
        <w:tc>
          <w:tcPr>
            <w:tcW w:w="736" w:type="dxa"/>
            <w:vMerge w:val="restart"/>
            <w:tcBorders>
              <w:top w:val="single" w:sz="16" w:space="0" w:color="000000"/>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701" w:type="dxa"/>
            <w:gridSpan w:val="2"/>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(Константа)</w:t>
            </w:r>
          </w:p>
        </w:tc>
        <w:tc>
          <w:tcPr>
            <w:tcW w:w="1470" w:type="dxa"/>
            <w:gridSpan w:val="2"/>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26,845</w:t>
            </w:r>
          </w:p>
        </w:tc>
        <w:tc>
          <w:tcPr>
            <w:tcW w:w="1470" w:type="dxa"/>
            <w:gridSpan w:val="2"/>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1,439</w:t>
            </w:r>
          </w:p>
        </w:tc>
        <w:tc>
          <w:tcPr>
            <w:tcW w:w="1470" w:type="dxa"/>
            <w:gridSpan w:val="2"/>
            <w:tcBorders>
              <w:top w:val="single" w:sz="16" w:space="0" w:color="000000"/>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6" w:type="dxa"/>
            <w:gridSpan w:val="2"/>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18,656</w:t>
            </w:r>
          </w:p>
        </w:tc>
        <w:tc>
          <w:tcPr>
            <w:tcW w:w="1026" w:type="dxa"/>
            <w:gridSpan w:val="2"/>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Моделирование</w:t>
            </w:r>
          </w:p>
        </w:tc>
        <w:tc>
          <w:tcPr>
            <w:tcW w:w="1470"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-2,689</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,511</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-,458</w:t>
            </w:r>
          </w:p>
        </w:tc>
        <w:tc>
          <w:tcPr>
            <w:tcW w:w="1026"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-5,258</w:t>
            </w:r>
          </w:p>
        </w:tc>
        <w:tc>
          <w:tcPr>
            <w:tcW w:w="1026" w:type="dxa"/>
            <w:gridSpan w:val="2"/>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2</w:t>
            </w: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(Константа)</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28,777</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1,465</w:t>
            </w:r>
          </w:p>
        </w:tc>
        <w:tc>
          <w:tcPr>
            <w:tcW w:w="1470"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19,650</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Моделирование</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-1,955</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,526</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-,333</w:t>
            </w: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-3,720</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Надежность</w:t>
            </w:r>
          </w:p>
        </w:tc>
        <w:tc>
          <w:tcPr>
            <w:tcW w:w="1470"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-1,427</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,396</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-,322</w:t>
            </w:r>
          </w:p>
        </w:tc>
        <w:tc>
          <w:tcPr>
            <w:tcW w:w="1026"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-3,601</w:t>
            </w:r>
          </w:p>
        </w:tc>
        <w:tc>
          <w:tcPr>
            <w:tcW w:w="1026" w:type="dxa"/>
            <w:gridSpan w:val="2"/>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3</w:t>
            </w: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(Константа)</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33,133</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2,138</w:t>
            </w:r>
          </w:p>
        </w:tc>
        <w:tc>
          <w:tcPr>
            <w:tcW w:w="1470"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15,500</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Моделирование</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-2,047</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,511</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-,349</w:t>
            </w: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-4,005</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Надежность</w:t>
            </w:r>
          </w:p>
        </w:tc>
        <w:tc>
          <w:tcPr>
            <w:tcW w:w="1470"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-1,388</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,385</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-,314</w:t>
            </w:r>
          </w:p>
        </w:tc>
        <w:tc>
          <w:tcPr>
            <w:tcW w:w="1026"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-3,607</w:t>
            </w:r>
          </w:p>
        </w:tc>
        <w:tc>
          <w:tcPr>
            <w:tcW w:w="1026" w:type="dxa"/>
            <w:gridSpan w:val="2"/>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1470"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-1,798</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,659</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-,219</w:t>
            </w:r>
          </w:p>
        </w:tc>
        <w:tc>
          <w:tcPr>
            <w:tcW w:w="1026"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-2,727</w:t>
            </w:r>
          </w:p>
        </w:tc>
        <w:tc>
          <w:tcPr>
            <w:tcW w:w="1026" w:type="dxa"/>
            <w:gridSpan w:val="2"/>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,008</w:t>
            </w:r>
          </w:p>
        </w:tc>
      </w:tr>
      <w:tr w:rsidR="00C51820" w:rsidTr="00C51820">
        <w:trPr>
          <w:cantSplit/>
        </w:trPr>
        <w:tc>
          <w:tcPr>
            <w:tcW w:w="736" w:type="dxa"/>
            <w:vMerge w:val="restart"/>
            <w:tcBorders>
              <w:top w:val="nil"/>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4</w:t>
            </w: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(Константа)</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34,845</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2,240</w:t>
            </w:r>
          </w:p>
        </w:tc>
        <w:tc>
          <w:tcPr>
            <w:tcW w:w="1470" w:type="dxa"/>
            <w:gridSpan w:val="2"/>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15,553</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Моделирование</w:t>
            </w:r>
          </w:p>
        </w:tc>
        <w:tc>
          <w:tcPr>
            <w:tcW w:w="1470" w:type="dxa"/>
            <w:gridSpan w:val="2"/>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-1,951</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,504</w:t>
            </w:r>
          </w:p>
        </w:tc>
        <w:tc>
          <w:tcPr>
            <w:tcW w:w="1470"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-,332</w:t>
            </w:r>
          </w:p>
        </w:tc>
        <w:tc>
          <w:tcPr>
            <w:tcW w:w="1026" w:type="dxa"/>
            <w:gridSpan w:val="2"/>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-3,873</w:t>
            </w:r>
          </w:p>
        </w:tc>
        <w:tc>
          <w:tcPr>
            <w:tcW w:w="1026" w:type="dxa"/>
            <w:gridSpan w:val="2"/>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736"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Надежность</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-1,107</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,399</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-,250</w:t>
            </w: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-2,772</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,007</w:t>
            </w:r>
          </w:p>
        </w:tc>
      </w:tr>
      <w:tr w:rsidR="00C51820" w:rsidTr="00C51820">
        <w:trPr>
          <w:cantSplit/>
        </w:trPr>
        <w:tc>
          <w:tcPr>
            <w:tcW w:w="736"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1470" w:type="dxa"/>
            <w:gridSpan w:val="2"/>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-1,864</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,648</w:t>
            </w:r>
          </w:p>
        </w:tc>
        <w:tc>
          <w:tcPr>
            <w:tcW w:w="1470"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-,227</w:t>
            </w:r>
          </w:p>
        </w:tc>
        <w:tc>
          <w:tcPr>
            <w:tcW w:w="1026" w:type="dxa"/>
            <w:gridSpan w:val="2"/>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-2,876</w:t>
            </w:r>
          </w:p>
        </w:tc>
        <w:tc>
          <w:tcPr>
            <w:tcW w:w="1026" w:type="dxa"/>
            <w:gridSpan w:val="2"/>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,005</w:t>
            </w:r>
          </w:p>
        </w:tc>
      </w:tr>
      <w:tr w:rsidR="00C51820" w:rsidTr="00C51820">
        <w:trPr>
          <w:cantSplit/>
        </w:trPr>
        <w:tc>
          <w:tcPr>
            <w:tcW w:w="736"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1701" w:type="dxa"/>
            <w:gridSpan w:val="2"/>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1470" w:type="dxa"/>
            <w:gridSpan w:val="2"/>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-1,091</w:t>
            </w:r>
          </w:p>
        </w:tc>
        <w:tc>
          <w:tcPr>
            <w:tcW w:w="1470" w:type="dxa"/>
            <w:gridSpan w:val="2"/>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,499</w:t>
            </w:r>
          </w:p>
        </w:tc>
        <w:tc>
          <w:tcPr>
            <w:tcW w:w="1470" w:type="dxa"/>
            <w:gridSpan w:val="2"/>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-,186</w:t>
            </w:r>
          </w:p>
        </w:tc>
        <w:tc>
          <w:tcPr>
            <w:tcW w:w="1026" w:type="dxa"/>
            <w:gridSpan w:val="2"/>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-2,186</w:t>
            </w:r>
          </w:p>
        </w:tc>
        <w:tc>
          <w:tcPr>
            <w:tcW w:w="1026" w:type="dxa"/>
            <w:gridSpan w:val="2"/>
            <w:tcBorders>
              <w:top w:val="nil"/>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,031</w:t>
            </w:r>
          </w:p>
        </w:tc>
      </w:tr>
    </w:tbl>
    <w:p w:rsidR="00C51820" w:rsidRDefault="00C51820" w:rsidP="00C51820">
      <w:pPr>
        <w:rPr>
          <w:rFonts w:ascii="Arial" w:hAnsi="Arial" w:cs="Arial"/>
          <w:sz w:val="18"/>
          <w:szCs w:val="18"/>
        </w:rPr>
      </w:pPr>
    </w:p>
    <w:tbl>
      <w:tblPr>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99"/>
      </w:tblGrid>
      <w:tr w:rsidR="00C51820" w:rsidTr="00C51820">
        <w:trPr>
          <w:cantSplit/>
        </w:trPr>
        <w:tc>
          <w:tcPr>
            <w:tcW w:w="8897"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lastRenderedPageBreak/>
              <w:t>a. Зависимая переменная: Уровень усталости</w:t>
            </w:r>
          </w:p>
        </w:tc>
      </w:tr>
    </w:tbl>
    <w:p w:rsidR="00C51820" w:rsidRDefault="00C51820" w:rsidP="00C51820">
      <w:pPr>
        <w:spacing w:line="400" w:lineRule="atLeast"/>
        <w:rPr>
          <w:rFonts w:ascii="Times New Roman" w:hAnsi="Times New Roman" w:cs="Times New Roman"/>
          <w:sz w:val="24"/>
          <w:szCs w:val="24"/>
        </w:rPr>
      </w:pPr>
    </w:p>
    <w:tbl>
      <w:tblPr>
        <w:tblW w:w="7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56"/>
        <w:gridCol w:w="1473"/>
        <w:gridCol w:w="1027"/>
        <w:gridCol w:w="1027"/>
        <w:gridCol w:w="1473"/>
      </w:tblGrid>
      <w:tr w:rsidR="00C51820" w:rsidTr="00C51820">
        <w:trPr>
          <w:cantSplit/>
        </w:trPr>
        <w:tc>
          <w:tcPr>
            <w:tcW w:w="7789" w:type="dxa"/>
            <w:gridSpan w:val="6"/>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Исключенные переменные</w:t>
            </w:r>
            <w:r>
              <w:rPr>
                <w:rFonts w:ascii="Arial" w:hAnsi="Arial" w:cs="Arial"/>
                <w:b/>
                <w:bCs/>
                <w:sz w:val="18"/>
                <w:szCs w:val="18"/>
                <w:vertAlign w:val="superscript"/>
              </w:rPr>
              <w:t>a</w:t>
            </w:r>
          </w:p>
        </w:tc>
      </w:tr>
      <w:tr w:rsidR="00C51820" w:rsidTr="00C51820">
        <w:trPr>
          <w:cantSplit/>
          <w:trHeight w:val="520"/>
        </w:trPr>
        <w:tc>
          <w:tcPr>
            <w:tcW w:w="2791" w:type="dxa"/>
            <w:gridSpan w:val="2"/>
            <w:vMerge w:val="restart"/>
            <w:tcBorders>
              <w:top w:val="single" w:sz="16" w:space="0" w:color="000000"/>
              <w:left w:val="single" w:sz="16" w:space="0" w:color="000000"/>
              <w:bottom w:val="nil"/>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472" w:type="dxa"/>
            <w:vMerge w:val="restart"/>
            <w:tcBorders>
              <w:top w:val="single" w:sz="16" w:space="0" w:color="000000"/>
              <w:lef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Бета-включения</w:t>
            </w:r>
          </w:p>
        </w:tc>
        <w:tc>
          <w:tcPr>
            <w:tcW w:w="1027" w:type="dxa"/>
            <w:vMerge w:val="restart"/>
            <w:tcBorders>
              <w:top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т</w:t>
            </w:r>
          </w:p>
        </w:tc>
        <w:tc>
          <w:tcPr>
            <w:tcW w:w="1027" w:type="dxa"/>
            <w:vMerge w:val="restart"/>
            <w:tcBorders>
              <w:top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Знач.</w:t>
            </w:r>
          </w:p>
        </w:tc>
        <w:tc>
          <w:tcPr>
            <w:tcW w:w="1472" w:type="dxa"/>
            <w:vMerge w:val="restart"/>
            <w:tcBorders>
              <w:top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Частная корреляция</w:t>
            </w:r>
          </w:p>
        </w:tc>
      </w:tr>
      <w:tr w:rsidR="00C51820" w:rsidTr="00C51820">
        <w:trPr>
          <w:cantSplit/>
          <w:trHeight w:val="438"/>
        </w:trPr>
        <w:tc>
          <w:tcPr>
            <w:tcW w:w="2791" w:type="dxa"/>
            <w:gridSpan w:val="2"/>
            <w:vMerge/>
            <w:tcBorders>
              <w:top w:val="single" w:sz="16" w:space="0" w:color="000000"/>
              <w:left w:val="single" w:sz="16" w:space="0" w:color="000000"/>
              <w:bottom w:val="nil"/>
              <w:right w:val="nil"/>
            </w:tcBorders>
            <w:shd w:val="clear" w:color="auto" w:fill="FFFFFF"/>
            <w:vAlign w:val="bottom"/>
          </w:tcPr>
          <w:p w:rsidR="00C51820" w:rsidRDefault="00C51820" w:rsidP="00C51820">
            <w:pPr>
              <w:rPr>
                <w:rFonts w:ascii="Arial" w:hAnsi="Arial" w:cs="Arial"/>
                <w:sz w:val="18"/>
                <w:szCs w:val="18"/>
              </w:rPr>
            </w:pPr>
          </w:p>
        </w:tc>
        <w:tc>
          <w:tcPr>
            <w:tcW w:w="1472" w:type="dxa"/>
            <w:vMerge/>
            <w:tcBorders>
              <w:top w:val="single" w:sz="16" w:space="0" w:color="000000"/>
              <w:left w:val="single" w:sz="16" w:space="0" w:color="000000"/>
            </w:tcBorders>
            <w:shd w:val="clear" w:color="auto" w:fill="FFFFFF"/>
            <w:vAlign w:val="bottom"/>
          </w:tcPr>
          <w:p w:rsidR="00C51820" w:rsidRDefault="00C51820" w:rsidP="00C51820">
            <w:pPr>
              <w:rPr>
                <w:rFonts w:ascii="Arial" w:hAnsi="Arial" w:cs="Arial"/>
                <w:sz w:val="18"/>
                <w:szCs w:val="18"/>
              </w:rPr>
            </w:pPr>
          </w:p>
        </w:tc>
        <w:tc>
          <w:tcPr>
            <w:tcW w:w="1027" w:type="dxa"/>
            <w:vMerge/>
            <w:tcBorders>
              <w:top w:val="single" w:sz="16" w:space="0" w:color="000000"/>
            </w:tcBorders>
            <w:shd w:val="clear" w:color="auto" w:fill="FFFFFF"/>
            <w:vAlign w:val="bottom"/>
          </w:tcPr>
          <w:p w:rsidR="00C51820" w:rsidRDefault="00C51820" w:rsidP="00C51820">
            <w:pPr>
              <w:rPr>
                <w:rFonts w:ascii="Arial" w:hAnsi="Arial" w:cs="Arial"/>
                <w:sz w:val="18"/>
                <w:szCs w:val="18"/>
              </w:rPr>
            </w:pPr>
          </w:p>
        </w:tc>
        <w:tc>
          <w:tcPr>
            <w:tcW w:w="1027" w:type="dxa"/>
            <w:vMerge/>
            <w:tcBorders>
              <w:top w:val="single" w:sz="16" w:space="0" w:color="000000"/>
            </w:tcBorders>
            <w:shd w:val="clear" w:color="auto" w:fill="FFFFFF"/>
            <w:vAlign w:val="bottom"/>
          </w:tcPr>
          <w:p w:rsidR="00C51820" w:rsidRDefault="00C51820" w:rsidP="00C51820">
            <w:pPr>
              <w:rPr>
                <w:rFonts w:ascii="Arial" w:hAnsi="Arial" w:cs="Arial"/>
                <w:sz w:val="18"/>
                <w:szCs w:val="18"/>
              </w:rPr>
            </w:pPr>
          </w:p>
        </w:tc>
        <w:tc>
          <w:tcPr>
            <w:tcW w:w="1472" w:type="dxa"/>
            <w:vMerge/>
            <w:tcBorders>
              <w:top w:val="single" w:sz="16" w:space="0" w:color="000000"/>
              <w:right w:val="single" w:sz="16" w:space="0" w:color="000000"/>
            </w:tcBorders>
            <w:shd w:val="clear" w:color="auto" w:fill="FFFFFF"/>
            <w:vAlign w:val="bottom"/>
          </w:tcPr>
          <w:p w:rsidR="00C51820" w:rsidRDefault="00C51820" w:rsidP="00C51820">
            <w:pPr>
              <w:rPr>
                <w:rFonts w:ascii="Arial" w:hAnsi="Arial" w:cs="Arial"/>
                <w:sz w:val="18"/>
                <w:szCs w:val="18"/>
              </w:rPr>
            </w:pPr>
          </w:p>
        </w:tc>
      </w:tr>
      <w:tr w:rsidR="00C51820" w:rsidTr="00C51820">
        <w:trPr>
          <w:cantSplit/>
        </w:trPr>
        <w:tc>
          <w:tcPr>
            <w:tcW w:w="736" w:type="dxa"/>
            <w:vMerge w:val="restart"/>
            <w:tcBorders>
              <w:top w:val="single" w:sz="16" w:space="0" w:color="000000"/>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2055" w:type="dxa"/>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1472" w:type="dxa"/>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-,230</w:t>
            </w:r>
            <w:r>
              <w:rPr>
                <w:rFonts w:ascii="Arial" w:hAnsi="Arial" w:cs="Arial"/>
                <w:sz w:val="18"/>
                <w:szCs w:val="18"/>
                <w:vertAlign w:val="superscript"/>
              </w:rPr>
              <w:t>b</w:t>
            </w:r>
          </w:p>
        </w:tc>
        <w:tc>
          <w:tcPr>
            <w:tcW w:w="1027"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-2,710</w:t>
            </w:r>
          </w:p>
        </w:tc>
        <w:tc>
          <w:tcPr>
            <w:tcW w:w="1027"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,008</w:t>
            </w:r>
          </w:p>
        </w:tc>
        <w:tc>
          <w:tcPr>
            <w:tcW w:w="1472" w:type="dxa"/>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-,258</w:t>
            </w:r>
          </w:p>
        </w:tc>
      </w:tr>
      <w:tr w:rsidR="00C51820" w:rsidTr="00C51820">
        <w:trPr>
          <w:cantSplit/>
        </w:trPr>
        <w:tc>
          <w:tcPr>
            <w:tcW w:w="736"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-,255</w:t>
            </w:r>
            <w:r>
              <w:rPr>
                <w:rFonts w:ascii="Arial" w:hAnsi="Arial" w:cs="Arial"/>
                <w:sz w:val="18"/>
                <w:szCs w:val="18"/>
                <w:vertAlign w:val="superscript"/>
              </w:rPr>
              <w:t>b</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-2,954</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,004</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-,279</w:t>
            </w:r>
          </w:p>
        </w:tc>
      </w:tr>
      <w:tr w:rsidR="00C51820" w:rsidTr="00C51820">
        <w:trPr>
          <w:cantSplit/>
        </w:trPr>
        <w:tc>
          <w:tcPr>
            <w:tcW w:w="736"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,087</w:t>
            </w:r>
            <w:r>
              <w:rPr>
                <w:rFonts w:ascii="Arial" w:hAnsi="Arial" w:cs="Arial"/>
                <w:sz w:val="18"/>
                <w:szCs w:val="18"/>
                <w:vertAlign w:val="superscript"/>
              </w:rPr>
              <w:t>b</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,984</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,327</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,097</w:t>
            </w:r>
          </w:p>
        </w:tc>
      </w:tr>
      <w:tr w:rsidR="00C51820" w:rsidTr="00C51820">
        <w:trPr>
          <w:cantSplit/>
        </w:trPr>
        <w:tc>
          <w:tcPr>
            <w:tcW w:w="736"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-,228</w:t>
            </w:r>
            <w:r>
              <w:rPr>
                <w:rFonts w:ascii="Arial" w:hAnsi="Arial" w:cs="Arial"/>
                <w:sz w:val="18"/>
                <w:szCs w:val="18"/>
                <w:vertAlign w:val="superscript"/>
              </w:rPr>
              <w:t>b</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-2,475</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,015</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-,237</w:t>
            </w:r>
          </w:p>
        </w:tc>
      </w:tr>
      <w:tr w:rsidR="00C51820" w:rsidTr="00C51820">
        <w:trPr>
          <w:cantSplit/>
        </w:trPr>
        <w:tc>
          <w:tcPr>
            <w:tcW w:w="736"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Надежность</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-,322</w:t>
            </w:r>
            <w:r>
              <w:rPr>
                <w:rFonts w:ascii="Arial" w:hAnsi="Arial" w:cs="Arial"/>
                <w:sz w:val="18"/>
                <w:szCs w:val="18"/>
                <w:vertAlign w:val="superscript"/>
              </w:rPr>
              <w:t>b</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-3,601</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-,334</w:t>
            </w:r>
          </w:p>
        </w:tc>
      </w:tr>
      <w:tr w:rsidR="00C51820" w:rsidTr="00C51820">
        <w:trPr>
          <w:cantSplit/>
        </w:trPr>
        <w:tc>
          <w:tcPr>
            <w:tcW w:w="736"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-,263</w:t>
            </w:r>
            <w:r>
              <w:rPr>
                <w:rFonts w:ascii="Arial" w:hAnsi="Arial" w:cs="Arial"/>
                <w:sz w:val="18"/>
                <w:szCs w:val="18"/>
                <w:vertAlign w:val="superscript"/>
              </w:rPr>
              <w:t>b</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-2,722</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,008</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-,259</w:t>
            </w:r>
          </w:p>
        </w:tc>
      </w:tr>
      <w:tr w:rsidR="00C51820" w:rsidTr="00C51820">
        <w:trPr>
          <w:cantSplit/>
        </w:trPr>
        <w:tc>
          <w:tcPr>
            <w:tcW w:w="736"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2</w:t>
            </w: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-,219</w:t>
            </w:r>
            <w:r>
              <w:rPr>
                <w:rFonts w:ascii="Arial" w:hAnsi="Arial" w:cs="Arial"/>
                <w:sz w:val="18"/>
                <w:szCs w:val="18"/>
                <w:vertAlign w:val="superscript"/>
              </w:rPr>
              <w:t>c</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-2,727</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,008</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-,261</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-,175</w:t>
            </w:r>
            <w:r>
              <w:rPr>
                <w:rFonts w:ascii="Arial" w:hAnsi="Arial" w:cs="Arial"/>
                <w:sz w:val="18"/>
                <w:szCs w:val="18"/>
                <w:vertAlign w:val="superscript"/>
              </w:rPr>
              <w:t>c</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-1,985</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,050</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-,193</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,051</w:t>
            </w:r>
            <w:r>
              <w:rPr>
                <w:rFonts w:ascii="Arial" w:hAnsi="Arial" w:cs="Arial"/>
                <w:sz w:val="18"/>
                <w:szCs w:val="18"/>
                <w:vertAlign w:val="superscript"/>
              </w:rPr>
              <w:t>c</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,610</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,543</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,060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-,178</w:t>
            </w:r>
            <w:r>
              <w:rPr>
                <w:rFonts w:ascii="Arial" w:hAnsi="Arial" w:cs="Arial"/>
                <w:sz w:val="18"/>
                <w:szCs w:val="18"/>
                <w:vertAlign w:val="superscript"/>
              </w:rPr>
              <w:t>c</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-1,996</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,049</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-,194</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-,173</w:t>
            </w:r>
            <w:r>
              <w:rPr>
                <w:rFonts w:ascii="Arial" w:hAnsi="Arial" w:cs="Arial"/>
                <w:sz w:val="18"/>
                <w:szCs w:val="18"/>
                <w:vertAlign w:val="superscript"/>
              </w:rPr>
              <w:t>c</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-1,763</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,081</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-,172</w:t>
            </w:r>
          </w:p>
        </w:tc>
      </w:tr>
      <w:tr w:rsidR="00C51820" w:rsidTr="00C51820">
        <w:trPr>
          <w:cantSplit/>
        </w:trPr>
        <w:tc>
          <w:tcPr>
            <w:tcW w:w="736"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3</w:t>
            </w: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-,186</w:t>
            </w:r>
            <w:r>
              <w:rPr>
                <w:rFonts w:ascii="Arial" w:hAnsi="Arial" w:cs="Arial"/>
                <w:sz w:val="18"/>
                <w:szCs w:val="18"/>
                <w:vertAlign w:val="superscript"/>
              </w:rPr>
              <w:t>d</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-2,186</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,031</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-,213</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,029</w:t>
            </w:r>
            <w:r>
              <w:rPr>
                <w:rFonts w:ascii="Arial" w:hAnsi="Arial" w:cs="Arial"/>
                <w:sz w:val="18"/>
                <w:szCs w:val="18"/>
                <w:vertAlign w:val="superscript"/>
              </w:rPr>
              <w:t>d</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,352</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,725</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,035</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-,136</w:t>
            </w:r>
            <w:r>
              <w:rPr>
                <w:rFonts w:ascii="Arial" w:hAnsi="Arial" w:cs="Arial"/>
                <w:sz w:val="18"/>
                <w:szCs w:val="18"/>
                <w:vertAlign w:val="superscript"/>
              </w:rPr>
              <w:t>d</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-1,526</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,130</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-,150</w:t>
            </w:r>
          </w:p>
        </w:tc>
      </w:tr>
      <w:tr w:rsidR="00C51820" w:rsidTr="00C51820">
        <w:trPr>
          <w:cantSplit/>
        </w:trPr>
        <w:tc>
          <w:tcPr>
            <w:tcW w:w="736"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1472"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-,144</w:t>
            </w:r>
            <w:r>
              <w:rPr>
                <w:rFonts w:ascii="Arial" w:hAnsi="Arial" w:cs="Arial"/>
                <w:sz w:val="18"/>
                <w:szCs w:val="18"/>
                <w:vertAlign w:val="superscript"/>
              </w:rPr>
              <w:t>d</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-1,494</w:t>
            </w:r>
          </w:p>
        </w:tc>
        <w:tc>
          <w:tcPr>
            <w:tcW w:w="1027"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,138</w:t>
            </w:r>
          </w:p>
        </w:tc>
        <w:tc>
          <w:tcPr>
            <w:tcW w:w="1472"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-,147</w:t>
            </w:r>
          </w:p>
        </w:tc>
      </w:tr>
      <w:tr w:rsidR="00C51820" w:rsidTr="00C51820">
        <w:trPr>
          <w:cantSplit/>
        </w:trPr>
        <w:tc>
          <w:tcPr>
            <w:tcW w:w="736" w:type="dxa"/>
            <w:vMerge w:val="restart"/>
            <w:tcBorders>
              <w:top w:val="nil"/>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4</w:t>
            </w: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,024</w:t>
            </w:r>
            <w:r>
              <w:rPr>
                <w:rFonts w:ascii="Arial" w:hAnsi="Arial" w:cs="Arial"/>
                <w:sz w:val="18"/>
                <w:szCs w:val="18"/>
                <w:vertAlign w:val="superscript"/>
              </w:rPr>
              <w:t>e</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,293</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,770</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,029</w:t>
            </w:r>
          </w:p>
        </w:tc>
      </w:tr>
      <w:tr w:rsidR="00C51820" w:rsidTr="00C51820">
        <w:trPr>
          <w:cantSplit/>
        </w:trPr>
        <w:tc>
          <w:tcPr>
            <w:tcW w:w="736"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-,107</w:t>
            </w:r>
            <w:r>
              <w:rPr>
                <w:rFonts w:ascii="Arial" w:hAnsi="Arial" w:cs="Arial"/>
                <w:sz w:val="18"/>
                <w:szCs w:val="18"/>
                <w:vertAlign w:val="superscript"/>
              </w:rPr>
              <w:t>e</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-1,195</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,235</w:t>
            </w:r>
          </w:p>
        </w:tc>
        <w:tc>
          <w:tcPr>
            <w:tcW w:w="1472"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-,119</w:t>
            </w:r>
          </w:p>
        </w:tc>
      </w:tr>
      <w:tr w:rsidR="00C51820" w:rsidTr="00C51820">
        <w:trPr>
          <w:cantSplit/>
        </w:trPr>
        <w:tc>
          <w:tcPr>
            <w:tcW w:w="736"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2055" w:type="dxa"/>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1472" w:type="dxa"/>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-,150</w:t>
            </w:r>
            <w:r>
              <w:rPr>
                <w:rFonts w:ascii="Arial" w:hAnsi="Arial" w:cs="Arial"/>
                <w:sz w:val="18"/>
                <w:szCs w:val="18"/>
                <w:vertAlign w:val="superscript"/>
              </w:rPr>
              <w:t>e</w:t>
            </w:r>
          </w:p>
        </w:tc>
        <w:tc>
          <w:tcPr>
            <w:tcW w:w="1027"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-1,588</w:t>
            </w:r>
          </w:p>
        </w:tc>
        <w:tc>
          <w:tcPr>
            <w:tcW w:w="1027"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,115</w:t>
            </w:r>
          </w:p>
        </w:tc>
        <w:tc>
          <w:tcPr>
            <w:tcW w:w="1472" w:type="dxa"/>
            <w:tcBorders>
              <w:top w:val="nil"/>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-,157</w:t>
            </w:r>
          </w:p>
        </w:tc>
      </w:tr>
    </w:tbl>
    <w:p w:rsidR="00C51820" w:rsidRDefault="00C51820" w:rsidP="00C51820">
      <w:pPr>
        <w:rPr>
          <w:rFonts w:ascii="Arial" w:hAnsi="Arial" w:cs="Arial"/>
          <w:sz w:val="18"/>
          <w:szCs w:val="18"/>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8"/>
        <w:gridCol w:w="4351"/>
        <w:gridCol w:w="3117"/>
      </w:tblGrid>
      <w:tr w:rsidR="00C51820" w:rsidTr="00C51820">
        <w:trPr>
          <w:cantSplit/>
        </w:trPr>
        <w:tc>
          <w:tcPr>
            <w:tcW w:w="9024" w:type="dxa"/>
            <w:gridSpan w:val="3"/>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Исключенные переменные</w:t>
            </w:r>
            <w:r>
              <w:rPr>
                <w:rFonts w:ascii="Arial" w:hAnsi="Arial" w:cs="Arial"/>
                <w:b/>
                <w:bCs/>
                <w:sz w:val="18"/>
                <w:szCs w:val="18"/>
                <w:vertAlign w:val="superscript"/>
              </w:rPr>
              <w:t>a</w:t>
            </w:r>
          </w:p>
        </w:tc>
      </w:tr>
      <w:tr w:rsidR="00C51820" w:rsidTr="00C51820">
        <w:trPr>
          <w:cantSplit/>
        </w:trPr>
        <w:tc>
          <w:tcPr>
            <w:tcW w:w="5908" w:type="dxa"/>
            <w:gridSpan w:val="2"/>
            <w:vMerge w:val="restart"/>
            <w:tcBorders>
              <w:top w:val="single" w:sz="16" w:space="0" w:color="000000"/>
              <w:left w:val="single" w:sz="16" w:space="0" w:color="000000"/>
              <w:bottom w:val="nil"/>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3116" w:type="dxa"/>
            <w:tcBorders>
              <w:top w:val="single" w:sz="16" w:space="0" w:color="000000"/>
              <w:left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Статистика коллинеарности</w:t>
            </w:r>
          </w:p>
        </w:tc>
      </w:tr>
      <w:tr w:rsidR="00C51820" w:rsidTr="00C51820">
        <w:trPr>
          <w:cantSplit/>
        </w:trPr>
        <w:tc>
          <w:tcPr>
            <w:tcW w:w="5908" w:type="dxa"/>
            <w:gridSpan w:val="2"/>
            <w:vMerge/>
            <w:tcBorders>
              <w:top w:val="single" w:sz="16" w:space="0" w:color="000000"/>
              <w:left w:val="single" w:sz="16" w:space="0" w:color="000000"/>
              <w:bottom w:val="nil"/>
              <w:right w:val="nil"/>
            </w:tcBorders>
            <w:shd w:val="clear" w:color="auto" w:fill="FFFFFF"/>
            <w:vAlign w:val="bottom"/>
          </w:tcPr>
          <w:p w:rsidR="00C51820" w:rsidRDefault="00C51820" w:rsidP="00C51820">
            <w:pPr>
              <w:rPr>
                <w:rFonts w:ascii="Arial" w:hAnsi="Arial" w:cs="Arial"/>
                <w:sz w:val="18"/>
                <w:szCs w:val="18"/>
              </w:rPr>
            </w:pPr>
          </w:p>
        </w:tc>
        <w:tc>
          <w:tcPr>
            <w:tcW w:w="3116" w:type="dxa"/>
            <w:tcBorders>
              <w:left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Допуск</w:t>
            </w:r>
          </w:p>
        </w:tc>
      </w:tr>
      <w:tr w:rsidR="00C51820" w:rsidTr="00C51820">
        <w:trPr>
          <w:cantSplit/>
        </w:trPr>
        <w:tc>
          <w:tcPr>
            <w:tcW w:w="1558" w:type="dxa"/>
            <w:vMerge w:val="restart"/>
            <w:tcBorders>
              <w:top w:val="single" w:sz="16" w:space="0" w:color="000000"/>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lastRenderedPageBreak/>
              <w:t>1</w:t>
            </w:r>
          </w:p>
        </w:tc>
        <w:tc>
          <w:tcPr>
            <w:tcW w:w="4350" w:type="dxa"/>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3116" w:type="dxa"/>
            <w:tcBorders>
              <w:top w:val="single" w:sz="16" w:space="0" w:color="000000"/>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,997</w:t>
            </w:r>
          </w:p>
        </w:tc>
      </w:tr>
      <w:tr w:rsidR="00C51820" w:rsidTr="00C51820">
        <w:trPr>
          <w:cantSplit/>
        </w:trPr>
        <w:tc>
          <w:tcPr>
            <w:tcW w:w="1558"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,950</w:t>
            </w:r>
          </w:p>
        </w:tc>
      </w:tr>
      <w:tr w:rsidR="00C51820" w:rsidTr="00C51820">
        <w:trPr>
          <w:cantSplit/>
        </w:trPr>
        <w:tc>
          <w:tcPr>
            <w:tcW w:w="1558"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,984</w:t>
            </w:r>
          </w:p>
        </w:tc>
      </w:tr>
      <w:tr w:rsidR="00C51820" w:rsidTr="00C51820">
        <w:trPr>
          <w:cantSplit/>
        </w:trPr>
        <w:tc>
          <w:tcPr>
            <w:tcW w:w="1558"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,853</w:t>
            </w:r>
          </w:p>
        </w:tc>
      </w:tr>
      <w:tr w:rsidR="00C51820" w:rsidTr="00C51820">
        <w:trPr>
          <w:cantSplit/>
        </w:trPr>
        <w:tc>
          <w:tcPr>
            <w:tcW w:w="1558"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Надежность</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,849</w:t>
            </w:r>
          </w:p>
        </w:tc>
      </w:tr>
      <w:tr w:rsidR="00C51820" w:rsidTr="00C51820">
        <w:trPr>
          <w:cantSplit/>
        </w:trPr>
        <w:tc>
          <w:tcPr>
            <w:tcW w:w="1558" w:type="dxa"/>
            <w:vMerge/>
            <w:tcBorders>
              <w:top w:val="single" w:sz="16" w:space="0" w:color="000000"/>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,768</w:t>
            </w:r>
          </w:p>
        </w:tc>
      </w:tr>
      <w:tr w:rsidR="00C51820" w:rsidTr="00C51820">
        <w:trPr>
          <w:cantSplit/>
        </w:trPr>
        <w:tc>
          <w:tcPr>
            <w:tcW w:w="1558"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2</w:t>
            </w: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Планирование</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,996</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,853</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,970</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,828</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,692</w:t>
            </w:r>
          </w:p>
        </w:tc>
      </w:tr>
      <w:tr w:rsidR="00C51820" w:rsidTr="00C51820">
        <w:trPr>
          <w:cantSplit/>
        </w:trPr>
        <w:tc>
          <w:tcPr>
            <w:tcW w:w="1558" w:type="dxa"/>
            <w:vMerge w:val="restart"/>
            <w:tcBorders>
              <w:top w:val="nil"/>
              <w:left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3</w:t>
            </w: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Гибкость</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,851</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,960</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,795</w:t>
            </w:r>
          </w:p>
        </w:tc>
      </w:tr>
      <w:tr w:rsidR="00C51820" w:rsidTr="00C51820">
        <w:trPr>
          <w:cantSplit/>
        </w:trPr>
        <w:tc>
          <w:tcPr>
            <w:tcW w:w="1558" w:type="dxa"/>
            <w:vMerge/>
            <w:tcBorders>
              <w:top w:val="nil"/>
              <w:left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3116" w:type="dxa"/>
            <w:tcBorders>
              <w:top w:val="nil"/>
              <w:left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,682</w:t>
            </w:r>
          </w:p>
        </w:tc>
      </w:tr>
      <w:tr w:rsidR="00C51820" w:rsidTr="00C51820">
        <w:trPr>
          <w:cantSplit/>
        </w:trPr>
        <w:tc>
          <w:tcPr>
            <w:tcW w:w="1558" w:type="dxa"/>
            <w:vMerge w:val="restart"/>
            <w:tcBorders>
              <w:top w:val="nil"/>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4</w:t>
            </w: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Самостоятельность</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,959</w:t>
            </w:r>
          </w:p>
        </w:tc>
      </w:tr>
      <w:tr w:rsidR="00C51820" w:rsidTr="00C51820">
        <w:trPr>
          <w:cantSplit/>
        </w:trPr>
        <w:tc>
          <w:tcPr>
            <w:tcW w:w="1558"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Программирование</w:t>
            </w:r>
          </w:p>
        </w:tc>
        <w:tc>
          <w:tcPr>
            <w:tcW w:w="3116" w:type="dxa"/>
            <w:tcBorders>
              <w:top w:val="nil"/>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,773</w:t>
            </w:r>
          </w:p>
        </w:tc>
      </w:tr>
      <w:tr w:rsidR="00C51820" w:rsidTr="00C51820">
        <w:trPr>
          <w:cantSplit/>
        </w:trPr>
        <w:tc>
          <w:tcPr>
            <w:tcW w:w="1558" w:type="dxa"/>
            <w:vMerge/>
            <w:tcBorders>
              <w:top w:val="nil"/>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4350" w:type="dxa"/>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Оценка результатов</w:t>
            </w:r>
          </w:p>
        </w:tc>
        <w:tc>
          <w:tcPr>
            <w:tcW w:w="3116" w:type="dxa"/>
            <w:tcBorders>
              <w:top w:val="nil"/>
              <w:left w:val="single" w:sz="16" w:space="0" w:color="000000"/>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,681</w:t>
            </w:r>
          </w:p>
        </w:tc>
      </w:tr>
    </w:tbl>
    <w:p w:rsidR="00C51820" w:rsidRDefault="00C51820" w:rsidP="00C51820">
      <w:pPr>
        <w:spacing w:line="400" w:lineRule="atLeast"/>
        <w:rPr>
          <w:rFonts w:ascii="Times New Roman" w:hAnsi="Times New Roman" w:cs="Times New Roman"/>
          <w:sz w:val="24"/>
          <w:szCs w:val="24"/>
        </w:rPr>
      </w:pPr>
    </w:p>
    <w:tbl>
      <w:tblPr>
        <w:tblW w:w="8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103"/>
        <w:gridCol w:w="1179"/>
        <w:gridCol w:w="1471"/>
        <w:gridCol w:w="1471"/>
        <w:gridCol w:w="1026"/>
      </w:tblGrid>
      <w:tr w:rsidR="00C51820" w:rsidTr="00C51820">
        <w:trPr>
          <w:cantSplit/>
        </w:trPr>
        <w:tc>
          <w:tcPr>
            <w:tcW w:w="8699" w:type="dxa"/>
            <w:gridSpan w:val="6"/>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Статистика остатков</w:t>
            </w:r>
            <w:r>
              <w:rPr>
                <w:rFonts w:ascii="Arial" w:hAnsi="Arial" w:cs="Arial"/>
                <w:b/>
                <w:bCs/>
                <w:sz w:val="18"/>
                <w:szCs w:val="18"/>
                <w:vertAlign w:val="superscript"/>
              </w:rPr>
              <w:t>a</w:t>
            </w:r>
          </w:p>
        </w:tc>
      </w:tr>
      <w:tr w:rsidR="00C51820" w:rsidTr="00C51820">
        <w:trPr>
          <w:cantSplit/>
        </w:trPr>
        <w:tc>
          <w:tcPr>
            <w:tcW w:w="245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Default="00C51820" w:rsidP="00C51820">
            <w:pPr>
              <w:rPr>
                <w:rFonts w:ascii="Times New Roman" w:hAnsi="Times New Roman" w:cs="Times New Roman"/>
                <w:sz w:val="24"/>
                <w:szCs w:val="24"/>
              </w:rPr>
            </w:pPr>
          </w:p>
        </w:tc>
        <w:tc>
          <w:tcPr>
            <w:tcW w:w="1103" w:type="dxa"/>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Минимум</w:t>
            </w:r>
          </w:p>
        </w:tc>
        <w:tc>
          <w:tcPr>
            <w:tcW w:w="1179"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Максимум</w:t>
            </w:r>
          </w:p>
        </w:tc>
        <w:tc>
          <w:tcPr>
            <w:tcW w:w="1470"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Среднее значение</w:t>
            </w:r>
          </w:p>
        </w:tc>
        <w:tc>
          <w:tcPr>
            <w:tcW w:w="1470"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Стандартная отклонения</w:t>
            </w:r>
          </w:p>
        </w:tc>
        <w:tc>
          <w:tcPr>
            <w:tcW w:w="1026" w:type="dxa"/>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N</w:t>
            </w:r>
          </w:p>
        </w:tc>
      </w:tr>
      <w:tr w:rsidR="00C51820" w:rsidTr="00C51820">
        <w:trPr>
          <w:cantSplit/>
        </w:trPr>
        <w:tc>
          <w:tcPr>
            <w:tcW w:w="2451" w:type="dxa"/>
            <w:tcBorders>
              <w:top w:val="single" w:sz="16" w:space="0" w:color="000000"/>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Предсказанное значение</w:t>
            </w:r>
          </w:p>
        </w:tc>
        <w:tc>
          <w:tcPr>
            <w:tcW w:w="1103" w:type="dxa"/>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12,64</w:t>
            </w:r>
          </w:p>
        </w:tc>
        <w:tc>
          <w:tcPr>
            <w:tcW w:w="1179"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31,12</w:t>
            </w:r>
          </w:p>
        </w:tc>
        <w:tc>
          <w:tcPr>
            <w:tcW w:w="1470"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19,87</w:t>
            </w:r>
          </w:p>
        </w:tc>
        <w:tc>
          <w:tcPr>
            <w:tcW w:w="1470"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3,933</w:t>
            </w:r>
          </w:p>
        </w:tc>
        <w:tc>
          <w:tcPr>
            <w:tcW w:w="1026" w:type="dxa"/>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106</w:t>
            </w:r>
          </w:p>
        </w:tc>
      </w:tr>
      <w:tr w:rsidR="00C51820" w:rsidTr="00C51820">
        <w:trPr>
          <w:cantSplit/>
        </w:trPr>
        <w:tc>
          <w:tcPr>
            <w:tcW w:w="2451" w:type="dxa"/>
            <w:tcBorders>
              <w:top w:val="nil"/>
              <w:left w:val="single" w:sz="16" w:space="0" w:color="000000"/>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Остаток</w:t>
            </w:r>
          </w:p>
        </w:tc>
        <w:tc>
          <w:tcPr>
            <w:tcW w:w="1103"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-15,076</w:t>
            </w:r>
          </w:p>
        </w:tc>
        <w:tc>
          <w:tcPr>
            <w:tcW w:w="1179"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12,618</w:t>
            </w:r>
          </w:p>
        </w:tc>
        <w:tc>
          <w:tcPr>
            <w:tcW w:w="1470"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c>
          <w:tcPr>
            <w:tcW w:w="1470"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5,071</w:t>
            </w:r>
          </w:p>
        </w:tc>
        <w:tc>
          <w:tcPr>
            <w:tcW w:w="1026" w:type="dxa"/>
            <w:tcBorders>
              <w:top w:val="nil"/>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106</w:t>
            </w:r>
          </w:p>
        </w:tc>
      </w:tr>
      <w:tr w:rsidR="00C51820" w:rsidTr="00C51820">
        <w:trPr>
          <w:cantSplit/>
        </w:trPr>
        <w:tc>
          <w:tcPr>
            <w:tcW w:w="2451" w:type="dxa"/>
            <w:tcBorders>
              <w:top w:val="nil"/>
              <w:left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Стандартная Предсказанное значение</w:t>
            </w:r>
          </w:p>
        </w:tc>
        <w:tc>
          <w:tcPr>
            <w:tcW w:w="1103" w:type="dxa"/>
            <w:tcBorders>
              <w:top w:val="nil"/>
              <w:lef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-1,837</w:t>
            </w:r>
          </w:p>
        </w:tc>
        <w:tc>
          <w:tcPr>
            <w:tcW w:w="1179"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2,861</w:t>
            </w:r>
          </w:p>
        </w:tc>
        <w:tc>
          <w:tcPr>
            <w:tcW w:w="1470"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c>
          <w:tcPr>
            <w:tcW w:w="1470" w:type="dxa"/>
            <w:tcBorders>
              <w:top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1,000</w:t>
            </w:r>
          </w:p>
        </w:tc>
        <w:tc>
          <w:tcPr>
            <w:tcW w:w="1026" w:type="dxa"/>
            <w:tcBorders>
              <w:top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106</w:t>
            </w:r>
          </w:p>
        </w:tc>
      </w:tr>
      <w:tr w:rsidR="00C51820" w:rsidTr="00C51820">
        <w:trPr>
          <w:cantSplit/>
        </w:trPr>
        <w:tc>
          <w:tcPr>
            <w:tcW w:w="2451" w:type="dxa"/>
            <w:tcBorders>
              <w:top w:val="nil"/>
              <w:left w:val="single" w:sz="16" w:space="0" w:color="000000"/>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lastRenderedPageBreak/>
              <w:t>Стандартная Остаток</w:t>
            </w:r>
          </w:p>
        </w:tc>
        <w:tc>
          <w:tcPr>
            <w:tcW w:w="1103" w:type="dxa"/>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-2,916</w:t>
            </w:r>
          </w:p>
        </w:tc>
        <w:tc>
          <w:tcPr>
            <w:tcW w:w="1179"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2,440</w:t>
            </w:r>
          </w:p>
        </w:tc>
        <w:tc>
          <w:tcPr>
            <w:tcW w:w="1470"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c>
          <w:tcPr>
            <w:tcW w:w="1470"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,981</w:t>
            </w:r>
          </w:p>
        </w:tc>
        <w:tc>
          <w:tcPr>
            <w:tcW w:w="1026" w:type="dxa"/>
            <w:tcBorders>
              <w:top w:val="nil"/>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106</w:t>
            </w:r>
          </w:p>
        </w:tc>
      </w:tr>
    </w:tbl>
    <w:p w:rsidR="00C51820" w:rsidRDefault="00C51820" w:rsidP="00C51820">
      <w:pPr>
        <w:rPr>
          <w:rFonts w:ascii="Arial" w:hAnsi="Arial" w:cs="Arial"/>
          <w:sz w:val="18"/>
          <w:szCs w:val="18"/>
        </w:rPr>
      </w:pPr>
    </w:p>
    <w:tbl>
      <w:tblPr>
        <w:tblW w:w="8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
        <w:gridCol w:w="1483"/>
        <w:gridCol w:w="1483"/>
        <w:gridCol w:w="1034"/>
        <w:gridCol w:w="3730"/>
      </w:tblGrid>
      <w:tr w:rsidR="00C51820" w:rsidTr="00C51820">
        <w:trPr>
          <w:cantSplit/>
        </w:trPr>
        <w:tc>
          <w:tcPr>
            <w:tcW w:w="8702" w:type="dxa"/>
            <w:gridSpan w:val="5"/>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a. Зависимая переменная: Уровень усталости</w:t>
            </w:r>
          </w:p>
        </w:tc>
      </w:tr>
      <w:tr w:rsidR="00C51820" w:rsidTr="00C51820">
        <w:trPr>
          <w:gridAfter w:val="1"/>
          <w:wAfter w:w="3730" w:type="dxa"/>
          <w:cantSplit/>
        </w:trPr>
        <w:tc>
          <w:tcPr>
            <w:tcW w:w="4972" w:type="dxa"/>
            <w:gridSpan w:val="4"/>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Введенные/удаленные переменные</w:t>
            </w:r>
            <w:r>
              <w:rPr>
                <w:rFonts w:ascii="Arial" w:hAnsi="Arial" w:cs="Arial"/>
                <w:b/>
                <w:bCs/>
                <w:sz w:val="18"/>
                <w:szCs w:val="18"/>
                <w:vertAlign w:val="superscript"/>
              </w:rPr>
              <w:t>a</w:t>
            </w:r>
          </w:p>
        </w:tc>
      </w:tr>
      <w:tr w:rsidR="00C51820" w:rsidTr="00C51820">
        <w:trPr>
          <w:gridAfter w:val="1"/>
          <w:wAfter w:w="3730" w:type="dxa"/>
          <w:cantSplit/>
        </w:trPr>
        <w:tc>
          <w:tcPr>
            <w:tcW w:w="97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483" w:type="dxa"/>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Введенные переменные</w:t>
            </w:r>
          </w:p>
        </w:tc>
        <w:tc>
          <w:tcPr>
            <w:tcW w:w="1483"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Удаленные переменные</w:t>
            </w:r>
          </w:p>
        </w:tc>
        <w:tc>
          <w:tcPr>
            <w:tcW w:w="1034" w:type="dxa"/>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Метод</w:t>
            </w:r>
          </w:p>
        </w:tc>
      </w:tr>
      <w:tr w:rsidR="00C51820" w:rsidTr="00C51820">
        <w:trPr>
          <w:gridAfter w:val="1"/>
          <w:wAfter w:w="3730" w:type="dxa"/>
          <w:cantSplit/>
        </w:trPr>
        <w:tc>
          <w:tcPr>
            <w:tcW w:w="972" w:type="dxa"/>
            <w:tcBorders>
              <w:top w:val="single" w:sz="16" w:space="0" w:color="000000"/>
              <w:left w:val="single" w:sz="16" w:space="0" w:color="000000"/>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483" w:type="dxa"/>
            <w:tcBorders>
              <w:top w:val="single" w:sz="16" w:space="0" w:color="000000"/>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Общий уровень саморегуляции</w:t>
            </w:r>
            <w:r>
              <w:rPr>
                <w:rFonts w:ascii="Arial" w:hAnsi="Arial" w:cs="Arial"/>
                <w:sz w:val="18"/>
                <w:szCs w:val="18"/>
                <w:vertAlign w:val="superscript"/>
              </w:rPr>
              <w:t>b</w:t>
            </w:r>
          </w:p>
        </w:tc>
        <w:tc>
          <w:tcPr>
            <w:tcW w:w="1483" w:type="dxa"/>
            <w:tcBorders>
              <w:top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w:t>
            </w:r>
          </w:p>
        </w:tc>
        <w:tc>
          <w:tcPr>
            <w:tcW w:w="1034" w:type="dxa"/>
            <w:tcBorders>
              <w:top w:val="single" w:sz="16" w:space="0" w:color="000000"/>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Enter</w:t>
            </w:r>
          </w:p>
        </w:tc>
      </w:tr>
    </w:tbl>
    <w:p w:rsidR="00C51820" w:rsidRDefault="00C51820" w:rsidP="00C51820">
      <w:pPr>
        <w:rPr>
          <w:rFonts w:ascii="Arial" w:hAnsi="Arial" w:cs="Arial"/>
          <w:sz w:val="18"/>
          <w:szCs w:val="18"/>
        </w:rPr>
      </w:pPr>
    </w:p>
    <w:tbl>
      <w:tblPr>
        <w:tblW w:w="4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72"/>
      </w:tblGrid>
      <w:tr w:rsidR="00C51820" w:rsidTr="00C51820">
        <w:trPr>
          <w:cantSplit/>
        </w:trPr>
        <w:tc>
          <w:tcPr>
            <w:tcW w:w="4970"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a. Зависимая переменная: Уровень усталости</w:t>
            </w:r>
          </w:p>
        </w:tc>
      </w:tr>
      <w:tr w:rsidR="00C51820" w:rsidTr="00C51820">
        <w:trPr>
          <w:cantSplit/>
        </w:trPr>
        <w:tc>
          <w:tcPr>
            <w:tcW w:w="4970"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b. Все требуемые переменные введены.</w:t>
            </w:r>
          </w:p>
        </w:tc>
      </w:tr>
    </w:tbl>
    <w:p w:rsidR="00C51820" w:rsidRDefault="00C51820" w:rsidP="00C51820">
      <w:pPr>
        <w:spacing w:line="400" w:lineRule="atLeast"/>
        <w:rPr>
          <w:rFonts w:ascii="Times New Roman" w:hAnsi="Times New Roman" w:cs="Times New Roman"/>
          <w:sz w:val="24"/>
          <w:szCs w:val="24"/>
        </w:rPr>
      </w:pPr>
    </w:p>
    <w:p w:rsidR="00C51820" w:rsidRDefault="00C51820" w:rsidP="00C51820">
      <w:pPr>
        <w:spacing w:line="400" w:lineRule="atLeast"/>
        <w:rPr>
          <w:rFonts w:ascii="Times New Roman" w:hAnsi="Times New Roman" w:cs="Times New Roman"/>
          <w:sz w:val="24"/>
          <w:szCs w:val="24"/>
        </w:rPr>
      </w:pPr>
    </w:p>
    <w:tbl>
      <w:tblPr>
        <w:tblW w:w="6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0"/>
        <w:gridCol w:w="1032"/>
        <w:gridCol w:w="1184"/>
        <w:gridCol w:w="1477"/>
        <w:gridCol w:w="1477"/>
      </w:tblGrid>
      <w:tr w:rsidR="00C51820" w:rsidTr="00C51820">
        <w:trPr>
          <w:cantSplit/>
        </w:trPr>
        <w:tc>
          <w:tcPr>
            <w:tcW w:w="6138" w:type="dxa"/>
            <w:gridSpan w:val="5"/>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Сводка для модели</w:t>
            </w:r>
          </w:p>
        </w:tc>
      </w:tr>
      <w:tr w:rsidR="00C51820" w:rsidTr="00C51820">
        <w:trPr>
          <w:cantSplit/>
        </w:trPr>
        <w:tc>
          <w:tcPr>
            <w:tcW w:w="96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031" w:type="dxa"/>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R</w:t>
            </w:r>
          </w:p>
        </w:tc>
        <w:tc>
          <w:tcPr>
            <w:tcW w:w="1184"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R-квадрат</w:t>
            </w:r>
          </w:p>
        </w:tc>
        <w:tc>
          <w:tcPr>
            <w:tcW w:w="1477"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Скорректированный R-квадрат</w:t>
            </w:r>
          </w:p>
        </w:tc>
        <w:tc>
          <w:tcPr>
            <w:tcW w:w="1477" w:type="dxa"/>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Стандартная ошибка оценки</w:t>
            </w:r>
          </w:p>
        </w:tc>
      </w:tr>
      <w:tr w:rsidR="00C51820" w:rsidTr="00C51820">
        <w:trPr>
          <w:cantSplit/>
        </w:trPr>
        <w:tc>
          <w:tcPr>
            <w:tcW w:w="969" w:type="dxa"/>
            <w:tcBorders>
              <w:top w:val="single" w:sz="16" w:space="0" w:color="000000"/>
              <w:left w:val="single" w:sz="16" w:space="0" w:color="000000"/>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031" w:type="dxa"/>
            <w:tcBorders>
              <w:top w:val="single" w:sz="16" w:space="0" w:color="000000"/>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,577</w:t>
            </w:r>
            <w:r>
              <w:rPr>
                <w:rFonts w:ascii="Arial" w:hAnsi="Arial" w:cs="Arial"/>
                <w:sz w:val="18"/>
                <w:szCs w:val="18"/>
                <w:vertAlign w:val="superscript"/>
              </w:rPr>
              <w:t>a</w:t>
            </w:r>
          </w:p>
        </w:tc>
        <w:tc>
          <w:tcPr>
            <w:tcW w:w="1184" w:type="dxa"/>
            <w:tcBorders>
              <w:top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,333</w:t>
            </w:r>
          </w:p>
        </w:tc>
        <w:tc>
          <w:tcPr>
            <w:tcW w:w="1477" w:type="dxa"/>
            <w:tcBorders>
              <w:top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,327</w:t>
            </w:r>
          </w:p>
        </w:tc>
        <w:tc>
          <w:tcPr>
            <w:tcW w:w="1477" w:type="dxa"/>
            <w:tcBorders>
              <w:top w:val="single" w:sz="16" w:space="0" w:color="000000"/>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5,264</w:t>
            </w:r>
          </w:p>
        </w:tc>
      </w:tr>
    </w:tbl>
    <w:p w:rsidR="00C51820" w:rsidRDefault="00C51820" w:rsidP="00C51820">
      <w:pPr>
        <w:rPr>
          <w:rFonts w:ascii="Arial" w:hAnsi="Arial" w:cs="Arial"/>
          <w:sz w:val="18"/>
          <w:szCs w:val="18"/>
        </w:rPr>
      </w:pPr>
    </w:p>
    <w:tbl>
      <w:tblPr>
        <w:tblW w:w="6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40"/>
      </w:tblGrid>
      <w:tr w:rsidR="00C51820" w:rsidTr="00C51820">
        <w:trPr>
          <w:cantSplit/>
        </w:trPr>
        <w:tc>
          <w:tcPr>
            <w:tcW w:w="6138"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a. Предикторы: (константа), Общий уровень саморегуляции</w:t>
            </w:r>
          </w:p>
        </w:tc>
      </w:tr>
    </w:tbl>
    <w:p w:rsidR="00C51820" w:rsidRDefault="00C51820" w:rsidP="00C51820">
      <w:pPr>
        <w:spacing w:line="400" w:lineRule="atLeast"/>
        <w:rPr>
          <w:rFonts w:ascii="Times New Roman" w:hAnsi="Times New Roman" w:cs="Times New Roman"/>
          <w:sz w:val="24"/>
          <w:szCs w:val="24"/>
        </w:rPr>
      </w:pP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197"/>
        <w:gridCol w:w="1472"/>
        <w:gridCol w:w="1027"/>
        <w:gridCol w:w="1472"/>
        <w:gridCol w:w="1027"/>
        <w:gridCol w:w="1027"/>
      </w:tblGrid>
      <w:tr w:rsidR="00C51820" w:rsidTr="00C51820">
        <w:trPr>
          <w:cantSplit/>
        </w:trPr>
        <w:tc>
          <w:tcPr>
            <w:tcW w:w="7957" w:type="dxa"/>
            <w:gridSpan w:val="7"/>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ANOVA</w:t>
            </w:r>
            <w:r>
              <w:rPr>
                <w:rFonts w:ascii="Arial" w:hAnsi="Arial" w:cs="Arial"/>
                <w:b/>
                <w:bCs/>
                <w:sz w:val="18"/>
                <w:szCs w:val="18"/>
                <w:vertAlign w:val="superscript"/>
              </w:rPr>
              <w:t>a</w:t>
            </w:r>
          </w:p>
        </w:tc>
      </w:tr>
      <w:tr w:rsidR="00C51820" w:rsidTr="00C51820">
        <w:trPr>
          <w:cantSplit/>
        </w:trPr>
        <w:tc>
          <w:tcPr>
            <w:tcW w:w="1932" w:type="dxa"/>
            <w:gridSpan w:val="2"/>
            <w:tcBorders>
              <w:top w:val="single" w:sz="16" w:space="0" w:color="000000"/>
              <w:left w:val="single" w:sz="16" w:space="0" w:color="000000"/>
              <w:bottom w:val="single" w:sz="16" w:space="0" w:color="000000"/>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1472" w:type="dxa"/>
            <w:tcBorders>
              <w:top w:val="single" w:sz="16" w:space="0" w:color="000000"/>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Сумма квадратов</w:t>
            </w:r>
          </w:p>
        </w:tc>
        <w:tc>
          <w:tcPr>
            <w:tcW w:w="1027"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ст.св.</w:t>
            </w:r>
          </w:p>
        </w:tc>
        <w:tc>
          <w:tcPr>
            <w:tcW w:w="1472"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Средний квадрат</w:t>
            </w:r>
          </w:p>
        </w:tc>
        <w:tc>
          <w:tcPr>
            <w:tcW w:w="1027" w:type="dxa"/>
            <w:tcBorders>
              <w:top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F</w:t>
            </w:r>
          </w:p>
        </w:tc>
        <w:tc>
          <w:tcPr>
            <w:tcW w:w="1027" w:type="dxa"/>
            <w:tcBorders>
              <w:top w:val="single" w:sz="16" w:space="0" w:color="000000"/>
              <w:bottom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Знач.</w:t>
            </w:r>
          </w:p>
        </w:tc>
      </w:tr>
      <w:tr w:rsidR="00C51820" w:rsidTr="00C51820">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1196" w:type="dxa"/>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Регрессия</w:t>
            </w:r>
          </w:p>
        </w:tc>
        <w:tc>
          <w:tcPr>
            <w:tcW w:w="1472" w:type="dxa"/>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1441,813</w:t>
            </w:r>
          </w:p>
        </w:tc>
        <w:tc>
          <w:tcPr>
            <w:tcW w:w="1027"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w:t>
            </w:r>
          </w:p>
        </w:tc>
        <w:tc>
          <w:tcPr>
            <w:tcW w:w="1472"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1441,813</w:t>
            </w:r>
          </w:p>
        </w:tc>
        <w:tc>
          <w:tcPr>
            <w:tcW w:w="1027"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52,023</w:t>
            </w:r>
          </w:p>
        </w:tc>
        <w:tc>
          <w:tcPr>
            <w:tcW w:w="1027" w:type="dxa"/>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r>
              <w:rPr>
                <w:rFonts w:ascii="Arial" w:hAnsi="Arial" w:cs="Arial"/>
                <w:sz w:val="18"/>
                <w:szCs w:val="18"/>
                <w:vertAlign w:val="superscript"/>
              </w:rPr>
              <w:t>b</w:t>
            </w:r>
          </w:p>
        </w:tc>
      </w:tr>
      <w:tr w:rsidR="00C51820" w:rsidTr="00C5182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1196" w:type="dxa"/>
            <w:tcBorders>
              <w:top w:val="nil"/>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Остаток</w:t>
            </w:r>
          </w:p>
        </w:tc>
        <w:tc>
          <w:tcPr>
            <w:tcW w:w="1472" w:type="dxa"/>
            <w:tcBorders>
              <w:top w:val="nil"/>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2882,338</w:t>
            </w:r>
          </w:p>
        </w:tc>
        <w:tc>
          <w:tcPr>
            <w:tcW w:w="1027"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104</w:t>
            </w:r>
          </w:p>
        </w:tc>
        <w:tc>
          <w:tcPr>
            <w:tcW w:w="1472" w:type="dxa"/>
            <w:tcBorders>
              <w:top w:val="nil"/>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27,715</w:t>
            </w:r>
          </w:p>
        </w:tc>
        <w:tc>
          <w:tcPr>
            <w:tcW w:w="1027" w:type="dxa"/>
            <w:tcBorders>
              <w:top w:val="nil"/>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tcBorders>
              <w:top w:val="nil"/>
              <w:bottom w:val="nil"/>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r w:rsidR="00C51820" w:rsidTr="00C5182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51820" w:rsidRDefault="00C51820" w:rsidP="00C51820">
            <w:pPr>
              <w:rPr>
                <w:rFonts w:ascii="Times New Roman" w:hAnsi="Times New Roman" w:cs="Times New Roman"/>
                <w:sz w:val="24"/>
                <w:szCs w:val="24"/>
              </w:rPr>
            </w:pPr>
          </w:p>
        </w:tc>
        <w:tc>
          <w:tcPr>
            <w:tcW w:w="1196" w:type="dxa"/>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Всего</w:t>
            </w:r>
          </w:p>
        </w:tc>
        <w:tc>
          <w:tcPr>
            <w:tcW w:w="1472" w:type="dxa"/>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4324,151</w:t>
            </w:r>
          </w:p>
        </w:tc>
        <w:tc>
          <w:tcPr>
            <w:tcW w:w="1027"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105</w:t>
            </w:r>
          </w:p>
        </w:tc>
        <w:tc>
          <w:tcPr>
            <w:tcW w:w="1472" w:type="dxa"/>
            <w:tcBorders>
              <w:top w:val="nil"/>
              <w:bottom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tcBorders>
              <w:top w:val="nil"/>
              <w:bottom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c>
          <w:tcPr>
            <w:tcW w:w="1027" w:type="dxa"/>
            <w:tcBorders>
              <w:top w:val="nil"/>
              <w:bottom w:val="single" w:sz="16" w:space="0" w:color="000000"/>
              <w:right w:val="single" w:sz="16" w:space="0" w:color="000000"/>
            </w:tcBorders>
            <w:shd w:val="clear" w:color="auto" w:fill="FFFFFF"/>
            <w:vAlign w:val="center"/>
          </w:tcPr>
          <w:p w:rsidR="00C51820" w:rsidRDefault="00C51820" w:rsidP="00C51820">
            <w:pPr>
              <w:rPr>
                <w:rFonts w:ascii="Times New Roman" w:hAnsi="Times New Roman" w:cs="Times New Roman"/>
                <w:sz w:val="24"/>
                <w:szCs w:val="24"/>
              </w:rPr>
            </w:pPr>
          </w:p>
        </w:tc>
      </w:tr>
    </w:tbl>
    <w:p w:rsidR="00C51820" w:rsidRDefault="00C51820" w:rsidP="00C51820">
      <w:pPr>
        <w:rPr>
          <w:rFonts w:ascii="Times New Roman" w:hAnsi="Times New Roman" w:cs="Times New Roman"/>
          <w:sz w:val="24"/>
          <w:szCs w:val="24"/>
        </w:rPr>
      </w:pP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9"/>
      </w:tblGrid>
      <w:tr w:rsidR="00C51820" w:rsidTr="00C51820">
        <w:trPr>
          <w:cantSplit/>
        </w:trPr>
        <w:tc>
          <w:tcPr>
            <w:tcW w:w="7957"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lastRenderedPageBreak/>
              <w:t>a. Зависимая переменная: Уровень усталости</w:t>
            </w:r>
          </w:p>
        </w:tc>
      </w:tr>
      <w:tr w:rsidR="00C51820" w:rsidTr="00C51820">
        <w:trPr>
          <w:cantSplit/>
        </w:trPr>
        <w:tc>
          <w:tcPr>
            <w:tcW w:w="7957" w:type="dxa"/>
            <w:tcBorders>
              <w:top w:val="nil"/>
              <w:left w:val="nil"/>
              <w:bottom w:val="nil"/>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b. Предикторы: (константа), Общий уровень саморегуляции</w:t>
            </w:r>
          </w:p>
        </w:tc>
      </w:tr>
    </w:tbl>
    <w:p w:rsidR="00C51820" w:rsidRDefault="00C51820" w:rsidP="00C51820">
      <w:pPr>
        <w:spacing w:line="400" w:lineRule="atLeast"/>
        <w:rPr>
          <w:rFonts w:ascii="Times New Roman" w:hAnsi="Times New Roman" w:cs="Times New Roman"/>
          <w:sz w:val="24"/>
          <w:szCs w:val="24"/>
        </w:rPr>
      </w:pPr>
    </w:p>
    <w:tbl>
      <w:tblPr>
        <w:tblW w:w="8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2"/>
        <w:gridCol w:w="1471"/>
        <w:gridCol w:w="1471"/>
        <w:gridCol w:w="1471"/>
        <w:gridCol w:w="1026"/>
      </w:tblGrid>
      <w:tr w:rsidR="00C51820" w:rsidTr="00C51820">
        <w:trPr>
          <w:cantSplit/>
        </w:trPr>
        <w:tc>
          <w:tcPr>
            <w:tcW w:w="8622" w:type="dxa"/>
            <w:gridSpan w:val="6"/>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Коэффициенты</w:t>
            </w:r>
            <w:r>
              <w:rPr>
                <w:rFonts w:ascii="Arial" w:hAnsi="Arial" w:cs="Arial"/>
                <w:b/>
                <w:bCs/>
                <w:sz w:val="18"/>
                <w:szCs w:val="18"/>
                <w:vertAlign w:val="superscript"/>
              </w:rPr>
              <w:t>a</w:t>
            </w:r>
          </w:p>
        </w:tc>
      </w:tr>
      <w:tr w:rsidR="00C51820" w:rsidTr="00C51820">
        <w:trPr>
          <w:cantSplit/>
        </w:trPr>
        <w:tc>
          <w:tcPr>
            <w:tcW w:w="3186" w:type="dxa"/>
            <w:gridSpan w:val="2"/>
            <w:vMerge w:val="restart"/>
            <w:tcBorders>
              <w:top w:val="single" w:sz="16" w:space="0" w:color="000000"/>
              <w:left w:val="single" w:sz="16" w:space="0" w:color="000000"/>
              <w:bottom w:val="nil"/>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2940" w:type="dxa"/>
            <w:gridSpan w:val="2"/>
            <w:tcBorders>
              <w:top w:val="single" w:sz="16" w:space="0" w:color="000000"/>
              <w:lef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Нестандартизованные коэффициенты</w:t>
            </w:r>
          </w:p>
        </w:tc>
        <w:tc>
          <w:tcPr>
            <w:tcW w:w="1470" w:type="dxa"/>
            <w:tcBorders>
              <w:top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Стандартизованные коэффициенты</w:t>
            </w:r>
          </w:p>
        </w:tc>
        <w:tc>
          <w:tcPr>
            <w:tcW w:w="1026" w:type="dxa"/>
            <w:vMerge w:val="restart"/>
            <w:tcBorders>
              <w:top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т</w:t>
            </w:r>
          </w:p>
        </w:tc>
      </w:tr>
      <w:tr w:rsidR="00C51820" w:rsidTr="00C51820">
        <w:trPr>
          <w:cantSplit/>
        </w:trPr>
        <w:tc>
          <w:tcPr>
            <w:tcW w:w="3186" w:type="dxa"/>
            <w:gridSpan w:val="2"/>
            <w:vMerge/>
            <w:tcBorders>
              <w:top w:val="single" w:sz="16" w:space="0" w:color="000000"/>
              <w:left w:val="single" w:sz="16" w:space="0" w:color="000000"/>
              <w:bottom w:val="nil"/>
              <w:right w:val="nil"/>
            </w:tcBorders>
            <w:shd w:val="clear" w:color="auto" w:fill="FFFFFF"/>
            <w:vAlign w:val="bottom"/>
          </w:tcPr>
          <w:p w:rsidR="00C51820" w:rsidRDefault="00C51820" w:rsidP="00C51820">
            <w:pPr>
              <w:rPr>
                <w:rFonts w:ascii="Arial" w:hAnsi="Arial" w:cs="Arial"/>
                <w:sz w:val="18"/>
                <w:szCs w:val="18"/>
              </w:rPr>
            </w:pPr>
          </w:p>
        </w:tc>
        <w:tc>
          <w:tcPr>
            <w:tcW w:w="1470" w:type="dxa"/>
            <w:tcBorders>
              <w:left w:val="single" w:sz="16" w:space="0" w:color="000000"/>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B</w:t>
            </w:r>
          </w:p>
        </w:tc>
        <w:tc>
          <w:tcPr>
            <w:tcW w:w="1470" w:type="dxa"/>
            <w:tcBorders>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Стандартная Ошибка</w:t>
            </w:r>
          </w:p>
        </w:tc>
        <w:tc>
          <w:tcPr>
            <w:tcW w:w="1470" w:type="dxa"/>
            <w:tcBorders>
              <w:bottom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Бета</w:t>
            </w:r>
          </w:p>
        </w:tc>
        <w:tc>
          <w:tcPr>
            <w:tcW w:w="1026" w:type="dxa"/>
            <w:vMerge/>
            <w:tcBorders>
              <w:top w:val="single" w:sz="16" w:space="0" w:color="000000"/>
              <w:right w:val="single" w:sz="16" w:space="0" w:color="000000"/>
            </w:tcBorders>
            <w:shd w:val="clear" w:color="auto" w:fill="FFFFFF"/>
            <w:vAlign w:val="bottom"/>
          </w:tcPr>
          <w:p w:rsidR="00C51820" w:rsidRDefault="00C51820" w:rsidP="00C51820">
            <w:pPr>
              <w:rPr>
                <w:rFonts w:ascii="Arial" w:hAnsi="Arial" w:cs="Arial"/>
                <w:sz w:val="18"/>
                <w:szCs w:val="18"/>
              </w:rPr>
            </w:pPr>
          </w:p>
        </w:tc>
      </w:tr>
      <w:tr w:rsidR="00C51820" w:rsidTr="00C5182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2451" w:type="dxa"/>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(Константа)</w:t>
            </w:r>
          </w:p>
        </w:tc>
        <w:tc>
          <w:tcPr>
            <w:tcW w:w="1470" w:type="dxa"/>
            <w:tcBorders>
              <w:top w:val="single" w:sz="16" w:space="0" w:color="000000"/>
              <w:left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36,039</w:t>
            </w:r>
          </w:p>
        </w:tc>
        <w:tc>
          <w:tcPr>
            <w:tcW w:w="1470" w:type="dxa"/>
            <w:tcBorders>
              <w:top w:val="single" w:sz="16" w:space="0" w:color="000000"/>
              <w:bottom w:val="nil"/>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2,300</w:t>
            </w:r>
          </w:p>
        </w:tc>
        <w:tc>
          <w:tcPr>
            <w:tcW w:w="1470" w:type="dxa"/>
            <w:tcBorders>
              <w:top w:val="single" w:sz="16" w:space="0" w:color="000000"/>
              <w:bottom w:val="nil"/>
            </w:tcBorders>
            <w:shd w:val="clear" w:color="auto" w:fill="FFFFFF"/>
            <w:vAlign w:val="center"/>
          </w:tcPr>
          <w:p w:rsidR="00C51820" w:rsidRDefault="00C51820" w:rsidP="00C51820">
            <w:pPr>
              <w:rPr>
                <w:rFonts w:ascii="Times New Roman" w:hAnsi="Times New Roman" w:cs="Times New Roman"/>
                <w:sz w:val="24"/>
                <w:szCs w:val="24"/>
              </w:rPr>
            </w:pPr>
          </w:p>
        </w:tc>
        <w:tc>
          <w:tcPr>
            <w:tcW w:w="1026" w:type="dxa"/>
            <w:tcBorders>
              <w:top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15,672</w:t>
            </w:r>
          </w:p>
        </w:tc>
      </w:tr>
      <w:tr w:rsid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2451" w:type="dxa"/>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Общий уровень саморегуляции</w:t>
            </w:r>
          </w:p>
        </w:tc>
        <w:tc>
          <w:tcPr>
            <w:tcW w:w="1470" w:type="dxa"/>
            <w:tcBorders>
              <w:top w:val="nil"/>
              <w:left w:val="single" w:sz="16" w:space="0" w:color="000000"/>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-,752</w:t>
            </w:r>
          </w:p>
        </w:tc>
        <w:tc>
          <w:tcPr>
            <w:tcW w:w="1470"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,104</w:t>
            </w:r>
          </w:p>
        </w:tc>
        <w:tc>
          <w:tcPr>
            <w:tcW w:w="1470" w:type="dxa"/>
            <w:tcBorders>
              <w:top w:val="nil"/>
              <w:bottom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-,577</w:t>
            </w:r>
          </w:p>
        </w:tc>
        <w:tc>
          <w:tcPr>
            <w:tcW w:w="1026" w:type="dxa"/>
            <w:tcBorders>
              <w:top w:val="nil"/>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-7,213</w:t>
            </w:r>
          </w:p>
        </w:tc>
      </w:tr>
    </w:tbl>
    <w:p w:rsidR="00C51820" w:rsidRDefault="00C51820" w:rsidP="00C51820">
      <w:pPr>
        <w:rPr>
          <w:rFonts w:ascii="Arial" w:hAnsi="Arial" w:cs="Arial"/>
          <w:sz w:val="18"/>
          <w:szCs w:val="18"/>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5"/>
        <w:gridCol w:w="5252"/>
        <w:gridCol w:w="2199"/>
      </w:tblGrid>
      <w:tr w:rsidR="00C51820" w:rsidTr="00C51820">
        <w:trPr>
          <w:cantSplit/>
        </w:trPr>
        <w:tc>
          <w:tcPr>
            <w:tcW w:w="9025" w:type="dxa"/>
            <w:gridSpan w:val="3"/>
            <w:tcBorders>
              <w:top w:val="nil"/>
              <w:left w:val="nil"/>
              <w:bottom w:val="nil"/>
              <w:right w:val="nil"/>
            </w:tcBorders>
            <w:shd w:val="clear" w:color="auto" w:fill="FFFFFF"/>
            <w:vAlign w:val="center"/>
          </w:tcPr>
          <w:p w:rsidR="00C51820" w:rsidRDefault="00C51820" w:rsidP="00C51820">
            <w:pPr>
              <w:spacing w:line="320" w:lineRule="atLeast"/>
              <w:ind w:left="60" w:right="60"/>
              <w:jc w:val="center"/>
              <w:rPr>
                <w:rFonts w:ascii="Arial" w:hAnsi="Arial" w:cs="Arial"/>
                <w:sz w:val="18"/>
                <w:szCs w:val="18"/>
              </w:rPr>
            </w:pPr>
            <w:r>
              <w:rPr>
                <w:rFonts w:ascii="Arial" w:hAnsi="Arial" w:cs="Arial"/>
                <w:b/>
                <w:bCs/>
                <w:sz w:val="18"/>
                <w:szCs w:val="18"/>
              </w:rPr>
              <w:t>Коэффициенты</w:t>
            </w:r>
            <w:r>
              <w:rPr>
                <w:rFonts w:ascii="Arial" w:hAnsi="Arial" w:cs="Arial"/>
                <w:b/>
                <w:bCs/>
                <w:sz w:val="18"/>
                <w:szCs w:val="18"/>
                <w:vertAlign w:val="superscript"/>
              </w:rPr>
              <w:t>a</w:t>
            </w:r>
          </w:p>
        </w:tc>
      </w:tr>
      <w:tr w:rsidR="00C51820" w:rsidTr="00C51820">
        <w:trPr>
          <w:cantSplit/>
          <w:trHeight w:val="520"/>
        </w:trPr>
        <w:tc>
          <w:tcPr>
            <w:tcW w:w="6826" w:type="dxa"/>
            <w:gridSpan w:val="2"/>
            <w:vMerge w:val="restart"/>
            <w:tcBorders>
              <w:top w:val="single" w:sz="16" w:space="0" w:color="000000"/>
              <w:left w:val="single" w:sz="16" w:space="0" w:color="000000"/>
              <w:bottom w:val="nil"/>
              <w:right w:val="nil"/>
            </w:tcBorders>
            <w:shd w:val="clear" w:color="auto" w:fill="FFFFFF"/>
            <w:vAlign w:val="bottom"/>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Модель</w:t>
            </w:r>
          </w:p>
        </w:tc>
        <w:tc>
          <w:tcPr>
            <w:tcW w:w="2199" w:type="dxa"/>
            <w:vMerge w:val="restart"/>
            <w:tcBorders>
              <w:top w:val="single" w:sz="16" w:space="0" w:color="000000"/>
              <w:left w:val="single" w:sz="16" w:space="0" w:color="000000"/>
              <w:right w:val="single" w:sz="16" w:space="0" w:color="000000"/>
            </w:tcBorders>
            <w:shd w:val="clear" w:color="auto" w:fill="FFFFFF"/>
            <w:vAlign w:val="bottom"/>
          </w:tcPr>
          <w:p w:rsidR="00C51820" w:rsidRDefault="00C51820" w:rsidP="00C51820">
            <w:pPr>
              <w:spacing w:line="320" w:lineRule="atLeast"/>
              <w:ind w:left="60" w:right="60"/>
              <w:jc w:val="center"/>
              <w:rPr>
                <w:rFonts w:ascii="Arial" w:hAnsi="Arial" w:cs="Arial"/>
                <w:sz w:val="18"/>
                <w:szCs w:val="18"/>
              </w:rPr>
            </w:pPr>
            <w:r>
              <w:rPr>
                <w:rFonts w:ascii="Arial" w:hAnsi="Arial" w:cs="Arial"/>
                <w:sz w:val="18"/>
                <w:szCs w:val="18"/>
              </w:rPr>
              <w:t>Знач.</w:t>
            </w:r>
          </w:p>
        </w:tc>
      </w:tr>
      <w:tr w:rsidR="00C51820" w:rsidTr="00C51820">
        <w:trPr>
          <w:cantSplit/>
          <w:trHeight w:val="438"/>
        </w:trPr>
        <w:tc>
          <w:tcPr>
            <w:tcW w:w="6826" w:type="dxa"/>
            <w:gridSpan w:val="2"/>
            <w:vMerge/>
            <w:tcBorders>
              <w:top w:val="single" w:sz="16" w:space="0" w:color="000000"/>
              <w:left w:val="single" w:sz="16" w:space="0" w:color="000000"/>
              <w:bottom w:val="nil"/>
              <w:right w:val="nil"/>
            </w:tcBorders>
            <w:shd w:val="clear" w:color="auto" w:fill="FFFFFF"/>
            <w:vAlign w:val="bottom"/>
          </w:tcPr>
          <w:p w:rsidR="00C51820" w:rsidRDefault="00C51820" w:rsidP="00C51820">
            <w:pPr>
              <w:rPr>
                <w:rFonts w:ascii="Arial" w:hAnsi="Arial" w:cs="Arial"/>
                <w:sz w:val="18"/>
                <w:szCs w:val="18"/>
              </w:rPr>
            </w:pPr>
          </w:p>
        </w:tc>
        <w:tc>
          <w:tcPr>
            <w:tcW w:w="2199" w:type="dxa"/>
            <w:vMerge/>
            <w:tcBorders>
              <w:top w:val="single" w:sz="16" w:space="0" w:color="000000"/>
              <w:left w:val="single" w:sz="16" w:space="0" w:color="000000"/>
              <w:right w:val="single" w:sz="16" w:space="0" w:color="000000"/>
            </w:tcBorders>
            <w:shd w:val="clear" w:color="auto" w:fill="FFFFFF"/>
            <w:vAlign w:val="bottom"/>
          </w:tcPr>
          <w:p w:rsidR="00C51820" w:rsidRDefault="00C51820" w:rsidP="00C51820">
            <w:pPr>
              <w:rPr>
                <w:rFonts w:ascii="Arial" w:hAnsi="Arial" w:cs="Arial"/>
                <w:sz w:val="18"/>
                <w:szCs w:val="18"/>
              </w:rPr>
            </w:pPr>
          </w:p>
        </w:tc>
      </w:tr>
      <w:tr w:rsidR="00C51820" w:rsidTr="00C51820">
        <w:trPr>
          <w:cantSplit/>
        </w:trPr>
        <w:tc>
          <w:tcPr>
            <w:tcW w:w="1575" w:type="dxa"/>
            <w:vMerge w:val="restart"/>
            <w:tcBorders>
              <w:top w:val="single" w:sz="16" w:space="0" w:color="000000"/>
              <w:left w:val="single" w:sz="16" w:space="0" w:color="000000"/>
              <w:bottom w:val="single" w:sz="16" w:space="0" w:color="000000"/>
              <w:right w:val="nil"/>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1</w:t>
            </w:r>
          </w:p>
        </w:tc>
        <w:tc>
          <w:tcPr>
            <w:tcW w:w="5251" w:type="dxa"/>
            <w:tcBorders>
              <w:top w:val="single" w:sz="16" w:space="0" w:color="000000"/>
              <w:left w:val="nil"/>
              <w:bottom w:val="nil"/>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(Константа)</w:t>
            </w:r>
          </w:p>
        </w:tc>
        <w:tc>
          <w:tcPr>
            <w:tcW w:w="2199" w:type="dxa"/>
            <w:tcBorders>
              <w:top w:val="single" w:sz="16" w:space="0" w:color="000000"/>
              <w:left w:val="single" w:sz="16" w:space="0" w:color="000000"/>
              <w:bottom w:val="nil"/>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r w:rsidR="00C51820" w:rsidTr="00C51820">
        <w:trPr>
          <w:cantSplit/>
        </w:trPr>
        <w:tc>
          <w:tcPr>
            <w:tcW w:w="1575" w:type="dxa"/>
            <w:vMerge/>
            <w:tcBorders>
              <w:top w:val="single" w:sz="16" w:space="0" w:color="000000"/>
              <w:left w:val="single" w:sz="16" w:space="0" w:color="000000"/>
              <w:bottom w:val="single" w:sz="16" w:space="0" w:color="000000"/>
              <w:right w:val="nil"/>
            </w:tcBorders>
            <w:shd w:val="clear" w:color="auto" w:fill="FFFFFF"/>
          </w:tcPr>
          <w:p w:rsidR="00C51820" w:rsidRDefault="00C51820" w:rsidP="00C51820">
            <w:pPr>
              <w:rPr>
                <w:rFonts w:ascii="Arial" w:hAnsi="Arial" w:cs="Arial"/>
                <w:sz w:val="18"/>
                <w:szCs w:val="18"/>
              </w:rPr>
            </w:pPr>
          </w:p>
        </w:tc>
        <w:tc>
          <w:tcPr>
            <w:tcW w:w="5251" w:type="dxa"/>
            <w:tcBorders>
              <w:top w:val="nil"/>
              <w:left w:val="nil"/>
              <w:bottom w:val="single" w:sz="16" w:space="0" w:color="000000"/>
              <w:right w:val="single" w:sz="16" w:space="0" w:color="000000"/>
            </w:tcBorders>
            <w:shd w:val="clear" w:color="auto" w:fill="FFFFFF"/>
          </w:tcPr>
          <w:p w:rsidR="00C51820" w:rsidRDefault="00C51820" w:rsidP="00C51820">
            <w:pPr>
              <w:spacing w:line="320" w:lineRule="atLeast"/>
              <w:ind w:left="60" w:right="60"/>
              <w:rPr>
                <w:rFonts w:ascii="Arial" w:hAnsi="Arial" w:cs="Arial"/>
                <w:sz w:val="18"/>
                <w:szCs w:val="18"/>
              </w:rPr>
            </w:pPr>
            <w:r>
              <w:rPr>
                <w:rFonts w:ascii="Arial" w:hAnsi="Arial" w:cs="Arial"/>
                <w:sz w:val="18"/>
                <w:szCs w:val="18"/>
              </w:rPr>
              <w:t>Общий уровень саморегуляции</w:t>
            </w:r>
          </w:p>
        </w:tc>
        <w:tc>
          <w:tcPr>
            <w:tcW w:w="2199" w:type="dxa"/>
            <w:tcBorders>
              <w:top w:val="nil"/>
              <w:left w:val="single" w:sz="16" w:space="0" w:color="000000"/>
              <w:bottom w:val="single" w:sz="16" w:space="0" w:color="000000"/>
              <w:right w:val="single" w:sz="16" w:space="0" w:color="000000"/>
            </w:tcBorders>
            <w:shd w:val="clear" w:color="auto" w:fill="FFFFFF"/>
            <w:vAlign w:val="center"/>
          </w:tcPr>
          <w:p w:rsidR="00C51820" w:rsidRDefault="00C51820" w:rsidP="00C51820">
            <w:pPr>
              <w:spacing w:line="320" w:lineRule="atLeast"/>
              <w:ind w:left="60" w:right="60"/>
              <w:jc w:val="right"/>
              <w:rPr>
                <w:rFonts w:ascii="Arial" w:hAnsi="Arial" w:cs="Arial"/>
                <w:sz w:val="18"/>
                <w:szCs w:val="18"/>
              </w:rPr>
            </w:pPr>
            <w:r>
              <w:rPr>
                <w:rFonts w:ascii="Arial" w:hAnsi="Arial" w:cs="Arial"/>
                <w:sz w:val="18"/>
                <w:szCs w:val="18"/>
              </w:rPr>
              <w:t>,000</w:t>
            </w:r>
          </w:p>
        </w:tc>
      </w:tr>
    </w:tbl>
    <w:p w:rsidR="00C51820" w:rsidRDefault="00C51820" w:rsidP="00C51820">
      <w:pPr>
        <w:rPr>
          <w:rFonts w:ascii="Arial" w:hAnsi="Arial" w:cs="Arial"/>
          <w:sz w:val="18"/>
          <w:szCs w:val="18"/>
        </w:rPr>
      </w:pPr>
    </w:p>
    <w:tbl>
      <w:tblPr>
        <w:tblW w:w="5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
        <w:gridCol w:w="1480"/>
        <w:gridCol w:w="1480"/>
        <w:gridCol w:w="1480"/>
      </w:tblGrid>
      <w:tr w:rsidR="00C51820" w:rsidRPr="00C51820" w:rsidTr="00C51820">
        <w:trPr>
          <w:cantSplit/>
        </w:trPr>
        <w:tc>
          <w:tcPr>
            <w:tcW w:w="5411" w:type="dxa"/>
            <w:gridSpan w:val="4"/>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Введенные/удаленные переменные</w:t>
            </w:r>
            <w:r w:rsidRPr="00C51820">
              <w:rPr>
                <w:rFonts w:ascii="Arial" w:eastAsia="Times New Roman" w:hAnsi="Arial" w:cs="Arial"/>
                <w:b/>
                <w:bCs/>
                <w:color w:val="000000"/>
                <w:sz w:val="18"/>
                <w:szCs w:val="18"/>
                <w:vertAlign w:val="superscript"/>
                <w:lang w:eastAsia="ru-RU"/>
              </w:rPr>
              <w:t>a</w:t>
            </w:r>
          </w:p>
        </w:tc>
      </w:tr>
      <w:tr w:rsidR="00C51820" w:rsidRPr="00C51820" w:rsidTr="00C51820">
        <w:trPr>
          <w:cantSplit/>
        </w:trPr>
        <w:tc>
          <w:tcPr>
            <w:tcW w:w="97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Модель</w:t>
            </w:r>
          </w:p>
        </w:tc>
        <w:tc>
          <w:tcPr>
            <w:tcW w:w="1480" w:type="dxa"/>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Введенные переменные</w:t>
            </w:r>
          </w:p>
        </w:tc>
        <w:tc>
          <w:tcPr>
            <w:tcW w:w="1480"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Удаленные переменные</w:t>
            </w:r>
          </w:p>
        </w:tc>
        <w:tc>
          <w:tcPr>
            <w:tcW w:w="1480" w:type="dxa"/>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Метод</w:t>
            </w:r>
          </w:p>
        </w:tc>
      </w:tr>
      <w:tr w:rsidR="00C51820" w:rsidRPr="00C51820" w:rsidTr="00C51820">
        <w:trPr>
          <w:cantSplit/>
        </w:trPr>
        <w:tc>
          <w:tcPr>
            <w:tcW w:w="971" w:type="dxa"/>
            <w:tcBorders>
              <w:top w:val="single" w:sz="16" w:space="0" w:color="000000"/>
              <w:left w:val="single" w:sz="16" w:space="0" w:color="000000"/>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1480" w:type="dxa"/>
            <w:tcBorders>
              <w:top w:val="single" w:sz="16" w:space="0" w:color="000000"/>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Автономия</w:t>
            </w:r>
          </w:p>
        </w:tc>
        <w:tc>
          <w:tcPr>
            <w:tcW w:w="1480" w:type="dxa"/>
            <w:tcBorders>
              <w:top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w:t>
            </w:r>
          </w:p>
        </w:tc>
        <w:tc>
          <w:tcPr>
            <w:tcW w:w="1480" w:type="dxa"/>
            <w:tcBorders>
              <w:top w:val="single" w:sz="16" w:space="0" w:color="000000"/>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Пошаговый (критерий: Вероятность F для включения &lt;= ,050, Вероятность F для исключения &gt;= ,100).</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5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12"/>
      </w:tblGrid>
      <w:tr w:rsidR="00C51820" w:rsidRPr="00C51820" w:rsidTr="00C51820">
        <w:trPr>
          <w:cantSplit/>
        </w:trPr>
        <w:tc>
          <w:tcPr>
            <w:tcW w:w="5411"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a. Зависимая переменная: Уровень усталости</w:t>
            </w:r>
          </w:p>
        </w:tc>
      </w:tr>
    </w:tbl>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6"/>
        <w:gridCol w:w="1028"/>
        <w:gridCol w:w="1182"/>
        <w:gridCol w:w="1473"/>
        <w:gridCol w:w="1473"/>
        <w:gridCol w:w="1473"/>
      </w:tblGrid>
      <w:tr w:rsidR="00C51820" w:rsidRPr="00C51820" w:rsidTr="00C51820">
        <w:trPr>
          <w:cantSplit/>
        </w:trPr>
        <w:tc>
          <w:tcPr>
            <w:tcW w:w="7591" w:type="dxa"/>
            <w:gridSpan w:val="6"/>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Сводка для модели</w:t>
            </w:r>
            <w:r w:rsidRPr="00C51820">
              <w:rPr>
                <w:rFonts w:ascii="Arial" w:eastAsia="Times New Roman" w:hAnsi="Arial" w:cs="Arial"/>
                <w:b/>
                <w:bCs/>
                <w:color w:val="000000"/>
                <w:sz w:val="18"/>
                <w:szCs w:val="18"/>
                <w:vertAlign w:val="superscript"/>
                <w:lang w:eastAsia="ru-RU"/>
              </w:rPr>
              <w:t>b</w:t>
            </w:r>
          </w:p>
        </w:tc>
      </w:tr>
      <w:tr w:rsidR="00C51820" w:rsidRPr="00C51820" w:rsidTr="00C51820">
        <w:trPr>
          <w:cantSplit/>
        </w:trPr>
        <w:tc>
          <w:tcPr>
            <w:tcW w:w="96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Модель</w:t>
            </w:r>
          </w:p>
        </w:tc>
        <w:tc>
          <w:tcPr>
            <w:tcW w:w="1028" w:type="dxa"/>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R</w:t>
            </w:r>
          </w:p>
        </w:tc>
        <w:tc>
          <w:tcPr>
            <w:tcW w:w="1181"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R-квадрат</w:t>
            </w:r>
          </w:p>
        </w:tc>
        <w:tc>
          <w:tcPr>
            <w:tcW w:w="1472"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Скорректированный R-квадрат</w:t>
            </w:r>
          </w:p>
        </w:tc>
        <w:tc>
          <w:tcPr>
            <w:tcW w:w="1472"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Стандартная ошибка оценки</w:t>
            </w:r>
          </w:p>
        </w:tc>
        <w:tc>
          <w:tcPr>
            <w:tcW w:w="1472" w:type="dxa"/>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Дурбин-Уотсон</w:t>
            </w:r>
          </w:p>
        </w:tc>
      </w:tr>
      <w:tr w:rsidR="00C51820" w:rsidRPr="00C51820" w:rsidTr="00C51820">
        <w:trPr>
          <w:cantSplit/>
        </w:trPr>
        <w:tc>
          <w:tcPr>
            <w:tcW w:w="966" w:type="dxa"/>
            <w:tcBorders>
              <w:top w:val="single" w:sz="16" w:space="0" w:color="000000"/>
              <w:left w:val="single" w:sz="16" w:space="0" w:color="000000"/>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1028" w:type="dxa"/>
            <w:tcBorders>
              <w:top w:val="single" w:sz="16" w:space="0" w:color="000000"/>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,320</w:t>
            </w:r>
            <w:r w:rsidRPr="00C51820">
              <w:rPr>
                <w:rFonts w:ascii="Arial" w:eastAsia="Times New Roman" w:hAnsi="Arial" w:cs="Arial"/>
                <w:color w:val="000000"/>
                <w:sz w:val="18"/>
                <w:szCs w:val="18"/>
                <w:vertAlign w:val="superscript"/>
                <w:lang w:eastAsia="ru-RU"/>
              </w:rPr>
              <w:t>a</w:t>
            </w:r>
          </w:p>
        </w:tc>
        <w:tc>
          <w:tcPr>
            <w:tcW w:w="1181" w:type="dxa"/>
            <w:tcBorders>
              <w:top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,102</w:t>
            </w:r>
          </w:p>
        </w:tc>
        <w:tc>
          <w:tcPr>
            <w:tcW w:w="1472" w:type="dxa"/>
            <w:tcBorders>
              <w:top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,094</w:t>
            </w:r>
          </w:p>
        </w:tc>
        <w:tc>
          <w:tcPr>
            <w:tcW w:w="1472" w:type="dxa"/>
            <w:tcBorders>
              <w:top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6,110</w:t>
            </w:r>
          </w:p>
        </w:tc>
        <w:tc>
          <w:tcPr>
            <w:tcW w:w="1472" w:type="dxa"/>
            <w:tcBorders>
              <w:top w:val="single" w:sz="16" w:space="0" w:color="000000"/>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1,375</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5"/>
      </w:tblGrid>
      <w:tr w:rsidR="00C51820" w:rsidRPr="00C51820" w:rsidTr="00C51820">
        <w:trPr>
          <w:cantSplit/>
        </w:trPr>
        <w:tc>
          <w:tcPr>
            <w:tcW w:w="7591"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a. Предикторы: (константа), Автономия</w:t>
            </w:r>
          </w:p>
        </w:tc>
      </w:tr>
      <w:tr w:rsidR="00C51820" w:rsidRPr="00C51820" w:rsidTr="00C51820">
        <w:trPr>
          <w:cantSplit/>
        </w:trPr>
        <w:tc>
          <w:tcPr>
            <w:tcW w:w="7591"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b. Зависимая переменная: Уровень усталости</w:t>
            </w:r>
          </w:p>
        </w:tc>
      </w:tr>
    </w:tbl>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197"/>
        <w:gridCol w:w="1472"/>
        <w:gridCol w:w="1027"/>
        <w:gridCol w:w="1472"/>
        <w:gridCol w:w="1027"/>
        <w:gridCol w:w="1027"/>
      </w:tblGrid>
      <w:tr w:rsidR="00C51820" w:rsidRPr="00C51820" w:rsidTr="00C51820">
        <w:trPr>
          <w:cantSplit/>
        </w:trPr>
        <w:tc>
          <w:tcPr>
            <w:tcW w:w="7957" w:type="dxa"/>
            <w:gridSpan w:val="7"/>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ANOVA</w:t>
            </w:r>
            <w:r w:rsidRPr="00C51820">
              <w:rPr>
                <w:rFonts w:ascii="Arial" w:eastAsia="Times New Roman" w:hAnsi="Arial" w:cs="Arial"/>
                <w:b/>
                <w:bCs/>
                <w:color w:val="000000"/>
                <w:sz w:val="18"/>
                <w:szCs w:val="18"/>
                <w:vertAlign w:val="superscript"/>
                <w:lang w:eastAsia="ru-RU"/>
              </w:rPr>
              <w:t>a</w:t>
            </w:r>
          </w:p>
        </w:tc>
      </w:tr>
      <w:tr w:rsidR="00C51820" w:rsidRPr="00C51820" w:rsidTr="00C51820">
        <w:trPr>
          <w:cantSplit/>
        </w:trPr>
        <w:tc>
          <w:tcPr>
            <w:tcW w:w="1932" w:type="dxa"/>
            <w:gridSpan w:val="2"/>
            <w:tcBorders>
              <w:top w:val="single" w:sz="16" w:space="0" w:color="000000"/>
              <w:left w:val="single" w:sz="16" w:space="0" w:color="000000"/>
              <w:bottom w:val="single" w:sz="16" w:space="0" w:color="000000"/>
              <w:right w:val="nil"/>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Модель</w:t>
            </w:r>
          </w:p>
        </w:tc>
        <w:tc>
          <w:tcPr>
            <w:tcW w:w="1472" w:type="dxa"/>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Сумма квадратов</w:t>
            </w:r>
          </w:p>
        </w:tc>
        <w:tc>
          <w:tcPr>
            <w:tcW w:w="1027"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ст.св.</w:t>
            </w:r>
          </w:p>
        </w:tc>
        <w:tc>
          <w:tcPr>
            <w:tcW w:w="1472"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Средний квадрат</w:t>
            </w:r>
          </w:p>
        </w:tc>
        <w:tc>
          <w:tcPr>
            <w:tcW w:w="1027"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F</w:t>
            </w:r>
          </w:p>
        </w:tc>
        <w:tc>
          <w:tcPr>
            <w:tcW w:w="1027" w:type="dxa"/>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w:t>
            </w:r>
          </w:p>
        </w:tc>
      </w:tr>
      <w:tr w:rsidR="00C51820" w:rsidRPr="00C51820" w:rsidTr="00C51820">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1196" w:type="dxa"/>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Регрессия</w:t>
            </w:r>
          </w:p>
        </w:tc>
        <w:tc>
          <w:tcPr>
            <w:tcW w:w="1472" w:type="dxa"/>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441,960</w:t>
            </w:r>
          </w:p>
        </w:tc>
        <w:tc>
          <w:tcPr>
            <w:tcW w:w="1027"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1472"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441,960</w:t>
            </w:r>
          </w:p>
        </w:tc>
        <w:tc>
          <w:tcPr>
            <w:tcW w:w="1027"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11,840</w:t>
            </w:r>
          </w:p>
        </w:tc>
        <w:tc>
          <w:tcPr>
            <w:tcW w:w="1027" w:type="dxa"/>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r w:rsidRPr="00C51820">
              <w:rPr>
                <w:rFonts w:ascii="Arial" w:eastAsia="Times New Roman" w:hAnsi="Arial" w:cs="Arial"/>
                <w:color w:val="000000"/>
                <w:sz w:val="18"/>
                <w:szCs w:val="18"/>
                <w:vertAlign w:val="superscript"/>
                <w:lang w:eastAsia="ru-RU"/>
              </w:rPr>
              <w:t>b</w:t>
            </w:r>
          </w:p>
        </w:tc>
      </w:tr>
      <w:tr w:rsidR="00C51820" w:rsidRPr="00C51820" w:rsidTr="00C5182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196"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Остаток</w:t>
            </w:r>
          </w:p>
        </w:tc>
        <w:tc>
          <w:tcPr>
            <w:tcW w:w="1472"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3882,191</w:t>
            </w:r>
          </w:p>
        </w:tc>
        <w:tc>
          <w:tcPr>
            <w:tcW w:w="1027"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104</w:t>
            </w:r>
          </w:p>
        </w:tc>
        <w:tc>
          <w:tcPr>
            <w:tcW w:w="1472"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37,329</w:t>
            </w:r>
          </w:p>
        </w:tc>
        <w:tc>
          <w:tcPr>
            <w:tcW w:w="1027"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7"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51820" w:rsidRPr="00C51820" w:rsidTr="00C5182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96" w:type="dxa"/>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Всего</w:t>
            </w:r>
          </w:p>
        </w:tc>
        <w:tc>
          <w:tcPr>
            <w:tcW w:w="1472" w:type="dxa"/>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4324,151</w:t>
            </w:r>
          </w:p>
        </w:tc>
        <w:tc>
          <w:tcPr>
            <w:tcW w:w="1027"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105</w:t>
            </w:r>
          </w:p>
        </w:tc>
        <w:tc>
          <w:tcPr>
            <w:tcW w:w="1472"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7"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7" w:type="dxa"/>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9"/>
      </w:tblGrid>
      <w:tr w:rsidR="00C51820" w:rsidRPr="00C51820" w:rsidTr="00C51820">
        <w:trPr>
          <w:cantSplit/>
        </w:trPr>
        <w:tc>
          <w:tcPr>
            <w:tcW w:w="7957"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a. Зависимая переменная: Уровень усталости</w:t>
            </w:r>
          </w:p>
        </w:tc>
      </w:tr>
      <w:tr w:rsidR="00C51820" w:rsidRPr="00C51820" w:rsidTr="00C51820">
        <w:trPr>
          <w:cantSplit/>
        </w:trPr>
        <w:tc>
          <w:tcPr>
            <w:tcW w:w="7957"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b. Предикторы: (константа), Автономия</w:t>
            </w:r>
          </w:p>
        </w:tc>
      </w:tr>
    </w:tbl>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02"/>
        <w:gridCol w:w="1472"/>
        <w:gridCol w:w="1472"/>
        <w:gridCol w:w="1472"/>
        <w:gridCol w:w="1026"/>
        <w:gridCol w:w="1026"/>
      </w:tblGrid>
      <w:tr w:rsidR="00C51820" w:rsidRPr="00C51820" w:rsidTr="00C51820">
        <w:trPr>
          <w:cantSplit/>
        </w:trPr>
        <w:tc>
          <w:tcPr>
            <w:tcW w:w="8502" w:type="dxa"/>
            <w:gridSpan w:val="7"/>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Коэффициенты</w:t>
            </w:r>
            <w:r w:rsidRPr="00C51820">
              <w:rPr>
                <w:rFonts w:ascii="Arial" w:eastAsia="Times New Roman" w:hAnsi="Arial" w:cs="Arial"/>
                <w:b/>
                <w:bCs/>
                <w:color w:val="000000"/>
                <w:sz w:val="18"/>
                <w:szCs w:val="18"/>
                <w:vertAlign w:val="superscript"/>
                <w:lang w:eastAsia="ru-RU"/>
              </w:rPr>
              <w:t>a</w:t>
            </w:r>
          </w:p>
        </w:tc>
      </w:tr>
      <w:tr w:rsidR="00C51820" w:rsidRPr="00C51820" w:rsidTr="00C51820">
        <w:trPr>
          <w:cantSplit/>
        </w:trPr>
        <w:tc>
          <w:tcPr>
            <w:tcW w:w="2037" w:type="dxa"/>
            <w:gridSpan w:val="2"/>
            <w:vMerge w:val="restart"/>
            <w:tcBorders>
              <w:top w:val="single" w:sz="16" w:space="0" w:color="000000"/>
              <w:left w:val="single" w:sz="16" w:space="0" w:color="000000"/>
              <w:bottom w:val="nil"/>
              <w:right w:val="nil"/>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Модель</w:t>
            </w:r>
          </w:p>
        </w:tc>
        <w:tc>
          <w:tcPr>
            <w:tcW w:w="2942" w:type="dxa"/>
            <w:gridSpan w:val="2"/>
            <w:tcBorders>
              <w:top w:val="single" w:sz="16" w:space="0" w:color="000000"/>
              <w:lef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Нестандартизованные коэффициенты</w:t>
            </w:r>
          </w:p>
        </w:tc>
        <w:tc>
          <w:tcPr>
            <w:tcW w:w="1471" w:type="dxa"/>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Стандартизованные коэффициенты</w:t>
            </w:r>
          </w:p>
        </w:tc>
        <w:tc>
          <w:tcPr>
            <w:tcW w:w="1026" w:type="dxa"/>
            <w:vMerge w:val="restart"/>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т</w:t>
            </w:r>
          </w:p>
        </w:tc>
        <w:tc>
          <w:tcPr>
            <w:tcW w:w="1026" w:type="dxa"/>
            <w:vMerge w:val="restart"/>
            <w:tcBorders>
              <w:top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w:t>
            </w:r>
          </w:p>
        </w:tc>
      </w:tr>
      <w:tr w:rsidR="00C51820" w:rsidRPr="00C51820" w:rsidTr="00C51820">
        <w:trPr>
          <w:cantSplit/>
        </w:trPr>
        <w:tc>
          <w:tcPr>
            <w:tcW w:w="2037" w:type="dxa"/>
            <w:gridSpan w:val="2"/>
            <w:vMerge/>
            <w:tcBorders>
              <w:top w:val="single" w:sz="16" w:space="0" w:color="000000"/>
              <w:left w:val="single" w:sz="16" w:space="0" w:color="000000"/>
              <w:bottom w:val="nil"/>
              <w:right w:val="nil"/>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471" w:type="dxa"/>
            <w:tcBorders>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B</w:t>
            </w:r>
          </w:p>
        </w:tc>
        <w:tc>
          <w:tcPr>
            <w:tcW w:w="1471" w:type="dxa"/>
            <w:tcBorders>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Стандартная Ошибка</w:t>
            </w:r>
          </w:p>
        </w:tc>
        <w:tc>
          <w:tcPr>
            <w:tcW w:w="1471" w:type="dxa"/>
            <w:tcBorders>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Бета</w:t>
            </w:r>
          </w:p>
        </w:tc>
        <w:tc>
          <w:tcPr>
            <w:tcW w:w="1026" w:type="dxa"/>
            <w:vMerge/>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026" w:type="dxa"/>
            <w:vMerge/>
            <w:tcBorders>
              <w:top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r>
      <w:tr w:rsidR="00C51820" w:rsidRPr="00C51820" w:rsidTr="00C5182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1302" w:type="dxa"/>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(Константа)</w:t>
            </w:r>
          </w:p>
        </w:tc>
        <w:tc>
          <w:tcPr>
            <w:tcW w:w="1471" w:type="dxa"/>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25,434</w:t>
            </w:r>
          </w:p>
        </w:tc>
        <w:tc>
          <w:tcPr>
            <w:tcW w:w="147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1,723</w:t>
            </w:r>
          </w:p>
        </w:tc>
        <w:tc>
          <w:tcPr>
            <w:tcW w:w="1471"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6"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14,761</w:t>
            </w:r>
          </w:p>
        </w:tc>
        <w:tc>
          <w:tcPr>
            <w:tcW w:w="1026" w:type="dxa"/>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r>
      <w:tr w:rsidR="00C51820" w:rsidRP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302" w:type="dxa"/>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Автономия</w:t>
            </w:r>
          </w:p>
        </w:tc>
        <w:tc>
          <w:tcPr>
            <w:tcW w:w="1471" w:type="dxa"/>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-1,032</w:t>
            </w:r>
          </w:p>
        </w:tc>
        <w:tc>
          <w:tcPr>
            <w:tcW w:w="147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,300</w:t>
            </w:r>
          </w:p>
        </w:tc>
        <w:tc>
          <w:tcPr>
            <w:tcW w:w="1471"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-,320</w:t>
            </w:r>
          </w:p>
        </w:tc>
        <w:tc>
          <w:tcPr>
            <w:tcW w:w="1026"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-3,441</w:t>
            </w:r>
          </w:p>
        </w:tc>
        <w:tc>
          <w:tcPr>
            <w:tcW w:w="1026" w:type="dxa"/>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,001</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5"/>
      </w:tblGrid>
      <w:tr w:rsidR="00C51820" w:rsidRPr="00C51820" w:rsidTr="00C51820">
        <w:trPr>
          <w:cantSplit/>
        </w:trPr>
        <w:tc>
          <w:tcPr>
            <w:tcW w:w="8502"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a. Зависимая переменная: Уровень усталости</w:t>
            </w:r>
          </w:p>
        </w:tc>
      </w:tr>
    </w:tbl>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4"/>
        <w:gridCol w:w="1472"/>
        <w:gridCol w:w="1027"/>
        <w:gridCol w:w="1027"/>
        <w:gridCol w:w="1472"/>
      </w:tblGrid>
      <w:tr w:rsidR="00C51820" w:rsidRPr="00C51820" w:rsidTr="00C51820">
        <w:trPr>
          <w:cantSplit/>
        </w:trPr>
        <w:tc>
          <w:tcPr>
            <w:tcW w:w="8184" w:type="dxa"/>
            <w:gridSpan w:val="6"/>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Исключенные переменные</w:t>
            </w:r>
            <w:r w:rsidRPr="00C51820">
              <w:rPr>
                <w:rFonts w:ascii="Arial" w:eastAsia="Times New Roman" w:hAnsi="Arial" w:cs="Arial"/>
                <w:b/>
                <w:bCs/>
                <w:color w:val="000000"/>
                <w:sz w:val="18"/>
                <w:szCs w:val="18"/>
                <w:vertAlign w:val="superscript"/>
                <w:lang w:eastAsia="ru-RU"/>
              </w:rPr>
              <w:t>a</w:t>
            </w:r>
          </w:p>
        </w:tc>
      </w:tr>
      <w:tr w:rsidR="00C51820" w:rsidRPr="00C51820" w:rsidTr="00C51820">
        <w:trPr>
          <w:cantSplit/>
          <w:trHeight w:val="320"/>
        </w:trPr>
        <w:tc>
          <w:tcPr>
            <w:tcW w:w="3188" w:type="dxa"/>
            <w:gridSpan w:val="2"/>
            <w:vMerge w:val="restart"/>
            <w:tcBorders>
              <w:top w:val="single" w:sz="16" w:space="0" w:color="000000"/>
              <w:left w:val="single" w:sz="16" w:space="0" w:color="000000"/>
              <w:bottom w:val="nil"/>
              <w:right w:val="nil"/>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Модель</w:t>
            </w:r>
          </w:p>
        </w:tc>
        <w:tc>
          <w:tcPr>
            <w:tcW w:w="1471" w:type="dxa"/>
            <w:vMerge w:val="restart"/>
            <w:tcBorders>
              <w:top w:val="single" w:sz="16" w:space="0" w:color="000000"/>
              <w:lef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Бета-включения</w:t>
            </w:r>
          </w:p>
        </w:tc>
        <w:tc>
          <w:tcPr>
            <w:tcW w:w="1027" w:type="dxa"/>
            <w:vMerge w:val="restart"/>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т</w:t>
            </w:r>
          </w:p>
        </w:tc>
        <w:tc>
          <w:tcPr>
            <w:tcW w:w="1027" w:type="dxa"/>
            <w:vMerge w:val="restart"/>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w:t>
            </w:r>
          </w:p>
        </w:tc>
        <w:tc>
          <w:tcPr>
            <w:tcW w:w="1471" w:type="dxa"/>
            <w:vMerge w:val="restart"/>
            <w:tcBorders>
              <w:top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Частная корреляция</w:t>
            </w:r>
          </w:p>
        </w:tc>
      </w:tr>
      <w:tr w:rsidR="00C51820" w:rsidRPr="00C51820" w:rsidTr="00C51820">
        <w:trPr>
          <w:cantSplit/>
          <w:trHeight w:val="207"/>
        </w:trPr>
        <w:tc>
          <w:tcPr>
            <w:tcW w:w="3188" w:type="dxa"/>
            <w:gridSpan w:val="2"/>
            <w:vMerge/>
            <w:tcBorders>
              <w:top w:val="single" w:sz="16" w:space="0" w:color="000000"/>
              <w:left w:val="single" w:sz="16" w:space="0" w:color="000000"/>
              <w:bottom w:val="nil"/>
              <w:right w:val="nil"/>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471" w:type="dxa"/>
            <w:vMerge/>
            <w:tcBorders>
              <w:top w:val="single" w:sz="16" w:space="0" w:color="000000"/>
              <w:lef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027" w:type="dxa"/>
            <w:vMerge/>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027" w:type="dxa"/>
            <w:vMerge/>
            <w:tcBorders>
              <w:top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1471" w:type="dxa"/>
            <w:vMerge/>
            <w:tcBorders>
              <w:top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r>
      <w:tr w:rsidR="00C51820" w:rsidRPr="00C51820" w:rsidTr="00C5182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2453" w:type="dxa"/>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Разнообразие профессиональных навыков</w:t>
            </w:r>
          </w:p>
        </w:tc>
        <w:tc>
          <w:tcPr>
            <w:tcW w:w="1471" w:type="dxa"/>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,030</w:t>
            </w:r>
            <w:r w:rsidRPr="00C51820">
              <w:rPr>
                <w:rFonts w:ascii="Arial" w:eastAsia="Times New Roman" w:hAnsi="Arial" w:cs="Arial"/>
                <w:color w:val="000000"/>
                <w:sz w:val="18"/>
                <w:szCs w:val="18"/>
                <w:vertAlign w:val="superscript"/>
                <w:lang w:eastAsia="ru-RU"/>
              </w:rPr>
              <w:t>b</w:t>
            </w:r>
          </w:p>
        </w:tc>
        <w:tc>
          <w:tcPr>
            <w:tcW w:w="1027"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,320</w:t>
            </w:r>
          </w:p>
        </w:tc>
        <w:tc>
          <w:tcPr>
            <w:tcW w:w="1027"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,750</w:t>
            </w:r>
          </w:p>
        </w:tc>
        <w:tc>
          <w:tcPr>
            <w:tcW w:w="1471" w:type="dxa"/>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,031</w:t>
            </w:r>
          </w:p>
        </w:tc>
      </w:tr>
      <w:tr w:rsidR="00C51820" w:rsidRP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453"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Завершенность профессионального задания</w:t>
            </w:r>
          </w:p>
        </w:tc>
        <w:tc>
          <w:tcPr>
            <w:tcW w:w="147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,024</w:t>
            </w:r>
            <w:r w:rsidRPr="00C51820">
              <w:rPr>
                <w:rFonts w:ascii="Arial" w:eastAsia="Times New Roman" w:hAnsi="Arial" w:cs="Arial"/>
                <w:color w:val="000000"/>
                <w:sz w:val="18"/>
                <w:szCs w:val="18"/>
                <w:vertAlign w:val="superscript"/>
                <w:lang w:eastAsia="ru-RU"/>
              </w:rPr>
              <w:t>b</w:t>
            </w:r>
          </w:p>
        </w:tc>
        <w:tc>
          <w:tcPr>
            <w:tcW w:w="1027"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,229</w:t>
            </w:r>
          </w:p>
        </w:tc>
        <w:tc>
          <w:tcPr>
            <w:tcW w:w="1027"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,819</w:t>
            </w:r>
          </w:p>
        </w:tc>
        <w:tc>
          <w:tcPr>
            <w:tcW w:w="147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,023</w:t>
            </w:r>
          </w:p>
        </w:tc>
      </w:tr>
      <w:tr w:rsidR="00C51820" w:rsidRP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453"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Значимость профессионального задания</w:t>
            </w:r>
          </w:p>
        </w:tc>
        <w:tc>
          <w:tcPr>
            <w:tcW w:w="147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,022</w:t>
            </w:r>
            <w:r w:rsidRPr="00C51820">
              <w:rPr>
                <w:rFonts w:ascii="Arial" w:eastAsia="Times New Roman" w:hAnsi="Arial" w:cs="Arial"/>
                <w:color w:val="000000"/>
                <w:sz w:val="18"/>
                <w:szCs w:val="18"/>
                <w:vertAlign w:val="superscript"/>
                <w:lang w:eastAsia="ru-RU"/>
              </w:rPr>
              <w:t>b</w:t>
            </w:r>
          </w:p>
        </w:tc>
        <w:tc>
          <w:tcPr>
            <w:tcW w:w="1027"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,233</w:t>
            </w:r>
          </w:p>
        </w:tc>
        <w:tc>
          <w:tcPr>
            <w:tcW w:w="1027"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,816</w:t>
            </w:r>
          </w:p>
        </w:tc>
        <w:tc>
          <w:tcPr>
            <w:tcW w:w="147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,023</w:t>
            </w:r>
          </w:p>
        </w:tc>
      </w:tr>
      <w:tr w:rsidR="00C51820" w:rsidRP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453"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работы</w:t>
            </w:r>
          </w:p>
        </w:tc>
        <w:tc>
          <w:tcPr>
            <w:tcW w:w="1471"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-,018</w:t>
            </w:r>
            <w:r w:rsidRPr="00C51820">
              <w:rPr>
                <w:rFonts w:ascii="Arial" w:eastAsia="Times New Roman" w:hAnsi="Arial" w:cs="Arial"/>
                <w:color w:val="000000"/>
                <w:sz w:val="18"/>
                <w:szCs w:val="18"/>
                <w:vertAlign w:val="superscript"/>
                <w:lang w:eastAsia="ru-RU"/>
              </w:rPr>
              <w:t>b</w:t>
            </w:r>
          </w:p>
        </w:tc>
        <w:tc>
          <w:tcPr>
            <w:tcW w:w="1027"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-,174</w:t>
            </w:r>
          </w:p>
        </w:tc>
        <w:tc>
          <w:tcPr>
            <w:tcW w:w="1027"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,863</w:t>
            </w:r>
          </w:p>
        </w:tc>
        <w:tc>
          <w:tcPr>
            <w:tcW w:w="1471"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-,017</w:t>
            </w:r>
          </w:p>
        </w:tc>
      </w:tr>
      <w:tr w:rsidR="00C51820" w:rsidRP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453"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других</w:t>
            </w:r>
          </w:p>
        </w:tc>
        <w:tc>
          <w:tcPr>
            <w:tcW w:w="1471"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-,034</w:t>
            </w:r>
            <w:r w:rsidRPr="00C51820">
              <w:rPr>
                <w:rFonts w:ascii="Arial" w:eastAsia="Times New Roman" w:hAnsi="Arial" w:cs="Arial"/>
                <w:color w:val="000000"/>
                <w:sz w:val="18"/>
                <w:szCs w:val="18"/>
                <w:vertAlign w:val="superscript"/>
                <w:lang w:eastAsia="ru-RU"/>
              </w:rPr>
              <w:t>b</w:t>
            </w:r>
          </w:p>
        </w:tc>
        <w:tc>
          <w:tcPr>
            <w:tcW w:w="1027"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-,349</w:t>
            </w:r>
          </w:p>
        </w:tc>
        <w:tc>
          <w:tcPr>
            <w:tcW w:w="1027"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,728</w:t>
            </w:r>
          </w:p>
        </w:tc>
        <w:tc>
          <w:tcPr>
            <w:tcW w:w="1471"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-,034</w:t>
            </w:r>
          </w:p>
        </w:tc>
      </w:tr>
      <w:tr w:rsidR="00C51820" w:rsidRPr="00C51820" w:rsidTr="00C5182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453" w:type="dxa"/>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Взаимодействие</w:t>
            </w:r>
          </w:p>
        </w:tc>
        <w:tc>
          <w:tcPr>
            <w:tcW w:w="1471" w:type="dxa"/>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,059</w:t>
            </w:r>
            <w:r w:rsidRPr="00C51820">
              <w:rPr>
                <w:rFonts w:ascii="Arial" w:eastAsia="Times New Roman" w:hAnsi="Arial" w:cs="Arial"/>
                <w:color w:val="000000"/>
                <w:sz w:val="18"/>
                <w:szCs w:val="18"/>
                <w:vertAlign w:val="superscript"/>
                <w:lang w:eastAsia="ru-RU"/>
              </w:rPr>
              <w:t>b</w:t>
            </w:r>
          </w:p>
        </w:tc>
        <w:tc>
          <w:tcPr>
            <w:tcW w:w="1027"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,628</w:t>
            </w:r>
          </w:p>
        </w:tc>
        <w:tc>
          <w:tcPr>
            <w:tcW w:w="1027"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,532</w:t>
            </w:r>
          </w:p>
        </w:tc>
        <w:tc>
          <w:tcPr>
            <w:tcW w:w="1471" w:type="dxa"/>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,062</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5"/>
        <w:gridCol w:w="4751"/>
        <w:gridCol w:w="2850"/>
      </w:tblGrid>
      <w:tr w:rsidR="00C51820" w:rsidRPr="00C51820" w:rsidTr="00C51820">
        <w:trPr>
          <w:cantSplit/>
        </w:trPr>
        <w:tc>
          <w:tcPr>
            <w:tcW w:w="9025" w:type="dxa"/>
            <w:gridSpan w:val="3"/>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Исключенные переменные</w:t>
            </w:r>
            <w:r w:rsidRPr="00C51820">
              <w:rPr>
                <w:rFonts w:ascii="Arial" w:eastAsia="Times New Roman" w:hAnsi="Arial" w:cs="Arial"/>
                <w:b/>
                <w:bCs/>
                <w:color w:val="000000"/>
                <w:sz w:val="18"/>
                <w:szCs w:val="18"/>
                <w:vertAlign w:val="superscript"/>
                <w:lang w:eastAsia="ru-RU"/>
              </w:rPr>
              <w:t>a</w:t>
            </w:r>
          </w:p>
        </w:tc>
      </w:tr>
      <w:tr w:rsidR="00C51820" w:rsidRPr="00C51820" w:rsidTr="00C51820">
        <w:trPr>
          <w:cantSplit/>
        </w:trPr>
        <w:tc>
          <w:tcPr>
            <w:tcW w:w="6175" w:type="dxa"/>
            <w:gridSpan w:val="2"/>
            <w:vMerge w:val="restart"/>
            <w:tcBorders>
              <w:top w:val="single" w:sz="16" w:space="0" w:color="000000"/>
              <w:left w:val="single" w:sz="16" w:space="0" w:color="000000"/>
              <w:bottom w:val="nil"/>
              <w:right w:val="nil"/>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Модель</w:t>
            </w:r>
          </w:p>
        </w:tc>
        <w:tc>
          <w:tcPr>
            <w:tcW w:w="2850" w:type="dxa"/>
            <w:tcBorders>
              <w:top w:val="single" w:sz="16" w:space="0" w:color="000000"/>
              <w:left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Статистика коллинеарности</w:t>
            </w:r>
          </w:p>
        </w:tc>
      </w:tr>
      <w:tr w:rsidR="00C51820" w:rsidRPr="00C51820" w:rsidTr="00C51820">
        <w:trPr>
          <w:cantSplit/>
        </w:trPr>
        <w:tc>
          <w:tcPr>
            <w:tcW w:w="6175" w:type="dxa"/>
            <w:gridSpan w:val="2"/>
            <w:vMerge/>
            <w:tcBorders>
              <w:top w:val="single" w:sz="16" w:space="0" w:color="000000"/>
              <w:left w:val="single" w:sz="16" w:space="0" w:color="000000"/>
              <w:bottom w:val="nil"/>
              <w:right w:val="nil"/>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2850" w:type="dxa"/>
            <w:tcBorders>
              <w:left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Допуск</w:t>
            </w:r>
          </w:p>
        </w:tc>
      </w:tr>
      <w:tr w:rsidR="00C51820" w:rsidRPr="00C51820" w:rsidTr="00C51820">
        <w:trPr>
          <w:cantSplit/>
        </w:trPr>
        <w:tc>
          <w:tcPr>
            <w:tcW w:w="1425" w:type="dxa"/>
            <w:vMerge w:val="restart"/>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w:t>
            </w:r>
          </w:p>
        </w:tc>
        <w:tc>
          <w:tcPr>
            <w:tcW w:w="4750" w:type="dxa"/>
            <w:tcBorders>
              <w:top w:val="single" w:sz="16" w:space="0" w:color="000000"/>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Разнообразие профессиональных навыков</w:t>
            </w:r>
          </w:p>
        </w:tc>
        <w:tc>
          <w:tcPr>
            <w:tcW w:w="2850" w:type="dxa"/>
            <w:tcBorders>
              <w:top w:val="single" w:sz="16" w:space="0" w:color="000000"/>
              <w:left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,990</w:t>
            </w:r>
          </w:p>
        </w:tc>
      </w:tr>
      <w:tr w:rsidR="00C51820" w:rsidRPr="00C51820" w:rsidTr="00C51820">
        <w:trPr>
          <w:cantSplit/>
        </w:trPr>
        <w:tc>
          <w:tcPr>
            <w:tcW w:w="142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4750"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Завершенность профессионального задания</w:t>
            </w:r>
          </w:p>
        </w:tc>
        <w:tc>
          <w:tcPr>
            <w:tcW w:w="2850" w:type="dxa"/>
            <w:tcBorders>
              <w:top w:val="nil"/>
              <w:left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,785</w:t>
            </w:r>
          </w:p>
        </w:tc>
      </w:tr>
      <w:tr w:rsidR="00C51820" w:rsidRPr="00C51820" w:rsidTr="00C51820">
        <w:trPr>
          <w:cantSplit/>
        </w:trPr>
        <w:tc>
          <w:tcPr>
            <w:tcW w:w="142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4750"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Значимость профессионального задания</w:t>
            </w:r>
          </w:p>
        </w:tc>
        <w:tc>
          <w:tcPr>
            <w:tcW w:w="2850" w:type="dxa"/>
            <w:tcBorders>
              <w:top w:val="nil"/>
              <w:left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,997</w:t>
            </w:r>
          </w:p>
        </w:tc>
      </w:tr>
      <w:tr w:rsidR="00C51820" w:rsidRPr="00C51820" w:rsidTr="00C51820">
        <w:trPr>
          <w:cantSplit/>
        </w:trPr>
        <w:tc>
          <w:tcPr>
            <w:tcW w:w="142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4750" w:type="dxa"/>
            <w:tcBorders>
              <w:top w:val="nil"/>
              <w:left w:val="nil"/>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работы</w:t>
            </w:r>
          </w:p>
        </w:tc>
        <w:tc>
          <w:tcPr>
            <w:tcW w:w="2850" w:type="dxa"/>
            <w:tcBorders>
              <w:top w:val="nil"/>
              <w:left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,831</w:t>
            </w:r>
          </w:p>
        </w:tc>
      </w:tr>
      <w:tr w:rsidR="00C51820" w:rsidRPr="00C51820" w:rsidTr="00C51820">
        <w:trPr>
          <w:cantSplit/>
        </w:trPr>
        <w:tc>
          <w:tcPr>
            <w:tcW w:w="142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4750" w:type="dxa"/>
            <w:tcBorders>
              <w:top w:val="nil"/>
              <w:left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 от других</w:t>
            </w:r>
          </w:p>
        </w:tc>
        <w:tc>
          <w:tcPr>
            <w:tcW w:w="2850" w:type="dxa"/>
            <w:tcBorders>
              <w:top w:val="nil"/>
              <w:left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,917</w:t>
            </w:r>
          </w:p>
        </w:tc>
      </w:tr>
      <w:tr w:rsidR="00C51820" w:rsidRPr="00C51820" w:rsidTr="00C51820">
        <w:trPr>
          <w:cantSplit/>
        </w:trPr>
        <w:tc>
          <w:tcPr>
            <w:tcW w:w="1425" w:type="dxa"/>
            <w:vMerge/>
            <w:tcBorders>
              <w:top w:val="single" w:sz="16" w:space="0" w:color="000000"/>
              <w:left w:val="single" w:sz="16" w:space="0" w:color="000000"/>
              <w:bottom w:val="single" w:sz="16" w:space="0" w:color="000000"/>
              <w:right w:val="nil"/>
            </w:tcBorders>
            <w:shd w:val="clear" w:color="auto" w:fill="FFFFFF"/>
          </w:tcPr>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c>
        <w:tc>
          <w:tcPr>
            <w:tcW w:w="4750" w:type="dxa"/>
            <w:tcBorders>
              <w:top w:val="nil"/>
              <w:left w:val="nil"/>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Взаимодействие</w:t>
            </w:r>
          </w:p>
        </w:tc>
        <w:tc>
          <w:tcPr>
            <w:tcW w:w="2850" w:type="dxa"/>
            <w:tcBorders>
              <w:top w:val="nil"/>
              <w:left w:val="single" w:sz="16" w:space="0" w:color="000000"/>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,996</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6"/>
      </w:tblGrid>
      <w:tr w:rsidR="00C51820" w:rsidRPr="00C51820" w:rsidTr="00C51820">
        <w:trPr>
          <w:cantSplit/>
        </w:trPr>
        <w:tc>
          <w:tcPr>
            <w:tcW w:w="9025"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a. Зависимая переменная: Уровень усталости</w:t>
            </w:r>
          </w:p>
        </w:tc>
      </w:tr>
      <w:tr w:rsidR="00C51820" w:rsidRPr="00C51820" w:rsidTr="00C51820">
        <w:trPr>
          <w:cantSplit/>
        </w:trPr>
        <w:tc>
          <w:tcPr>
            <w:tcW w:w="9025" w:type="dxa"/>
            <w:tcBorders>
              <w:top w:val="nil"/>
              <w:left w:val="nil"/>
              <w:bottom w:val="nil"/>
              <w:right w:val="nil"/>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b. Предикторы в модели: (константа), Автономия</w:t>
            </w:r>
          </w:p>
        </w:tc>
      </w:tr>
    </w:tbl>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p w:rsidR="00C51820" w:rsidRPr="00C51820" w:rsidRDefault="00C51820" w:rsidP="00C51820">
      <w:pPr>
        <w:widowControl w:val="0"/>
        <w:autoSpaceDE w:val="0"/>
        <w:autoSpaceDN w:val="0"/>
        <w:adjustRightInd w:val="0"/>
        <w:spacing w:after="0" w:line="400" w:lineRule="atLeast"/>
        <w:rPr>
          <w:rFonts w:ascii="Times New Roman" w:eastAsia="Times New Roman" w:hAnsi="Times New Roman" w:cs="Times New Roman"/>
          <w:sz w:val="24"/>
          <w:szCs w:val="24"/>
          <w:lang w:eastAsia="ru-RU"/>
        </w:rPr>
      </w:pPr>
    </w:p>
    <w:tbl>
      <w:tblPr>
        <w:tblW w:w="8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103"/>
        <w:gridCol w:w="1179"/>
        <w:gridCol w:w="1471"/>
        <w:gridCol w:w="1471"/>
        <w:gridCol w:w="1026"/>
      </w:tblGrid>
      <w:tr w:rsidR="00C51820" w:rsidRPr="00C51820" w:rsidTr="00C51820">
        <w:trPr>
          <w:cantSplit/>
        </w:trPr>
        <w:tc>
          <w:tcPr>
            <w:tcW w:w="8699" w:type="dxa"/>
            <w:gridSpan w:val="6"/>
            <w:tcBorders>
              <w:top w:val="nil"/>
              <w:left w:val="nil"/>
              <w:bottom w:val="nil"/>
              <w:right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b/>
                <w:bCs/>
                <w:color w:val="000000"/>
                <w:sz w:val="18"/>
                <w:szCs w:val="18"/>
                <w:lang w:eastAsia="ru-RU"/>
              </w:rPr>
              <w:t>Статистика остатков</w:t>
            </w:r>
            <w:r w:rsidRPr="00C51820">
              <w:rPr>
                <w:rFonts w:ascii="Arial" w:eastAsia="Times New Roman" w:hAnsi="Arial" w:cs="Arial"/>
                <w:b/>
                <w:bCs/>
                <w:color w:val="000000"/>
                <w:sz w:val="18"/>
                <w:szCs w:val="18"/>
                <w:vertAlign w:val="superscript"/>
                <w:lang w:eastAsia="ru-RU"/>
              </w:rPr>
              <w:t>a</w:t>
            </w:r>
          </w:p>
        </w:tc>
      </w:tr>
      <w:tr w:rsidR="00C51820" w:rsidRPr="00C51820" w:rsidTr="00C51820">
        <w:trPr>
          <w:cantSplit/>
        </w:trPr>
        <w:tc>
          <w:tcPr>
            <w:tcW w:w="245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3" w:type="dxa"/>
            <w:tcBorders>
              <w:top w:val="single" w:sz="16" w:space="0" w:color="000000"/>
              <w:left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Минимум</w:t>
            </w:r>
          </w:p>
        </w:tc>
        <w:tc>
          <w:tcPr>
            <w:tcW w:w="1179"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Максимум</w:t>
            </w:r>
          </w:p>
        </w:tc>
        <w:tc>
          <w:tcPr>
            <w:tcW w:w="1470"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Среднее значение</w:t>
            </w:r>
          </w:p>
        </w:tc>
        <w:tc>
          <w:tcPr>
            <w:tcW w:w="1470" w:type="dxa"/>
            <w:tcBorders>
              <w:top w:val="single" w:sz="16" w:space="0" w:color="000000"/>
              <w:bottom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Стандартная отклонения</w:t>
            </w:r>
          </w:p>
        </w:tc>
        <w:tc>
          <w:tcPr>
            <w:tcW w:w="1026" w:type="dxa"/>
            <w:tcBorders>
              <w:top w:val="single" w:sz="16" w:space="0" w:color="000000"/>
              <w:bottom w:val="single" w:sz="16" w:space="0" w:color="000000"/>
              <w:right w:val="single" w:sz="16" w:space="0" w:color="000000"/>
            </w:tcBorders>
            <w:shd w:val="clear" w:color="auto" w:fill="FFFFFF"/>
            <w:vAlign w:val="bottom"/>
          </w:tcPr>
          <w:p w:rsidR="00C51820" w:rsidRPr="00C51820" w:rsidRDefault="00C51820" w:rsidP="00C51820">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N</w:t>
            </w:r>
          </w:p>
        </w:tc>
      </w:tr>
      <w:tr w:rsidR="00C51820" w:rsidRPr="00C51820" w:rsidTr="00C51820">
        <w:trPr>
          <w:cantSplit/>
        </w:trPr>
        <w:tc>
          <w:tcPr>
            <w:tcW w:w="2451" w:type="dxa"/>
            <w:tcBorders>
              <w:top w:val="single" w:sz="16" w:space="0" w:color="000000"/>
              <w:left w:val="single" w:sz="16" w:space="0" w:color="000000"/>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Предсказанное значение</w:t>
            </w:r>
          </w:p>
        </w:tc>
        <w:tc>
          <w:tcPr>
            <w:tcW w:w="1103" w:type="dxa"/>
            <w:tcBorders>
              <w:top w:val="single" w:sz="16" w:space="0" w:color="000000"/>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16,15</w:t>
            </w:r>
          </w:p>
        </w:tc>
        <w:tc>
          <w:tcPr>
            <w:tcW w:w="1179"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24,40</w:t>
            </w:r>
          </w:p>
        </w:tc>
        <w:tc>
          <w:tcPr>
            <w:tcW w:w="1470"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19,87</w:t>
            </w:r>
          </w:p>
        </w:tc>
        <w:tc>
          <w:tcPr>
            <w:tcW w:w="1470" w:type="dxa"/>
            <w:tcBorders>
              <w:top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2,052</w:t>
            </w:r>
          </w:p>
        </w:tc>
        <w:tc>
          <w:tcPr>
            <w:tcW w:w="1026" w:type="dxa"/>
            <w:tcBorders>
              <w:top w:val="single" w:sz="16" w:space="0" w:color="000000"/>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2451" w:type="dxa"/>
            <w:tcBorders>
              <w:top w:val="nil"/>
              <w:left w:val="single" w:sz="16" w:space="0" w:color="000000"/>
              <w:bottom w:val="nil"/>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Остаток</w:t>
            </w:r>
          </w:p>
        </w:tc>
        <w:tc>
          <w:tcPr>
            <w:tcW w:w="1103" w:type="dxa"/>
            <w:tcBorders>
              <w:top w:val="nil"/>
              <w:left w:val="single" w:sz="16" w:space="0" w:color="000000"/>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-9,340</w:t>
            </w:r>
          </w:p>
        </w:tc>
        <w:tc>
          <w:tcPr>
            <w:tcW w:w="1179"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12,755</w:t>
            </w:r>
          </w:p>
        </w:tc>
        <w:tc>
          <w:tcPr>
            <w:tcW w:w="1470"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470" w:type="dxa"/>
            <w:tcBorders>
              <w:top w:val="nil"/>
              <w:bottom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6,081</w:t>
            </w:r>
          </w:p>
        </w:tc>
        <w:tc>
          <w:tcPr>
            <w:tcW w:w="1026" w:type="dxa"/>
            <w:tcBorders>
              <w:top w:val="nil"/>
              <w:bottom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2451" w:type="dxa"/>
            <w:tcBorders>
              <w:top w:val="nil"/>
              <w:left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Стандартная Предсказанное значение</w:t>
            </w:r>
          </w:p>
        </w:tc>
        <w:tc>
          <w:tcPr>
            <w:tcW w:w="1103" w:type="dxa"/>
            <w:tcBorders>
              <w:top w:val="nil"/>
              <w:lef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-1,812</w:t>
            </w:r>
          </w:p>
        </w:tc>
        <w:tc>
          <w:tcPr>
            <w:tcW w:w="1179"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2,210</w:t>
            </w:r>
          </w:p>
        </w:tc>
        <w:tc>
          <w:tcPr>
            <w:tcW w:w="1470"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470" w:type="dxa"/>
            <w:tcBorders>
              <w:top w:val="nil"/>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1,000</w:t>
            </w:r>
          </w:p>
        </w:tc>
        <w:tc>
          <w:tcPr>
            <w:tcW w:w="1026" w:type="dxa"/>
            <w:tcBorders>
              <w:top w:val="nil"/>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r w:rsidR="00C51820" w:rsidRPr="00C51820" w:rsidTr="00C51820">
        <w:trPr>
          <w:cantSplit/>
        </w:trPr>
        <w:tc>
          <w:tcPr>
            <w:tcW w:w="2451" w:type="dxa"/>
            <w:tcBorders>
              <w:top w:val="nil"/>
              <w:left w:val="single" w:sz="16" w:space="0" w:color="000000"/>
              <w:bottom w:val="single" w:sz="16" w:space="0" w:color="000000"/>
              <w:right w:val="single" w:sz="16" w:space="0" w:color="000000"/>
            </w:tcBorders>
            <w:shd w:val="clear" w:color="auto" w:fill="FFFFFF"/>
          </w:tcPr>
          <w:p w:rsidR="00C51820" w:rsidRPr="00C51820" w:rsidRDefault="00C51820" w:rsidP="00C51820">
            <w:pPr>
              <w:widowControl w:val="0"/>
              <w:autoSpaceDE w:val="0"/>
              <w:autoSpaceDN w:val="0"/>
              <w:adjustRightInd w:val="0"/>
              <w:spacing w:after="0" w:line="320" w:lineRule="atLeast"/>
              <w:ind w:left="60" w:right="60"/>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Стандартная Остаток</w:t>
            </w:r>
          </w:p>
        </w:tc>
        <w:tc>
          <w:tcPr>
            <w:tcW w:w="1103" w:type="dxa"/>
            <w:tcBorders>
              <w:top w:val="nil"/>
              <w:left w:val="single" w:sz="16" w:space="0" w:color="000000"/>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-1,529</w:t>
            </w:r>
          </w:p>
        </w:tc>
        <w:tc>
          <w:tcPr>
            <w:tcW w:w="1179"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2,088</w:t>
            </w:r>
          </w:p>
        </w:tc>
        <w:tc>
          <w:tcPr>
            <w:tcW w:w="1470"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,000</w:t>
            </w:r>
          </w:p>
        </w:tc>
        <w:tc>
          <w:tcPr>
            <w:tcW w:w="1470" w:type="dxa"/>
            <w:tcBorders>
              <w:top w:val="nil"/>
              <w:bottom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,995</w:t>
            </w:r>
          </w:p>
        </w:tc>
        <w:tc>
          <w:tcPr>
            <w:tcW w:w="1026" w:type="dxa"/>
            <w:tcBorders>
              <w:top w:val="nil"/>
              <w:bottom w:val="single" w:sz="16" w:space="0" w:color="000000"/>
              <w:right w:val="single" w:sz="16" w:space="0" w:color="000000"/>
            </w:tcBorders>
            <w:shd w:val="clear" w:color="auto" w:fill="FFFFFF"/>
            <w:vAlign w:val="center"/>
          </w:tcPr>
          <w:p w:rsidR="00C51820" w:rsidRPr="00C51820" w:rsidRDefault="00C51820" w:rsidP="00C51820">
            <w:pPr>
              <w:widowControl w:val="0"/>
              <w:autoSpaceDE w:val="0"/>
              <w:autoSpaceDN w:val="0"/>
              <w:adjustRightInd w:val="0"/>
              <w:spacing w:after="0" w:line="320" w:lineRule="atLeast"/>
              <w:ind w:left="60" w:right="60"/>
              <w:jc w:val="right"/>
              <w:rPr>
                <w:rFonts w:ascii="Arial" w:eastAsia="Times New Roman" w:hAnsi="Arial" w:cs="Arial"/>
                <w:color w:val="000000"/>
                <w:sz w:val="18"/>
                <w:szCs w:val="18"/>
                <w:lang w:eastAsia="ru-RU"/>
              </w:rPr>
            </w:pPr>
            <w:r w:rsidRPr="00C51820">
              <w:rPr>
                <w:rFonts w:ascii="Arial" w:eastAsia="Times New Roman" w:hAnsi="Arial" w:cs="Arial"/>
                <w:color w:val="000000"/>
                <w:sz w:val="18"/>
                <w:szCs w:val="18"/>
                <w:lang w:eastAsia="ru-RU"/>
              </w:rPr>
              <w:t>106</w:t>
            </w:r>
          </w:p>
        </w:tc>
      </w:tr>
    </w:tbl>
    <w:p w:rsidR="00C51820" w:rsidRPr="00C51820" w:rsidRDefault="00C51820" w:rsidP="00C51820">
      <w:pPr>
        <w:widowControl w:val="0"/>
        <w:autoSpaceDE w:val="0"/>
        <w:autoSpaceDN w:val="0"/>
        <w:adjustRightInd w:val="0"/>
        <w:spacing w:after="0" w:line="240" w:lineRule="auto"/>
        <w:rPr>
          <w:rFonts w:ascii="Arial" w:eastAsia="Times New Roman" w:hAnsi="Arial" w:cs="Arial"/>
          <w:color w:val="000000"/>
          <w:sz w:val="18"/>
          <w:szCs w:val="18"/>
          <w:lang w:eastAsia="ru-RU"/>
        </w:rPr>
      </w:pPr>
    </w:p>
    <w:p w:rsidR="00C51820" w:rsidRDefault="00C51820" w:rsidP="009C3EB2">
      <w:pPr>
        <w:tabs>
          <w:tab w:val="left" w:pos="4255"/>
        </w:tabs>
        <w:jc w:val="right"/>
        <w:rPr>
          <w:rFonts w:ascii="Times New Roman" w:hAnsi="Times New Roman" w:cs="Times New Roman"/>
          <w:sz w:val="28"/>
          <w:szCs w:val="28"/>
        </w:rPr>
      </w:pPr>
    </w:p>
    <w:p w:rsidR="00C51820" w:rsidRPr="000D7CA7" w:rsidRDefault="00C51820" w:rsidP="009C3EB2">
      <w:pPr>
        <w:tabs>
          <w:tab w:val="left" w:pos="4255"/>
        </w:tabs>
        <w:jc w:val="right"/>
        <w:rPr>
          <w:rFonts w:ascii="Times New Roman" w:hAnsi="Times New Roman" w:cs="Times New Roman"/>
          <w:sz w:val="28"/>
          <w:szCs w:val="28"/>
        </w:rPr>
      </w:pPr>
    </w:p>
    <w:sectPr w:rsidR="00C51820" w:rsidRPr="000D7CA7" w:rsidSect="001A7E76">
      <w:footerReference w:type="default" r:id="rId35"/>
      <w:pgSz w:w="11909" w:h="16834"/>
      <w:pgMar w:top="1134" w:right="567" w:bottom="1134" w:left="1701" w:header="720" w:footer="720" w:gutter="0"/>
      <w:cols w:space="6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650" w:rsidRDefault="008A5650" w:rsidP="001A4E0D">
      <w:pPr>
        <w:spacing w:after="0" w:line="240" w:lineRule="auto"/>
      </w:pPr>
      <w:r>
        <w:separator/>
      </w:r>
    </w:p>
  </w:endnote>
  <w:endnote w:type="continuationSeparator" w:id="0">
    <w:p w:rsidR="008A5650" w:rsidRDefault="008A5650" w:rsidP="001A4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Segoe UI"/>
    <w:charset w:val="CC"/>
    <w:family w:val="swiss"/>
    <w:pitch w:val="variable"/>
    <w:sig w:usb0="E00002EF" w:usb1="4000205B" w:usb2="00000028"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986891"/>
      <w:docPartObj>
        <w:docPartGallery w:val="Page Numbers (Bottom of Page)"/>
        <w:docPartUnique/>
      </w:docPartObj>
    </w:sdtPr>
    <w:sdtContent>
      <w:p w:rsidR="008A5650" w:rsidRDefault="008A5650">
        <w:pPr>
          <w:pStyle w:val="ab"/>
          <w:jc w:val="center"/>
        </w:pPr>
        <w:r>
          <w:fldChar w:fldCharType="begin"/>
        </w:r>
        <w:r>
          <w:instrText>PAGE   \* MERGEFORMAT</w:instrText>
        </w:r>
        <w:r>
          <w:fldChar w:fldCharType="separate"/>
        </w:r>
        <w:r w:rsidR="006D0599">
          <w:rPr>
            <w:noProof/>
          </w:rPr>
          <w:t>10</w:t>
        </w:r>
        <w:r>
          <w:fldChar w:fldCharType="end"/>
        </w:r>
      </w:p>
    </w:sdtContent>
  </w:sdt>
  <w:p w:rsidR="008A5650" w:rsidRDefault="008A565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650" w:rsidRDefault="008A5650" w:rsidP="001A4E0D">
      <w:pPr>
        <w:spacing w:after="0" w:line="240" w:lineRule="auto"/>
      </w:pPr>
      <w:r>
        <w:separator/>
      </w:r>
    </w:p>
  </w:footnote>
  <w:footnote w:type="continuationSeparator" w:id="0">
    <w:p w:rsidR="008A5650" w:rsidRDefault="008A5650" w:rsidP="001A4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05AE"/>
    <w:multiLevelType w:val="hybridMultilevel"/>
    <w:tmpl w:val="9A58D1F4"/>
    <w:lvl w:ilvl="0" w:tplc="F1EA20E0">
      <w:start w:val="1"/>
      <w:numFmt w:val="decimal"/>
      <w:lvlText w:val="%1."/>
      <w:lvlJc w:val="left"/>
      <w:pPr>
        <w:ind w:left="70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765259"/>
    <w:multiLevelType w:val="multilevel"/>
    <w:tmpl w:val="3E34DE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A2C7807"/>
    <w:multiLevelType w:val="hybridMultilevel"/>
    <w:tmpl w:val="9AA63EDE"/>
    <w:lvl w:ilvl="0" w:tplc="91B2CC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B4B6649"/>
    <w:multiLevelType w:val="hybridMultilevel"/>
    <w:tmpl w:val="218C66F2"/>
    <w:lvl w:ilvl="0" w:tplc="1480E7FA">
      <w:start w:val="1"/>
      <w:numFmt w:val="decimal"/>
      <w:lvlText w:val="%1."/>
      <w:lvlJc w:val="left"/>
      <w:pPr>
        <w:ind w:left="785" w:hanging="360"/>
      </w:pPr>
      <w:rPr>
        <w:rFonts w:hint="default"/>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E835A3D"/>
    <w:multiLevelType w:val="hybridMultilevel"/>
    <w:tmpl w:val="CC9AB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276C92"/>
    <w:multiLevelType w:val="singleLevel"/>
    <w:tmpl w:val="E44E2662"/>
    <w:lvl w:ilvl="0">
      <w:start w:val="2"/>
      <w:numFmt w:val="decimal"/>
      <w:lvlText w:val="%1)"/>
      <w:legacy w:legacy="1" w:legacySpace="0" w:legacyIndent="350"/>
      <w:lvlJc w:val="left"/>
      <w:rPr>
        <w:rFonts w:ascii="Times New Roman" w:hAnsi="Times New Roman" w:cs="Times New Roman" w:hint="default"/>
      </w:rPr>
    </w:lvl>
  </w:abstractNum>
  <w:abstractNum w:abstractNumId="6" w15:restartNumberingAfterBreak="0">
    <w:nsid w:val="135B4065"/>
    <w:multiLevelType w:val="multilevel"/>
    <w:tmpl w:val="9812821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12E274C"/>
    <w:multiLevelType w:val="hybridMultilevel"/>
    <w:tmpl w:val="B296A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966608"/>
    <w:multiLevelType w:val="hybridMultilevel"/>
    <w:tmpl w:val="E746FD58"/>
    <w:lvl w:ilvl="0" w:tplc="0419000F">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2A2B7271"/>
    <w:multiLevelType w:val="multilevel"/>
    <w:tmpl w:val="43AEB6FA"/>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 w15:restartNumberingAfterBreak="0">
    <w:nsid w:val="32A6384F"/>
    <w:multiLevelType w:val="multilevel"/>
    <w:tmpl w:val="014E727E"/>
    <w:lvl w:ilvl="0">
      <w:start w:val="1"/>
      <w:numFmt w:val="decimal"/>
      <w:lvlText w:val="%1."/>
      <w:lvlJc w:val="left"/>
      <w:pPr>
        <w:ind w:left="675" w:hanging="675"/>
      </w:pPr>
      <w:rPr>
        <w:rFonts w:hint="default"/>
      </w:rPr>
    </w:lvl>
    <w:lvl w:ilvl="1">
      <w:start w:val="1"/>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6CB565B"/>
    <w:multiLevelType w:val="hybridMultilevel"/>
    <w:tmpl w:val="F9B2C0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4A30FC"/>
    <w:multiLevelType w:val="hybridMultilevel"/>
    <w:tmpl w:val="D2E67E40"/>
    <w:lvl w:ilvl="0" w:tplc="F1EA20E0">
      <w:start w:val="1"/>
      <w:numFmt w:val="decimal"/>
      <w:lvlText w:val="%1."/>
      <w:lvlJc w:val="left"/>
      <w:pPr>
        <w:ind w:left="70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CA520E"/>
    <w:multiLevelType w:val="hybridMultilevel"/>
    <w:tmpl w:val="58D2F9C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1784A09"/>
    <w:multiLevelType w:val="hybridMultilevel"/>
    <w:tmpl w:val="3978F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82400B"/>
    <w:multiLevelType w:val="hybridMultilevel"/>
    <w:tmpl w:val="66A41B36"/>
    <w:lvl w:ilvl="0" w:tplc="F1EA20E0">
      <w:start w:val="1"/>
      <w:numFmt w:val="decimal"/>
      <w:lvlText w:val="%1."/>
      <w:lvlJc w:val="left"/>
      <w:pPr>
        <w:ind w:left="70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A36F60"/>
    <w:multiLevelType w:val="hybridMultilevel"/>
    <w:tmpl w:val="1026D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2F07D8"/>
    <w:multiLevelType w:val="hybridMultilevel"/>
    <w:tmpl w:val="0E8A3C4E"/>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BA25416"/>
    <w:multiLevelType w:val="multilevel"/>
    <w:tmpl w:val="13FAE0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F720015"/>
    <w:multiLevelType w:val="hybridMultilevel"/>
    <w:tmpl w:val="7AE40E7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4F1C67"/>
    <w:multiLevelType w:val="multilevel"/>
    <w:tmpl w:val="8C0E72A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AC75E3B"/>
    <w:multiLevelType w:val="hybridMultilevel"/>
    <w:tmpl w:val="95625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047019"/>
    <w:multiLevelType w:val="hybridMultilevel"/>
    <w:tmpl w:val="9D2AD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480F1B"/>
    <w:multiLevelType w:val="multilevel"/>
    <w:tmpl w:val="8548B64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4B37B86"/>
    <w:multiLevelType w:val="multilevel"/>
    <w:tmpl w:val="C812DC1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68B37606"/>
    <w:multiLevelType w:val="multilevel"/>
    <w:tmpl w:val="43AEB6FA"/>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6A1E3F47"/>
    <w:multiLevelType w:val="multilevel"/>
    <w:tmpl w:val="61FC5E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C6C437C"/>
    <w:multiLevelType w:val="hybridMultilevel"/>
    <w:tmpl w:val="6542F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D63891"/>
    <w:multiLevelType w:val="hybridMultilevel"/>
    <w:tmpl w:val="8BEA0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CB6C9A"/>
    <w:multiLevelType w:val="hybridMultilevel"/>
    <w:tmpl w:val="1AF8E6AE"/>
    <w:lvl w:ilvl="0" w:tplc="7F5EAD2C">
      <w:start w:val="1"/>
      <w:numFmt w:val="decimal"/>
      <w:lvlText w:val="%1)"/>
      <w:lvlJc w:val="left"/>
      <w:pPr>
        <w:ind w:left="998" w:hanging="360"/>
      </w:pPr>
      <w:rPr>
        <w:rFonts w:ascii="Times New Roman" w:hAnsi="Times New Roman" w:cs="Times New Roman" w:hint="default"/>
        <w:i/>
        <w:sz w:val="28"/>
      </w:rPr>
    </w:lvl>
    <w:lvl w:ilvl="1" w:tplc="04190019" w:tentative="1">
      <w:start w:val="1"/>
      <w:numFmt w:val="lowerLetter"/>
      <w:lvlText w:val="%2."/>
      <w:lvlJc w:val="left"/>
      <w:pPr>
        <w:ind w:left="1718" w:hanging="360"/>
      </w:pPr>
    </w:lvl>
    <w:lvl w:ilvl="2" w:tplc="0419001B" w:tentative="1">
      <w:start w:val="1"/>
      <w:numFmt w:val="lowerRoman"/>
      <w:lvlText w:val="%3."/>
      <w:lvlJc w:val="right"/>
      <w:pPr>
        <w:ind w:left="2438" w:hanging="180"/>
      </w:pPr>
    </w:lvl>
    <w:lvl w:ilvl="3" w:tplc="0419000F" w:tentative="1">
      <w:start w:val="1"/>
      <w:numFmt w:val="decimal"/>
      <w:lvlText w:val="%4."/>
      <w:lvlJc w:val="left"/>
      <w:pPr>
        <w:ind w:left="3158" w:hanging="360"/>
      </w:pPr>
    </w:lvl>
    <w:lvl w:ilvl="4" w:tplc="04190019" w:tentative="1">
      <w:start w:val="1"/>
      <w:numFmt w:val="lowerLetter"/>
      <w:lvlText w:val="%5."/>
      <w:lvlJc w:val="left"/>
      <w:pPr>
        <w:ind w:left="3878" w:hanging="360"/>
      </w:pPr>
    </w:lvl>
    <w:lvl w:ilvl="5" w:tplc="0419001B" w:tentative="1">
      <w:start w:val="1"/>
      <w:numFmt w:val="lowerRoman"/>
      <w:lvlText w:val="%6."/>
      <w:lvlJc w:val="right"/>
      <w:pPr>
        <w:ind w:left="4598" w:hanging="180"/>
      </w:pPr>
    </w:lvl>
    <w:lvl w:ilvl="6" w:tplc="0419000F" w:tentative="1">
      <w:start w:val="1"/>
      <w:numFmt w:val="decimal"/>
      <w:lvlText w:val="%7."/>
      <w:lvlJc w:val="left"/>
      <w:pPr>
        <w:ind w:left="5318" w:hanging="360"/>
      </w:pPr>
    </w:lvl>
    <w:lvl w:ilvl="7" w:tplc="04190019" w:tentative="1">
      <w:start w:val="1"/>
      <w:numFmt w:val="lowerLetter"/>
      <w:lvlText w:val="%8."/>
      <w:lvlJc w:val="left"/>
      <w:pPr>
        <w:ind w:left="6038" w:hanging="360"/>
      </w:pPr>
    </w:lvl>
    <w:lvl w:ilvl="8" w:tplc="0419001B" w:tentative="1">
      <w:start w:val="1"/>
      <w:numFmt w:val="lowerRoman"/>
      <w:lvlText w:val="%9."/>
      <w:lvlJc w:val="right"/>
      <w:pPr>
        <w:ind w:left="6758" w:hanging="180"/>
      </w:pPr>
    </w:lvl>
  </w:abstractNum>
  <w:abstractNum w:abstractNumId="30" w15:restartNumberingAfterBreak="0">
    <w:nsid w:val="748262D7"/>
    <w:multiLevelType w:val="hybridMultilevel"/>
    <w:tmpl w:val="45205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2A76EA"/>
    <w:multiLevelType w:val="hybridMultilevel"/>
    <w:tmpl w:val="9A40FE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9AF011D"/>
    <w:multiLevelType w:val="hybridMultilevel"/>
    <w:tmpl w:val="E34A3F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4"/>
  </w:num>
  <w:num w:numId="2">
    <w:abstractNumId w:val="10"/>
  </w:num>
  <w:num w:numId="3">
    <w:abstractNumId w:val="18"/>
  </w:num>
  <w:num w:numId="4">
    <w:abstractNumId w:val="1"/>
  </w:num>
  <w:num w:numId="5">
    <w:abstractNumId w:val="16"/>
  </w:num>
  <w:num w:numId="6">
    <w:abstractNumId w:val="26"/>
  </w:num>
  <w:num w:numId="7">
    <w:abstractNumId w:val="20"/>
  </w:num>
  <w:num w:numId="8">
    <w:abstractNumId w:val="25"/>
  </w:num>
  <w:num w:numId="9">
    <w:abstractNumId w:val="7"/>
  </w:num>
  <w:num w:numId="10">
    <w:abstractNumId w:val="28"/>
  </w:num>
  <w:num w:numId="11">
    <w:abstractNumId w:val="21"/>
  </w:num>
  <w:num w:numId="12">
    <w:abstractNumId w:val="19"/>
  </w:num>
  <w:num w:numId="13">
    <w:abstractNumId w:val="17"/>
  </w:num>
  <w:num w:numId="14">
    <w:abstractNumId w:val="27"/>
  </w:num>
  <w:num w:numId="15">
    <w:abstractNumId w:val="0"/>
  </w:num>
  <w:num w:numId="16">
    <w:abstractNumId w:val="12"/>
  </w:num>
  <w:num w:numId="17">
    <w:abstractNumId w:val="15"/>
  </w:num>
  <w:num w:numId="18">
    <w:abstractNumId w:val="6"/>
  </w:num>
  <w:num w:numId="19">
    <w:abstractNumId w:val="5"/>
  </w:num>
  <w:num w:numId="20">
    <w:abstractNumId w:val="29"/>
  </w:num>
  <w:num w:numId="21">
    <w:abstractNumId w:val="31"/>
  </w:num>
  <w:num w:numId="22">
    <w:abstractNumId w:val="23"/>
  </w:num>
  <w:num w:numId="23">
    <w:abstractNumId w:val="8"/>
  </w:num>
  <w:num w:numId="24">
    <w:abstractNumId w:val="3"/>
  </w:num>
  <w:num w:numId="25">
    <w:abstractNumId w:val="2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3"/>
  </w:num>
  <w:num w:numId="28">
    <w:abstractNumId w:val="9"/>
  </w:num>
  <w:num w:numId="29">
    <w:abstractNumId w:val="4"/>
  </w:num>
  <w:num w:numId="30">
    <w:abstractNumId w:val="14"/>
  </w:num>
  <w:num w:numId="31">
    <w:abstractNumId w:val="11"/>
  </w:num>
  <w:num w:numId="32">
    <w:abstractNumId w:val="2"/>
  </w:num>
  <w:num w:numId="33">
    <w:abstractNumId w:val="2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5DB7"/>
    <w:rsid w:val="0000365F"/>
    <w:rsid w:val="00005374"/>
    <w:rsid w:val="000056C9"/>
    <w:rsid w:val="000065BB"/>
    <w:rsid w:val="00010F8E"/>
    <w:rsid w:val="00015CFF"/>
    <w:rsid w:val="00024179"/>
    <w:rsid w:val="00031371"/>
    <w:rsid w:val="000334E8"/>
    <w:rsid w:val="00034FEF"/>
    <w:rsid w:val="00045683"/>
    <w:rsid w:val="00046133"/>
    <w:rsid w:val="000612ED"/>
    <w:rsid w:val="000706DD"/>
    <w:rsid w:val="00070875"/>
    <w:rsid w:val="000744C6"/>
    <w:rsid w:val="00074FA1"/>
    <w:rsid w:val="00082539"/>
    <w:rsid w:val="000865B2"/>
    <w:rsid w:val="00087F18"/>
    <w:rsid w:val="000938F7"/>
    <w:rsid w:val="00097C70"/>
    <w:rsid w:val="000A63EF"/>
    <w:rsid w:val="000B22C0"/>
    <w:rsid w:val="000D06EF"/>
    <w:rsid w:val="000D5BD8"/>
    <w:rsid w:val="000D6085"/>
    <w:rsid w:val="000D6B09"/>
    <w:rsid w:val="000D799D"/>
    <w:rsid w:val="000D7CA7"/>
    <w:rsid w:val="000E0926"/>
    <w:rsid w:val="000E1375"/>
    <w:rsid w:val="000E3BCC"/>
    <w:rsid w:val="000E4506"/>
    <w:rsid w:val="000E6617"/>
    <w:rsid w:val="000E6923"/>
    <w:rsid w:val="000E7BD1"/>
    <w:rsid w:val="000F020D"/>
    <w:rsid w:val="000F1BF7"/>
    <w:rsid w:val="000F2510"/>
    <w:rsid w:val="000F60EF"/>
    <w:rsid w:val="000F67BB"/>
    <w:rsid w:val="0010398A"/>
    <w:rsid w:val="00113AC0"/>
    <w:rsid w:val="00115D76"/>
    <w:rsid w:val="0011740E"/>
    <w:rsid w:val="001204D2"/>
    <w:rsid w:val="0012267B"/>
    <w:rsid w:val="00123123"/>
    <w:rsid w:val="00135727"/>
    <w:rsid w:val="001367E0"/>
    <w:rsid w:val="00141B51"/>
    <w:rsid w:val="00143B97"/>
    <w:rsid w:val="00144D39"/>
    <w:rsid w:val="00147F45"/>
    <w:rsid w:val="00165E57"/>
    <w:rsid w:val="00171A90"/>
    <w:rsid w:val="0017435D"/>
    <w:rsid w:val="00176E82"/>
    <w:rsid w:val="00186CF1"/>
    <w:rsid w:val="00195840"/>
    <w:rsid w:val="001967EB"/>
    <w:rsid w:val="001A4934"/>
    <w:rsid w:val="001A4A74"/>
    <w:rsid w:val="001A4E0D"/>
    <w:rsid w:val="001A7E76"/>
    <w:rsid w:val="001B02BD"/>
    <w:rsid w:val="001B0C63"/>
    <w:rsid w:val="001B1E65"/>
    <w:rsid w:val="001C439B"/>
    <w:rsid w:val="001D051A"/>
    <w:rsid w:val="001D2119"/>
    <w:rsid w:val="001D3C9D"/>
    <w:rsid w:val="001D51B3"/>
    <w:rsid w:val="001D6428"/>
    <w:rsid w:val="001D740A"/>
    <w:rsid w:val="001E0C44"/>
    <w:rsid w:val="001E14EE"/>
    <w:rsid w:val="001F00D6"/>
    <w:rsid w:val="001F15F3"/>
    <w:rsid w:val="001F22ED"/>
    <w:rsid w:val="001F2ECF"/>
    <w:rsid w:val="00201DED"/>
    <w:rsid w:val="00210B54"/>
    <w:rsid w:val="002116B9"/>
    <w:rsid w:val="00213A12"/>
    <w:rsid w:val="00215EBA"/>
    <w:rsid w:val="0021784E"/>
    <w:rsid w:val="00222C4C"/>
    <w:rsid w:val="00224EA9"/>
    <w:rsid w:val="00225A39"/>
    <w:rsid w:val="0023441A"/>
    <w:rsid w:val="00240B32"/>
    <w:rsid w:val="00244B6A"/>
    <w:rsid w:val="00251A4E"/>
    <w:rsid w:val="00255E1E"/>
    <w:rsid w:val="00262B9E"/>
    <w:rsid w:val="0026679C"/>
    <w:rsid w:val="00270F79"/>
    <w:rsid w:val="00275C9D"/>
    <w:rsid w:val="00284B91"/>
    <w:rsid w:val="00285C70"/>
    <w:rsid w:val="00290EB2"/>
    <w:rsid w:val="0029116F"/>
    <w:rsid w:val="002943F5"/>
    <w:rsid w:val="00295542"/>
    <w:rsid w:val="002A3056"/>
    <w:rsid w:val="002A56A7"/>
    <w:rsid w:val="002B3116"/>
    <w:rsid w:val="002B359C"/>
    <w:rsid w:val="002B50C2"/>
    <w:rsid w:val="002B54D3"/>
    <w:rsid w:val="002C0AAF"/>
    <w:rsid w:val="002C0DEC"/>
    <w:rsid w:val="002C4B5E"/>
    <w:rsid w:val="002C4DC8"/>
    <w:rsid w:val="002C788B"/>
    <w:rsid w:val="002D1079"/>
    <w:rsid w:val="002D204B"/>
    <w:rsid w:val="002D2CE2"/>
    <w:rsid w:val="002D3077"/>
    <w:rsid w:val="002D33D9"/>
    <w:rsid w:val="002D3C5E"/>
    <w:rsid w:val="002E131D"/>
    <w:rsid w:val="002E19F0"/>
    <w:rsid w:val="002E475F"/>
    <w:rsid w:val="002E47DE"/>
    <w:rsid w:val="002E5163"/>
    <w:rsid w:val="002E5BE3"/>
    <w:rsid w:val="002F4B46"/>
    <w:rsid w:val="00300431"/>
    <w:rsid w:val="00301E26"/>
    <w:rsid w:val="00302B5A"/>
    <w:rsid w:val="00311AAF"/>
    <w:rsid w:val="00323103"/>
    <w:rsid w:val="00332463"/>
    <w:rsid w:val="00332844"/>
    <w:rsid w:val="00337603"/>
    <w:rsid w:val="00337B0D"/>
    <w:rsid w:val="003416BD"/>
    <w:rsid w:val="00344D2F"/>
    <w:rsid w:val="00345938"/>
    <w:rsid w:val="0034772F"/>
    <w:rsid w:val="00347B90"/>
    <w:rsid w:val="003509FC"/>
    <w:rsid w:val="00350DA6"/>
    <w:rsid w:val="00350E0B"/>
    <w:rsid w:val="00351494"/>
    <w:rsid w:val="003536DD"/>
    <w:rsid w:val="0035610E"/>
    <w:rsid w:val="0036002F"/>
    <w:rsid w:val="0036042F"/>
    <w:rsid w:val="00360B94"/>
    <w:rsid w:val="00360EA5"/>
    <w:rsid w:val="003658AF"/>
    <w:rsid w:val="00366554"/>
    <w:rsid w:val="00370D18"/>
    <w:rsid w:val="00377D9B"/>
    <w:rsid w:val="0038458C"/>
    <w:rsid w:val="003907CF"/>
    <w:rsid w:val="00395662"/>
    <w:rsid w:val="0039723D"/>
    <w:rsid w:val="003A047B"/>
    <w:rsid w:val="003A1D24"/>
    <w:rsid w:val="003A22E8"/>
    <w:rsid w:val="003B63C2"/>
    <w:rsid w:val="003B6DFE"/>
    <w:rsid w:val="003C3349"/>
    <w:rsid w:val="003D5DCC"/>
    <w:rsid w:val="003D684E"/>
    <w:rsid w:val="003E6BA5"/>
    <w:rsid w:val="003E75DB"/>
    <w:rsid w:val="003F2E31"/>
    <w:rsid w:val="003F5BAB"/>
    <w:rsid w:val="00400F89"/>
    <w:rsid w:val="00404A4D"/>
    <w:rsid w:val="00406517"/>
    <w:rsid w:val="00410D6F"/>
    <w:rsid w:val="004111D6"/>
    <w:rsid w:val="00413C42"/>
    <w:rsid w:val="00413CA9"/>
    <w:rsid w:val="00416470"/>
    <w:rsid w:val="004170FD"/>
    <w:rsid w:val="0042069A"/>
    <w:rsid w:val="00422B50"/>
    <w:rsid w:val="004313C3"/>
    <w:rsid w:val="00433D21"/>
    <w:rsid w:val="00434CD3"/>
    <w:rsid w:val="00440167"/>
    <w:rsid w:val="004423FA"/>
    <w:rsid w:val="00450B84"/>
    <w:rsid w:val="00450C33"/>
    <w:rsid w:val="00462377"/>
    <w:rsid w:val="00463966"/>
    <w:rsid w:val="00473321"/>
    <w:rsid w:val="00474C34"/>
    <w:rsid w:val="004756F1"/>
    <w:rsid w:val="004762C0"/>
    <w:rsid w:val="00481943"/>
    <w:rsid w:val="00483D31"/>
    <w:rsid w:val="00483F1E"/>
    <w:rsid w:val="0049342F"/>
    <w:rsid w:val="00494B81"/>
    <w:rsid w:val="00494B94"/>
    <w:rsid w:val="004962E9"/>
    <w:rsid w:val="004966AA"/>
    <w:rsid w:val="004A15B9"/>
    <w:rsid w:val="004A2E21"/>
    <w:rsid w:val="004B0E5A"/>
    <w:rsid w:val="004B30F7"/>
    <w:rsid w:val="004B47CB"/>
    <w:rsid w:val="004C1F92"/>
    <w:rsid w:val="004D04B8"/>
    <w:rsid w:val="004D0CC5"/>
    <w:rsid w:val="004D57C8"/>
    <w:rsid w:val="004F20A8"/>
    <w:rsid w:val="004F4685"/>
    <w:rsid w:val="005074C2"/>
    <w:rsid w:val="005076D8"/>
    <w:rsid w:val="00511080"/>
    <w:rsid w:val="005209B4"/>
    <w:rsid w:val="00527743"/>
    <w:rsid w:val="00531D4F"/>
    <w:rsid w:val="00533232"/>
    <w:rsid w:val="005375F6"/>
    <w:rsid w:val="005408F8"/>
    <w:rsid w:val="00540BDE"/>
    <w:rsid w:val="005528AA"/>
    <w:rsid w:val="00556A18"/>
    <w:rsid w:val="0056025B"/>
    <w:rsid w:val="005640A3"/>
    <w:rsid w:val="005760ED"/>
    <w:rsid w:val="00576723"/>
    <w:rsid w:val="00581F68"/>
    <w:rsid w:val="00585FD0"/>
    <w:rsid w:val="0059095A"/>
    <w:rsid w:val="00593548"/>
    <w:rsid w:val="00595883"/>
    <w:rsid w:val="00596C30"/>
    <w:rsid w:val="005A150D"/>
    <w:rsid w:val="005B1088"/>
    <w:rsid w:val="005B33E5"/>
    <w:rsid w:val="005B5CB8"/>
    <w:rsid w:val="005C5867"/>
    <w:rsid w:val="005C5ABC"/>
    <w:rsid w:val="005C618A"/>
    <w:rsid w:val="005D221E"/>
    <w:rsid w:val="005D4673"/>
    <w:rsid w:val="005E09F8"/>
    <w:rsid w:val="005E0ACA"/>
    <w:rsid w:val="005E54AD"/>
    <w:rsid w:val="005E5D59"/>
    <w:rsid w:val="005E6383"/>
    <w:rsid w:val="005F3EAF"/>
    <w:rsid w:val="005F46AA"/>
    <w:rsid w:val="00610051"/>
    <w:rsid w:val="0061723B"/>
    <w:rsid w:val="00626359"/>
    <w:rsid w:val="00646995"/>
    <w:rsid w:val="00665221"/>
    <w:rsid w:val="0067757F"/>
    <w:rsid w:val="00680BFE"/>
    <w:rsid w:val="006838F3"/>
    <w:rsid w:val="00687750"/>
    <w:rsid w:val="00687F61"/>
    <w:rsid w:val="00691EEF"/>
    <w:rsid w:val="00693506"/>
    <w:rsid w:val="00694A05"/>
    <w:rsid w:val="006972C6"/>
    <w:rsid w:val="00697BC2"/>
    <w:rsid w:val="006A2B49"/>
    <w:rsid w:val="006A5E9A"/>
    <w:rsid w:val="006D0599"/>
    <w:rsid w:val="006D3EDF"/>
    <w:rsid w:val="006D42A7"/>
    <w:rsid w:val="006E4DB0"/>
    <w:rsid w:val="006F1448"/>
    <w:rsid w:val="006F19A9"/>
    <w:rsid w:val="006F255A"/>
    <w:rsid w:val="006F5398"/>
    <w:rsid w:val="006F734D"/>
    <w:rsid w:val="00700A89"/>
    <w:rsid w:val="00702AD1"/>
    <w:rsid w:val="007033FC"/>
    <w:rsid w:val="00705708"/>
    <w:rsid w:val="00706717"/>
    <w:rsid w:val="007074AE"/>
    <w:rsid w:val="00710AE4"/>
    <w:rsid w:val="00713AF3"/>
    <w:rsid w:val="007144C0"/>
    <w:rsid w:val="00717343"/>
    <w:rsid w:val="0071798C"/>
    <w:rsid w:val="00727143"/>
    <w:rsid w:val="007277D4"/>
    <w:rsid w:val="00731B64"/>
    <w:rsid w:val="007366DC"/>
    <w:rsid w:val="00740265"/>
    <w:rsid w:val="007421AA"/>
    <w:rsid w:val="0074244E"/>
    <w:rsid w:val="00742C36"/>
    <w:rsid w:val="007530E2"/>
    <w:rsid w:val="00757BEA"/>
    <w:rsid w:val="007652C2"/>
    <w:rsid w:val="00765410"/>
    <w:rsid w:val="007658EC"/>
    <w:rsid w:val="0077370B"/>
    <w:rsid w:val="007928BB"/>
    <w:rsid w:val="00795EF9"/>
    <w:rsid w:val="007961EA"/>
    <w:rsid w:val="00797068"/>
    <w:rsid w:val="00797CDB"/>
    <w:rsid w:val="00797D85"/>
    <w:rsid w:val="00797ECD"/>
    <w:rsid w:val="007A4CF1"/>
    <w:rsid w:val="007A6489"/>
    <w:rsid w:val="007B59E7"/>
    <w:rsid w:val="007C1564"/>
    <w:rsid w:val="007C3A3C"/>
    <w:rsid w:val="007C51F8"/>
    <w:rsid w:val="007D326D"/>
    <w:rsid w:val="007D4066"/>
    <w:rsid w:val="007E4A8B"/>
    <w:rsid w:val="007E50C0"/>
    <w:rsid w:val="007E6CC8"/>
    <w:rsid w:val="007F3806"/>
    <w:rsid w:val="007F7D5D"/>
    <w:rsid w:val="0080399C"/>
    <w:rsid w:val="0081168E"/>
    <w:rsid w:val="008240C3"/>
    <w:rsid w:val="00831E65"/>
    <w:rsid w:val="0083367A"/>
    <w:rsid w:val="00840D80"/>
    <w:rsid w:val="00842600"/>
    <w:rsid w:val="00844E53"/>
    <w:rsid w:val="00847040"/>
    <w:rsid w:val="0085180E"/>
    <w:rsid w:val="00854474"/>
    <w:rsid w:val="00855503"/>
    <w:rsid w:val="008578DD"/>
    <w:rsid w:val="00860715"/>
    <w:rsid w:val="00865F4D"/>
    <w:rsid w:val="008661FC"/>
    <w:rsid w:val="00867034"/>
    <w:rsid w:val="00874EBE"/>
    <w:rsid w:val="00875131"/>
    <w:rsid w:val="00875CE2"/>
    <w:rsid w:val="00876E2A"/>
    <w:rsid w:val="00881644"/>
    <w:rsid w:val="00882B90"/>
    <w:rsid w:val="0088656C"/>
    <w:rsid w:val="00891427"/>
    <w:rsid w:val="00896E4A"/>
    <w:rsid w:val="008A0695"/>
    <w:rsid w:val="008A5650"/>
    <w:rsid w:val="008B2261"/>
    <w:rsid w:val="008C0777"/>
    <w:rsid w:val="008C13DB"/>
    <w:rsid w:val="008C2A2B"/>
    <w:rsid w:val="008C3E19"/>
    <w:rsid w:val="008C44B6"/>
    <w:rsid w:val="008C4AC8"/>
    <w:rsid w:val="008C6574"/>
    <w:rsid w:val="008C78DF"/>
    <w:rsid w:val="008D2D56"/>
    <w:rsid w:val="008D7E94"/>
    <w:rsid w:val="008E0C0A"/>
    <w:rsid w:val="008E2904"/>
    <w:rsid w:val="008F11CF"/>
    <w:rsid w:val="008F1C15"/>
    <w:rsid w:val="008F58AA"/>
    <w:rsid w:val="00900193"/>
    <w:rsid w:val="00900FE8"/>
    <w:rsid w:val="0090396F"/>
    <w:rsid w:val="00906FE1"/>
    <w:rsid w:val="00912CDD"/>
    <w:rsid w:val="00913D18"/>
    <w:rsid w:val="009160C8"/>
    <w:rsid w:val="00916D75"/>
    <w:rsid w:val="009171C0"/>
    <w:rsid w:val="00920297"/>
    <w:rsid w:val="009339FD"/>
    <w:rsid w:val="00934804"/>
    <w:rsid w:val="00941BE9"/>
    <w:rsid w:val="00941D76"/>
    <w:rsid w:val="00945C3B"/>
    <w:rsid w:val="00945D2D"/>
    <w:rsid w:val="00951563"/>
    <w:rsid w:val="00954177"/>
    <w:rsid w:val="00960522"/>
    <w:rsid w:val="00960E85"/>
    <w:rsid w:val="00963407"/>
    <w:rsid w:val="00985BD6"/>
    <w:rsid w:val="009910A4"/>
    <w:rsid w:val="009A4C61"/>
    <w:rsid w:val="009B2AA0"/>
    <w:rsid w:val="009B4E34"/>
    <w:rsid w:val="009C3EB2"/>
    <w:rsid w:val="009C41FF"/>
    <w:rsid w:val="009C492F"/>
    <w:rsid w:val="009C53F3"/>
    <w:rsid w:val="009D4B4C"/>
    <w:rsid w:val="009D6D25"/>
    <w:rsid w:val="009D7149"/>
    <w:rsid w:val="009E2656"/>
    <w:rsid w:val="009E34AA"/>
    <w:rsid w:val="009F083C"/>
    <w:rsid w:val="009F3068"/>
    <w:rsid w:val="009F3C04"/>
    <w:rsid w:val="009F3F47"/>
    <w:rsid w:val="00A07491"/>
    <w:rsid w:val="00A206E5"/>
    <w:rsid w:val="00A233B3"/>
    <w:rsid w:val="00A23C07"/>
    <w:rsid w:val="00A2662A"/>
    <w:rsid w:val="00A27DD6"/>
    <w:rsid w:val="00A31AE3"/>
    <w:rsid w:val="00A33D87"/>
    <w:rsid w:val="00A34DC9"/>
    <w:rsid w:val="00A40F5A"/>
    <w:rsid w:val="00A42A20"/>
    <w:rsid w:val="00A43673"/>
    <w:rsid w:val="00A454EE"/>
    <w:rsid w:val="00A45DB7"/>
    <w:rsid w:val="00A5075E"/>
    <w:rsid w:val="00A538E7"/>
    <w:rsid w:val="00A53B55"/>
    <w:rsid w:val="00A649BB"/>
    <w:rsid w:val="00A703CA"/>
    <w:rsid w:val="00A72BAE"/>
    <w:rsid w:val="00A7362D"/>
    <w:rsid w:val="00A77D6B"/>
    <w:rsid w:val="00A8139D"/>
    <w:rsid w:val="00A81E9E"/>
    <w:rsid w:val="00A82810"/>
    <w:rsid w:val="00A945E2"/>
    <w:rsid w:val="00A95AEA"/>
    <w:rsid w:val="00A970D8"/>
    <w:rsid w:val="00AA0DA7"/>
    <w:rsid w:val="00AA10D8"/>
    <w:rsid w:val="00AA2A77"/>
    <w:rsid w:val="00AA5579"/>
    <w:rsid w:val="00AA6C0D"/>
    <w:rsid w:val="00AA6F2E"/>
    <w:rsid w:val="00AB07AA"/>
    <w:rsid w:val="00AB5956"/>
    <w:rsid w:val="00AB65C8"/>
    <w:rsid w:val="00AC3382"/>
    <w:rsid w:val="00AC7C74"/>
    <w:rsid w:val="00AC7C82"/>
    <w:rsid w:val="00AD3208"/>
    <w:rsid w:val="00AD3FC8"/>
    <w:rsid w:val="00AD6AD0"/>
    <w:rsid w:val="00AD7FAB"/>
    <w:rsid w:val="00AE0BF7"/>
    <w:rsid w:val="00AE2EA0"/>
    <w:rsid w:val="00AF5AC6"/>
    <w:rsid w:val="00AF7752"/>
    <w:rsid w:val="00B00857"/>
    <w:rsid w:val="00B04C56"/>
    <w:rsid w:val="00B11669"/>
    <w:rsid w:val="00B11B94"/>
    <w:rsid w:val="00B13450"/>
    <w:rsid w:val="00B2120C"/>
    <w:rsid w:val="00B27838"/>
    <w:rsid w:val="00B3009F"/>
    <w:rsid w:val="00B30981"/>
    <w:rsid w:val="00B30BAD"/>
    <w:rsid w:val="00B32B07"/>
    <w:rsid w:val="00B32F3C"/>
    <w:rsid w:val="00B3769A"/>
    <w:rsid w:val="00B377A1"/>
    <w:rsid w:val="00B41BB1"/>
    <w:rsid w:val="00B42C2C"/>
    <w:rsid w:val="00B4444F"/>
    <w:rsid w:val="00B44ED5"/>
    <w:rsid w:val="00B50E87"/>
    <w:rsid w:val="00B52472"/>
    <w:rsid w:val="00B54288"/>
    <w:rsid w:val="00B546F3"/>
    <w:rsid w:val="00B54BF8"/>
    <w:rsid w:val="00B5571A"/>
    <w:rsid w:val="00B562D7"/>
    <w:rsid w:val="00B64F1D"/>
    <w:rsid w:val="00B6702F"/>
    <w:rsid w:val="00B7139F"/>
    <w:rsid w:val="00B7524A"/>
    <w:rsid w:val="00B8155F"/>
    <w:rsid w:val="00B859AC"/>
    <w:rsid w:val="00B85B25"/>
    <w:rsid w:val="00B87923"/>
    <w:rsid w:val="00B909B3"/>
    <w:rsid w:val="00B919BD"/>
    <w:rsid w:val="00B926D6"/>
    <w:rsid w:val="00B93A58"/>
    <w:rsid w:val="00B97355"/>
    <w:rsid w:val="00B97A28"/>
    <w:rsid w:val="00BA0B21"/>
    <w:rsid w:val="00BA2122"/>
    <w:rsid w:val="00BA29F7"/>
    <w:rsid w:val="00BA54DE"/>
    <w:rsid w:val="00BB10CE"/>
    <w:rsid w:val="00BB57D2"/>
    <w:rsid w:val="00BC0D62"/>
    <w:rsid w:val="00BC2C86"/>
    <w:rsid w:val="00BC3B10"/>
    <w:rsid w:val="00BC45AA"/>
    <w:rsid w:val="00BD1242"/>
    <w:rsid w:val="00BD3131"/>
    <w:rsid w:val="00BD449D"/>
    <w:rsid w:val="00BE044E"/>
    <w:rsid w:val="00BE5B17"/>
    <w:rsid w:val="00C0080A"/>
    <w:rsid w:val="00C00A40"/>
    <w:rsid w:val="00C01269"/>
    <w:rsid w:val="00C02660"/>
    <w:rsid w:val="00C02B1A"/>
    <w:rsid w:val="00C03680"/>
    <w:rsid w:val="00C0418F"/>
    <w:rsid w:val="00C04B52"/>
    <w:rsid w:val="00C04F30"/>
    <w:rsid w:val="00C211A2"/>
    <w:rsid w:val="00C228F0"/>
    <w:rsid w:val="00C274E2"/>
    <w:rsid w:val="00C36B60"/>
    <w:rsid w:val="00C434B2"/>
    <w:rsid w:val="00C43CDC"/>
    <w:rsid w:val="00C458F5"/>
    <w:rsid w:val="00C51820"/>
    <w:rsid w:val="00C56B55"/>
    <w:rsid w:val="00C615F1"/>
    <w:rsid w:val="00C70168"/>
    <w:rsid w:val="00C76E3D"/>
    <w:rsid w:val="00C874EF"/>
    <w:rsid w:val="00C91BE3"/>
    <w:rsid w:val="00C970B0"/>
    <w:rsid w:val="00CB2924"/>
    <w:rsid w:val="00CB3705"/>
    <w:rsid w:val="00CC3B25"/>
    <w:rsid w:val="00CC7E57"/>
    <w:rsid w:val="00CD1572"/>
    <w:rsid w:val="00CD4F4A"/>
    <w:rsid w:val="00CD529E"/>
    <w:rsid w:val="00CD76F0"/>
    <w:rsid w:val="00CE10BD"/>
    <w:rsid w:val="00CE23D4"/>
    <w:rsid w:val="00CE5390"/>
    <w:rsid w:val="00CE78EB"/>
    <w:rsid w:val="00CF37B4"/>
    <w:rsid w:val="00D00A02"/>
    <w:rsid w:val="00D01B00"/>
    <w:rsid w:val="00D03517"/>
    <w:rsid w:val="00D067EC"/>
    <w:rsid w:val="00D1579B"/>
    <w:rsid w:val="00D17C8C"/>
    <w:rsid w:val="00D23C7C"/>
    <w:rsid w:val="00D278CF"/>
    <w:rsid w:val="00D32656"/>
    <w:rsid w:val="00D4217F"/>
    <w:rsid w:val="00D4409A"/>
    <w:rsid w:val="00D5445E"/>
    <w:rsid w:val="00D63425"/>
    <w:rsid w:val="00D65CA7"/>
    <w:rsid w:val="00D666C1"/>
    <w:rsid w:val="00D75889"/>
    <w:rsid w:val="00D76C02"/>
    <w:rsid w:val="00D8319A"/>
    <w:rsid w:val="00D857C5"/>
    <w:rsid w:val="00D874D1"/>
    <w:rsid w:val="00D940E0"/>
    <w:rsid w:val="00D960F0"/>
    <w:rsid w:val="00D97C89"/>
    <w:rsid w:val="00DA4FC3"/>
    <w:rsid w:val="00DA6FAA"/>
    <w:rsid w:val="00DB15BD"/>
    <w:rsid w:val="00DB201B"/>
    <w:rsid w:val="00DB216A"/>
    <w:rsid w:val="00DB7EBF"/>
    <w:rsid w:val="00DC5358"/>
    <w:rsid w:val="00DC56F3"/>
    <w:rsid w:val="00DC6D38"/>
    <w:rsid w:val="00DD1A6C"/>
    <w:rsid w:val="00DD6D18"/>
    <w:rsid w:val="00DE1656"/>
    <w:rsid w:val="00DF06B2"/>
    <w:rsid w:val="00DF3B8C"/>
    <w:rsid w:val="00DF7FEF"/>
    <w:rsid w:val="00E03407"/>
    <w:rsid w:val="00E05703"/>
    <w:rsid w:val="00E1202D"/>
    <w:rsid w:val="00E123FC"/>
    <w:rsid w:val="00E20463"/>
    <w:rsid w:val="00E20530"/>
    <w:rsid w:val="00E25E79"/>
    <w:rsid w:val="00E30C75"/>
    <w:rsid w:val="00E35B17"/>
    <w:rsid w:val="00E41201"/>
    <w:rsid w:val="00E416D7"/>
    <w:rsid w:val="00E45597"/>
    <w:rsid w:val="00E46026"/>
    <w:rsid w:val="00E515CD"/>
    <w:rsid w:val="00E51A64"/>
    <w:rsid w:val="00E570A1"/>
    <w:rsid w:val="00E635FD"/>
    <w:rsid w:val="00E7184E"/>
    <w:rsid w:val="00E74424"/>
    <w:rsid w:val="00E75FD4"/>
    <w:rsid w:val="00E80268"/>
    <w:rsid w:val="00E8699E"/>
    <w:rsid w:val="00E925C9"/>
    <w:rsid w:val="00E941C6"/>
    <w:rsid w:val="00E97B58"/>
    <w:rsid w:val="00EA0DDE"/>
    <w:rsid w:val="00EA11B3"/>
    <w:rsid w:val="00EA2819"/>
    <w:rsid w:val="00EA5480"/>
    <w:rsid w:val="00EA6C97"/>
    <w:rsid w:val="00EA6E62"/>
    <w:rsid w:val="00EB190D"/>
    <w:rsid w:val="00EB1D6D"/>
    <w:rsid w:val="00EB5F9C"/>
    <w:rsid w:val="00EC2762"/>
    <w:rsid w:val="00EC2A6A"/>
    <w:rsid w:val="00ED0B4F"/>
    <w:rsid w:val="00ED3DAF"/>
    <w:rsid w:val="00EE1142"/>
    <w:rsid w:val="00EE6D60"/>
    <w:rsid w:val="00EE76C4"/>
    <w:rsid w:val="00EF25AE"/>
    <w:rsid w:val="00EF27C2"/>
    <w:rsid w:val="00EF6FE1"/>
    <w:rsid w:val="00F02379"/>
    <w:rsid w:val="00F05B19"/>
    <w:rsid w:val="00F120F3"/>
    <w:rsid w:val="00F12E22"/>
    <w:rsid w:val="00F15BAB"/>
    <w:rsid w:val="00F216EC"/>
    <w:rsid w:val="00F230BE"/>
    <w:rsid w:val="00F25DA7"/>
    <w:rsid w:val="00F32D03"/>
    <w:rsid w:val="00F35AC6"/>
    <w:rsid w:val="00F40062"/>
    <w:rsid w:val="00F403F8"/>
    <w:rsid w:val="00F569CD"/>
    <w:rsid w:val="00F570D3"/>
    <w:rsid w:val="00F619B3"/>
    <w:rsid w:val="00F65CF9"/>
    <w:rsid w:val="00F6760E"/>
    <w:rsid w:val="00F70250"/>
    <w:rsid w:val="00F7249F"/>
    <w:rsid w:val="00F72A65"/>
    <w:rsid w:val="00F833D3"/>
    <w:rsid w:val="00F861E2"/>
    <w:rsid w:val="00F864CA"/>
    <w:rsid w:val="00F86929"/>
    <w:rsid w:val="00FA04DE"/>
    <w:rsid w:val="00FA0CD2"/>
    <w:rsid w:val="00FA28FD"/>
    <w:rsid w:val="00FA3280"/>
    <w:rsid w:val="00FA75B4"/>
    <w:rsid w:val="00FA7D38"/>
    <w:rsid w:val="00FB4FB0"/>
    <w:rsid w:val="00FB6B42"/>
    <w:rsid w:val="00FC10A1"/>
    <w:rsid w:val="00FC327F"/>
    <w:rsid w:val="00FC52AF"/>
    <w:rsid w:val="00FD0FF1"/>
    <w:rsid w:val="00FD1CB5"/>
    <w:rsid w:val="00FD61D5"/>
    <w:rsid w:val="00FD6D8D"/>
    <w:rsid w:val="00FE5A67"/>
    <w:rsid w:val="00FF6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7"/>
    <o:shapelayout v:ext="edit">
      <o:idmap v:ext="edit" data="1"/>
      <o:rules v:ext="edit">
        <o:r id="V:Rule12" type="connector" idref="#_x0000_s1112"/>
        <o:r id="V:Rule13" type="connector" idref="#_x0000_s1145"/>
        <o:r id="V:Rule14" type="connector" idref="#_x0000_s1146"/>
        <o:r id="V:Rule15" type="connector" idref="#_x0000_s1109"/>
        <o:r id="V:Rule16" type="connector" idref="#_x0000_s1155"/>
        <o:r id="V:Rule17" type="connector" idref="#_x0000_s1137"/>
        <o:r id="V:Rule18" type="connector" idref="#_x0000_s1108"/>
        <o:r id="V:Rule19" type="connector" idref="#_x0000_s1136"/>
        <o:r id="V:Rule20" type="connector" idref="#_x0000_s1191"/>
        <o:r id="V:Rule21" type="connector" idref="#_x0000_s1147"/>
        <o:r id="V:Rule22" type="connector" idref="#_x0000_s1144"/>
      </o:rules>
      <o:regrouptable v:ext="edit">
        <o:entry new="1" old="0"/>
        <o:entry new="2" old="0"/>
        <o:entry new="3" old="2"/>
        <o:entry new="4" old="0"/>
      </o:regrouptable>
    </o:shapelayout>
  </w:shapeDefaults>
  <w:decimalSymbol w:val=","/>
  <w:listSeparator w:val=";"/>
  <w14:docId w14:val="7C49240C"/>
  <w15:docId w15:val="{5AE27BC5-A5C9-4D60-8E80-5362BE44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4FB0"/>
  </w:style>
  <w:style w:type="paragraph" w:styleId="1">
    <w:name w:val="heading 1"/>
    <w:basedOn w:val="a"/>
    <w:next w:val="a"/>
    <w:link w:val="10"/>
    <w:uiPriority w:val="9"/>
    <w:qFormat/>
    <w:rsid w:val="00C274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semiHidden/>
    <w:unhideWhenUsed/>
    <w:qFormat/>
    <w:rsid w:val="00C51820"/>
    <w:pPr>
      <w:keepNext/>
      <w:keepLines/>
      <w:spacing w:before="40" w:after="0"/>
      <w:outlineLvl w:val="1"/>
    </w:pPr>
    <w:rPr>
      <w:rFonts w:ascii="Courier New" w:hAnsi="Courier New" w:cs="Courier New"/>
      <w:b/>
      <w:bCs/>
      <w:i/>
      <w:iCs/>
      <w:color w:val="000000"/>
      <w:sz w:val="28"/>
      <w:szCs w:val="28"/>
    </w:rPr>
  </w:style>
  <w:style w:type="paragraph" w:styleId="3">
    <w:name w:val="heading 3"/>
    <w:basedOn w:val="a"/>
    <w:next w:val="a"/>
    <w:link w:val="30"/>
    <w:uiPriority w:val="99"/>
    <w:semiHidden/>
    <w:unhideWhenUsed/>
    <w:qFormat/>
    <w:rsid w:val="00C51820"/>
    <w:pPr>
      <w:keepNext/>
      <w:keepLines/>
      <w:spacing w:before="40" w:after="0"/>
      <w:outlineLvl w:val="2"/>
    </w:pPr>
    <w:rPr>
      <w:rFonts w:ascii="Courier New" w:hAnsi="Courier New" w:cs="Courier New"/>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C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CE2"/>
    <w:rPr>
      <w:rFonts w:ascii="Tahoma" w:hAnsi="Tahoma" w:cs="Tahoma"/>
      <w:sz w:val="16"/>
      <w:szCs w:val="16"/>
    </w:rPr>
  </w:style>
  <w:style w:type="paragraph" w:styleId="a5">
    <w:name w:val="List Paragraph"/>
    <w:basedOn w:val="a"/>
    <w:uiPriority w:val="34"/>
    <w:qFormat/>
    <w:rsid w:val="00DF3B8C"/>
    <w:pPr>
      <w:ind w:left="720"/>
      <w:contextualSpacing/>
    </w:pPr>
  </w:style>
  <w:style w:type="character" w:styleId="a6">
    <w:name w:val="Hyperlink"/>
    <w:basedOn w:val="a0"/>
    <w:uiPriority w:val="99"/>
    <w:unhideWhenUsed/>
    <w:rsid w:val="00BA0B21"/>
    <w:rPr>
      <w:color w:val="0000FF" w:themeColor="hyperlink"/>
      <w:u w:val="single"/>
    </w:rPr>
  </w:style>
  <w:style w:type="paragraph" w:styleId="a7">
    <w:name w:val="Normal (Web)"/>
    <w:basedOn w:val="a"/>
    <w:uiPriority w:val="99"/>
    <w:unhideWhenUsed/>
    <w:rsid w:val="002C78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9B4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E6CC8"/>
  </w:style>
  <w:style w:type="table" w:customStyle="1" w:styleId="11">
    <w:name w:val="Сетка таблицы1"/>
    <w:basedOn w:val="a1"/>
    <w:next w:val="a8"/>
    <w:uiPriority w:val="59"/>
    <w:rsid w:val="00917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A4E0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A4E0D"/>
  </w:style>
  <w:style w:type="paragraph" w:styleId="ab">
    <w:name w:val="footer"/>
    <w:basedOn w:val="a"/>
    <w:link w:val="ac"/>
    <w:uiPriority w:val="99"/>
    <w:unhideWhenUsed/>
    <w:rsid w:val="001A4E0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A4E0D"/>
  </w:style>
  <w:style w:type="character" w:customStyle="1" w:styleId="10">
    <w:name w:val="Заголовок 1 Знак"/>
    <w:basedOn w:val="a0"/>
    <w:link w:val="1"/>
    <w:uiPriority w:val="9"/>
    <w:rsid w:val="00C274E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C274E2"/>
    <w:pPr>
      <w:spacing w:line="259" w:lineRule="auto"/>
      <w:outlineLvl w:val="9"/>
    </w:pPr>
    <w:rPr>
      <w:lang w:eastAsia="ru-RU"/>
    </w:rPr>
  </w:style>
  <w:style w:type="paragraph" w:styleId="12">
    <w:name w:val="toc 1"/>
    <w:basedOn w:val="a"/>
    <w:next w:val="a"/>
    <w:autoRedefine/>
    <w:uiPriority w:val="39"/>
    <w:unhideWhenUsed/>
    <w:rsid w:val="00CE5390"/>
    <w:pPr>
      <w:tabs>
        <w:tab w:val="right" w:leader="dot" w:pos="9631"/>
      </w:tabs>
      <w:spacing w:after="0" w:line="360" w:lineRule="auto"/>
      <w:jc w:val="both"/>
    </w:pPr>
  </w:style>
  <w:style w:type="paragraph" w:styleId="21">
    <w:name w:val="toc 2"/>
    <w:basedOn w:val="a"/>
    <w:next w:val="a"/>
    <w:autoRedefine/>
    <w:uiPriority w:val="39"/>
    <w:unhideWhenUsed/>
    <w:rsid w:val="00C274E2"/>
    <w:pPr>
      <w:spacing w:after="100"/>
      <w:ind w:left="220"/>
    </w:pPr>
  </w:style>
  <w:style w:type="paragraph" w:styleId="31">
    <w:name w:val="toc 3"/>
    <w:basedOn w:val="a"/>
    <w:next w:val="a"/>
    <w:autoRedefine/>
    <w:uiPriority w:val="39"/>
    <w:unhideWhenUsed/>
    <w:rsid w:val="00C274E2"/>
    <w:pPr>
      <w:spacing w:after="100"/>
      <w:ind w:left="440"/>
    </w:pPr>
  </w:style>
  <w:style w:type="paragraph" w:customStyle="1" w:styleId="210">
    <w:name w:val="Заголовок 21"/>
    <w:basedOn w:val="a"/>
    <w:next w:val="a"/>
    <w:uiPriority w:val="99"/>
    <w:qFormat/>
    <w:rsid w:val="00C51820"/>
    <w:pPr>
      <w:widowControl w:val="0"/>
      <w:autoSpaceDE w:val="0"/>
      <w:autoSpaceDN w:val="0"/>
      <w:adjustRightInd w:val="0"/>
      <w:spacing w:after="0" w:line="240" w:lineRule="auto"/>
      <w:outlineLvl w:val="1"/>
    </w:pPr>
    <w:rPr>
      <w:rFonts w:ascii="Courier New" w:eastAsia="Times New Roman" w:hAnsi="Courier New" w:cs="Courier New"/>
      <w:b/>
      <w:bCs/>
      <w:i/>
      <w:iCs/>
      <w:color w:val="000000"/>
      <w:sz w:val="28"/>
      <w:szCs w:val="28"/>
      <w:lang w:eastAsia="ru-RU"/>
    </w:rPr>
  </w:style>
  <w:style w:type="paragraph" w:customStyle="1" w:styleId="310">
    <w:name w:val="Заголовок 31"/>
    <w:basedOn w:val="a"/>
    <w:next w:val="a"/>
    <w:uiPriority w:val="99"/>
    <w:qFormat/>
    <w:rsid w:val="00C51820"/>
    <w:pPr>
      <w:widowControl w:val="0"/>
      <w:autoSpaceDE w:val="0"/>
      <w:autoSpaceDN w:val="0"/>
      <w:adjustRightInd w:val="0"/>
      <w:spacing w:after="0" w:line="240" w:lineRule="auto"/>
      <w:outlineLvl w:val="2"/>
    </w:pPr>
    <w:rPr>
      <w:rFonts w:ascii="Courier New" w:eastAsia="Times New Roman" w:hAnsi="Courier New" w:cs="Courier New"/>
      <w:b/>
      <w:bCs/>
      <w:color w:val="000000"/>
      <w:sz w:val="26"/>
      <w:szCs w:val="26"/>
      <w:lang w:eastAsia="ru-RU"/>
    </w:rPr>
  </w:style>
  <w:style w:type="numbering" w:customStyle="1" w:styleId="13">
    <w:name w:val="Нет списка1"/>
    <w:next w:val="a2"/>
    <w:uiPriority w:val="99"/>
    <w:semiHidden/>
    <w:unhideWhenUsed/>
    <w:rsid w:val="00C51820"/>
  </w:style>
  <w:style w:type="character" w:customStyle="1" w:styleId="20">
    <w:name w:val="Заголовок 2 Знак"/>
    <w:basedOn w:val="a0"/>
    <w:link w:val="2"/>
    <w:uiPriority w:val="99"/>
    <w:rsid w:val="00C51820"/>
    <w:rPr>
      <w:rFonts w:ascii="Courier New" w:hAnsi="Courier New" w:cs="Courier New"/>
      <w:b/>
      <w:bCs/>
      <w:i/>
      <w:iCs/>
      <w:color w:val="000000"/>
      <w:sz w:val="28"/>
      <w:szCs w:val="28"/>
    </w:rPr>
  </w:style>
  <w:style w:type="character" w:customStyle="1" w:styleId="30">
    <w:name w:val="Заголовок 3 Знак"/>
    <w:basedOn w:val="a0"/>
    <w:link w:val="3"/>
    <w:uiPriority w:val="99"/>
    <w:rsid w:val="00C51820"/>
    <w:rPr>
      <w:rFonts w:ascii="Courier New" w:hAnsi="Courier New" w:cs="Courier New"/>
      <w:b/>
      <w:bCs/>
      <w:color w:val="000000"/>
      <w:sz w:val="26"/>
      <w:szCs w:val="26"/>
    </w:rPr>
  </w:style>
  <w:style w:type="character" w:customStyle="1" w:styleId="211">
    <w:name w:val="Заголовок 2 Знак1"/>
    <w:basedOn w:val="a0"/>
    <w:uiPriority w:val="9"/>
    <w:semiHidden/>
    <w:rsid w:val="00C51820"/>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0"/>
    <w:uiPriority w:val="9"/>
    <w:semiHidden/>
    <w:rsid w:val="00C5182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6043">
      <w:bodyDiv w:val="1"/>
      <w:marLeft w:val="0"/>
      <w:marRight w:val="0"/>
      <w:marTop w:val="0"/>
      <w:marBottom w:val="0"/>
      <w:divBdr>
        <w:top w:val="none" w:sz="0" w:space="0" w:color="auto"/>
        <w:left w:val="none" w:sz="0" w:space="0" w:color="auto"/>
        <w:bottom w:val="none" w:sz="0" w:space="0" w:color="auto"/>
        <w:right w:val="none" w:sz="0" w:space="0" w:color="auto"/>
      </w:divBdr>
    </w:div>
    <w:div w:id="168494573">
      <w:bodyDiv w:val="1"/>
      <w:marLeft w:val="0"/>
      <w:marRight w:val="0"/>
      <w:marTop w:val="0"/>
      <w:marBottom w:val="0"/>
      <w:divBdr>
        <w:top w:val="none" w:sz="0" w:space="0" w:color="auto"/>
        <w:left w:val="none" w:sz="0" w:space="0" w:color="auto"/>
        <w:bottom w:val="none" w:sz="0" w:space="0" w:color="auto"/>
        <w:right w:val="none" w:sz="0" w:space="0" w:color="auto"/>
      </w:divBdr>
    </w:div>
    <w:div w:id="291250651">
      <w:bodyDiv w:val="1"/>
      <w:marLeft w:val="0"/>
      <w:marRight w:val="0"/>
      <w:marTop w:val="0"/>
      <w:marBottom w:val="0"/>
      <w:divBdr>
        <w:top w:val="none" w:sz="0" w:space="0" w:color="auto"/>
        <w:left w:val="none" w:sz="0" w:space="0" w:color="auto"/>
        <w:bottom w:val="none" w:sz="0" w:space="0" w:color="auto"/>
        <w:right w:val="none" w:sz="0" w:space="0" w:color="auto"/>
      </w:divBdr>
    </w:div>
    <w:div w:id="410195536">
      <w:bodyDiv w:val="1"/>
      <w:marLeft w:val="0"/>
      <w:marRight w:val="0"/>
      <w:marTop w:val="0"/>
      <w:marBottom w:val="0"/>
      <w:divBdr>
        <w:top w:val="none" w:sz="0" w:space="0" w:color="auto"/>
        <w:left w:val="none" w:sz="0" w:space="0" w:color="auto"/>
        <w:bottom w:val="none" w:sz="0" w:space="0" w:color="auto"/>
        <w:right w:val="none" w:sz="0" w:space="0" w:color="auto"/>
      </w:divBdr>
    </w:div>
    <w:div w:id="426198240">
      <w:bodyDiv w:val="1"/>
      <w:marLeft w:val="0"/>
      <w:marRight w:val="0"/>
      <w:marTop w:val="0"/>
      <w:marBottom w:val="0"/>
      <w:divBdr>
        <w:top w:val="none" w:sz="0" w:space="0" w:color="auto"/>
        <w:left w:val="none" w:sz="0" w:space="0" w:color="auto"/>
        <w:bottom w:val="none" w:sz="0" w:space="0" w:color="auto"/>
        <w:right w:val="none" w:sz="0" w:space="0" w:color="auto"/>
      </w:divBdr>
    </w:div>
    <w:div w:id="502550023">
      <w:bodyDiv w:val="1"/>
      <w:marLeft w:val="0"/>
      <w:marRight w:val="0"/>
      <w:marTop w:val="0"/>
      <w:marBottom w:val="0"/>
      <w:divBdr>
        <w:top w:val="none" w:sz="0" w:space="0" w:color="auto"/>
        <w:left w:val="none" w:sz="0" w:space="0" w:color="auto"/>
        <w:bottom w:val="none" w:sz="0" w:space="0" w:color="auto"/>
        <w:right w:val="none" w:sz="0" w:space="0" w:color="auto"/>
      </w:divBdr>
    </w:div>
    <w:div w:id="672269089">
      <w:bodyDiv w:val="1"/>
      <w:marLeft w:val="0"/>
      <w:marRight w:val="0"/>
      <w:marTop w:val="0"/>
      <w:marBottom w:val="0"/>
      <w:divBdr>
        <w:top w:val="none" w:sz="0" w:space="0" w:color="auto"/>
        <w:left w:val="none" w:sz="0" w:space="0" w:color="auto"/>
        <w:bottom w:val="none" w:sz="0" w:space="0" w:color="auto"/>
        <w:right w:val="none" w:sz="0" w:space="0" w:color="auto"/>
      </w:divBdr>
    </w:div>
    <w:div w:id="687485696">
      <w:bodyDiv w:val="1"/>
      <w:marLeft w:val="0"/>
      <w:marRight w:val="0"/>
      <w:marTop w:val="0"/>
      <w:marBottom w:val="0"/>
      <w:divBdr>
        <w:top w:val="none" w:sz="0" w:space="0" w:color="auto"/>
        <w:left w:val="none" w:sz="0" w:space="0" w:color="auto"/>
        <w:bottom w:val="none" w:sz="0" w:space="0" w:color="auto"/>
        <w:right w:val="none" w:sz="0" w:space="0" w:color="auto"/>
      </w:divBdr>
    </w:div>
    <w:div w:id="772357430">
      <w:bodyDiv w:val="1"/>
      <w:marLeft w:val="0"/>
      <w:marRight w:val="0"/>
      <w:marTop w:val="0"/>
      <w:marBottom w:val="0"/>
      <w:divBdr>
        <w:top w:val="none" w:sz="0" w:space="0" w:color="auto"/>
        <w:left w:val="none" w:sz="0" w:space="0" w:color="auto"/>
        <w:bottom w:val="none" w:sz="0" w:space="0" w:color="auto"/>
        <w:right w:val="none" w:sz="0" w:space="0" w:color="auto"/>
      </w:divBdr>
    </w:div>
    <w:div w:id="865559896">
      <w:bodyDiv w:val="1"/>
      <w:marLeft w:val="0"/>
      <w:marRight w:val="0"/>
      <w:marTop w:val="0"/>
      <w:marBottom w:val="0"/>
      <w:divBdr>
        <w:top w:val="none" w:sz="0" w:space="0" w:color="auto"/>
        <w:left w:val="none" w:sz="0" w:space="0" w:color="auto"/>
        <w:bottom w:val="none" w:sz="0" w:space="0" w:color="auto"/>
        <w:right w:val="none" w:sz="0" w:space="0" w:color="auto"/>
      </w:divBdr>
    </w:div>
    <w:div w:id="1021737691">
      <w:bodyDiv w:val="1"/>
      <w:marLeft w:val="0"/>
      <w:marRight w:val="0"/>
      <w:marTop w:val="0"/>
      <w:marBottom w:val="0"/>
      <w:divBdr>
        <w:top w:val="none" w:sz="0" w:space="0" w:color="auto"/>
        <w:left w:val="none" w:sz="0" w:space="0" w:color="auto"/>
        <w:bottom w:val="none" w:sz="0" w:space="0" w:color="auto"/>
        <w:right w:val="none" w:sz="0" w:space="0" w:color="auto"/>
      </w:divBdr>
    </w:div>
    <w:div w:id="1056509068">
      <w:bodyDiv w:val="1"/>
      <w:marLeft w:val="0"/>
      <w:marRight w:val="0"/>
      <w:marTop w:val="0"/>
      <w:marBottom w:val="0"/>
      <w:divBdr>
        <w:top w:val="none" w:sz="0" w:space="0" w:color="auto"/>
        <w:left w:val="none" w:sz="0" w:space="0" w:color="auto"/>
        <w:bottom w:val="none" w:sz="0" w:space="0" w:color="auto"/>
        <w:right w:val="none" w:sz="0" w:space="0" w:color="auto"/>
      </w:divBdr>
    </w:div>
    <w:div w:id="1222983105">
      <w:bodyDiv w:val="1"/>
      <w:marLeft w:val="0"/>
      <w:marRight w:val="0"/>
      <w:marTop w:val="0"/>
      <w:marBottom w:val="0"/>
      <w:divBdr>
        <w:top w:val="none" w:sz="0" w:space="0" w:color="auto"/>
        <w:left w:val="none" w:sz="0" w:space="0" w:color="auto"/>
        <w:bottom w:val="none" w:sz="0" w:space="0" w:color="auto"/>
        <w:right w:val="none" w:sz="0" w:space="0" w:color="auto"/>
      </w:divBdr>
    </w:div>
    <w:div w:id="1308974307">
      <w:bodyDiv w:val="1"/>
      <w:marLeft w:val="0"/>
      <w:marRight w:val="0"/>
      <w:marTop w:val="0"/>
      <w:marBottom w:val="0"/>
      <w:divBdr>
        <w:top w:val="none" w:sz="0" w:space="0" w:color="auto"/>
        <w:left w:val="none" w:sz="0" w:space="0" w:color="auto"/>
        <w:bottom w:val="none" w:sz="0" w:space="0" w:color="auto"/>
        <w:right w:val="none" w:sz="0" w:space="0" w:color="auto"/>
      </w:divBdr>
    </w:div>
    <w:div w:id="1370641400">
      <w:bodyDiv w:val="1"/>
      <w:marLeft w:val="0"/>
      <w:marRight w:val="0"/>
      <w:marTop w:val="0"/>
      <w:marBottom w:val="0"/>
      <w:divBdr>
        <w:top w:val="none" w:sz="0" w:space="0" w:color="auto"/>
        <w:left w:val="none" w:sz="0" w:space="0" w:color="auto"/>
        <w:bottom w:val="none" w:sz="0" w:space="0" w:color="auto"/>
        <w:right w:val="none" w:sz="0" w:space="0" w:color="auto"/>
      </w:divBdr>
    </w:div>
    <w:div w:id="1574317323">
      <w:bodyDiv w:val="1"/>
      <w:marLeft w:val="0"/>
      <w:marRight w:val="0"/>
      <w:marTop w:val="0"/>
      <w:marBottom w:val="0"/>
      <w:divBdr>
        <w:top w:val="none" w:sz="0" w:space="0" w:color="auto"/>
        <w:left w:val="none" w:sz="0" w:space="0" w:color="auto"/>
        <w:bottom w:val="none" w:sz="0" w:space="0" w:color="auto"/>
        <w:right w:val="none" w:sz="0" w:space="0" w:color="auto"/>
      </w:divBdr>
    </w:div>
    <w:div w:id="2022967100">
      <w:bodyDiv w:val="1"/>
      <w:marLeft w:val="0"/>
      <w:marRight w:val="0"/>
      <w:marTop w:val="0"/>
      <w:marBottom w:val="0"/>
      <w:divBdr>
        <w:top w:val="none" w:sz="0" w:space="0" w:color="auto"/>
        <w:left w:val="none" w:sz="0" w:space="0" w:color="auto"/>
        <w:bottom w:val="none" w:sz="0" w:space="0" w:color="auto"/>
        <w:right w:val="none" w:sz="0" w:space="0" w:color="auto"/>
      </w:divBdr>
    </w:div>
    <w:div w:id="21391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Педагоги общеобразовательных школ</a:t>
            </a:r>
          </a:p>
        </c:rich>
      </c:tx>
      <c:layout/>
      <c:overlay val="0"/>
      <c:spPr>
        <a:noFill/>
        <a:ln>
          <a:noFill/>
        </a:ln>
        <a:effectLst/>
      </c:spPr>
    </c:title>
    <c:autoTitleDeleted val="0"/>
    <c:plotArea>
      <c:layout>
        <c:manualLayout>
          <c:layoutTarget val="inner"/>
          <c:xMode val="edge"/>
          <c:yMode val="edge"/>
          <c:x val="7.9356370874629101E-2"/>
          <c:y val="0.29268439438473171"/>
          <c:w val="0.46813359788359782"/>
          <c:h val="0.70220039682539681"/>
        </c:manualLayout>
      </c:layout>
      <c:pieChart>
        <c:varyColors val="1"/>
        <c:ser>
          <c:idx val="0"/>
          <c:order val="0"/>
          <c:tx>
            <c:strRef>
              <c:f>Лист1!$D$97</c:f>
              <c:strCache>
                <c:ptCount val="1"/>
                <c:pt idx="0">
                  <c:v>Педагоги общеобразовательных школ</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71-4F08-AA2A-9312398CDDE1}"/>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9671-4F08-AA2A-9312398CDDE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Лист1!$E$96:$F$96</c:f>
              <c:strCache>
                <c:ptCount val="2"/>
                <c:pt idx="0">
                  <c:v>Патологическая усталость</c:v>
                </c:pt>
                <c:pt idx="1">
                  <c:v>Нормальный уровень усталости</c:v>
                </c:pt>
              </c:strCache>
            </c:strRef>
          </c:cat>
          <c:val>
            <c:numRef>
              <c:f>Лист1!$E$97:$F$97</c:f>
              <c:numCache>
                <c:formatCode>0.00%</c:formatCode>
                <c:ptCount val="2"/>
                <c:pt idx="0">
                  <c:v>0.46300000000000002</c:v>
                </c:pt>
                <c:pt idx="1">
                  <c:v>0.43700000000000006</c:v>
                </c:pt>
              </c:numCache>
            </c:numRef>
          </c:val>
          <c:extLst>
            <c:ext xmlns:c16="http://schemas.microsoft.com/office/drawing/2014/chart" uri="{C3380CC4-5D6E-409C-BE32-E72D297353CC}">
              <c16:uniqueId val="{00000004-9671-4F08-AA2A-9312398CDDE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846616030836273"/>
          <c:y val="0.28585664010250517"/>
          <c:w val="0.37087078575214716"/>
          <c:h val="0.625566093683039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Лист2!$B$38:$B$40</c:f>
              <c:strCache>
                <c:ptCount val="3"/>
                <c:pt idx="0">
                  <c:v>Педагоги общеобразовательных школ</c:v>
                </c:pt>
              </c:strCache>
            </c:strRef>
          </c:tx>
          <c:spPr>
            <a:solidFill>
              <a:schemeClr val="accent1"/>
            </a:solidFill>
            <a:ln>
              <a:noFill/>
            </a:ln>
            <a:effectLst/>
          </c:spPr>
          <c:invertIfNegative val="0"/>
          <c:cat>
            <c:strRef>
              <c:f>Лист2!$A$41:$A$57</c:f>
              <c:strCache>
                <c:ptCount val="17"/>
                <c:pt idx="0">
                  <c:v>Разнообразие навыков</c:v>
                </c:pt>
                <c:pt idx="1">
                  <c:v>Завершенность задания</c:v>
                </c:pt>
                <c:pt idx="2">
                  <c:v>Значимость  задания</c:v>
                </c:pt>
                <c:pt idx="3">
                  <c:v>Автономия</c:v>
                </c:pt>
                <c:pt idx="4">
                  <c:v>ОС от работы</c:v>
                </c:pt>
                <c:pt idx="5">
                  <c:v>ОС от других</c:v>
                </c:pt>
                <c:pt idx="6">
                  <c:v>Взаимодействие</c:v>
                </c:pt>
                <c:pt idx="7">
                  <c:v>Осознаваемый смысл работы</c:v>
                </c:pt>
                <c:pt idx="8">
                  <c:v>Осознаваемая ответственность</c:v>
                </c:pt>
                <c:pt idx="9">
                  <c:v>Знание результатов работы</c:v>
                </c:pt>
                <c:pt idx="10">
                  <c:v>Общая удовлетворенность</c:v>
                </c:pt>
                <c:pt idx="11">
                  <c:v>Интринсивная  мотивация</c:v>
                </c:pt>
                <c:pt idx="12">
                  <c:v>Удовл-ть в проф. росте</c:v>
                </c:pt>
                <c:pt idx="13">
                  <c:v>Удовл-ть защ. от потери работы</c:v>
                </c:pt>
                <c:pt idx="14">
                  <c:v>Удовлетворенность оплатой</c:v>
                </c:pt>
                <c:pt idx="15">
                  <c:v>Социальная удовлетворённость</c:v>
                </c:pt>
                <c:pt idx="16">
                  <c:v>Удовл-ть руководством</c:v>
                </c:pt>
              </c:strCache>
            </c:strRef>
          </c:cat>
          <c:val>
            <c:numRef>
              <c:f>Лист2!$B$41:$B$57</c:f>
              <c:numCache>
                <c:formatCode>General</c:formatCode>
                <c:ptCount val="17"/>
                <c:pt idx="0">
                  <c:v>7.51</c:v>
                </c:pt>
                <c:pt idx="1">
                  <c:v>5.13</c:v>
                </c:pt>
                <c:pt idx="2">
                  <c:v>6.62</c:v>
                </c:pt>
                <c:pt idx="3">
                  <c:v>4.8099999999999996</c:v>
                </c:pt>
                <c:pt idx="4">
                  <c:v>5.7</c:v>
                </c:pt>
                <c:pt idx="5">
                  <c:v>5.55</c:v>
                </c:pt>
                <c:pt idx="6">
                  <c:v>6.45</c:v>
                </c:pt>
                <c:pt idx="7">
                  <c:v>3.09</c:v>
                </c:pt>
                <c:pt idx="8">
                  <c:v>3.92</c:v>
                </c:pt>
                <c:pt idx="9">
                  <c:v>3.43</c:v>
                </c:pt>
                <c:pt idx="10">
                  <c:v>4.96</c:v>
                </c:pt>
                <c:pt idx="11">
                  <c:v>5.26</c:v>
                </c:pt>
                <c:pt idx="12">
                  <c:v>5.45</c:v>
                </c:pt>
                <c:pt idx="13">
                  <c:v>5.57</c:v>
                </c:pt>
                <c:pt idx="14">
                  <c:v>4.96</c:v>
                </c:pt>
                <c:pt idx="15">
                  <c:v>5.87</c:v>
                </c:pt>
                <c:pt idx="16">
                  <c:v>5.62</c:v>
                </c:pt>
              </c:numCache>
            </c:numRef>
          </c:val>
          <c:extLst>
            <c:ext xmlns:c16="http://schemas.microsoft.com/office/drawing/2014/chart" uri="{C3380CC4-5D6E-409C-BE32-E72D297353CC}">
              <c16:uniqueId val="{00000000-E10B-4CE6-9B25-3B1A77A491D3}"/>
            </c:ext>
          </c:extLst>
        </c:ser>
        <c:ser>
          <c:idx val="1"/>
          <c:order val="1"/>
          <c:tx>
            <c:strRef>
              <c:f>Лист2!$D$38:$D$40</c:f>
              <c:strCache>
                <c:ptCount val="3"/>
                <c:pt idx="0">
                  <c:v>Педагоги дополнительного образования</c:v>
                </c:pt>
              </c:strCache>
            </c:strRef>
          </c:tx>
          <c:spPr>
            <a:solidFill>
              <a:schemeClr val="accent6">
                <a:lumMod val="75000"/>
              </a:schemeClr>
            </a:solidFill>
            <a:ln>
              <a:noFill/>
            </a:ln>
            <a:effectLst/>
          </c:spPr>
          <c:invertIfNegative val="0"/>
          <c:cat>
            <c:strRef>
              <c:f>Лист2!$A$41:$A$57</c:f>
              <c:strCache>
                <c:ptCount val="17"/>
                <c:pt idx="0">
                  <c:v>Разнообразие навыков</c:v>
                </c:pt>
                <c:pt idx="1">
                  <c:v>Завершенность задания</c:v>
                </c:pt>
                <c:pt idx="2">
                  <c:v>Значимость  задания</c:v>
                </c:pt>
                <c:pt idx="3">
                  <c:v>Автономия</c:v>
                </c:pt>
                <c:pt idx="4">
                  <c:v>ОС от работы</c:v>
                </c:pt>
                <c:pt idx="5">
                  <c:v>ОС от других</c:v>
                </c:pt>
                <c:pt idx="6">
                  <c:v>Взаимодействие</c:v>
                </c:pt>
                <c:pt idx="7">
                  <c:v>Осознаваемый смысл работы</c:v>
                </c:pt>
                <c:pt idx="8">
                  <c:v>Осознаваемая ответственность</c:v>
                </c:pt>
                <c:pt idx="9">
                  <c:v>Знание результатов работы</c:v>
                </c:pt>
                <c:pt idx="10">
                  <c:v>Общая удовлетворенность</c:v>
                </c:pt>
                <c:pt idx="11">
                  <c:v>Интринсивная  мотивация</c:v>
                </c:pt>
                <c:pt idx="12">
                  <c:v>Удовл-ть в проф. росте</c:v>
                </c:pt>
                <c:pt idx="13">
                  <c:v>Удовл-ть защ. от потери работы</c:v>
                </c:pt>
                <c:pt idx="14">
                  <c:v>Удовлетворенность оплатой</c:v>
                </c:pt>
                <c:pt idx="15">
                  <c:v>Социальная удовлетворённость</c:v>
                </c:pt>
                <c:pt idx="16">
                  <c:v>Удовл-ть руководством</c:v>
                </c:pt>
              </c:strCache>
            </c:strRef>
          </c:cat>
          <c:val>
            <c:numRef>
              <c:f>Лист2!$D$41:$D$57</c:f>
              <c:numCache>
                <c:formatCode>General</c:formatCode>
                <c:ptCount val="17"/>
                <c:pt idx="0">
                  <c:v>7.34</c:v>
                </c:pt>
                <c:pt idx="1">
                  <c:v>5.77</c:v>
                </c:pt>
                <c:pt idx="2">
                  <c:v>5.91</c:v>
                </c:pt>
                <c:pt idx="3">
                  <c:v>5.98</c:v>
                </c:pt>
                <c:pt idx="4">
                  <c:v>6.13</c:v>
                </c:pt>
                <c:pt idx="5">
                  <c:v>6.34</c:v>
                </c:pt>
                <c:pt idx="6">
                  <c:v>6.04</c:v>
                </c:pt>
                <c:pt idx="7">
                  <c:v>2.68</c:v>
                </c:pt>
                <c:pt idx="8">
                  <c:v>4.53</c:v>
                </c:pt>
                <c:pt idx="9">
                  <c:v>5.17</c:v>
                </c:pt>
                <c:pt idx="10">
                  <c:v>6.02</c:v>
                </c:pt>
                <c:pt idx="11">
                  <c:v>5.26</c:v>
                </c:pt>
                <c:pt idx="12">
                  <c:v>5.91</c:v>
                </c:pt>
                <c:pt idx="13">
                  <c:v>5.75</c:v>
                </c:pt>
                <c:pt idx="14">
                  <c:v>4.1500000000000004</c:v>
                </c:pt>
                <c:pt idx="15">
                  <c:v>5.79</c:v>
                </c:pt>
                <c:pt idx="16">
                  <c:v>5.94</c:v>
                </c:pt>
              </c:numCache>
            </c:numRef>
          </c:val>
          <c:extLst>
            <c:ext xmlns:c16="http://schemas.microsoft.com/office/drawing/2014/chart" uri="{C3380CC4-5D6E-409C-BE32-E72D297353CC}">
              <c16:uniqueId val="{00000001-E10B-4CE6-9B25-3B1A77A491D3}"/>
            </c:ext>
          </c:extLst>
        </c:ser>
        <c:dLbls>
          <c:showLegendKey val="0"/>
          <c:showVal val="0"/>
          <c:showCatName val="0"/>
          <c:showSerName val="0"/>
          <c:showPercent val="0"/>
          <c:showBubbleSize val="0"/>
        </c:dLbls>
        <c:gapWidth val="219"/>
        <c:overlap val="-27"/>
        <c:axId val="1670008768"/>
        <c:axId val="1670011680"/>
      </c:barChart>
      <c:catAx>
        <c:axId val="167000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011680"/>
        <c:crosses val="autoZero"/>
        <c:auto val="1"/>
        <c:lblAlgn val="ctr"/>
        <c:lblOffset val="100"/>
        <c:noMultiLvlLbl val="0"/>
      </c:catAx>
      <c:valAx>
        <c:axId val="167001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0008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Педагоги дополнительного</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образования</a:t>
            </a:r>
          </a:p>
        </c:rich>
      </c:tx>
      <c:layout>
        <c:manualLayout>
          <c:xMode val="edge"/>
          <c:yMode val="edge"/>
          <c:x val="0.14986490185659315"/>
          <c:y val="4.0321390017780033E-2"/>
        </c:manualLayout>
      </c:layout>
      <c:overlay val="0"/>
      <c:spPr>
        <a:noFill/>
        <a:ln>
          <a:noFill/>
        </a:ln>
        <a:effectLst/>
      </c:spPr>
    </c:title>
    <c:autoTitleDeleted val="0"/>
    <c:plotArea>
      <c:layout>
        <c:manualLayout>
          <c:layoutTarget val="inner"/>
          <c:xMode val="edge"/>
          <c:yMode val="edge"/>
          <c:x val="9.2940115614382549E-2"/>
          <c:y val="0.29587333841334351"/>
          <c:w val="0.45642619047619043"/>
          <c:h val="0.68463928571428567"/>
        </c:manualLayout>
      </c:layout>
      <c:pieChart>
        <c:varyColors val="1"/>
        <c:ser>
          <c:idx val="0"/>
          <c:order val="0"/>
          <c:tx>
            <c:strRef>
              <c:f>Лист1!$D$100</c:f>
              <c:strCache>
                <c:ptCount val="1"/>
                <c:pt idx="0">
                  <c:v>Педагоги дополнительного образования</c:v>
                </c:pt>
              </c:strCache>
            </c:strRef>
          </c:tx>
          <c:dPt>
            <c:idx val="0"/>
            <c:bubble3D val="0"/>
            <c:explosion val="7"/>
            <c:spPr>
              <a:solidFill>
                <a:schemeClr val="accent1"/>
              </a:solidFill>
              <a:ln w="19050">
                <a:solidFill>
                  <a:schemeClr val="lt1"/>
                </a:solidFill>
              </a:ln>
              <a:effectLst/>
            </c:spPr>
            <c:extLst>
              <c:ext xmlns:c16="http://schemas.microsoft.com/office/drawing/2014/chart" uri="{C3380CC4-5D6E-409C-BE32-E72D297353CC}">
                <c16:uniqueId val="{00000001-C63D-4185-BEEB-B0947058971F}"/>
              </c:ext>
            </c:extLst>
          </c:dPt>
          <c:dPt>
            <c:idx val="1"/>
            <c:bubble3D val="0"/>
            <c:explosion val="3"/>
            <c:spPr>
              <a:solidFill>
                <a:schemeClr val="accent6">
                  <a:lumMod val="75000"/>
                </a:schemeClr>
              </a:solidFill>
              <a:ln w="19050">
                <a:solidFill>
                  <a:schemeClr val="lt1"/>
                </a:solidFill>
              </a:ln>
              <a:effectLst/>
            </c:spPr>
            <c:extLst>
              <c:ext xmlns:c16="http://schemas.microsoft.com/office/drawing/2014/chart" uri="{C3380CC4-5D6E-409C-BE32-E72D297353CC}">
                <c16:uniqueId val="{00000003-C63D-4185-BEEB-B0947058971F}"/>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63D-4185-BEEB-B0947058971F}"/>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3D-4185-BEEB-B094705897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Лист1!$E$99:$F$99</c:f>
              <c:strCache>
                <c:ptCount val="2"/>
                <c:pt idx="0">
                  <c:v>Патологическая усталость</c:v>
                </c:pt>
                <c:pt idx="1">
                  <c:v>Нормальный уровень усталости</c:v>
                </c:pt>
              </c:strCache>
            </c:strRef>
          </c:cat>
          <c:val>
            <c:numRef>
              <c:f>Лист1!$E$100:$F$100</c:f>
              <c:numCache>
                <c:formatCode>0%</c:formatCode>
                <c:ptCount val="2"/>
                <c:pt idx="0">
                  <c:v>0.17</c:v>
                </c:pt>
                <c:pt idx="1">
                  <c:v>0.83000000000000007</c:v>
                </c:pt>
              </c:numCache>
            </c:numRef>
          </c:val>
          <c:extLst>
            <c:ext xmlns:c16="http://schemas.microsoft.com/office/drawing/2014/chart" uri="{C3380CC4-5D6E-409C-BE32-E72D297353CC}">
              <c16:uniqueId val="{00000004-C63D-4185-BEEB-B094705897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499597832528993"/>
          <c:y val="0.25878722694945394"/>
          <c:w val="0.36892839315330994"/>
          <c:h val="0.62127095504191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Лист1!$B$62</c:f>
              <c:strCache>
                <c:ptCount val="1"/>
                <c:pt idx="0">
                  <c:v>Педагоги дополнительного образования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Лист1!$A$63:$A$78</c:f>
              <c:strCache>
                <c:ptCount val="16"/>
                <c:pt idx="0">
                  <c:v>Головная боль </c:v>
                </c:pt>
                <c:pt idx="1">
                  <c:v>Боли в мышцах </c:v>
                </c:pt>
                <c:pt idx="2">
                  <c:v>Боли в суставах </c:v>
                </c:pt>
                <c:pt idx="3">
                  <c:v>Боли в области груди </c:v>
                </c:pt>
                <c:pt idx="4">
                  <c:v>Ухудшение памяти </c:v>
                </c:pt>
                <c:pt idx="5">
                  <c:v>Боли в горле </c:v>
                </c:pt>
                <c:pt idx="6">
                  <c:v>Воспаления слизистой оболочки горла</c:v>
                </c:pt>
                <c:pt idx="7">
                  <c:v> Бессонница ночью</c:v>
                </c:pt>
                <c:pt idx="8">
                  <c:v>Периодические головокружения</c:v>
                </c:pt>
                <c:pt idx="9">
                  <c:v>Состояние тревоги, неуверенности</c:v>
                </c:pt>
                <c:pt idx="10">
                  <c:v>Снижение работоспособности</c:v>
                </c:pt>
                <c:pt idx="11">
                  <c:v>Апатия</c:v>
                </c:pt>
                <c:pt idx="12">
                  <c:v>Сонливость днем</c:v>
                </c:pt>
                <c:pt idx="13">
                  <c:v> Болезненность и увеличение лимфоузлов</c:v>
                </c:pt>
                <c:pt idx="14">
                  <c:v>Повышение температуры тела </c:v>
                </c:pt>
                <c:pt idx="15">
                  <c:v>Длительный  дискомфорт после нагрузок</c:v>
                </c:pt>
              </c:strCache>
            </c:strRef>
          </c:cat>
          <c:val>
            <c:numRef>
              <c:f>Лист1!$B$63:$B$78</c:f>
              <c:numCache>
                <c:formatCode>General</c:formatCode>
                <c:ptCount val="16"/>
                <c:pt idx="0">
                  <c:v>6</c:v>
                </c:pt>
                <c:pt idx="1">
                  <c:v>7</c:v>
                </c:pt>
                <c:pt idx="2">
                  <c:v>8</c:v>
                </c:pt>
                <c:pt idx="3">
                  <c:v>2</c:v>
                </c:pt>
                <c:pt idx="4">
                  <c:v>8</c:v>
                </c:pt>
                <c:pt idx="5">
                  <c:v>7</c:v>
                </c:pt>
                <c:pt idx="6">
                  <c:v>7</c:v>
                </c:pt>
                <c:pt idx="7">
                  <c:v>10</c:v>
                </c:pt>
                <c:pt idx="8">
                  <c:v>5</c:v>
                </c:pt>
                <c:pt idx="9">
                  <c:v>10</c:v>
                </c:pt>
                <c:pt idx="10">
                  <c:v>8</c:v>
                </c:pt>
                <c:pt idx="11">
                  <c:v>9</c:v>
                </c:pt>
                <c:pt idx="12">
                  <c:v>17</c:v>
                </c:pt>
                <c:pt idx="13">
                  <c:v>1</c:v>
                </c:pt>
                <c:pt idx="14">
                  <c:v>1</c:v>
                </c:pt>
                <c:pt idx="15">
                  <c:v>4</c:v>
                </c:pt>
              </c:numCache>
            </c:numRef>
          </c:val>
          <c:extLst>
            <c:ext xmlns:c16="http://schemas.microsoft.com/office/drawing/2014/chart" uri="{C3380CC4-5D6E-409C-BE32-E72D297353CC}">
              <c16:uniqueId val="{00000000-7DF0-4A9E-AB58-A67477E180AD}"/>
            </c:ext>
          </c:extLst>
        </c:ser>
        <c:ser>
          <c:idx val="1"/>
          <c:order val="1"/>
          <c:tx>
            <c:strRef>
              <c:f>Лист1!$C$62</c:f>
              <c:strCache>
                <c:ptCount val="1"/>
                <c:pt idx="0">
                  <c:v>Педагоги общеобразовательных школ</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Лист1!$A$63:$A$78</c:f>
              <c:strCache>
                <c:ptCount val="16"/>
                <c:pt idx="0">
                  <c:v>Головная боль </c:v>
                </c:pt>
                <c:pt idx="1">
                  <c:v>Боли в мышцах </c:v>
                </c:pt>
                <c:pt idx="2">
                  <c:v>Боли в суставах </c:v>
                </c:pt>
                <c:pt idx="3">
                  <c:v>Боли в области груди </c:v>
                </c:pt>
                <c:pt idx="4">
                  <c:v>Ухудшение памяти </c:v>
                </c:pt>
                <c:pt idx="5">
                  <c:v>Боли в горле </c:v>
                </c:pt>
                <c:pt idx="6">
                  <c:v>Воспаления слизистой оболочки горла</c:v>
                </c:pt>
                <c:pt idx="7">
                  <c:v> Бессонница ночью</c:v>
                </c:pt>
                <c:pt idx="8">
                  <c:v>Периодические головокружения</c:v>
                </c:pt>
                <c:pt idx="9">
                  <c:v>Состояние тревоги, неуверенности</c:v>
                </c:pt>
                <c:pt idx="10">
                  <c:v>Снижение работоспособности</c:v>
                </c:pt>
                <c:pt idx="11">
                  <c:v>Апатия</c:v>
                </c:pt>
                <c:pt idx="12">
                  <c:v>Сонливость днем</c:v>
                </c:pt>
                <c:pt idx="13">
                  <c:v> Болезненность и увеличение лимфоузлов</c:v>
                </c:pt>
                <c:pt idx="14">
                  <c:v>Повышение температуры тела </c:v>
                </c:pt>
                <c:pt idx="15">
                  <c:v>Длительный  дискомфорт после нагрузок</c:v>
                </c:pt>
              </c:strCache>
            </c:strRef>
          </c:cat>
          <c:val>
            <c:numRef>
              <c:f>Лист1!$C$63:$C$78</c:f>
              <c:numCache>
                <c:formatCode>General</c:formatCode>
                <c:ptCount val="16"/>
                <c:pt idx="0">
                  <c:v>25</c:v>
                </c:pt>
                <c:pt idx="1">
                  <c:v>12</c:v>
                </c:pt>
                <c:pt idx="2">
                  <c:v>13</c:v>
                </c:pt>
                <c:pt idx="3">
                  <c:v>11</c:v>
                </c:pt>
                <c:pt idx="4">
                  <c:v>19</c:v>
                </c:pt>
                <c:pt idx="5">
                  <c:v>11</c:v>
                </c:pt>
                <c:pt idx="6">
                  <c:v>8</c:v>
                </c:pt>
                <c:pt idx="7">
                  <c:v>5</c:v>
                </c:pt>
                <c:pt idx="8">
                  <c:v>12</c:v>
                </c:pt>
                <c:pt idx="9">
                  <c:v>20</c:v>
                </c:pt>
                <c:pt idx="10">
                  <c:v>21</c:v>
                </c:pt>
                <c:pt idx="11">
                  <c:v>22</c:v>
                </c:pt>
                <c:pt idx="12">
                  <c:v>27</c:v>
                </c:pt>
                <c:pt idx="13">
                  <c:v>19</c:v>
                </c:pt>
                <c:pt idx="14">
                  <c:v>2</c:v>
                </c:pt>
                <c:pt idx="15">
                  <c:v>10</c:v>
                </c:pt>
              </c:numCache>
            </c:numRef>
          </c:val>
          <c:extLst>
            <c:ext xmlns:c16="http://schemas.microsoft.com/office/drawing/2014/chart" uri="{C3380CC4-5D6E-409C-BE32-E72D297353CC}">
              <c16:uniqueId val="{00000001-7DF0-4A9E-AB58-A67477E180AD}"/>
            </c:ext>
          </c:extLst>
        </c:ser>
        <c:dLbls>
          <c:showLegendKey val="0"/>
          <c:showVal val="1"/>
          <c:showCatName val="0"/>
          <c:showSerName val="0"/>
          <c:showPercent val="0"/>
          <c:showBubbleSize val="0"/>
        </c:dLbls>
        <c:gapWidth val="219"/>
        <c:overlap val="-27"/>
        <c:axId val="35675136"/>
        <c:axId val="35709696"/>
      </c:barChart>
      <c:catAx>
        <c:axId val="3567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09696"/>
        <c:crosses val="autoZero"/>
        <c:auto val="1"/>
        <c:lblAlgn val="ctr"/>
        <c:lblOffset val="100"/>
        <c:noMultiLvlLbl val="0"/>
      </c:catAx>
      <c:valAx>
        <c:axId val="3570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75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Лист4!$A$47</c:f>
              <c:strCache>
                <c:ptCount val="1"/>
                <c:pt idx="0">
                  <c:v>Уровень усталости</c:v>
                </c:pt>
              </c:strCache>
            </c:strRef>
          </c:tx>
          <c:spPr>
            <a:solidFill>
              <a:schemeClr val="accent1"/>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D4B2-444E-A25B-9B87A2D3AD8C}"/>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3-D4B2-444E-A25B-9B87A2D3AD8C}"/>
              </c:ext>
            </c:extLst>
          </c:dPt>
          <c:dLbls>
            <c:dLbl>
              <c:idx val="0"/>
              <c:layout>
                <c:manualLayout>
                  <c:x val="0"/>
                  <c:y val="3.6529680365296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219-44CE-8404-41C190FEC220}"/>
                </c:ext>
              </c:extLst>
            </c:dLbl>
            <c:dLbl>
              <c:idx val="1"/>
              <c:layout>
                <c:manualLayout>
                  <c:x val="0"/>
                  <c:y val="2.43531202435311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4B2-444E-A25B-9B87A2D3AD8C}"/>
                </c:ext>
              </c:extLst>
            </c:dLbl>
            <c:dLbl>
              <c:idx val="2"/>
              <c:layout>
                <c:manualLayout>
                  <c:x val="8.8405649415545698E-17"/>
                  <c:y val="1.82648401826484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B2-444E-A25B-9B87A2D3A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Лист4!$B$46:$D$46</c:f>
              <c:strCache>
                <c:ptCount val="3"/>
                <c:pt idx="0">
                  <c:v>Нет СХУ</c:v>
                </c:pt>
                <c:pt idx="1">
                  <c:v>Низкая вероятность развития СХУ</c:v>
                </c:pt>
                <c:pt idx="2">
                  <c:v>Высокий риск развития СХУ</c:v>
                </c:pt>
              </c:strCache>
            </c:strRef>
          </c:cat>
          <c:val>
            <c:numRef>
              <c:f>Лист4!$B$47:$D$47</c:f>
              <c:numCache>
                <c:formatCode>General</c:formatCode>
                <c:ptCount val="3"/>
                <c:pt idx="0">
                  <c:v>17.690000000000001</c:v>
                </c:pt>
                <c:pt idx="1">
                  <c:v>22.25</c:v>
                </c:pt>
                <c:pt idx="2">
                  <c:v>26.54</c:v>
                </c:pt>
              </c:numCache>
            </c:numRef>
          </c:val>
          <c:extLst>
            <c:ext xmlns:c16="http://schemas.microsoft.com/office/drawing/2014/chart" uri="{C3380CC4-5D6E-409C-BE32-E72D297353CC}">
              <c16:uniqueId val="{00000004-D4B2-444E-A25B-9B87A2D3AD8C}"/>
            </c:ext>
          </c:extLst>
        </c:ser>
        <c:dLbls>
          <c:showLegendKey val="0"/>
          <c:showVal val="0"/>
          <c:showCatName val="0"/>
          <c:showSerName val="0"/>
          <c:showPercent val="0"/>
          <c:showBubbleSize val="0"/>
        </c:dLbls>
        <c:gapWidth val="219"/>
        <c:axId val="35989760"/>
        <c:axId val="36032512"/>
      </c:barChart>
      <c:catAx>
        <c:axId val="359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032512"/>
        <c:crosses val="autoZero"/>
        <c:auto val="1"/>
        <c:lblAlgn val="ctr"/>
        <c:lblOffset val="100"/>
        <c:noMultiLvlLbl val="0"/>
      </c:catAx>
      <c:valAx>
        <c:axId val="3603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8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Лист2!$B$16:$B$18</c:f>
              <c:strCache>
                <c:ptCount val="3"/>
                <c:pt idx="0">
                  <c:v>Педагоги общеобразовательных школ</c:v>
                </c:pt>
              </c:strCache>
            </c:strRef>
          </c:tx>
          <c:spPr>
            <a:solidFill>
              <a:schemeClr val="accent1"/>
            </a:solidFill>
            <a:ln>
              <a:noFill/>
            </a:ln>
            <a:effectLst/>
          </c:spPr>
          <c:invertIfNegative val="0"/>
          <c:cat>
            <c:strRef>
              <c:f>Лист2!$A$19:$A$25</c:f>
              <c:strCache>
                <c:ptCount val="7"/>
                <c:pt idx="0">
                  <c:v>Планирование</c:v>
                </c:pt>
                <c:pt idx="1">
                  <c:v>Гибкость</c:v>
                </c:pt>
                <c:pt idx="2">
                  <c:v>Моделирование</c:v>
                </c:pt>
                <c:pt idx="3">
                  <c:v>Самостоятельность</c:v>
                </c:pt>
                <c:pt idx="4">
                  <c:v>Программирование</c:v>
                </c:pt>
                <c:pt idx="5">
                  <c:v>Надежность</c:v>
                </c:pt>
                <c:pt idx="6">
                  <c:v>Оценка результатов</c:v>
                </c:pt>
              </c:strCache>
            </c:strRef>
          </c:cat>
          <c:val>
            <c:numRef>
              <c:f>Лист2!$B$19:$B$25</c:f>
              <c:numCache>
                <c:formatCode>General</c:formatCode>
                <c:ptCount val="7"/>
                <c:pt idx="0">
                  <c:v>2.4</c:v>
                </c:pt>
                <c:pt idx="1">
                  <c:v>2.13</c:v>
                </c:pt>
                <c:pt idx="2">
                  <c:v>2.19</c:v>
                </c:pt>
                <c:pt idx="3">
                  <c:v>1.9800000000000002</c:v>
                </c:pt>
                <c:pt idx="4">
                  <c:v>3.6</c:v>
                </c:pt>
                <c:pt idx="5">
                  <c:v>2.04</c:v>
                </c:pt>
                <c:pt idx="6">
                  <c:v>2.8299999999999996</c:v>
                </c:pt>
              </c:numCache>
            </c:numRef>
          </c:val>
          <c:extLst>
            <c:ext xmlns:c16="http://schemas.microsoft.com/office/drawing/2014/chart" uri="{C3380CC4-5D6E-409C-BE32-E72D297353CC}">
              <c16:uniqueId val="{00000000-05CA-4FCB-8362-CDB2C843F567}"/>
            </c:ext>
          </c:extLst>
        </c:ser>
        <c:ser>
          <c:idx val="1"/>
          <c:order val="1"/>
          <c:tx>
            <c:strRef>
              <c:f>Лист2!$D$16:$D$18</c:f>
              <c:strCache>
                <c:ptCount val="3"/>
                <c:pt idx="0">
                  <c:v>Педагоги дополнительного образования</c:v>
                </c:pt>
              </c:strCache>
            </c:strRef>
          </c:tx>
          <c:spPr>
            <a:solidFill>
              <a:schemeClr val="accent6">
                <a:lumMod val="75000"/>
              </a:schemeClr>
            </a:solidFill>
            <a:ln>
              <a:noFill/>
            </a:ln>
            <a:effectLst/>
          </c:spPr>
          <c:invertIfNegative val="0"/>
          <c:cat>
            <c:strRef>
              <c:f>Лист2!$A$19:$A$25</c:f>
              <c:strCache>
                <c:ptCount val="7"/>
                <c:pt idx="0">
                  <c:v>Планирование</c:v>
                </c:pt>
                <c:pt idx="1">
                  <c:v>Гибкость</c:v>
                </c:pt>
                <c:pt idx="2">
                  <c:v>Моделирование</c:v>
                </c:pt>
                <c:pt idx="3">
                  <c:v>Самостоятельность</c:v>
                </c:pt>
                <c:pt idx="4">
                  <c:v>Программирование</c:v>
                </c:pt>
                <c:pt idx="5">
                  <c:v>Надежность</c:v>
                </c:pt>
                <c:pt idx="6">
                  <c:v>Оценка результатов</c:v>
                </c:pt>
              </c:strCache>
            </c:strRef>
          </c:cat>
          <c:val>
            <c:numRef>
              <c:f>Лист2!$D$19:$D$25</c:f>
              <c:numCache>
                <c:formatCode>General</c:formatCode>
                <c:ptCount val="7"/>
                <c:pt idx="0">
                  <c:v>2.2999999999999998</c:v>
                </c:pt>
                <c:pt idx="1">
                  <c:v>2.57</c:v>
                </c:pt>
                <c:pt idx="2">
                  <c:v>3</c:v>
                </c:pt>
                <c:pt idx="3">
                  <c:v>1.9600000000000002</c:v>
                </c:pt>
                <c:pt idx="4">
                  <c:v>3.8499999999999996</c:v>
                </c:pt>
                <c:pt idx="5">
                  <c:v>3.34</c:v>
                </c:pt>
                <c:pt idx="6">
                  <c:v>3.57</c:v>
                </c:pt>
              </c:numCache>
            </c:numRef>
          </c:val>
          <c:extLst>
            <c:ext xmlns:c16="http://schemas.microsoft.com/office/drawing/2014/chart" uri="{C3380CC4-5D6E-409C-BE32-E72D297353CC}">
              <c16:uniqueId val="{00000001-05CA-4FCB-8362-CDB2C843F567}"/>
            </c:ext>
          </c:extLst>
        </c:ser>
        <c:dLbls>
          <c:showLegendKey val="0"/>
          <c:showVal val="0"/>
          <c:showCatName val="0"/>
          <c:showSerName val="0"/>
          <c:showPercent val="0"/>
          <c:showBubbleSize val="0"/>
        </c:dLbls>
        <c:gapWidth val="219"/>
        <c:overlap val="-27"/>
        <c:axId val="36029184"/>
        <c:axId val="36030720"/>
      </c:barChart>
      <c:catAx>
        <c:axId val="3602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30720"/>
        <c:crosses val="autoZero"/>
        <c:auto val="1"/>
        <c:lblAlgn val="ctr"/>
        <c:lblOffset val="100"/>
        <c:noMultiLvlLbl val="0"/>
      </c:catAx>
      <c:valAx>
        <c:axId val="3603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29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Педагоги дополнительного образования </a:t>
            </a:r>
          </a:p>
        </c:rich>
      </c:tx>
      <c:layout/>
      <c:overlay val="0"/>
      <c:spPr>
        <a:noFill/>
        <a:ln>
          <a:noFill/>
        </a:ln>
        <a:effectLst/>
      </c:spPr>
    </c:title>
    <c:autoTitleDeleted val="0"/>
    <c:plotArea>
      <c:layout>
        <c:manualLayout>
          <c:layoutTarget val="inner"/>
          <c:xMode val="edge"/>
          <c:yMode val="edge"/>
          <c:x val="8.0280341950276557E-2"/>
          <c:y val="0.26652168478940136"/>
          <c:w val="0.47178561265088481"/>
          <c:h val="0.653385826771653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86-4ABE-8B19-2A7E84369FAF}"/>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4986-4ABE-8B19-2A7E84369F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86-4ABE-8B19-2A7E84369FA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Лист3!$H$25:$H$27</c:f>
              <c:strCache>
                <c:ptCount val="3"/>
                <c:pt idx="0">
                  <c:v>Низкий уровень саморегуляции</c:v>
                </c:pt>
                <c:pt idx="1">
                  <c:v>Средний уровень саморегуляции</c:v>
                </c:pt>
                <c:pt idx="2">
                  <c:v>Высокий уровень саморегуляции</c:v>
                </c:pt>
              </c:strCache>
            </c:strRef>
          </c:cat>
          <c:val>
            <c:numRef>
              <c:f>Лист3!$I$25:$I$27</c:f>
              <c:numCache>
                <c:formatCode>0.0%</c:formatCode>
                <c:ptCount val="3"/>
                <c:pt idx="0">
                  <c:v>0</c:v>
                </c:pt>
                <c:pt idx="1">
                  <c:v>0.64200000000000013</c:v>
                </c:pt>
                <c:pt idx="2">
                  <c:v>0.35800000000000004</c:v>
                </c:pt>
              </c:numCache>
            </c:numRef>
          </c:val>
          <c:extLst>
            <c:ext xmlns:c16="http://schemas.microsoft.com/office/drawing/2014/chart" uri="{C3380CC4-5D6E-409C-BE32-E72D297353CC}">
              <c16:uniqueId val="{00000006-4986-4ABE-8B19-2A7E84369FA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167833955934411"/>
          <c:y val="0.3004286964129485"/>
          <c:w val="0.40155753549848899"/>
          <c:h val="0.650629504645252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Педагоги общеобразовательных школ</a:t>
            </a:r>
          </a:p>
        </c:rich>
      </c:tx>
      <c:layout/>
      <c:overlay val="0"/>
      <c:spPr>
        <a:noFill/>
        <a:ln>
          <a:noFill/>
        </a:ln>
        <a:effectLst/>
      </c:spPr>
    </c:title>
    <c:autoTitleDeleted val="0"/>
    <c:plotArea>
      <c:layout>
        <c:manualLayout>
          <c:layoutTarget val="inner"/>
          <c:xMode val="edge"/>
          <c:yMode val="edge"/>
          <c:x val="9.5092852523869342E-2"/>
          <c:y val="0.26261508978044418"/>
          <c:w val="0.49175031381946838"/>
          <c:h val="0.67322959630046275"/>
        </c:manualLayout>
      </c:layout>
      <c:pieChart>
        <c:varyColors val="1"/>
        <c:ser>
          <c:idx val="0"/>
          <c:order val="0"/>
          <c:explosion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F5-45AA-92CC-6252D7C2FEE3}"/>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65F5-45AA-92CC-6252D7C2FE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F5-45AA-92CC-6252D7C2FEE3}"/>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Лист3!$H$4:$H$6</c:f>
              <c:strCache>
                <c:ptCount val="3"/>
                <c:pt idx="0">
                  <c:v>Низкий уровень саморегуляции</c:v>
                </c:pt>
                <c:pt idx="1">
                  <c:v>Средний уровень саморегуляции</c:v>
                </c:pt>
                <c:pt idx="2">
                  <c:v>Высокий уровень саморегуляции</c:v>
                </c:pt>
              </c:strCache>
            </c:strRef>
          </c:cat>
          <c:val>
            <c:numRef>
              <c:f>Лист3!$I$4:$I$6</c:f>
              <c:numCache>
                <c:formatCode>0.0%</c:formatCode>
                <c:ptCount val="3"/>
                <c:pt idx="0">
                  <c:v>9.4000000000000014E-2</c:v>
                </c:pt>
                <c:pt idx="1">
                  <c:v>0.81200000000000017</c:v>
                </c:pt>
                <c:pt idx="2">
                  <c:v>6.2000000000000006E-2</c:v>
                </c:pt>
              </c:numCache>
            </c:numRef>
          </c:val>
          <c:extLst>
            <c:ext xmlns:c16="http://schemas.microsoft.com/office/drawing/2014/chart" uri="{C3380CC4-5D6E-409C-BE32-E72D297353CC}">
              <c16:uniqueId val="{00000006-65F5-45AA-92CC-6252D7C2FEE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902958076186417"/>
          <c:y val="0.32096720941556517"/>
          <c:w val="0.3902145846634037"/>
          <c:h val="0.626158501020705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Лист4!$B$3</c:f>
              <c:strCache>
                <c:ptCount val="1"/>
                <c:pt idx="0">
                  <c:v>Нет СХУ</c:v>
                </c:pt>
              </c:strCache>
            </c:strRef>
          </c:tx>
          <c:spPr>
            <a:solidFill>
              <a:schemeClr val="accent1"/>
            </a:solidFill>
            <a:ln>
              <a:noFill/>
            </a:ln>
            <a:effectLst/>
          </c:spPr>
          <c:invertIfNegative val="0"/>
          <c:cat>
            <c:strRef>
              <c:f>Лист4!$A$4:$A$10</c:f>
              <c:strCache>
                <c:ptCount val="7"/>
                <c:pt idx="0">
                  <c:v>Планирование</c:v>
                </c:pt>
                <c:pt idx="1">
                  <c:v>Гибкость</c:v>
                </c:pt>
                <c:pt idx="2">
                  <c:v>Моделирование</c:v>
                </c:pt>
                <c:pt idx="3">
                  <c:v>Самостоятельность</c:v>
                </c:pt>
                <c:pt idx="4">
                  <c:v>Программирование</c:v>
                </c:pt>
                <c:pt idx="5">
                  <c:v>Надежность</c:v>
                </c:pt>
                <c:pt idx="6">
                  <c:v>Оценка результатов</c:v>
                </c:pt>
              </c:strCache>
            </c:strRef>
          </c:cat>
          <c:val>
            <c:numRef>
              <c:f>Лист4!$B$4:$B$10</c:f>
              <c:numCache>
                <c:formatCode>General</c:formatCode>
                <c:ptCount val="7"/>
                <c:pt idx="0">
                  <c:v>2.33</c:v>
                </c:pt>
                <c:pt idx="1">
                  <c:v>2.46</c:v>
                </c:pt>
                <c:pt idx="2">
                  <c:v>2.79</c:v>
                </c:pt>
                <c:pt idx="3">
                  <c:v>2</c:v>
                </c:pt>
                <c:pt idx="4">
                  <c:v>3.86</c:v>
                </c:pt>
                <c:pt idx="5">
                  <c:v>3.04</c:v>
                </c:pt>
                <c:pt idx="6">
                  <c:v>3.4</c:v>
                </c:pt>
              </c:numCache>
            </c:numRef>
          </c:val>
          <c:extLst>
            <c:ext xmlns:c16="http://schemas.microsoft.com/office/drawing/2014/chart" uri="{C3380CC4-5D6E-409C-BE32-E72D297353CC}">
              <c16:uniqueId val="{00000000-58BD-49B0-ADF8-8BC099313AF4}"/>
            </c:ext>
          </c:extLst>
        </c:ser>
        <c:ser>
          <c:idx val="1"/>
          <c:order val="1"/>
          <c:tx>
            <c:strRef>
              <c:f>Лист4!$D$3</c:f>
              <c:strCache>
                <c:ptCount val="1"/>
                <c:pt idx="0">
                  <c:v>Низкая вероятность развития</c:v>
                </c:pt>
              </c:strCache>
            </c:strRef>
          </c:tx>
          <c:spPr>
            <a:solidFill>
              <a:schemeClr val="accent6">
                <a:lumMod val="75000"/>
              </a:schemeClr>
            </a:solidFill>
            <a:ln>
              <a:noFill/>
            </a:ln>
            <a:effectLst/>
          </c:spPr>
          <c:invertIfNegative val="0"/>
          <c:cat>
            <c:strRef>
              <c:f>Лист4!$A$4:$A$10</c:f>
              <c:strCache>
                <c:ptCount val="7"/>
                <c:pt idx="0">
                  <c:v>Планирование</c:v>
                </c:pt>
                <c:pt idx="1">
                  <c:v>Гибкость</c:v>
                </c:pt>
                <c:pt idx="2">
                  <c:v>Моделирование</c:v>
                </c:pt>
                <c:pt idx="3">
                  <c:v>Самостоятельность</c:v>
                </c:pt>
                <c:pt idx="4">
                  <c:v>Программирование</c:v>
                </c:pt>
                <c:pt idx="5">
                  <c:v>Надежность</c:v>
                </c:pt>
                <c:pt idx="6">
                  <c:v>Оценка результатов</c:v>
                </c:pt>
              </c:strCache>
            </c:strRef>
          </c:cat>
          <c:val>
            <c:numRef>
              <c:f>Лист4!$D$4:$D$10</c:f>
              <c:numCache>
                <c:formatCode>General</c:formatCode>
                <c:ptCount val="7"/>
                <c:pt idx="0">
                  <c:v>2.5</c:v>
                </c:pt>
                <c:pt idx="1">
                  <c:v>2.5</c:v>
                </c:pt>
                <c:pt idx="2">
                  <c:v>2.25</c:v>
                </c:pt>
                <c:pt idx="3">
                  <c:v>1.5</c:v>
                </c:pt>
                <c:pt idx="4">
                  <c:v>3.5</c:v>
                </c:pt>
                <c:pt idx="5">
                  <c:v>2</c:v>
                </c:pt>
                <c:pt idx="6">
                  <c:v>3</c:v>
                </c:pt>
              </c:numCache>
            </c:numRef>
          </c:val>
          <c:extLst>
            <c:ext xmlns:c16="http://schemas.microsoft.com/office/drawing/2014/chart" uri="{C3380CC4-5D6E-409C-BE32-E72D297353CC}">
              <c16:uniqueId val="{00000001-58BD-49B0-ADF8-8BC099313AF4}"/>
            </c:ext>
          </c:extLst>
        </c:ser>
        <c:ser>
          <c:idx val="2"/>
          <c:order val="2"/>
          <c:tx>
            <c:strRef>
              <c:f>Лист4!$G$3</c:f>
              <c:strCache>
                <c:ptCount val="1"/>
                <c:pt idx="0">
                  <c:v>Высокий риск развития</c:v>
                </c:pt>
              </c:strCache>
            </c:strRef>
          </c:tx>
          <c:spPr>
            <a:solidFill>
              <a:schemeClr val="accent3"/>
            </a:solidFill>
            <a:ln>
              <a:noFill/>
            </a:ln>
            <a:effectLst/>
          </c:spPr>
          <c:invertIfNegative val="0"/>
          <c:cat>
            <c:strRef>
              <c:f>Лист4!$A$4:$A$10</c:f>
              <c:strCache>
                <c:ptCount val="7"/>
                <c:pt idx="0">
                  <c:v>Планирование</c:v>
                </c:pt>
                <c:pt idx="1">
                  <c:v>Гибкость</c:v>
                </c:pt>
                <c:pt idx="2">
                  <c:v>Моделирование</c:v>
                </c:pt>
                <c:pt idx="3">
                  <c:v>Самостоятельность</c:v>
                </c:pt>
                <c:pt idx="4">
                  <c:v>Программирование</c:v>
                </c:pt>
                <c:pt idx="5">
                  <c:v>Надежность</c:v>
                </c:pt>
                <c:pt idx="6">
                  <c:v>Оценка результатов</c:v>
                </c:pt>
              </c:strCache>
            </c:strRef>
          </c:cat>
          <c:val>
            <c:numRef>
              <c:f>Лист4!$G$4:$G$10</c:f>
              <c:numCache>
                <c:formatCode>General</c:formatCode>
                <c:ptCount val="7"/>
                <c:pt idx="0">
                  <c:v>2.38</c:v>
                </c:pt>
                <c:pt idx="1">
                  <c:v>1.96</c:v>
                </c:pt>
                <c:pt idx="2">
                  <c:v>2</c:v>
                </c:pt>
                <c:pt idx="3">
                  <c:v>1.96</c:v>
                </c:pt>
                <c:pt idx="4">
                  <c:v>3.33</c:v>
                </c:pt>
                <c:pt idx="5">
                  <c:v>1.67</c:v>
                </c:pt>
                <c:pt idx="6">
                  <c:v>2.58</c:v>
                </c:pt>
              </c:numCache>
            </c:numRef>
          </c:val>
          <c:extLst>
            <c:ext xmlns:c16="http://schemas.microsoft.com/office/drawing/2014/chart" uri="{C3380CC4-5D6E-409C-BE32-E72D297353CC}">
              <c16:uniqueId val="{00000002-58BD-49B0-ADF8-8BC099313AF4}"/>
            </c:ext>
          </c:extLst>
        </c:ser>
        <c:dLbls>
          <c:showLegendKey val="0"/>
          <c:showVal val="0"/>
          <c:showCatName val="0"/>
          <c:showSerName val="0"/>
          <c:showPercent val="0"/>
          <c:showBubbleSize val="0"/>
        </c:dLbls>
        <c:gapWidth val="219"/>
        <c:overlap val="-27"/>
        <c:axId val="1616531040"/>
        <c:axId val="1616533536"/>
      </c:barChart>
      <c:catAx>
        <c:axId val="161653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6533536"/>
        <c:crosses val="autoZero"/>
        <c:auto val="1"/>
        <c:lblAlgn val="ctr"/>
        <c:lblOffset val="100"/>
        <c:noMultiLvlLbl val="0"/>
      </c:catAx>
      <c:valAx>
        <c:axId val="161653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6531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Лист4!$A$17</c:f>
              <c:strCache>
                <c:ptCount val="1"/>
                <c:pt idx="0">
                  <c:v>Общий уровень саморегуляции</c:v>
                </c:pt>
              </c:strCache>
            </c:strRef>
          </c:tx>
          <c:spPr>
            <a:solidFill>
              <a:schemeClr val="accent1"/>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7911-47B9-B5EB-DC8ECC3BF2F3}"/>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3-7911-47B9-B5EB-DC8ECC3BF2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Лист4!$B$16:$D$16</c:f>
              <c:strCache>
                <c:ptCount val="3"/>
                <c:pt idx="0">
                  <c:v>Нет СХУ</c:v>
                </c:pt>
                <c:pt idx="1">
                  <c:v>Низкая вероятность развития</c:v>
                </c:pt>
                <c:pt idx="2">
                  <c:v>Высокий риск развития</c:v>
                </c:pt>
              </c:strCache>
            </c:strRef>
          </c:cat>
          <c:val>
            <c:numRef>
              <c:f>Лист4!$B$17:$D$17</c:f>
              <c:numCache>
                <c:formatCode>General</c:formatCode>
                <c:ptCount val="3"/>
                <c:pt idx="0">
                  <c:v>22.56</c:v>
                </c:pt>
                <c:pt idx="1">
                  <c:v>20.5</c:v>
                </c:pt>
                <c:pt idx="2">
                  <c:v>18.170000000000002</c:v>
                </c:pt>
              </c:numCache>
            </c:numRef>
          </c:val>
          <c:extLst>
            <c:ext xmlns:c16="http://schemas.microsoft.com/office/drawing/2014/chart" uri="{C3380CC4-5D6E-409C-BE32-E72D297353CC}">
              <c16:uniqueId val="{00000004-7911-47B9-B5EB-DC8ECC3BF2F3}"/>
            </c:ext>
          </c:extLst>
        </c:ser>
        <c:dLbls>
          <c:showLegendKey val="0"/>
          <c:showVal val="0"/>
          <c:showCatName val="0"/>
          <c:showSerName val="0"/>
          <c:showPercent val="0"/>
          <c:showBubbleSize val="0"/>
        </c:dLbls>
        <c:gapWidth val="219"/>
        <c:overlap val="-27"/>
        <c:axId val="1037942943"/>
        <c:axId val="1037940031"/>
      </c:barChart>
      <c:catAx>
        <c:axId val="103794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7940031"/>
        <c:crosses val="autoZero"/>
        <c:auto val="1"/>
        <c:lblAlgn val="ctr"/>
        <c:lblOffset val="100"/>
        <c:noMultiLvlLbl val="0"/>
      </c:catAx>
      <c:valAx>
        <c:axId val="1037940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7942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039C1-66AF-4C74-93EE-7EFDEDC1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3242</TotalTime>
  <Pages>116</Pages>
  <Words>22749</Words>
  <Characters>129672</Characters>
  <Application>Microsoft Office Word</Application>
  <DocSecurity>0</DocSecurity>
  <Lines>1080</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Фаблер</dc:creator>
  <cp:lastModifiedBy>Ирина Пантеенко</cp:lastModifiedBy>
  <cp:revision>23</cp:revision>
  <dcterms:created xsi:type="dcterms:W3CDTF">2017-05-22T08:23:00Z</dcterms:created>
  <dcterms:modified xsi:type="dcterms:W3CDTF">2017-05-25T23:41:00Z</dcterms:modified>
</cp:coreProperties>
</file>